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0C074" w14:textId="748DC6BC"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PROCESSO ADMINISTRATIVO Nº </w:t>
      </w:r>
      <w:r w:rsidR="00810275">
        <w:rPr>
          <w:rFonts w:ascii="Consolas" w:hAnsi="Consolas" w:cs="Arial"/>
          <w:b/>
          <w:bCs/>
          <w:sz w:val="28"/>
          <w:szCs w:val="28"/>
        </w:rPr>
        <w:t>037/2026</w:t>
      </w:r>
    </w:p>
    <w:p w14:paraId="67F40019" w14:textId="61F9B3CC" w:rsidR="009D0A5A" w:rsidRPr="00E572ED" w:rsidRDefault="009D0A5A" w:rsidP="009D0A5A">
      <w:pPr>
        <w:ind w:right="-1"/>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10275">
        <w:rPr>
          <w:rFonts w:ascii="Consolas" w:hAnsi="Consolas" w:cs="Arial"/>
          <w:b/>
          <w:bCs/>
          <w:sz w:val="28"/>
          <w:szCs w:val="28"/>
        </w:rPr>
        <w:t>019/2026</w:t>
      </w:r>
    </w:p>
    <w:p w14:paraId="2DD373F0" w14:textId="77777777" w:rsidR="009D0A5A" w:rsidRPr="00E572ED" w:rsidRDefault="009D0A5A" w:rsidP="009D0A5A">
      <w:pPr>
        <w:spacing w:line="256" w:lineRule="auto"/>
        <w:ind w:right="-1"/>
        <w:jc w:val="both"/>
        <w:rPr>
          <w:rFonts w:ascii="Consolas" w:hAnsi="Consolas" w:cs="Arial"/>
          <w:b/>
          <w:bCs/>
          <w:sz w:val="28"/>
          <w:szCs w:val="28"/>
        </w:rPr>
      </w:pPr>
    </w:p>
    <w:p w14:paraId="24137AA8" w14:textId="77777777" w:rsidR="009D0A5A" w:rsidRPr="00E572ED" w:rsidRDefault="009D0A5A" w:rsidP="009D0A5A">
      <w:pPr>
        <w:spacing w:line="256" w:lineRule="auto"/>
        <w:ind w:right="-1"/>
        <w:jc w:val="both"/>
        <w:rPr>
          <w:rFonts w:ascii="Consolas" w:hAnsi="Consolas" w:cs="Arial"/>
          <w:b/>
          <w:bCs/>
          <w:sz w:val="28"/>
          <w:szCs w:val="28"/>
        </w:rPr>
      </w:pPr>
    </w:p>
    <w:p w14:paraId="1A5548EA" w14:textId="77777777" w:rsidR="009D0A5A" w:rsidRPr="00E572ED" w:rsidRDefault="009D0A5A" w:rsidP="009D0A5A">
      <w:pPr>
        <w:spacing w:line="256" w:lineRule="auto"/>
        <w:ind w:right="-1"/>
        <w:jc w:val="both"/>
        <w:rPr>
          <w:rFonts w:ascii="Consolas" w:hAnsi="Consolas" w:cs="Arial"/>
          <w:sz w:val="28"/>
          <w:szCs w:val="28"/>
        </w:rPr>
      </w:pPr>
      <w:r w:rsidRPr="00E572ED">
        <w:rPr>
          <w:rFonts w:ascii="Consolas" w:hAnsi="Consolas" w:cs="Arial"/>
          <w:b/>
          <w:bCs/>
          <w:sz w:val="28"/>
          <w:szCs w:val="28"/>
        </w:rPr>
        <w:t xml:space="preserve">CONTRATANTE: </w:t>
      </w:r>
      <w:r w:rsidRPr="00E572ED">
        <w:rPr>
          <w:rFonts w:ascii="Consolas" w:hAnsi="Consolas" w:cs="Arial"/>
          <w:sz w:val="28"/>
          <w:szCs w:val="28"/>
        </w:rPr>
        <w:t>Município de Bálsamo.</w:t>
      </w:r>
    </w:p>
    <w:p w14:paraId="54DAF03B" w14:textId="77777777" w:rsidR="009D0A5A" w:rsidRPr="00E572ED" w:rsidRDefault="009D0A5A" w:rsidP="009D0A5A">
      <w:pPr>
        <w:ind w:right="-1"/>
        <w:jc w:val="both"/>
        <w:rPr>
          <w:rFonts w:ascii="Consolas" w:hAnsi="Consolas" w:cs="Arial"/>
          <w:b/>
          <w:bCs/>
          <w:sz w:val="28"/>
          <w:szCs w:val="28"/>
        </w:rPr>
      </w:pPr>
    </w:p>
    <w:p w14:paraId="6E3EDC40" w14:textId="77777777" w:rsidR="009D0A5A" w:rsidRPr="00E572ED" w:rsidRDefault="009D0A5A" w:rsidP="009D0A5A">
      <w:pPr>
        <w:ind w:right="-1"/>
        <w:jc w:val="both"/>
        <w:rPr>
          <w:rFonts w:ascii="Consolas" w:hAnsi="Consolas" w:cs="Arial"/>
          <w:b/>
          <w:bCs/>
          <w:sz w:val="28"/>
          <w:szCs w:val="28"/>
        </w:rPr>
      </w:pPr>
    </w:p>
    <w:p w14:paraId="7C9474C3" w14:textId="77777777" w:rsidR="009D0A5A" w:rsidRPr="00E572ED" w:rsidRDefault="009D0A5A" w:rsidP="009D0A5A">
      <w:pPr>
        <w:ind w:right="-1"/>
        <w:jc w:val="both"/>
        <w:rPr>
          <w:rFonts w:ascii="Consolas" w:hAnsi="Consolas" w:cs="Arial"/>
          <w:b/>
          <w:bCs/>
          <w:sz w:val="28"/>
          <w:szCs w:val="28"/>
        </w:rPr>
      </w:pPr>
    </w:p>
    <w:p w14:paraId="6650643C" w14:textId="7D312A8B" w:rsidR="009D0A5A" w:rsidRPr="00E572ED" w:rsidRDefault="009D0A5A" w:rsidP="009D0A5A">
      <w:pPr>
        <w:ind w:right="-1"/>
        <w:jc w:val="both"/>
        <w:rPr>
          <w:rFonts w:ascii="Consolas" w:hAnsi="Consolas" w:cs="Arial"/>
          <w:sz w:val="28"/>
          <w:szCs w:val="28"/>
        </w:rPr>
      </w:pPr>
      <w:r w:rsidRPr="00E572ED">
        <w:rPr>
          <w:rFonts w:ascii="Consolas" w:hAnsi="Consolas" w:cs="Arial"/>
          <w:b/>
          <w:bCs/>
          <w:sz w:val="28"/>
          <w:szCs w:val="28"/>
        </w:rPr>
        <w:t xml:space="preserve">OBJETO: </w:t>
      </w:r>
      <w:r w:rsidRPr="00E572ED">
        <w:rPr>
          <w:rFonts w:ascii="Consolas" w:hAnsi="Consolas" w:cs="Arial"/>
          <w:sz w:val="28"/>
          <w:szCs w:val="28"/>
        </w:rPr>
        <w:t xml:space="preserve">Registro de Preços para a </w:t>
      </w:r>
      <w:r w:rsidR="00540CBD" w:rsidRPr="009069C3">
        <w:rPr>
          <w:rFonts w:ascii="Consolas" w:hAnsi="Consolas" w:cs="Consolas"/>
          <w:bCs/>
          <w:sz w:val="28"/>
          <w:szCs w:val="28"/>
        </w:rPr>
        <w:t>Aquisição de</w:t>
      </w:r>
      <w:r w:rsidR="00540CBD">
        <w:rPr>
          <w:rFonts w:ascii="Consolas" w:hAnsi="Consolas" w:cs="Consolas"/>
          <w:bCs/>
          <w:sz w:val="28"/>
          <w:szCs w:val="28"/>
        </w:rPr>
        <w:t xml:space="preserve"> Pães</w:t>
      </w:r>
      <w:r w:rsidRPr="00E572ED">
        <w:rPr>
          <w:rFonts w:ascii="Consolas" w:hAnsi="Consolas" w:cs="Arial"/>
          <w:sz w:val="28"/>
          <w:szCs w:val="28"/>
        </w:rPr>
        <w:t>, conforme especificações constantes do Termo de Referência, que integra este Edital como Anexo I.</w:t>
      </w:r>
    </w:p>
    <w:p w14:paraId="35223454" w14:textId="77777777" w:rsidR="009D0A5A" w:rsidRPr="00E572ED" w:rsidRDefault="009D0A5A" w:rsidP="009D0A5A">
      <w:pPr>
        <w:ind w:right="-1"/>
        <w:jc w:val="both"/>
        <w:rPr>
          <w:rFonts w:ascii="Consolas" w:hAnsi="Consolas" w:cs="Arial"/>
          <w:sz w:val="28"/>
          <w:szCs w:val="28"/>
        </w:rPr>
      </w:pPr>
    </w:p>
    <w:p w14:paraId="7C3E4EE2" w14:textId="77777777" w:rsidR="009D0A5A" w:rsidRPr="00E572ED" w:rsidRDefault="009D0A5A" w:rsidP="009D0A5A">
      <w:pPr>
        <w:ind w:right="-1"/>
        <w:jc w:val="both"/>
        <w:rPr>
          <w:rFonts w:ascii="Consolas" w:hAnsi="Consolas" w:cs="Arial"/>
          <w:sz w:val="28"/>
          <w:szCs w:val="28"/>
        </w:rPr>
      </w:pPr>
    </w:p>
    <w:p w14:paraId="7D65222B"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 xml:space="preserve"> </w:t>
      </w:r>
    </w:p>
    <w:p w14:paraId="2BDCC562" w14:textId="38F218BC" w:rsidR="009D0A5A" w:rsidRPr="00E572ED" w:rsidRDefault="009D0A5A" w:rsidP="009D0A5A">
      <w:pPr>
        <w:jc w:val="both"/>
        <w:rPr>
          <w:rFonts w:ascii="Consolas" w:hAnsi="Consolas" w:cs="Arial"/>
          <w:b/>
          <w:bCs/>
          <w:sz w:val="28"/>
          <w:szCs w:val="28"/>
        </w:rPr>
      </w:pPr>
      <w:r w:rsidRPr="00E572ED">
        <w:rPr>
          <w:rFonts w:ascii="Consolas" w:hAnsi="Consolas" w:cs="Arial"/>
          <w:b/>
          <w:bCs/>
          <w:sz w:val="28"/>
          <w:szCs w:val="28"/>
        </w:rPr>
        <w:t xml:space="preserve">VALOR TOTAL DA CONTRATAÇÃO: </w:t>
      </w:r>
      <w:bookmarkStart w:id="0" w:name="_Hlk164415586"/>
      <w:r w:rsidRPr="00E572ED">
        <w:rPr>
          <w:rFonts w:ascii="Consolas" w:hAnsi="Consolas" w:cs="Arial"/>
          <w:b/>
          <w:bCs/>
          <w:sz w:val="28"/>
          <w:szCs w:val="28"/>
        </w:rPr>
        <w:t>R</w:t>
      </w:r>
      <w:r w:rsidRPr="00487157">
        <w:rPr>
          <w:rFonts w:ascii="Consolas" w:hAnsi="Consolas" w:cs="Arial"/>
          <w:b/>
          <w:bCs/>
          <w:color w:val="000000" w:themeColor="text1"/>
          <w:sz w:val="28"/>
          <w:szCs w:val="28"/>
        </w:rPr>
        <w:t xml:space="preserve">$ </w:t>
      </w:r>
      <w:r w:rsidR="00540CBD" w:rsidRPr="00540CBD">
        <w:rPr>
          <w:rFonts w:ascii="Consolas" w:hAnsi="Consolas" w:cs="Arial"/>
          <w:b/>
          <w:bCs/>
          <w:color w:val="000000" w:themeColor="text1"/>
          <w:sz w:val="28"/>
          <w:szCs w:val="28"/>
        </w:rPr>
        <w:t xml:space="preserve">451.375,00 </w:t>
      </w:r>
      <w:r w:rsidRPr="001121EB">
        <w:rPr>
          <w:rFonts w:ascii="Consolas" w:hAnsi="Consolas" w:cs="Arial"/>
          <w:b/>
          <w:bCs/>
          <w:sz w:val="28"/>
          <w:szCs w:val="28"/>
        </w:rPr>
        <w:t>(</w:t>
      </w:r>
      <w:bookmarkEnd w:id="0"/>
      <w:r w:rsidR="00540CBD" w:rsidRPr="00540CBD">
        <w:rPr>
          <w:rFonts w:ascii="Consolas" w:hAnsi="Consolas" w:cs="Arial"/>
          <w:b/>
          <w:bCs/>
          <w:sz w:val="28"/>
          <w:szCs w:val="28"/>
        </w:rPr>
        <w:t xml:space="preserve">QUATROCENTOS E CINQUENTA E UM MIL </w:t>
      </w:r>
      <w:r w:rsidR="00540CBD">
        <w:rPr>
          <w:rFonts w:ascii="Consolas" w:hAnsi="Consolas" w:cs="Arial"/>
          <w:b/>
          <w:bCs/>
          <w:sz w:val="28"/>
          <w:szCs w:val="28"/>
        </w:rPr>
        <w:t xml:space="preserve">E </w:t>
      </w:r>
      <w:r w:rsidR="00540CBD" w:rsidRPr="00540CBD">
        <w:rPr>
          <w:rFonts w:ascii="Consolas" w:hAnsi="Consolas" w:cs="Arial"/>
          <w:b/>
          <w:bCs/>
          <w:sz w:val="28"/>
          <w:szCs w:val="28"/>
        </w:rPr>
        <w:t>TREZENTOS E SETENTA E CINCO REAIS</w:t>
      </w:r>
      <w:r w:rsidRPr="00E572ED">
        <w:rPr>
          <w:rFonts w:ascii="Consolas" w:hAnsi="Consolas" w:cs="Arial"/>
          <w:b/>
          <w:bCs/>
          <w:sz w:val="28"/>
          <w:szCs w:val="28"/>
        </w:rPr>
        <w:t>).</w:t>
      </w:r>
    </w:p>
    <w:p w14:paraId="4F8CFA85" w14:textId="77777777" w:rsidR="009D0A5A" w:rsidRPr="00E572ED" w:rsidRDefault="009D0A5A" w:rsidP="009D0A5A">
      <w:pPr>
        <w:ind w:right="-1"/>
        <w:jc w:val="both"/>
        <w:rPr>
          <w:rFonts w:ascii="Consolas" w:hAnsi="Consolas" w:cs="Arial"/>
          <w:sz w:val="28"/>
          <w:szCs w:val="28"/>
        </w:rPr>
      </w:pPr>
    </w:p>
    <w:p w14:paraId="6E73A9D0" w14:textId="77777777" w:rsidR="009D0A5A" w:rsidRPr="00E572ED" w:rsidRDefault="009D0A5A" w:rsidP="009D0A5A">
      <w:pPr>
        <w:ind w:right="-1"/>
        <w:jc w:val="both"/>
        <w:rPr>
          <w:rFonts w:ascii="Consolas" w:hAnsi="Consolas" w:cs="Arial"/>
          <w:sz w:val="28"/>
          <w:szCs w:val="28"/>
        </w:rPr>
      </w:pPr>
    </w:p>
    <w:p w14:paraId="6646872C" w14:textId="77777777" w:rsidR="009D0A5A" w:rsidRPr="00E572ED" w:rsidRDefault="009D0A5A" w:rsidP="009D0A5A">
      <w:pPr>
        <w:ind w:right="-1"/>
        <w:jc w:val="both"/>
        <w:rPr>
          <w:rFonts w:ascii="Consolas" w:hAnsi="Consolas" w:cs="Arial"/>
          <w:sz w:val="28"/>
          <w:szCs w:val="28"/>
        </w:rPr>
      </w:pPr>
    </w:p>
    <w:p w14:paraId="3ABC9181" w14:textId="3A339473" w:rsidR="009D0A5A" w:rsidRPr="00E572ED" w:rsidRDefault="009D0A5A" w:rsidP="009D0A5A">
      <w:pPr>
        <w:ind w:right="-1"/>
        <w:jc w:val="both"/>
        <w:rPr>
          <w:rFonts w:ascii="Consolas" w:hAnsi="Consolas" w:cs="Arial"/>
          <w:bCs/>
          <w:sz w:val="28"/>
          <w:szCs w:val="28"/>
        </w:rPr>
      </w:pPr>
      <w:r w:rsidRPr="00E572ED">
        <w:rPr>
          <w:rFonts w:ascii="Consolas" w:eastAsia="MS Mincho" w:hAnsi="Consolas" w:cs="Arial"/>
          <w:b/>
          <w:bCs/>
          <w:sz w:val="28"/>
          <w:szCs w:val="28"/>
        </w:rPr>
        <w:t xml:space="preserve">DATA E HORA DA SESSÃO PÚBLICA: </w:t>
      </w:r>
      <w:bookmarkStart w:id="1" w:name="_Hlk230098978"/>
      <w:r w:rsidR="00470561" w:rsidRPr="00470561">
        <w:rPr>
          <w:rFonts w:ascii="Consolas" w:hAnsi="Consolas" w:cs="Arial"/>
          <w:bCs/>
          <w:sz w:val="28"/>
          <w:szCs w:val="28"/>
        </w:rPr>
        <w:t>02/06/2026 às 09h00 (horário de Brasília</w:t>
      </w:r>
      <w:bookmarkEnd w:id="1"/>
      <w:r w:rsidRPr="00E572ED">
        <w:rPr>
          <w:rFonts w:ascii="Consolas" w:hAnsi="Consolas" w:cs="Arial"/>
          <w:bCs/>
          <w:sz w:val="28"/>
          <w:szCs w:val="28"/>
        </w:rPr>
        <w:t>).</w:t>
      </w:r>
    </w:p>
    <w:p w14:paraId="6F26D8A1" w14:textId="77777777" w:rsidR="009D0A5A" w:rsidRPr="00E572ED" w:rsidRDefault="009D0A5A" w:rsidP="009D0A5A">
      <w:pPr>
        <w:ind w:right="-1"/>
        <w:jc w:val="both"/>
        <w:rPr>
          <w:rFonts w:ascii="Consolas" w:hAnsi="Consolas" w:cs="Arial"/>
          <w:sz w:val="28"/>
          <w:szCs w:val="28"/>
        </w:rPr>
      </w:pPr>
    </w:p>
    <w:p w14:paraId="40517F5D" w14:textId="77777777" w:rsidR="009D0A5A" w:rsidRPr="00E572ED" w:rsidRDefault="009D0A5A" w:rsidP="009D0A5A">
      <w:pPr>
        <w:ind w:right="-1"/>
        <w:jc w:val="both"/>
        <w:rPr>
          <w:rFonts w:ascii="Consolas" w:hAnsi="Consolas" w:cs="Arial"/>
          <w:sz w:val="28"/>
          <w:szCs w:val="28"/>
        </w:rPr>
      </w:pPr>
    </w:p>
    <w:p w14:paraId="118FFBC3" w14:textId="77777777" w:rsidR="009D0A5A" w:rsidRPr="00E572ED" w:rsidRDefault="009D0A5A" w:rsidP="009D0A5A">
      <w:pPr>
        <w:ind w:right="-1"/>
        <w:jc w:val="both"/>
        <w:rPr>
          <w:rFonts w:ascii="Consolas" w:hAnsi="Consolas" w:cs="Arial"/>
          <w:sz w:val="28"/>
          <w:szCs w:val="28"/>
        </w:rPr>
      </w:pPr>
    </w:p>
    <w:p w14:paraId="5BBA2DAC" w14:textId="4DE5D683"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Critério de Julgamento: </w:t>
      </w:r>
      <w:r w:rsidRPr="00E572ED">
        <w:rPr>
          <w:rFonts w:ascii="Consolas" w:hAnsi="Consolas" w:cs="Arial"/>
          <w:sz w:val="28"/>
          <w:szCs w:val="28"/>
        </w:rPr>
        <w:t>Menor preço</w:t>
      </w:r>
      <w:r w:rsidR="00F20747">
        <w:rPr>
          <w:rFonts w:ascii="Consolas" w:hAnsi="Consolas" w:cs="Arial"/>
          <w:sz w:val="28"/>
          <w:szCs w:val="28"/>
        </w:rPr>
        <w:t xml:space="preserve"> </w:t>
      </w:r>
      <w:r w:rsidR="00DC4C06">
        <w:rPr>
          <w:rFonts w:ascii="Consolas" w:hAnsi="Consolas" w:cs="Arial"/>
          <w:sz w:val="28"/>
          <w:szCs w:val="28"/>
        </w:rPr>
        <w:t>global</w:t>
      </w:r>
      <w:r w:rsidRPr="00E572ED">
        <w:rPr>
          <w:rFonts w:ascii="Consolas" w:hAnsi="Consolas" w:cs="Arial"/>
          <w:sz w:val="28"/>
          <w:szCs w:val="28"/>
        </w:rPr>
        <w:t>.</w:t>
      </w:r>
    </w:p>
    <w:p w14:paraId="1077046A" w14:textId="77777777" w:rsidR="009D0A5A" w:rsidRPr="00E572ED" w:rsidRDefault="009D0A5A" w:rsidP="009D0A5A">
      <w:pPr>
        <w:ind w:right="-1"/>
        <w:jc w:val="both"/>
        <w:rPr>
          <w:rFonts w:ascii="Consolas" w:hAnsi="Consolas" w:cs="Arial"/>
          <w:sz w:val="28"/>
          <w:szCs w:val="28"/>
        </w:rPr>
      </w:pPr>
    </w:p>
    <w:p w14:paraId="40F123AF" w14:textId="77777777" w:rsidR="009D0A5A" w:rsidRPr="00E572ED" w:rsidRDefault="009D0A5A" w:rsidP="009D0A5A">
      <w:pPr>
        <w:ind w:right="-1"/>
        <w:jc w:val="both"/>
        <w:rPr>
          <w:rFonts w:ascii="Consolas" w:hAnsi="Consolas" w:cs="Arial"/>
          <w:sz w:val="28"/>
          <w:szCs w:val="28"/>
        </w:rPr>
      </w:pPr>
    </w:p>
    <w:p w14:paraId="7DF2CDDB" w14:textId="77777777" w:rsidR="009D0A5A" w:rsidRPr="00E572ED" w:rsidRDefault="009D0A5A" w:rsidP="009D0A5A">
      <w:pPr>
        <w:ind w:right="-1"/>
        <w:jc w:val="both"/>
        <w:rPr>
          <w:rFonts w:ascii="Consolas" w:hAnsi="Consolas" w:cs="Arial"/>
          <w:sz w:val="28"/>
          <w:szCs w:val="28"/>
        </w:rPr>
      </w:pPr>
    </w:p>
    <w:p w14:paraId="66D0503B" w14:textId="77777777"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Modo de disputa: </w:t>
      </w:r>
      <w:r w:rsidRPr="00E572ED">
        <w:rPr>
          <w:rFonts w:ascii="Consolas" w:hAnsi="Consolas" w:cs="Arial"/>
          <w:sz w:val="28"/>
          <w:szCs w:val="28"/>
        </w:rPr>
        <w:t>Aberto.</w:t>
      </w:r>
    </w:p>
    <w:p w14:paraId="60A2C312" w14:textId="77777777" w:rsidR="009D0A5A" w:rsidRPr="00E572ED" w:rsidRDefault="009D0A5A" w:rsidP="009D0A5A">
      <w:pPr>
        <w:ind w:right="-1"/>
        <w:jc w:val="both"/>
        <w:rPr>
          <w:rFonts w:ascii="Consolas" w:hAnsi="Consolas" w:cs="Arial"/>
          <w:sz w:val="28"/>
          <w:szCs w:val="28"/>
        </w:rPr>
      </w:pPr>
    </w:p>
    <w:p w14:paraId="5F2268FF" w14:textId="77777777" w:rsidR="009D0A5A" w:rsidRPr="00E572ED" w:rsidRDefault="009D0A5A" w:rsidP="009D0A5A">
      <w:pPr>
        <w:ind w:right="-1"/>
        <w:jc w:val="both"/>
        <w:rPr>
          <w:rFonts w:ascii="Consolas" w:hAnsi="Consolas" w:cs="Arial"/>
          <w:sz w:val="28"/>
          <w:szCs w:val="28"/>
        </w:rPr>
      </w:pPr>
    </w:p>
    <w:p w14:paraId="4622E836" w14:textId="77777777" w:rsidR="009D0A5A" w:rsidRPr="00E572ED" w:rsidRDefault="009D0A5A" w:rsidP="009D0A5A">
      <w:pPr>
        <w:ind w:right="-1"/>
        <w:jc w:val="both"/>
        <w:rPr>
          <w:rFonts w:ascii="Consolas" w:hAnsi="Consolas" w:cs="Arial"/>
          <w:sz w:val="28"/>
          <w:szCs w:val="28"/>
        </w:rPr>
      </w:pPr>
    </w:p>
    <w:p w14:paraId="443336D5" w14:textId="77777777" w:rsidR="009D0A5A" w:rsidRPr="00E572ED" w:rsidRDefault="009D0A5A" w:rsidP="009D0A5A">
      <w:pPr>
        <w:ind w:right="-1"/>
        <w:jc w:val="both"/>
        <w:rPr>
          <w:rFonts w:ascii="Consolas" w:hAnsi="Consolas" w:cs="Arial"/>
          <w:sz w:val="28"/>
          <w:szCs w:val="28"/>
        </w:rPr>
      </w:pPr>
    </w:p>
    <w:p w14:paraId="7BCB73B3" w14:textId="77777777" w:rsidR="009D0A5A" w:rsidRPr="00E572ED" w:rsidRDefault="009D0A5A" w:rsidP="009D0A5A">
      <w:pPr>
        <w:rPr>
          <w:rFonts w:ascii="Consolas" w:hAnsi="Consolas" w:cs="Arial"/>
          <w:sz w:val="28"/>
          <w:szCs w:val="28"/>
        </w:rPr>
      </w:pPr>
      <w:r w:rsidRPr="00E572ED">
        <w:rPr>
          <w:rFonts w:ascii="Consolas" w:eastAsia="MS Mincho" w:hAnsi="Consolas" w:cs="Arial"/>
          <w:b/>
          <w:bCs/>
          <w:sz w:val="28"/>
          <w:szCs w:val="28"/>
        </w:rPr>
        <w:t xml:space="preserve">PREFERÊNCIA ME/EPP/EQUIPARADAS: </w:t>
      </w:r>
      <w:r w:rsidRPr="00E572ED">
        <w:rPr>
          <w:rFonts w:ascii="Consolas" w:hAnsi="Consolas" w:cs="Arial"/>
          <w:bCs/>
          <w:sz w:val="28"/>
          <w:szCs w:val="28"/>
        </w:rPr>
        <w:t>Sim.</w:t>
      </w:r>
    </w:p>
    <w:p w14:paraId="47229090"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1410CBF1" w14:textId="7BBA0DA9"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810275">
        <w:rPr>
          <w:rFonts w:ascii="Consolas" w:hAnsi="Consolas" w:cs="Arial"/>
          <w:b/>
          <w:bCs/>
          <w:sz w:val="28"/>
          <w:szCs w:val="28"/>
        </w:rPr>
        <w:t>037/2026</w:t>
      </w:r>
    </w:p>
    <w:p w14:paraId="636C980B" w14:textId="4340B595"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10275">
        <w:rPr>
          <w:rFonts w:ascii="Consolas" w:hAnsi="Consolas" w:cs="Arial"/>
          <w:b/>
          <w:bCs/>
          <w:sz w:val="28"/>
          <w:szCs w:val="28"/>
        </w:rPr>
        <w:t>019/2026</w:t>
      </w:r>
    </w:p>
    <w:p w14:paraId="5811C060" w14:textId="77777777" w:rsidR="009D0A5A" w:rsidRPr="00E572ED" w:rsidRDefault="009D0A5A" w:rsidP="009D0A5A">
      <w:pPr>
        <w:ind w:firstLine="567"/>
        <w:jc w:val="both"/>
        <w:rPr>
          <w:rFonts w:ascii="Consolas" w:hAnsi="Consolas" w:cs="Arial"/>
          <w:bCs/>
          <w:sz w:val="28"/>
          <w:szCs w:val="28"/>
        </w:rPr>
      </w:pPr>
    </w:p>
    <w:p w14:paraId="3C0E0FAC" w14:textId="7ECC3891" w:rsidR="009D0A5A" w:rsidRPr="00E572ED" w:rsidRDefault="009D0A5A" w:rsidP="009D0A5A">
      <w:pPr>
        <w:jc w:val="both"/>
        <w:rPr>
          <w:rFonts w:ascii="Consolas" w:hAnsi="Consolas"/>
          <w:b/>
          <w:bCs/>
          <w:sz w:val="28"/>
          <w:szCs w:val="28"/>
        </w:rPr>
      </w:pPr>
      <w:r w:rsidRPr="00E572ED">
        <w:rPr>
          <w:rFonts w:ascii="Consolas" w:hAnsi="Consolas" w:cs="Arial"/>
          <w:sz w:val="28"/>
          <w:szCs w:val="28"/>
        </w:rPr>
        <w:t xml:space="preserve">Torna-se público que o </w:t>
      </w:r>
      <w:r w:rsidRPr="00E572ED">
        <w:rPr>
          <w:rFonts w:ascii="Consolas" w:hAnsi="Consolas" w:cs="Arial"/>
          <w:b/>
          <w:sz w:val="28"/>
          <w:szCs w:val="28"/>
        </w:rPr>
        <w:t>MUNICÍPIO DE BÁLSAMO</w:t>
      </w:r>
      <w:r w:rsidRPr="00E572ED">
        <w:rPr>
          <w:rFonts w:ascii="Consolas" w:hAnsi="Consolas" w:cs="Arial"/>
          <w:sz w:val="28"/>
          <w:szCs w:val="28"/>
        </w:rPr>
        <w:t xml:space="preserve">, </w:t>
      </w:r>
      <w:r w:rsidRPr="00E572ED">
        <w:rPr>
          <w:rFonts w:ascii="Consolas" w:hAnsi="Consolas" w:cs="Arial"/>
          <w:b/>
          <w:sz w:val="28"/>
          <w:szCs w:val="28"/>
        </w:rPr>
        <w:t>ESTADO DE SÃO PAULO</w:t>
      </w:r>
      <w:r w:rsidRPr="00E572ED">
        <w:rPr>
          <w:rFonts w:ascii="Consolas" w:hAnsi="Consolas" w:cs="Arial"/>
          <w:sz w:val="28"/>
          <w:szCs w:val="28"/>
        </w:rPr>
        <w:t xml:space="preserve"> por meio do </w:t>
      </w:r>
      <w:r w:rsidRPr="00E572ED">
        <w:rPr>
          <w:rFonts w:ascii="Consolas" w:hAnsi="Consolas" w:cs="Consolas"/>
          <w:b/>
          <w:sz w:val="28"/>
          <w:szCs w:val="28"/>
        </w:rPr>
        <w:t>SENHOR JOSÉ EDUARDO NALIATI JUNIOR</w:t>
      </w:r>
      <w:r w:rsidRPr="00E572ED">
        <w:rPr>
          <w:rFonts w:ascii="Consolas" w:eastAsia="MS Mincho" w:hAnsi="Consolas" w:cs="Arial"/>
          <w:b/>
          <w:bCs/>
          <w:sz w:val="28"/>
          <w:szCs w:val="28"/>
        </w:rPr>
        <w:t xml:space="preserve">, </w:t>
      </w:r>
      <w:r w:rsidRPr="00E572ED">
        <w:rPr>
          <w:rFonts w:ascii="Consolas" w:hAnsi="Consolas" w:cs="Arial"/>
          <w:b/>
          <w:bCs/>
          <w:sz w:val="28"/>
          <w:szCs w:val="28"/>
        </w:rPr>
        <w:t>PREFEITO DO MUNICÍPIO</w:t>
      </w:r>
      <w:r w:rsidRPr="00E572ED">
        <w:rPr>
          <w:rFonts w:ascii="Consolas" w:eastAsia="MS Mincho" w:hAnsi="Consolas" w:cs="Arial"/>
          <w:b/>
          <w:bCs/>
          <w:sz w:val="28"/>
          <w:szCs w:val="28"/>
        </w:rPr>
        <w:t xml:space="preserve">, </w:t>
      </w:r>
      <w:r w:rsidRPr="00E572ED">
        <w:rPr>
          <w:rFonts w:ascii="Consolas" w:hAnsi="Consolas" w:cs="Arial"/>
          <w:sz w:val="28"/>
          <w:szCs w:val="28"/>
        </w:rPr>
        <w:t xml:space="preserve">sediado </w:t>
      </w:r>
      <w:r w:rsidRPr="00E572ED">
        <w:rPr>
          <w:rFonts w:ascii="Consolas" w:hAnsi="Consolas" w:cs="Consolas"/>
          <w:sz w:val="28"/>
          <w:szCs w:val="28"/>
        </w:rPr>
        <w:t>Rua Rio de Janeiro nº 695 – Bairro Centro – CEP 15.140-000 – Bálsamo – SP</w:t>
      </w:r>
      <w:r w:rsidRPr="00E572ED">
        <w:rPr>
          <w:rFonts w:ascii="Consolas" w:hAnsi="Consolas" w:cs="Arial"/>
          <w:sz w:val="28"/>
          <w:szCs w:val="28"/>
        </w:rPr>
        <w:t xml:space="preserve">, realizará licitação, para registro de preços, na modalidade PREGÃO, na forma ELETRÔNICA, nos termos da </w:t>
      </w:r>
      <w:hyperlink r:id="rId8" w:history="1">
        <w:r w:rsidRPr="00E572ED">
          <w:rPr>
            <w:rStyle w:val="Hyperlink"/>
            <w:rFonts w:ascii="Consolas" w:hAnsi="Consolas" w:cs="Arial"/>
            <w:color w:val="auto"/>
            <w:sz w:val="28"/>
            <w:szCs w:val="28"/>
            <w:u w:val="none"/>
          </w:rPr>
          <w:t>Lei nº 14.133, de 1º de abril de 2021</w:t>
        </w:r>
      </w:hyperlink>
      <w:r w:rsidRPr="00E572ED">
        <w:rPr>
          <w:rFonts w:ascii="Consolas" w:hAnsi="Consolas" w:cs="Arial"/>
          <w:sz w:val="28"/>
          <w:szCs w:val="28"/>
        </w:rPr>
        <w:t>, do Decreto nº 2.618, de 29 de dezembro de 2023, e demais legislação aplicável e, ainda, de acordo com as condições estabelecidas neste Edital</w:t>
      </w:r>
      <w:r w:rsidRPr="00E572ED">
        <w:rPr>
          <w:rFonts w:ascii="Consolas" w:hAnsi="Consolas"/>
          <w:sz w:val="28"/>
          <w:szCs w:val="28"/>
        </w:rPr>
        <w:t>.</w:t>
      </w:r>
    </w:p>
    <w:p w14:paraId="027C0970" w14:textId="77777777" w:rsidR="009D0A5A" w:rsidRPr="00E572ED" w:rsidRDefault="009D0A5A" w:rsidP="009D0A5A">
      <w:pPr>
        <w:tabs>
          <w:tab w:val="center" w:pos="4677"/>
          <w:tab w:val="left" w:pos="8051"/>
        </w:tabs>
        <w:ind w:right="-1"/>
        <w:jc w:val="both"/>
        <w:rPr>
          <w:rFonts w:ascii="Consolas" w:hAnsi="Consolas" w:cs="Arial"/>
          <w:sz w:val="28"/>
          <w:szCs w:val="28"/>
        </w:rPr>
      </w:pPr>
    </w:p>
    <w:p w14:paraId="6B82B9E5" w14:textId="77777777" w:rsidR="009D0A5A" w:rsidRPr="00E572ED" w:rsidRDefault="009D0A5A" w:rsidP="009D0A5A">
      <w:pPr>
        <w:widowControl w:val="0"/>
        <w:ind w:right="-1"/>
        <w:jc w:val="both"/>
        <w:rPr>
          <w:rFonts w:ascii="Consolas" w:eastAsia="MS Mincho" w:hAnsi="Consolas" w:cs="Arial"/>
          <w:b/>
          <w:bCs/>
          <w:sz w:val="28"/>
          <w:szCs w:val="28"/>
        </w:rPr>
      </w:pPr>
      <w:r w:rsidRPr="00E572ED">
        <w:rPr>
          <w:rFonts w:ascii="Consolas" w:eastAsia="MS Mincho" w:hAnsi="Consolas" w:cs="Arial"/>
          <w:b/>
          <w:bCs/>
          <w:sz w:val="28"/>
          <w:szCs w:val="28"/>
        </w:rPr>
        <w:t>1. OBJETO:</w:t>
      </w:r>
    </w:p>
    <w:p w14:paraId="1122667B" w14:textId="77777777" w:rsidR="009D0A5A" w:rsidRPr="00E572ED" w:rsidRDefault="009D0A5A" w:rsidP="009D0A5A">
      <w:pPr>
        <w:widowControl w:val="0"/>
        <w:ind w:right="-1"/>
        <w:jc w:val="both"/>
        <w:rPr>
          <w:rFonts w:ascii="Consolas" w:eastAsia="MS Mincho" w:hAnsi="Consolas" w:cs="Arial"/>
          <w:b/>
          <w:bCs/>
          <w:sz w:val="28"/>
          <w:szCs w:val="28"/>
        </w:rPr>
      </w:pPr>
    </w:p>
    <w:p w14:paraId="6FC23075" w14:textId="5DC7768D" w:rsidR="009D0A5A" w:rsidRPr="00E572ED" w:rsidRDefault="009D0A5A" w:rsidP="009D0A5A">
      <w:pPr>
        <w:widowControl w:val="0"/>
        <w:ind w:right="-1"/>
        <w:jc w:val="both"/>
        <w:rPr>
          <w:rFonts w:ascii="Consolas" w:hAnsi="Consolas" w:cs="Arial"/>
          <w:sz w:val="28"/>
          <w:szCs w:val="28"/>
        </w:rPr>
      </w:pPr>
      <w:r w:rsidRPr="00E572ED">
        <w:rPr>
          <w:rFonts w:ascii="Consolas" w:hAnsi="Consolas" w:cs="Arial"/>
          <w:bCs/>
          <w:sz w:val="28"/>
          <w:szCs w:val="28"/>
        </w:rPr>
        <w:t>1.1.</w:t>
      </w:r>
      <w:r w:rsidRPr="00E572ED">
        <w:rPr>
          <w:rFonts w:ascii="Consolas" w:hAnsi="Consolas" w:cs="Arial"/>
          <w:sz w:val="28"/>
          <w:szCs w:val="28"/>
        </w:rPr>
        <w:t xml:space="preserve"> O objeto da presente licitação é o Registro de Preços para a </w:t>
      </w:r>
      <w:r w:rsidR="00540CBD" w:rsidRPr="009069C3">
        <w:rPr>
          <w:rFonts w:ascii="Consolas" w:hAnsi="Consolas" w:cs="Consolas"/>
          <w:bCs/>
          <w:sz w:val="28"/>
          <w:szCs w:val="28"/>
        </w:rPr>
        <w:t>Aquisição de</w:t>
      </w:r>
      <w:r w:rsidR="00540CBD">
        <w:rPr>
          <w:rFonts w:ascii="Consolas" w:hAnsi="Consolas" w:cs="Consolas"/>
          <w:bCs/>
          <w:sz w:val="28"/>
          <w:szCs w:val="28"/>
        </w:rPr>
        <w:t xml:space="preserve"> Pães</w:t>
      </w:r>
      <w:r w:rsidRPr="00E572ED">
        <w:rPr>
          <w:rFonts w:ascii="Consolas" w:hAnsi="Consolas" w:cs="Arial"/>
          <w:sz w:val="28"/>
          <w:szCs w:val="28"/>
        </w:rPr>
        <w:t>, conforme condições, quantidades e exigências estabelecidas neste Edital e seus anexos.</w:t>
      </w:r>
    </w:p>
    <w:p w14:paraId="07C9E60E" w14:textId="77777777" w:rsidR="009D0A5A" w:rsidRPr="00E572ED" w:rsidRDefault="009D0A5A" w:rsidP="009D0A5A">
      <w:pPr>
        <w:widowControl w:val="0"/>
        <w:ind w:right="-1"/>
        <w:jc w:val="both"/>
        <w:rPr>
          <w:rFonts w:ascii="Consolas" w:hAnsi="Consolas" w:cs="Arial"/>
          <w:sz w:val="28"/>
          <w:szCs w:val="28"/>
        </w:rPr>
      </w:pPr>
    </w:p>
    <w:p w14:paraId="62E94849" w14:textId="333A4D2A" w:rsidR="009D0A5A" w:rsidRPr="00702112" w:rsidRDefault="00702112" w:rsidP="009D0A5A">
      <w:pPr>
        <w:widowControl w:val="0"/>
        <w:ind w:right="-1"/>
        <w:jc w:val="both"/>
        <w:rPr>
          <w:rFonts w:ascii="Consolas" w:hAnsi="Consolas" w:cs="Arial"/>
          <w:color w:val="000000" w:themeColor="text1"/>
          <w:sz w:val="28"/>
          <w:szCs w:val="28"/>
        </w:rPr>
      </w:pPr>
      <w:r w:rsidRPr="00702112">
        <w:rPr>
          <w:rFonts w:ascii="Consolas" w:hAnsi="Consolas" w:cs="Arial"/>
          <w:sz w:val="28"/>
          <w:szCs w:val="28"/>
        </w:rPr>
        <w:t xml:space="preserve">A licitação será realizada em grupo único, formado por </w:t>
      </w:r>
      <w:r w:rsidR="00197D4C">
        <w:rPr>
          <w:rFonts w:ascii="Consolas" w:hAnsi="Consolas" w:cs="Arial"/>
          <w:sz w:val="28"/>
          <w:szCs w:val="28"/>
        </w:rPr>
        <w:t>02</w:t>
      </w:r>
      <w:r w:rsidRPr="00702112">
        <w:rPr>
          <w:rFonts w:ascii="Consolas" w:hAnsi="Consolas" w:cs="Arial"/>
          <w:sz w:val="28"/>
          <w:szCs w:val="28"/>
        </w:rPr>
        <w:t xml:space="preserve"> (</w:t>
      </w:r>
      <w:r w:rsidR="00197D4C">
        <w:rPr>
          <w:rFonts w:ascii="Consolas" w:hAnsi="Consolas" w:cs="Arial"/>
          <w:sz w:val="28"/>
          <w:szCs w:val="28"/>
        </w:rPr>
        <w:t>dois</w:t>
      </w:r>
      <w:r w:rsidRPr="00702112">
        <w:rPr>
          <w:rFonts w:ascii="Consolas" w:hAnsi="Consolas" w:cs="Arial"/>
          <w:sz w:val="28"/>
          <w:szCs w:val="28"/>
        </w:rPr>
        <w:t>) itens, conforme tabela constante no Termo de Referência, devendo o licitante oferecer proposta para todos os itens que o compõem</w:t>
      </w:r>
      <w:r w:rsidR="009D0A5A" w:rsidRPr="00702112">
        <w:rPr>
          <w:rFonts w:ascii="Consolas" w:hAnsi="Consolas" w:cs="Arial"/>
          <w:color w:val="000000" w:themeColor="text1"/>
          <w:sz w:val="28"/>
          <w:szCs w:val="28"/>
        </w:rPr>
        <w:t>.</w:t>
      </w:r>
    </w:p>
    <w:p w14:paraId="659A34F4" w14:textId="77777777" w:rsidR="009D0A5A" w:rsidRPr="00E572ED" w:rsidRDefault="009D0A5A" w:rsidP="009D0A5A">
      <w:pPr>
        <w:widowControl w:val="0"/>
        <w:ind w:right="-1"/>
        <w:jc w:val="both"/>
        <w:rPr>
          <w:rFonts w:ascii="Consolas" w:hAnsi="Consolas" w:cs="Arial"/>
          <w:sz w:val="28"/>
          <w:szCs w:val="28"/>
        </w:rPr>
      </w:pPr>
    </w:p>
    <w:p w14:paraId="67EE506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DO REGISTRO DE PREÇOS </w:t>
      </w:r>
    </w:p>
    <w:p w14:paraId="3C9052FE" w14:textId="77777777" w:rsidR="009D0A5A" w:rsidRPr="00E572ED" w:rsidRDefault="009D0A5A" w:rsidP="009D0A5A">
      <w:pPr>
        <w:rPr>
          <w:rFonts w:ascii="Consolas" w:hAnsi="Consolas" w:cs="Arial"/>
          <w:sz w:val="28"/>
          <w:szCs w:val="28"/>
        </w:rPr>
      </w:pPr>
    </w:p>
    <w:p w14:paraId="07CCBB9C" w14:textId="77777777" w:rsidR="009D0A5A" w:rsidRPr="00E572ED" w:rsidRDefault="009D0A5A" w:rsidP="009D0A5A">
      <w:pPr>
        <w:pStyle w:val="Nivel2"/>
        <w:numPr>
          <w:ilvl w:val="0"/>
          <w:numId w:val="0"/>
        </w:numPr>
        <w:shd w:val="clear" w:color="auto" w:fill="FFFFFF"/>
        <w:spacing w:before="0" w:after="0" w:line="240" w:lineRule="auto"/>
        <w:rPr>
          <w:rFonts w:ascii="Consolas" w:hAnsi="Consolas"/>
          <w:color w:val="auto"/>
          <w:sz w:val="28"/>
          <w:szCs w:val="28"/>
        </w:rPr>
      </w:pPr>
      <w:r w:rsidRPr="00E572ED">
        <w:rPr>
          <w:rFonts w:ascii="Consolas" w:hAnsi="Consolas"/>
          <w:bCs/>
          <w:color w:val="auto"/>
          <w:sz w:val="28"/>
          <w:szCs w:val="28"/>
        </w:rPr>
        <w:t>1.2.</w:t>
      </w:r>
      <w:r w:rsidRPr="00E572ED">
        <w:rPr>
          <w:rFonts w:ascii="Consolas" w:hAnsi="Consolas"/>
          <w:color w:val="auto"/>
          <w:sz w:val="28"/>
          <w:szCs w:val="28"/>
        </w:rPr>
        <w:t xml:space="preserve"> As regras referentes ao órgão gerenciador e participantes, bem como a eventuais adesões são as que constam da minuta de Ata de Registro de Preços.</w:t>
      </w:r>
    </w:p>
    <w:p w14:paraId="54460146" w14:textId="77777777" w:rsidR="009D0A5A" w:rsidRPr="00E572ED" w:rsidRDefault="009D0A5A" w:rsidP="009D0A5A">
      <w:pPr>
        <w:widowControl w:val="0"/>
        <w:ind w:right="-1"/>
        <w:jc w:val="both"/>
        <w:rPr>
          <w:rFonts w:ascii="Consolas" w:hAnsi="Consolas" w:cs="Arial"/>
          <w:sz w:val="28"/>
          <w:szCs w:val="28"/>
        </w:rPr>
      </w:pPr>
    </w:p>
    <w:p w14:paraId="1CABBDB6"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r w:rsidRPr="00E572ED">
        <w:rPr>
          <w:rFonts w:ascii="Consolas" w:hAnsi="Consolas" w:cs="Arial"/>
          <w:b/>
          <w:bCs/>
          <w:sz w:val="28"/>
          <w:szCs w:val="28"/>
        </w:rPr>
        <w:t>2. PARTICIPAÇÃO:</w:t>
      </w:r>
    </w:p>
    <w:p w14:paraId="0399BC72"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p>
    <w:p w14:paraId="3BDF2646" w14:textId="0829FF74"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2.1. Poderão participar deste certame os interessados cujo ramo de atividade seja compatível com o objeto da licitação e que estiverem previamente credenciados</w:t>
      </w:r>
      <w:r w:rsidRPr="00E572ED">
        <w:rPr>
          <w:rFonts w:ascii="Consolas" w:hAnsi="Consolas" w:cs="Arial"/>
          <w:bCs/>
          <w:sz w:val="28"/>
          <w:szCs w:val="28"/>
        </w:rPr>
        <w:t xml:space="preserve"> no </w:t>
      </w:r>
      <w:r w:rsidRPr="00E572ED">
        <w:rPr>
          <w:rFonts w:ascii="Consolas" w:hAnsi="Consolas" w:cs="Arial"/>
          <w:b/>
          <w:sz w:val="28"/>
          <w:szCs w:val="28"/>
        </w:rPr>
        <w:t>SISTEMA DE CADASTRAMENTO UNIFICADO DE FORNECEDORES (SICAF)</w:t>
      </w:r>
      <w:r w:rsidRPr="00E572ED">
        <w:rPr>
          <w:rFonts w:ascii="Consolas" w:hAnsi="Consolas" w:cs="Arial"/>
          <w:bCs/>
          <w:sz w:val="28"/>
          <w:szCs w:val="28"/>
        </w:rPr>
        <w:t xml:space="preserve"> e no </w:t>
      </w:r>
      <w:r w:rsidRPr="00E572ED">
        <w:rPr>
          <w:rFonts w:ascii="Consolas" w:hAnsi="Consolas" w:cs="Arial"/>
          <w:b/>
          <w:bCs/>
          <w:sz w:val="28"/>
          <w:szCs w:val="28"/>
        </w:rPr>
        <w:t>SCPI PORTAL DE COMPRAS</w:t>
      </w:r>
      <w:r w:rsidR="001F515E">
        <w:rPr>
          <w:rFonts w:ascii="Consolas" w:hAnsi="Consolas" w:cs="Arial"/>
          <w:b/>
          <w:bCs/>
          <w:sz w:val="28"/>
          <w:szCs w:val="28"/>
        </w:rPr>
        <w:t xml:space="preserve"> </w:t>
      </w:r>
      <w:r w:rsidR="001F515E">
        <w:rPr>
          <w:rFonts w:ascii="Consolas" w:hAnsi="Consolas" w:cs="Arial"/>
          <w:bCs/>
          <w:sz w:val="28"/>
          <w:szCs w:val="28"/>
        </w:rPr>
        <w:t>(</w:t>
      </w:r>
      <w:r w:rsidR="001F515E" w:rsidRPr="001F515E">
        <w:rPr>
          <w:rFonts w:ascii="Consolas" w:hAnsi="Consolas" w:cs="Arial"/>
          <w:bCs/>
          <w:sz w:val="28"/>
          <w:szCs w:val="28"/>
        </w:rPr>
        <w:t>http://177.39.199.170:8079/COMPRASEDITAL</w:t>
      </w:r>
      <w:r w:rsidR="001F515E">
        <w:rPr>
          <w:rFonts w:ascii="Consolas" w:hAnsi="Consolas" w:cs="Arial"/>
          <w:bCs/>
          <w:sz w:val="28"/>
          <w:szCs w:val="28"/>
        </w:rPr>
        <w:t>)</w:t>
      </w:r>
      <w:r w:rsidRPr="00E572ED">
        <w:rPr>
          <w:rFonts w:ascii="Consolas" w:hAnsi="Consolas" w:cs="Arial"/>
          <w:sz w:val="28"/>
          <w:szCs w:val="28"/>
        </w:rPr>
        <w:t xml:space="preserve">, em atividade econômica compatível com o seu objeto, sejam detentoras de senha para participar de procedimentos eletrônicos e tenham </w:t>
      </w:r>
      <w:r w:rsidRPr="00E572ED">
        <w:rPr>
          <w:rFonts w:ascii="Consolas" w:hAnsi="Consolas" w:cs="Arial"/>
          <w:sz w:val="28"/>
          <w:szCs w:val="28"/>
        </w:rPr>
        <w:lastRenderedPageBreak/>
        <w:t xml:space="preserve">credenciado os seus representantes, na forma estabelecida no regulamento que disciplina a inscrição nos referidos Cadastros. </w:t>
      </w:r>
    </w:p>
    <w:p w14:paraId="7ACC227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4543E87"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r w:rsidRPr="00E572ED">
        <w:rPr>
          <w:rFonts w:ascii="Consolas" w:hAnsi="Consolas" w:cs="Arial"/>
          <w:bCs/>
          <w:sz w:val="28"/>
          <w:szCs w:val="28"/>
        </w:rPr>
        <w:t>2.1.1. Os interessados deverão atender às condições exigidas no cadastramento no Sicaf até o terceiro dia útil anterior à data prevista para recebimento das propostas.</w:t>
      </w:r>
    </w:p>
    <w:p w14:paraId="2EEF732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33222651"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24C845" w14:textId="77777777" w:rsidR="009D0A5A" w:rsidRPr="00E572ED" w:rsidRDefault="009D0A5A" w:rsidP="009D0A5A">
      <w:pPr>
        <w:jc w:val="both"/>
        <w:rPr>
          <w:rFonts w:ascii="Consolas" w:hAnsi="Consolas" w:cs="Arial"/>
          <w:bCs/>
          <w:sz w:val="28"/>
          <w:szCs w:val="28"/>
        </w:rPr>
      </w:pPr>
    </w:p>
    <w:p w14:paraId="5E23C68C"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84CDA4" w14:textId="77777777" w:rsidR="009D0A5A" w:rsidRPr="00E572ED" w:rsidRDefault="009D0A5A" w:rsidP="009D0A5A">
      <w:pPr>
        <w:jc w:val="both"/>
        <w:rPr>
          <w:rFonts w:ascii="Consolas" w:hAnsi="Consolas" w:cs="Arial"/>
          <w:bCs/>
          <w:sz w:val="28"/>
          <w:szCs w:val="28"/>
        </w:rPr>
      </w:pPr>
    </w:p>
    <w:p w14:paraId="0AD1CBD2"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2.4. A não observância do disposto no item anterior poderá ensejar desclassificação no momento da habilitação.</w:t>
      </w:r>
    </w:p>
    <w:p w14:paraId="2D84F674" w14:textId="77777777" w:rsidR="009D0A5A" w:rsidRPr="00E572ED" w:rsidRDefault="009D0A5A" w:rsidP="009D0A5A">
      <w:pPr>
        <w:jc w:val="both"/>
        <w:rPr>
          <w:rFonts w:ascii="Consolas" w:hAnsi="Consolas" w:cs="Arial"/>
          <w:bCs/>
          <w:sz w:val="28"/>
          <w:szCs w:val="28"/>
        </w:rPr>
      </w:pPr>
    </w:p>
    <w:p w14:paraId="6777D226" w14:textId="335C3FEC" w:rsidR="009D0A5A" w:rsidRDefault="009D0A5A" w:rsidP="009D0A5A">
      <w:pPr>
        <w:tabs>
          <w:tab w:val="left" w:pos="-1701"/>
        </w:tabs>
        <w:autoSpaceDE w:val="0"/>
        <w:autoSpaceDN w:val="0"/>
        <w:adjustRightInd w:val="0"/>
        <w:jc w:val="both"/>
        <w:rPr>
          <w:rFonts w:ascii="Consolas" w:hAnsi="Consolas" w:cstheme="minorHAnsi"/>
          <w:bCs/>
          <w:sz w:val="28"/>
          <w:szCs w:val="28"/>
        </w:rPr>
      </w:pPr>
      <w:r w:rsidRPr="00E572ED">
        <w:rPr>
          <w:rFonts w:ascii="Consolas" w:hAnsi="Consolas" w:cstheme="minorHAnsi"/>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6CEC65" w14:textId="77777777" w:rsidR="009D0A5A" w:rsidRPr="009D0A5A" w:rsidRDefault="009D0A5A" w:rsidP="009D0A5A">
      <w:pPr>
        <w:tabs>
          <w:tab w:val="left" w:pos="-1701"/>
        </w:tabs>
        <w:autoSpaceDE w:val="0"/>
        <w:autoSpaceDN w:val="0"/>
        <w:adjustRightInd w:val="0"/>
        <w:jc w:val="both"/>
        <w:rPr>
          <w:rFonts w:ascii="Consolas" w:hAnsi="Consolas" w:cstheme="minorHAnsi"/>
          <w:bCs/>
          <w:sz w:val="28"/>
          <w:szCs w:val="28"/>
        </w:rPr>
      </w:pPr>
    </w:p>
    <w:p w14:paraId="7AC5F08A" w14:textId="77777777" w:rsidR="009D0A5A" w:rsidRPr="00E572ED" w:rsidRDefault="009D0A5A" w:rsidP="009D0A5A">
      <w:pPr>
        <w:pStyle w:val="Default"/>
        <w:ind w:firstLine="0"/>
        <w:jc w:val="both"/>
        <w:rPr>
          <w:rFonts w:ascii="Consolas" w:eastAsia="Calibri" w:hAnsi="Consolas"/>
          <w:b/>
          <w:color w:val="auto"/>
          <w:sz w:val="28"/>
          <w:szCs w:val="28"/>
        </w:rPr>
      </w:pPr>
      <w:r w:rsidRPr="00E572ED">
        <w:rPr>
          <w:rFonts w:ascii="Consolas" w:hAnsi="Consolas"/>
          <w:b/>
          <w:bCs/>
          <w:color w:val="auto"/>
          <w:sz w:val="28"/>
          <w:szCs w:val="28"/>
        </w:rPr>
        <w:t>2.6.</w:t>
      </w:r>
      <w:r w:rsidRPr="00E572ED">
        <w:rPr>
          <w:rFonts w:ascii="Consolas" w:hAnsi="Consolas"/>
          <w:b/>
          <w:color w:val="auto"/>
          <w:sz w:val="28"/>
          <w:szCs w:val="28"/>
        </w:rPr>
        <w:t xml:space="preserve"> NÃO PODERÃO DISPUTAR ESTA LICITAÇÃO</w:t>
      </w:r>
      <w:r w:rsidRPr="00E572ED">
        <w:rPr>
          <w:rFonts w:ascii="Consolas" w:eastAsia="Calibri" w:hAnsi="Consolas"/>
          <w:b/>
          <w:color w:val="auto"/>
          <w:sz w:val="28"/>
          <w:szCs w:val="28"/>
        </w:rPr>
        <w:t xml:space="preserve">: </w:t>
      </w:r>
    </w:p>
    <w:p w14:paraId="16A9DE30" w14:textId="77777777" w:rsidR="009D0A5A" w:rsidRPr="00E572ED" w:rsidRDefault="009D0A5A" w:rsidP="009D0A5A">
      <w:pPr>
        <w:pStyle w:val="Default"/>
        <w:ind w:firstLine="0"/>
        <w:jc w:val="both"/>
        <w:rPr>
          <w:rFonts w:ascii="Consolas" w:eastAsia="Calibri" w:hAnsi="Consolas"/>
          <w:b/>
          <w:color w:val="auto"/>
          <w:sz w:val="28"/>
          <w:szCs w:val="28"/>
        </w:rPr>
      </w:pPr>
    </w:p>
    <w:p w14:paraId="0DBD9B40"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2.6.1.</w:t>
      </w:r>
      <w:r w:rsidRPr="00E572ED">
        <w:rPr>
          <w:rFonts w:ascii="Consolas" w:hAnsi="Consolas" w:cs="Arial"/>
          <w:b/>
          <w:bCs/>
          <w:sz w:val="28"/>
          <w:szCs w:val="28"/>
        </w:rPr>
        <w:t xml:space="preserve"> </w:t>
      </w:r>
      <w:r w:rsidRPr="00E572ED">
        <w:rPr>
          <w:rFonts w:ascii="Consolas" w:hAnsi="Consolas" w:cs="Arial"/>
          <w:bCs/>
          <w:sz w:val="28"/>
          <w:szCs w:val="28"/>
        </w:rPr>
        <w:t xml:space="preserve"> </w:t>
      </w:r>
      <w:r w:rsidRPr="00E572ED">
        <w:rPr>
          <w:rFonts w:ascii="Consolas" w:hAnsi="Consolas" w:cs="Arial"/>
          <w:sz w:val="28"/>
          <w:szCs w:val="28"/>
        </w:rPr>
        <w:t xml:space="preserve">Aquele que não atenda às condições deste Edital e seu(s) anexo(s); </w:t>
      </w:r>
    </w:p>
    <w:p w14:paraId="3DF9A87D" w14:textId="77777777" w:rsidR="009D0A5A" w:rsidRPr="00E572ED" w:rsidRDefault="009D0A5A" w:rsidP="009D0A5A">
      <w:pPr>
        <w:autoSpaceDE w:val="0"/>
        <w:autoSpaceDN w:val="0"/>
        <w:adjustRightInd w:val="0"/>
        <w:jc w:val="both"/>
        <w:rPr>
          <w:rFonts w:ascii="Consolas" w:hAnsi="Consolas" w:cs="Arial"/>
          <w:sz w:val="28"/>
          <w:szCs w:val="28"/>
        </w:rPr>
      </w:pPr>
    </w:p>
    <w:p w14:paraId="2DC18CC4"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2.6.2. sociedade que desempenhe atividade incompatível com o objeto da licitação;</w:t>
      </w:r>
    </w:p>
    <w:p w14:paraId="022E442F" w14:textId="7C6433C1"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lastRenderedPageBreak/>
        <w:t xml:space="preserve">2.6.3. </w:t>
      </w:r>
      <w:r w:rsidR="000B3EE5">
        <w:rPr>
          <w:rFonts w:ascii="Consolas" w:hAnsi="Consolas" w:cs="Arial"/>
          <w:sz w:val="28"/>
          <w:szCs w:val="28"/>
        </w:rPr>
        <w:t>pessoas físicas</w:t>
      </w:r>
      <w:r w:rsidRPr="00E572ED">
        <w:rPr>
          <w:rFonts w:ascii="Consolas" w:hAnsi="Consolas" w:cs="Arial"/>
          <w:sz w:val="28"/>
          <w:szCs w:val="28"/>
        </w:rPr>
        <w:t>;</w:t>
      </w:r>
    </w:p>
    <w:p w14:paraId="43FA6151" w14:textId="77777777" w:rsidR="009D0A5A" w:rsidRPr="00E572ED" w:rsidRDefault="009D0A5A" w:rsidP="009D0A5A">
      <w:pPr>
        <w:autoSpaceDE w:val="0"/>
        <w:autoSpaceDN w:val="0"/>
        <w:adjustRightInd w:val="0"/>
        <w:jc w:val="both"/>
        <w:rPr>
          <w:rFonts w:ascii="Consolas" w:hAnsi="Consolas" w:cs="Arial"/>
          <w:sz w:val="28"/>
          <w:szCs w:val="28"/>
        </w:rPr>
      </w:pPr>
    </w:p>
    <w:p w14:paraId="77743AA4"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t>2.6.4. empresas estrangeiras que não tenham representação legal no Brasil com poderes expressos para receber citação e responder administrativa ou judicialmente;</w:t>
      </w:r>
    </w:p>
    <w:p w14:paraId="40FA8ABB" w14:textId="77777777" w:rsidR="009D0A5A" w:rsidRPr="00E572ED" w:rsidRDefault="009D0A5A" w:rsidP="009D0A5A">
      <w:pPr>
        <w:autoSpaceDE w:val="0"/>
        <w:autoSpaceDN w:val="0"/>
        <w:adjustRightInd w:val="0"/>
        <w:jc w:val="both"/>
        <w:rPr>
          <w:rFonts w:ascii="Consolas" w:hAnsi="Consolas" w:cs="Arial"/>
          <w:sz w:val="28"/>
          <w:szCs w:val="28"/>
        </w:rPr>
      </w:pPr>
    </w:p>
    <w:p w14:paraId="66A90A2A"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 xml:space="preserve">2.6.5. </w:t>
      </w:r>
      <w:r w:rsidRPr="00E572ED">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7DF7CC1D" w14:textId="77777777" w:rsidR="009D0A5A" w:rsidRPr="00E572ED" w:rsidRDefault="009D0A5A" w:rsidP="009D0A5A">
      <w:pPr>
        <w:autoSpaceDE w:val="0"/>
        <w:autoSpaceDN w:val="0"/>
        <w:adjustRightInd w:val="0"/>
        <w:jc w:val="both"/>
        <w:rPr>
          <w:rFonts w:ascii="Consolas" w:hAnsi="Consolas" w:cs="Arial"/>
          <w:sz w:val="28"/>
          <w:szCs w:val="28"/>
        </w:rPr>
      </w:pPr>
    </w:p>
    <w:p w14:paraId="265E7317"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2.6.6.</w:t>
      </w:r>
      <w:r w:rsidRPr="00E572ED">
        <w:rPr>
          <w:rFonts w:ascii="Consolas" w:hAnsi="Consolas" w:cs="Arial"/>
          <w:b/>
          <w:bCs/>
          <w:sz w:val="28"/>
          <w:szCs w:val="28"/>
        </w:rPr>
        <w:t xml:space="preserve"> </w:t>
      </w:r>
      <w:r w:rsidRPr="00E572ED">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0720B41" w14:textId="77777777" w:rsidR="009D0A5A" w:rsidRPr="00E572ED" w:rsidRDefault="009D0A5A" w:rsidP="009D0A5A">
      <w:pPr>
        <w:autoSpaceDE w:val="0"/>
        <w:autoSpaceDN w:val="0"/>
        <w:adjustRightInd w:val="0"/>
        <w:jc w:val="both"/>
        <w:rPr>
          <w:rFonts w:ascii="Consolas" w:hAnsi="Consolas" w:cs="Arial"/>
          <w:sz w:val="28"/>
          <w:szCs w:val="28"/>
        </w:rPr>
      </w:pPr>
    </w:p>
    <w:p w14:paraId="0226848C" w14:textId="77777777" w:rsidR="009D0A5A"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2.6.7.</w:t>
      </w:r>
      <w:r w:rsidRPr="00E572ED">
        <w:rPr>
          <w:rFonts w:ascii="Consolas" w:hAnsi="Consolas" w:cs="Arial"/>
          <w:b/>
          <w:bCs/>
          <w:sz w:val="28"/>
          <w:szCs w:val="28"/>
        </w:rPr>
        <w:t xml:space="preserve"> </w:t>
      </w:r>
      <w:r w:rsidRPr="00E572ED">
        <w:rPr>
          <w:rFonts w:ascii="Consolas" w:hAnsi="Consolas" w:cs="Arial"/>
          <w:sz w:val="28"/>
          <w:szCs w:val="28"/>
        </w:rPr>
        <w:t>Pessoa física ou jurídica que se encontre, ao tempo da licitação, impossibilitada de participar da licitação em decorrência de sanção que lhe foi imposta;</w:t>
      </w:r>
    </w:p>
    <w:p w14:paraId="1AB7B0B9" w14:textId="77777777" w:rsidR="009D0A5A" w:rsidRPr="00E572ED" w:rsidRDefault="009D0A5A" w:rsidP="009D0A5A">
      <w:pPr>
        <w:autoSpaceDE w:val="0"/>
        <w:autoSpaceDN w:val="0"/>
        <w:adjustRightInd w:val="0"/>
        <w:jc w:val="both"/>
        <w:rPr>
          <w:rFonts w:ascii="Consolas" w:hAnsi="Consolas" w:cs="Arial"/>
          <w:sz w:val="28"/>
          <w:szCs w:val="28"/>
        </w:rPr>
      </w:pPr>
    </w:p>
    <w:p w14:paraId="14037617"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2.6.8.</w:t>
      </w:r>
      <w:r w:rsidRPr="00E572ED">
        <w:rPr>
          <w:rFonts w:ascii="Consolas" w:hAnsi="Consolas" w:cs="Arial"/>
          <w:b/>
          <w:bCs/>
          <w:sz w:val="28"/>
          <w:szCs w:val="28"/>
        </w:rPr>
        <w:t xml:space="preserve"> </w:t>
      </w:r>
      <w:r w:rsidRPr="00E572ED">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D6026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4273683" w14:textId="77777777" w:rsidR="009D0A5A"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2.6.9.</w:t>
      </w:r>
      <w:r w:rsidRPr="00E572ED">
        <w:rPr>
          <w:rFonts w:ascii="Consolas" w:hAnsi="Consolas" w:cs="Arial"/>
          <w:b/>
          <w:bCs/>
          <w:sz w:val="28"/>
          <w:szCs w:val="28"/>
        </w:rPr>
        <w:t xml:space="preserve"> </w:t>
      </w:r>
      <w:r w:rsidRPr="00E572ED">
        <w:rPr>
          <w:rFonts w:ascii="Consolas" w:hAnsi="Consolas" w:cs="Arial"/>
          <w:sz w:val="28"/>
          <w:szCs w:val="28"/>
        </w:rPr>
        <w:t>Empresas controladoras, controladas ou coligadas, nos termos da Lei nº 6.404, de 15 de dezembro de 1976, concorrendo entre si;</w:t>
      </w:r>
    </w:p>
    <w:p w14:paraId="1D698B9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F62F43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2.6.10.</w:t>
      </w:r>
      <w:r w:rsidRPr="00E572ED">
        <w:rPr>
          <w:rFonts w:ascii="Consolas" w:hAnsi="Consolas" w:cs="Arial"/>
          <w:b/>
          <w:bCs/>
          <w:sz w:val="28"/>
          <w:szCs w:val="28"/>
        </w:rPr>
        <w:t xml:space="preserve"> </w:t>
      </w:r>
      <w:r w:rsidRPr="00E572ED">
        <w:rPr>
          <w:rFonts w:ascii="Consolas" w:hAnsi="Consolas" w:cs="Arial"/>
          <w:sz w:val="28"/>
          <w:szCs w:val="28"/>
        </w:rPr>
        <w:t xml:space="preserve">Pessoa física ou jurídica que, nos 5 (cinco) anos anteriores à divulgação do edital, tenha sido condenada judicialmente, com trânsito em julgado, por exploração de trabalho infantil, por submissão de trabalhadores a condições </w:t>
      </w:r>
      <w:r w:rsidRPr="00E572ED">
        <w:rPr>
          <w:rFonts w:ascii="Consolas" w:hAnsi="Consolas" w:cs="Arial"/>
          <w:sz w:val="28"/>
          <w:szCs w:val="28"/>
        </w:rPr>
        <w:lastRenderedPageBreak/>
        <w:t>análogas às de escravo ou por contratação de adolescentes nos casos vedados pela legislação trabalhista;</w:t>
      </w:r>
    </w:p>
    <w:p w14:paraId="623EC2E8"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1CC8269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2.6.11.</w:t>
      </w:r>
      <w:r w:rsidRPr="00E572ED">
        <w:rPr>
          <w:rFonts w:ascii="Consolas" w:hAnsi="Consolas" w:cs="Arial"/>
          <w:sz w:val="28"/>
          <w:szCs w:val="28"/>
        </w:rPr>
        <w:t xml:space="preserve"> Pessoas jurídicas reunidas em consórcio;</w:t>
      </w:r>
    </w:p>
    <w:p w14:paraId="457CF5F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F535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2.6.12.</w:t>
      </w:r>
      <w:r w:rsidRPr="00E572ED">
        <w:rPr>
          <w:rFonts w:ascii="Consolas" w:hAnsi="Consolas" w:cs="Arial"/>
          <w:b/>
          <w:bCs/>
          <w:sz w:val="28"/>
          <w:szCs w:val="28"/>
        </w:rPr>
        <w:t xml:space="preserve"> </w:t>
      </w:r>
      <w:r w:rsidRPr="00E572ED">
        <w:rPr>
          <w:rFonts w:ascii="Consolas" w:hAnsi="Consolas" w:cs="Arial"/>
          <w:sz w:val="28"/>
          <w:szCs w:val="28"/>
        </w:rPr>
        <w:t>Organizações da Sociedade Civil de Interesse Público - OSCIP, atuando nessa condição;</w:t>
      </w:r>
    </w:p>
    <w:p w14:paraId="0B03635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1C06D73A"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2.7.</w:t>
      </w:r>
      <w:r w:rsidRPr="00E572ED">
        <w:rPr>
          <w:rFonts w:ascii="Consolas" w:hAnsi="Consolas" w:cs="Arial"/>
          <w:b/>
          <w:bCs/>
          <w:sz w:val="28"/>
          <w:szCs w:val="28"/>
        </w:rPr>
        <w:t xml:space="preserve"> </w:t>
      </w:r>
      <w:r w:rsidRPr="00E572ED">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572ED">
          <w:rPr>
            <w:rStyle w:val="Hyperlink"/>
            <w:rFonts w:ascii="Consolas" w:hAnsi="Consolas" w:cs="Arial"/>
            <w:color w:val="auto"/>
            <w:sz w:val="28"/>
            <w:szCs w:val="28"/>
            <w:u w:val="none"/>
          </w:rPr>
          <w:t>§ 1º do art. 9º da Lei nº 14.133, de 2021</w:t>
        </w:r>
      </w:hyperlink>
      <w:r w:rsidRPr="00E572ED">
        <w:rPr>
          <w:rStyle w:val="Hyperlink"/>
          <w:rFonts w:ascii="Consolas" w:hAnsi="Consolas" w:cs="Arial"/>
          <w:color w:val="auto"/>
          <w:sz w:val="28"/>
          <w:szCs w:val="28"/>
          <w:u w:val="none"/>
        </w:rPr>
        <w:t>;</w:t>
      </w:r>
    </w:p>
    <w:p w14:paraId="4D7B7EA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5B6711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2.8.</w:t>
      </w:r>
      <w:r w:rsidRPr="00E572ED">
        <w:rPr>
          <w:rFonts w:ascii="Consolas" w:hAnsi="Consolas" w:cs="Arial"/>
          <w:b/>
          <w:bCs/>
          <w:sz w:val="28"/>
          <w:szCs w:val="28"/>
        </w:rPr>
        <w:t xml:space="preserve"> </w:t>
      </w:r>
      <w:r w:rsidRPr="00E572ED">
        <w:rPr>
          <w:rFonts w:ascii="Consolas" w:hAnsi="Consolas" w:cs="Arial"/>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31D17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5E0C56E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2.9.</w:t>
      </w:r>
      <w:r w:rsidRPr="00E572ED">
        <w:rPr>
          <w:rFonts w:ascii="Consolas" w:hAnsi="Consolas" w:cs="Arial"/>
          <w:b/>
          <w:bCs/>
          <w:sz w:val="28"/>
          <w:szCs w:val="28"/>
        </w:rPr>
        <w:t xml:space="preserve"> </w:t>
      </w:r>
      <w:r w:rsidRPr="00E572ED">
        <w:rPr>
          <w:rFonts w:ascii="Consolas" w:hAnsi="Consolas" w:cs="Arial"/>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A6EAB9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2B8B6BD"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2.10.</w:t>
      </w:r>
      <w:r w:rsidRPr="00E572ED">
        <w:rPr>
          <w:rFonts w:ascii="Consolas" w:hAnsi="Consolas" w:cs="Arial"/>
          <w:b/>
          <w:bCs/>
          <w:sz w:val="28"/>
          <w:szCs w:val="28"/>
        </w:rPr>
        <w:t xml:space="preserve"> </w:t>
      </w:r>
      <w:r w:rsidRPr="00E572ED">
        <w:rPr>
          <w:rFonts w:ascii="Consolas" w:hAnsi="Consolas" w:cs="Arial"/>
          <w:sz w:val="28"/>
          <w:szCs w:val="28"/>
        </w:rPr>
        <w:t>Equiparam-se aos autores do projeto as empresas integrantes do mesmo grupo econômico;</w:t>
      </w:r>
    </w:p>
    <w:p w14:paraId="23473B1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B1BC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2.11.</w:t>
      </w:r>
      <w:r w:rsidRPr="00E572ED">
        <w:rPr>
          <w:rFonts w:ascii="Consolas" w:hAnsi="Consolas"/>
          <w:b/>
          <w:bCs/>
          <w:color w:val="auto"/>
          <w:sz w:val="28"/>
          <w:szCs w:val="28"/>
        </w:rPr>
        <w:t xml:space="preserve"> </w:t>
      </w:r>
      <w:r w:rsidRPr="00E572ED">
        <w:rPr>
          <w:rFonts w:ascii="Consolas" w:hAnsi="Consolas"/>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78DD2667"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2.12.</w:t>
      </w:r>
      <w:r w:rsidRPr="00E572ED">
        <w:rPr>
          <w:rFonts w:ascii="Consolas" w:hAnsi="Consolas"/>
          <w:b/>
          <w:bCs/>
          <w:color w:val="auto"/>
          <w:sz w:val="28"/>
          <w:szCs w:val="28"/>
        </w:rPr>
        <w:t xml:space="preserve"> </w:t>
      </w:r>
      <w:r w:rsidRPr="00E572ED">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572ED">
          <w:rPr>
            <w:rStyle w:val="Hyperlink"/>
            <w:rFonts w:ascii="Consolas" w:hAnsi="Consolas"/>
            <w:color w:val="auto"/>
            <w:sz w:val="28"/>
            <w:szCs w:val="28"/>
            <w:u w:val="none"/>
          </w:rPr>
          <w:t>Lei nº 14.133/2021</w:t>
        </w:r>
      </w:hyperlink>
      <w:r w:rsidRPr="00E572ED">
        <w:rPr>
          <w:rFonts w:ascii="Consolas" w:hAnsi="Consolas"/>
          <w:color w:val="auto"/>
          <w:sz w:val="28"/>
          <w:szCs w:val="28"/>
        </w:rPr>
        <w:t>.</w:t>
      </w:r>
    </w:p>
    <w:p w14:paraId="571733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0E80D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2.13.</w:t>
      </w:r>
      <w:r w:rsidRPr="00E572ED">
        <w:rPr>
          <w:rFonts w:ascii="Consolas" w:hAnsi="Consolas" w:cs="Arial"/>
          <w:b/>
          <w:bCs/>
          <w:sz w:val="28"/>
          <w:szCs w:val="28"/>
        </w:rPr>
        <w:t xml:space="preserve"> </w:t>
      </w:r>
      <w:r w:rsidRPr="00E572ED">
        <w:rPr>
          <w:rFonts w:ascii="Consolas" w:hAnsi="Consolas" w:cs="Arial"/>
          <w:sz w:val="28"/>
          <w:szCs w:val="28"/>
        </w:rPr>
        <w:t>A vedação de que trata o item 2.7 estende-se a terceiro que auxilie a condução da contratação na qualidade de integrante de equipe de apoio, profissional especializado ou funcionário ou representante de empresa que preste assessoria técnica.</w:t>
      </w:r>
    </w:p>
    <w:p w14:paraId="3770BED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B574EE5"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bookmarkStart w:id="2" w:name="_Toc135469226"/>
      <w:r w:rsidRPr="00E572ED">
        <w:rPr>
          <w:rFonts w:ascii="Consolas" w:hAnsi="Consolas" w:cs="Arial"/>
          <w:b/>
          <w:bCs/>
          <w:sz w:val="28"/>
          <w:szCs w:val="28"/>
        </w:rPr>
        <w:t>3. DA APRESENTAÇÃO DA PROPOSTA E DOS DOCUMENTOS DE HABILITAÇÃO</w:t>
      </w:r>
      <w:bookmarkEnd w:id="2"/>
      <w:r w:rsidRPr="00E572ED">
        <w:rPr>
          <w:rFonts w:ascii="Consolas" w:hAnsi="Consolas" w:cs="Arial"/>
          <w:b/>
          <w:bCs/>
          <w:sz w:val="28"/>
          <w:szCs w:val="28"/>
        </w:rPr>
        <w:t>:</w:t>
      </w:r>
    </w:p>
    <w:p w14:paraId="5F7A97E2"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p>
    <w:p w14:paraId="7D219A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w:t>
      </w:r>
      <w:bookmarkStart w:id="3" w:name="_Ref113886867"/>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6AC12509" w14:textId="77777777" w:rsidR="00540CBD" w:rsidRPr="00E572ED" w:rsidRDefault="00540CBD" w:rsidP="00540CBD">
      <w:pPr>
        <w:pStyle w:val="Nivel2"/>
        <w:numPr>
          <w:ilvl w:val="0"/>
          <w:numId w:val="0"/>
        </w:numPr>
        <w:tabs>
          <w:tab w:val="left" w:pos="1540"/>
        </w:tabs>
        <w:spacing w:before="0" w:after="0" w:line="240" w:lineRule="auto"/>
        <w:rPr>
          <w:rFonts w:ascii="Consolas" w:hAnsi="Consolas"/>
          <w:color w:val="auto"/>
          <w:sz w:val="28"/>
          <w:szCs w:val="28"/>
        </w:rPr>
      </w:pPr>
    </w:p>
    <w:p w14:paraId="0FE38EC1" w14:textId="634740D4" w:rsidR="009D0A5A" w:rsidRPr="00E572ED" w:rsidRDefault="009D0A5A" w:rsidP="009D0A5A">
      <w:pPr>
        <w:pStyle w:val="Nivel2"/>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t xml:space="preserve">3.2. </w:t>
      </w:r>
      <w:bookmarkStart w:id="4" w:name="_Ref113968921"/>
      <w:r w:rsidRPr="00E572ED">
        <w:rPr>
          <w:rFonts w:ascii="Consolas" w:hAnsi="Consolas"/>
          <w:b/>
          <w:color w:val="auto"/>
          <w:sz w:val="28"/>
          <w:szCs w:val="28"/>
        </w:rPr>
        <w:t xml:space="preserve">NO CADASTRAMENTO DA PROPOSTA INICIAL, O LICITANTE DECLARARÁ, QUE: </w:t>
      </w:r>
      <w:r w:rsidRPr="00E572ED">
        <w:rPr>
          <w:rFonts w:ascii="Consolas" w:hAnsi="Consolas"/>
          <w:bCs/>
          <w:color w:val="auto"/>
          <w:sz w:val="28"/>
          <w:szCs w:val="28"/>
        </w:rPr>
        <w:t>(</w:t>
      </w:r>
      <w:r w:rsidRPr="00E572ED">
        <w:rPr>
          <w:rFonts w:ascii="Consolas" w:hAnsi="Consolas"/>
          <w:color w:val="auto"/>
          <w:sz w:val="28"/>
          <w:szCs w:val="28"/>
        </w:rPr>
        <w:t>conforme modelo mostrado no Anexo I</w:t>
      </w:r>
      <w:r w:rsidR="000B3EE5">
        <w:rPr>
          <w:rFonts w:ascii="Consolas" w:hAnsi="Consolas"/>
          <w:color w:val="auto"/>
          <w:sz w:val="28"/>
          <w:szCs w:val="28"/>
        </w:rPr>
        <w:t>V</w:t>
      </w:r>
      <w:r w:rsidRPr="00E572ED">
        <w:rPr>
          <w:rFonts w:ascii="Consolas" w:hAnsi="Consolas"/>
          <w:color w:val="auto"/>
          <w:sz w:val="28"/>
          <w:szCs w:val="28"/>
        </w:rPr>
        <w:t xml:space="preserve"> deste Edital)</w:t>
      </w:r>
      <w:bookmarkEnd w:id="4"/>
    </w:p>
    <w:p w14:paraId="27E835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259D3A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3.3.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9B18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3BCEF59"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3.4.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4236F89B"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1EC32E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lastRenderedPageBreak/>
        <w:t>3.5.</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12"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D6933D6"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77F67ED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3.6.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466DFAAB"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04363AE1" w14:textId="4412E4D9"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3.7.</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deverá declarar, ainda, que cumpre os requisitos estabelecidos no </w:t>
      </w:r>
      <w:hyperlink r:id="rId13" w:anchor="art3" w:history="1">
        <w:r w:rsidRPr="00E572ED">
          <w:rPr>
            <w:rStyle w:val="Hyperlink"/>
            <w:rFonts w:ascii="Consolas" w:hAnsi="Consolas" w:cs="Arial"/>
            <w:color w:val="auto"/>
            <w:sz w:val="28"/>
            <w:szCs w:val="28"/>
            <w:u w:val="none"/>
          </w:rPr>
          <w:t>artigo 3</w:t>
        </w:r>
        <w:r w:rsidR="00163D13">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ml:space="preserve"> da Lei Complementar nº 123, de 2006</w:t>
        </w:r>
      </w:hyperlink>
      <w:r w:rsidRPr="00E572ED">
        <w:rPr>
          <w:rFonts w:ascii="Consolas" w:hAnsi="Consolas" w:cs="Arial"/>
          <w:sz w:val="28"/>
          <w:szCs w:val="28"/>
        </w:rPr>
        <w:t xml:space="preserve">, estando apto a usufruir do tratamento favorecido estabelecido em seus </w:t>
      </w:r>
      <w:hyperlink r:id="rId14"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observado o disposto nos </w:t>
      </w:r>
      <w:hyperlink r:id="rId15" w:anchor="art4§1" w:history="1">
        <w:r w:rsidRPr="00E572ED">
          <w:rPr>
            <w:rStyle w:val="Hyperlink"/>
            <w:rFonts w:ascii="Consolas" w:hAnsi="Consolas" w:cs="Arial"/>
            <w:color w:val="auto"/>
            <w:sz w:val="28"/>
            <w:szCs w:val="28"/>
            <w:u w:val="none"/>
          </w:rPr>
          <w:t>§§ 1º ao 3º do art. 4º, da Lei nº 14.133, de 2021.</w:t>
        </w:r>
      </w:hyperlink>
    </w:p>
    <w:p w14:paraId="2F7D8B87" w14:textId="77777777" w:rsidR="009D0A5A" w:rsidRPr="00E572ED" w:rsidRDefault="009D0A5A" w:rsidP="009D0A5A">
      <w:pPr>
        <w:pStyle w:val="Nivel3"/>
        <w:numPr>
          <w:ilvl w:val="0"/>
          <w:numId w:val="0"/>
        </w:numPr>
        <w:spacing w:before="0" w:after="0" w:line="240" w:lineRule="auto"/>
        <w:rPr>
          <w:rStyle w:val="Hyperlink"/>
          <w:rFonts w:ascii="Consolas" w:hAnsi="Consolas"/>
          <w:bCs/>
          <w:color w:val="auto"/>
          <w:sz w:val="28"/>
          <w:szCs w:val="28"/>
          <w:u w:val="none"/>
        </w:rPr>
      </w:pPr>
    </w:p>
    <w:p w14:paraId="7E5E7FF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t>3.7.1. No</w:t>
      </w:r>
      <w:r w:rsidRPr="00E572ED">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0A5F7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B87C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t>3.7.2. N</w:t>
      </w:r>
      <w:r w:rsidRPr="00E572ED">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mesmo que microempresa ou empresa de pequeno porte.</w:t>
      </w:r>
    </w:p>
    <w:p w14:paraId="3F8959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2B300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3.8. Não poderá se beneficiar do tratamento jurídico diferenciado estabelecido nos arts. 42 a 49 da Lei Complementar nº 123, de 2006, a pessoa jurídica:</w:t>
      </w:r>
    </w:p>
    <w:p w14:paraId="7ADF501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6411703A" w14:textId="77777777" w:rsidR="009D0A5A" w:rsidRPr="00E572ED" w:rsidRDefault="009D0A5A" w:rsidP="009D0A5A">
      <w:pPr>
        <w:pStyle w:val="Nivel3"/>
        <w:numPr>
          <w:ilvl w:val="2"/>
          <w:numId w:val="38"/>
        </w:numPr>
        <w:spacing w:before="0" w:after="0" w:line="240" w:lineRule="auto"/>
        <w:rPr>
          <w:rFonts w:ascii="Consolas" w:hAnsi="Consolas"/>
          <w:sz w:val="28"/>
          <w:szCs w:val="28"/>
        </w:rPr>
      </w:pPr>
      <w:r w:rsidRPr="00E572ED">
        <w:rPr>
          <w:rFonts w:ascii="Consolas" w:hAnsi="Consolas"/>
          <w:sz w:val="28"/>
          <w:szCs w:val="28"/>
        </w:rPr>
        <w:t>De cujo capital participe outra pessoa jurídica;</w:t>
      </w:r>
    </w:p>
    <w:p w14:paraId="0C0B5F7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B5A8F35"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3.8.2. Que seja filial, sucursal, agência ou representação, no País, de pessoa jurídica com sede no exterior;</w:t>
      </w:r>
    </w:p>
    <w:p w14:paraId="4C34AD75"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EF4D1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 xml:space="preserve">3.8.3. De cujo capital participe pessoa física que seja inscrita como empresário ou seja sócia de outra empresa que receba tratamento jurídico diferenciado nos termos da Lei Complementar </w:t>
      </w:r>
      <w:r w:rsidRPr="00E572ED">
        <w:rPr>
          <w:rFonts w:ascii="Consolas" w:hAnsi="Consolas"/>
          <w:sz w:val="28"/>
          <w:szCs w:val="28"/>
        </w:rPr>
        <w:lastRenderedPageBreak/>
        <w:t>nº 123, de 2006, desde que a receita bruta global ultrapasse o limite de que trata o inciso II do art. 3º da referida lei;</w:t>
      </w:r>
    </w:p>
    <w:p w14:paraId="466DB1FE"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952250D"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F64645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96B8C12"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3.8.5. Cujo sócio ou titular seja administrador ou equiparado de outra pessoa jurídica com fins lucrativos, desde que a receita bruta global ultrapasse o limite de que trata o inciso II do art. 3º da referida lei;</w:t>
      </w:r>
    </w:p>
    <w:p w14:paraId="1DE9562C"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9BA25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3.8.6. Constituída sob a forma de cooperativas, salvo as de consumo;</w:t>
      </w:r>
    </w:p>
    <w:p w14:paraId="3CAF9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7CAEC39" w14:textId="77777777" w:rsidR="009D0A5A" w:rsidRPr="00E572ED" w:rsidRDefault="009D0A5A" w:rsidP="009D0A5A">
      <w:pPr>
        <w:pStyle w:val="Nivel3"/>
        <w:numPr>
          <w:ilvl w:val="2"/>
          <w:numId w:val="39"/>
        </w:numPr>
        <w:spacing w:before="0" w:after="0" w:line="240" w:lineRule="auto"/>
        <w:rPr>
          <w:rFonts w:ascii="Consolas" w:hAnsi="Consolas"/>
          <w:sz w:val="28"/>
          <w:szCs w:val="28"/>
        </w:rPr>
      </w:pPr>
      <w:r w:rsidRPr="00E572ED">
        <w:rPr>
          <w:rFonts w:ascii="Consolas" w:hAnsi="Consolas"/>
          <w:sz w:val="28"/>
          <w:szCs w:val="28"/>
        </w:rPr>
        <w:t>Que participe do capital de outra pessoa jurídica;</w:t>
      </w:r>
    </w:p>
    <w:p w14:paraId="7ED51E3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0F5508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E1FA442"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4EED67EB"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3.8.9. Resultante ou remanescente de cisão ou qualquer outra forma de desmembramento de pessoa jurídica que tenha ocorrido em um dos 5 (cinco) anos-calendário anteriores;</w:t>
      </w:r>
    </w:p>
    <w:p w14:paraId="04B88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6A9DC76" w14:textId="77777777" w:rsidR="009D0A5A" w:rsidRPr="00E572ED" w:rsidRDefault="009D0A5A" w:rsidP="009D0A5A">
      <w:pPr>
        <w:pStyle w:val="Nivel3"/>
        <w:numPr>
          <w:ilvl w:val="2"/>
          <w:numId w:val="40"/>
        </w:numPr>
        <w:tabs>
          <w:tab w:val="left" w:pos="993"/>
        </w:tabs>
        <w:spacing w:before="0" w:after="0" w:line="240" w:lineRule="auto"/>
        <w:rPr>
          <w:rFonts w:ascii="Consolas" w:hAnsi="Consolas"/>
          <w:sz w:val="28"/>
          <w:szCs w:val="28"/>
        </w:rPr>
      </w:pPr>
      <w:r w:rsidRPr="00E572ED">
        <w:rPr>
          <w:rFonts w:ascii="Consolas" w:hAnsi="Consolas"/>
          <w:sz w:val="28"/>
          <w:szCs w:val="28"/>
        </w:rPr>
        <w:t xml:space="preserve"> Constituída sob a forma de sociedade por ações.</w:t>
      </w:r>
    </w:p>
    <w:p w14:paraId="2D7B5C48"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708FFF95"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r w:rsidRPr="00E572ED">
        <w:rPr>
          <w:rFonts w:ascii="Consolas" w:hAnsi="Consolas"/>
          <w:sz w:val="28"/>
          <w:szCs w:val="28"/>
        </w:rPr>
        <w:t>3.8.11. Cujos titulares ou sócios guardem, cumulativamente, com o contratante do serviço, relação de pessoalidade, subordinação e habitualidade.</w:t>
      </w:r>
    </w:p>
    <w:p w14:paraId="5F4CF7A1"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26C4C9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lastRenderedPageBreak/>
        <w:t>3.9.</w:t>
      </w:r>
      <w:r w:rsidRPr="00E572ED">
        <w:rPr>
          <w:rFonts w:ascii="Consolas" w:hAnsi="Consolas" w:cs="Arial"/>
          <w:b/>
          <w:bCs/>
          <w:sz w:val="28"/>
          <w:szCs w:val="28"/>
        </w:rPr>
        <w:t xml:space="preserve"> </w:t>
      </w:r>
      <w:r w:rsidRPr="00E572ED">
        <w:rPr>
          <w:rFonts w:ascii="Consolas" w:hAnsi="Consolas" w:cs="Arial"/>
          <w:sz w:val="28"/>
          <w:szCs w:val="28"/>
        </w:rPr>
        <w:t xml:space="preserve">A falsidade da declaração de que trata os itens 3.2 ou 3.7 sujeitará o licitante às sanções previstas na </w:t>
      </w:r>
      <w:hyperlink r:id="rId17" w:history="1">
        <w:r w:rsidRPr="00E572ED">
          <w:rPr>
            <w:rStyle w:val="Hyperlink"/>
            <w:rFonts w:ascii="Consolas" w:hAnsi="Consolas" w:cs="Arial"/>
            <w:color w:val="auto"/>
            <w:sz w:val="28"/>
            <w:szCs w:val="28"/>
            <w:u w:val="none"/>
          </w:rPr>
          <w:t>Lei nº 14.133, de 2021</w:t>
        </w:r>
      </w:hyperlink>
      <w:r w:rsidRPr="00E572ED">
        <w:rPr>
          <w:rFonts w:ascii="Consolas" w:hAnsi="Consolas" w:cs="Arial"/>
          <w:sz w:val="28"/>
          <w:szCs w:val="28"/>
        </w:rPr>
        <w:t>, e neste Edital.</w:t>
      </w:r>
    </w:p>
    <w:p w14:paraId="6664070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66F2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3.10.</w:t>
      </w:r>
      <w:r w:rsidRPr="00E572ED">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09D1B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3F3D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3.11.</w:t>
      </w:r>
      <w:r w:rsidRPr="00E572ED">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32E83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6726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3.12.</w:t>
      </w:r>
      <w:r w:rsidRPr="00E572ED">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2380CD0"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bookmarkStart w:id="5" w:name="_Ref116992247"/>
    </w:p>
    <w:p w14:paraId="7B505C8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w:t>
      </w:r>
      <w:r w:rsidRPr="00E572ED">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5"/>
    </w:p>
    <w:p w14:paraId="54FAA6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D22EE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3.13.1. A</w:t>
      </w:r>
      <w:r w:rsidRPr="00E572ED">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05F1D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F3FFB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3.13.2. O</w:t>
      </w:r>
      <w:r w:rsidRPr="00E572ED">
        <w:rPr>
          <w:rFonts w:ascii="Consolas" w:hAnsi="Consolas"/>
          <w:color w:val="auto"/>
          <w:sz w:val="28"/>
          <w:szCs w:val="28"/>
        </w:rPr>
        <w:t>s lances serão de envio automático pelo sistema, respeitado o valor final mínimo, caso estabelecido, e o intervalo de que trata o subitem acima.</w:t>
      </w:r>
    </w:p>
    <w:p w14:paraId="0AA518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AAF48C8"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1880E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BA1296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3.15. O licitante deverá comunicar imediatamente ao provedor do sistema qualquer acontecimento que possa comprometer o sigilo ou a segurança, para imediato bloqueio de acesso.</w:t>
      </w:r>
    </w:p>
    <w:p w14:paraId="00BF2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159D200" w14:textId="77777777" w:rsidR="009D0A5A" w:rsidRPr="00E572ED" w:rsidRDefault="009D0A5A" w:rsidP="009D0A5A">
      <w:pPr>
        <w:pStyle w:val="Nivel01"/>
        <w:rPr>
          <w:rFonts w:ascii="Consolas" w:hAnsi="Consolas"/>
          <w:sz w:val="28"/>
          <w:szCs w:val="28"/>
        </w:rPr>
      </w:pPr>
      <w:bookmarkStart w:id="6" w:name="_Toc135469227"/>
      <w:r w:rsidRPr="00E572ED">
        <w:rPr>
          <w:rFonts w:ascii="Consolas" w:hAnsi="Consolas"/>
          <w:sz w:val="28"/>
          <w:szCs w:val="28"/>
        </w:rPr>
        <w:t>4. DO PREENCHIMENTO DA PROPOSTA</w:t>
      </w:r>
      <w:bookmarkEnd w:id="6"/>
      <w:r w:rsidRPr="00E572ED">
        <w:rPr>
          <w:rFonts w:ascii="Consolas" w:hAnsi="Consolas"/>
          <w:sz w:val="28"/>
          <w:szCs w:val="28"/>
        </w:rPr>
        <w:t>:</w:t>
      </w:r>
    </w:p>
    <w:p w14:paraId="2DDA2950" w14:textId="77777777" w:rsidR="009D0A5A" w:rsidRPr="00E572ED" w:rsidRDefault="009D0A5A" w:rsidP="009D0A5A">
      <w:pPr>
        <w:rPr>
          <w:rFonts w:ascii="Consolas" w:hAnsi="Consolas" w:cs="Arial"/>
          <w:sz w:val="28"/>
          <w:szCs w:val="28"/>
        </w:rPr>
      </w:pPr>
    </w:p>
    <w:p w14:paraId="256FA2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4.1. O licitante deverá enviar sua proposta mediante o preenchimento, no sistema eletrônico, dos seguintes campos:</w:t>
      </w:r>
    </w:p>
    <w:p w14:paraId="46C569EA"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7D0EE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 xml:space="preserve">4.1.1. </w:t>
      </w:r>
      <w:r w:rsidRPr="00E572ED">
        <w:rPr>
          <w:rFonts w:ascii="Consolas" w:hAnsi="Consolas" w:cs="Arial"/>
          <w:sz w:val="28"/>
          <w:szCs w:val="28"/>
        </w:rPr>
        <w:t>Valor Unitário e Total de cada item, em algarismos, expressos em moeda corrente nacional, apurados à data de sua apresentação</w:t>
      </w:r>
      <w:r w:rsidRPr="00E572ED">
        <w:rPr>
          <w:rFonts w:ascii="Consolas" w:eastAsia="Calibri" w:hAnsi="Consolas" w:cs="Arial"/>
          <w:sz w:val="28"/>
          <w:szCs w:val="28"/>
        </w:rPr>
        <w:t>;</w:t>
      </w:r>
    </w:p>
    <w:p w14:paraId="3EB06B2F"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10CD2AD"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4.1.2. Unidade de Medida;</w:t>
      </w:r>
    </w:p>
    <w:p w14:paraId="33FB0034"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3F439E1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4.1.3. Descrição detalhada do objeto, contendo as informações similares à especificação do Termo de Referência.</w:t>
      </w:r>
    </w:p>
    <w:p w14:paraId="2013971E"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2A99226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4.2. Todas as especificações do objeto contidas na proposta vinculam o licitante.</w:t>
      </w:r>
    </w:p>
    <w:p w14:paraId="4FCAA9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CCA2887"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4.2.1. O licitante NÃO poderá oferecer proposta em quantitativo inferior ao previsto para contratação.</w:t>
      </w:r>
    </w:p>
    <w:p w14:paraId="62818773"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3640C3"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25F479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4A42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7D3B5A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FED6AFD"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4.5. Se o regime tributário da empresa implicar o recolhimento de tributos em percentuais variáveis, a cotação adequada será a </w:t>
      </w:r>
      <w:r w:rsidRPr="00E572ED">
        <w:rPr>
          <w:rFonts w:ascii="Consolas" w:hAnsi="Consolas"/>
          <w:color w:val="auto"/>
          <w:sz w:val="28"/>
          <w:szCs w:val="28"/>
        </w:rPr>
        <w:lastRenderedPageBreak/>
        <w:t xml:space="preserve">que corresponde à média dos efetivos recolhimentos da empresa nos últimos doze meses. </w:t>
      </w:r>
    </w:p>
    <w:p w14:paraId="322E4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7899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4.6. Independentemente do percentual de tributo inserido na planilha, no pagamento serão retidos na fonte os percentuais estabelecidos na legislação vigente.</w:t>
      </w:r>
    </w:p>
    <w:p w14:paraId="6EB664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35AF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489B9C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A8CD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4.8. O prazo de validade da proposta não será inferior a 60 (sessenta) dias, a contar da data de sua apresentação.</w:t>
      </w:r>
    </w:p>
    <w:p w14:paraId="40D7E94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1DCD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4.9. Os licitantes devem respeitar os preços máximos estabelecidos nas normas de regência de contratações públicas, quando participarem de licitações públicas.</w:t>
      </w:r>
    </w:p>
    <w:p w14:paraId="30632B8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789D8AB" w14:textId="5F3C51E8"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4.10. </w:t>
      </w:r>
      <w:r w:rsidRPr="00E572ED">
        <w:rPr>
          <w:rFonts w:ascii="Consolas" w:hAnsi="Consolas"/>
          <w:sz w:val="28"/>
          <w:szCs w:val="28"/>
        </w:rPr>
        <w:t>Caso o critério de julgamento seja o de menor preço</w:t>
      </w:r>
      <w:r w:rsidR="00F20747">
        <w:rPr>
          <w:rFonts w:ascii="Consolas" w:hAnsi="Consolas"/>
          <w:sz w:val="28"/>
          <w:szCs w:val="28"/>
        </w:rPr>
        <w:t xml:space="preserve"> </w:t>
      </w:r>
      <w:r w:rsidR="00DC4C06">
        <w:rPr>
          <w:rFonts w:ascii="Consolas" w:hAnsi="Consolas"/>
          <w:sz w:val="28"/>
          <w:szCs w:val="28"/>
        </w:rPr>
        <w:t>global</w:t>
      </w:r>
      <w:r w:rsidRPr="00E572ED">
        <w:rPr>
          <w:rFonts w:ascii="Consolas" w:hAnsi="Consolas"/>
          <w:sz w:val="28"/>
          <w:szCs w:val="28"/>
        </w:rPr>
        <w:t>, os licitantes devem respeitar os preços máximos previstos no Termo de Referência.</w:t>
      </w:r>
    </w:p>
    <w:p w14:paraId="2E4A17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BBB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E572ED">
          <w:rPr>
            <w:rStyle w:val="Hyperlink"/>
            <w:rFonts w:ascii="Consolas" w:hAnsi="Consolas"/>
            <w:color w:val="auto"/>
            <w:sz w:val="28"/>
            <w:szCs w:val="28"/>
            <w:u w:val="none"/>
          </w:rPr>
          <w:t>art. 71, inciso IX, da Constituição</w:t>
        </w:r>
      </w:hyperlink>
      <w:r w:rsidRPr="00E572ED">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1F0A2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DD2A75" w14:textId="77777777" w:rsidR="009D0A5A" w:rsidRPr="00E572ED" w:rsidRDefault="009D0A5A" w:rsidP="009D0A5A">
      <w:pPr>
        <w:pStyle w:val="Nivel01"/>
        <w:rPr>
          <w:rFonts w:ascii="Consolas" w:hAnsi="Consolas"/>
          <w:sz w:val="28"/>
          <w:szCs w:val="28"/>
        </w:rPr>
      </w:pPr>
      <w:bookmarkStart w:id="7" w:name="_Toc135469228"/>
      <w:r w:rsidRPr="00E572ED">
        <w:rPr>
          <w:rFonts w:ascii="Consolas" w:hAnsi="Consolas"/>
          <w:sz w:val="28"/>
          <w:szCs w:val="28"/>
        </w:rPr>
        <w:lastRenderedPageBreak/>
        <w:t>5. DA ABERTURA DA SESSÃO, CLASSIFICAÇÃO DAS PROPOSTAS E FORMULAÇÃO DE LANCES</w:t>
      </w:r>
      <w:bookmarkEnd w:id="7"/>
      <w:r w:rsidRPr="00E572ED">
        <w:rPr>
          <w:rFonts w:ascii="Consolas" w:hAnsi="Consolas"/>
          <w:sz w:val="28"/>
          <w:szCs w:val="28"/>
        </w:rPr>
        <w:t>:</w:t>
      </w:r>
    </w:p>
    <w:p w14:paraId="59B2A82A" w14:textId="77777777" w:rsidR="009D0A5A" w:rsidRPr="00E572ED" w:rsidRDefault="009D0A5A" w:rsidP="009D0A5A">
      <w:pPr>
        <w:rPr>
          <w:rFonts w:ascii="Consolas" w:hAnsi="Consolas" w:cs="Arial"/>
          <w:sz w:val="28"/>
          <w:szCs w:val="28"/>
        </w:rPr>
      </w:pPr>
    </w:p>
    <w:p w14:paraId="35EA2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8" w:name="_Hlk114646655"/>
      <w:r w:rsidRPr="00E572ED">
        <w:rPr>
          <w:rFonts w:ascii="Consolas" w:hAnsi="Consolas"/>
          <w:color w:val="auto"/>
          <w:sz w:val="28"/>
          <w:szCs w:val="28"/>
        </w:rPr>
        <w:t>5.1. A abertura da presente licitação dar-se-á automaticamente em sessão pública, por meio de sistema eletrônico, na data, horário e local indicados neste Edital.</w:t>
      </w:r>
    </w:p>
    <w:p w14:paraId="741BA6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CB2B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0456CA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A0E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sistema disponibilizará campo próprio para troca de mensagens entre a Pregoeira e os licitantes.</w:t>
      </w:r>
    </w:p>
    <w:p w14:paraId="08ED46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A93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3DC8FE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E4D2CC" w14:textId="2CB888CE" w:rsidR="009D0A5A" w:rsidRPr="00702112" w:rsidRDefault="009D0A5A" w:rsidP="009D0A5A">
      <w:pPr>
        <w:pStyle w:val="Nivel2"/>
        <w:numPr>
          <w:ilvl w:val="0"/>
          <w:numId w:val="0"/>
        </w:numPr>
        <w:spacing w:before="0" w:after="0" w:line="240" w:lineRule="auto"/>
        <w:rPr>
          <w:rFonts w:ascii="Consolas" w:hAnsi="Consolas"/>
          <w:color w:val="auto"/>
          <w:sz w:val="28"/>
          <w:szCs w:val="28"/>
        </w:rPr>
      </w:pPr>
      <w:r w:rsidRPr="00702112">
        <w:rPr>
          <w:rFonts w:ascii="Consolas" w:hAnsi="Consolas"/>
          <w:color w:val="auto"/>
          <w:sz w:val="28"/>
          <w:szCs w:val="28"/>
        </w:rPr>
        <w:t xml:space="preserve">5.5. </w:t>
      </w:r>
      <w:r w:rsidR="00702112" w:rsidRPr="00702112">
        <w:rPr>
          <w:rFonts w:ascii="Consolas" w:hAnsi="Consolas"/>
          <w:sz w:val="28"/>
          <w:szCs w:val="28"/>
        </w:rPr>
        <w:t>O lance deverá ser ofertado pelo valor total do grupo</w:t>
      </w:r>
      <w:r w:rsidRPr="00702112">
        <w:rPr>
          <w:rFonts w:ascii="Consolas" w:hAnsi="Consolas"/>
          <w:sz w:val="28"/>
          <w:szCs w:val="28"/>
        </w:rPr>
        <w:t>.</w:t>
      </w:r>
    </w:p>
    <w:p w14:paraId="7F77B6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9D3C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5.6. Os licitantes poderão oferecer lances sucessivos, observando o horário fixado para abertura da sessão e as regras estabelecidas no Edital.</w:t>
      </w:r>
    </w:p>
    <w:p w14:paraId="611A4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8BC8290"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5.7. O licitante somente poderá oferecer lance de valor inferior ao último por ele ofertado e registrado pelo sistema. </w:t>
      </w:r>
    </w:p>
    <w:p w14:paraId="02E9AB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95D6C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572ED">
        <w:rPr>
          <w:rFonts w:ascii="Consolas" w:eastAsia="Arial" w:hAnsi="Consolas"/>
          <w:color w:val="auto"/>
          <w:sz w:val="28"/>
          <w:szCs w:val="28"/>
        </w:rPr>
        <w:t>1% (um por cento</w:t>
      </w:r>
      <w:r w:rsidRPr="00E572ED">
        <w:rPr>
          <w:rFonts w:ascii="Consolas" w:hAnsi="Consolas"/>
          <w:color w:val="auto"/>
          <w:sz w:val="28"/>
          <w:szCs w:val="28"/>
        </w:rPr>
        <w:t>).</w:t>
      </w:r>
    </w:p>
    <w:p w14:paraId="7014BD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C63B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5DF415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E61B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5.10. O procedimento seguirá de acordo com o modo de disputa adotado.</w:t>
      </w:r>
    </w:p>
    <w:p w14:paraId="51B942A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3FF6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9" w:name="_Hlk113697759"/>
      <w:r w:rsidRPr="00E572ED">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6FF113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983FE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10" w:name="_Hlk113697816"/>
      <w:bookmarkEnd w:id="9"/>
      <w:r w:rsidRPr="00E572ED">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01D851E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2CB65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E3A1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7B07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E572ED">
        <w:rPr>
          <w:rFonts w:ascii="Consolas" w:hAnsi="Consolas"/>
          <w:sz w:val="28"/>
          <w:szCs w:val="28"/>
        </w:rPr>
        <w:t>sem prejuízo da aplicação da margem de preferência e do desempate ficto, conforme disposto neste edital, quando for o caso.</w:t>
      </w:r>
    </w:p>
    <w:p w14:paraId="0D09A7D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67898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B6F213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15A0EA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5.11.5. Após o reinício previsto no item supra, os licitantes serão convocados para apresentar lances intermediários.</w:t>
      </w:r>
      <w:bookmarkEnd w:id="10"/>
    </w:p>
    <w:p w14:paraId="46F1D89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E04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5.12. Após o término dos prazos estabelecidos nos subitens anteriores, o sistema ordenará e divulgará os lances segundo a ordem crescente de valores.</w:t>
      </w:r>
    </w:p>
    <w:p w14:paraId="7FD80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FAC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5.13. Não serão aceitos dois ou mais lances de mesmo valor, prevalecendo aquele que for recebido e registrado em primeiro lugar. </w:t>
      </w:r>
    </w:p>
    <w:p w14:paraId="5D0605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0103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0101B6D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CFC1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5.15. No caso de desconexão com a Pregoeira, no decorrer da etapa competitiva do Pregão, o sistema eletrônico poderá permanecer acessível aos licitantes para a recepção dos lances. </w:t>
      </w:r>
    </w:p>
    <w:p w14:paraId="723687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FCF6D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3964C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AC6424" w14:textId="4B927A03"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5.17. Caso o licitante não apresente lances, concorrerá com o valor de sua proposta.</w:t>
      </w:r>
    </w:p>
    <w:p w14:paraId="2DB78D5E" w14:textId="77777777" w:rsidR="00702112" w:rsidRPr="00E572ED" w:rsidRDefault="00702112" w:rsidP="009D0A5A">
      <w:pPr>
        <w:pStyle w:val="Nivel2"/>
        <w:numPr>
          <w:ilvl w:val="0"/>
          <w:numId w:val="0"/>
        </w:numPr>
        <w:spacing w:before="0" w:after="0" w:line="240" w:lineRule="auto"/>
        <w:rPr>
          <w:rFonts w:ascii="Consolas" w:hAnsi="Consolas"/>
          <w:color w:val="auto"/>
          <w:sz w:val="28"/>
          <w:szCs w:val="28"/>
        </w:rPr>
      </w:pPr>
    </w:p>
    <w:p w14:paraId="138ABA68"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r w:rsidRPr="00E572ED">
        <w:rPr>
          <w:rFonts w:ascii="Consolas" w:hAnsi="Consolas"/>
          <w:color w:val="auto"/>
          <w:sz w:val="28"/>
          <w:szCs w:val="28"/>
        </w:rPr>
        <w:t>5.18. Em relação a itens não exclusivos para participação de microempresas e empresas de pequeno porte, uma vez encerrada a etapa de lances</w:t>
      </w:r>
      <w:r w:rsidRPr="00E572ED">
        <w:rPr>
          <w:rFonts w:ascii="Consolas" w:eastAsia="Zurich BT" w:hAnsi="Consolas"/>
          <w:color w:val="auto"/>
          <w:sz w:val="28"/>
          <w:szCs w:val="28"/>
        </w:rPr>
        <w:t xml:space="preserve">, será efetivada a verificação automática, junto à Receita Federal, do porte da entidade empresarial, </w:t>
      </w:r>
      <w:r w:rsidRPr="00E572ED">
        <w:rPr>
          <w:rFonts w:ascii="Consolas" w:eastAsia="Arial" w:hAnsi="Consolas"/>
          <w:color w:val="000000" w:themeColor="text1"/>
          <w:sz w:val="28"/>
          <w:szCs w:val="28"/>
        </w:rPr>
        <w:t xml:space="preserve">caso a contratação não se enquadre nas vedações dos </w:t>
      </w:r>
      <w:r w:rsidRPr="00E572ED">
        <w:rPr>
          <w:rFonts w:ascii="Consolas" w:eastAsia="Arial" w:hAnsi="Consolas"/>
          <w:sz w:val="28"/>
          <w:szCs w:val="28"/>
        </w:rPr>
        <w:t>§§1º e 2º do art. 4º da Lei nº 14.133, de 2021.</w:t>
      </w:r>
      <w:r w:rsidRPr="00E572ED">
        <w:rPr>
          <w:rFonts w:ascii="Consolas" w:eastAsia="Zurich BT" w:hAnsi="Consolas"/>
          <w:color w:val="auto"/>
          <w:sz w:val="28"/>
          <w:szCs w:val="28"/>
        </w:rPr>
        <w:t xml:space="preserve"> O sistema identificará em coluna própria as microempresas e empresas de pequeno porte </w:t>
      </w:r>
      <w:r w:rsidRPr="00E572ED">
        <w:rPr>
          <w:rFonts w:ascii="Consolas" w:hAnsi="Consolas"/>
          <w:color w:val="auto"/>
          <w:sz w:val="28"/>
          <w:szCs w:val="28"/>
        </w:rPr>
        <w:t>participantes</w:t>
      </w:r>
      <w:r w:rsidRPr="00E572ED">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E572ED">
          <w:rPr>
            <w:rStyle w:val="Hyperlink"/>
            <w:rFonts w:ascii="Consolas" w:eastAsia="Zurich BT" w:hAnsi="Consolas"/>
            <w:color w:val="auto"/>
            <w:sz w:val="28"/>
            <w:szCs w:val="28"/>
            <w:u w:val="none"/>
          </w:rPr>
          <w:t>arts. 44 e 45 da Lei Complementar nº 123, de 2006</w:t>
        </w:r>
      </w:hyperlink>
      <w:r w:rsidRPr="00E572ED">
        <w:rPr>
          <w:rFonts w:ascii="Consolas" w:eastAsia="Zurich BT" w:hAnsi="Consolas"/>
          <w:color w:val="auto"/>
          <w:sz w:val="28"/>
          <w:szCs w:val="28"/>
        </w:rPr>
        <w:t>.</w:t>
      </w:r>
    </w:p>
    <w:p w14:paraId="4C1DEF0A"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p>
    <w:p w14:paraId="33682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5.18.1. Nessas condições, as propostas de </w:t>
      </w:r>
      <w:r w:rsidRPr="00E572ED">
        <w:rPr>
          <w:rFonts w:ascii="Consolas" w:eastAsia="Zurich BT" w:hAnsi="Consolas"/>
          <w:color w:val="auto"/>
          <w:sz w:val="28"/>
          <w:szCs w:val="28"/>
        </w:rPr>
        <w:t xml:space="preserve">microempresas e empresas de pequeno porte </w:t>
      </w:r>
      <w:r w:rsidRPr="00E572ED">
        <w:rPr>
          <w:rFonts w:ascii="Consolas" w:hAnsi="Consolas"/>
          <w:color w:val="auto"/>
          <w:sz w:val="28"/>
          <w:szCs w:val="28"/>
        </w:rPr>
        <w:t>que se encontrarem na faixa de até 5% (cinco por cento) acima da melhor proposta ou melhor lance, serão consideradas empatadas com a primeira colocada.</w:t>
      </w:r>
    </w:p>
    <w:p w14:paraId="3D00A0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6C96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5.18.2. </w:t>
      </w:r>
      <w:r w:rsidRPr="00E572ED">
        <w:rPr>
          <w:rFonts w:ascii="Consolas" w:hAnsi="Consolas"/>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572ED">
        <w:rPr>
          <w:rFonts w:ascii="Consolas" w:hAnsi="Consolas"/>
          <w:color w:val="auto"/>
          <w:sz w:val="28"/>
          <w:szCs w:val="28"/>
        </w:rPr>
        <w:t>.</w:t>
      </w:r>
    </w:p>
    <w:p w14:paraId="5709F6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45568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5.18.3. Caso a </w:t>
      </w:r>
      <w:r w:rsidRPr="00E572ED">
        <w:rPr>
          <w:rFonts w:ascii="Consolas" w:eastAsia="Zurich BT" w:hAnsi="Consolas"/>
          <w:color w:val="auto"/>
          <w:sz w:val="28"/>
          <w:szCs w:val="28"/>
        </w:rPr>
        <w:t>microempresa ou a empresa de pequeno porte</w:t>
      </w:r>
      <w:r w:rsidRPr="00E572ED">
        <w:rPr>
          <w:rFonts w:ascii="Consolas" w:hAnsi="Consolas"/>
          <w:color w:val="auto"/>
          <w:sz w:val="28"/>
          <w:szCs w:val="28"/>
        </w:rPr>
        <w:t xml:space="preserve"> melhor classificada desista ou não se manifeste no prazo estabelecido, serão convocadas as demais licitantes </w:t>
      </w:r>
      <w:r w:rsidRPr="00E572ED">
        <w:rPr>
          <w:rFonts w:ascii="Consolas" w:eastAsia="Zurich BT" w:hAnsi="Consolas"/>
          <w:color w:val="auto"/>
          <w:sz w:val="28"/>
          <w:szCs w:val="28"/>
        </w:rPr>
        <w:t>microempresa e empresa de pequeno porte</w:t>
      </w:r>
      <w:r w:rsidRPr="00E572ED">
        <w:rPr>
          <w:rFonts w:ascii="Consolas" w:hAnsi="Consolas"/>
          <w:color w:val="auto"/>
          <w:sz w:val="28"/>
          <w:szCs w:val="28"/>
        </w:rPr>
        <w:t xml:space="preserve"> que se encontrem naquele intervalo de até 5% (cinco por cento), na ordem de classificação, para o exercício do mesmo direito, no prazo estabelecido no subitem anterior.</w:t>
      </w:r>
    </w:p>
    <w:p w14:paraId="4B933A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A36DB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90538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CE2716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5.18.5. </w:t>
      </w:r>
      <w:r w:rsidRPr="00E572ED">
        <w:rPr>
          <w:rFonts w:ascii="Consolas" w:hAnsi="Consolas"/>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25A8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DBF25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5.18.6. Persistindo o empate, será assegurada preferência, sucessivamente, aos bens produzidos ou prestados por:</w:t>
      </w:r>
      <w:bookmarkStart w:id="11" w:name="art60§1i"/>
      <w:bookmarkEnd w:id="11"/>
    </w:p>
    <w:p w14:paraId="09142CA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1798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5.18.6.1. Empresas estabelecidas no território do Estado em que este se localize;</w:t>
      </w:r>
    </w:p>
    <w:p w14:paraId="61A003BC"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2" w:name="art60§1ii"/>
      <w:bookmarkEnd w:id="12"/>
    </w:p>
    <w:p w14:paraId="52BC3F61"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5.18.6.2. Empresas brasileiras;</w:t>
      </w:r>
    </w:p>
    <w:p w14:paraId="1AD83E4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A4C62"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3" w:name="art60§1iii"/>
      <w:bookmarkEnd w:id="13"/>
      <w:r w:rsidRPr="00E572ED">
        <w:rPr>
          <w:rFonts w:ascii="Consolas" w:hAnsi="Consolas"/>
          <w:sz w:val="28"/>
          <w:szCs w:val="28"/>
        </w:rPr>
        <w:t>5.18.6.3. Empresas que invistam em pesquisa e no desenvolvimento de tecnologia no País;</w:t>
      </w:r>
    </w:p>
    <w:p w14:paraId="75B151F2"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EA1A4FB"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4" w:name="art60§1iv"/>
      <w:bookmarkEnd w:id="14"/>
      <w:r w:rsidRPr="00E572ED">
        <w:rPr>
          <w:rFonts w:ascii="Consolas" w:hAnsi="Consolas"/>
          <w:sz w:val="28"/>
          <w:szCs w:val="28"/>
        </w:rPr>
        <w:lastRenderedPageBreak/>
        <w:t>5.18.6.4. Empresas que comprovem a prática de mitigação, nos termos da </w:t>
      </w:r>
      <w:hyperlink r:id="rId20" w:anchor=":~:text=LEI%20N%C2%BA%2012.187%2C%20DE%2029%20DE%20DEZEMBRO%20DE%202009.&amp;text=Institui%20a%20Pol%C3%ADtica%20Nacional%20sobre,PNMC%20e%20d%C3%A1%20outras%20provid%C3%AAncias." w:history="1">
        <w:r w:rsidRPr="00E572ED">
          <w:rPr>
            <w:rStyle w:val="Hyperlink"/>
            <w:rFonts w:ascii="Consolas" w:hAnsi="Consolas"/>
            <w:color w:val="auto"/>
            <w:sz w:val="28"/>
            <w:szCs w:val="28"/>
            <w:u w:val="none"/>
          </w:rPr>
          <w:t>Lei nº 12.187, de 29 de dezembro de 2009</w:t>
        </w:r>
      </w:hyperlink>
      <w:r w:rsidRPr="00E572ED">
        <w:rPr>
          <w:rFonts w:ascii="Consolas" w:hAnsi="Consolas"/>
          <w:sz w:val="28"/>
          <w:szCs w:val="28"/>
        </w:rPr>
        <w:t>.</w:t>
      </w:r>
    </w:p>
    <w:p w14:paraId="0A42F29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561A103" w14:textId="77777777"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4D6ACA3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4DD00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7D6D76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05E0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B05497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C4E010C" w14:textId="4D5FB435"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5.20.2. A negociação será realizada por meio do sistema, podendo ser acompanhada pelos demais licitantes.</w:t>
      </w:r>
    </w:p>
    <w:p w14:paraId="0C7E9CAD" w14:textId="77777777" w:rsidR="00702112" w:rsidRDefault="00702112" w:rsidP="009D0A5A">
      <w:pPr>
        <w:pStyle w:val="Nivel3"/>
        <w:numPr>
          <w:ilvl w:val="0"/>
          <w:numId w:val="0"/>
        </w:numPr>
        <w:spacing w:before="0" w:after="0" w:line="240" w:lineRule="auto"/>
        <w:rPr>
          <w:rFonts w:ascii="Consolas" w:hAnsi="Consolas"/>
          <w:color w:val="auto"/>
          <w:sz w:val="28"/>
          <w:szCs w:val="28"/>
        </w:rPr>
      </w:pPr>
    </w:p>
    <w:p w14:paraId="578B2D62" w14:textId="75B71A73"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5.20.3. O resultado da negociação será divulgado a todos os licitantes e anexado aos autos do processo licitatório.</w:t>
      </w:r>
    </w:p>
    <w:p w14:paraId="1158E4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4457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ACE598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bookmarkEnd w:id="15"/>
    <w:p w14:paraId="694DB57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5.20.5. É facultado a pregoeira prorrogar o prazo estabelecido, a partir de solicitação fundamentada feita no chat pelo licitante, antes de findo o prazo.</w:t>
      </w:r>
    </w:p>
    <w:p w14:paraId="653832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7EDE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5.21. Após a negociação do preço, a Pregoeira iniciará a fase de aceitação e julgamento da proposta.</w:t>
      </w:r>
      <w:bookmarkEnd w:id="8"/>
    </w:p>
    <w:p w14:paraId="3C76F9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B528986" w14:textId="77777777" w:rsidR="009D0A5A" w:rsidRPr="00E572ED" w:rsidRDefault="009D0A5A" w:rsidP="009D0A5A">
      <w:pPr>
        <w:pStyle w:val="Nivel01"/>
        <w:rPr>
          <w:rFonts w:ascii="Consolas" w:hAnsi="Consolas"/>
          <w:sz w:val="28"/>
          <w:szCs w:val="28"/>
        </w:rPr>
      </w:pPr>
      <w:bookmarkStart w:id="16" w:name="_Toc135469229"/>
      <w:r w:rsidRPr="00E572ED">
        <w:rPr>
          <w:rFonts w:ascii="Consolas" w:hAnsi="Consolas"/>
          <w:sz w:val="28"/>
          <w:szCs w:val="28"/>
        </w:rPr>
        <w:t>6. DA FASE DE JULGAMENTO</w:t>
      </w:r>
      <w:bookmarkEnd w:id="16"/>
      <w:r w:rsidRPr="00E572ED">
        <w:rPr>
          <w:rFonts w:ascii="Consolas" w:hAnsi="Consolas"/>
          <w:sz w:val="28"/>
          <w:szCs w:val="28"/>
        </w:rPr>
        <w:t>:</w:t>
      </w:r>
    </w:p>
    <w:p w14:paraId="6872A7D4" w14:textId="77777777" w:rsidR="009D0A5A" w:rsidRPr="00E572ED" w:rsidRDefault="009D0A5A" w:rsidP="009D0A5A">
      <w:pPr>
        <w:rPr>
          <w:rFonts w:ascii="Consolas" w:hAnsi="Consolas" w:cs="Arial"/>
          <w:sz w:val="28"/>
          <w:szCs w:val="28"/>
        </w:rPr>
      </w:pPr>
    </w:p>
    <w:p w14:paraId="119D5B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bookmarkStart w:id="17" w:name="_Ref117019424"/>
      <w:r w:rsidRPr="00E572ED">
        <w:rPr>
          <w:rFonts w:ascii="Consolas" w:hAnsi="Consolas"/>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E572ED">
          <w:rPr>
            <w:rStyle w:val="Hyperlink"/>
            <w:rFonts w:ascii="Consolas" w:hAnsi="Consolas"/>
            <w:color w:val="auto"/>
            <w:sz w:val="28"/>
            <w:szCs w:val="28"/>
            <w:u w:val="none"/>
          </w:rPr>
          <w:t>art. 14 da Lei nº 14.133/2021</w:t>
        </w:r>
      </w:hyperlink>
      <w:r w:rsidRPr="00E572ED">
        <w:rPr>
          <w:rFonts w:ascii="Consolas" w:hAnsi="Consolas"/>
          <w:color w:val="auto"/>
          <w:sz w:val="28"/>
          <w:szCs w:val="28"/>
        </w:rPr>
        <w:t xml:space="preserve">, legislação correlata e no item 2.6 do edital, </w:t>
      </w:r>
      <w:bookmarkEnd w:id="17"/>
      <w:r w:rsidRPr="00E572ED">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CBF2A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p>
    <w:p w14:paraId="2CC8C5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6.1.1. </w:t>
      </w:r>
      <w:r w:rsidRPr="00E572ED">
        <w:rPr>
          <w:rFonts w:ascii="Consolas" w:hAnsi="Consolas"/>
          <w:bCs/>
          <w:color w:val="auto"/>
          <w:sz w:val="28"/>
          <w:szCs w:val="28"/>
        </w:rPr>
        <w:t>Sistema de Cadastramento Unificado de Fornecedores (Sicaf);</w:t>
      </w:r>
    </w:p>
    <w:p w14:paraId="2D5023B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76770DB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6.1.2. </w:t>
      </w:r>
      <w:r w:rsidRPr="00E572ED">
        <w:rPr>
          <w:rFonts w:ascii="Consolas" w:hAnsi="Consolas"/>
          <w:sz w:val="28"/>
          <w:szCs w:val="28"/>
        </w:rPr>
        <w:t>Cadastro Nacional de Empresas Punidas – CNEP, mantido pela Controladoria-Geral da União (https://portaldatransparencia.gov.br/pagina-interna/603244-cnep</w:t>
      </w:r>
      <w:r w:rsidRPr="00E572ED">
        <w:rPr>
          <w:rFonts w:ascii="Consolas" w:hAnsi="Consolas"/>
          <w:color w:val="auto"/>
          <w:sz w:val="28"/>
          <w:szCs w:val="28"/>
          <w:lang w:eastAsia="ar-SA"/>
        </w:rPr>
        <w:t>); e</w:t>
      </w:r>
    </w:p>
    <w:p w14:paraId="5056882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1149BA7B" w14:textId="6B913D6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6.1.3. Relação de apenados publicada pelo Tribunal de Contas do Estado de São Paulo (</w:t>
      </w:r>
      <w:hyperlink r:id="rId22" w:history="1">
        <w:r w:rsidRPr="00E572ED">
          <w:rPr>
            <w:rStyle w:val="Hyperlink"/>
            <w:rFonts w:ascii="Consolas" w:hAnsi="Consolas"/>
            <w:color w:val="auto"/>
            <w:sz w:val="28"/>
            <w:szCs w:val="28"/>
            <w:u w:val="none"/>
            <w:lang w:eastAsia="ar-SA"/>
          </w:rPr>
          <w:t>https://www.tce.sp.gov.br/pesquisa-relacao-apenados</w:t>
        </w:r>
      </w:hyperlink>
      <w:r w:rsidRPr="00E572ED">
        <w:rPr>
          <w:rFonts w:ascii="Consolas" w:hAnsi="Consolas"/>
          <w:color w:val="auto"/>
          <w:sz w:val="28"/>
          <w:szCs w:val="28"/>
          <w:lang w:eastAsia="ar-SA"/>
        </w:rPr>
        <w:t>).</w:t>
      </w:r>
    </w:p>
    <w:p w14:paraId="5F78E934" w14:textId="77777777" w:rsidR="00702112" w:rsidRDefault="00702112" w:rsidP="009D0A5A">
      <w:pPr>
        <w:pStyle w:val="Nivel2"/>
        <w:numPr>
          <w:ilvl w:val="0"/>
          <w:numId w:val="0"/>
        </w:numPr>
        <w:spacing w:before="0" w:after="0" w:line="240" w:lineRule="auto"/>
        <w:rPr>
          <w:rFonts w:ascii="Consolas" w:hAnsi="Consolas"/>
          <w:color w:val="auto"/>
          <w:sz w:val="28"/>
          <w:szCs w:val="28"/>
          <w:lang w:eastAsia="ar-SA"/>
        </w:rPr>
      </w:pPr>
    </w:p>
    <w:p w14:paraId="5483C458" w14:textId="704D45BA"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lang w:eastAsia="ar-SA"/>
        </w:rPr>
        <w:t xml:space="preserve">6.2. </w:t>
      </w:r>
      <w:r w:rsidRPr="00E572ED">
        <w:rPr>
          <w:rFonts w:ascii="Consolas" w:hAnsi="Consolas"/>
          <w:sz w:val="28"/>
          <w:szCs w:val="28"/>
        </w:rPr>
        <w:t>A consulta aos cadastros será realizada no nome e no CNPJ da empresa licitante</w:t>
      </w:r>
      <w:r w:rsidRPr="00E572ED">
        <w:rPr>
          <w:rFonts w:ascii="Consolas" w:hAnsi="Consolas"/>
          <w:color w:val="auto"/>
          <w:sz w:val="28"/>
          <w:szCs w:val="28"/>
        </w:rPr>
        <w:t>;</w:t>
      </w:r>
    </w:p>
    <w:p w14:paraId="5E103E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3F9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r w:rsidRPr="00E572ED">
        <w:rPr>
          <w:rFonts w:ascii="Consolas" w:hAnsi="Consolas"/>
          <w:color w:val="auto"/>
          <w:sz w:val="28"/>
          <w:szCs w:val="28"/>
        </w:rPr>
        <w:t xml:space="preserve">6.2.1. </w:t>
      </w:r>
      <w:r w:rsidRPr="00E572ED">
        <w:rPr>
          <w:rFonts w:ascii="Consolas" w:hAnsi="Consolas"/>
          <w:sz w:val="28"/>
          <w:szCs w:val="28"/>
        </w:rPr>
        <w:t>A consulta no CNEP quanto às sanções previstas na Lei nº 8.429, de1992, também ocorrerá no nome e no CPF do sócio majoritário da empresa licitante, se houver, por força do art. 12 da citada lei.</w:t>
      </w:r>
    </w:p>
    <w:p w14:paraId="13AE74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AC9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0DE011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6.3.1. A tentativa de burla será verificada por meio dos vínculos societários, linhas de fornecimento similares, dentre outros. </w:t>
      </w:r>
    </w:p>
    <w:p w14:paraId="6810832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848E8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6.3.2. O licitante será convocado para manifestação previamente a uma eventual desclassificação. </w:t>
      </w:r>
    </w:p>
    <w:p w14:paraId="645D2B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5633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6.3.3. Constatada a existência de sanção, o licitante será reputado inabilitado, por falta de condição de participação.</w:t>
      </w:r>
    </w:p>
    <w:p w14:paraId="3714F4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A006DC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6.4. </w:t>
      </w:r>
      <w:r w:rsidRPr="00E572ED">
        <w:rPr>
          <w:rFonts w:ascii="Consolas" w:hAnsi="Consolas"/>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E572ED">
        <w:rPr>
          <w:rFonts w:ascii="Consolas" w:hAnsi="Consolas"/>
          <w:color w:val="auto"/>
          <w:sz w:val="28"/>
          <w:szCs w:val="28"/>
        </w:rPr>
        <w:t>.</w:t>
      </w:r>
    </w:p>
    <w:p w14:paraId="3D7F8D0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15258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E572ED">
          <w:rPr>
            <w:rStyle w:val="Hyperlink"/>
            <w:rFonts w:ascii="Consolas" w:hAnsi="Consolas"/>
            <w:color w:val="auto"/>
            <w:sz w:val="28"/>
            <w:szCs w:val="28"/>
            <w:u w:val="none"/>
          </w:rPr>
          <w:t>artigo 29 a 35 da IN SEGES nº 73, de 30 de setembro de 2022</w:t>
        </w:r>
      </w:hyperlink>
      <w:r w:rsidRPr="00E572ED">
        <w:rPr>
          <w:rFonts w:ascii="Consolas" w:hAnsi="Consolas"/>
          <w:color w:val="auto"/>
          <w:sz w:val="28"/>
          <w:szCs w:val="28"/>
        </w:rPr>
        <w:t>.</w:t>
      </w:r>
    </w:p>
    <w:p w14:paraId="2F24A1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496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6.6. Será desclassificada a proposta vencedora que: </w:t>
      </w:r>
    </w:p>
    <w:p w14:paraId="396A63D6"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4184C85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6.6.1. Contiver vícios insanáveis;</w:t>
      </w:r>
    </w:p>
    <w:p w14:paraId="1E072D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58AF2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6.6.2. Não obedecer às especificações técnicas contidas no Termo de Referência;</w:t>
      </w:r>
    </w:p>
    <w:p w14:paraId="294369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34CA3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6.6.3. Apresentar preços inexequíveis ou permanecerem acima do preço máximo definido para a contratação;</w:t>
      </w:r>
    </w:p>
    <w:p w14:paraId="763DABB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F082B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6.6.4. Não tiverem sua exequibilidade demonstrada, quando exigido pela Administração;</w:t>
      </w:r>
    </w:p>
    <w:p w14:paraId="43D453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398AEC3" w14:textId="77777777" w:rsidR="009D0A5A" w:rsidRPr="00E572ED" w:rsidRDefault="009D0A5A" w:rsidP="009D0A5A">
      <w:pPr>
        <w:pStyle w:val="Nivel3"/>
        <w:numPr>
          <w:ilvl w:val="0"/>
          <w:numId w:val="0"/>
        </w:numPr>
        <w:tabs>
          <w:tab w:val="left" w:pos="851"/>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6.6.5. Apresentar desconformidade com quaisquer outras exigências deste Edital ou seus anexos, desde que insanável.</w:t>
      </w:r>
    </w:p>
    <w:p w14:paraId="53754AE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C849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6.7. No caso de bens em geral, é indício de inexequibilidade das propostas valores inferiores a 50% (cinquenta por cento) do valor orçado pela Administração.</w:t>
      </w:r>
    </w:p>
    <w:p w14:paraId="7FA57C35"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0A9AFD1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6.7.1. A inexequibilidade, na hipótese de que trata o </w:t>
      </w:r>
      <w:r w:rsidRPr="00E572ED">
        <w:rPr>
          <w:rFonts w:ascii="Consolas" w:hAnsi="Consolas"/>
          <w:b/>
          <w:bCs/>
          <w:color w:val="auto"/>
          <w:sz w:val="28"/>
          <w:szCs w:val="28"/>
        </w:rPr>
        <w:t>caput</w:t>
      </w:r>
      <w:r w:rsidRPr="00E572ED">
        <w:rPr>
          <w:rFonts w:ascii="Consolas" w:hAnsi="Consolas"/>
          <w:color w:val="auto"/>
          <w:sz w:val="28"/>
          <w:szCs w:val="28"/>
        </w:rPr>
        <w:t>, só será considerada após diligência da pregoeira, que comprove:</w:t>
      </w:r>
    </w:p>
    <w:p w14:paraId="76EBE3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959D0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6.7.1.1. Que o custo do licitante ultrapassa o valor da proposta; e</w:t>
      </w:r>
    </w:p>
    <w:p w14:paraId="50B5D9CD"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B717984"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6.7.1.2. Inexistirem custos de oportunidade capazes de justificar o vulto da oferta.</w:t>
      </w:r>
    </w:p>
    <w:p w14:paraId="7B4FB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AB3E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07DC1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708F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03B96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06AC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3007958F"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2E0161A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6.10.1.</w:t>
      </w:r>
      <w:r w:rsidRPr="00E572ED">
        <w:rPr>
          <w:rFonts w:ascii="Consolas" w:hAnsi="Consolas"/>
          <w:b/>
          <w:color w:val="auto"/>
          <w:sz w:val="28"/>
          <w:szCs w:val="28"/>
        </w:rPr>
        <w:t xml:space="preserve"> </w:t>
      </w:r>
      <w:r w:rsidRPr="00E572ED">
        <w:rPr>
          <w:rFonts w:ascii="Consolas" w:hAnsi="Consolas"/>
          <w:color w:val="auto"/>
          <w:sz w:val="28"/>
          <w:szCs w:val="28"/>
        </w:rPr>
        <w:t>O ajuste de que trata este dispositivo se limita a sanar erros ou falhas que não alterem a substância das propostas;</w:t>
      </w:r>
    </w:p>
    <w:p w14:paraId="060CCB5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3E1A9D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6.10.2. Considera-se erro no preenchimento da planilha passível de correção a indicação de recolhimento de impostos e </w:t>
      </w:r>
      <w:r w:rsidRPr="00E572ED">
        <w:rPr>
          <w:rFonts w:ascii="Consolas" w:hAnsi="Consolas"/>
          <w:color w:val="auto"/>
          <w:sz w:val="28"/>
          <w:szCs w:val="28"/>
        </w:rPr>
        <w:lastRenderedPageBreak/>
        <w:t>contribuições na forma do Simples Nacional, quando não cabível esse regime.</w:t>
      </w:r>
    </w:p>
    <w:p w14:paraId="733E54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934358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22F77BE7"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lang w:eastAsia="pt-BR"/>
        </w:rPr>
      </w:pPr>
    </w:p>
    <w:p w14:paraId="0B5915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6.12.</w:t>
      </w:r>
      <w:r w:rsidRPr="00E572ED">
        <w:rPr>
          <w:rFonts w:ascii="Consolas" w:hAnsi="Consolas"/>
          <w:b/>
          <w:color w:val="auto"/>
          <w:sz w:val="28"/>
          <w:szCs w:val="28"/>
        </w:rPr>
        <w:t xml:space="preserve"> </w:t>
      </w:r>
      <w:r w:rsidRPr="00E572ED">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392F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718D4A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3EA38E2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90FC1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6.14. Os resultados das avaliações serão divulgados por meio de mensagem no sistema.</w:t>
      </w:r>
    </w:p>
    <w:p w14:paraId="0C2469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EC8D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6CF1D63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B4A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27536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BB9DBD" w14:textId="77777777" w:rsidR="009D0A5A" w:rsidRPr="00E572ED" w:rsidRDefault="009D0A5A" w:rsidP="009D0A5A">
      <w:pPr>
        <w:pStyle w:val="Nivel01"/>
        <w:rPr>
          <w:rFonts w:ascii="Consolas" w:hAnsi="Consolas"/>
          <w:sz w:val="28"/>
          <w:szCs w:val="28"/>
        </w:rPr>
      </w:pPr>
      <w:bookmarkStart w:id="18" w:name="_Toc135469230"/>
      <w:r w:rsidRPr="00E572ED">
        <w:rPr>
          <w:rFonts w:ascii="Consolas" w:hAnsi="Consolas"/>
          <w:sz w:val="28"/>
          <w:szCs w:val="28"/>
        </w:rPr>
        <w:t>7. DA FASE DE HABILITAÇÃO</w:t>
      </w:r>
      <w:bookmarkEnd w:id="18"/>
      <w:r w:rsidRPr="00E572ED">
        <w:rPr>
          <w:rFonts w:ascii="Consolas" w:hAnsi="Consolas"/>
          <w:sz w:val="28"/>
          <w:szCs w:val="28"/>
        </w:rPr>
        <w:t>:</w:t>
      </w:r>
    </w:p>
    <w:p w14:paraId="599F2AB5" w14:textId="77777777" w:rsidR="009D0A5A" w:rsidRPr="00E572ED" w:rsidRDefault="009D0A5A" w:rsidP="009D0A5A">
      <w:pPr>
        <w:rPr>
          <w:rFonts w:ascii="Consolas" w:hAnsi="Consolas" w:cs="Arial"/>
          <w:sz w:val="28"/>
          <w:szCs w:val="28"/>
        </w:rPr>
      </w:pPr>
    </w:p>
    <w:p w14:paraId="4A3653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w:t>
      </w:r>
      <w:r w:rsidRPr="00E572ED">
        <w:rPr>
          <w:rFonts w:ascii="Consolas" w:hAnsi="Consolas"/>
          <w:color w:val="auto"/>
          <w:sz w:val="28"/>
          <w:szCs w:val="28"/>
        </w:rPr>
        <w:lastRenderedPageBreak/>
        <w:t xml:space="preserve">habilitação, nos termos dos </w:t>
      </w:r>
      <w:hyperlink r:id="rId24" w:anchor="art62" w:history="1">
        <w:r w:rsidRPr="00E572ED">
          <w:rPr>
            <w:rStyle w:val="Hyperlink"/>
            <w:rFonts w:ascii="Consolas" w:hAnsi="Consolas"/>
            <w:color w:val="auto"/>
            <w:sz w:val="28"/>
            <w:szCs w:val="28"/>
            <w:u w:val="none"/>
          </w:rPr>
          <w:t>arts. 62 a 70 da Lei nº 14.133, de 2021</w:t>
        </w:r>
      </w:hyperlink>
      <w:r w:rsidRPr="00E572ED">
        <w:rPr>
          <w:rFonts w:ascii="Consolas" w:hAnsi="Consolas"/>
          <w:color w:val="auto"/>
          <w:sz w:val="28"/>
          <w:szCs w:val="28"/>
        </w:rPr>
        <w:t>.</w:t>
      </w:r>
    </w:p>
    <w:p w14:paraId="21397E1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829E7"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r w:rsidRPr="00E572ED">
        <w:rPr>
          <w:rFonts w:ascii="Consolas" w:hAnsi="Consolas"/>
          <w:color w:val="auto"/>
          <w:sz w:val="28"/>
          <w:szCs w:val="28"/>
        </w:rPr>
        <w:t xml:space="preserve">7.1.1. </w:t>
      </w:r>
      <w:r w:rsidRPr="00E572ED">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0F5C5711"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p>
    <w:p w14:paraId="6484D9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7AB2B8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0CB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E572ED">
          <w:rPr>
            <w:rStyle w:val="Hyperlink"/>
            <w:rFonts w:ascii="Consolas" w:hAnsi="Consolas"/>
            <w:color w:val="auto"/>
            <w:sz w:val="28"/>
            <w:szCs w:val="28"/>
            <w:u w:val="none"/>
          </w:rPr>
          <w:t>Decreto nº 8.660, de 29 de janeiro de 2016</w:t>
        </w:r>
      </w:hyperlink>
      <w:r w:rsidRPr="00E572ED">
        <w:rPr>
          <w:rFonts w:ascii="Consolas" w:hAnsi="Consolas"/>
          <w:color w:val="auto"/>
          <w:sz w:val="28"/>
          <w:szCs w:val="28"/>
        </w:rPr>
        <w:t>, ou de outro que venha a substituí-lo, ou consularizados pelos respectivos consulados ou embaixadas.</w:t>
      </w:r>
    </w:p>
    <w:p w14:paraId="058E27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7C6FB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75D6AB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7C5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w:t>
      </w:r>
    </w:p>
    <w:p w14:paraId="074291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FE01B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830F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6075D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7.7. O licitante deverá apresentar, sob pena de desclassificação, declaração de que suas propostas econômicas compreendem a integralidade dos custos para atendimento dos </w:t>
      </w:r>
      <w:r w:rsidRPr="00E572ED">
        <w:rPr>
          <w:rFonts w:ascii="Consolas" w:hAnsi="Consolas"/>
          <w:color w:val="auto"/>
          <w:sz w:val="28"/>
          <w:szCs w:val="28"/>
        </w:rPr>
        <w:lastRenderedPageBreak/>
        <w:t>direitos trabalhistas assegurados na Constituição Federal, nas leis trabalhistas, nas normas infralegais, nas convenções coletivas de trabalho e nos termos de ajustamento de conduta vigentes na data de entrega das propostas.</w:t>
      </w:r>
    </w:p>
    <w:p w14:paraId="639246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AC86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A habilitação será verificada por meio do SICAF, nos documentos por ele abrangidos.</w:t>
      </w:r>
    </w:p>
    <w:p w14:paraId="5EB19C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EBD2CD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7.8.1. </w:t>
      </w:r>
      <w:r w:rsidRPr="00E572ED">
        <w:rPr>
          <w:rFonts w:ascii="Consolas" w:hAnsi="Consolas"/>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572ED">
        <w:rPr>
          <w:rFonts w:ascii="Consolas" w:hAnsi="Consolas"/>
          <w:color w:val="auto"/>
          <w:sz w:val="28"/>
          <w:szCs w:val="28"/>
        </w:rPr>
        <w:t>.</w:t>
      </w:r>
    </w:p>
    <w:p w14:paraId="1A6E06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A08B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BF5DE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5A2336" w14:textId="3DED84B1"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7.9.1. A não observância do disposto no item anterior poderá ensejar desclassificação no momento da habilitação. </w:t>
      </w:r>
    </w:p>
    <w:p w14:paraId="1583BF1F" w14:textId="77777777" w:rsidR="00702112" w:rsidRDefault="00702112" w:rsidP="009D0A5A">
      <w:pPr>
        <w:pStyle w:val="Nivel2"/>
        <w:numPr>
          <w:ilvl w:val="0"/>
          <w:numId w:val="0"/>
        </w:numPr>
        <w:spacing w:before="0" w:after="0" w:line="240" w:lineRule="auto"/>
        <w:rPr>
          <w:rFonts w:ascii="Consolas" w:hAnsi="Consolas"/>
          <w:color w:val="auto"/>
          <w:sz w:val="28"/>
          <w:szCs w:val="28"/>
        </w:rPr>
      </w:pPr>
    </w:p>
    <w:p w14:paraId="3605C1EF" w14:textId="3C975AD0"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 A verificação pela pregoeira, em sítios eletrônicos oficiais de órgãos e entidades emissores de certidões constitui meio legal de prova, para fins de habilitação.</w:t>
      </w:r>
    </w:p>
    <w:p w14:paraId="15EDB6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76B46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19" w:name="_Ref114663151"/>
      <w:r w:rsidRPr="00E572ED">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3F4DC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C442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7.11. A verificação no SICAF ou a exigência dos documentos nele não contidos somente será feita em relação ao licitante vencedor.</w:t>
      </w:r>
    </w:p>
    <w:p w14:paraId="6B4688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BFE0319"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 xml:space="preserve">7.11.1. Os documentos relativos à regularidade fiscal que constem do Termo de Referência somente serão exigidos, em </w:t>
      </w:r>
      <w:r w:rsidRPr="00E572ED">
        <w:rPr>
          <w:rFonts w:ascii="Consolas" w:hAnsi="Consolas"/>
          <w:sz w:val="28"/>
          <w:szCs w:val="28"/>
        </w:rPr>
        <w:lastRenderedPageBreak/>
        <w:t>qualquer caso, em momento posterior ao julgamento das propostas, e apenas do licitante mais bem classificado.</w:t>
      </w:r>
    </w:p>
    <w:p w14:paraId="2AC984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E00DF0"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0" w:name="_Hlk192001272"/>
      <w:r w:rsidRPr="00E572ED">
        <w:rPr>
          <w:rFonts w:ascii="Consolas" w:hAnsi="Consolas"/>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w:t>
      </w:r>
      <w:r w:rsidRPr="00E572ED">
        <w:rPr>
          <w:rFonts w:ascii="Consolas" w:hAnsi="Consolas"/>
          <w:color w:val="auto"/>
          <w:sz w:val="28"/>
          <w:szCs w:val="28"/>
        </w:rPr>
        <w:t>02 (duas) horas</w:t>
      </w:r>
      <w:r w:rsidRPr="00E572ED">
        <w:rPr>
          <w:rFonts w:ascii="Consolas" w:hAnsi="Consolas"/>
          <w:sz w:val="28"/>
          <w:szCs w:val="28"/>
        </w:rPr>
        <w:t>, para:</w:t>
      </w:r>
    </w:p>
    <w:p w14:paraId="21835907"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46FB14CB" w14:textId="6613D556"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7.12.1. </w:t>
      </w:r>
      <w:r w:rsidR="007C34B3">
        <w:rPr>
          <w:rFonts w:ascii="Consolas" w:hAnsi="Consolas"/>
          <w:sz w:val="28"/>
          <w:szCs w:val="28"/>
        </w:rPr>
        <w:t>A</w:t>
      </w:r>
      <w:r w:rsidRPr="00E572ED">
        <w:rPr>
          <w:rFonts w:ascii="Consolas" w:hAnsi="Consolas"/>
          <w:sz w:val="28"/>
          <w:szCs w:val="28"/>
        </w:rPr>
        <w:t xml:space="preserve"> aferição das condições de habilitação do licitante, desde que decorrentes de fatos existentes à época da abertura do certame;</w:t>
      </w:r>
    </w:p>
    <w:p w14:paraId="295992E1"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C648120" w14:textId="7D363BAC"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7.12.2. </w:t>
      </w:r>
      <w:r w:rsidR="007C34B3">
        <w:rPr>
          <w:rFonts w:ascii="Consolas" w:hAnsi="Consolas"/>
          <w:sz w:val="28"/>
          <w:szCs w:val="28"/>
        </w:rPr>
        <w:t>A</w:t>
      </w:r>
      <w:r w:rsidRPr="00E572ED">
        <w:rPr>
          <w:rFonts w:ascii="Consolas" w:hAnsi="Consolas"/>
          <w:sz w:val="28"/>
          <w:szCs w:val="28"/>
        </w:rPr>
        <w:t>tualização de documentos cuja validade tenha expirado após a data de recebimento das propostas;</w:t>
      </w:r>
    </w:p>
    <w:p w14:paraId="66BA9C16"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2002F4C0" w14:textId="181AAECF"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7.12.3. </w:t>
      </w:r>
      <w:r w:rsidR="007C34B3">
        <w:rPr>
          <w:rFonts w:ascii="Consolas" w:hAnsi="Consolas"/>
          <w:sz w:val="28"/>
          <w:szCs w:val="28"/>
        </w:rPr>
        <w:t>S</w:t>
      </w:r>
      <w:r w:rsidRPr="00E572ED">
        <w:rPr>
          <w:rFonts w:ascii="Consolas" w:hAnsi="Consolas"/>
          <w:sz w:val="28"/>
          <w:szCs w:val="28"/>
        </w:rPr>
        <w:t>uprimento da ausência de documento de cunho declaratório emitido unilateralmente pelo licitante;</w:t>
      </w:r>
    </w:p>
    <w:p w14:paraId="2C742DC9"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19A2BB41" w14:textId="68739802" w:rsidR="009D0A5A" w:rsidRP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7.12.4. </w:t>
      </w:r>
      <w:r w:rsidR="007C34B3">
        <w:rPr>
          <w:rFonts w:ascii="Consolas" w:hAnsi="Consolas"/>
          <w:sz w:val="28"/>
          <w:szCs w:val="28"/>
        </w:rPr>
        <w:t>S</w:t>
      </w:r>
      <w:r w:rsidRPr="00E572ED">
        <w:rPr>
          <w:rFonts w:ascii="Consolas" w:hAnsi="Consolas"/>
          <w:sz w:val="28"/>
          <w:szCs w:val="28"/>
        </w:rPr>
        <w:t>uprimento da ausência de certidão e/ou documento de cunho declaratório expedido por órgão ou entidade cujos atos gozem de presunção de veracidade e fé pública.</w:t>
      </w:r>
    </w:p>
    <w:p w14:paraId="2FD4327C" w14:textId="77777777" w:rsidR="00702112" w:rsidRDefault="00702112" w:rsidP="009D0A5A">
      <w:pPr>
        <w:pStyle w:val="Nivel2"/>
        <w:numPr>
          <w:ilvl w:val="0"/>
          <w:numId w:val="0"/>
        </w:numPr>
        <w:spacing w:before="0" w:after="0" w:line="240" w:lineRule="auto"/>
        <w:rPr>
          <w:rFonts w:ascii="Consolas" w:hAnsi="Consolas"/>
          <w:sz w:val="28"/>
          <w:szCs w:val="28"/>
        </w:rPr>
      </w:pPr>
    </w:p>
    <w:p w14:paraId="12F65A8C" w14:textId="7A47CEC4"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7.13. Findo o prazo assinalado sem o envio da nova documentação, restará preclusa essa oportunidade conferida ao licitante, implicando sua inabilitação. </w:t>
      </w:r>
    </w:p>
    <w:p w14:paraId="0FFC7B42"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4113E74"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1" w:name="_Ref114670319"/>
      <w:bookmarkEnd w:id="20"/>
      <w:r w:rsidRPr="00E572ED">
        <w:rPr>
          <w:rFonts w:ascii="Consolas" w:hAnsi="Consolas"/>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0495C79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117DA1C"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2" w:name="_Ref114665528"/>
      <w:r w:rsidRPr="00E572ED">
        <w:rPr>
          <w:rFonts w:ascii="Consolas" w:hAnsi="Consolas"/>
          <w:sz w:val="28"/>
          <w:szCs w:val="28"/>
        </w:rPr>
        <w:t xml:space="preserve">7.15. Na hipótese de o licitante não atender às exigências para habilitação, o Pregoeiro/Agente de Contratação/Comissão examinará a proposta subsequente e assim sucessivamente, na </w:t>
      </w:r>
      <w:r w:rsidRPr="00E572ED">
        <w:rPr>
          <w:rFonts w:ascii="Consolas" w:hAnsi="Consolas"/>
          <w:sz w:val="28"/>
          <w:szCs w:val="28"/>
        </w:rPr>
        <w:lastRenderedPageBreak/>
        <w:t xml:space="preserve">ordem de classificação, até a apuração de uma proposta que atenda ao presente edital, observado o prazo disposto no subitem </w:t>
      </w:r>
      <w:r w:rsidRPr="00E572ED">
        <w:rPr>
          <w:rFonts w:ascii="Consolas" w:hAnsi="Consolas"/>
          <w:sz w:val="28"/>
          <w:szCs w:val="28"/>
        </w:rPr>
        <w:fldChar w:fldCharType="begin"/>
      </w:r>
      <w:r w:rsidRPr="00E572ED">
        <w:rPr>
          <w:rFonts w:ascii="Consolas" w:hAnsi="Consolas"/>
          <w:sz w:val="28"/>
          <w:szCs w:val="28"/>
        </w:rPr>
        <w:instrText xml:space="preserve"> REF _Ref114663151 \r \h  \* MERGEFORMAT </w:instrText>
      </w:r>
      <w:r w:rsidRPr="00E572ED">
        <w:rPr>
          <w:rFonts w:ascii="Consolas" w:hAnsi="Consolas"/>
          <w:sz w:val="28"/>
          <w:szCs w:val="28"/>
        </w:rPr>
      </w:r>
      <w:r w:rsidRPr="00E572ED">
        <w:rPr>
          <w:rFonts w:ascii="Consolas" w:hAnsi="Consolas"/>
          <w:sz w:val="28"/>
          <w:szCs w:val="28"/>
        </w:rPr>
        <w:fldChar w:fldCharType="end"/>
      </w:r>
      <w:bookmarkEnd w:id="22"/>
      <w:r w:rsidRPr="00E572ED">
        <w:rPr>
          <w:rFonts w:ascii="Consolas" w:hAnsi="Consolas"/>
          <w:sz w:val="28"/>
          <w:szCs w:val="28"/>
        </w:rPr>
        <w:t>7.10.1.</w:t>
      </w:r>
    </w:p>
    <w:p w14:paraId="0B171242"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F24164B"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3" w:name="_Ref114665515"/>
      <w:r w:rsidRPr="00E572ED">
        <w:rPr>
          <w:rFonts w:ascii="Consolas" w:hAnsi="Consolas"/>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E572ED">
        <w:rPr>
          <w:rFonts w:ascii="Consolas" w:hAnsi="Consolas"/>
          <w:sz w:val="28"/>
          <w:szCs w:val="28"/>
        </w:rPr>
        <w:t>.</w:t>
      </w:r>
    </w:p>
    <w:p w14:paraId="7677EF95"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22F0F6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sz w:val="28"/>
          <w:szCs w:val="28"/>
        </w:rPr>
        <w:t>7.17. A comprovação de regularidade fiscal e trabalhista das microempresas e das empresas de pequeno porte somente será exigida para efeito de contratação, e não como condição para participação na licitação.</w:t>
      </w:r>
    </w:p>
    <w:p w14:paraId="126E52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D6F778F" w14:textId="77777777" w:rsidR="009D0A5A" w:rsidRPr="00E572ED" w:rsidRDefault="009D0A5A" w:rsidP="009D0A5A">
      <w:pPr>
        <w:pStyle w:val="Nivel01"/>
        <w:rPr>
          <w:rFonts w:ascii="Consolas" w:hAnsi="Consolas"/>
          <w:sz w:val="28"/>
          <w:szCs w:val="28"/>
        </w:rPr>
      </w:pPr>
      <w:bookmarkStart w:id="24" w:name="_Toc135469233"/>
      <w:r w:rsidRPr="00E572ED">
        <w:rPr>
          <w:rFonts w:ascii="Consolas" w:hAnsi="Consolas"/>
          <w:sz w:val="28"/>
          <w:szCs w:val="28"/>
        </w:rPr>
        <w:t>8. DOS RECURSOS</w:t>
      </w:r>
      <w:bookmarkEnd w:id="24"/>
      <w:r w:rsidRPr="00E572ED">
        <w:rPr>
          <w:rFonts w:ascii="Consolas" w:hAnsi="Consolas"/>
          <w:sz w:val="28"/>
          <w:szCs w:val="28"/>
        </w:rPr>
        <w:t>:</w:t>
      </w:r>
    </w:p>
    <w:p w14:paraId="284A644B" w14:textId="77777777" w:rsidR="009D0A5A" w:rsidRPr="00E572ED" w:rsidRDefault="009D0A5A" w:rsidP="009D0A5A">
      <w:pPr>
        <w:rPr>
          <w:rFonts w:ascii="Consolas" w:hAnsi="Consolas" w:cs="Arial"/>
          <w:sz w:val="28"/>
          <w:szCs w:val="28"/>
        </w:rPr>
      </w:pPr>
    </w:p>
    <w:p w14:paraId="48F665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E572ED">
          <w:rPr>
            <w:rStyle w:val="Hyperlink"/>
            <w:rFonts w:ascii="Consolas" w:hAnsi="Consolas"/>
            <w:color w:val="auto"/>
            <w:sz w:val="28"/>
            <w:szCs w:val="28"/>
            <w:u w:val="none"/>
          </w:rPr>
          <w:t>art. 165 da Lei nº 14.133, de 2021</w:t>
        </w:r>
      </w:hyperlink>
      <w:r w:rsidRPr="00E572ED">
        <w:rPr>
          <w:rFonts w:ascii="Consolas" w:hAnsi="Consolas"/>
          <w:color w:val="auto"/>
          <w:sz w:val="28"/>
          <w:szCs w:val="28"/>
        </w:rPr>
        <w:t>.</w:t>
      </w:r>
    </w:p>
    <w:p w14:paraId="2FA805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FA170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 O prazo recursal é de 3 (três) dias úteis, contados da data de intimação ou de lavratura da ata.</w:t>
      </w:r>
    </w:p>
    <w:p w14:paraId="2451F4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1B031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 Quando o recurso apresentado impugnar o julgamento das propostas ou o ato de habilitação ou inabilitação do licitante:</w:t>
      </w:r>
    </w:p>
    <w:p w14:paraId="62526F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F7D526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8.3.1. A intenção de recorrer deverá ser manifestada imediatamente, sob pena de preclusão;</w:t>
      </w:r>
    </w:p>
    <w:p w14:paraId="55CFDD7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70DF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5" w:name="_Hlk135318381"/>
      <w:bookmarkStart w:id="26" w:name="_Hlk135315794"/>
      <w:r w:rsidRPr="00E572ED">
        <w:rPr>
          <w:rFonts w:ascii="Consolas" w:hAnsi="Consolas"/>
          <w:color w:val="auto"/>
          <w:sz w:val="28"/>
          <w:szCs w:val="28"/>
        </w:rPr>
        <w:t>8.3.2. O prazo para a manifestação da intenção de recorrer não será inferior a 10 (dez) minutos.</w:t>
      </w:r>
      <w:bookmarkEnd w:id="25"/>
      <w:bookmarkEnd w:id="26"/>
    </w:p>
    <w:p w14:paraId="5F3ECC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BBF2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8.3.3. O prazo para apresentação das razões recursais será iniciado na data de intimação ou de lavratura da ata de habilitação ou inabilitação;</w:t>
      </w:r>
    </w:p>
    <w:p w14:paraId="1A2136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4A5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8.3.4. Na hipótese de adoção da inversão de fases prevista no </w:t>
      </w:r>
      <w:hyperlink r:id="rId27" w:anchor="art17§1" w:history="1">
        <w:r w:rsidRPr="00E572ED">
          <w:rPr>
            <w:rStyle w:val="Hyperlink"/>
            <w:rFonts w:ascii="Consolas" w:hAnsi="Consolas"/>
            <w:color w:val="auto"/>
            <w:sz w:val="28"/>
            <w:szCs w:val="28"/>
            <w:u w:val="none"/>
          </w:rPr>
          <w:t>§ 1º do art. 17 da Lei nº 14.133, de 2021</w:t>
        </w:r>
      </w:hyperlink>
      <w:r w:rsidRPr="00E572ED">
        <w:rPr>
          <w:rFonts w:ascii="Consolas" w:hAnsi="Consolas"/>
          <w:color w:val="auto"/>
          <w:sz w:val="28"/>
          <w:szCs w:val="28"/>
        </w:rPr>
        <w:t>, o prazo para apresentação das razões recursais será iniciado na data de intimação da ata de julgamento.</w:t>
      </w:r>
    </w:p>
    <w:p w14:paraId="09C16A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23F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8.4. Os recursos deverão ser encaminhados em campo próprio do sistema.</w:t>
      </w:r>
    </w:p>
    <w:p w14:paraId="28E251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D54B3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653A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78175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Os recursos interpostos fora do prazo não serão conhecidos. </w:t>
      </w:r>
    </w:p>
    <w:p w14:paraId="5C79E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1ECF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4FE386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69F76"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8.8. O recurso e o pedido de reconsideração terão efeito suspensivo do ato ou da decisão recorrida até que sobrevenha decisão final da autoridade competente. </w:t>
      </w:r>
    </w:p>
    <w:p w14:paraId="59E0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F6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 O acolhimento do recurso invalida tão somente os atos insuscetíveis de aproveitamento. </w:t>
      </w:r>
    </w:p>
    <w:p w14:paraId="4D486D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8B52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8.10. </w:t>
      </w:r>
      <w:r w:rsidRPr="00E572ED">
        <w:rPr>
          <w:rFonts w:ascii="Consolas" w:hAnsi="Consolas" w:cs="Times New Roman"/>
          <w:color w:val="auto"/>
          <w:sz w:val="28"/>
          <w:szCs w:val="28"/>
        </w:rPr>
        <w:t xml:space="preserve">Os autos do processo permanecerão com vista franqueada aos interessados nos sítios eletrônicos: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bCs/>
          <w:color w:val="auto"/>
          <w:sz w:val="28"/>
          <w:szCs w:val="28"/>
        </w:rPr>
        <w:t xml:space="preserve"> e www.balsamo.sp.gov.br</w:t>
      </w:r>
    </w:p>
    <w:p w14:paraId="71F17159"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22BE21CC" w14:textId="77777777" w:rsidR="00702112" w:rsidRDefault="00702112" w:rsidP="009D0A5A">
      <w:pPr>
        <w:pStyle w:val="Nivel2"/>
        <w:numPr>
          <w:ilvl w:val="0"/>
          <w:numId w:val="0"/>
        </w:numPr>
        <w:spacing w:before="0" w:after="0" w:line="240" w:lineRule="auto"/>
        <w:rPr>
          <w:rFonts w:ascii="Consolas" w:hAnsi="Consolas"/>
          <w:color w:val="auto"/>
          <w:sz w:val="28"/>
          <w:szCs w:val="28"/>
        </w:rPr>
      </w:pPr>
    </w:p>
    <w:p w14:paraId="2C95B0F5" w14:textId="77777777" w:rsidR="00702112" w:rsidRPr="00E572ED" w:rsidRDefault="00702112" w:rsidP="009D0A5A">
      <w:pPr>
        <w:pStyle w:val="Nivel2"/>
        <w:numPr>
          <w:ilvl w:val="0"/>
          <w:numId w:val="0"/>
        </w:numPr>
        <w:spacing w:before="0" w:after="0" w:line="240" w:lineRule="auto"/>
        <w:rPr>
          <w:rFonts w:ascii="Consolas" w:hAnsi="Consolas"/>
          <w:color w:val="auto"/>
          <w:sz w:val="28"/>
          <w:szCs w:val="28"/>
        </w:rPr>
      </w:pPr>
    </w:p>
    <w:p w14:paraId="56966422"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 xml:space="preserve">9. </w:t>
      </w:r>
      <w:bookmarkStart w:id="27" w:name="_Toc135469234"/>
      <w:r w:rsidRPr="00E572ED">
        <w:rPr>
          <w:rFonts w:ascii="Consolas" w:hAnsi="Consolas"/>
          <w:sz w:val="28"/>
          <w:szCs w:val="28"/>
        </w:rPr>
        <w:t>DAS INFRAÇÕES ADMINISTRATIVAS E SANÇÕES</w:t>
      </w:r>
      <w:bookmarkEnd w:id="27"/>
      <w:r w:rsidRPr="00E572ED">
        <w:rPr>
          <w:rFonts w:ascii="Consolas" w:hAnsi="Consolas"/>
          <w:sz w:val="28"/>
          <w:szCs w:val="28"/>
        </w:rPr>
        <w:t>:</w:t>
      </w:r>
    </w:p>
    <w:p w14:paraId="628C4F7B" w14:textId="77777777" w:rsidR="009D0A5A" w:rsidRPr="00E572ED" w:rsidRDefault="009D0A5A" w:rsidP="009D0A5A">
      <w:pPr>
        <w:rPr>
          <w:rFonts w:ascii="Consolas" w:hAnsi="Consolas" w:cs="Arial"/>
          <w:sz w:val="28"/>
          <w:szCs w:val="28"/>
        </w:rPr>
      </w:pPr>
    </w:p>
    <w:p w14:paraId="3BD207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 Comete infração administrativa, nos termos da lei, o licitante que, com dolo ou culpa: </w:t>
      </w:r>
    </w:p>
    <w:p w14:paraId="037420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1ABB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8" w:name="_Ref114668085"/>
      <w:bookmarkStart w:id="29" w:name="_Hlk114652595"/>
      <w:r w:rsidRPr="00E572ED">
        <w:rPr>
          <w:rFonts w:ascii="Consolas" w:hAnsi="Consolas"/>
          <w:color w:val="auto"/>
          <w:sz w:val="28"/>
          <w:szCs w:val="28"/>
        </w:rPr>
        <w:t>9.1.1. Deixar de entregar a documentação exigida para o certame ou não entregar qualquer documento que tenha sido solicitado pela pregoeira durante o certame;</w:t>
      </w:r>
      <w:bookmarkEnd w:id="28"/>
    </w:p>
    <w:p w14:paraId="319FA57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9B54C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0" w:name="_Ref114668108"/>
      <w:r w:rsidRPr="00E572ED">
        <w:rPr>
          <w:rFonts w:ascii="Consolas" w:hAnsi="Consolas"/>
          <w:color w:val="auto"/>
          <w:sz w:val="28"/>
          <w:szCs w:val="28"/>
        </w:rPr>
        <w:t>9.1.2. Salvo em decorrência de fato superveniente devidamente justificado, não mantiver a proposta em especial quando:</w:t>
      </w:r>
      <w:bookmarkEnd w:id="30"/>
    </w:p>
    <w:p w14:paraId="660FC62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32D0E5"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9.1.2.1. Não enviar a proposta adequada ao último lance ofertado ou após a negociação; </w:t>
      </w:r>
    </w:p>
    <w:p w14:paraId="668490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69BBD8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9.1.2.2. Recusar-se a enviar o detalhamento da proposta quando exigível; </w:t>
      </w:r>
    </w:p>
    <w:p w14:paraId="1FC3B4B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31F7EE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9.1.2.3. Pedir para ser desclassificado quando encerrada a etapa competitiva; </w:t>
      </w:r>
    </w:p>
    <w:p w14:paraId="0F9001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2897CE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9.1.2.4. Deixar de apresentar amostra;</w:t>
      </w:r>
    </w:p>
    <w:p w14:paraId="0F8A73AE"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D849D0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9.1.2.5. Apresentar proposta ou amostra em desacordo com as especificações do edital; </w:t>
      </w:r>
    </w:p>
    <w:p w14:paraId="7389B018"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43587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1" w:name="_Ref114668139"/>
      <w:r w:rsidRPr="00E572ED">
        <w:rPr>
          <w:rFonts w:ascii="Consolas" w:hAnsi="Consolas"/>
          <w:color w:val="auto"/>
          <w:sz w:val="28"/>
          <w:szCs w:val="28"/>
        </w:rPr>
        <w:t>9.1.3. Não celebrar o contrato ou não entregar a documentação exigida para a contratação, quando convocado dentro do prazo de validade de sua proposta;</w:t>
      </w:r>
      <w:bookmarkEnd w:id="31"/>
    </w:p>
    <w:p w14:paraId="14A1B9C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B6001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9.1.4. Recusar-se, sem justificativa, a assinar o contrato ou a ata de registro de preço, ou a aceitar ou retirar o instrumento equivalente no prazo estabelecido pela Administração;</w:t>
      </w:r>
    </w:p>
    <w:p w14:paraId="4D30C88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38A5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2" w:name="_Ref114668249"/>
      <w:r w:rsidRPr="00E572ED">
        <w:rPr>
          <w:rFonts w:ascii="Consolas" w:hAnsi="Consolas"/>
          <w:color w:val="auto"/>
          <w:sz w:val="28"/>
          <w:szCs w:val="28"/>
        </w:rPr>
        <w:t>9.1.5. Apresentar declaração ou documentação falsa exigida para o certame ou prestar declaração falsa durante a licitação</w:t>
      </w:r>
      <w:bookmarkEnd w:id="32"/>
      <w:r w:rsidRPr="00E572ED">
        <w:rPr>
          <w:rFonts w:ascii="Consolas" w:hAnsi="Consolas"/>
          <w:color w:val="auto"/>
          <w:sz w:val="28"/>
          <w:szCs w:val="28"/>
        </w:rPr>
        <w:t>;</w:t>
      </w:r>
    </w:p>
    <w:p w14:paraId="4E5844D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54EA7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3" w:name="_Ref114668245"/>
      <w:r w:rsidRPr="00E572ED">
        <w:rPr>
          <w:rFonts w:ascii="Consolas" w:hAnsi="Consolas"/>
          <w:color w:val="auto"/>
          <w:sz w:val="28"/>
          <w:szCs w:val="28"/>
        </w:rPr>
        <w:t>9.1.6. Fraudar a licitação</w:t>
      </w:r>
      <w:bookmarkEnd w:id="33"/>
      <w:r w:rsidRPr="00E572ED">
        <w:rPr>
          <w:rFonts w:ascii="Consolas" w:hAnsi="Consolas"/>
          <w:color w:val="auto"/>
          <w:sz w:val="28"/>
          <w:szCs w:val="28"/>
        </w:rPr>
        <w:t>;</w:t>
      </w:r>
      <w:bookmarkStart w:id="34" w:name="_Ref114668247"/>
    </w:p>
    <w:p w14:paraId="653D18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9.1.7. Comportar-se de modo inidôneo ou cometer fraude de qualquer natureza, em especial quando:</w:t>
      </w:r>
      <w:bookmarkEnd w:id="34"/>
    </w:p>
    <w:p w14:paraId="73D3876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FF277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9.1.7.1. Agir em conluio ou em desconformidade com a lei; </w:t>
      </w:r>
    </w:p>
    <w:p w14:paraId="1B9A6D3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E5D383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9.1.7.2. Induzir deliberadamente a erro no julgamento; </w:t>
      </w:r>
    </w:p>
    <w:p w14:paraId="2942704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9DC2F"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9.1.7.3. Apresentar amostra falsificada ou deteriorada; </w:t>
      </w:r>
    </w:p>
    <w:p w14:paraId="64E0DE1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1B55B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5" w:name="_Ref114668251"/>
      <w:r w:rsidRPr="00E572ED">
        <w:rPr>
          <w:rFonts w:ascii="Consolas" w:hAnsi="Consolas"/>
          <w:color w:val="auto"/>
          <w:sz w:val="28"/>
          <w:szCs w:val="28"/>
        </w:rPr>
        <w:t>9.1.8. Praticar atos ilícitos com vistas a frustrar os objetivos da licitação</w:t>
      </w:r>
      <w:bookmarkEnd w:id="35"/>
      <w:r w:rsidRPr="00E572ED">
        <w:rPr>
          <w:rFonts w:ascii="Consolas" w:hAnsi="Consolas"/>
          <w:color w:val="auto"/>
          <w:sz w:val="28"/>
          <w:szCs w:val="28"/>
        </w:rPr>
        <w:t>.</w:t>
      </w:r>
    </w:p>
    <w:p w14:paraId="459703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63ADB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6" w:name="_Ref114668252"/>
      <w:r w:rsidRPr="00E572ED">
        <w:rPr>
          <w:rFonts w:ascii="Consolas" w:hAnsi="Consolas"/>
          <w:color w:val="auto"/>
          <w:sz w:val="28"/>
          <w:szCs w:val="28"/>
        </w:rPr>
        <w:t xml:space="preserve">9.1.9. Praticar ato lesivo previsto no </w:t>
      </w:r>
      <w:hyperlink r:id="rId28" w:anchor="art5" w:history="1">
        <w:r w:rsidRPr="00E572ED">
          <w:rPr>
            <w:rStyle w:val="Hyperlink"/>
            <w:rFonts w:ascii="Consolas" w:hAnsi="Consolas"/>
            <w:color w:val="auto"/>
            <w:sz w:val="28"/>
            <w:szCs w:val="28"/>
            <w:u w:val="none"/>
          </w:rPr>
          <w:t>art. 5º da Lei n.º 12.846, de 2013</w:t>
        </w:r>
      </w:hyperlink>
      <w:r w:rsidRPr="00E572ED">
        <w:rPr>
          <w:rFonts w:ascii="Consolas" w:hAnsi="Consolas"/>
          <w:color w:val="auto"/>
          <w:sz w:val="28"/>
          <w:szCs w:val="28"/>
        </w:rPr>
        <w:t>.</w:t>
      </w:r>
      <w:bookmarkEnd w:id="36"/>
    </w:p>
    <w:bookmarkEnd w:id="29"/>
    <w:p w14:paraId="040D64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E40C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 Com fulcro na </w:t>
      </w:r>
      <w:hyperlink r:id="rId2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a Administração poderá, </w:t>
      </w:r>
      <w:r w:rsidRPr="00E572ED">
        <w:rPr>
          <w:rFonts w:ascii="Consolas" w:hAnsi="Consolas"/>
          <w:sz w:val="28"/>
          <w:szCs w:val="28"/>
        </w:rPr>
        <w:t xml:space="preserve">após regular processo administrativo, </w:t>
      </w:r>
      <w:r w:rsidRPr="00E572ED">
        <w:rPr>
          <w:rFonts w:ascii="Consolas" w:hAnsi="Consolas"/>
          <w:color w:val="auto"/>
          <w:sz w:val="28"/>
          <w:szCs w:val="28"/>
        </w:rPr>
        <w:t xml:space="preserve">garantida a prévia defesa, aplicar aos licitantes e/ou adjudicatários as seguintes sanções, sem prejuízo das responsabilidades civil e criminal: </w:t>
      </w:r>
    </w:p>
    <w:p w14:paraId="17C1ED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B529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9.2.1. Advertência; </w:t>
      </w:r>
    </w:p>
    <w:p w14:paraId="11FB40E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EF6C06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9.2.2. Multa;</w:t>
      </w:r>
    </w:p>
    <w:p w14:paraId="0B40165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57AE4E" w14:textId="43889DA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9.2.3. Impedimento de licitar e contratar e</w:t>
      </w:r>
    </w:p>
    <w:p w14:paraId="286DD987" w14:textId="77777777" w:rsidR="00702112" w:rsidRDefault="00702112" w:rsidP="009D0A5A">
      <w:pPr>
        <w:pStyle w:val="Nivel3"/>
        <w:numPr>
          <w:ilvl w:val="0"/>
          <w:numId w:val="0"/>
        </w:numPr>
        <w:spacing w:before="0" w:after="0" w:line="240" w:lineRule="auto"/>
        <w:rPr>
          <w:rFonts w:ascii="Consolas" w:hAnsi="Consolas"/>
          <w:color w:val="auto"/>
          <w:sz w:val="28"/>
          <w:szCs w:val="28"/>
        </w:rPr>
      </w:pPr>
    </w:p>
    <w:p w14:paraId="6CC6A127" w14:textId="05B268DF"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B21459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766A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Na aplicação das sanções serão considerados:</w:t>
      </w:r>
    </w:p>
    <w:p w14:paraId="67DF708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1ED03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9.3.1. A natureza e a gravidade da infração cometida;</w:t>
      </w:r>
    </w:p>
    <w:p w14:paraId="7CB2B76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F329C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9.3.2. As peculiaridades do caso concreto;</w:t>
      </w:r>
    </w:p>
    <w:p w14:paraId="03B244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0B70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9.3.3. As circunstâncias agravantes ou atenuantes;</w:t>
      </w:r>
    </w:p>
    <w:p w14:paraId="660B7B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9.3.4. Os danos que dela provierem para a Administração Pública;</w:t>
      </w:r>
    </w:p>
    <w:p w14:paraId="619CB61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0174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9.3.5. A implantação ou o aperfeiçoamento de programa de integridade, conforme normas e orientações dos órgãos de controle.</w:t>
      </w:r>
    </w:p>
    <w:p w14:paraId="56E519A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155C6E" w14:textId="5696C07A"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w:t>
      </w:r>
      <w:r w:rsidR="00572290">
        <w:rPr>
          <w:rFonts w:ascii="Consolas" w:eastAsia="Consolas" w:hAnsi="Consolas" w:cs="Consolas"/>
          <w:sz w:val="28"/>
          <w:szCs w:val="28"/>
        </w:rPr>
        <w:t>A multa será recolhida no prazo máximo de 30 (trinta) dias, a contar do recebimento da notificação de ciência da decisão final, devendo constar na comunicação os dados necessários para o devido pagamento</w:t>
      </w:r>
      <w:r w:rsidRPr="00E572ED">
        <w:rPr>
          <w:rFonts w:ascii="Consolas" w:hAnsi="Consolas"/>
          <w:color w:val="auto"/>
          <w:sz w:val="28"/>
          <w:szCs w:val="28"/>
        </w:rPr>
        <w:t xml:space="preserve">. </w:t>
      </w:r>
    </w:p>
    <w:p w14:paraId="0487B6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5623B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7" w:name="_Hlk113876035"/>
      <w:r w:rsidRPr="00E572ED">
        <w:rPr>
          <w:rFonts w:ascii="Consolas" w:hAnsi="Consolas"/>
          <w:color w:val="auto"/>
          <w:sz w:val="28"/>
          <w:szCs w:val="28"/>
        </w:rPr>
        <w:t>9.4.1. Para as infrações previstas nos itens 9.1.1, 9.1.2 e 9.1.3, a multa será de 0,5% a 15% do valor do contrato licitado.</w:t>
      </w:r>
    </w:p>
    <w:bookmarkEnd w:id="37"/>
    <w:p w14:paraId="048A88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1B24CF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9.4.2. Para as infrações previstas nos itens 9.1.5, 9.1.6, 9.1.7, 9.1.8 e 9.1.9 a multa será de 15% a 30% do valor do contrato licitado.</w:t>
      </w:r>
    </w:p>
    <w:p w14:paraId="403FC4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6226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75676D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D3F638" w14:textId="0665A1C6"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00572290">
        <w:rPr>
          <w:rFonts w:ascii="Consolas" w:eastAsia="Consolas" w:hAnsi="Consolas" w:cs="Consolas"/>
          <w:sz w:val="28"/>
          <w:szCs w:val="28"/>
        </w:rPr>
        <w:t>A aplicação da sanção de multa observará o regular processo administrativo sancionador, com garantia do contraditório e da ampla defesa, nos termos da Lei Municipal nº 2.825/2026, inclusive quanto à notificação do interessado para apresentação de defesa no prazo de 15 (quinze) dias úteis, contado do recebimento da notificação</w:t>
      </w:r>
      <w:r w:rsidRPr="00E572ED">
        <w:rPr>
          <w:rFonts w:ascii="Consolas" w:hAnsi="Consolas"/>
          <w:color w:val="auto"/>
          <w:sz w:val="28"/>
          <w:szCs w:val="28"/>
        </w:rPr>
        <w:t>.</w:t>
      </w:r>
    </w:p>
    <w:p w14:paraId="2D9995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1813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B521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E4AF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E572ED">
          <w:rPr>
            <w:rStyle w:val="Hyperlink"/>
            <w:rFonts w:ascii="Consolas" w:hAnsi="Consolas"/>
            <w:color w:val="auto"/>
            <w:sz w:val="28"/>
            <w:szCs w:val="28"/>
            <w:u w:val="none"/>
          </w:rPr>
          <w:t>art. 156, §5º, da Lei n.º 14.133/2021</w:t>
        </w:r>
      </w:hyperlink>
      <w:r w:rsidRPr="00E572ED">
        <w:rPr>
          <w:rFonts w:ascii="Consolas" w:hAnsi="Consolas"/>
          <w:color w:val="auto"/>
          <w:sz w:val="28"/>
          <w:szCs w:val="28"/>
        </w:rPr>
        <w:t>.</w:t>
      </w:r>
    </w:p>
    <w:p w14:paraId="012FEE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EE864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E572ED">
          <w:rPr>
            <w:rStyle w:val="Hyperlink"/>
            <w:rFonts w:ascii="Consolas" w:hAnsi="Consolas"/>
            <w:color w:val="auto"/>
            <w:sz w:val="28"/>
            <w:szCs w:val="28"/>
            <w:u w:val="none"/>
          </w:rPr>
          <w:t>art. 45, §4º da IN SEGES/ME nº 73, de 2022</w:t>
        </w:r>
      </w:hyperlink>
      <w:r w:rsidRPr="00E572ED">
        <w:rPr>
          <w:rFonts w:ascii="Consolas" w:hAnsi="Consolas"/>
          <w:color w:val="auto"/>
          <w:sz w:val="28"/>
          <w:szCs w:val="28"/>
        </w:rPr>
        <w:t xml:space="preserve">. </w:t>
      </w:r>
    </w:p>
    <w:p w14:paraId="27A1BC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B8A398" w14:textId="6E3A2EA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9.10. </w:t>
      </w:r>
      <w:r w:rsidR="00572290">
        <w:rPr>
          <w:rFonts w:ascii="Consolas" w:eastAsia="Consolas" w:hAnsi="Consolas" w:cs="Consolas"/>
          <w:sz w:val="28"/>
          <w:szCs w:val="28"/>
        </w:rPr>
        <w:t>A apuração de responsabilidade relacionada à aplicação de sanções administrativas demandará a instauração de processo administrativo específico, a ser conduzido pela Comissão Permanente para Aplicação de Penalidades a Licitantes e Contratados do Poder Executivo Municipal, composta na forma da Lei Municipal nº 2.825/2026, cabendo ao pregoeiro, agente de contratação, comissão de licitação ou fiscal do contrato, conforme o caso, elaborar relatório circunstanciado com a descrição dos fatos, a documentação comprobatória pertinente e o possível enquadramento legal da conduta, para encaminhamento à comissão</w:t>
      </w:r>
      <w:r w:rsidRPr="00E572ED">
        <w:rPr>
          <w:rFonts w:ascii="Consolas" w:hAnsi="Consolas"/>
          <w:color w:val="auto"/>
          <w:sz w:val="28"/>
          <w:szCs w:val="28"/>
        </w:rPr>
        <w:t xml:space="preserve">. </w:t>
      </w:r>
    </w:p>
    <w:p w14:paraId="0068BE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4EA610" w14:textId="3D183D7D"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9.11. </w:t>
      </w:r>
      <w:r w:rsidR="00572290">
        <w:rPr>
          <w:rFonts w:ascii="Consolas" w:eastAsia="Consolas" w:hAnsi="Consolas" w:cs="Consolas"/>
          <w:sz w:val="28"/>
          <w:szCs w:val="28"/>
        </w:rPr>
        <w:t>Da decisão que aplicar as sanções de advertência, multa ou impedimento de licitar e contratar, caberá recurso, no prazo de 15 (quinze) dias úteis, contado do recebimento da notificação, o qual deverá ser dirigido à autoridade superior, observado o rito previsto na Lei Municipal nº 2.825/2026</w:t>
      </w:r>
      <w:r w:rsidRPr="00E572ED">
        <w:rPr>
          <w:rFonts w:ascii="Consolas" w:hAnsi="Consolas"/>
          <w:color w:val="auto"/>
          <w:sz w:val="28"/>
          <w:szCs w:val="28"/>
        </w:rPr>
        <w:t>.</w:t>
      </w:r>
    </w:p>
    <w:p w14:paraId="5D459DA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2BD8F25" w14:textId="14A29635"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9.12. </w:t>
      </w:r>
      <w:r w:rsidR="00572290">
        <w:rPr>
          <w:rFonts w:ascii="Consolas" w:eastAsia="Consolas" w:hAnsi="Consolas" w:cs="Consolas"/>
          <w:sz w:val="28"/>
          <w:szCs w:val="28"/>
        </w:rPr>
        <w:t xml:space="preserve">Da decisão que aplicar a sanção de declaração de inidoneidade para licitar ou contratar, caberá pedido de </w:t>
      </w:r>
      <w:r w:rsidR="00572290">
        <w:rPr>
          <w:rFonts w:ascii="Consolas" w:eastAsia="Consolas" w:hAnsi="Consolas" w:cs="Consolas"/>
          <w:sz w:val="28"/>
          <w:szCs w:val="28"/>
        </w:rPr>
        <w:lastRenderedPageBreak/>
        <w:t>reconsideração, no prazo de 15 (quinze) dias úteis, contado do recebimento da notificação, o qual deverá ser dirigido à autoridade superior, observado o rito previsto na Lei Municipal nº 2.825/2026</w:t>
      </w:r>
      <w:r w:rsidRPr="00E572ED">
        <w:rPr>
          <w:rFonts w:ascii="Consolas" w:hAnsi="Consolas"/>
          <w:color w:val="auto"/>
          <w:sz w:val="28"/>
          <w:szCs w:val="28"/>
        </w:rPr>
        <w:t>.</w:t>
      </w:r>
    </w:p>
    <w:p w14:paraId="4D294D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9D05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9.13. O recurso e o pedido de reconsideração terão efeito suspensivo do ato ou da decisão recorrida até que sobrevenha decisão final da autoridade competente.</w:t>
      </w:r>
    </w:p>
    <w:p w14:paraId="56F486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DCA8D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9.14. A aplicação das sanções previstas neste edital não exclui, em hipótese alguma, a obrigação de reparação integral dos danos causados.</w:t>
      </w:r>
    </w:p>
    <w:p w14:paraId="154569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2E13BAB" w14:textId="4F803038"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9.15. </w:t>
      </w:r>
      <w:r w:rsidR="00572290">
        <w:rPr>
          <w:rFonts w:ascii="Consolas" w:eastAsia="Consolas" w:hAnsi="Consolas" w:cs="Consolas"/>
          <w:sz w:val="28"/>
          <w:szCs w:val="28"/>
        </w:rPr>
        <w:t>Para garantia da ampla defesa e do contraditório, as notificações expedidas no âmbito do processo administrativo sancionador serão enviadas preferencialmente por e-mail ao licitante ou adjudicatário</w:t>
      </w:r>
      <w:r w:rsidRPr="00E572ED">
        <w:rPr>
          <w:rFonts w:ascii="Consolas" w:hAnsi="Consolas"/>
          <w:sz w:val="28"/>
          <w:szCs w:val="28"/>
        </w:rPr>
        <w:t>.</w:t>
      </w:r>
    </w:p>
    <w:p w14:paraId="35BAD1C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B0FBF00" w14:textId="46C9830A"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 xml:space="preserve">9.15.1. </w:t>
      </w:r>
      <w:r w:rsidR="00572290">
        <w:rPr>
          <w:rFonts w:ascii="Consolas" w:eastAsia="Consolas" w:hAnsi="Consolas" w:cs="Consolas"/>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E572ED">
        <w:rPr>
          <w:rFonts w:ascii="Consolas" w:hAnsi="Consolas"/>
          <w:sz w:val="28"/>
          <w:szCs w:val="28"/>
        </w:rPr>
        <w:t>.</w:t>
      </w:r>
    </w:p>
    <w:p w14:paraId="061F43D0"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87929B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10. </w:t>
      </w:r>
      <w:bookmarkStart w:id="38" w:name="_Toc135469235"/>
      <w:r w:rsidRPr="00E572ED">
        <w:rPr>
          <w:rFonts w:ascii="Consolas" w:hAnsi="Consolas"/>
          <w:sz w:val="28"/>
          <w:szCs w:val="28"/>
        </w:rPr>
        <w:t>DA IMPUGNAÇÃO AO EDITAL E DO PEDIDO DE ESCLARECIMENTO</w:t>
      </w:r>
      <w:bookmarkEnd w:id="38"/>
      <w:r w:rsidRPr="00E572ED">
        <w:rPr>
          <w:rFonts w:ascii="Consolas" w:hAnsi="Consolas"/>
          <w:sz w:val="28"/>
          <w:szCs w:val="28"/>
        </w:rPr>
        <w:t>:</w:t>
      </w:r>
    </w:p>
    <w:p w14:paraId="5B438483" w14:textId="77777777" w:rsidR="009D0A5A" w:rsidRPr="00E572ED" w:rsidRDefault="009D0A5A" w:rsidP="009D0A5A">
      <w:pPr>
        <w:rPr>
          <w:rFonts w:ascii="Consolas" w:hAnsi="Consolas" w:cs="Arial"/>
          <w:sz w:val="28"/>
          <w:szCs w:val="28"/>
        </w:rPr>
      </w:pPr>
    </w:p>
    <w:p w14:paraId="483F86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10.1. Qualquer pessoa é parte legítima para impugnar este Edital por irregularidade na aplicação da </w:t>
      </w:r>
      <w:hyperlink r:id="rId32"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devendo protocolar o pedido até 3 (três) dias úteis antes da data da abertura do certame.</w:t>
      </w:r>
    </w:p>
    <w:p w14:paraId="482378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3CA4E2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532418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BA04A1" w14:textId="77777777" w:rsidR="009D0A5A" w:rsidRPr="00E572ED" w:rsidRDefault="009D0A5A" w:rsidP="009D0A5A">
      <w:pPr>
        <w:pStyle w:val="Nivel2"/>
        <w:numPr>
          <w:ilvl w:val="0"/>
          <w:numId w:val="0"/>
        </w:numPr>
        <w:spacing w:before="0" w:after="0" w:line="240" w:lineRule="auto"/>
        <w:rPr>
          <w:rFonts w:ascii="Consolas" w:hAnsi="Consolas" w:cs="Consolas"/>
          <w:color w:val="auto"/>
          <w:sz w:val="28"/>
          <w:szCs w:val="28"/>
        </w:rPr>
      </w:pPr>
      <w:r w:rsidRPr="00E572ED">
        <w:rPr>
          <w:rFonts w:ascii="Consolas" w:hAnsi="Consolas"/>
          <w:color w:val="auto"/>
          <w:sz w:val="28"/>
          <w:szCs w:val="28"/>
        </w:rPr>
        <w:lastRenderedPageBreak/>
        <w:t xml:space="preserve">10.3. A impugnação e o pedido de esclarecimento poderão ser realizados por forma eletrônica, pelo e-mail: </w:t>
      </w:r>
      <w:r w:rsidRPr="00E572ED">
        <w:rPr>
          <w:rFonts w:ascii="Consolas" w:hAnsi="Consolas" w:cs="Consolas"/>
          <w:color w:val="auto"/>
          <w:sz w:val="28"/>
          <w:szCs w:val="28"/>
        </w:rPr>
        <w:t>pbalsamo@terra.com.br</w:t>
      </w:r>
    </w:p>
    <w:p w14:paraId="3D5070A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1FE7A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10.4. As impugnações e pedidos de esclarecimentos não suspendem os prazos previstos no certame.</w:t>
      </w:r>
    </w:p>
    <w:p w14:paraId="2AA2037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46AB9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10.4.1. A concessão de efeito suspensivo à impugnação é medida excepcional e deverá ser motivada pela </w:t>
      </w:r>
      <w:r w:rsidRPr="00E572ED">
        <w:rPr>
          <w:rFonts w:ascii="Consolas" w:hAnsi="Consolas"/>
          <w:sz w:val="28"/>
          <w:szCs w:val="28"/>
        </w:rPr>
        <w:t>Pregoeira</w:t>
      </w:r>
      <w:r w:rsidRPr="00E572ED">
        <w:rPr>
          <w:rFonts w:ascii="Consolas" w:hAnsi="Consolas"/>
          <w:color w:val="auto"/>
          <w:sz w:val="28"/>
          <w:szCs w:val="28"/>
        </w:rPr>
        <w:t>, nos autos do processo de licitação.</w:t>
      </w:r>
    </w:p>
    <w:p w14:paraId="2D5C41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51E2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10.5. Acolhida a impugnação, será definida e publicada nova data para a realização do certame.</w:t>
      </w:r>
    </w:p>
    <w:p w14:paraId="2B7953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87B16E9" w14:textId="77777777" w:rsidR="009D0A5A" w:rsidRPr="00E572ED" w:rsidRDefault="009D0A5A" w:rsidP="009D0A5A">
      <w:pPr>
        <w:pStyle w:val="Nivel01"/>
        <w:rPr>
          <w:rFonts w:ascii="Consolas" w:hAnsi="Consolas"/>
          <w:sz w:val="28"/>
          <w:szCs w:val="28"/>
        </w:rPr>
      </w:pPr>
      <w:bookmarkStart w:id="39" w:name="_Toc180399230"/>
      <w:r w:rsidRPr="00E572ED">
        <w:rPr>
          <w:rFonts w:ascii="Consolas" w:hAnsi="Consolas"/>
          <w:sz w:val="28"/>
          <w:szCs w:val="28"/>
        </w:rPr>
        <w:t>11. DO TERMO DE CONTRATO</w:t>
      </w:r>
      <w:bookmarkEnd w:id="39"/>
    </w:p>
    <w:p w14:paraId="552ADAF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81FD66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11.1. Após a homologação e adjudicação, caso se conclua pela contratação, será firmado termo de contrato, ou outro instrumento equivalente.</w:t>
      </w:r>
    </w:p>
    <w:p w14:paraId="28720E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AA25A5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40" w:name="_Ref167884937"/>
      <w:r w:rsidRPr="00E572ED">
        <w:rPr>
          <w:rFonts w:ascii="Consolas" w:eastAsia="Arial" w:hAnsi="Consolas"/>
          <w:color w:val="000000" w:themeColor="text1"/>
          <w:sz w:val="28"/>
          <w:szCs w:val="28"/>
        </w:rPr>
        <w:t xml:space="preserve">11.2. O adjudicatário terá o prazo de </w:t>
      </w:r>
      <w:r w:rsidRPr="00E572ED">
        <w:rPr>
          <w:rFonts w:ascii="Consolas" w:eastAsia="Arial" w:hAnsi="Consolas"/>
          <w:color w:val="auto"/>
          <w:sz w:val="28"/>
          <w:szCs w:val="28"/>
        </w:rPr>
        <w:t>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01701399"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AC883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41" w:name="_Ref167884958"/>
      <w:r w:rsidRPr="00E572ED">
        <w:rPr>
          <w:rFonts w:ascii="Consolas" w:eastAsia="Arial" w:hAnsi="Consolas"/>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CF238D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37C52E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a) encaminhá-lo para assinatura, mediante correspondência postal com aviso de recebimento (AR), para que seja assinado e devolvido no prazo de 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 xml:space="preserve">dias úteis, a contar da data de seu recebimento; </w:t>
      </w:r>
    </w:p>
    <w:p w14:paraId="5385088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1A463F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b) disponibilizar acesso a sistema de processo eletrônico para que seja assinado digitalmente em até 05 (cinco) dias úteis; ou</w:t>
      </w:r>
    </w:p>
    <w:p w14:paraId="0A9B63B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64DB9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lastRenderedPageBreak/>
        <w:t>c) outro meio eletrônico, assegurado o prazo de 05 (cinco) dias úteis para resposta após recebimento da notificação pela Administração.</w:t>
      </w:r>
      <w:bookmarkEnd w:id="41"/>
    </w:p>
    <w:p w14:paraId="6ED14E2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EB0A11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11.4. Os prazos dos itens 11.2 e 11.3 poderão ser prorrogados, por igual período, por solicitação justificada do adjudicatário e aceita pela Administração.</w:t>
      </w:r>
    </w:p>
    <w:p w14:paraId="09209E5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671EE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 xml:space="preserve">11.5. O prazo de vigência da contratação é o estabelecido no </w:t>
      </w:r>
      <w:r w:rsidRPr="00E572ED">
        <w:rPr>
          <w:rFonts w:ascii="Consolas" w:hAnsi="Consolas"/>
          <w:sz w:val="28"/>
          <w:szCs w:val="28"/>
        </w:rPr>
        <w:t>Termo de Referência</w:t>
      </w:r>
      <w:r w:rsidRPr="00E572ED">
        <w:rPr>
          <w:rFonts w:ascii="Consolas" w:eastAsia="Arial" w:hAnsi="Consolas"/>
          <w:color w:val="000000" w:themeColor="text1"/>
          <w:sz w:val="28"/>
          <w:szCs w:val="28"/>
        </w:rPr>
        <w:t>.</w:t>
      </w:r>
    </w:p>
    <w:p w14:paraId="6618B58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5CF96F7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836C7A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1896492E"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11.7. A existência de registro no Cadin constitui fator impeditivo para a contratação.</w:t>
      </w:r>
    </w:p>
    <w:p w14:paraId="588238A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6C57CA6" w14:textId="77777777" w:rsidR="009D0A5A" w:rsidRPr="00E572ED" w:rsidRDefault="009D0A5A" w:rsidP="009D0A5A">
      <w:pPr>
        <w:pStyle w:val="Nivel01"/>
        <w:rPr>
          <w:rFonts w:ascii="Consolas" w:hAnsi="Consolas"/>
          <w:sz w:val="28"/>
          <w:szCs w:val="28"/>
        </w:rPr>
      </w:pPr>
      <w:bookmarkStart w:id="42" w:name="_Toc135469231"/>
      <w:r w:rsidRPr="00E572ED">
        <w:rPr>
          <w:rFonts w:ascii="Consolas" w:hAnsi="Consolas"/>
          <w:sz w:val="28"/>
          <w:szCs w:val="28"/>
        </w:rPr>
        <w:t>12. DA ATA DE REGISTRO DE PREÇOS</w:t>
      </w:r>
      <w:bookmarkEnd w:id="42"/>
      <w:r w:rsidRPr="00E572ED">
        <w:rPr>
          <w:rFonts w:ascii="Consolas" w:hAnsi="Consolas"/>
          <w:sz w:val="28"/>
          <w:szCs w:val="28"/>
        </w:rPr>
        <w:t>:</w:t>
      </w:r>
    </w:p>
    <w:p w14:paraId="314BB570" w14:textId="77777777" w:rsidR="009D0A5A" w:rsidRPr="00E572ED" w:rsidRDefault="009D0A5A" w:rsidP="009D0A5A">
      <w:pPr>
        <w:rPr>
          <w:rFonts w:ascii="Consolas" w:hAnsi="Consolas" w:cs="Arial"/>
          <w:sz w:val="28"/>
          <w:szCs w:val="28"/>
        </w:rPr>
      </w:pPr>
    </w:p>
    <w:p w14:paraId="407C47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AE133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4EE5AB1" w14:textId="6B1582A8"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12.2. O prazo de convocação poderá ser prorrogado uma vez, por igual período, mediante solicitação do licitante mais bem classificado, desde que:</w:t>
      </w:r>
    </w:p>
    <w:p w14:paraId="3907C233" w14:textId="77777777" w:rsidR="00572290" w:rsidRPr="00E572ED" w:rsidRDefault="00572290" w:rsidP="009D0A5A">
      <w:pPr>
        <w:pStyle w:val="Nivel2"/>
        <w:numPr>
          <w:ilvl w:val="0"/>
          <w:numId w:val="0"/>
        </w:numPr>
        <w:spacing w:before="0" w:after="0" w:line="240" w:lineRule="auto"/>
        <w:rPr>
          <w:rFonts w:ascii="Consolas" w:hAnsi="Consolas"/>
          <w:color w:val="auto"/>
          <w:sz w:val="28"/>
          <w:szCs w:val="28"/>
        </w:rPr>
      </w:pPr>
    </w:p>
    <w:p w14:paraId="271A28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(a) a solicitação seja devidamente justificada e apresentada dentro do prazo; e</w:t>
      </w:r>
    </w:p>
    <w:p w14:paraId="31A379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a justificativa apresentada seja aceita pela Administração.</w:t>
      </w:r>
    </w:p>
    <w:p w14:paraId="677187C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344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12.3. A ata de registro de preços será assinada por meio de assinatura digital e disponibilizada no sistema de registro de preços.</w:t>
      </w:r>
    </w:p>
    <w:p w14:paraId="260A31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1EE6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C88FC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59CC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12.5. O preço registrado, com a indicação dos fornecedores, será divulgado no PNCP e disponibilizado durante a vigência da ata de registro de preços.</w:t>
      </w:r>
    </w:p>
    <w:p w14:paraId="35F615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98E0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F8FCC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E05FF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671E842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8C1C68F" w14:textId="77777777" w:rsid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12.8. </w:t>
      </w:r>
      <w:r w:rsidRPr="00E572ED">
        <w:rPr>
          <w:rFonts w:ascii="Consolas" w:hAnsi="Consolas"/>
          <w:sz w:val="28"/>
          <w:szCs w:val="28"/>
        </w:rPr>
        <w:t>O prazo de vigência da ata de registro de preços será de 1 (um) ano e poderá ser prorrogado, por igual período, desde que comprovado o preço vantajoso.</w:t>
      </w:r>
    </w:p>
    <w:p w14:paraId="5CEB1A5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5F4763" w14:textId="359B80A9"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12.8.1. Em caso de prorrogação da ata, poderá ser renovado o quantitativo originalmente registrado</w:t>
      </w:r>
      <w:r w:rsidR="007C34B3">
        <w:rPr>
          <w:rFonts w:ascii="Consolas" w:hAnsi="Consolas"/>
          <w:color w:val="auto"/>
          <w:sz w:val="28"/>
          <w:szCs w:val="28"/>
        </w:rPr>
        <w:t>.</w:t>
      </w:r>
    </w:p>
    <w:p w14:paraId="5C42867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2E6E5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DA FORMAÇÃO DO CADASTRO DE RESERVA</w:t>
      </w:r>
      <w:bookmarkEnd w:id="43"/>
      <w:r w:rsidRPr="00E572ED">
        <w:rPr>
          <w:rFonts w:ascii="Consolas" w:hAnsi="Consolas"/>
          <w:sz w:val="28"/>
          <w:szCs w:val="28"/>
        </w:rPr>
        <w:t xml:space="preserve">: </w:t>
      </w:r>
    </w:p>
    <w:p w14:paraId="334B9590" w14:textId="77777777" w:rsidR="009D0A5A" w:rsidRPr="00E572ED" w:rsidRDefault="009D0A5A" w:rsidP="009D0A5A">
      <w:pPr>
        <w:rPr>
          <w:rFonts w:ascii="Consolas" w:hAnsi="Consolas" w:cs="Arial"/>
          <w:sz w:val="28"/>
          <w:szCs w:val="28"/>
        </w:rPr>
      </w:pPr>
    </w:p>
    <w:p w14:paraId="75B57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Após a homologação da licitação, será incluído na ata, na forma de anexo, o registro:</w:t>
      </w:r>
    </w:p>
    <w:p w14:paraId="4CC990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B21D02"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13.1.1. Dos licitantes </w:t>
      </w:r>
      <w:bookmarkStart w:id="44" w:name="_Hlk132991372"/>
      <w:r w:rsidRPr="00E572ED">
        <w:rPr>
          <w:rFonts w:ascii="Consolas" w:hAnsi="Consolas"/>
          <w:color w:val="auto"/>
          <w:sz w:val="28"/>
          <w:szCs w:val="28"/>
        </w:rPr>
        <w:t xml:space="preserve">que </w:t>
      </w:r>
      <w:bookmarkStart w:id="45" w:name="_Hlk132989696"/>
      <w:r w:rsidRPr="00E572ED">
        <w:rPr>
          <w:rFonts w:ascii="Consolas" w:hAnsi="Consolas"/>
          <w:color w:val="auto"/>
          <w:sz w:val="28"/>
          <w:szCs w:val="28"/>
        </w:rPr>
        <w:t>aceitarem cotar o objeto com preço igual ao do adjudicatári</w:t>
      </w:r>
      <w:bookmarkEnd w:id="44"/>
      <w:r w:rsidRPr="00E572ED">
        <w:rPr>
          <w:rFonts w:ascii="Consolas" w:hAnsi="Consolas"/>
          <w:color w:val="auto"/>
          <w:sz w:val="28"/>
          <w:szCs w:val="28"/>
        </w:rPr>
        <w:t>o</w:t>
      </w:r>
      <w:bookmarkEnd w:id="45"/>
      <w:r w:rsidRPr="00E572ED">
        <w:rPr>
          <w:rFonts w:ascii="Consolas" w:hAnsi="Consolas"/>
          <w:color w:val="auto"/>
          <w:sz w:val="28"/>
          <w:szCs w:val="28"/>
        </w:rPr>
        <w:t xml:space="preserve">, observada a classificação na licitação; e </w:t>
      </w:r>
    </w:p>
    <w:p w14:paraId="15D8569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0FCEAA" w14:textId="77777777" w:rsidR="009D0A5A" w:rsidRPr="00E572ED" w:rsidRDefault="009D0A5A" w:rsidP="009D0A5A">
      <w:pPr>
        <w:pStyle w:val="Nivel3"/>
        <w:numPr>
          <w:ilvl w:val="0"/>
          <w:numId w:val="0"/>
        </w:numPr>
        <w:tabs>
          <w:tab w:val="left" w:pos="993"/>
        </w:tabs>
        <w:spacing w:before="0" w:after="0" w:line="240" w:lineRule="auto"/>
        <w:rPr>
          <w:rFonts w:ascii="Consolas" w:eastAsia="MS Mincho" w:hAnsi="Consolas"/>
          <w:color w:val="auto"/>
          <w:sz w:val="28"/>
          <w:szCs w:val="28"/>
        </w:rPr>
      </w:pPr>
      <w:r w:rsidRPr="00E572ED">
        <w:rPr>
          <w:rFonts w:ascii="Consolas" w:hAnsi="Consolas"/>
          <w:color w:val="auto"/>
          <w:sz w:val="28"/>
          <w:szCs w:val="28"/>
        </w:rPr>
        <w:t>13.1.2. Dos licitantes que mantiverem sua proposta original.</w:t>
      </w:r>
    </w:p>
    <w:p w14:paraId="187809D4" w14:textId="77777777" w:rsidR="009D0A5A" w:rsidRPr="00E572ED" w:rsidRDefault="009D0A5A" w:rsidP="009D0A5A">
      <w:pPr>
        <w:pStyle w:val="Nivel3"/>
        <w:numPr>
          <w:ilvl w:val="0"/>
          <w:numId w:val="0"/>
        </w:numPr>
        <w:spacing w:before="0" w:after="0" w:line="240" w:lineRule="auto"/>
        <w:rPr>
          <w:rFonts w:ascii="Consolas" w:eastAsia="MS Mincho" w:hAnsi="Consolas"/>
          <w:color w:val="auto"/>
          <w:sz w:val="28"/>
          <w:szCs w:val="28"/>
        </w:rPr>
      </w:pPr>
    </w:p>
    <w:p w14:paraId="501DDB16"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13.2. Será respeitada, nas contratações, a ordem de classificação dos licitantes registrados na ata.</w:t>
      </w:r>
    </w:p>
    <w:p w14:paraId="246AC95D"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2FBBB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MS Mincho" w:hAnsi="Consolas"/>
          <w:color w:val="auto"/>
          <w:sz w:val="28"/>
          <w:szCs w:val="28"/>
        </w:rPr>
        <w:t xml:space="preserve">13.2.1. </w:t>
      </w:r>
      <w:r w:rsidRPr="00E572ED">
        <w:rPr>
          <w:rFonts w:ascii="Consolas" w:hAnsi="Consolas"/>
          <w:color w:val="auto"/>
          <w:sz w:val="28"/>
          <w:szCs w:val="28"/>
        </w:rPr>
        <w:t>A apresentação de novas propostas na forma deste item não prejudicará o resultado do certame em relação ao licitante mais bem classificado.</w:t>
      </w:r>
    </w:p>
    <w:p w14:paraId="50661F27"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78C603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F7A26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2B66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580D4B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0C3C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13.3.1. Quando o licitante vencedor não assinar a ata de registro de preços no prazo e nas condições estabelecidos no edital; ou</w:t>
      </w:r>
    </w:p>
    <w:p w14:paraId="1D817B3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5FCA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13.3.2. Quando houver o cancelamento do registro do licitante ou do registro de preços, nas hipóteses previstas nos art. 31 e art. 32 do Decreto nº 3.155, de 02 de janeiro de 2024.</w:t>
      </w:r>
    </w:p>
    <w:p w14:paraId="74E12BC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D59BE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6E362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44DC9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13.4.1. Convocar os licitantes que mantiveram sua proposta original para negociação, na ordem de classificação, com vistas </w:t>
      </w:r>
      <w:r w:rsidRPr="00E572ED">
        <w:rPr>
          <w:rFonts w:ascii="Consolas" w:hAnsi="Consolas"/>
          <w:color w:val="auto"/>
          <w:sz w:val="28"/>
          <w:szCs w:val="28"/>
        </w:rPr>
        <w:lastRenderedPageBreak/>
        <w:t>à obtenção de preço melhor, mesmo que acima do preço do adjudicatário; ou</w:t>
      </w:r>
    </w:p>
    <w:p w14:paraId="48CEC48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F57243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D147D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15564A" w14:textId="77777777" w:rsidR="009D0A5A" w:rsidRPr="00E572ED" w:rsidRDefault="009D0A5A" w:rsidP="009D0A5A">
      <w:pPr>
        <w:pStyle w:val="Nivel01"/>
        <w:rPr>
          <w:rFonts w:ascii="Consolas" w:hAnsi="Consolas"/>
          <w:sz w:val="28"/>
          <w:szCs w:val="28"/>
        </w:rPr>
      </w:pPr>
      <w:bookmarkStart w:id="46" w:name="_Toc135469236"/>
      <w:r w:rsidRPr="00E572ED">
        <w:rPr>
          <w:rFonts w:ascii="Consolas" w:hAnsi="Consolas"/>
          <w:sz w:val="28"/>
          <w:szCs w:val="28"/>
        </w:rPr>
        <w:t>14. DAS DISPOSIÇÕES GERAIS</w:t>
      </w:r>
      <w:bookmarkEnd w:id="46"/>
      <w:r w:rsidRPr="00E572ED">
        <w:rPr>
          <w:rFonts w:ascii="Consolas" w:hAnsi="Consolas"/>
          <w:sz w:val="28"/>
          <w:szCs w:val="28"/>
        </w:rPr>
        <w:t>:</w:t>
      </w:r>
    </w:p>
    <w:p w14:paraId="5B9C3983" w14:textId="77777777" w:rsidR="009D0A5A" w:rsidRPr="00E572ED" w:rsidRDefault="009D0A5A" w:rsidP="009D0A5A">
      <w:pPr>
        <w:rPr>
          <w:rFonts w:ascii="Consolas" w:hAnsi="Consolas" w:cs="Arial"/>
          <w:sz w:val="28"/>
          <w:szCs w:val="28"/>
        </w:rPr>
      </w:pPr>
    </w:p>
    <w:p w14:paraId="13572E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 Será divulgada ata da sessão pública no sistema eletrônico.</w:t>
      </w:r>
    </w:p>
    <w:p w14:paraId="129661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22CA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7BC07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6B4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14.3. Todas as referências de tempo no Edital, no aviso e durante a sessão pública observarão o horário de Brasília – DF.</w:t>
      </w:r>
    </w:p>
    <w:p w14:paraId="71D2FE8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67C5E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14.4. A homologação do resultado desta licitação não implicará direito à contratação.</w:t>
      </w:r>
    </w:p>
    <w:p w14:paraId="2C4281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7501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9C620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DD7C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4C08A7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FD5F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14.7. Na contagem dos prazos estabelecidos neste Edital e seus Anexos, excluir-se-á o dia do início e incluir-se-á o do </w:t>
      </w:r>
      <w:r w:rsidRPr="00E572ED">
        <w:rPr>
          <w:rFonts w:ascii="Consolas" w:hAnsi="Consolas"/>
          <w:color w:val="auto"/>
          <w:sz w:val="28"/>
          <w:szCs w:val="28"/>
        </w:rPr>
        <w:lastRenderedPageBreak/>
        <w:t>vencimento. Só se iniciam e vencem os prazos em dias de expediente na Administração.</w:t>
      </w:r>
    </w:p>
    <w:p w14:paraId="4D45F5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F9C2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7B9DE0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2BE35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14.9. Em caso de divergência entre disposições deste Edital e de seus anexos ou demais peças que compõem o processo, prevalecerá as deste Edital.</w:t>
      </w:r>
    </w:p>
    <w:p w14:paraId="060934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2BAE7B" w14:textId="77777777" w:rsidR="009D0A5A" w:rsidRPr="00E572ED" w:rsidRDefault="009D0A5A" w:rsidP="009D0A5A">
      <w:pPr>
        <w:pStyle w:val="Nivel2"/>
        <w:numPr>
          <w:ilvl w:val="0"/>
          <w:numId w:val="0"/>
        </w:numPr>
        <w:spacing w:before="0" w:after="0" w:line="240" w:lineRule="auto"/>
        <w:rPr>
          <w:rFonts w:ascii="Consolas" w:hAnsi="Consolas" w:cs="Times New Roman"/>
          <w:color w:val="auto"/>
          <w:sz w:val="28"/>
          <w:szCs w:val="28"/>
        </w:rPr>
      </w:pPr>
      <w:r w:rsidRPr="00E572ED">
        <w:rPr>
          <w:rFonts w:ascii="Consolas" w:hAnsi="Consolas"/>
          <w:color w:val="auto"/>
          <w:sz w:val="28"/>
          <w:szCs w:val="28"/>
        </w:rPr>
        <w:t xml:space="preserve">14.10. </w:t>
      </w:r>
      <w:r w:rsidRPr="00E572ED">
        <w:rPr>
          <w:rFonts w:ascii="Consolas" w:hAnsi="Consolas" w:cs="Times New Roman"/>
          <w:color w:val="auto"/>
          <w:sz w:val="28"/>
          <w:szCs w:val="28"/>
        </w:rPr>
        <w:t xml:space="preserve">O Edital e seus anexos estão disponíveis, na íntegra, no Portal Nacional de Contratações Públicas (PNCP) e endereço eletrônico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cs="Times New Roman"/>
          <w:color w:val="auto"/>
          <w:sz w:val="28"/>
          <w:szCs w:val="28"/>
        </w:rPr>
        <w:t>.</w:t>
      </w:r>
    </w:p>
    <w:p w14:paraId="68D16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C7F0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 Integram este Edital, para todos os fins e efeitos, os seguintes anexos:</w:t>
      </w:r>
    </w:p>
    <w:p w14:paraId="456996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ECB5B3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14.11.1. ANEXO I – Termo de Referência;</w:t>
      </w:r>
    </w:p>
    <w:p w14:paraId="5A781D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0D0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14.11.2. ANEXO II – Minuta de Termo de Contrato;</w:t>
      </w:r>
    </w:p>
    <w:p w14:paraId="08F217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BC2C9EA" w14:textId="79B1EA20"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14.11.3. </w:t>
      </w:r>
      <w:r w:rsidRPr="00E572ED">
        <w:rPr>
          <w:rFonts w:ascii="Consolas" w:hAnsi="Consolas"/>
          <w:sz w:val="28"/>
          <w:szCs w:val="28"/>
        </w:rPr>
        <w:t>ANEXO III – Minuta de Ata de Registro de Preços;</w:t>
      </w:r>
    </w:p>
    <w:p w14:paraId="19F63EF0" w14:textId="77777777" w:rsidR="00702112" w:rsidRDefault="00702112" w:rsidP="009D0A5A">
      <w:pPr>
        <w:pStyle w:val="Nivel3"/>
        <w:numPr>
          <w:ilvl w:val="0"/>
          <w:numId w:val="0"/>
        </w:numPr>
        <w:spacing w:before="0" w:after="0" w:line="240" w:lineRule="auto"/>
        <w:rPr>
          <w:rFonts w:ascii="Consolas" w:hAnsi="Consolas"/>
          <w:color w:val="auto"/>
          <w:sz w:val="28"/>
          <w:szCs w:val="28"/>
        </w:rPr>
      </w:pPr>
    </w:p>
    <w:p w14:paraId="1AC8E941" w14:textId="193ED175"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14.11.4. ANEXO IV – Modelo Arquivo Declaração (Fase Cadastramento da Proposta Inicial).</w:t>
      </w:r>
    </w:p>
    <w:p w14:paraId="49BA9393"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rPr>
      </w:pPr>
    </w:p>
    <w:p w14:paraId="7E5EACDF" w14:textId="6339109D" w:rsidR="009D0A5A" w:rsidRPr="00E572ED" w:rsidRDefault="009D0A5A" w:rsidP="009D0A5A">
      <w:pPr>
        <w:jc w:val="center"/>
        <w:rPr>
          <w:rFonts w:ascii="Consolas" w:eastAsia="MS Mincho" w:hAnsi="Consolas" w:cs="Arial"/>
          <w:b/>
          <w:bCs/>
          <w:sz w:val="28"/>
          <w:szCs w:val="28"/>
        </w:rPr>
      </w:pPr>
      <w:r w:rsidRPr="00E572ED">
        <w:rPr>
          <w:rFonts w:ascii="Consolas" w:eastAsia="MS Mincho" w:hAnsi="Consolas" w:cs="Arial"/>
          <w:b/>
          <w:bCs/>
          <w:sz w:val="28"/>
          <w:szCs w:val="28"/>
        </w:rPr>
        <w:t xml:space="preserve"> BÁLSAMO, </w:t>
      </w:r>
      <w:r w:rsidR="00470561">
        <w:rPr>
          <w:rFonts w:ascii="Consolas" w:eastAsia="MS Mincho" w:hAnsi="Consolas" w:cs="Arial"/>
          <w:b/>
          <w:bCs/>
          <w:sz w:val="28"/>
          <w:szCs w:val="28"/>
        </w:rPr>
        <w:t>20</w:t>
      </w:r>
      <w:r w:rsidRPr="00E572ED">
        <w:rPr>
          <w:rFonts w:ascii="Consolas" w:eastAsia="MS Mincho" w:hAnsi="Consolas" w:cs="Arial"/>
          <w:b/>
          <w:bCs/>
          <w:sz w:val="28"/>
          <w:szCs w:val="28"/>
        </w:rPr>
        <w:t xml:space="preserve"> DE </w:t>
      </w:r>
      <w:r w:rsidR="00470561">
        <w:rPr>
          <w:rFonts w:ascii="Consolas" w:eastAsia="MS Mincho" w:hAnsi="Consolas" w:cs="Arial"/>
          <w:b/>
          <w:bCs/>
          <w:sz w:val="28"/>
          <w:szCs w:val="28"/>
        </w:rPr>
        <w:t>MAIO</w:t>
      </w:r>
      <w:r w:rsidRPr="00E572ED">
        <w:rPr>
          <w:rFonts w:ascii="Consolas" w:eastAsia="MS Mincho" w:hAnsi="Consolas" w:cs="Arial"/>
          <w:b/>
          <w:bCs/>
          <w:sz w:val="28"/>
          <w:szCs w:val="28"/>
        </w:rPr>
        <w:t xml:space="preserve"> DE 2026.</w:t>
      </w:r>
    </w:p>
    <w:p w14:paraId="111AE100" w14:textId="77777777" w:rsidR="009D0A5A" w:rsidRDefault="009D0A5A" w:rsidP="009D0A5A">
      <w:pPr>
        <w:pStyle w:val="TextosemFormatao"/>
        <w:rPr>
          <w:rFonts w:ascii="Consolas" w:hAnsi="Consolas" w:cs="Tahoma"/>
          <w:b/>
          <w:bCs/>
          <w:sz w:val="28"/>
          <w:szCs w:val="28"/>
        </w:rPr>
      </w:pPr>
    </w:p>
    <w:p w14:paraId="4F366563" w14:textId="77777777" w:rsidR="009D0A5A" w:rsidRDefault="009D0A5A" w:rsidP="009D0A5A">
      <w:pPr>
        <w:pStyle w:val="TextosemFormatao"/>
        <w:rPr>
          <w:rFonts w:ascii="Consolas" w:hAnsi="Consolas" w:cs="Tahoma"/>
          <w:b/>
          <w:bCs/>
          <w:sz w:val="28"/>
          <w:szCs w:val="28"/>
        </w:rPr>
      </w:pPr>
    </w:p>
    <w:p w14:paraId="74DC5D21" w14:textId="77777777" w:rsidR="009D0A5A" w:rsidRDefault="009D0A5A" w:rsidP="009D0A5A">
      <w:pPr>
        <w:pStyle w:val="TextosemFormatao"/>
        <w:rPr>
          <w:rFonts w:ascii="Consolas" w:hAnsi="Consolas" w:cs="Tahoma"/>
          <w:b/>
          <w:bCs/>
          <w:sz w:val="28"/>
          <w:szCs w:val="28"/>
        </w:rPr>
      </w:pPr>
    </w:p>
    <w:p w14:paraId="44EDB6D8" w14:textId="77777777" w:rsidR="009D0A5A" w:rsidRPr="00E572ED" w:rsidRDefault="009D0A5A" w:rsidP="009D0A5A">
      <w:pPr>
        <w:pStyle w:val="TextosemFormatao"/>
        <w:rPr>
          <w:rFonts w:ascii="Consolas" w:hAnsi="Consolas" w:cs="Tahoma"/>
          <w:b/>
          <w:bCs/>
          <w:sz w:val="28"/>
          <w:szCs w:val="28"/>
        </w:rPr>
      </w:pPr>
    </w:p>
    <w:p w14:paraId="6E8C600C" w14:textId="77777777" w:rsidR="009D0A5A" w:rsidRPr="00E572ED" w:rsidRDefault="009D0A5A" w:rsidP="009D0A5A">
      <w:pPr>
        <w:widowControl w:val="0"/>
        <w:jc w:val="center"/>
        <w:rPr>
          <w:rFonts w:ascii="Consolas" w:hAnsi="Consolas" w:cs="Arial"/>
          <w:b/>
          <w:bCs/>
          <w:iCs/>
          <w:sz w:val="28"/>
          <w:szCs w:val="28"/>
        </w:rPr>
      </w:pPr>
      <w:r w:rsidRPr="00E572ED">
        <w:rPr>
          <w:rFonts w:ascii="Consolas" w:hAnsi="Consolas" w:cs="Arial"/>
          <w:b/>
          <w:bCs/>
          <w:iCs/>
          <w:sz w:val="28"/>
          <w:szCs w:val="28"/>
        </w:rPr>
        <w:t>JOSÉ EDUARDO NALIATI JUNIOR</w:t>
      </w:r>
    </w:p>
    <w:p w14:paraId="1A4D9590" w14:textId="5BBE9EF3"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PREFEITO MUNICIPAL DE BÁLSAMO</w:t>
      </w:r>
      <w:r w:rsidRPr="00E572ED">
        <w:rPr>
          <w:rFonts w:ascii="Consolas" w:hAnsi="Consolas"/>
          <w:b/>
          <w:bCs/>
          <w:sz w:val="28"/>
          <w:szCs w:val="28"/>
        </w:rPr>
        <w:t xml:space="preserve"> </w:t>
      </w:r>
      <w:r w:rsidRPr="00E572ED">
        <w:rPr>
          <w:rFonts w:ascii="Consolas" w:hAnsi="Consolas" w:cs="Arial"/>
          <w:b/>
          <w:bCs/>
          <w:sz w:val="28"/>
          <w:szCs w:val="28"/>
        </w:rPr>
        <w:br w:type="page"/>
      </w:r>
      <w:bookmarkStart w:id="47" w:name="_Hlk82471863"/>
      <w:r w:rsidRPr="00E572ED">
        <w:rPr>
          <w:rFonts w:ascii="Consolas" w:hAnsi="Consolas" w:cs="Arial"/>
          <w:b/>
          <w:sz w:val="28"/>
          <w:szCs w:val="28"/>
        </w:rPr>
        <w:lastRenderedPageBreak/>
        <w:t>PROCESSO ADMINISTRATIVO N</w:t>
      </w:r>
      <w:r w:rsidRPr="00E572ED">
        <w:rPr>
          <w:rFonts w:ascii="Consolas" w:hAnsi="Consolas" w:cs="Arial"/>
          <w:b/>
          <w:bCs/>
          <w:sz w:val="28"/>
          <w:szCs w:val="28"/>
        </w:rPr>
        <w:t xml:space="preserve">º </w:t>
      </w:r>
      <w:r w:rsidR="00810275">
        <w:rPr>
          <w:rFonts w:ascii="Consolas" w:hAnsi="Consolas" w:cs="Arial"/>
          <w:b/>
          <w:bCs/>
          <w:sz w:val="28"/>
          <w:szCs w:val="28"/>
        </w:rPr>
        <w:t>037/2026</w:t>
      </w:r>
    </w:p>
    <w:p w14:paraId="2D6F69B0" w14:textId="4D027E2E"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10275">
        <w:rPr>
          <w:rFonts w:ascii="Consolas" w:hAnsi="Consolas" w:cs="Arial"/>
          <w:b/>
          <w:bCs/>
          <w:sz w:val="28"/>
          <w:szCs w:val="28"/>
        </w:rPr>
        <w:t>019/2026</w:t>
      </w:r>
    </w:p>
    <w:p w14:paraId="26365D81"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 – TERMO DE REFERÊNCIA</w:t>
      </w:r>
    </w:p>
    <w:p w14:paraId="0EADEC2B" w14:textId="77777777" w:rsidR="009D0A5A" w:rsidRPr="00E572ED" w:rsidRDefault="009D0A5A" w:rsidP="009D0A5A">
      <w:pPr>
        <w:jc w:val="both"/>
        <w:rPr>
          <w:rFonts w:ascii="Consolas" w:hAnsi="Consolas" w:cs="Arial"/>
          <w:bCs/>
          <w:sz w:val="28"/>
          <w:szCs w:val="28"/>
        </w:rPr>
      </w:pPr>
    </w:p>
    <w:p w14:paraId="4149D9F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CONDIÇÕES GERAIS DA CONTRATAÇÃO:</w:t>
      </w:r>
    </w:p>
    <w:p w14:paraId="493C3A0A" w14:textId="77777777" w:rsidR="009D0A5A" w:rsidRPr="00E572ED" w:rsidRDefault="009D0A5A" w:rsidP="009D0A5A">
      <w:pPr>
        <w:rPr>
          <w:rFonts w:ascii="Consolas" w:hAnsi="Consolas" w:cs="Arial"/>
          <w:sz w:val="28"/>
          <w:szCs w:val="28"/>
        </w:rPr>
      </w:pPr>
    </w:p>
    <w:p w14:paraId="268B72E4" w14:textId="674B0179"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 xml:space="preserve">1.1. </w:t>
      </w:r>
      <w:r w:rsidRPr="00E572ED">
        <w:rPr>
          <w:rFonts w:ascii="Consolas" w:hAnsi="Consolas"/>
          <w:sz w:val="28"/>
          <w:szCs w:val="28"/>
        </w:rPr>
        <w:t xml:space="preserve">Registro de Preços para a </w:t>
      </w:r>
      <w:r w:rsidR="00540CBD" w:rsidRPr="009069C3">
        <w:rPr>
          <w:rFonts w:ascii="Consolas" w:hAnsi="Consolas" w:cs="Consolas"/>
          <w:bCs/>
          <w:sz w:val="28"/>
          <w:szCs w:val="28"/>
        </w:rPr>
        <w:t>Aquisição de</w:t>
      </w:r>
      <w:r w:rsidR="00540CBD">
        <w:rPr>
          <w:rFonts w:ascii="Consolas" w:hAnsi="Consolas" w:cs="Consolas"/>
          <w:bCs/>
          <w:sz w:val="28"/>
          <w:szCs w:val="28"/>
        </w:rPr>
        <w:t xml:space="preserve"> Pães</w:t>
      </w:r>
      <w:r w:rsidRPr="00E572ED">
        <w:rPr>
          <w:rFonts w:ascii="Consolas" w:eastAsia="MS Mincho" w:hAnsi="Consolas"/>
          <w:iCs/>
          <w:color w:val="auto"/>
          <w:sz w:val="28"/>
          <w:szCs w:val="28"/>
        </w:rPr>
        <w:t xml:space="preserve">, </w:t>
      </w:r>
      <w:r w:rsidRPr="00E572ED">
        <w:rPr>
          <w:rFonts w:ascii="Consolas" w:hAnsi="Consolas"/>
          <w:color w:val="auto"/>
          <w:sz w:val="28"/>
          <w:szCs w:val="28"/>
        </w:rPr>
        <w:t>nos termos da tabela abaixo, conforme condições e exigências estabelecidas neste instrumento.</w:t>
      </w:r>
    </w:p>
    <w:p w14:paraId="05B8492F" w14:textId="77777777" w:rsidR="006D56C1" w:rsidRDefault="006D56C1" w:rsidP="009D0A5A">
      <w:pPr>
        <w:pStyle w:val="Nivel2"/>
        <w:numPr>
          <w:ilvl w:val="0"/>
          <w:numId w:val="0"/>
        </w:numPr>
        <w:spacing w:before="0" w:after="0" w:line="240" w:lineRule="auto"/>
        <w:rPr>
          <w:rFonts w:ascii="Consolas" w:hAnsi="Consolas"/>
          <w:b/>
          <w:bCs/>
          <w:color w:val="auto"/>
          <w:sz w:val="28"/>
          <w:szCs w:val="28"/>
        </w:rPr>
      </w:pP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
        <w:gridCol w:w="1108"/>
        <w:gridCol w:w="4152"/>
        <w:gridCol w:w="850"/>
        <w:gridCol w:w="1020"/>
        <w:gridCol w:w="926"/>
        <w:gridCol w:w="1020"/>
      </w:tblGrid>
      <w:tr w:rsidR="00540CBD" w:rsidRPr="00540CBD" w14:paraId="25FE93FA" w14:textId="77777777" w:rsidTr="00540CBD">
        <w:trPr>
          <w:trHeight w:val="20"/>
        </w:trPr>
        <w:tc>
          <w:tcPr>
            <w:tcW w:w="689" w:type="dxa"/>
            <w:shd w:val="clear" w:color="auto" w:fill="D9D9D9" w:themeFill="background1" w:themeFillShade="D9"/>
            <w:noWrap/>
          </w:tcPr>
          <w:p w14:paraId="47069660" w14:textId="2F7C4B72" w:rsidR="00540CBD" w:rsidRPr="00540CBD" w:rsidRDefault="00540CBD" w:rsidP="00773281">
            <w:pPr>
              <w:jc w:val="center"/>
              <w:rPr>
                <w:rFonts w:ascii="Consolas" w:hAnsi="Consolas" w:cs="Calibri"/>
                <w:color w:val="000000"/>
                <w:sz w:val="16"/>
                <w:szCs w:val="16"/>
              </w:rPr>
            </w:pPr>
            <w:r w:rsidRPr="00540CBD">
              <w:rPr>
                <w:rFonts w:ascii="Consolas" w:eastAsia="Arial" w:hAnsi="Consolas" w:cs="Arial"/>
                <w:b/>
                <w:bCs/>
                <w:sz w:val="16"/>
                <w:szCs w:val="16"/>
              </w:rPr>
              <w:t>ITEM</w:t>
            </w:r>
          </w:p>
        </w:tc>
        <w:tc>
          <w:tcPr>
            <w:tcW w:w="1108" w:type="dxa"/>
            <w:shd w:val="clear" w:color="auto" w:fill="D9D9D9" w:themeFill="background1" w:themeFillShade="D9"/>
          </w:tcPr>
          <w:p w14:paraId="62C3C580" w14:textId="678473ED" w:rsidR="00540CBD" w:rsidRPr="00540CBD" w:rsidRDefault="00540CBD" w:rsidP="00773281">
            <w:pPr>
              <w:jc w:val="center"/>
              <w:rPr>
                <w:rFonts w:ascii="Consolas" w:eastAsia="Arial" w:hAnsi="Consolas" w:cs="Arial"/>
                <w:b/>
                <w:bCs/>
                <w:sz w:val="16"/>
                <w:szCs w:val="16"/>
              </w:rPr>
            </w:pPr>
            <w:r w:rsidRPr="00540CBD">
              <w:rPr>
                <w:rFonts w:ascii="Consolas" w:eastAsia="Arial" w:hAnsi="Consolas" w:cs="Arial"/>
                <w:b/>
                <w:bCs/>
                <w:sz w:val="16"/>
                <w:szCs w:val="16"/>
              </w:rPr>
              <w:t>CÓDIGO</w:t>
            </w:r>
          </w:p>
        </w:tc>
        <w:tc>
          <w:tcPr>
            <w:tcW w:w="4152" w:type="dxa"/>
            <w:shd w:val="clear" w:color="auto" w:fill="D9D9D9" w:themeFill="background1" w:themeFillShade="D9"/>
            <w:noWrap/>
          </w:tcPr>
          <w:p w14:paraId="0B7CBD88" w14:textId="0889A4F0" w:rsidR="00540CBD" w:rsidRPr="00540CBD" w:rsidRDefault="00540CBD" w:rsidP="00773281">
            <w:pPr>
              <w:jc w:val="center"/>
              <w:rPr>
                <w:rFonts w:ascii="Consolas" w:hAnsi="Consolas" w:cs="Calibri"/>
                <w:color w:val="000000"/>
                <w:sz w:val="16"/>
                <w:szCs w:val="16"/>
              </w:rPr>
            </w:pPr>
            <w:r w:rsidRPr="00540CBD">
              <w:rPr>
                <w:rFonts w:ascii="Consolas" w:eastAsia="Arial" w:hAnsi="Consolas" w:cs="Arial"/>
                <w:b/>
                <w:bCs/>
                <w:sz w:val="16"/>
                <w:szCs w:val="16"/>
              </w:rPr>
              <w:t>ESPECIFICAÇÃO</w:t>
            </w:r>
          </w:p>
        </w:tc>
        <w:tc>
          <w:tcPr>
            <w:tcW w:w="850" w:type="dxa"/>
            <w:shd w:val="clear" w:color="auto" w:fill="D9D9D9" w:themeFill="background1" w:themeFillShade="D9"/>
            <w:noWrap/>
          </w:tcPr>
          <w:p w14:paraId="4B7FD1D0" w14:textId="63DF69CC" w:rsidR="00540CBD" w:rsidRPr="00540CBD" w:rsidRDefault="00540CBD" w:rsidP="00773281">
            <w:pPr>
              <w:jc w:val="center"/>
              <w:rPr>
                <w:rFonts w:ascii="Consolas" w:hAnsi="Consolas" w:cs="Calibri"/>
                <w:b/>
                <w:bCs/>
                <w:color w:val="000000"/>
                <w:sz w:val="16"/>
                <w:szCs w:val="16"/>
              </w:rPr>
            </w:pPr>
            <w:r w:rsidRPr="00540CBD">
              <w:rPr>
                <w:rFonts w:ascii="Consolas" w:hAnsi="Consolas" w:cs="Calibri"/>
                <w:b/>
                <w:bCs/>
                <w:color w:val="000000"/>
                <w:sz w:val="16"/>
                <w:szCs w:val="16"/>
              </w:rPr>
              <w:t>UNIDADE</w:t>
            </w:r>
          </w:p>
        </w:tc>
        <w:tc>
          <w:tcPr>
            <w:tcW w:w="1020" w:type="dxa"/>
            <w:shd w:val="clear" w:color="auto" w:fill="D9D9D9" w:themeFill="background1" w:themeFillShade="D9"/>
            <w:noWrap/>
          </w:tcPr>
          <w:p w14:paraId="01A0F660" w14:textId="2184C0E3" w:rsidR="00540CBD" w:rsidRPr="00540CBD" w:rsidRDefault="00540CBD" w:rsidP="00773281">
            <w:pPr>
              <w:jc w:val="center"/>
              <w:rPr>
                <w:rFonts w:ascii="Consolas" w:hAnsi="Consolas" w:cs="Calibri"/>
                <w:color w:val="000000"/>
                <w:sz w:val="16"/>
                <w:szCs w:val="16"/>
              </w:rPr>
            </w:pPr>
            <w:r w:rsidRPr="00540CBD">
              <w:rPr>
                <w:rFonts w:ascii="Consolas" w:hAnsi="Consolas" w:cs="Calibri"/>
                <w:b/>
                <w:bCs/>
                <w:color w:val="000000"/>
                <w:sz w:val="16"/>
                <w:szCs w:val="16"/>
              </w:rPr>
              <w:t>QUANTIDADE</w:t>
            </w:r>
          </w:p>
        </w:tc>
        <w:tc>
          <w:tcPr>
            <w:tcW w:w="926" w:type="dxa"/>
            <w:shd w:val="clear" w:color="auto" w:fill="D9D9D9" w:themeFill="background1" w:themeFillShade="D9"/>
          </w:tcPr>
          <w:p w14:paraId="1718843D" w14:textId="7E8D3BDD" w:rsidR="00540CBD" w:rsidRPr="00540CBD" w:rsidRDefault="00540CBD" w:rsidP="00773281">
            <w:pPr>
              <w:jc w:val="center"/>
              <w:rPr>
                <w:rFonts w:ascii="Consolas" w:eastAsia="Arial" w:hAnsi="Consolas" w:cs="Arial"/>
                <w:b/>
                <w:bCs/>
                <w:sz w:val="16"/>
                <w:szCs w:val="16"/>
              </w:rPr>
            </w:pPr>
            <w:r w:rsidRPr="00540CBD">
              <w:rPr>
                <w:rFonts w:ascii="Consolas" w:eastAsia="Arial" w:hAnsi="Consolas" w:cs="Arial"/>
                <w:b/>
                <w:bCs/>
                <w:sz w:val="16"/>
                <w:szCs w:val="16"/>
              </w:rPr>
              <w:t>VALOR</w:t>
            </w:r>
          </w:p>
          <w:p w14:paraId="2295D6F4" w14:textId="7A2881C2" w:rsidR="00540CBD" w:rsidRPr="00540CBD" w:rsidRDefault="00540CBD" w:rsidP="00773281">
            <w:pPr>
              <w:jc w:val="center"/>
              <w:rPr>
                <w:rFonts w:ascii="Consolas" w:eastAsia="Arial" w:hAnsi="Consolas" w:cs="Arial"/>
                <w:b/>
                <w:bCs/>
                <w:sz w:val="16"/>
                <w:szCs w:val="16"/>
              </w:rPr>
            </w:pPr>
            <w:r w:rsidRPr="00540CBD">
              <w:rPr>
                <w:rFonts w:ascii="Consolas" w:eastAsia="Arial" w:hAnsi="Consolas" w:cs="Arial"/>
                <w:b/>
                <w:bCs/>
                <w:sz w:val="16"/>
                <w:szCs w:val="16"/>
              </w:rPr>
              <w:t>UNITÁRIO</w:t>
            </w:r>
          </w:p>
          <w:p w14:paraId="696415DC" w14:textId="455FB7D4" w:rsidR="00540CBD" w:rsidRPr="00540CBD" w:rsidRDefault="00540CBD" w:rsidP="00773281">
            <w:pPr>
              <w:jc w:val="center"/>
              <w:rPr>
                <w:rFonts w:ascii="Consolas" w:eastAsia="Arial" w:hAnsi="Consolas" w:cs="Arial"/>
                <w:b/>
                <w:bCs/>
                <w:sz w:val="16"/>
                <w:szCs w:val="16"/>
              </w:rPr>
            </w:pPr>
            <w:r w:rsidRPr="00540CBD">
              <w:rPr>
                <w:rFonts w:ascii="Consolas" w:eastAsia="Arial" w:hAnsi="Consolas" w:cs="Arial"/>
                <w:b/>
                <w:bCs/>
                <w:sz w:val="16"/>
                <w:szCs w:val="16"/>
              </w:rPr>
              <w:t>R$</w:t>
            </w:r>
          </w:p>
        </w:tc>
        <w:tc>
          <w:tcPr>
            <w:tcW w:w="1020" w:type="dxa"/>
            <w:shd w:val="clear" w:color="auto" w:fill="D9D9D9" w:themeFill="background1" w:themeFillShade="D9"/>
            <w:noWrap/>
          </w:tcPr>
          <w:p w14:paraId="3FA7787E" w14:textId="425B57C9" w:rsidR="00540CBD" w:rsidRPr="00540CBD" w:rsidRDefault="00540CBD" w:rsidP="00773281">
            <w:pPr>
              <w:jc w:val="center"/>
              <w:rPr>
                <w:rFonts w:ascii="Consolas" w:eastAsia="Arial" w:hAnsi="Consolas" w:cs="Arial"/>
                <w:b/>
                <w:bCs/>
                <w:sz w:val="16"/>
                <w:szCs w:val="16"/>
              </w:rPr>
            </w:pPr>
            <w:r w:rsidRPr="00540CBD">
              <w:rPr>
                <w:rFonts w:ascii="Consolas" w:eastAsia="Arial" w:hAnsi="Consolas" w:cs="Arial"/>
                <w:b/>
                <w:bCs/>
                <w:sz w:val="16"/>
                <w:szCs w:val="16"/>
              </w:rPr>
              <w:t>VALOR</w:t>
            </w:r>
          </w:p>
          <w:p w14:paraId="16C65A95" w14:textId="4DB16367" w:rsidR="00540CBD" w:rsidRPr="00540CBD" w:rsidRDefault="00540CBD" w:rsidP="00773281">
            <w:pPr>
              <w:jc w:val="center"/>
              <w:rPr>
                <w:rFonts w:ascii="Consolas" w:eastAsia="Arial" w:hAnsi="Consolas" w:cs="Arial"/>
                <w:b/>
                <w:bCs/>
                <w:sz w:val="16"/>
                <w:szCs w:val="16"/>
              </w:rPr>
            </w:pPr>
            <w:r w:rsidRPr="00540CBD">
              <w:rPr>
                <w:rFonts w:ascii="Consolas" w:eastAsia="Arial" w:hAnsi="Consolas" w:cs="Arial"/>
                <w:b/>
                <w:bCs/>
                <w:sz w:val="16"/>
                <w:szCs w:val="16"/>
              </w:rPr>
              <w:t>TOTAL</w:t>
            </w:r>
          </w:p>
          <w:p w14:paraId="528DD3AE" w14:textId="7ABEF393" w:rsidR="00540CBD" w:rsidRPr="00540CBD" w:rsidRDefault="00540CBD" w:rsidP="00773281">
            <w:pPr>
              <w:jc w:val="center"/>
              <w:rPr>
                <w:rFonts w:ascii="Consolas" w:hAnsi="Consolas" w:cs="Calibri"/>
                <w:color w:val="000000"/>
                <w:sz w:val="16"/>
                <w:szCs w:val="16"/>
              </w:rPr>
            </w:pPr>
            <w:r w:rsidRPr="00540CBD">
              <w:rPr>
                <w:rFonts w:ascii="Consolas" w:eastAsia="Arial" w:hAnsi="Consolas" w:cs="Arial"/>
                <w:b/>
                <w:bCs/>
                <w:sz w:val="16"/>
                <w:szCs w:val="16"/>
              </w:rPr>
              <w:t>R$</w:t>
            </w:r>
          </w:p>
        </w:tc>
      </w:tr>
      <w:tr w:rsidR="00970AA4" w:rsidRPr="00540CBD" w14:paraId="241B022A" w14:textId="77777777" w:rsidTr="00540CBD">
        <w:trPr>
          <w:trHeight w:val="20"/>
        </w:trPr>
        <w:tc>
          <w:tcPr>
            <w:tcW w:w="689" w:type="dxa"/>
            <w:noWrap/>
            <w:vAlign w:val="bottom"/>
          </w:tcPr>
          <w:p w14:paraId="173AF7A7" w14:textId="59B8A368" w:rsidR="00970AA4" w:rsidRPr="00540CBD" w:rsidRDefault="00970AA4" w:rsidP="00970AA4">
            <w:pPr>
              <w:jc w:val="center"/>
              <w:rPr>
                <w:rFonts w:ascii="Consolas" w:hAnsi="Consolas" w:cs="Arial"/>
                <w:color w:val="000000"/>
                <w:sz w:val="16"/>
                <w:szCs w:val="16"/>
              </w:rPr>
            </w:pPr>
            <w:r w:rsidRPr="00540CBD">
              <w:rPr>
                <w:rFonts w:ascii="Consolas" w:hAnsi="Consolas" w:cs="Arial"/>
                <w:color w:val="000000"/>
                <w:sz w:val="16"/>
                <w:szCs w:val="16"/>
              </w:rPr>
              <w:t>1</w:t>
            </w:r>
          </w:p>
        </w:tc>
        <w:tc>
          <w:tcPr>
            <w:tcW w:w="1108" w:type="dxa"/>
            <w:vAlign w:val="bottom"/>
          </w:tcPr>
          <w:p w14:paraId="4C3B90F1" w14:textId="0F9A8CE6" w:rsidR="00970AA4" w:rsidRPr="00540CBD" w:rsidRDefault="00970AA4" w:rsidP="00970AA4">
            <w:pPr>
              <w:jc w:val="center"/>
              <w:rPr>
                <w:rFonts w:ascii="Consolas" w:hAnsi="Consolas" w:cs="Arial"/>
                <w:color w:val="000000"/>
                <w:sz w:val="16"/>
                <w:szCs w:val="16"/>
              </w:rPr>
            </w:pPr>
            <w:r w:rsidRPr="00540CBD">
              <w:rPr>
                <w:rFonts w:ascii="Consolas" w:hAnsi="Consolas" w:cs="Arial"/>
                <w:color w:val="000000"/>
                <w:sz w:val="16"/>
                <w:szCs w:val="16"/>
              </w:rPr>
              <w:t>002.001.044</w:t>
            </w:r>
          </w:p>
        </w:tc>
        <w:tc>
          <w:tcPr>
            <w:tcW w:w="4152" w:type="dxa"/>
            <w:noWrap/>
          </w:tcPr>
          <w:p w14:paraId="24344E23" w14:textId="49241121" w:rsidR="00970AA4" w:rsidRPr="00540CBD" w:rsidRDefault="00970AA4" w:rsidP="00970AA4">
            <w:pPr>
              <w:jc w:val="both"/>
              <w:rPr>
                <w:rFonts w:ascii="Consolas" w:hAnsi="Consolas" w:cs="Arial"/>
                <w:color w:val="000000"/>
                <w:sz w:val="16"/>
                <w:szCs w:val="16"/>
              </w:rPr>
            </w:pPr>
            <w:r w:rsidRPr="00540CBD">
              <w:rPr>
                <w:rFonts w:ascii="Consolas" w:hAnsi="Consolas" w:cs="Arial"/>
                <w:color w:val="000000"/>
                <w:sz w:val="16"/>
                <w:szCs w:val="16"/>
              </w:rPr>
              <w:t>PÃO DE LEITE CONGELADO (MINI)</w:t>
            </w:r>
          </w:p>
        </w:tc>
        <w:tc>
          <w:tcPr>
            <w:tcW w:w="850" w:type="dxa"/>
            <w:noWrap/>
            <w:vAlign w:val="bottom"/>
          </w:tcPr>
          <w:p w14:paraId="05A64D5D" w14:textId="533BDC53" w:rsidR="00970AA4" w:rsidRPr="00540CBD" w:rsidRDefault="00970AA4" w:rsidP="00970AA4">
            <w:pPr>
              <w:jc w:val="center"/>
              <w:rPr>
                <w:rFonts w:ascii="Consolas" w:hAnsi="Consolas" w:cs="Arial"/>
                <w:color w:val="000000"/>
                <w:sz w:val="16"/>
                <w:szCs w:val="16"/>
              </w:rPr>
            </w:pPr>
            <w:r w:rsidRPr="00540CBD">
              <w:rPr>
                <w:rFonts w:ascii="Consolas" w:hAnsi="Consolas" w:cs="Arial"/>
                <w:color w:val="000000"/>
                <w:sz w:val="16"/>
                <w:szCs w:val="16"/>
              </w:rPr>
              <w:t>KG</w:t>
            </w:r>
          </w:p>
        </w:tc>
        <w:tc>
          <w:tcPr>
            <w:tcW w:w="1020" w:type="dxa"/>
            <w:noWrap/>
            <w:vAlign w:val="bottom"/>
          </w:tcPr>
          <w:p w14:paraId="57F2A88C" w14:textId="621D3488" w:rsidR="00970AA4" w:rsidRPr="00540CBD" w:rsidRDefault="00970AA4" w:rsidP="00970AA4">
            <w:pPr>
              <w:jc w:val="center"/>
              <w:rPr>
                <w:rFonts w:ascii="Consolas" w:hAnsi="Consolas" w:cs="Arial"/>
                <w:color w:val="000000"/>
                <w:sz w:val="16"/>
                <w:szCs w:val="16"/>
              </w:rPr>
            </w:pPr>
            <w:r>
              <w:rPr>
                <w:rFonts w:ascii="Consolas" w:hAnsi="Consolas" w:cs="Arial"/>
                <w:color w:val="000000"/>
                <w:sz w:val="16"/>
                <w:szCs w:val="16"/>
              </w:rPr>
              <w:t>10.500</w:t>
            </w:r>
          </w:p>
        </w:tc>
        <w:tc>
          <w:tcPr>
            <w:tcW w:w="926" w:type="dxa"/>
            <w:vAlign w:val="bottom"/>
          </w:tcPr>
          <w:p w14:paraId="1338F2CE" w14:textId="4CAC1DFC" w:rsidR="00970AA4" w:rsidRPr="00540CBD" w:rsidRDefault="00970AA4" w:rsidP="00970AA4">
            <w:pPr>
              <w:jc w:val="right"/>
              <w:rPr>
                <w:rFonts w:ascii="Consolas" w:hAnsi="Consolas" w:cs="Arial"/>
                <w:color w:val="000000"/>
                <w:sz w:val="16"/>
                <w:szCs w:val="16"/>
              </w:rPr>
            </w:pPr>
            <w:r w:rsidRPr="00540CBD">
              <w:rPr>
                <w:rFonts w:ascii="Consolas" w:hAnsi="Consolas" w:cs="Arial"/>
                <w:color w:val="000000"/>
                <w:sz w:val="16"/>
                <w:szCs w:val="16"/>
              </w:rPr>
              <w:t>14,03</w:t>
            </w:r>
          </w:p>
        </w:tc>
        <w:tc>
          <w:tcPr>
            <w:tcW w:w="1020" w:type="dxa"/>
            <w:noWrap/>
            <w:vAlign w:val="bottom"/>
          </w:tcPr>
          <w:p w14:paraId="0AC78A8D" w14:textId="6804EDE0" w:rsidR="00970AA4" w:rsidRPr="00540CBD" w:rsidRDefault="00970AA4" w:rsidP="00970AA4">
            <w:pPr>
              <w:jc w:val="right"/>
              <w:rPr>
                <w:rFonts w:ascii="Consolas" w:hAnsi="Consolas" w:cs="Arial"/>
                <w:color w:val="000000"/>
                <w:sz w:val="16"/>
                <w:szCs w:val="16"/>
              </w:rPr>
            </w:pPr>
            <w:r w:rsidRPr="00DB2F37">
              <w:rPr>
                <w:rFonts w:ascii="Consolas" w:hAnsi="Consolas" w:cs="Arial"/>
                <w:color w:val="000000"/>
                <w:sz w:val="16"/>
                <w:szCs w:val="16"/>
              </w:rPr>
              <w:t>147.315</w:t>
            </w:r>
            <w:r w:rsidRPr="00540CBD">
              <w:rPr>
                <w:rFonts w:ascii="Consolas" w:hAnsi="Consolas" w:cs="Arial"/>
                <w:color w:val="000000"/>
                <w:sz w:val="16"/>
                <w:szCs w:val="16"/>
              </w:rPr>
              <w:t>,</w:t>
            </w:r>
            <w:r>
              <w:rPr>
                <w:rFonts w:ascii="Consolas" w:hAnsi="Consolas" w:cs="Arial"/>
                <w:color w:val="000000"/>
                <w:sz w:val="16"/>
                <w:szCs w:val="16"/>
              </w:rPr>
              <w:t>00</w:t>
            </w:r>
          </w:p>
        </w:tc>
      </w:tr>
      <w:tr w:rsidR="00970AA4" w:rsidRPr="00540CBD" w14:paraId="0EC6D6E5" w14:textId="77777777" w:rsidTr="00540CBD">
        <w:trPr>
          <w:trHeight w:val="20"/>
        </w:trPr>
        <w:tc>
          <w:tcPr>
            <w:tcW w:w="689" w:type="dxa"/>
            <w:noWrap/>
            <w:vAlign w:val="bottom"/>
          </w:tcPr>
          <w:p w14:paraId="63ED09E1" w14:textId="03CA36B5" w:rsidR="00970AA4" w:rsidRPr="00540CBD" w:rsidRDefault="00970AA4" w:rsidP="00970AA4">
            <w:pPr>
              <w:jc w:val="center"/>
              <w:rPr>
                <w:rFonts w:ascii="Consolas" w:hAnsi="Consolas" w:cs="Arial"/>
                <w:color w:val="000000"/>
                <w:sz w:val="16"/>
                <w:szCs w:val="16"/>
              </w:rPr>
            </w:pPr>
            <w:r w:rsidRPr="00540CBD">
              <w:rPr>
                <w:rFonts w:ascii="Consolas" w:hAnsi="Consolas" w:cs="Arial"/>
                <w:color w:val="000000"/>
                <w:sz w:val="16"/>
                <w:szCs w:val="16"/>
              </w:rPr>
              <w:t>2</w:t>
            </w:r>
          </w:p>
        </w:tc>
        <w:tc>
          <w:tcPr>
            <w:tcW w:w="1108" w:type="dxa"/>
            <w:vAlign w:val="bottom"/>
          </w:tcPr>
          <w:p w14:paraId="17A0FA79" w14:textId="6EDDDD79" w:rsidR="00970AA4" w:rsidRPr="00540CBD" w:rsidRDefault="00970AA4" w:rsidP="00970AA4">
            <w:pPr>
              <w:jc w:val="center"/>
              <w:rPr>
                <w:rFonts w:ascii="Consolas" w:hAnsi="Consolas" w:cs="Arial"/>
                <w:color w:val="000000"/>
                <w:sz w:val="16"/>
                <w:szCs w:val="16"/>
              </w:rPr>
            </w:pPr>
            <w:r w:rsidRPr="00540CBD">
              <w:rPr>
                <w:rFonts w:ascii="Consolas" w:hAnsi="Consolas" w:cs="Arial"/>
                <w:color w:val="000000"/>
                <w:sz w:val="16"/>
                <w:szCs w:val="16"/>
              </w:rPr>
              <w:t>002.001.043</w:t>
            </w:r>
          </w:p>
        </w:tc>
        <w:tc>
          <w:tcPr>
            <w:tcW w:w="4152" w:type="dxa"/>
            <w:noWrap/>
          </w:tcPr>
          <w:p w14:paraId="50708E24" w14:textId="77777777" w:rsidR="00970AA4" w:rsidRPr="00540CBD" w:rsidRDefault="00970AA4" w:rsidP="00970AA4">
            <w:pPr>
              <w:jc w:val="both"/>
              <w:rPr>
                <w:rFonts w:ascii="Consolas" w:hAnsi="Consolas" w:cs="Arial"/>
                <w:color w:val="000000"/>
                <w:sz w:val="16"/>
                <w:szCs w:val="16"/>
              </w:rPr>
            </w:pPr>
            <w:r w:rsidRPr="00540CBD">
              <w:rPr>
                <w:rFonts w:ascii="Consolas" w:hAnsi="Consolas" w:cs="Arial"/>
                <w:color w:val="000000"/>
                <w:sz w:val="16"/>
                <w:szCs w:val="16"/>
              </w:rPr>
              <w:t>PÃO FRANCÊS CONGELADO (MINI)</w:t>
            </w:r>
          </w:p>
          <w:p w14:paraId="15B5B67F" w14:textId="0909D299" w:rsidR="00970AA4" w:rsidRPr="00540CBD" w:rsidRDefault="00970AA4" w:rsidP="00970AA4">
            <w:pPr>
              <w:jc w:val="both"/>
              <w:rPr>
                <w:rFonts w:ascii="Consolas" w:hAnsi="Consolas" w:cs="Arial"/>
                <w:color w:val="000000"/>
                <w:sz w:val="16"/>
                <w:szCs w:val="16"/>
              </w:rPr>
            </w:pPr>
            <w:r w:rsidRPr="00540CBD">
              <w:rPr>
                <w:rFonts w:ascii="Consolas" w:hAnsi="Consolas" w:cs="Arial"/>
                <w:color w:val="000000"/>
                <w:sz w:val="16"/>
                <w:szCs w:val="16"/>
              </w:rPr>
              <w:t xml:space="preserve">KG DE PÃO FRANCÊS CONGELADO - INGREDIENTES: FARINHA DE TRIGO, ÁGUA, SAL E FERMENTO. </w:t>
            </w:r>
          </w:p>
        </w:tc>
        <w:tc>
          <w:tcPr>
            <w:tcW w:w="850" w:type="dxa"/>
            <w:noWrap/>
            <w:vAlign w:val="bottom"/>
          </w:tcPr>
          <w:p w14:paraId="7726E500" w14:textId="488C65C6" w:rsidR="00970AA4" w:rsidRPr="00540CBD" w:rsidRDefault="00970AA4" w:rsidP="00970AA4">
            <w:pPr>
              <w:jc w:val="center"/>
              <w:rPr>
                <w:rFonts w:ascii="Consolas" w:hAnsi="Consolas" w:cs="Arial"/>
                <w:color w:val="000000"/>
                <w:sz w:val="16"/>
                <w:szCs w:val="16"/>
              </w:rPr>
            </w:pPr>
            <w:r w:rsidRPr="00540CBD">
              <w:rPr>
                <w:rFonts w:ascii="Consolas" w:hAnsi="Consolas" w:cs="Arial"/>
                <w:color w:val="000000"/>
                <w:sz w:val="16"/>
                <w:szCs w:val="16"/>
              </w:rPr>
              <w:t>KG</w:t>
            </w:r>
          </w:p>
        </w:tc>
        <w:tc>
          <w:tcPr>
            <w:tcW w:w="1020" w:type="dxa"/>
            <w:noWrap/>
            <w:vAlign w:val="bottom"/>
          </w:tcPr>
          <w:p w14:paraId="2A2C1A0D" w14:textId="436B9B1D" w:rsidR="00970AA4" w:rsidRPr="00540CBD" w:rsidRDefault="00970AA4" w:rsidP="00970AA4">
            <w:pPr>
              <w:jc w:val="center"/>
              <w:rPr>
                <w:rFonts w:ascii="Consolas" w:hAnsi="Consolas" w:cs="Arial"/>
                <w:color w:val="000000"/>
                <w:sz w:val="16"/>
                <w:szCs w:val="16"/>
              </w:rPr>
            </w:pPr>
            <w:r w:rsidRPr="00702112">
              <w:rPr>
                <w:rFonts w:ascii="Consolas" w:hAnsi="Consolas" w:cs="Arial"/>
                <w:color w:val="000000"/>
                <w:sz w:val="16"/>
                <w:szCs w:val="16"/>
              </w:rPr>
              <w:t>23.000</w:t>
            </w:r>
          </w:p>
        </w:tc>
        <w:tc>
          <w:tcPr>
            <w:tcW w:w="926" w:type="dxa"/>
            <w:vAlign w:val="bottom"/>
          </w:tcPr>
          <w:p w14:paraId="78F031AC" w14:textId="055B7E69" w:rsidR="00970AA4" w:rsidRPr="00540CBD" w:rsidRDefault="00970AA4" w:rsidP="00970AA4">
            <w:pPr>
              <w:jc w:val="right"/>
              <w:rPr>
                <w:rFonts w:ascii="Consolas" w:hAnsi="Consolas" w:cs="Arial"/>
                <w:color w:val="000000"/>
                <w:sz w:val="16"/>
                <w:szCs w:val="16"/>
              </w:rPr>
            </w:pPr>
            <w:r w:rsidRPr="00540CBD">
              <w:rPr>
                <w:rFonts w:ascii="Consolas" w:hAnsi="Consolas" w:cs="Arial"/>
                <w:color w:val="000000"/>
                <w:sz w:val="16"/>
                <w:szCs w:val="16"/>
              </w:rPr>
              <w:t>13,22</w:t>
            </w:r>
          </w:p>
        </w:tc>
        <w:tc>
          <w:tcPr>
            <w:tcW w:w="1020" w:type="dxa"/>
            <w:noWrap/>
            <w:vAlign w:val="bottom"/>
          </w:tcPr>
          <w:p w14:paraId="31AE823B" w14:textId="7053207B" w:rsidR="00970AA4" w:rsidRPr="00540CBD" w:rsidRDefault="00970AA4" w:rsidP="00970AA4">
            <w:pPr>
              <w:jc w:val="right"/>
              <w:rPr>
                <w:rFonts w:ascii="Consolas" w:hAnsi="Consolas" w:cs="Arial"/>
                <w:color w:val="000000"/>
                <w:sz w:val="16"/>
                <w:szCs w:val="16"/>
              </w:rPr>
            </w:pPr>
            <w:r w:rsidRPr="00DB2F37">
              <w:rPr>
                <w:rFonts w:ascii="Consolas" w:hAnsi="Consolas" w:cs="Arial"/>
                <w:color w:val="000000"/>
                <w:sz w:val="16"/>
                <w:szCs w:val="16"/>
              </w:rPr>
              <w:t>304.060</w:t>
            </w:r>
            <w:r w:rsidRPr="00540CBD">
              <w:rPr>
                <w:rFonts w:ascii="Consolas" w:hAnsi="Consolas" w:cs="Arial"/>
                <w:color w:val="000000"/>
                <w:sz w:val="16"/>
                <w:szCs w:val="16"/>
              </w:rPr>
              <w:t>,00</w:t>
            </w:r>
          </w:p>
        </w:tc>
      </w:tr>
    </w:tbl>
    <w:p w14:paraId="301262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D5D5414" w14:textId="54CA2F32"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 objeto desta contratação não se enquadra como sendo de bem de luxo, conforme Decreto nº 3.155, de 02 de janeiro de 2024.</w:t>
      </w:r>
    </w:p>
    <w:p w14:paraId="6DA85327" w14:textId="77777777" w:rsidR="0099786B" w:rsidRPr="00E572ED" w:rsidRDefault="0099786B" w:rsidP="009D0A5A">
      <w:pPr>
        <w:pStyle w:val="Nivel2"/>
        <w:numPr>
          <w:ilvl w:val="0"/>
          <w:numId w:val="0"/>
        </w:numPr>
        <w:spacing w:before="0" w:after="0" w:line="240" w:lineRule="auto"/>
        <w:rPr>
          <w:rFonts w:ascii="Consolas" w:hAnsi="Consolas"/>
          <w:color w:val="auto"/>
          <w:sz w:val="28"/>
          <w:szCs w:val="28"/>
        </w:rPr>
      </w:pPr>
    </w:p>
    <w:p w14:paraId="706F4A1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1.3. O prazo de vigência da contratação é de 12 (doze) meses, contados da assinatura do Contrato, na forma do artigo 105 da Lei nº 14.133, de 2021.</w:t>
      </w:r>
    </w:p>
    <w:p w14:paraId="7879875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44A091B3" w14:textId="38817D27" w:rsidR="009D0A5A" w:rsidRDefault="009D0A5A" w:rsidP="009D0A5A">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E572ED">
        <w:rPr>
          <w:rStyle w:val="Forte"/>
          <w:rFonts w:ascii="Consolas" w:eastAsia="Calibri" w:hAnsi="Consolas"/>
          <w:b w:val="0"/>
          <w:bCs w:val="0"/>
          <w:i w:val="0"/>
          <w:iCs w:val="0"/>
          <w:color w:val="auto"/>
          <w:sz w:val="28"/>
          <w:szCs w:val="28"/>
          <w:shd w:val="clear" w:color="auto" w:fill="FFFFFF"/>
        </w:rPr>
        <w:t xml:space="preserve">1.4. </w:t>
      </w:r>
      <w:r w:rsidRPr="00E572ED">
        <w:rPr>
          <w:rFonts w:ascii="Consolas" w:hAnsi="Consolas"/>
          <w:i w:val="0"/>
          <w:iCs w:val="0"/>
          <w:color w:val="auto"/>
          <w:sz w:val="28"/>
          <w:szCs w:val="28"/>
        </w:rPr>
        <w:t>O contrato ou outro instrumento hábil que o substitua oferece maior detalhamento das regras que serão aplicadas em relação à vigência da contratação</w:t>
      </w:r>
      <w:r w:rsidRPr="00E572ED">
        <w:rPr>
          <w:rStyle w:val="Forte"/>
          <w:rFonts w:ascii="Consolas" w:eastAsia="Calibri" w:hAnsi="Consolas"/>
          <w:b w:val="0"/>
          <w:bCs w:val="0"/>
          <w:i w:val="0"/>
          <w:iCs w:val="0"/>
          <w:color w:val="auto"/>
          <w:sz w:val="28"/>
          <w:szCs w:val="28"/>
          <w:shd w:val="clear" w:color="auto" w:fill="FFFFFF"/>
        </w:rPr>
        <w:t>.</w:t>
      </w:r>
    </w:p>
    <w:p w14:paraId="680CA145" w14:textId="77777777" w:rsidR="00603A07" w:rsidRPr="00540CBD" w:rsidRDefault="00603A07" w:rsidP="009D0A5A">
      <w:pPr>
        <w:pStyle w:val="Nvel2-Red"/>
        <w:numPr>
          <w:ilvl w:val="0"/>
          <w:numId w:val="0"/>
        </w:numPr>
        <w:tabs>
          <w:tab w:val="left" w:pos="708"/>
        </w:tabs>
        <w:spacing w:before="0" w:after="0" w:line="240" w:lineRule="auto"/>
        <w:rPr>
          <w:rFonts w:ascii="Consolas" w:eastAsia="Calibri" w:hAnsi="Consolas"/>
          <w:i w:val="0"/>
          <w:iCs w:val="0"/>
          <w:color w:val="auto"/>
          <w:sz w:val="28"/>
          <w:szCs w:val="28"/>
          <w:shd w:val="clear" w:color="auto" w:fill="FFFFFF"/>
        </w:rPr>
      </w:pPr>
    </w:p>
    <w:p w14:paraId="5F025EE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FUNDAMENTAÇÃO E DESCRIÇÃO DA NECESSIDADE DA CONTRATAÇÃO:</w:t>
      </w:r>
    </w:p>
    <w:p w14:paraId="78FF02A7" w14:textId="77777777" w:rsidR="009D0A5A" w:rsidRPr="00E572ED" w:rsidRDefault="009D0A5A" w:rsidP="009D0A5A">
      <w:pPr>
        <w:rPr>
          <w:rFonts w:ascii="Consolas" w:hAnsi="Consolas" w:cs="Arial"/>
          <w:sz w:val="28"/>
          <w:szCs w:val="28"/>
        </w:rPr>
      </w:pPr>
    </w:p>
    <w:p w14:paraId="6A15B8D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5E616A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FE5684" w14:textId="4793C236" w:rsidR="001121EB"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2.2. O objeto da contratação está previsto no Plano de Contratações Anual.</w:t>
      </w:r>
    </w:p>
    <w:p w14:paraId="119390C9" w14:textId="77777777" w:rsidR="00702112" w:rsidRPr="00E572ED" w:rsidRDefault="00702112"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AD6794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3. DESCRIÇÃO DA SOLUÇÃO COMO UM TODO CONSIDERADO O CICLO DE VIDA DO OBJETO E ESPECIFICAÇÃO DO PRODUTO:</w:t>
      </w:r>
    </w:p>
    <w:p w14:paraId="00F75078" w14:textId="77777777" w:rsidR="009D0A5A" w:rsidRPr="00E572ED" w:rsidRDefault="009D0A5A" w:rsidP="009D0A5A">
      <w:pPr>
        <w:rPr>
          <w:rFonts w:ascii="Consolas" w:hAnsi="Consolas" w:cs="Arial"/>
          <w:sz w:val="28"/>
          <w:szCs w:val="28"/>
        </w:rPr>
      </w:pPr>
    </w:p>
    <w:p w14:paraId="2AD6BD7F"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B3089EE" w14:textId="77777777" w:rsidR="009D0A5A" w:rsidRPr="005E5DB0" w:rsidRDefault="009D0A5A" w:rsidP="005E5DB0">
      <w:pPr>
        <w:rPr>
          <w:rFonts w:ascii="Consolas" w:hAnsi="Consolas"/>
          <w:sz w:val="28"/>
          <w:szCs w:val="28"/>
        </w:rPr>
      </w:pPr>
    </w:p>
    <w:p w14:paraId="602837CD" w14:textId="77777777" w:rsidR="009D0A5A" w:rsidRPr="005E5DB0" w:rsidRDefault="009D0A5A" w:rsidP="005E5DB0">
      <w:pPr>
        <w:rPr>
          <w:rFonts w:ascii="Consolas" w:hAnsi="Consolas"/>
          <w:b/>
          <w:bCs/>
          <w:sz w:val="28"/>
          <w:szCs w:val="28"/>
        </w:rPr>
      </w:pPr>
      <w:r w:rsidRPr="005E5DB0">
        <w:rPr>
          <w:rFonts w:ascii="Consolas" w:hAnsi="Consolas"/>
          <w:b/>
          <w:bCs/>
          <w:sz w:val="28"/>
          <w:szCs w:val="28"/>
        </w:rPr>
        <w:t>4. REQUISITOS DA CONTRATAÇÃO:</w:t>
      </w:r>
    </w:p>
    <w:p w14:paraId="3BC94765" w14:textId="77777777" w:rsidR="005E5DB0" w:rsidRPr="005E5DB0" w:rsidRDefault="005E5DB0" w:rsidP="005E5DB0">
      <w:pPr>
        <w:rPr>
          <w:rFonts w:ascii="Consolas" w:hAnsi="Consolas"/>
          <w:sz w:val="28"/>
          <w:szCs w:val="28"/>
        </w:rPr>
      </w:pPr>
    </w:p>
    <w:p w14:paraId="7F48A7A9" w14:textId="37F8E770" w:rsidR="005E5DB0" w:rsidRPr="005E5DB0" w:rsidRDefault="005E5DB0" w:rsidP="005E5DB0">
      <w:pPr>
        <w:jc w:val="both"/>
        <w:rPr>
          <w:rFonts w:ascii="Consolas" w:hAnsi="Consolas" w:cs="Arial"/>
          <w:b/>
          <w:bCs/>
          <w:sz w:val="28"/>
          <w:szCs w:val="28"/>
        </w:rPr>
      </w:pPr>
      <w:r w:rsidRPr="005E5DB0">
        <w:rPr>
          <w:rFonts w:ascii="Consolas" w:hAnsi="Consolas" w:cs="Arial"/>
          <w:b/>
          <w:bCs/>
          <w:sz w:val="28"/>
          <w:szCs w:val="28"/>
        </w:rPr>
        <w:t>GARANTIA DA CONTRATAÇÃO</w:t>
      </w:r>
    </w:p>
    <w:p w14:paraId="679BD4B7" w14:textId="77777777" w:rsidR="005E5DB0" w:rsidRPr="00E572ED" w:rsidRDefault="005E5DB0" w:rsidP="005E5DB0">
      <w:pPr>
        <w:jc w:val="both"/>
        <w:rPr>
          <w:rFonts w:ascii="Consolas" w:hAnsi="Consolas" w:cs="Arial"/>
          <w:sz w:val="28"/>
          <w:szCs w:val="28"/>
        </w:rPr>
      </w:pPr>
    </w:p>
    <w:p w14:paraId="0A44FCDA" w14:textId="3DD6F509" w:rsidR="009D0A5A" w:rsidRPr="00E572ED" w:rsidRDefault="009D0A5A" w:rsidP="005E5DB0">
      <w:pPr>
        <w:pStyle w:val="Nvel2-Red"/>
        <w:numPr>
          <w:ilvl w:val="0"/>
          <w:numId w:val="0"/>
        </w:numPr>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lang w:eastAsia="zh-CN" w:bidi="hi-IN"/>
        </w:rPr>
        <w:t>4.</w:t>
      </w:r>
      <w:r w:rsidR="001F515E">
        <w:rPr>
          <w:rFonts w:ascii="Consolas" w:hAnsi="Consolas"/>
          <w:bCs/>
          <w:i w:val="0"/>
          <w:iCs w:val="0"/>
          <w:color w:val="auto"/>
          <w:sz w:val="28"/>
          <w:szCs w:val="28"/>
          <w:lang w:eastAsia="zh-CN" w:bidi="hi-IN"/>
        </w:rPr>
        <w:t>1</w:t>
      </w:r>
      <w:r w:rsidRPr="00E572ED">
        <w:rPr>
          <w:rFonts w:ascii="Consolas" w:hAnsi="Consolas"/>
          <w:bCs/>
          <w:i w:val="0"/>
          <w:iCs w:val="0"/>
          <w:color w:val="auto"/>
          <w:sz w:val="28"/>
          <w:szCs w:val="28"/>
          <w:lang w:eastAsia="zh-CN" w:bidi="hi-IN"/>
        </w:rPr>
        <w:t>.</w:t>
      </w:r>
      <w:r w:rsidRPr="00E572ED">
        <w:rPr>
          <w:rFonts w:ascii="Consolas" w:hAnsi="Consolas"/>
          <w:b/>
          <w:bCs/>
          <w:i w:val="0"/>
          <w:iCs w:val="0"/>
          <w:color w:val="auto"/>
          <w:sz w:val="28"/>
          <w:szCs w:val="28"/>
          <w:lang w:eastAsia="zh-CN" w:bidi="hi-IN"/>
        </w:rPr>
        <w:t xml:space="preserve"> </w:t>
      </w:r>
      <w:r w:rsidRPr="00E572ED">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13A4F71D" w14:textId="77777777" w:rsidR="009D0A5A" w:rsidRPr="00E572ED" w:rsidRDefault="009D0A5A" w:rsidP="005E5DB0">
      <w:pPr>
        <w:pStyle w:val="Nvel2-Red"/>
        <w:numPr>
          <w:ilvl w:val="0"/>
          <w:numId w:val="0"/>
        </w:numPr>
        <w:spacing w:before="0" w:after="0" w:line="240" w:lineRule="auto"/>
        <w:rPr>
          <w:rFonts w:ascii="Consolas" w:hAnsi="Consolas"/>
          <w:i w:val="0"/>
          <w:iCs w:val="0"/>
          <w:color w:val="auto"/>
          <w:sz w:val="28"/>
          <w:szCs w:val="28"/>
        </w:rPr>
      </w:pPr>
    </w:p>
    <w:p w14:paraId="3C31B7EA" w14:textId="6D8ADE07" w:rsidR="001121EB" w:rsidRDefault="009D0A5A" w:rsidP="00873E18">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4.</w:t>
      </w:r>
      <w:r w:rsidR="001F515E">
        <w:rPr>
          <w:rFonts w:ascii="Consolas" w:hAnsi="Consolas"/>
          <w:bCs/>
          <w:color w:val="auto"/>
          <w:sz w:val="28"/>
          <w:szCs w:val="28"/>
        </w:rPr>
        <w:t>2</w:t>
      </w:r>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 contrato oferece maior detalhamento das regras que serão aplicadas em relação à garantia da contratação.</w:t>
      </w:r>
    </w:p>
    <w:p w14:paraId="79DDCD44" w14:textId="77777777" w:rsidR="00C61472" w:rsidRPr="00873E18" w:rsidRDefault="00C61472" w:rsidP="00873E18">
      <w:pPr>
        <w:pStyle w:val="Nivel2"/>
        <w:numPr>
          <w:ilvl w:val="0"/>
          <w:numId w:val="0"/>
        </w:numPr>
        <w:spacing w:before="0" w:after="0" w:line="240" w:lineRule="auto"/>
        <w:rPr>
          <w:rFonts w:ascii="Consolas" w:hAnsi="Consolas"/>
          <w:color w:val="auto"/>
          <w:sz w:val="28"/>
          <w:szCs w:val="28"/>
        </w:rPr>
      </w:pPr>
    </w:p>
    <w:p w14:paraId="2EFC329F" w14:textId="77777777" w:rsidR="009D0A5A" w:rsidRPr="00E572ED" w:rsidRDefault="009D0A5A" w:rsidP="009D0A5A">
      <w:pPr>
        <w:autoSpaceDE w:val="0"/>
        <w:autoSpaceDN w:val="0"/>
        <w:adjustRightInd w:val="0"/>
        <w:rPr>
          <w:rFonts w:ascii="Consolas" w:hAnsi="Consolas" w:cs="Arial"/>
          <w:b/>
          <w:bCs/>
          <w:sz w:val="28"/>
          <w:szCs w:val="28"/>
        </w:rPr>
      </w:pPr>
      <w:r w:rsidRPr="00E572ED">
        <w:rPr>
          <w:rFonts w:ascii="Consolas" w:hAnsi="Consolas" w:cs="Arial"/>
          <w:b/>
          <w:bCs/>
          <w:sz w:val="28"/>
          <w:szCs w:val="28"/>
        </w:rPr>
        <w:t>SUSTENTABILIDADE</w:t>
      </w:r>
    </w:p>
    <w:p w14:paraId="1C2EC086" w14:textId="77777777" w:rsidR="009D0A5A" w:rsidRPr="00E572ED" w:rsidRDefault="009D0A5A" w:rsidP="009D0A5A">
      <w:pPr>
        <w:autoSpaceDE w:val="0"/>
        <w:autoSpaceDN w:val="0"/>
        <w:adjustRightInd w:val="0"/>
        <w:rPr>
          <w:rFonts w:ascii="Consolas" w:hAnsi="Consolas" w:cs="Arial"/>
          <w:b/>
          <w:bCs/>
          <w:sz w:val="28"/>
          <w:szCs w:val="28"/>
        </w:rPr>
      </w:pPr>
    </w:p>
    <w:p w14:paraId="3CF72077" w14:textId="02DE6B63" w:rsidR="009D0A5A" w:rsidRDefault="009D0A5A"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w:t>
      </w:r>
      <w:r w:rsidR="001F515E">
        <w:rPr>
          <w:rFonts w:ascii="Consolas" w:hAnsi="Consolas"/>
          <w:color w:val="auto"/>
          <w:sz w:val="28"/>
          <w:szCs w:val="28"/>
        </w:rPr>
        <w:t>3</w:t>
      </w:r>
      <w:r w:rsidRPr="00E572ED">
        <w:rPr>
          <w:rFonts w:ascii="Consolas" w:hAnsi="Consolas"/>
          <w:color w:val="auto"/>
          <w:sz w:val="28"/>
          <w:szCs w:val="28"/>
        </w:rPr>
        <w:t>. Além dos critérios de sustentabilidade eventualmente inseridos na descrição do objeto, devem ser atendidos os seguintes requisitos, que se baseiam no Guia Nacional de Contratações Sustentáveis.</w:t>
      </w:r>
    </w:p>
    <w:p w14:paraId="540AC0AC" w14:textId="77777777" w:rsidR="00873E18" w:rsidRPr="003412EE" w:rsidRDefault="00873E18"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A54327"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SUBCONTRATAÇÃO</w:t>
      </w:r>
    </w:p>
    <w:p w14:paraId="320E2BC6" w14:textId="77777777" w:rsidR="009D0A5A" w:rsidRPr="00E572ED" w:rsidRDefault="009D0A5A" w:rsidP="009D0A5A">
      <w:pPr>
        <w:pStyle w:val="Nvel1-SemNumPreto"/>
        <w:rPr>
          <w:rFonts w:ascii="Consolas" w:hAnsi="Consolas"/>
          <w:sz w:val="28"/>
          <w:szCs w:val="28"/>
        </w:rPr>
      </w:pPr>
    </w:p>
    <w:p w14:paraId="1A2A9C4B" w14:textId="77777777" w:rsidR="00702112" w:rsidRDefault="009D0A5A" w:rsidP="00702112">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4.</w:t>
      </w:r>
      <w:r w:rsidR="001F515E">
        <w:rPr>
          <w:rFonts w:ascii="Consolas" w:hAnsi="Consolas"/>
          <w:bCs/>
          <w:color w:val="auto"/>
          <w:sz w:val="28"/>
          <w:szCs w:val="28"/>
          <w:lang w:eastAsia="zh-CN" w:bidi="hi-IN"/>
        </w:rPr>
        <w:t>4</w:t>
      </w:r>
      <w:r w:rsidRPr="00E572ED">
        <w:rPr>
          <w:rFonts w:ascii="Consolas" w:hAnsi="Consolas"/>
          <w:bCs/>
          <w:color w:val="auto"/>
          <w:sz w:val="28"/>
          <w:szCs w:val="28"/>
          <w:lang w:eastAsia="zh-CN" w:bidi="hi-IN"/>
        </w:rPr>
        <w:t>.</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Não é admitida a subcontratação do objeto contratual.</w:t>
      </w:r>
    </w:p>
    <w:p w14:paraId="66B37B84" w14:textId="77777777" w:rsidR="00702112" w:rsidRDefault="00702112" w:rsidP="00702112">
      <w:pPr>
        <w:pStyle w:val="Nivel2"/>
        <w:numPr>
          <w:ilvl w:val="0"/>
          <w:numId w:val="0"/>
        </w:numPr>
        <w:spacing w:before="0" w:after="0" w:line="240" w:lineRule="auto"/>
        <w:rPr>
          <w:rFonts w:ascii="Consolas" w:hAnsi="Consolas"/>
          <w:color w:val="auto"/>
          <w:sz w:val="28"/>
          <w:szCs w:val="28"/>
        </w:rPr>
      </w:pPr>
    </w:p>
    <w:p w14:paraId="75DC9B78" w14:textId="77777777" w:rsidR="00702112" w:rsidRPr="00702112" w:rsidRDefault="009D0A5A" w:rsidP="00702112">
      <w:pPr>
        <w:pStyle w:val="Nivel2"/>
        <w:numPr>
          <w:ilvl w:val="0"/>
          <w:numId w:val="0"/>
        </w:numPr>
        <w:spacing w:before="0" w:after="0" w:line="240" w:lineRule="auto"/>
        <w:rPr>
          <w:rFonts w:ascii="Consolas" w:hAnsi="Consolas"/>
          <w:b/>
          <w:bCs/>
          <w:sz w:val="28"/>
          <w:szCs w:val="28"/>
        </w:rPr>
      </w:pPr>
      <w:r w:rsidRPr="00702112">
        <w:rPr>
          <w:rFonts w:ascii="Consolas" w:hAnsi="Consolas"/>
          <w:b/>
          <w:bCs/>
          <w:sz w:val="28"/>
          <w:szCs w:val="28"/>
        </w:rPr>
        <w:t>5. MODELO DE EXECUÇÃO DO OBJETO:</w:t>
      </w:r>
    </w:p>
    <w:p w14:paraId="44C43275" w14:textId="77777777" w:rsidR="00702112" w:rsidRPr="00702112" w:rsidRDefault="00702112" w:rsidP="00702112">
      <w:pPr>
        <w:pStyle w:val="Nivel2"/>
        <w:numPr>
          <w:ilvl w:val="0"/>
          <w:numId w:val="0"/>
        </w:numPr>
        <w:spacing w:before="0" w:after="0" w:line="240" w:lineRule="auto"/>
        <w:rPr>
          <w:rFonts w:ascii="Consolas" w:hAnsi="Consolas"/>
          <w:b/>
          <w:bCs/>
          <w:sz w:val="28"/>
          <w:szCs w:val="28"/>
        </w:rPr>
      </w:pPr>
    </w:p>
    <w:p w14:paraId="5E228D8F" w14:textId="77777777" w:rsidR="00702112" w:rsidRPr="00702112" w:rsidRDefault="000B3EE5" w:rsidP="00702112">
      <w:pPr>
        <w:pStyle w:val="Nivel2"/>
        <w:numPr>
          <w:ilvl w:val="0"/>
          <w:numId w:val="0"/>
        </w:numPr>
        <w:spacing w:before="0" w:after="0" w:line="240" w:lineRule="auto"/>
        <w:rPr>
          <w:rFonts w:ascii="Consolas" w:hAnsi="Consolas"/>
          <w:b/>
          <w:bCs/>
          <w:sz w:val="28"/>
          <w:szCs w:val="28"/>
        </w:rPr>
      </w:pPr>
      <w:r w:rsidRPr="00702112">
        <w:rPr>
          <w:rFonts w:ascii="Consolas" w:hAnsi="Consolas"/>
          <w:b/>
          <w:bCs/>
          <w:sz w:val="28"/>
          <w:szCs w:val="28"/>
        </w:rPr>
        <w:t>CONDIÇÕES DE EXECUÇÃO</w:t>
      </w:r>
    </w:p>
    <w:p w14:paraId="2B2919A5" w14:textId="77777777" w:rsidR="00702112" w:rsidRDefault="00702112" w:rsidP="00702112">
      <w:pPr>
        <w:pStyle w:val="Nivel2"/>
        <w:numPr>
          <w:ilvl w:val="0"/>
          <w:numId w:val="0"/>
        </w:numPr>
        <w:spacing w:before="0" w:after="0" w:line="240" w:lineRule="auto"/>
        <w:rPr>
          <w:rFonts w:ascii="Consolas" w:hAnsi="Consolas"/>
          <w:sz w:val="28"/>
          <w:szCs w:val="28"/>
        </w:rPr>
      </w:pPr>
    </w:p>
    <w:p w14:paraId="21A7EE4B"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5.1. O objeto deverá ser executado mediante fornecimento de pães, conforme especificações, quantidades, unidades de fornecimento, cronograma, marca/identificação quando aplicável e demais condições estabelecidas no edital, no termo de referência, na proposta vencedora, na Ata de Registro de Preços, </w:t>
      </w:r>
      <w:r w:rsidRPr="000B3EE5">
        <w:rPr>
          <w:rFonts w:ascii="Consolas" w:hAnsi="Consolas"/>
          <w:sz w:val="28"/>
          <w:szCs w:val="28"/>
        </w:rPr>
        <w:lastRenderedPageBreak/>
        <w:t>se houver, e nas Ordens de Fornecimento expedidas pelo Município de Bálsamo.</w:t>
      </w:r>
    </w:p>
    <w:p w14:paraId="7A2D1753" w14:textId="77777777" w:rsidR="00702112" w:rsidRDefault="00702112" w:rsidP="00702112">
      <w:pPr>
        <w:pStyle w:val="Nivel2"/>
        <w:numPr>
          <w:ilvl w:val="0"/>
          <w:numId w:val="0"/>
        </w:numPr>
        <w:spacing w:before="0" w:after="0" w:line="240" w:lineRule="auto"/>
        <w:rPr>
          <w:rFonts w:ascii="Consolas" w:hAnsi="Consolas"/>
          <w:sz w:val="28"/>
          <w:szCs w:val="28"/>
        </w:rPr>
      </w:pPr>
    </w:p>
    <w:p w14:paraId="51E3770B"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5.2. O prazo para início do fornecimento e/ou entrega dos itens solicitados será de 05 (cinco) dias corridos, contados da emissão da Ordem de Fornecimento formalizada pelo Contratante, salvo se outro prazo específico for expressamente indicado na respectiva ordem, em razão da natureza perecível dos produtos ou da necessidade administrativa.</w:t>
      </w:r>
    </w:p>
    <w:p w14:paraId="1879A408" w14:textId="77777777" w:rsidR="00702112" w:rsidRDefault="00702112" w:rsidP="00702112">
      <w:pPr>
        <w:pStyle w:val="Nivel2"/>
        <w:numPr>
          <w:ilvl w:val="0"/>
          <w:numId w:val="0"/>
        </w:numPr>
        <w:spacing w:before="0" w:after="0" w:line="240" w:lineRule="auto"/>
        <w:rPr>
          <w:rFonts w:ascii="Consolas" w:hAnsi="Consolas"/>
          <w:sz w:val="28"/>
          <w:szCs w:val="28"/>
        </w:rPr>
      </w:pPr>
    </w:p>
    <w:p w14:paraId="76E08CB1"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5.3. As entregas deverão ocorrer sob demanda, conforme quantitativos, datas e periodicidade definidos pelo Município de Bálsamo, mediante Ordem de Fornecimento, requisição, autorização ou instrumento equivalente emitido pelo setor competente.</w:t>
      </w:r>
    </w:p>
    <w:p w14:paraId="661E36A6" w14:textId="77777777" w:rsidR="00702112" w:rsidRDefault="00702112" w:rsidP="00702112">
      <w:pPr>
        <w:pStyle w:val="Nivel2"/>
        <w:numPr>
          <w:ilvl w:val="0"/>
          <w:numId w:val="0"/>
        </w:numPr>
        <w:spacing w:before="0" w:after="0" w:line="240" w:lineRule="auto"/>
        <w:rPr>
          <w:rFonts w:ascii="Consolas" w:hAnsi="Consolas"/>
          <w:sz w:val="28"/>
          <w:szCs w:val="28"/>
        </w:rPr>
      </w:pPr>
    </w:p>
    <w:p w14:paraId="21C7316E"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5.4. Caso a contratada não consiga realizar a entrega na data ou no prazo assinalado, deverá comunicar formalmente o Contratante, com justificativa detalhada, com antecedência mínima de 03 (três) dias, para análise de eventual pedido de prorrogação, ressalvadas hipóteses devidamente comprovadas de caso fortuito, força maior ou fato da Administração. A simples comunicação não implicará aceitação automática da prorrogação nem afastará eventual apuração de responsabilidade.</w:t>
      </w:r>
    </w:p>
    <w:p w14:paraId="720F8F22" w14:textId="77777777" w:rsidR="00702112" w:rsidRDefault="00702112" w:rsidP="00702112">
      <w:pPr>
        <w:pStyle w:val="Nivel2"/>
        <w:numPr>
          <w:ilvl w:val="0"/>
          <w:numId w:val="0"/>
        </w:numPr>
        <w:spacing w:before="0" w:after="0" w:line="240" w:lineRule="auto"/>
        <w:rPr>
          <w:rFonts w:ascii="Consolas" w:hAnsi="Consolas"/>
          <w:sz w:val="28"/>
          <w:szCs w:val="28"/>
        </w:rPr>
      </w:pPr>
    </w:p>
    <w:p w14:paraId="61BF3BD6"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5.5. Os pães deverão ser entregues em perfeitas condições de consumo, fabricação recente, aspecto, textura, odor, cor e sabor próprios, livres de bolores, sujidades, corpos estranhos, sinais de contaminação, umidade excessiva, fermentação inadequada, deterioração, amassamento indevido ou qualquer condição que os torne impróprios ou inadequados ao consumo.</w:t>
      </w:r>
    </w:p>
    <w:p w14:paraId="17C5DAE8" w14:textId="77777777" w:rsidR="00702112" w:rsidRDefault="00702112" w:rsidP="00702112">
      <w:pPr>
        <w:pStyle w:val="Nivel2"/>
        <w:numPr>
          <w:ilvl w:val="0"/>
          <w:numId w:val="0"/>
        </w:numPr>
        <w:spacing w:before="0" w:after="0" w:line="240" w:lineRule="auto"/>
        <w:rPr>
          <w:rFonts w:ascii="Consolas" w:hAnsi="Consolas"/>
          <w:sz w:val="28"/>
          <w:szCs w:val="28"/>
        </w:rPr>
      </w:pPr>
    </w:p>
    <w:p w14:paraId="64F59A71"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5.6. A contratada deverá observar integralmente a legislação sanitária, consumerista, trabalhista, previdenciária, ambiental, de segurança do trabalho e demais normas federais, estaduais e municipais aplicáveis à fabricação, manipulação, armazenamento, transporte, distribuição e entrega de alimentos. A RDC nº 216/2004 trata das Boas Práticas para Serviços de </w:t>
      </w:r>
      <w:r w:rsidRPr="000B3EE5">
        <w:rPr>
          <w:rFonts w:ascii="Consolas" w:hAnsi="Consolas"/>
          <w:sz w:val="28"/>
          <w:szCs w:val="28"/>
        </w:rPr>
        <w:lastRenderedPageBreak/>
        <w:t>Alimentação; a cartilha da Anvisa destaca que essas práticas abrangem cuidados desde a escolha e compra dos produtos até a venda/preparo, com o objetivo de evitar doenças provocadas por alimentos contaminados.</w:t>
      </w:r>
    </w:p>
    <w:p w14:paraId="6343346E" w14:textId="77777777" w:rsidR="00702112" w:rsidRDefault="00702112" w:rsidP="00702112">
      <w:pPr>
        <w:pStyle w:val="Nivel2"/>
        <w:numPr>
          <w:ilvl w:val="0"/>
          <w:numId w:val="0"/>
        </w:numPr>
        <w:spacing w:before="0" w:after="0" w:line="240" w:lineRule="auto"/>
        <w:rPr>
          <w:rFonts w:ascii="Consolas" w:hAnsi="Consolas"/>
          <w:sz w:val="28"/>
          <w:szCs w:val="28"/>
        </w:rPr>
      </w:pPr>
    </w:p>
    <w:p w14:paraId="05798DDE"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5.7. A contratada deverá manter, durante toda a execução contratual, quando exigível pela legislação vigente e pela autoridade sanitária competente, licença/alvará sanitário, cadastro ou autorização de funcionamento, Manual de Boas Práticas, Procedimentos Operacionais Padronizados — POPs, registros de capacitação dos manipuladores, controle de saúde dos funcionários, controle integrado de pragas, higienização de instalações, equipamentos, utensílios e veículos, bem como demais documentos comprobatórios pertinentes. A Portaria CVS nº 5/2013, aplicável no Estado de São Paulo enquanto vigente ou até substituição por norma posterior, exige Boas Práticas e POPs para estabelecimentos comerciais de alimentos e serviços de alimentação, inclusive quanto à higiene, capacitação, transporte e controle de qualidade.</w:t>
      </w:r>
    </w:p>
    <w:p w14:paraId="08D5B90B" w14:textId="77777777" w:rsidR="00702112" w:rsidRDefault="00702112" w:rsidP="00702112">
      <w:pPr>
        <w:pStyle w:val="Nivel2"/>
        <w:numPr>
          <w:ilvl w:val="0"/>
          <w:numId w:val="0"/>
        </w:numPr>
        <w:spacing w:before="0" w:after="0" w:line="240" w:lineRule="auto"/>
        <w:rPr>
          <w:rFonts w:ascii="Consolas" w:hAnsi="Consolas"/>
          <w:sz w:val="28"/>
          <w:szCs w:val="28"/>
        </w:rPr>
      </w:pPr>
    </w:p>
    <w:p w14:paraId="5DC7244B"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5.8. Os pães deverão ser acondicionados em embalagens limpas, íntegras, adequadas ao contato com alimentos e compatíveis com a preservação da qualidade higiênico-sanitária do produto, devendo constar, quando aplicável: identificação da contratada, tipo do produto, quantidade, data e horário de fabricação, prazo de validade, lote ou controle equivalente, ingredientes e demais informações exigidas pela legislação vigente.</w:t>
      </w:r>
    </w:p>
    <w:p w14:paraId="0CB613CD" w14:textId="77777777" w:rsidR="00702112" w:rsidRDefault="00702112" w:rsidP="00702112">
      <w:pPr>
        <w:pStyle w:val="Nivel2"/>
        <w:numPr>
          <w:ilvl w:val="0"/>
          <w:numId w:val="0"/>
        </w:numPr>
        <w:spacing w:before="0" w:after="0" w:line="240" w:lineRule="auto"/>
        <w:rPr>
          <w:rFonts w:ascii="Consolas" w:hAnsi="Consolas"/>
          <w:sz w:val="28"/>
          <w:szCs w:val="28"/>
        </w:rPr>
      </w:pPr>
    </w:p>
    <w:p w14:paraId="727E96CE"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5.9. O transporte deverá ser realizado em veículo limpo, higienizado, fechado ou devidamente protegido, compatível com o transporte de alimentos, de modo a preservar a integridade, qualidade e segurança dos produtos, impedindo exposição a poeira, chuva, sol excessivo, pragas, contaminantes, produtos químicos, odores estranhos ou materiais incompatíveis.</w:t>
      </w:r>
    </w:p>
    <w:p w14:paraId="410C1C73" w14:textId="77777777" w:rsidR="00702112" w:rsidRDefault="00702112" w:rsidP="00702112">
      <w:pPr>
        <w:pStyle w:val="Nivel2"/>
        <w:numPr>
          <w:ilvl w:val="0"/>
          <w:numId w:val="0"/>
        </w:numPr>
        <w:spacing w:before="0" w:after="0" w:line="240" w:lineRule="auto"/>
        <w:rPr>
          <w:rFonts w:ascii="Consolas" w:hAnsi="Consolas"/>
          <w:sz w:val="28"/>
          <w:szCs w:val="28"/>
        </w:rPr>
      </w:pPr>
    </w:p>
    <w:p w14:paraId="59566854"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5.10. É vedado o transporte conjunto dos pães com produtos tóxicos, saneantes, combustíveis, resíduos, materiais de </w:t>
      </w:r>
      <w:r w:rsidRPr="000B3EE5">
        <w:rPr>
          <w:rFonts w:ascii="Consolas" w:hAnsi="Consolas"/>
          <w:sz w:val="28"/>
          <w:szCs w:val="28"/>
        </w:rPr>
        <w:lastRenderedPageBreak/>
        <w:t>limpeza, animais, produtos deteriorados ou quaisquer outros itens capazes de comprometer a segurança alimentar.</w:t>
      </w:r>
    </w:p>
    <w:p w14:paraId="460A1984" w14:textId="77777777" w:rsidR="00702112" w:rsidRDefault="00702112" w:rsidP="00702112">
      <w:pPr>
        <w:pStyle w:val="Nivel2"/>
        <w:numPr>
          <w:ilvl w:val="0"/>
          <w:numId w:val="0"/>
        </w:numPr>
        <w:spacing w:before="0" w:after="0" w:line="240" w:lineRule="auto"/>
        <w:rPr>
          <w:rFonts w:ascii="Consolas" w:hAnsi="Consolas"/>
          <w:sz w:val="28"/>
          <w:szCs w:val="28"/>
        </w:rPr>
      </w:pPr>
    </w:p>
    <w:p w14:paraId="0F657434"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5.11. A entrega deverá ocorrer no seguinte endereço:</w:t>
      </w:r>
      <w:r w:rsidR="00185191">
        <w:rPr>
          <w:rFonts w:ascii="Consolas" w:hAnsi="Consolas"/>
          <w:sz w:val="28"/>
          <w:szCs w:val="28"/>
        </w:rPr>
        <w:t xml:space="preserve"> </w:t>
      </w:r>
      <w:r w:rsidRPr="000B3EE5">
        <w:rPr>
          <w:rFonts w:ascii="Consolas" w:hAnsi="Consolas"/>
          <w:sz w:val="28"/>
          <w:szCs w:val="28"/>
        </w:rPr>
        <w:t>Rua Minas Gerais nº 673, Bairro Centro, Bálsamo/SP, ou em outro local indicado formalmente pelo Município de Bálsamo na respectiva Ordem de Fornecimento.</w:t>
      </w:r>
    </w:p>
    <w:p w14:paraId="08895F6C" w14:textId="77777777" w:rsidR="00702112" w:rsidRDefault="00702112" w:rsidP="00702112">
      <w:pPr>
        <w:pStyle w:val="Nivel2"/>
        <w:numPr>
          <w:ilvl w:val="0"/>
          <w:numId w:val="0"/>
        </w:numPr>
        <w:spacing w:before="0" w:after="0" w:line="240" w:lineRule="auto"/>
        <w:rPr>
          <w:rFonts w:ascii="Consolas" w:hAnsi="Consolas"/>
          <w:sz w:val="28"/>
          <w:szCs w:val="28"/>
        </w:rPr>
      </w:pPr>
    </w:p>
    <w:p w14:paraId="2B6FD325"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5.12. O horário ordinário de recebimento será das 08h00 às 12h00 e das 13h30 às 17h00, em dias úteis, salvo autorização expressa do setor competente para entrega em horário ou local diverso.</w:t>
      </w:r>
    </w:p>
    <w:p w14:paraId="3D952EAA" w14:textId="77777777" w:rsidR="00702112" w:rsidRDefault="00702112" w:rsidP="00702112">
      <w:pPr>
        <w:pStyle w:val="Nivel2"/>
        <w:numPr>
          <w:ilvl w:val="0"/>
          <w:numId w:val="0"/>
        </w:numPr>
        <w:spacing w:before="0" w:after="0" w:line="240" w:lineRule="auto"/>
        <w:rPr>
          <w:rFonts w:ascii="Consolas" w:hAnsi="Consolas"/>
          <w:sz w:val="28"/>
          <w:szCs w:val="28"/>
        </w:rPr>
      </w:pPr>
    </w:p>
    <w:p w14:paraId="644A03CF"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5.13. A contratada deverá arcar integralmente com todas as despesas necessárias ao cumprimento do objeto, inclusive custos de produção, armazenamento, embalagem, transporte, carga, descarga, frete, seguros, tributos, encargos trabalhistas, previdenciários, comerciais, equipamentos, mão de obra, uniformes, EPIs, devolução, substituição e reposição de produtos recusados.</w:t>
      </w:r>
    </w:p>
    <w:p w14:paraId="1F2BEF9F" w14:textId="77777777" w:rsidR="00702112" w:rsidRDefault="00702112" w:rsidP="00702112">
      <w:pPr>
        <w:pStyle w:val="Nivel2"/>
        <w:numPr>
          <w:ilvl w:val="0"/>
          <w:numId w:val="0"/>
        </w:numPr>
        <w:spacing w:before="0" w:after="0" w:line="240" w:lineRule="auto"/>
        <w:rPr>
          <w:rFonts w:ascii="Consolas" w:hAnsi="Consolas"/>
          <w:sz w:val="28"/>
          <w:szCs w:val="28"/>
        </w:rPr>
      </w:pPr>
    </w:p>
    <w:p w14:paraId="261BFC37"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5.14. A contratada deverá disponibilizar pessoal suficiente, treinado, uniformizado e adequado para a entrega, descarga, movimentação e acondicionamento dos produtos, observadas as boas práticas de higiene e manipulação de alimentos.</w:t>
      </w:r>
    </w:p>
    <w:p w14:paraId="26BE4097" w14:textId="77777777" w:rsidR="00702112" w:rsidRDefault="00702112" w:rsidP="00702112">
      <w:pPr>
        <w:pStyle w:val="Nivel2"/>
        <w:numPr>
          <w:ilvl w:val="0"/>
          <w:numId w:val="0"/>
        </w:numPr>
        <w:spacing w:before="0" w:after="0" w:line="240" w:lineRule="auto"/>
        <w:rPr>
          <w:rFonts w:ascii="Consolas" w:hAnsi="Consolas"/>
          <w:sz w:val="28"/>
          <w:szCs w:val="28"/>
        </w:rPr>
      </w:pPr>
    </w:p>
    <w:p w14:paraId="2D104074"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5.15. O recebimento dos produtos será realizado por servidor ou comissão designada pelo Contratante, que verificará, no ato da entrega ou em prazo compatível com a natureza perecível do produto, a conformidade quanto à quantidade, qualidade, especificações, integridade, validade, condições de higiene, embalagem, transporte e demais exigências contratuais.</w:t>
      </w:r>
    </w:p>
    <w:p w14:paraId="0E1E1578" w14:textId="77777777" w:rsidR="00702112" w:rsidRDefault="00702112" w:rsidP="00702112">
      <w:pPr>
        <w:pStyle w:val="Nivel2"/>
        <w:numPr>
          <w:ilvl w:val="0"/>
          <w:numId w:val="0"/>
        </w:numPr>
        <w:spacing w:before="0" w:after="0" w:line="240" w:lineRule="auto"/>
        <w:rPr>
          <w:rFonts w:ascii="Consolas" w:hAnsi="Consolas"/>
          <w:sz w:val="28"/>
          <w:szCs w:val="28"/>
        </w:rPr>
      </w:pPr>
    </w:p>
    <w:p w14:paraId="6AD1AEAE"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5.16. O recebimento provisório ou a assinatura de comprovante de entrega não importará aceitação definitiva do objeto nem afastará a responsabilidade da contratada por vícios aparentes, ocultos, sanitários, quantitativos ou qualitativos identificados posteriormente.</w:t>
      </w:r>
    </w:p>
    <w:p w14:paraId="77F40344"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lastRenderedPageBreak/>
        <w:t xml:space="preserve">5.17. Os produtos que estiverem em desconformidade com o edital, proposta, Ordem de Fornecimento, legislação sanitária ou condições de consumo serão recusados total ou parcialmente, devendo a contratada providenciar sua retirada e substituição, sem ônus ao </w:t>
      </w:r>
      <w:r w:rsidR="00185191" w:rsidRPr="000B3EE5">
        <w:rPr>
          <w:rFonts w:ascii="Consolas" w:hAnsi="Consolas"/>
          <w:sz w:val="28"/>
          <w:szCs w:val="28"/>
        </w:rPr>
        <w:t>Município de Bálsamo</w:t>
      </w:r>
      <w:r w:rsidRPr="000B3EE5">
        <w:rPr>
          <w:rFonts w:ascii="Consolas" w:hAnsi="Consolas"/>
          <w:sz w:val="28"/>
          <w:szCs w:val="28"/>
        </w:rPr>
        <w:t>, no prazo máximo de 24 (vinte e quatro) horas, ou em prazo menor fixado pelo setor competente quando a urgência do serviço público assim exigir.</w:t>
      </w:r>
    </w:p>
    <w:p w14:paraId="76B173C8" w14:textId="77777777" w:rsidR="00702112" w:rsidRDefault="00702112" w:rsidP="00702112">
      <w:pPr>
        <w:pStyle w:val="Nivel2"/>
        <w:numPr>
          <w:ilvl w:val="0"/>
          <w:numId w:val="0"/>
        </w:numPr>
        <w:spacing w:before="0" w:after="0" w:line="240" w:lineRule="auto"/>
        <w:rPr>
          <w:rFonts w:ascii="Consolas" w:hAnsi="Consolas"/>
          <w:sz w:val="28"/>
          <w:szCs w:val="28"/>
        </w:rPr>
      </w:pPr>
    </w:p>
    <w:p w14:paraId="32A654AB"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5.18. A recusa do produto poderá ocorrer, entre outras hipóteses, quando houver: entrega fora do prazo; quantidade divergente; produto amassado, deteriorado ou impróprio; embalagem violada, suja ou inadequada; ausência de identificação exigível; sinais de contaminação; transporte inadequado; inobservância das especificações; divergência de marca, composição, unidade de fornecimento ou padrão aprovado; ou descumprimento das normas sanitárias.</w:t>
      </w:r>
    </w:p>
    <w:p w14:paraId="6BA66D90" w14:textId="77777777" w:rsidR="00702112" w:rsidRDefault="00702112" w:rsidP="00702112">
      <w:pPr>
        <w:pStyle w:val="Nivel2"/>
        <w:numPr>
          <w:ilvl w:val="0"/>
          <w:numId w:val="0"/>
        </w:numPr>
        <w:spacing w:before="0" w:after="0" w:line="240" w:lineRule="auto"/>
        <w:rPr>
          <w:rFonts w:ascii="Consolas" w:hAnsi="Consolas"/>
          <w:sz w:val="28"/>
          <w:szCs w:val="28"/>
        </w:rPr>
      </w:pPr>
    </w:p>
    <w:p w14:paraId="52FBDD1F"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5.19. Os produtos recusados não serão considerados entregues para fins de pagamento, liquidação da despesa ou cumprimento contratual, sem prejuízo da aplicação das sanções cabíveis.</w:t>
      </w:r>
    </w:p>
    <w:p w14:paraId="08CA411E" w14:textId="77777777" w:rsidR="00702112" w:rsidRDefault="00702112" w:rsidP="00702112">
      <w:pPr>
        <w:pStyle w:val="Nivel2"/>
        <w:numPr>
          <w:ilvl w:val="0"/>
          <w:numId w:val="0"/>
        </w:numPr>
        <w:spacing w:before="0" w:after="0" w:line="240" w:lineRule="auto"/>
        <w:rPr>
          <w:rFonts w:ascii="Consolas" w:hAnsi="Consolas"/>
          <w:sz w:val="28"/>
          <w:szCs w:val="28"/>
        </w:rPr>
      </w:pPr>
    </w:p>
    <w:p w14:paraId="6F66EF5E"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5.20. Quando houver necessidade de substituição de marca, composição, forma de apresentação, unidade de fornecimento ou qualquer característica relevante do produto ofertado, a contratada deverá protocolar requerimento antes do vencimento do prazo de entrega, acompanhado de justificativa técnica, documentos comprobatórios, catálogos, fichas técnicas, amostras, laudos ou outros elementos que demonstrem equivalência ou superioridade em relação ao produto originalmente aceito.</w:t>
      </w:r>
    </w:p>
    <w:p w14:paraId="3DAB53C6" w14:textId="77777777" w:rsidR="00702112" w:rsidRDefault="00702112" w:rsidP="00702112">
      <w:pPr>
        <w:pStyle w:val="Nivel2"/>
        <w:numPr>
          <w:ilvl w:val="0"/>
          <w:numId w:val="0"/>
        </w:numPr>
        <w:spacing w:before="0" w:after="0" w:line="240" w:lineRule="auto"/>
        <w:rPr>
          <w:rFonts w:ascii="Consolas" w:hAnsi="Consolas"/>
          <w:sz w:val="28"/>
          <w:szCs w:val="28"/>
        </w:rPr>
      </w:pPr>
    </w:p>
    <w:p w14:paraId="660975F4"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5.21. A substituição somente poderá ocorrer após análise técnica do Município de Bálsamo e autorização expressa da autoridade competente, sendo vedada a alteração unilateral do produto pela contratada.</w:t>
      </w:r>
    </w:p>
    <w:p w14:paraId="3785495F" w14:textId="77777777" w:rsidR="00702112" w:rsidRDefault="00702112" w:rsidP="00702112">
      <w:pPr>
        <w:pStyle w:val="Nivel2"/>
        <w:numPr>
          <w:ilvl w:val="0"/>
          <w:numId w:val="0"/>
        </w:numPr>
        <w:spacing w:before="0" w:after="0" w:line="240" w:lineRule="auto"/>
        <w:rPr>
          <w:rFonts w:ascii="Consolas" w:hAnsi="Consolas"/>
          <w:sz w:val="28"/>
          <w:szCs w:val="28"/>
        </w:rPr>
      </w:pPr>
    </w:p>
    <w:p w14:paraId="71CCB80B"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5.22. A contratada responderá integralmente por quaisquer danos causados ao </w:t>
      </w:r>
      <w:r w:rsidR="00185191" w:rsidRPr="000B3EE5">
        <w:rPr>
          <w:rFonts w:ascii="Consolas" w:hAnsi="Consolas"/>
          <w:sz w:val="28"/>
          <w:szCs w:val="28"/>
        </w:rPr>
        <w:t>Município de Bálsamo</w:t>
      </w:r>
      <w:r w:rsidRPr="000B3EE5">
        <w:rPr>
          <w:rFonts w:ascii="Consolas" w:hAnsi="Consolas"/>
          <w:sz w:val="28"/>
          <w:szCs w:val="28"/>
        </w:rPr>
        <w:t xml:space="preserve">, a servidores, alunos, usuários, empregados, prepostos ou terceiros, decorrentes de </w:t>
      </w:r>
      <w:r w:rsidRPr="000B3EE5">
        <w:rPr>
          <w:rFonts w:ascii="Consolas" w:hAnsi="Consolas"/>
          <w:sz w:val="28"/>
          <w:szCs w:val="28"/>
        </w:rPr>
        <w:lastRenderedPageBreak/>
        <w:t>ação ou omissão, culpa, dolo, imperícia, imprudência, negligência, vício de qualidade, falha de fabricação, manipulação, acondicionamento, transporte ou entrega dos produtos.</w:t>
      </w:r>
    </w:p>
    <w:p w14:paraId="5FB3B250" w14:textId="77777777" w:rsidR="00702112" w:rsidRDefault="00702112" w:rsidP="00702112">
      <w:pPr>
        <w:pStyle w:val="Nivel2"/>
        <w:numPr>
          <w:ilvl w:val="0"/>
          <w:numId w:val="0"/>
        </w:numPr>
        <w:spacing w:before="0" w:after="0" w:line="240" w:lineRule="auto"/>
        <w:rPr>
          <w:rFonts w:ascii="Consolas" w:hAnsi="Consolas"/>
          <w:sz w:val="28"/>
          <w:szCs w:val="28"/>
        </w:rPr>
      </w:pPr>
    </w:p>
    <w:p w14:paraId="43D28D38"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5.23. A fiscalização, o acompanhamento ou o recebimento dos produtos pelo </w:t>
      </w:r>
      <w:r w:rsidR="00185191" w:rsidRPr="000B3EE5">
        <w:rPr>
          <w:rFonts w:ascii="Consolas" w:hAnsi="Consolas"/>
          <w:sz w:val="28"/>
          <w:szCs w:val="28"/>
        </w:rPr>
        <w:t>Município de Bálsamo</w:t>
      </w:r>
      <w:r w:rsidRPr="000B3EE5">
        <w:rPr>
          <w:rFonts w:ascii="Consolas" w:hAnsi="Consolas"/>
          <w:sz w:val="28"/>
          <w:szCs w:val="28"/>
        </w:rPr>
        <w:t xml:space="preserve"> não exclui nem reduz a responsabilidade da contratada pela perfeita execução contratual, pela segurança alimentar e pela reparação de danos eventualmente causados.</w:t>
      </w:r>
    </w:p>
    <w:p w14:paraId="7D74C2BC" w14:textId="77777777" w:rsidR="00702112" w:rsidRDefault="00702112" w:rsidP="00702112">
      <w:pPr>
        <w:pStyle w:val="Nivel2"/>
        <w:numPr>
          <w:ilvl w:val="0"/>
          <w:numId w:val="0"/>
        </w:numPr>
        <w:spacing w:before="0" w:after="0" w:line="240" w:lineRule="auto"/>
        <w:rPr>
          <w:rFonts w:ascii="Consolas" w:hAnsi="Consolas"/>
          <w:sz w:val="28"/>
          <w:szCs w:val="28"/>
        </w:rPr>
      </w:pPr>
    </w:p>
    <w:p w14:paraId="0BA93648"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5.24. A contratada deverá substituir, corrigir, complementar ou refazer, às suas expensas, qualquer fornecimento executado em desacordo com as especificações ou com a legislação aplicável, sem prejuízo da apuração de responsabilidade administrativa, civil e, quando cabível, penal. O Código de Defesa do Consumidor prevê responsabilidade solidária dos fornecedores por vícios de qualidade ou quantidade que tornem produtos impróprios ou inadequados ao consumo.</w:t>
      </w:r>
    </w:p>
    <w:p w14:paraId="4F5F173A" w14:textId="77777777" w:rsidR="00702112" w:rsidRDefault="00702112" w:rsidP="00702112">
      <w:pPr>
        <w:pStyle w:val="Nivel2"/>
        <w:numPr>
          <w:ilvl w:val="0"/>
          <w:numId w:val="0"/>
        </w:numPr>
        <w:spacing w:before="0" w:after="0" w:line="240" w:lineRule="auto"/>
        <w:rPr>
          <w:rFonts w:ascii="Consolas" w:hAnsi="Consolas"/>
          <w:sz w:val="28"/>
          <w:szCs w:val="28"/>
        </w:rPr>
      </w:pPr>
    </w:p>
    <w:p w14:paraId="08357032"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5.25. A contratada deverá comunicar imediatamente ao </w:t>
      </w:r>
      <w:r w:rsidR="00185191" w:rsidRPr="000B3EE5">
        <w:rPr>
          <w:rFonts w:ascii="Consolas" w:hAnsi="Consolas"/>
          <w:sz w:val="28"/>
          <w:szCs w:val="28"/>
        </w:rPr>
        <w:t>Município de Bálsamo</w:t>
      </w:r>
      <w:r w:rsidRPr="000B3EE5">
        <w:rPr>
          <w:rFonts w:ascii="Consolas" w:hAnsi="Consolas"/>
          <w:sz w:val="28"/>
          <w:szCs w:val="28"/>
        </w:rPr>
        <w:t xml:space="preserve"> qualquer ocorrência que possa comprometer a qualidade, regularidade, segurança ou continuidade do fornecimento, inclusive interdição sanitária, autuação, suspensão de licença, falta de insumos, problemas de produção, contaminação, recall, sinistro, pane relevante ou alteração na capacidade operacional.</w:t>
      </w:r>
    </w:p>
    <w:p w14:paraId="68548C01" w14:textId="77777777" w:rsidR="00702112" w:rsidRDefault="00702112" w:rsidP="00702112">
      <w:pPr>
        <w:pStyle w:val="Nivel2"/>
        <w:numPr>
          <w:ilvl w:val="0"/>
          <w:numId w:val="0"/>
        </w:numPr>
        <w:spacing w:before="0" w:after="0" w:line="240" w:lineRule="auto"/>
        <w:rPr>
          <w:rFonts w:ascii="Consolas" w:hAnsi="Consolas"/>
          <w:sz w:val="28"/>
          <w:szCs w:val="28"/>
        </w:rPr>
      </w:pPr>
    </w:p>
    <w:p w14:paraId="31E73DBE"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5.26. O </w:t>
      </w:r>
      <w:r w:rsidR="00185191" w:rsidRPr="000B3EE5">
        <w:rPr>
          <w:rFonts w:ascii="Consolas" w:hAnsi="Consolas"/>
          <w:sz w:val="28"/>
          <w:szCs w:val="28"/>
        </w:rPr>
        <w:t>Município de Bálsamo</w:t>
      </w:r>
      <w:r w:rsidRPr="000B3EE5">
        <w:rPr>
          <w:rFonts w:ascii="Consolas" w:hAnsi="Consolas"/>
          <w:sz w:val="28"/>
          <w:szCs w:val="28"/>
        </w:rPr>
        <w:t xml:space="preserve"> poderá, a qualquer tempo, exigir documentos, amostras, laudos, registros de produção, comprovantes de procedência, licenças, certificados, fichas técnicas, relatórios de higienização, registros de temperatura quando aplicável e demais elementos necessários à verificação da conformidade do fornecimento.</w:t>
      </w:r>
    </w:p>
    <w:p w14:paraId="028D7AA3" w14:textId="77777777" w:rsidR="00702112" w:rsidRDefault="00702112" w:rsidP="00702112">
      <w:pPr>
        <w:pStyle w:val="Nivel2"/>
        <w:numPr>
          <w:ilvl w:val="0"/>
          <w:numId w:val="0"/>
        </w:numPr>
        <w:spacing w:before="0" w:after="0" w:line="240" w:lineRule="auto"/>
        <w:rPr>
          <w:rFonts w:ascii="Consolas" w:hAnsi="Consolas"/>
          <w:sz w:val="28"/>
          <w:szCs w:val="28"/>
        </w:rPr>
      </w:pPr>
    </w:p>
    <w:p w14:paraId="3AC91B0F"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5.27. O </w:t>
      </w:r>
      <w:r w:rsidR="00185191" w:rsidRPr="000B3EE5">
        <w:rPr>
          <w:rFonts w:ascii="Consolas" w:hAnsi="Consolas"/>
          <w:sz w:val="28"/>
          <w:szCs w:val="28"/>
        </w:rPr>
        <w:t>Município de Bálsamo</w:t>
      </w:r>
      <w:r w:rsidRPr="000B3EE5">
        <w:rPr>
          <w:rFonts w:ascii="Consolas" w:hAnsi="Consolas"/>
          <w:sz w:val="28"/>
          <w:szCs w:val="28"/>
        </w:rPr>
        <w:t xml:space="preserve"> poderá realizar inspeções, diligências ou visitas técnicas, diretamente ou por meio da autoridade sanitária competente, para verificar as condições de </w:t>
      </w:r>
      <w:r w:rsidRPr="000B3EE5">
        <w:rPr>
          <w:rFonts w:ascii="Consolas" w:hAnsi="Consolas"/>
          <w:sz w:val="28"/>
          <w:szCs w:val="28"/>
        </w:rPr>
        <w:lastRenderedPageBreak/>
        <w:t>fabricação, armazenamento, transporte e entrega dos produtos, sempre que houver necessidade administrativa, indício de irregularidade ou risco à segurança alimentar.</w:t>
      </w:r>
    </w:p>
    <w:p w14:paraId="737E0C49" w14:textId="77777777" w:rsidR="00702112" w:rsidRDefault="00702112" w:rsidP="00702112">
      <w:pPr>
        <w:pStyle w:val="Nivel2"/>
        <w:numPr>
          <w:ilvl w:val="0"/>
          <w:numId w:val="0"/>
        </w:numPr>
        <w:spacing w:before="0" w:after="0" w:line="240" w:lineRule="auto"/>
        <w:rPr>
          <w:rFonts w:ascii="Consolas" w:hAnsi="Consolas"/>
          <w:sz w:val="28"/>
          <w:szCs w:val="28"/>
        </w:rPr>
      </w:pPr>
    </w:p>
    <w:p w14:paraId="5783CD35" w14:textId="77777777" w:rsidR="00702112" w:rsidRDefault="000B3EE5" w:rsidP="00702112">
      <w:pPr>
        <w:pStyle w:val="Nivel2"/>
        <w:numPr>
          <w:ilvl w:val="0"/>
          <w:numId w:val="0"/>
        </w:numPr>
        <w:spacing w:before="0" w:after="0" w:line="240" w:lineRule="auto"/>
        <w:rPr>
          <w:rFonts w:ascii="Consolas" w:hAnsi="Consolas"/>
          <w:b/>
          <w:bCs/>
          <w:sz w:val="28"/>
          <w:szCs w:val="28"/>
        </w:rPr>
      </w:pPr>
      <w:r w:rsidRPr="00702112">
        <w:rPr>
          <w:rFonts w:ascii="Consolas" w:hAnsi="Consolas"/>
          <w:b/>
          <w:bCs/>
          <w:sz w:val="28"/>
          <w:szCs w:val="28"/>
        </w:rPr>
        <w:t>5.28. DO COMODATO DOS EQUIPAMENTOS</w:t>
      </w:r>
    </w:p>
    <w:p w14:paraId="7E840AAC" w14:textId="77777777" w:rsidR="00702112" w:rsidRDefault="00702112" w:rsidP="00702112">
      <w:pPr>
        <w:pStyle w:val="Nivel2"/>
        <w:numPr>
          <w:ilvl w:val="0"/>
          <w:numId w:val="0"/>
        </w:numPr>
        <w:spacing w:before="0" w:after="0" w:line="240" w:lineRule="auto"/>
        <w:rPr>
          <w:rFonts w:ascii="Consolas" w:hAnsi="Consolas"/>
          <w:b/>
          <w:bCs/>
          <w:sz w:val="28"/>
          <w:szCs w:val="28"/>
        </w:rPr>
      </w:pPr>
    </w:p>
    <w:p w14:paraId="0E208536"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5.28.1. A contratada deverá ceder ao Município de Bálsamo, em regime de comodato, sem qualquer ônus adicional, durante todo o período de vigência contratual e eventuais prorrogações, os seguintes bens necessários à adequada execução do objeto:</w:t>
      </w:r>
    </w:p>
    <w:p w14:paraId="5CD59240" w14:textId="77777777" w:rsidR="00702112" w:rsidRDefault="00702112" w:rsidP="00702112">
      <w:pPr>
        <w:pStyle w:val="Nivel2"/>
        <w:numPr>
          <w:ilvl w:val="0"/>
          <w:numId w:val="0"/>
        </w:numPr>
        <w:spacing w:before="0" w:after="0" w:line="240" w:lineRule="auto"/>
        <w:rPr>
          <w:rFonts w:ascii="Consolas" w:hAnsi="Consolas"/>
          <w:sz w:val="28"/>
          <w:szCs w:val="28"/>
        </w:rPr>
      </w:pPr>
    </w:p>
    <w:p w14:paraId="1C297B31"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a) 02 (dois) fornos turbo a gás, com capacidade para 05 telas cada;</w:t>
      </w:r>
      <w:r w:rsidRPr="000B3EE5">
        <w:rPr>
          <w:rFonts w:ascii="Consolas" w:hAnsi="Consolas"/>
          <w:sz w:val="28"/>
          <w:szCs w:val="28"/>
        </w:rPr>
        <w:br/>
        <w:t>b) 02 (duas) câmaras climáticas, com capacidade para 40 telas cada;</w:t>
      </w:r>
      <w:r w:rsidRPr="000B3EE5">
        <w:rPr>
          <w:rFonts w:ascii="Consolas" w:hAnsi="Consolas"/>
          <w:sz w:val="28"/>
          <w:szCs w:val="28"/>
        </w:rPr>
        <w:br/>
        <w:t>c) 02 (dois) armários de ferro para crescimento de pães, com 20 esteiras cada;</w:t>
      </w:r>
    </w:p>
    <w:p w14:paraId="71640FC8"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d) 80 (oitenta) telas, com 05 tiras para crescimento de pães;</w:t>
      </w:r>
    </w:p>
    <w:p w14:paraId="6FB12DD3"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e) 01 (um) freezer de 540 litros;</w:t>
      </w:r>
    </w:p>
    <w:p w14:paraId="419989B1"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f) 40 (quarenta) assadeiras lisas 40x60 para crescimento de pães.</w:t>
      </w:r>
    </w:p>
    <w:p w14:paraId="6066495F" w14:textId="77777777" w:rsidR="00702112" w:rsidRDefault="00702112" w:rsidP="00702112">
      <w:pPr>
        <w:pStyle w:val="Nivel2"/>
        <w:numPr>
          <w:ilvl w:val="0"/>
          <w:numId w:val="0"/>
        </w:numPr>
        <w:spacing w:before="0" w:after="0" w:line="240" w:lineRule="auto"/>
        <w:rPr>
          <w:rFonts w:ascii="Consolas" w:hAnsi="Consolas"/>
          <w:sz w:val="28"/>
          <w:szCs w:val="28"/>
        </w:rPr>
      </w:pPr>
    </w:p>
    <w:p w14:paraId="3454D3A9"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5.28.2. Os equipamentos cedidos em comodato deverão ser entregues, instalados e disponibilizados em perfeito estado de funcionamento, conservação, higiene, segurança e adequação técnica, no prazo de 05 (cinco) dias corridos contados da emissão da Ordem de Fornecimento ou da assinatura do contrato, conforme definido pelo </w:t>
      </w:r>
      <w:r w:rsidR="00185191" w:rsidRPr="000B3EE5">
        <w:rPr>
          <w:rFonts w:ascii="Consolas" w:hAnsi="Consolas"/>
          <w:sz w:val="28"/>
          <w:szCs w:val="28"/>
        </w:rPr>
        <w:t>Município de Bálsamo</w:t>
      </w:r>
      <w:r w:rsidRPr="000B3EE5">
        <w:rPr>
          <w:rFonts w:ascii="Consolas" w:hAnsi="Consolas"/>
          <w:sz w:val="28"/>
          <w:szCs w:val="28"/>
        </w:rPr>
        <w:t>.</w:t>
      </w:r>
    </w:p>
    <w:p w14:paraId="43177518" w14:textId="77777777" w:rsidR="00702112" w:rsidRDefault="00702112" w:rsidP="00702112">
      <w:pPr>
        <w:pStyle w:val="Nivel2"/>
        <w:numPr>
          <w:ilvl w:val="0"/>
          <w:numId w:val="0"/>
        </w:numPr>
        <w:spacing w:before="0" w:after="0" w:line="240" w:lineRule="auto"/>
        <w:rPr>
          <w:rFonts w:ascii="Consolas" w:hAnsi="Consolas"/>
          <w:sz w:val="28"/>
          <w:szCs w:val="28"/>
        </w:rPr>
      </w:pPr>
    </w:p>
    <w:p w14:paraId="22908CE1"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5.28.3. A contratada será responsável por transporte, instalação, testes, regulagem, assistência técnica, manutenção preventiva e corretiva, substituição de peças, substituição de equipamentos defeituosos, retirada ao final do contrato e demais custos necessários ao pleno funcionamento dos bens cedidos em comodato.</w:t>
      </w:r>
    </w:p>
    <w:p w14:paraId="30823A10" w14:textId="77777777" w:rsidR="00702112" w:rsidRDefault="00702112" w:rsidP="00702112">
      <w:pPr>
        <w:pStyle w:val="Nivel2"/>
        <w:numPr>
          <w:ilvl w:val="0"/>
          <w:numId w:val="0"/>
        </w:numPr>
        <w:spacing w:before="0" w:after="0" w:line="240" w:lineRule="auto"/>
        <w:rPr>
          <w:rFonts w:ascii="Consolas" w:hAnsi="Consolas"/>
          <w:sz w:val="28"/>
          <w:szCs w:val="28"/>
        </w:rPr>
      </w:pPr>
    </w:p>
    <w:p w14:paraId="46FB2358"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5.28.4. A instalação dos equipamentos deverá observar as normas técnicas, sanitárias, de segurança, prevenção de acidentes, gás, </w:t>
      </w:r>
      <w:r w:rsidRPr="000B3EE5">
        <w:rPr>
          <w:rFonts w:ascii="Consolas" w:hAnsi="Consolas"/>
          <w:sz w:val="28"/>
          <w:szCs w:val="28"/>
        </w:rPr>
        <w:lastRenderedPageBreak/>
        <w:t xml:space="preserve">energia elétrica, ventilação, exaustão e demais exigências legais aplicáveis, competindo à contratada orientar o </w:t>
      </w:r>
      <w:r w:rsidR="00185191" w:rsidRPr="000B3EE5">
        <w:rPr>
          <w:rFonts w:ascii="Consolas" w:hAnsi="Consolas"/>
          <w:sz w:val="28"/>
          <w:szCs w:val="28"/>
        </w:rPr>
        <w:t>Município de Bálsamo</w:t>
      </w:r>
      <w:r w:rsidRPr="000B3EE5">
        <w:rPr>
          <w:rFonts w:ascii="Consolas" w:hAnsi="Consolas"/>
          <w:sz w:val="28"/>
          <w:szCs w:val="28"/>
        </w:rPr>
        <w:t xml:space="preserve"> quanto ao uso correto e seguro dos bens.</w:t>
      </w:r>
    </w:p>
    <w:p w14:paraId="14D0F649" w14:textId="77777777" w:rsidR="00702112" w:rsidRDefault="00702112" w:rsidP="00702112">
      <w:pPr>
        <w:pStyle w:val="Nivel2"/>
        <w:numPr>
          <w:ilvl w:val="0"/>
          <w:numId w:val="0"/>
        </w:numPr>
        <w:spacing w:before="0" w:after="0" w:line="240" w:lineRule="auto"/>
        <w:rPr>
          <w:rFonts w:ascii="Consolas" w:hAnsi="Consolas"/>
          <w:sz w:val="28"/>
          <w:szCs w:val="28"/>
        </w:rPr>
      </w:pPr>
    </w:p>
    <w:p w14:paraId="3BFD5511"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5.28.5. Os equipamentos que apresentarem defeito, risco de segurança, mau funcionamento ou inadequação deverão ser reparados ou substituídos pela contratada no prazo máximo de 48 (quarenta e oito) horas, contado da comunicação pelo </w:t>
      </w:r>
      <w:r w:rsidR="00185191" w:rsidRPr="000B3EE5">
        <w:rPr>
          <w:rFonts w:ascii="Consolas" w:hAnsi="Consolas"/>
          <w:sz w:val="28"/>
          <w:szCs w:val="28"/>
        </w:rPr>
        <w:t>Município de Bálsamo</w:t>
      </w:r>
      <w:r w:rsidRPr="000B3EE5">
        <w:rPr>
          <w:rFonts w:ascii="Consolas" w:hAnsi="Consolas"/>
          <w:sz w:val="28"/>
          <w:szCs w:val="28"/>
        </w:rPr>
        <w:t>, salvo prazo menor justificado pela essencialidade do serviço.</w:t>
      </w:r>
    </w:p>
    <w:p w14:paraId="42811802" w14:textId="77777777" w:rsidR="00702112" w:rsidRDefault="00702112" w:rsidP="00702112">
      <w:pPr>
        <w:pStyle w:val="Nivel2"/>
        <w:numPr>
          <w:ilvl w:val="0"/>
          <w:numId w:val="0"/>
        </w:numPr>
        <w:spacing w:before="0" w:after="0" w:line="240" w:lineRule="auto"/>
        <w:rPr>
          <w:rFonts w:ascii="Consolas" w:hAnsi="Consolas"/>
          <w:sz w:val="28"/>
          <w:szCs w:val="28"/>
        </w:rPr>
      </w:pPr>
    </w:p>
    <w:p w14:paraId="3D7D535D"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5.28.6. A cessão em comodato não implicará transferência de propriedade dos equipamentos ao </w:t>
      </w:r>
      <w:r w:rsidR="00185191" w:rsidRPr="000B3EE5">
        <w:rPr>
          <w:rFonts w:ascii="Consolas" w:hAnsi="Consolas"/>
          <w:sz w:val="28"/>
          <w:szCs w:val="28"/>
        </w:rPr>
        <w:t>Município de Bálsamo</w:t>
      </w:r>
      <w:r w:rsidRPr="000B3EE5">
        <w:rPr>
          <w:rFonts w:ascii="Consolas" w:hAnsi="Consolas"/>
          <w:sz w:val="28"/>
          <w:szCs w:val="28"/>
        </w:rPr>
        <w:t>, mas a contratada deverá garantir sua plena utilização durante toda a execução contratual, sem cobrança de aluguel, taxa, manutenção, seguro, instalação, retirada ou qualquer outro encargo adicional.</w:t>
      </w:r>
    </w:p>
    <w:p w14:paraId="271B4A8B" w14:textId="77777777" w:rsidR="00702112" w:rsidRDefault="00702112" w:rsidP="00702112">
      <w:pPr>
        <w:pStyle w:val="Nivel2"/>
        <w:numPr>
          <w:ilvl w:val="0"/>
          <w:numId w:val="0"/>
        </w:numPr>
        <w:spacing w:before="0" w:after="0" w:line="240" w:lineRule="auto"/>
        <w:rPr>
          <w:rFonts w:ascii="Consolas" w:hAnsi="Consolas"/>
          <w:sz w:val="28"/>
          <w:szCs w:val="28"/>
        </w:rPr>
      </w:pPr>
    </w:p>
    <w:p w14:paraId="021D6DCD" w14:textId="77777777" w:rsidR="00702112" w:rsidRDefault="000B3EE5" w:rsidP="00702112">
      <w:pPr>
        <w:pStyle w:val="Nivel2"/>
        <w:numPr>
          <w:ilvl w:val="0"/>
          <w:numId w:val="0"/>
        </w:numPr>
        <w:spacing w:before="0" w:after="0" w:line="240" w:lineRule="auto"/>
        <w:rPr>
          <w:rFonts w:ascii="Consolas" w:hAnsi="Consolas"/>
          <w:sz w:val="28"/>
          <w:szCs w:val="28"/>
        </w:rPr>
      </w:pPr>
      <w:r w:rsidRPr="000B3EE5">
        <w:rPr>
          <w:rFonts w:ascii="Consolas" w:hAnsi="Consolas"/>
          <w:sz w:val="28"/>
          <w:szCs w:val="28"/>
        </w:rPr>
        <w:t xml:space="preserve">5.28.7. A contratada deverá apresentar relação individualizada dos bens cedidos, com descrição, marca, modelo, número de série quando houver, estado de conservação e termo de entrega, a ser conferido e assinado por representante do </w:t>
      </w:r>
      <w:r w:rsidR="00185191" w:rsidRPr="000B3EE5">
        <w:rPr>
          <w:rFonts w:ascii="Consolas" w:hAnsi="Consolas"/>
          <w:sz w:val="28"/>
          <w:szCs w:val="28"/>
        </w:rPr>
        <w:t>Município de Bálsamo</w:t>
      </w:r>
      <w:r w:rsidRPr="000B3EE5">
        <w:rPr>
          <w:rFonts w:ascii="Consolas" w:hAnsi="Consolas"/>
          <w:sz w:val="28"/>
          <w:szCs w:val="28"/>
        </w:rPr>
        <w:t>.</w:t>
      </w:r>
    </w:p>
    <w:p w14:paraId="22AEA178" w14:textId="77777777" w:rsidR="00702112" w:rsidRDefault="00702112" w:rsidP="00702112">
      <w:pPr>
        <w:pStyle w:val="Nivel2"/>
        <w:numPr>
          <w:ilvl w:val="0"/>
          <w:numId w:val="0"/>
        </w:numPr>
        <w:spacing w:before="0" w:after="0" w:line="240" w:lineRule="auto"/>
        <w:rPr>
          <w:rFonts w:ascii="Consolas" w:hAnsi="Consolas"/>
          <w:sz w:val="28"/>
          <w:szCs w:val="28"/>
        </w:rPr>
      </w:pPr>
    </w:p>
    <w:p w14:paraId="7FD31AD8" w14:textId="3E0A0D57" w:rsidR="000B3EE5" w:rsidRPr="000B3EE5" w:rsidRDefault="000B3EE5" w:rsidP="00702112">
      <w:pPr>
        <w:pStyle w:val="Nivel2"/>
        <w:numPr>
          <w:ilvl w:val="0"/>
          <w:numId w:val="0"/>
        </w:numPr>
        <w:spacing w:before="0" w:after="0" w:line="240" w:lineRule="auto"/>
        <w:rPr>
          <w:rFonts w:ascii="Consolas" w:hAnsi="Consolas"/>
          <w:b/>
          <w:bCs/>
          <w:sz w:val="28"/>
          <w:szCs w:val="28"/>
        </w:rPr>
      </w:pPr>
      <w:r w:rsidRPr="000B3EE5">
        <w:rPr>
          <w:rFonts w:ascii="Consolas" w:hAnsi="Consolas"/>
          <w:sz w:val="28"/>
          <w:szCs w:val="28"/>
        </w:rPr>
        <w:t xml:space="preserve">5.28.8. Ao término do contrato, os bens cedidos em comodato serão restituídos à contratada, após conferência, ressalvado o desgaste natural decorrente do uso regular, sendo vedada qualquer cobrança ao </w:t>
      </w:r>
      <w:r w:rsidR="00185191" w:rsidRPr="000B3EE5">
        <w:rPr>
          <w:rFonts w:ascii="Consolas" w:hAnsi="Consolas"/>
          <w:sz w:val="28"/>
          <w:szCs w:val="28"/>
        </w:rPr>
        <w:t>Município de Bálsamo</w:t>
      </w:r>
      <w:r w:rsidRPr="000B3EE5">
        <w:rPr>
          <w:rFonts w:ascii="Consolas" w:hAnsi="Consolas"/>
          <w:sz w:val="28"/>
          <w:szCs w:val="28"/>
        </w:rPr>
        <w:t xml:space="preserve"> que não decorra de dano comprovadamente causado por uso indevido.</w:t>
      </w:r>
    </w:p>
    <w:p w14:paraId="56B8A8C3" w14:textId="731E47B7" w:rsidR="009D0A5A" w:rsidRPr="00E572ED" w:rsidRDefault="009D0A5A" w:rsidP="00BE2433">
      <w:pPr>
        <w:pStyle w:val="Nivel01"/>
        <w:rPr>
          <w:rFonts w:ascii="Consolas" w:hAnsi="Consolas"/>
          <w:sz w:val="28"/>
          <w:szCs w:val="28"/>
        </w:rPr>
      </w:pPr>
    </w:p>
    <w:p w14:paraId="052F2B0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GARANTIA</w:t>
      </w:r>
    </w:p>
    <w:p w14:paraId="7D91FAB0" w14:textId="77777777" w:rsidR="009D0A5A" w:rsidRPr="00E572ED" w:rsidRDefault="009D0A5A" w:rsidP="009D0A5A">
      <w:pPr>
        <w:pStyle w:val="Nvel1-SemNumPreto"/>
        <w:rPr>
          <w:rFonts w:ascii="Consolas" w:hAnsi="Consolas"/>
          <w:sz w:val="28"/>
          <w:szCs w:val="28"/>
        </w:rPr>
      </w:pPr>
    </w:p>
    <w:p w14:paraId="3156FD47" w14:textId="59B382B1" w:rsidR="009D0A5A"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w:t>
      </w:r>
      <w:r w:rsidR="00185191">
        <w:rPr>
          <w:rFonts w:ascii="Consolas" w:hAnsi="Consolas"/>
          <w:i w:val="0"/>
          <w:iCs w:val="0"/>
          <w:color w:val="auto"/>
          <w:sz w:val="28"/>
          <w:szCs w:val="28"/>
        </w:rPr>
        <w:t>29</w:t>
      </w:r>
      <w:r w:rsidRPr="00E572ED">
        <w:rPr>
          <w:rFonts w:ascii="Consolas" w:hAnsi="Consolas"/>
          <w:i w:val="0"/>
          <w:iCs w:val="0"/>
          <w:color w:val="auto"/>
          <w:sz w:val="28"/>
          <w:szCs w:val="28"/>
        </w:rPr>
        <w:t>. O prazo de garantia é aquele estabelecido na Lei nº 8.078, de 11 de setembro de 1990 (Código de Defesa do Consumidor).</w:t>
      </w:r>
    </w:p>
    <w:p w14:paraId="5EC55453" w14:textId="77777777" w:rsidR="001F515E" w:rsidRPr="00E572ED" w:rsidRDefault="001F515E"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13F5F1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MODELO DE GESTÃO DO CONTRATO:</w:t>
      </w:r>
    </w:p>
    <w:p w14:paraId="272ED39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 </w:t>
      </w:r>
    </w:p>
    <w:p w14:paraId="4A77F53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 O contrato deverá ser executado fielmente pelas partes, de acordo com as cláusulas avençadas e as normas da Lei nº 14.133, </w:t>
      </w:r>
      <w:r w:rsidRPr="00E572ED">
        <w:rPr>
          <w:rFonts w:ascii="Consolas" w:hAnsi="Consolas"/>
          <w:color w:val="auto"/>
          <w:sz w:val="28"/>
          <w:szCs w:val="28"/>
        </w:rPr>
        <w:lastRenderedPageBreak/>
        <w:t>de 2021, e cada parte responderá pelas consequências de sua inexecução total ou parcial.</w:t>
      </w:r>
    </w:p>
    <w:p w14:paraId="770608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D73B89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1B7CDB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0595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114D0A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F67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6.4. O órgão ou entidade poderá convocar representante da empresa para adoção de providências que devam ser cumpridas de imediato.</w:t>
      </w:r>
    </w:p>
    <w:p w14:paraId="3F727A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5C1345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6.5. Após a assinatura do contrato ou instrumento equivalente</w:t>
      </w:r>
      <w:r w:rsidRPr="00E572ED">
        <w:rPr>
          <w:rFonts w:ascii="Consolas" w:hAnsi="Consolas"/>
          <w:strike/>
          <w:color w:val="auto"/>
          <w:sz w:val="28"/>
          <w:szCs w:val="28"/>
        </w:rPr>
        <w:t>,</w:t>
      </w:r>
      <w:r w:rsidRPr="00E572ED">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02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803A20"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r w:rsidRPr="00E572ED">
        <w:rPr>
          <w:rFonts w:ascii="Consolas" w:hAnsi="Consolas"/>
          <w:b/>
          <w:bCs/>
          <w:color w:val="auto"/>
          <w:sz w:val="28"/>
          <w:szCs w:val="28"/>
        </w:rPr>
        <w:t>FISCALIZAÇÃO</w:t>
      </w:r>
    </w:p>
    <w:p w14:paraId="23427F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1F10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 A execução do contrato deverá ser acompanhada e fiscalizada pelo(s) fiscal(is) do contrato, ou pelos respectivos substitutos.</w:t>
      </w:r>
    </w:p>
    <w:p w14:paraId="47C7C2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5723355"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FISCALIZAÇÃO TÉCNICA</w:t>
      </w:r>
    </w:p>
    <w:p w14:paraId="19283A0B" w14:textId="77777777" w:rsidR="009D0A5A" w:rsidRPr="00E572ED" w:rsidRDefault="009D0A5A" w:rsidP="009D0A5A">
      <w:pPr>
        <w:pStyle w:val="Nvel1-SemNumPreto"/>
        <w:rPr>
          <w:rFonts w:ascii="Consolas" w:hAnsi="Consolas"/>
          <w:sz w:val="28"/>
          <w:szCs w:val="28"/>
        </w:rPr>
      </w:pPr>
    </w:p>
    <w:p w14:paraId="37477C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6.7.</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6A879B65" w14:textId="2724CFC2"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23CD181F" w14:textId="77777777" w:rsidR="004B53EF" w:rsidRDefault="004B53EF" w:rsidP="009D0A5A">
      <w:pPr>
        <w:pStyle w:val="Nivel3"/>
        <w:numPr>
          <w:ilvl w:val="0"/>
          <w:numId w:val="0"/>
        </w:numPr>
        <w:spacing w:before="0" w:after="0" w:line="240" w:lineRule="auto"/>
        <w:rPr>
          <w:rFonts w:ascii="Consolas" w:hAnsi="Consolas"/>
          <w:color w:val="auto"/>
          <w:sz w:val="28"/>
          <w:szCs w:val="28"/>
        </w:rPr>
      </w:pPr>
    </w:p>
    <w:p w14:paraId="6F6162FB" w14:textId="3F8D1E38"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061F29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48BBA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F7EE4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2146D4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54B09F9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6E6840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463A7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296A92"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t>FISCALIZAÇÃO ADMINISTRATIVA</w:t>
      </w:r>
    </w:p>
    <w:p w14:paraId="35EA299F"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p>
    <w:p w14:paraId="734B96A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5DF28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26AFE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6036538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F30625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6.10. </w:t>
      </w:r>
      <w:r w:rsidRPr="00E572ED">
        <w:rPr>
          <w:rFonts w:ascii="Consolas" w:hAnsi="Consolas"/>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E572ED">
        <w:rPr>
          <w:rFonts w:ascii="Consolas" w:hAnsi="Consolas"/>
          <w:color w:val="auto"/>
          <w:sz w:val="28"/>
          <w:szCs w:val="28"/>
        </w:rPr>
        <w:t xml:space="preserve"> </w:t>
      </w:r>
    </w:p>
    <w:p w14:paraId="1E39E28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DB401A0"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GESTOR DO CONTRATO</w:t>
      </w:r>
    </w:p>
    <w:p w14:paraId="6DAF33E2" w14:textId="77777777" w:rsidR="009D0A5A" w:rsidRPr="00E572ED" w:rsidRDefault="009D0A5A" w:rsidP="009D0A5A">
      <w:pPr>
        <w:pStyle w:val="Nvel1-SemNumPreto"/>
        <w:rPr>
          <w:rFonts w:ascii="Consolas" w:hAnsi="Consolas"/>
          <w:sz w:val="28"/>
          <w:szCs w:val="28"/>
        </w:rPr>
      </w:pPr>
    </w:p>
    <w:p w14:paraId="7566605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bCs/>
          <w:color w:val="auto"/>
          <w:sz w:val="28"/>
          <w:szCs w:val="28"/>
          <w:lang w:eastAsia="zh-CN" w:bidi="hi-IN"/>
        </w:rPr>
        <w:t>6.11.</w:t>
      </w:r>
      <w:r w:rsidRPr="00E572ED">
        <w:rPr>
          <w:rFonts w:ascii="Consolas" w:hAnsi="Consolas"/>
          <w:b/>
          <w:bCs/>
          <w:color w:val="auto"/>
          <w:sz w:val="28"/>
          <w:szCs w:val="28"/>
          <w:lang w:eastAsia="zh-CN" w:bidi="hi-IN"/>
        </w:rPr>
        <w:t xml:space="preserve"> </w:t>
      </w:r>
      <w:r w:rsidRPr="00E572ED">
        <w:rPr>
          <w:rFonts w:ascii="Consolas" w:hAnsi="Consolas"/>
          <w:sz w:val="28"/>
          <w:szCs w:val="28"/>
        </w:rPr>
        <w:t>Cabe ao gestor do contrato:</w:t>
      </w:r>
    </w:p>
    <w:p w14:paraId="738B7B9E"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9124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6.11.1.</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C38C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88D78F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6.11.2. </w:t>
      </w:r>
      <w:r w:rsidRPr="00E572ED">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366757DB"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lang w:eastAsia="zh-CN" w:bidi="hi-IN"/>
        </w:rPr>
      </w:pPr>
    </w:p>
    <w:p w14:paraId="35A22D2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6.11.3. </w:t>
      </w:r>
      <w:r w:rsidRPr="00E572ED">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29AAD4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9FBBCF" w14:textId="0A876224"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6.11.4. </w:t>
      </w:r>
      <w:r w:rsidR="00D90A98">
        <w:rPr>
          <w:rFonts w:ascii="Consolas" w:eastAsia="Consolas" w:hAnsi="Consolas" w:cs="Consolas"/>
          <w:sz w:val="28"/>
          <w:szCs w:val="28"/>
        </w:rPr>
        <w:t>tomar providências para a formalização de processo administrativo de responsabilização para fins de aplicação de sanções, mediante elaboração de relatório contendo a descrição dos fatos, a documentação comprobatória pertinente e o possível enquadramento legal da conduta, com encaminhamento à Comissão Permanente para Aplicação de Penalidades a Licitantes e Contratados do Poder Executivo Municipal, a quem competirá a condução do processo, nos termos da Lei Municipal nº 2.825/2026</w:t>
      </w:r>
      <w:r w:rsidRPr="00E572ED">
        <w:rPr>
          <w:rFonts w:ascii="Consolas" w:hAnsi="Consolas"/>
          <w:color w:val="auto"/>
          <w:sz w:val="28"/>
          <w:szCs w:val="28"/>
        </w:rPr>
        <w:t xml:space="preserve">. </w:t>
      </w:r>
    </w:p>
    <w:p w14:paraId="20FFF5F7" w14:textId="4A431CD8"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lastRenderedPageBreak/>
        <w:t xml:space="preserve">6.11.5. </w:t>
      </w:r>
      <w:r w:rsidRPr="00E572ED">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75651060" w14:textId="77777777" w:rsidR="004B53EF" w:rsidRPr="00E572ED" w:rsidRDefault="004B53EF" w:rsidP="009D0A5A">
      <w:pPr>
        <w:pStyle w:val="Nivel2"/>
        <w:numPr>
          <w:ilvl w:val="0"/>
          <w:numId w:val="0"/>
        </w:numPr>
        <w:spacing w:before="0" w:after="0" w:line="240" w:lineRule="auto"/>
        <w:rPr>
          <w:rFonts w:ascii="Consolas" w:hAnsi="Consolas"/>
          <w:color w:val="auto"/>
          <w:sz w:val="28"/>
          <w:szCs w:val="28"/>
        </w:rPr>
      </w:pPr>
    </w:p>
    <w:p w14:paraId="168BD42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7. CRITÉRIOS DE MEDIÇÃO E DE PAGAMENTO: </w:t>
      </w:r>
    </w:p>
    <w:p w14:paraId="0D56CAB1" w14:textId="77777777" w:rsidR="009D0A5A" w:rsidRPr="00E572ED" w:rsidRDefault="009D0A5A" w:rsidP="009D0A5A">
      <w:pPr>
        <w:jc w:val="both"/>
        <w:rPr>
          <w:rFonts w:ascii="Consolas" w:hAnsi="Consolas" w:cs="Arial"/>
          <w:sz w:val="28"/>
          <w:szCs w:val="28"/>
        </w:rPr>
      </w:pPr>
    </w:p>
    <w:p w14:paraId="55AA98B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RECEBIMENTO</w:t>
      </w:r>
    </w:p>
    <w:p w14:paraId="0CB11845" w14:textId="77777777" w:rsidR="009D0A5A" w:rsidRPr="00E572ED" w:rsidRDefault="009D0A5A" w:rsidP="009D0A5A">
      <w:pPr>
        <w:pStyle w:val="Nvel1-SemNumPreto"/>
        <w:rPr>
          <w:rFonts w:ascii="Consolas" w:hAnsi="Consolas"/>
          <w:sz w:val="28"/>
          <w:szCs w:val="28"/>
        </w:rPr>
      </w:pPr>
    </w:p>
    <w:p w14:paraId="00FCD1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bens serão recebidos provisoriamente, de forma sumária, no ato da entrega, juntamente com a </w:t>
      </w:r>
      <w:r w:rsidRPr="00E572ED">
        <w:rPr>
          <w:rFonts w:ascii="Consolas" w:eastAsia="Calibri" w:hAnsi="Consolas"/>
          <w:color w:val="auto"/>
          <w:sz w:val="28"/>
          <w:szCs w:val="28"/>
        </w:rPr>
        <w:t>nota</w:t>
      </w:r>
      <w:r w:rsidRPr="00E572ED">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E01E6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E80F09" w14:textId="7A3C058F"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 Os bens poderão ser rejeitados, no todo ou em parte, inclusive antes do recebimento provisório, quando em desacordo com as especificações constantes no Termo de Referência e na proposta, devendo ser substituídos </w:t>
      </w:r>
      <w:r w:rsidR="007051AF" w:rsidRPr="007051AF">
        <w:rPr>
          <w:rFonts w:ascii="Consolas" w:hAnsi="Consolas"/>
          <w:color w:val="auto"/>
          <w:sz w:val="28"/>
          <w:szCs w:val="28"/>
        </w:rPr>
        <w:t>no prazo de 24 (vinte e quatro) horas</w:t>
      </w:r>
      <w:r w:rsidRPr="00E572ED">
        <w:rPr>
          <w:rFonts w:ascii="Consolas" w:hAnsi="Consolas"/>
          <w:color w:val="auto"/>
          <w:sz w:val="28"/>
          <w:szCs w:val="28"/>
        </w:rPr>
        <w:t>, a contar da notificação da contratada, às suas custas, sem prejuízo da aplicação das penalidades.</w:t>
      </w:r>
    </w:p>
    <w:p w14:paraId="7E2F080A"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4695A4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5D8D4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A5A5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17FD16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483C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7.5. No caso de controvérsia sobre a execução do objeto, quanto à dimensão, qualidade e quantidade, deverá ser observado o teor do </w:t>
      </w:r>
      <w:hyperlink r:id="rId33" w:anchor="art143" w:history="1">
        <w:r w:rsidRPr="00E572ED">
          <w:rPr>
            <w:rStyle w:val="Hyperlink"/>
            <w:rFonts w:ascii="Consolas" w:hAnsi="Consolas"/>
            <w:color w:val="auto"/>
            <w:sz w:val="28"/>
            <w:szCs w:val="28"/>
            <w:u w:val="none"/>
          </w:rPr>
          <w:t>art. 143 da Lei nº 14.133, de 2021</w:t>
        </w:r>
      </w:hyperlink>
      <w:r w:rsidRPr="00E572ED">
        <w:rPr>
          <w:rFonts w:ascii="Consolas" w:hAnsi="Consolas"/>
          <w:color w:val="auto"/>
          <w:sz w:val="28"/>
          <w:szCs w:val="28"/>
        </w:rPr>
        <w:t xml:space="preserve">, comunicando-se à empresa para emissão de Nota Fiscal no que pertence à parcela </w:t>
      </w:r>
      <w:r w:rsidRPr="00E572ED">
        <w:rPr>
          <w:rFonts w:ascii="Consolas" w:hAnsi="Consolas"/>
          <w:color w:val="auto"/>
          <w:sz w:val="28"/>
          <w:szCs w:val="28"/>
        </w:rPr>
        <w:lastRenderedPageBreak/>
        <w:t>incontroversa da execução do objeto, para efeito de liquidação e pagamento.</w:t>
      </w:r>
    </w:p>
    <w:p w14:paraId="65347C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A04E1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5E0C6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302AF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1EDD6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5DB91F"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LIQUIDAÇÃO</w:t>
      </w:r>
    </w:p>
    <w:p w14:paraId="7293B4D9" w14:textId="77777777" w:rsidR="009D0A5A" w:rsidRPr="00E572ED" w:rsidRDefault="009D0A5A" w:rsidP="009D0A5A">
      <w:pPr>
        <w:pStyle w:val="Nvel1-SemNumPreto"/>
        <w:rPr>
          <w:rFonts w:ascii="Consolas" w:hAnsi="Consolas"/>
          <w:sz w:val="28"/>
          <w:szCs w:val="28"/>
        </w:rPr>
      </w:pPr>
    </w:p>
    <w:p w14:paraId="278DD9D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E572ED">
        <w:rPr>
          <w:rStyle w:val="Hyperlink"/>
          <w:rFonts w:ascii="Consolas" w:hAnsi="Consolas"/>
          <w:color w:val="auto"/>
          <w:sz w:val="28"/>
          <w:szCs w:val="28"/>
          <w:u w:val="none"/>
        </w:rPr>
        <w:t>º da Instrução Normativa SEGES/ME nº 77/2022</w:t>
      </w:r>
      <w:r w:rsidRPr="00E572ED">
        <w:rPr>
          <w:rFonts w:ascii="Consolas" w:hAnsi="Consolas"/>
          <w:color w:val="auto"/>
          <w:sz w:val="28"/>
          <w:szCs w:val="28"/>
        </w:rPr>
        <w:t>.</w:t>
      </w:r>
    </w:p>
    <w:p w14:paraId="07EA4A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2D3223"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4" w:anchor="art75" w:history="1">
        <w:r w:rsidRPr="00E572ED">
          <w:rPr>
            <w:rStyle w:val="Hyperlink"/>
            <w:rFonts w:ascii="Consolas" w:hAnsi="Consolas"/>
            <w:color w:val="auto"/>
            <w:sz w:val="28"/>
            <w:szCs w:val="28"/>
            <w:u w:val="none"/>
          </w:rPr>
          <w:t>inciso II do art. 75 da Lei nº 14.133, de 2021</w:t>
        </w:r>
      </w:hyperlink>
      <w:r w:rsidRPr="00E572ED">
        <w:rPr>
          <w:rFonts w:ascii="Consolas" w:hAnsi="Consolas"/>
          <w:color w:val="auto"/>
          <w:sz w:val="28"/>
          <w:szCs w:val="28"/>
        </w:rPr>
        <w:t>.</w:t>
      </w:r>
    </w:p>
    <w:p w14:paraId="57856C7E"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lang w:eastAsia="pt-BR"/>
        </w:rPr>
      </w:pPr>
    </w:p>
    <w:p w14:paraId="5AE937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4007662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308A58B" w14:textId="5A6967DE" w:rsidR="001F515E"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7.10.1. O prazo de validade;</w:t>
      </w:r>
    </w:p>
    <w:p w14:paraId="6AEC9626" w14:textId="77777777" w:rsidR="00D90A98" w:rsidRPr="00E572ED" w:rsidRDefault="00D90A98" w:rsidP="009D0A5A">
      <w:pPr>
        <w:pStyle w:val="Nivel3"/>
        <w:numPr>
          <w:ilvl w:val="0"/>
          <w:numId w:val="0"/>
        </w:numPr>
        <w:spacing w:before="0" w:after="0" w:line="240" w:lineRule="auto"/>
        <w:rPr>
          <w:rFonts w:ascii="Consolas" w:hAnsi="Consolas"/>
          <w:color w:val="auto"/>
          <w:sz w:val="28"/>
          <w:szCs w:val="28"/>
        </w:rPr>
      </w:pPr>
    </w:p>
    <w:p w14:paraId="538FF2E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7.10.2. A data da emissão; </w:t>
      </w:r>
    </w:p>
    <w:p w14:paraId="546671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92E053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7.10.3. Os dados do contrato e do órgão contratante; </w:t>
      </w:r>
    </w:p>
    <w:p w14:paraId="6BD6604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7.10.4. O período respectivo de execução do contrato;</w:t>
      </w:r>
    </w:p>
    <w:p w14:paraId="1A37C3B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85CAB3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7.10.5. O valor a pagar; e </w:t>
      </w:r>
    </w:p>
    <w:p w14:paraId="4621EF8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EE8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7.10.6. Eventual destaque do valor de retenções tributárias cabíveis.</w:t>
      </w:r>
    </w:p>
    <w:p w14:paraId="40113E3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D0845A" w14:textId="6DC39C43" w:rsidR="005E5DB0"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7.11. </w:t>
      </w:r>
      <w:r w:rsidRPr="00E572ED">
        <w:rPr>
          <w:rFonts w:ascii="Consolas" w:eastAsia="Calibri" w:hAnsi="Consolas"/>
          <w:color w:val="auto"/>
          <w:sz w:val="28"/>
          <w:szCs w:val="28"/>
        </w:rPr>
        <w:t xml:space="preserve">Havendo erro na apresentação da nota fiscal ou instrumento de cobrança equivalente, ou circunstância que impeça a </w:t>
      </w:r>
      <w:r w:rsidRPr="00E572ED">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4D5BBB5A" w14:textId="77777777" w:rsidR="00702112" w:rsidRDefault="00702112" w:rsidP="009D0A5A">
      <w:pPr>
        <w:pStyle w:val="Nivel2"/>
        <w:numPr>
          <w:ilvl w:val="0"/>
          <w:numId w:val="0"/>
        </w:numPr>
        <w:spacing w:before="0" w:after="0" w:line="240" w:lineRule="auto"/>
        <w:rPr>
          <w:rFonts w:ascii="Consolas" w:hAnsi="Consolas"/>
          <w:color w:val="auto"/>
          <w:sz w:val="28"/>
          <w:szCs w:val="28"/>
        </w:rPr>
      </w:pPr>
    </w:p>
    <w:p w14:paraId="63C429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E572ED">
          <w:rPr>
            <w:rStyle w:val="Hyperlink"/>
            <w:rFonts w:ascii="Consolas" w:hAnsi="Consolas"/>
            <w:color w:val="auto"/>
            <w:sz w:val="28"/>
            <w:szCs w:val="28"/>
            <w:u w:val="none"/>
          </w:rPr>
          <w:t xml:space="preserve">art. 68 da Lei nº 14.133, de 2021.  </w:t>
        </w:r>
      </w:hyperlink>
      <w:r w:rsidRPr="00E572ED">
        <w:rPr>
          <w:rFonts w:ascii="Consolas" w:hAnsi="Consolas"/>
          <w:color w:val="auto"/>
          <w:sz w:val="28"/>
          <w:szCs w:val="28"/>
        </w:rPr>
        <w:t xml:space="preserve"> </w:t>
      </w:r>
    </w:p>
    <w:p w14:paraId="77843F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848A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7.13. A Administração deverá realizar consulta ao SICAF para: </w:t>
      </w:r>
    </w:p>
    <w:p w14:paraId="22B222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p>
    <w:p w14:paraId="26D788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a) verificar a manutenção das condições de habilitação exigidas no edital; </w:t>
      </w:r>
    </w:p>
    <w:p w14:paraId="04B0C4FA" w14:textId="7E864A25"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4512E846" w14:textId="77777777" w:rsidR="00C61472" w:rsidRPr="00E572ED" w:rsidRDefault="00C61472" w:rsidP="009D0A5A">
      <w:pPr>
        <w:pStyle w:val="Nivel2"/>
        <w:numPr>
          <w:ilvl w:val="0"/>
          <w:numId w:val="0"/>
        </w:numPr>
        <w:spacing w:before="0" w:after="0" w:line="240" w:lineRule="auto"/>
        <w:rPr>
          <w:rFonts w:ascii="Consolas" w:hAnsi="Consolas"/>
          <w:color w:val="auto"/>
          <w:sz w:val="28"/>
          <w:szCs w:val="28"/>
        </w:rPr>
      </w:pPr>
    </w:p>
    <w:p w14:paraId="0C81535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67AE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914E8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D7DB5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A80A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3E964FBC" w14:textId="77777777" w:rsidR="004B53EF" w:rsidRPr="00E572ED" w:rsidRDefault="004B53EF" w:rsidP="009D0A5A">
      <w:pPr>
        <w:pStyle w:val="Nivel2"/>
        <w:numPr>
          <w:ilvl w:val="0"/>
          <w:numId w:val="0"/>
        </w:numPr>
        <w:spacing w:before="0" w:after="0" w:line="240" w:lineRule="auto"/>
        <w:rPr>
          <w:rFonts w:ascii="Consolas" w:hAnsi="Consolas"/>
          <w:color w:val="auto"/>
          <w:sz w:val="28"/>
          <w:szCs w:val="28"/>
        </w:rPr>
      </w:pPr>
    </w:p>
    <w:p w14:paraId="5CB9671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4FB5BE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 </w:t>
      </w:r>
    </w:p>
    <w:p w14:paraId="0A6823BE"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PRAZO DE PAGAMENTO</w:t>
      </w:r>
    </w:p>
    <w:p w14:paraId="582FE260" w14:textId="77777777" w:rsidR="009D0A5A" w:rsidRPr="00E572ED" w:rsidRDefault="009D0A5A" w:rsidP="009D0A5A">
      <w:pPr>
        <w:pStyle w:val="Nvel1-SemNumPreto"/>
        <w:rPr>
          <w:rFonts w:ascii="Consolas" w:hAnsi="Consolas"/>
          <w:sz w:val="28"/>
          <w:szCs w:val="28"/>
        </w:rPr>
      </w:pPr>
    </w:p>
    <w:p w14:paraId="400C59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7.18. O pagamento será efetuado no prazo de até 10 (dez) dias úteis contados da finalização da liquidação da despesa, conforme seção anterior, nos termos da </w:t>
      </w:r>
      <w:hyperlink r:id="rId36" w:history="1">
        <w:r w:rsidRPr="00E572ED">
          <w:rPr>
            <w:rStyle w:val="Hyperlink"/>
            <w:rFonts w:ascii="Consolas" w:hAnsi="Consolas"/>
            <w:color w:val="auto"/>
            <w:sz w:val="28"/>
            <w:szCs w:val="28"/>
            <w:u w:val="none"/>
          </w:rPr>
          <w:t>Instrução Normativa SEGES/ME nº 77, de 2022</w:t>
        </w:r>
      </w:hyperlink>
      <w:r w:rsidRPr="00E572ED">
        <w:rPr>
          <w:rFonts w:ascii="Consolas" w:hAnsi="Consolas"/>
          <w:color w:val="auto"/>
          <w:sz w:val="28"/>
          <w:szCs w:val="28"/>
        </w:rPr>
        <w:t>.</w:t>
      </w:r>
    </w:p>
    <w:p w14:paraId="34C3780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DFFA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088EB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C5A6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PAGAMENTO</w:t>
      </w:r>
    </w:p>
    <w:p w14:paraId="2CA0FD6E" w14:textId="77777777" w:rsidR="009D0A5A" w:rsidRPr="00E572ED" w:rsidRDefault="009D0A5A" w:rsidP="009D0A5A">
      <w:pPr>
        <w:pStyle w:val="Nvel1-SemNumPreto"/>
        <w:rPr>
          <w:rFonts w:ascii="Consolas" w:hAnsi="Consolas"/>
          <w:sz w:val="28"/>
          <w:szCs w:val="28"/>
        </w:rPr>
      </w:pPr>
    </w:p>
    <w:p w14:paraId="372735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7.20.</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O pagamento será realizado por meio de ordem bancária, para crédito em banco, agência e conta corrente indicados pelo contratado.</w:t>
      </w:r>
    </w:p>
    <w:p w14:paraId="762B60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9336F0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7.21. Será considerada data do pagamento o dia em que constar como emitida a ordem bancária para pagamento.</w:t>
      </w:r>
    </w:p>
    <w:p w14:paraId="4537E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1891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 Quando do pagamento, será efetuada a retenção tributária prevista na legislação aplicável.</w:t>
      </w:r>
    </w:p>
    <w:p w14:paraId="2580F4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F38E0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7.22.1. Independentemente do percentual de tributo inserido na planilha, quando houver, serão retidos na fonte, quando da realização do pagamento, os percentuais estabelecidos na legislação vigente.</w:t>
      </w:r>
    </w:p>
    <w:p w14:paraId="2400EE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D5A3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7.23. O contratado regularmente optante pelo Simples Nacional, nos termos da </w:t>
      </w:r>
      <w:hyperlink r:id="rId37"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FDE4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21DE32"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CESSÃO DE CRÉDITO</w:t>
      </w:r>
    </w:p>
    <w:p w14:paraId="01561576" w14:textId="77777777" w:rsidR="009D0A5A" w:rsidRPr="00E572ED" w:rsidRDefault="009D0A5A" w:rsidP="009D0A5A">
      <w:pPr>
        <w:pStyle w:val="Nvel1-SemNumPreto"/>
        <w:rPr>
          <w:rFonts w:ascii="Consolas" w:hAnsi="Consolas"/>
          <w:sz w:val="28"/>
          <w:szCs w:val="28"/>
        </w:rPr>
      </w:pPr>
    </w:p>
    <w:p w14:paraId="5E81F5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7.24. É admitida a cessão fiduciária de direitos creditícios com instituição financeira, nos termos e de acordo com os procedimentos previstos na </w:t>
      </w:r>
      <w:hyperlink r:id="rId38" w:history="1">
        <w:r w:rsidRPr="00E572ED">
          <w:rPr>
            <w:rStyle w:val="Hyperlink"/>
            <w:rFonts w:ascii="Consolas" w:hAnsi="Consolas"/>
            <w:color w:val="auto"/>
            <w:sz w:val="28"/>
            <w:szCs w:val="28"/>
            <w:u w:val="none"/>
          </w:rPr>
          <w:t>Instrução Normativa SEGES/ME nº 53, de 8 de Julho de 2020</w:t>
        </w:r>
      </w:hyperlink>
      <w:r w:rsidRPr="00E572ED">
        <w:rPr>
          <w:rFonts w:ascii="Consolas" w:hAnsi="Consolas"/>
          <w:color w:val="auto"/>
          <w:sz w:val="28"/>
          <w:szCs w:val="28"/>
        </w:rPr>
        <w:t>, conforme as regras deste presente tópico.</w:t>
      </w:r>
    </w:p>
    <w:p w14:paraId="3AB630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D148C"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bookmarkStart w:id="48" w:name="_Ref118216946"/>
      <w:r w:rsidRPr="00E572ED">
        <w:rPr>
          <w:rFonts w:ascii="Consolas" w:hAnsi="Consolas"/>
          <w:i w:val="0"/>
          <w:iCs w:val="0"/>
          <w:color w:val="auto"/>
          <w:sz w:val="28"/>
          <w:szCs w:val="28"/>
        </w:rPr>
        <w:t>7.24.1. As cessões de crédito não abrangidas pela Instrução Normativa SEGES/ME nº 53, de 8 de julho de 2020 dependerão de prévia aprovação do contratante.</w:t>
      </w:r>
      <w:bookmarkEnd w:id="48"/>
    </w:p>
    <w:p w14:paraId="45BA3339"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p>
    <w:p w14:paraId="134BEE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631C659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71E0C4"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7.26. Sem prejuízo do regular atendimento da obrigação contratual de cumprimento de todas as condições de habilitação por parte do contratado (cedente), a celebração do aditamento </w:t>
      </w:r>
      <w:r w:rsidRPr="00E572ED">
        <w:rPr>
          <w:rFonts w:ascii="Consolas" w:hAnsi="Consolas"/>
          <w:color w:val="auto"/>
          <w:sz w:val="28"/>
          <w:szCs w:val="28"/>
        </w:rPr>
        <w:lastRenderedPageBreak/>
        <w:t xml:space="preserve">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E572ED">
          <w:rPr>
            <w:rStyle w:val="Hyperlink"/>
            <w:rFonts w:ascii="Consolas" w:hAnsi="Consolas"/>
            <w:color w:val="auto"/>
            <w:sz w:val="28"/>
            <w:szCs w:val="28"/>
            <w:u w:val="none"/>
          </w:rPr>
          <w:t>o art. 12 da Lei nº 8.429, de 1992</w:t>
        </w:r>
      </w:hyperlink>
      <w:r w:rsidRPr="00E572ED">
        <w:rPr>
          <w:rFonts w:ascii="Consolas" w:hAnsi="Consolas"/>
          <w:color w:val="auto"/>
          <w:sz w:val="28"/>
          <w:szCs w:val="28"/>
        </w:rPr>
        <w:t xml:space="preserve">, nos termos do </w:t>
      </w:r>
      <w:hyperlink r:id="rId40" w:history="1">
        <w:r w:rsidRPr="00E572ED">
          <w:rPr>
            <w:rStyle w:val="Hyperlink"/>
            <w:rFonts w:ascii="Consolas" w:hAnsi="Consolas"/>
            <w:color w:val="auto"/>
            <w:sz w:val="28"/>
            <w:szCs w:val="28"/>
            <w:u w:val="none"/>
          </w:rPr>
          <w:t>Parecer JL-01, de 18 de maio de 2020.</w:t>
        </w:r>
      </w:hyperlink>
      <w:bookmarkStart w:id="49" w:name="_Hlk114498447"/>
      <w:bookmarkEnd w:id="49"/>
    </w:p>
    <w:p w14:paraId="52C89EA9"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757BA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Style w:val="Hyperlink"/>
          <w:rFonts w:ascii="Consolas" w:hAnsi="Consolas"/>
          <w:color w:val="auto"/>
          <w:sz w:val="28"/>
          <w:szCs w:val="28"/>
          <w:u w:val="none"/>
        </w:rPr>
        <w:t xml:space="preserve">7.27. </w:t>
      </w:r>
      <w:r w:rsidRPr="00E572ED">
        <w:rPr>
          <w:rFonts w:ascii="Consolas" w:hAnsi="Consolas"/>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327DB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1550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7.28. A cessão de crédito não afetará a execução do objeto contratado, que continuará sob a integral responsabilidade do contratado.</w:t>
      </w:r>
    </w:p>
    <w:p w14:paraId="0BAB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E5522C"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8. FORMA E CRITÉRIOS DE SELEÇÃO DO FORNECEDOR E FORMA DE FORNECIMENTO:</w:t>
      </w:r>
    </w:p>
    <w:p w14:paraId="138E35E8" w14:textId="77777777" w:rsidR="009D0A5A" w:rsidRPr="00E572ED" w:rsidRDefault="009D0A5A" w:rsidP="009D0A5A">
      <w:pPr>
        <w:pStyle w:val="Nvel1-SemNumPreto"/>
        <w:rPr>
          <w:rFonts w:ascii="Consolas" w:hAnsi="Consolas"/>
          <w:sz w:val="28"/>
          <w:szCs w:val="28"/>
        </w:rPr>
      </w:pPr>
    </w:p>
    <w:p w14:paraId="51B6C98A"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SELEÇÃO E CRITÉRIO DE JULGAMENTO DA PROPOSTA</w:t>
      </w:r>
    </w:p>
    <w:p w14:paraId="6C5E9F2D" w14:textId="77777777" w:rsidR="009D0A5A" w:rsidRPr="00E572ED" w:rsidRDefault="009D0A5A" w:rsidP="009D0A5A">
      <w:pPr>
        <w:pStyle w:val="Nvel1-SemNumPreto"/>
        <w:rPr>
          <w:rFonts w:ascii="Consolas" w:hAnsi="Consolas"/>
          <w:sz w:val="28"/>
          <w:szCs w:val="28"/>
        </w:rPr>
      </w:pPr>
    </w:p>
    <w:p w14:paraId="050D7EB5" w14:textId="7D9580EE"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r w:rsidR="00F20747">
        <w:rPr>
          <w:rFonts w:ascii="Consolas" w:hAnsi="Consolas"/>
          <w:color w:val="auto"/>
          <w:sz w:val="28"/>
          <w:szCs w:val="28"/>
        </w:rPr>
        <w:t xml:space="preserve"> </w:t>
      </w:r>
      <w:r w:rsidR="00DC4C06">
        <w:rPr>
          <w:rFonts w:ascii="Consolas" w:hAnsi="Consolas"/>
          <w:color w:val="auto"/>
          <w:sz w:val="28"/>
          <w:szCs w:val="28"/>
        </w:rPr>
        <w:t>GLOBAL</w:t>
      </w:r>
      <w:r w:rsidRPr="00E572ED">
        <w:rPr>
          <w:rFonts w:ascii="Consolas" w:hAnsi="Consolas"/>
          <w:color w:val="auto"/>
          <w:sz w:val="28"/>
          <w:szCs w:val="28"/>
        </w:rPr>
        <w:t>.</w:t>
      </w:r>
    </w:p>
    <w:p w14:paraId="71C294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D6859B"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FORNECIMENTO</w:t>
      </w:r>
    </w:p>
    <w:p w14:paraId="50D06D8A" w14:textId="77777777" w:rsidR="009D0A5A" w:rsidRPr="00E572ED" w:rsidRDefault="009D0A5A" w:rsidP="009D0A5A">
      <w:pPr>
        <w:pStyle w:val="Nvel1-SemNumPreto"/>
        <w:rPr>
          <w:rFonts w:ascii="Consolas" w:hAnsi="Consolas"/>
          <w:sz w:val="28"/>
          <w:szCs w:val="28"/>
        </w:rPr>
      </w:pPr>
    </w:p>
    <w:p w14:paraId="670725F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shd w:val="clear" w:color="auto" w:fill="FFFFFF"/>
        </w:rPr>
      </w:pPr>
      <w:r w:rsidRPr="00E572ED">
        <w:rPr>
          <w:rStyle w:val="findhit"/>
          <w:rFonts w:ascii="Consolas" w:hAnsi="Consolas"/>
          <w:color w:val="auto"/>
          <w:sz w:val="28"/>
          <w:szCs w:val="28"/>
          <w:shd w:val="clear" w:color="auto" w:fill="FFFFFF"/>
        </w:rPr>
        <w:t xml:space="preserve">8.2. </w:t>
      </w:r>
      <w:r w:rsidRPr="00E572ED">
        <w:rPr>
          <w:rStyle w:val="findhit"/>
          <w:rFonts w:ascii="Consolas" w:hAnsi="Consolas"/>
          <w:sz w:val="28"/>
          <w:szCs w:val="28"/>
          <w:shd w:val="clear" w:color="auto" w:fill="FFFFFF"/>
        </w:rPr>
        <w:t xml:space="preserve">O fornecimento do objeto será </w:t>
      </w:r>
      <w:r w:rsidRPr="00E572ED">
        <w:rPr>
          <w:rFonts w:ascii="Consolas" w:hAnsi="Consolas"/>
          <w:sz w:val="28"/>
          <w:szCs w:val="28"/>
        </w:rPr>
        <w:t>parcelado</w:t>
      </w:r>
      <w:r w:rsidRPr="00E572ED">
        <w:rPr>
          <w:rFonts w:ascii="Consolas" w:hAnsi="Consolas"/>
          <w:sz w:val="28"/>
          <w:szCs w:val="28"/>
          <w:shd w:val="clear" w:color="auto" w:fill="FFFFFF"/>
        </w:rPr>
        <w:t>.</w:t>
      </w:r>
    </w:p>
    <w:p w14:paraId="18495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F9FC0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lastRenderedPageBreak/>
        <w:t>EXIGÊNCIAS DE HABILITAÇÃO</w:t>
      </w:r>
    </w:p>
    <w:p w14:paraId="2147660D" w14:textId="77777777" w:rsidR="009D0A5A" w:rsidRPr="00E572ED" w:rsidRDefault="009D0A5A" w:rsidP="009D0A5A">
      <w:pPr>
        <w:pStyle w:val="Nvel1-SemNumPreto"/>
        <w:rPr>
          <w:rFonts w:ascii="Consolas" w:hAnsi="Consolas"/>
          <w:sz w:val="28"/>
          <w:szCs w:val="28"/>
        </w:rPr>
      </w:pPr>
    </w:p>
    <w:p w14:paraId="4B22C6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8.3.</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Para fins de habilitação, deverá o licitante comprovar os seguintes requisitos:</w:t>
      </w:r>
    </w:p>
    <w:p w14:paraId="102DDA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A1ADA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JURÍDICA</w:t>
      </w:r>
    </w:p>
    <w:p w14:paraId="034CFAAF" w14:textId="77777777" w:rsidR="009D0A5A" w:rsidRPr="00E572ED" w:rsidRDefault="009D0A5A" w:rsidP="009D0A5A">
      <w:pPr>
        <w:pStyle w:val="Nvel1-SemNumPreto"/>
        <w:rPr>
          <w:rFonts w:ascii="Consolas" w:hAnsi="Consolas"/>
          <w:sz w:val="28"/>
          <w:szCs w:val="28"/>
        </w:rPr>
      </w:pPr>
    </w:p>
    <w:p w14:paraId="3B39BD7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8.4.</w:t>
      </w:r>
      <w:r w:rsidRPr="00E572ED">
        <w:rPr>
          <w:rFonts w:ascii="Consolas" w:hAnsi="Consolas"/>
          <w:b/>
          <w:bCs/>
          <w:color w:val="auto"/>
          <w:sz w:val="28"/>
          <w:szCs w:val="28"/>
        </w:rPr>
        <w:t xml:space="preserve"> Empresário individual:</w:t>
      </w:r>
      <w:r w:rsidRPr="00E572ED">
        <w:rPr>
          <w:rFonts w:ascii="Consolas" w:hAnsi="Consolas"/>
          <w:color w:val="auto"/>
          <w:sz w:val="28"/>
          <w:szCs w:val="28"/>
        </w:rPr>
        <w:t xml:space="preserve"> inscrição no Registro Público de Empresas Mercantis, a cargo da Junta Comercial da respectiva sede; </w:t>
      </w:r>
    </w:p>
    <w:p w14:paraId="3126CA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248E6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8.5.</w:t>
      </w:r>
      <w:r w:rsidRPr="00E572ED">
        <w:rPr>
          <w:rFonts w:ascii="Consolas" w:hAnsi="Consolas"/>
          <w:b/>
          <w:bCs/>
          <w:color w:val="auto"/>
          <w:sz w:val="28"/>
          <w:szCs w:val="28"/>
        </w:rPr>
        <w:t xml:space="preserve"> Microempreendedor Individual - MEI:</w:t>
      </w:r>
      <w:r w:rsidRPr="00E572ED">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1" w:history="1">
        <w:r w:rsidRPr="00E572ED">
          <w:rPr>
            <w:rStyle w:val="Hyperlink"/>
            <w:rFonts w:ascii="Consolas" w:hAnsi="Consolas"/>
            <w:color w:val="auto"/>
            <w:sz w:val="28"/>
            <w:szCs w:val="28"/>
            <w:u w:val="none"/>
          </w:rPr>
          <w:t>https://www.gov.br/empresas-e-negocios/pt-br/empreendedor</w:t>
        </w:r>
      </w:hyperlink>
      <w:r w:rsidRPr="00E572ED">
        <w:rPr>
          <w:rFonts w:ascii="Consolas" w:hAnsi="Consolas"/>
          <w:color w:val="auto"/>
          <w:sz w:val="28"/>
          <w:szCs w:val="28"/>
        </w:rPr>
        <w:t xml:space="preserve">; </w:t>
      </w:r>
    </w:p>
    <w:p w14:paraId="6D7702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B6D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w:t>
      </w:r>
      <w:r w:rsidRPr="00E572ED">
        <w:rPr>
          <w:rFonts w:ascii="Consolas" w:hAnsi="Consolas"/>
          <w:b/>
          <w:bCs/>
          <w:color w:val="auto"/>
          <w:sz w:val="28"/>
          <w:szCs w:val="28"/>
        </w:rPr>
        <w:t>Sociedade empresária, sociedade limitada unipessoal – SLU ou sociedade identificada como empresa individual de responsabilidade limitada - EIRELI:</w:t>
      </w:r>
      <w:r w:rsidRPr="00E572ED">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6161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A3A3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8.7.</w:t>
      </w:r>
      <w:r w:rsidRPr="00E572ED">
        <w:rPr>
          <w:rFonts w:ascii="Consolas" w:hAnsi="Consolas"/>
          <w:b/>
          <w:bCs/>
          <w:color w:val="auto"/>
          <w:sz w:val="28"/>
          <w:szCs w:val="28"/>
        </w:rPr>
        <w:t xml:space="preserve"> Sociedade empresária estrangeira:</w:t>
      </w:r>
      <w:r w:rsidRPr="00E572ED">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572ED">
          <w:rPr>
            <w:rStyle w:val="Hyperlink"/>
            <w:rFonts w:ascii="Consolas" w:hAnsi="Consolas"/>
            <w:color w:val="auto"/>
            <w:sz w:val="28"/>
            <w:szCs w:val="28"/>
            <w:u w:val="none"/>
          </w:rPr>
          <w:t>Normativa DREI/ME n.º 77, de 18 de março de 2020</w:t>
        </w:r>
      </w:hyperlink>
      <w:r w:rsidRPr="00E572ED">
        <w:rPr>
          <w:rFonts w:ascii="Consolas" w:hAnsi="Consolas"/>
          <w:color w:val="auto"/>
          <w:sz w:val="28"/>
          <w:szCs w:val="28"/>
        </w:rPr>
        <w:t>.</w:t>
      </w:r>
    </w:p>
    <w:p w14:paraId="3BC153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A3C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8.8.</w:t>
      </w:r>
      <w:r w:rsidRPr="00E572ED">
        <w:rPr>
          <w:rFonts w:ascii="Consolas" w:hAnsi="Consolas"/>
          <w:b/>
          <w:bCs/>
          <w:color w:val="auto"/>
          <w:sz w:val="28"/>
          <w:szCs w:val="28"/>
        </w:rPr>
        <w:t xml:space="preserve"> Sociedade simples: </w:t>
      </w:r>
      <w:r w:rsidRPr="00E572ED">
        <w:rPr>
          <w:rFonts w:ascii="Consolas" w:hAnsi="Consolas"/>
          <w:color w:val="auto"/>
          <w:sz w:val="28"/>
          <w:szCs w:val="28"/>
        </w:rPr>
        <w:t>inscrição do ato constitutivo no Registro Civil de Pessoas Jurídicas do local de sua sede, acompanhada de documento comprobatório de seus administradores;</w:t>
      </w:r>
    </w:p>
    <w:p w14:paraId="6074C6CD"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p>
    <w:p w14:paraId="7AFB87E1"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8.9.</w:t>
      </w:r>
      <w:r w:rsidRPr="00E572ED">
        <w:rPr>
          <w:rFonts w:ascii="Consolas" w:hAnsi="Consolas"/>
          <w:b/>
          <w:bCs/>
          <w:color w:val="auto"/>
          <w:sz w:val="28"/>
          <w:szCs w:val="28"/>
        </w:rPr>
        <w:t xml:space="preserve"> Filial, sucursal ou agência de sociedade simples ou empresária:</w:t>
      </w:r>
      <w:r w:rsidRPr="00E572ED">
        <w:rPr>
          <w:rFonts w:ascii="Consolas" w:hAnsi="Consolas"/>
          <w:color w:val="auto"/>
          <w:sz w:val="28"/>
          <w:szCs w:val="28"/>
        </w:rPr>
        <w:t xml:space="preserve"> inscrição do ato constitutivo da filial, sucursal ou agência da sociedade simples ou empresária, respectivamente, </w:t>
      </w:r>
      <w:r w:rsidRPr="00E572ED">
        <w:rPr>
          <w:rFonts w:ascii="Consolas" w:hAnsi="Consolas"/>
          <w:color w:val="auto"/>
          <w:sz w:val="28"/>
          <w:szCs w:val="28"/>
        </w:rPr>
        <w:lastRenderedPageBreak/>
        <w:t xml:space="preserve">no Registro Civil das Pessoas Jurídicas ou no Registro Público de Empresas </w:t>
      </w:r>
      <w:bookmarkStart w:id="50" w:name="_Int_ySfCXwr4"/>
      <w:r w:rsidRPr="00E572ED">
        <w:rPr>
          <w:rFonts w:ascii="Consolas" w:hAnsi="Consolas"/>
          <w:color w:val="auto"/>
          <w:sz w:val="28"/>
          <w:szCs w:val="28"/>
        </w:rPr>
        <w:t>Mercantis onde</w:t>
      </w:r>
      <w:bookmarkEnd w:id="50"/>
      <w:r w:rsidRPr="00E572ED">
        <w:rPr>
          <w:rFonts w:ascii="Consolas" w:hAnsi="Consolas"/>
          <w:color w:val="auto"/>
          <w:sz w:val="28"/>
          <w:szCs w:val="28"/>
        </w:rPr>
        <w:t xml:space="preserve"> opera, com averbação no Registro onde tem sede a matriz.</w:t>
      </w:r>
    </w:p>
    <w:p w14:paraId="78750D7F"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1E98B8AE"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bCs/>
          <w:color w:val="auto"/>
          <w:sz w:val="28"/>
          <w:szCs w:val="28"/>
        </w:rPr>
        <w:t>8.10.</w:t>
      </w:r>
      <w:r w:rsidRPr="00E572ED">
        <w:rPr>
          <w:rFonts w:ascii="Consolas" w:hAnsi="Consolas"/>
          <w:b/>
          <w:bCs/>
          <w:color w:val="auto"/>
          <w:sz w:val="28"/>
          <w:szCs w:val="28"/>
        </w:rPr>
        <w:t xml:space="preserve"> Sociedade cooperativa:</w:t>
      </w:r>
      <w:r w:rsidRPr="00E572ED">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E572ED">
          <w:rPr>
            <w:rStyle w:val="Hyperlink"/>
            <w:rFonts w:ascii="Consolas" w:hAnsi="Consolas"/>
            <w:color w:val="auto"/>
            <w:sz w:val="28"/>
            <w:szCs w:val="28"/>
            <w:u w:val="none"/>
          </w:rPr>
          <w:t>Lei nº 5.764, de 16 de dezembro 1971</w:t>
        </w:r>
      </w:hyperlink>
      <w:r w:rsidRPr="00E572ED">
        <w:rPr>
          <w:rStyle w:val="Hyperlink"/>
          <w:rFonts w:ascii="Consolas" w:hAnsi="Consolas"/>
          <w:color w:val="auto"/>
          <w:sz w:val="28"/>
          <w:szCs w:val="28"/>
          <w:u w:val="none"/>
        </w:rPr>
        <w:t>.</w:t>
      </w:r>
    </w:p>
    <w:p w14:paraId="63F19B17"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46D79DD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8.11. </w:t>
      </w:r>
      <w:r w:rsidRPr="00E572ED">
        <w:rPr>
          <w:rFonts w:ascii="Consolas" w:hAnsi="Consolas"/>
          <w:b/>
          <w:color w:val="auto"/>
          <w:sz w:val="28"/>
          <w:szCs w:val="28"/>
        </w:rPr>
        <w:t>OS DOCUMENTOS APRESENTADOS DEVERÃO ESTAR ACOMPANHADOS DE TODAS AS ALTERAÇÕES OU DA CONSOLIDAÇÃO RESPECTIVA.</w:t>
      </w:r>
    </w:p>
    <w:p w14:paraId="58CE3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9FCB4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FISCAL, SOCIAL E TRABALHISTA</w:t>
      </w:r>
    </w:p>
    <w:p w14:paraId="5F474AAC" w14:textId="77777777" w:rsidR="009D0A5A" w:rsidRPr="00E572ED" w:rsidRDefault="009D0A5A" w:rsidP="009D0A5A">
      <w:pPr>
        <w:pStyle w:val="Nvel1-SemNumPreto"/>
        <w:rPr>
          <w:rFonts w:ascii="Consolas" w:hAnsi="Consolas"/>
          <w:sz w:val="28"/>
          <w:szCs w:val="28"/>
        </w:rPr>
      </w:pPr>
    </w:p>
    <w:p w14:paraId="4D0892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8.12. Prova de inscrição no Cadastro Nacional de Pessoas Jurídicas;</w:t>
      </w:r>
    </w:p>
    <w:p w14:paraId="5CE95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107F6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3F54B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4BD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8.14. Prova de regularidade com o Fundo de Garantia do Tempo de Serviço (FGTS);</w:t>
      </w:r>
    </w:p>
    <w:p w14:paraId="2BA4114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3834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348D3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1A25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8.16. Prova de inscrição no cadastro de contribuinte Estadual relativo ao domicílio ou sede do fornecedor, pertinente ao seu ramo de atividade e compatível com o objeto contratual; </w:t>
      </w:r>
    </w:p>
    <w:p w14:paraId="441B04D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958D1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8.17. Prova de regularidade com a Fazenda Estadual do domicílio ou sede do fornecedor, relativa à atividade em cujo exercício contrata ou concorre;</w:t>
      </w:r>
    </w:p>
    <w:p w14:paraId="13517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DAD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885AC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3AF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F95822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F0BA1"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QUALIFICAÇÃO ECONÔMICO-FINANCEIRA</w:t>
      </w:r>
    </w:p>
    <w:p w14:paraId="175DE3D3" w14:textId="77777777" w:rsidR="009D0A5A" w:rsidRPr="00E572ED" w:rsidRDefault="009D0A5A" w:rsidP="009D0A5A">
      <w:pPr>
        <w:pStyle w:val="Nvel1-SemNumPreto"/>
        <w:rPr>
          <w:rFonts w:ascii="Consolas" w:hAnsi="Consolas"/>
          <w:sz w:val="28"/>
          <w:szCs w:val="28"/>
        </w:rPr>
      </w:pPr>
    </w:p>
    <w:p w14:paraId="07F9E2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8.20. Certidão negativa de falência expedida pelo distribuidor da sede do fornecedor.</w:t>
      </w:r>
    </w:p>
    <w:p w14:paraId="186B9D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37AD00B" w14:textId="77777777" w:rsidR="009D0A5A" w:rsidRPr="00E572ED" w:rsidRDefault="009D0A5A" w:rsidP="009D0A5A">
      <w:pPr>
        <w:pStyle w:val="Nvel1-SemNumerao"/>
        <w:spacing w:before="0" w:after="0" w:line="240" w:lineRule="auto"/>
        <w:rPr>
          <w:rFonts w:ascii="Consolas" w:hAnsi="Consolas"/>
          <w:sz w:val="28"/>
          <w:szCs w:val="28"/>
        </w:rPr>
      </w:pPr>
      <w:r w:rsidRPr="00E572ED">
        <w:rPr>
          <w:rFonts w:ascii="Consolas" w:hAnsi="Consolas"/>
          <w:sz w:val="28"/>
          <w:szCs w:val="28"/>
        </w:rPr>
        <w:t>DISPOSIÇÕES GERAIS SOBRE HABILITAÇÃO</w:t>
      </w:r>
    </w:p>
    <w:p w14:paraId="498C3560"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2E875A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8.21. Quando permitida a participação de empresas estrangeiras que não funcionem no País, as exigências de habilitação serão atendidas mediante documentos equivalentes, inicialmente apresentados em tradução livre.</w:t>
      </w:r>
    </w:p>
    <w:p w14:paraId="4AF5351F"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C03B05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w:t>
      </w:r>
      <w:r w:rsidRPr="00E572ED">
        <w:rPr>
          <w:rFonts w:ascii="Consolas" w:hAnsi="Consolas"/>
          <w:sz w:val="28"/>
          <w:szCs w:val="28"/>
        </w:rPr>
        <w:lastRenderedPageBreak/>
        <w:t>outro que venha a substituí-lo, ou consularizados pelos respectivos consulados ou embaixadas.</w:t>
      </w:r>
    </w:p>
    <w:p w14:paraId="7491D246"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193CB64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8.23. Não serão aceitos documentos de habilitação com indicação de CNPJ/CPF diferentes, salvo aqueles legalmente permitidos.</w:t>
      </w:r>
    </w:p>
    <w:p w14:paraId="4928819A"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200CE4F"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F76C9C"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60E9A8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8.25. Serão aceitos registros de CNPJ de fornecedor matriz e filial com diferenças de números de documentos pertinentes ao CND e ao CRF/FGTS, quando for comprovada a centralização do recolhimento dessas contribuições.</w:t>
      </w:r>
    </w:p>
    <w:p w14:paraId="194BF3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8462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ESTIMATIVAS DO VALOR DA CONTRATAÇÃO:</w:t>
      </w:r>
    </w:p>
    <w:p w14:paraId="656795B0" w14:textId="77777777" w:rsidR="009D0A5A" w:rsidRPr="00E572ED" w:rsidRDefault="009D0A5A" w:rsidP="009D0A5A">
      <w:pPr>
        <w:rPr>
          <w:rFonts w:ascii="Consolas" w:hAnsi="Consolas" w:cs="Arial"/>
          <w:sz w:val="28"/>
          <w:szCs w:val="28"/>
        </w:rPr>
      </w:pPr>
    </w:p>
    <w:p w14:paraId="51E66D22" w14:textId="7D9F84EF"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9.1. O custo estimado total da contratação é de R$ </w:t>
      </w:r>
      <w:r w:rsidR="00540CBD" w:rsidRPr="00540CBD">
        <w:rPr>
          <w:rFonts w:ascii="Consolas" w:hAnsi="Consolas" w:cs="Arial"/>
          <w:color w:val="000000" w:themeColor="text1"/>
          <w:sz w:val="28"/>
          <w:szCs w:val="28"/>
        </w:rPr>
        <w:t xml:space="preserve">451.375,00 </w:t>
      </w:r>
      <w:r w:rsidR="00540CBD" w:rsidRPr="00540CBD">
        <w:rPr>
          <w:rFonts w:ascii="Consolas" w:hAnsi="Consolas" w:cs="Arial"/>
          <w:sz w:val="28"/>
          <w:szCs w:val="28"/>
        </w:rPr>
        <w:t>(quatrocentos e cinquenta e um mil e trezentos e setenta e cinco reais)</w:t>
      </w:r>
      <w:r w:rsidR="001121EB" w:rsidRPr="001121EB">
        <w:rPr>
          <w:rFonts w:ascii="Consolas" w:hAnsi="Consolas" w:cs="Arial"/>
          <w:sz w:val="28"/>
          <w:szCs w:val="28"/>
        </w:rPr>
        <w:t>,</w:t>
      </w:r>
      <w:r w:rsidRPr="00E572ED">
        <w:rPr>
          <w:rFonts w:ascii="Consolas" w:hAnsi="Consolas" w:cs="Arial"/>
          <w:sz w:val="28"/>
          <w:szCs w:val="28"/>
        </w:rPr>
        <w:t xml:space="preserve"> conforme custos unitários apostos na tabela contida no item 1.1 acima.</w:t>
      </w:r>
    </w:p>
    <w:p w14:paraId="0FF59649" w14:textId="77777777" w:rsidR="009D0A5A" w:rsidRPr="00E572ED" w:rsidRDefault="009D0A5A" w:rsidP="009D0A5A">
      <w:pPr>
        <w:jc w:val="both"/>
        <w:rPr>
          <w:rFonts w:ascii="Consolas" w:hAnsi="Consolas" w:cs="Arial"/>
          <w:sz w:val="28"/>
          <w:szCs w:val="28"/>
        </w:rPr>
      </w:pPr>
    </w:p>
    <w:p w14:paraId="5B931555"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r w:rsidRPr="00E572ED">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4A63B2A"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p>
    <w:p w14:paraId="68389991"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r w:rsidRPr="00E572ED">
        <w:rPr>
          <w:rFonts w:ascii="Consolas" w:hAnsi="Consolas" w:cs="Arial"/>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572ED">
        <w:rPr>
          <w:rFonts w:ascii="Consolas" w:hAnsi="Consolas" w:cs="Arial"/>
          <w:b/>
          <w:i w:val="0"/>
          <w:iCs/>
          <w:color w:val="auto"/>
          <w:sz w:val="28"/>
          <w:szCs w:val="28"/>
        </w:rPr>
        <w:t>t</w:t>
      </w:r>
      <w:r w:rsidRPr="00E572ED">
        <w:rPr>
          <w:rFonts w:ascii="Consolas" w:hAnsi="Consolas" w:cs="Arial"/>
          <w:i w:val="0"/>
          <w:iCs/>
          <w:color w:val="auto"/>
          <w:sz w:val="28"/>
          <w:szCs w:val="28"/>
        </w:rPr>
        <w:t xml:space="preserve"> do art. 124 da Lei nº 14.133, de 2021;</w:t>
      </w:r>
    </w:p>
    <w:p w14:paraId="5E682B50"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p>
    <w:p w14:paraId="5D527B85"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lastRenderedPageBreak/>
        <w:t>9.2.2. em caso de criação, alteração ou extinção de quaisquer tributos ou encargos legais ou superveniência de disposições legais, com comprovada repercussão sobre os preços registrados;</w:t>
      </w:r>
    </w:p>
    <w:p w14:paraId="405986E4"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598B00B"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9.2.3. serão reajustados os preços registrados, respeitada a contagem da anualidade e o índice previsto para a contratação; ou</w:t>
      </w:r>
    </w:p>
    <w:p w14:paraId="0DA68053"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F781F87" w14:textId="0C725FE4" w:rsidR="00275321" w:rsidRPr="005E5DB0" w:rsidRDefault="009D0A5A" w:rsidP="005E5DB0">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9.2.4. poderão ser repactuados, a pedido do interessado, conforme critérios definidos para a contratação.</w:t>
      </w:r>
    </w:p>
    <w:p w14:paraId="2DD18549" w14:textId="77777777" w:rsidR="004B53EF" w:rsidRPr="00E572ED" w:rsidRDefault="004B53EF" w:rsidP="009D0A5A">
      <w:pPr>
        <w:jc w:val="both"/>
        <w:rPr>
          <w:rFonts w:ascii="Consolas" w:hAnsi="Consolas" w:cs="Arial"/>
          <w:iCs/>
          <w:sz w:val="28"/>
          <w:szCs w:val="28"/>
        </w:rPr>
      </w:pPr>
    </w:p>
    <w:p w14:paraId="4BE8258A" w14:textId="77777777" w:rsidR="009D0A5A" w:rsidRPr="00E572ED" w:rsidRDefault="009D0A5A" w:rsidP="009D0A5A">
      <w:pPr>
        <w:pStyle w:val="Nivel01"/>
        <w:rPr>
          <w:rFonts w:ascii="Consolas" w:eastAsia="Times New Roman" w:hAnsi="Consolas"/>
          <w:sz w:val="28"/>
          <w:szCs w:val="28"/>
        </w:rPr>
      </w:pPr>
      <w:r w:rsidRPr="00E572ED">
        <w:rPr>
          <w:rFonts w:ascii="Consolas" w:hAnsi="Consolas"/>
          <w:sz w:val="28"/>
          <w:szCs w:val="28"/>
        </w:rPr>
        <w:t>10. ADEQUAÇÃO ORÇAMENTÁRIA:</w:t>
      </w:r>
    </w:p>
    <w:p w14:paraId="23F4F620" w14:textId="77777777" w:rsidR="009D0A5A" w:rsidRPr="00E572ED" w:rsidRDefault="009D0A5A" w:rsidP="009D0A5A">
      <w:pPr>
        <w:rPr>
          <w:rFonts w:ascii="Consolas" w:hAnsi="Consolas" w:cs="Arial"/>
          <w:sz w:val="28"/>
          <w:szCs w:val="28"/>
        </w:rPr>
      </w:pPr>
    </w:p>
    <w:p w14:paraId="0792FF0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10.1. As despesas decorrentes da presente contratação correrão à conta de recursos específicos consignados no Orçamento Geral do Município.</w:t>
      </w:r>
    </w:p>
    <w:p w14:paraId="2D4F258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5FB8C2" w14:textId="49F16F6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contratação será atendida pela</w:t>
      </w:r>
      <w:r w:rsidR="00BE2433">
        <w:rPr>
          <w:rFonts w:ascii="Consolas" w:hAnsi="Consolas"/>
          <w:color w:val="auto"/>
          <w:sz w:val="28"/>
          <w:szCs w:val="28"/>
        </w:rPr>
        <w:t>s</w:t>
      </w:r>
      <w:r w:rsidRPr="00E572ED">
        <w:rPr>
          <w:rFonts w:ascii="Consolas" w:hAnsi="Consolas"/>
          <w:color w:val="auto"/>
          <w:sz w:val="28"/>
          <w:szCs w:val="28"/>
        </w:rPr>
        <w:t xml:space="preserve"> seguinte</w:t>
      </w:r>
      <w:r w:rsidR="00BE2433">
        <w:rPr>
          <w:rFonts w:ascii="Consolas" w:hAnsi="Consolas"/>
          <w:color w:val="auto"/>
          <w:sz w:val="28"/>
          <w:szCs w:val="28"/>
        </w:rPr>
        <w:t>s</w:t>
      </w:r>
      <w:r w:rsidRPr="00E572ED">
        <w:rPr>
          <w:rFonts w:ascii="Consolas" w:hAnsi="Consolas"/>
          <w:color w:val="auto"/>
          <w:sz w:val="28"/>
          <w:szCs w:val="28"/>
        </w:rPr>
        <w:t xml:space="preserve"> dotaç</w:t>
      </w:r>
      <w:r w:rsidR="00BE2433">
        <w:rPr>
          <w:rFonts w:ascii="Consolas" w:hAnsi="Consolas"/>
          <w:color w:val="auto"/>
          <w:sz w:val="28"/>
          <w:szCs w:val="28"/>
        </w:rPr>
        <w:t>ões</w:t>
      </w:r>
      <w:r w:rsidRPr="00E572ED">
        <w:rPr>
          <w:rFonts w:ascii="Consolas" w:hAnsi="Consolas"/>
          <w:color w:val="auto"/>
          <w:sz w:val="28"/>
          <w:szCs w:val="28"/>
        </w:rPr>
        <w:t>:</w:t>
      </w:r>
    </w:p>
    <w:p w14:paraId="4E7B2A0B" w14:textId="069598EB" w:rsidR="00CD4E8A" w:rsidRPr="00CD4E8A" w:rsidRDefault="00CD4E8A"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02.01.00.3.3.90.30.00.08.244.0028.2005.0000 – FICHA 030;</w:t>
      </w:r>
    </w:p>
    <w:p w14:paraId="12CC23CF" w14:textId="17408DA9" w:rsidR="006C1871" w:rsidRDefault="006C187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02.04.00.3.3.90.30.00.08.244.0027.2027.0000 – FICHA 070;</w:t>
      </w:r>
    </w:p>
    <w:p w14:paraId="1AB90AA1" w14:textId="143A5096" w:rsidR="00CD4E8A" w:rsidRDefault="00CD4E8A"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02.05.00.3.3.90.30.00.12.361.0035.2019.0000 – FICHA 112;</w:t>
      </w:r>
    </w:p>
    <w:p w14:paraId="4D43F2FE" w14:textId="5E03446A" w:rsidR="00CD4E8A" w:rsidRDefault="00CD4E8A"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02.05.00.3.3.90.30.00.12.365.0035.2018.0000 – FICHA 143;</w:t>
      </w:r>
    </w:p>
    <w:p w14:paraId="6C88DDF2" w14:textId="59B77A9C" w:rsidR="00CD4E8A" w:rsidRDefault="00BE2433" w:rsidP="005E5DB0">
      <w:pPr>
        <w:rPr>
          <w:rFonts w:ascii="Consolas" w:hAnsi="Consolas"/>
          <w:b/>
          <w:bCs/>
          <w:sz w:val="28"/>
          <w:szCs w:val="28"/>
        </w:rPr>
      </w:pPr>
      <w:r w:rsidRPr="006C1871">
        <w:rPr>
          <w:rFonts w:ascii="Consolas" w:hAnsi="Consolas"/>
          <w:b/>
          <w:bCs/>
          <w:sz w:val="28"/>
          <w:szCs w:val="28"/>
        </w:rPr>
        <w:t>02.60.00.3.3.90.30.00.10.301.0032.2024.0000 – FICHA 183</w:t>
      </w:r>
      <w:r w:rsidR="001121EB" w:rsidRPr="006C1871">
        <w:rPr>
          <w:rFonts w:ascii="Consolas" w:hAnsi="Consolas"/>
          <w:b/>
          <w:bCs/>
          <w:sz w:val="28"/>
          <w:szCs w:val="28"/>
        </w:rPr>
        <w:t>;</w:t>
      </w:r>
    </w:p>
    <w:p w14:paraId="1DDD4619" w14:textId="34779E53" w:rsidR="008C02A1" w:rsidRDefault="008C02A1" w:rsidP="005E5DB0">
      <w:pPr>
        <w:rPr>
          <w:rFonts w:ascii="Consolas" w:hAnsi="Consolas"/>
          <w:b/>
          <w:bCs/>
          <w:sz w:val="28"/>
          <w:szCs w:val="28"/>
        </w:rPr>
      </w:pPr>
      <w:r>
        <w:rPr>
          <w:rFonts w:ascii="Consolas" w:hAnsi="Consolas"/>
          <w:b/>
          <w:bCs/>
          <w:sz w:val="28"/>
          <w:szCs w:val="28"/>
        </w:rPr>
        <w:t>02.07.00.3.3.90.30.00.27.812.0045.2021.0000 – FICHA 223;</w:t>
      </w:r>
    </w:p>
    <w:p w14:paraId="2B40AE7A" w14:textId="77777777" w:rsidR="00CD4E8A" w:rsidRDefault="00CD4E8A" w:rsidP="005E5DB0">
      <w:pPr>
        <w:rPr>
          <w:rFonts w:ascii="Consolas" w:hAnsi="Consolas"/>
          <w:b/>
          <w:bCs/>
          <w:sz w:val="28"/>
          <w:szCs w:val="28"/>
        </w:rPr>
      </w:pPr>
      <w:r>
        <w:rPr>
          <w:rFonts w:ascii="Consolas" w:hAnsi="Consolas"/>
          <w:b/>
          <w:bCs/>
          <w:sz w:val="28"/>
          <w:szCs w:val="28"/>
        </w:rPr>
        <w:t>02.08.00.3.3.90.30.00.15.451.0040.2022.0000 – FICHA 235;</w:t>
      </w:r>
    </w:p>
    <w:p w14:paraId="793E452F" w14:textId="48CD2799" w:rsidR="008C02A1" w:rsidRDefault="00CD4E8A" w:rsidP="005E5DB0">
      <w:pPr>
        <w:rPr>
          <w:rFonts w:ascii="Consolas" w:hAnsi="Consolas"/>
          <w:b/>
          <w:bCs/>
          <w:sz w:val="28"/>
          <w:szCs w:val="28"/>
        </w:rPr>
      </w:pPr>
      <w:r>
        <w:rPr>
          <w:rFonts w:ascii="Consolas" w:hAnsi="Consolas"/>
          <w:b/>
          <w:bCs/>
          <w:sz w:val="28"/>
          <w:szCs w:val="28"/>
        </w:rPr>
        <w:t xml:space="preserve">02.10.00.3.3.90.30.00.13.392.0039.2036.0000 - </w:t>
      </w:r>
      <w:r w:rsidR="008C02A1">
        <w:rPr>
          <w:rFonts w:ascii="Consolas" w:hAnsi="Consolas"/>
          <w:b/>
          <w:bCs/>
          <w:sz w:val="28"/>
          <w:szCs w:val="28"/>
        </w:rPr>
        <w:t>FICHA 295.</w:t>
      </w:r>
    </w:p>
    <w:p w14:paraId="6A802F2A" w14:textId="77777777" w:rsidR="008C02A1" w:rsidRPr="00E572ED" w:rsidRDefault="008C02A1"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p>
    <w:p w14:paraId="395222B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47"/>
    <w:p w14:paraId="1F09DCC2"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5866CD00" w14:textId="313792FB"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810275">
        <w:rPr>
          <w:rFonts w:ascii="Consolas" w:hAnsi="Consolas" w:cs="Arial"/>
          <w:b/>
          <w:bCs/>
          <w:sz w:val="28"/>
          <w:szCs w:val="28"/>
        </w:rPr>
        <w:t>037/2026</w:t>
      </w:r>
    </w:p>
    <w:p w14:paraId="7AD3609F" w14:textId="4CB44FD0"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10275">
        <w:rPr>
          <w:rFonts w:ascii="Consolas" w:hAnsi="Consolas" w:cs="Arial"/>
          <w:b/>
          <w:bCs/>
          <w:sz w:val="28"/>
          <w:szCs w:val="28"/>
        </w:rPr>
        <w:t>019/2026</w:t>
      </w:r>
    </w:p>
    <w:p w14:paraId="1A2EBBFC"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II – TERMO DE CONTRATO</w:t>
      </w:r>
    </w:p>
    <w:p w14:paraId="0DEE6EB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F1A36DA" w14:textId="77777777" w:rsidR="009D0A5A" w:rsidRPr="00E572ED" w:rsidRDefault="009D0A5A" w:rsidP="009D0A5A">
      <w:pPr>
        <w:pStyle w:val="Prembulo"/>
        <w:spacing w:before="0" w:after="0" w:line="240" w:lineRule="auto"/>
        <w:ind w:left="3540" w:right="0"/>
        <w:rPr>
          <w:rFonts w:ascii="Consolas" w:hAnsi="Consolas"/>
          <w:bCs w:val="0"/>
          <w:sz w:val="28"/>
          <w:szCs w:val="28"/>
        </w:rPr>
      </w:pPr>
      <w:r w:rsidRPr="00E572ED">
        <w:rPr>
          <w:rFonts w:ascii="Consolas" w:hAnsi="Consolas"/>
          <w:bCs w:val="0"/>
          <w:sz w:val="28"/>
          <w:szCs w:val="28"/>
        </w:rPr>
        <w:t>CONTRATO ADMINISTRATIVO Nº .... /2026, QUE FAZEM ENTRE SI O MUNICIPIO DE BÁLSAMO E A XXX (NOME DO CONTRATADO).</w:t>
      </w:r>
    </w:p>
    <w:p w14:paraId="7BB710E6"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910413D" w14:textId="10483995" w:rsidR="009D0A5A" w:rsidRPr="00E572ED" w:rsidRDefault="009D0A5A" w:rsidP="009D0A5A">
      <w:pPr>
        <w:widowControl w:val="0"/>
        <w:autoSpaceDE w:val="0"/>
        <w:autoSpaceDN w:val="0"/>
        <w:adjustRightInd w:val="0"/>
        <w:jc w:val="both"/>
        <w:rPr>
          <w:rFonts w:ascii="Consolas" w:hAnsi="Consolas" w:cs="Arial"/>
          <w:sz w:val="28"/>
          <w:szCs w:val="28"/>
        </w:rPr>
      </w:pPr>
      <w:r w:rsidRPr="00E572ED">
        <w:rPr>
          <w:rFonts w:ascii="Consolas" w:hAnsi="Consolas" w:cs="Consolas"/>
          <w:sz w:val="28"/>
          <w:szCs w:val="28"/>
        </w:rPr>
        <w:t xml:space="preserve">O </w:t>
      </w:r>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r w:rsidRPr="00E572ED">
        <w:rPr>
          <w:rFonts w:ascii="Consolas" w:hAnsi="Consolas" w:cs="Arial"/>
          <w:sz w:val="28"/>
          <w:szCs w:val="28"/>
        </w:rPr>
        <w:t xml:space="preserve">, </w:t>
      </w:r>
      <w:r w:rsidRPr="00E572ED">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572ED">
        <w:rPr>
          <w:rFonts w:ascii="Consolas" w:eastAsia="Arial" w:hAnsi="Consolas" w:cs="Arial"/>
          <w:b/>
          <w:bCs/>
          <w:sz w:val="28"/>
          <w:szCs w:val="28"/>
        </w:rPr>
        <w:t>OU</w:t>
      </w:r>
      <w:r w:rsidRPr="00E572ED">
        <w:rPr>
          <w:rFonts w:ascii="Consolas" w:eastAsia="Arial" w:hAnsi="Consolas" w:cs="Arial"/>
          <w:sz w:val="28"/>
          <w:szCs w:val="28"/>
        </w:rPr>
        <w:t xml:space="preserve"> procuração apresentada nos autos, tendo em vista o que consta no Processo nº </w:t>
      </w:r>
      <w:r w:rsidR="00810275">
        <w:rPr>
          <w:rFonts w:ascii="Consolas" w:eastAsia="Arial" w:hAnsi="Consolas" w:cs="Arial"/>
          <w:sz w:val="28"/>
          <w:szCs w:val="28"/>
        </w:rPr>
        <w:t>037/2026</w:t>
      </w:r>
      <w:r w:rsidRPr="00E572ED">
        <w:rPr>
          <w:rFonts w:ascii="Consolas" w:eastAsia="Arial" w:hAnsi="Consolas" w:cs="Arial"/>
          <w:sz w:val="28"/>
          <w:szCs w:val="28"/>
        </w:rPr>
        <w:t xml:space="preserve"> e em observância às disposições da </w:t>
      </w:r>
      <w:hyperlink r:id="rId44" w:history="1">
        <w:r w:rsidRPr="00E572ED">
          <w:rPr>
            <w:rStyle w:val="Hyperlink"/>
            <w:rFonts w:ascii="Consolas" w:eastAsia="Arial" w:hAnsi="Consolas" w:cs="Arial"/>
            <w:color w:val="auto"/>
            <w:sz w:val="28"/>
            <w:szCs w:val="28"/>
            <w:u w:val="none"/>
          </w:rPr>
          <w:t>Lei nº 14.133, de 1º de abril de 2021</w:t>
        </w:r>
      </w:hyperlink>
      <w:r w:rsidRPr="00E572ED">
        <w:rPr>
          <w:rFonts w:ascii="Consolas" w:eastAsia="Arial" w:hAnsi="Consolas" w:cs="Arial"/>
          <w:sz w:val="28"/>
          <w:szCs w:val="28"/>
        </w:rPr>
        <w:t xml:space="preserve">, e demais legislação aplicável, resolvem celebrar o presente Termo de Contrato, decorrente do Pregão Eletrônico nº </w:t>
      </w:r>
      <w:r w:rsidR="00810275">
        <w:rPr>
          <w:rFonts w:ascii="Consolas" w:eastAsia="Arial" w:hAnsi="Consolas" w:cs="Arial"/>
          <w:sz w:val="28"/>
          <w:szCs w:val="28"/>
        </w:rPr>
        <w:t>019/2026</w:t>
      </w:r>
      <w:r w:rsidRPr="00E572ED">
        <w:rPr>
          <w:rFonts w:ascii="Consolas" w:eastAsia="Arial" w:hAnsi="Consolas" w:cs="Arial"/>
          <w:sz w:val="28"/>
          <w:szCs w:val="28"/>
        </w:rPr>
        <w:t>, mediante as cláusulas e condições a seguir enunciadas.</w:t>
      </w:r>
    </w:p>
    <w:p w14:paraId="3FA39A66"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026721B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CLÁUSULA PRIMEIRA – OBJETO (</w:t>
      </w:r>
      <w:hyperlink r:id="rId45" w:anchor="art92" w:history="1">
        <w:r w:rsidRPr="00E572ED">
          <w:rPr>
            <w:rStyle w:val="Hyperlink"/>
            <w:rFonts w:ascii="Consolas" w:hAnsi="Consolas"/>
            <w:color w:val="auto"/>
            <w:sz w:val="28"/>
            <w:szCs w:val="28"/>
            <w:u w:val="none"/>
          </w:rPr>
          <w:t>art. 92, I e II</w:t>
        </w:r>
      </w:hyperlink>
      <w:r w:rsidRPr="00E572ED">
        <w:rPr>
          <w:rFonts w:ascii="Consolas" w:hAnsi="Consolas"/>
          <w:sz w:val="28"/>
          <w:szCs w:val="28"/>
        </w:rPr>
        <w:t>):</w:t>
      </w:r>
    </w:p>
    <w:p w14:paraId="4984F0C0" w14:textId="77777777" w:rsidR="009D0A5A" w:rsidRPr="00E572ED" w:rsidRDefault="009D0A5A" w:rsidP="009D0A5A">
      <w:pPr>
        <w:rPr>
          <w:rFonts w:ascii="Consolas" w:hAnsi="Consolas" w:cs="Arial"/>
          <w:sz w:val="28"/>
          <w:szCs w:val="28"/>
        </w:rPr>
      </w:pPr>
    </w:p>
    <w:p w14:paraId="0C14C0FC" w14:textId="339E26F0"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 O objeto do presente instrumento é a</w:t>
      </w:r>
      <w:r w:rsidRPr="00E572ED">
        <w:rPr>
          <w:rFonts w:ascii="Consolas" w:hAnsi="Consolas"/>
          <w:bCs/>
          <w:sz w:val="28"/>
          <w:szCs w:val="28"/>
        </w:rPr>
        <w:t xml:space="preserve"> </w:t>
      </w:r>
      <w:r w:rsidR="00540CBD" w:rsidRPr="009069C3">
        <w:rPr>
          <w:rFonts w:ascii="Consolas" w:hAnsi="Consolas" w:cs="Consolas"/>
          <w:bCs/>
          <w:sz w:val="28"/>
          <w:szCs w:val="28"/>
        </w:rPr>
        <w:t>Aquisição de</w:t>
      </w:r>
      <w:r w:rsidR="00540CBD">
        <w:rPr>
          <w:rFonts w:ascii="Consolas" w:hAnsi="Consolas" w:cs="Consolas"/>
          <w:bCs/>
          <w:sz w:val="28"/>
          <w:szCs w:val="28"/>
        </w:rPr>
        <w:t xml:space="preserve"> Pães</w:t>
      </w:r>
      <w:r w:rsidRPr="00E572ED">
        <w:rPr>
          <w:rFonts w:ascii="Consolas" w:hAnsi="Consolas"/>
          <w:color w:val="auto"/>
          <w:sz w:val="28"/>
          <w:szCs w:val="28"/>
        </w:rPr>
        <w:t xml:space="preserve">, </w:t>
      </w:r>
      <w:r w:rsidRPr="00E572ED">
        <w:rPr>
          <w:rFonts w:ascii="Consolas" w:hAnsi="Consolas"/>
          <w:sz w:val="28"/>
          <w:szCs w:val="28"/>
        </w:rPr>
        <w:t>nas condições estabelecidas no Termo de Referência</w:t>
      </w:r>
      <w:r w:rsidRPr="00E572ED">
        <w:rPr>
          <w:rFonts w:ascii="Consolas" w:hAnsi="Consolas"/>
          <w:color w:val="auto"/>
          <w:sz w:val="28"/>
          <w:szCs w:val="28"/>
        </w:rPr>
        <w:t>.</w:t>
      </w:r>
    </w:p>
    <w:p w14:paraId="133C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7ED4CB" w14:textId="7F4B1BED" w:rsidR="00163D13" w:rsidRDefault="009D0A5A" w:rsidP="00C25B8F">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Objeto da contratação:</w:t>
      </w:r>
    </w:p>
    <w:p w14:paraId="00694843" w14:textId="77777777" w:rsidR="00163D13" w:rsidRDefault="00163D13"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D6219B2" w14:textId="77777777" w:rsidR="008C02A1" w:rsidRDefault="008C02A1"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814A0FE" w14:textId="77777777" w:rsidR="008C02A1" w:rsidRDefault="008C02A1"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093C9C" w14:textId="77777777" w:rsidR="00CD4E8A" w:rsidRPr="00E572ED" w:rsidRDefault="00CD4E8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39" w:type="dxa"/>
        <w:jc w:val="center"/>
        <w:tblLayout w:type="fixed"/>
        <w:tblLook w:val="04A0" w:firstRow="1" w:lastRow="0" w:firstColumn="1" w:lastColumn="0" w:noHBand="0" w:noVBand="1"/>
      </w:tblPr>
      <w:tblGrid>
        <w:gridCol w:w="718"/>
        <w:gridCol w:w="3105"/>
        <w:gridCol w:w="992"/>
        <w:gridCol w:w="992"/>
        <w:gridCol w:w="1422"/>
        <w:gridCol w:w="1154"/>
        <w:gridCol w:w="1256"/>
      </w:tblGrid>
      <w:tr w:rsidR="009D0A5A" w:rsidRPr="00B87CF2" w14:paraId="445E39C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7AB46"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ITEM</w:t>
            </w:r>
          </w:p>
          <w:p w14:paraId="11B25754"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CDC27"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68535"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CÓDIGO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10F34"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143A4"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CA6E5"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2B8180"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 xml:space="preserve">VALOR TOTAL </w:t>
            </w:r>
          </w:p>
          <w:p w14:paraId="5A13CAF7"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R$</w:t>
            </w:r>
          </w:p>
        </w:tc>
      </w:tr>
      <w:tr w:rsidR="009D0A5A" w:rsidRPr="00B87CF2" w14:paraId="32F7731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C56AB"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F5DF3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81665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E40399A" w14:textId="77777777" w:rsidR="009D0A5A" w:rsidRPr="00B87CF2" w:rsidRDefault="009D0A5A" w:rsidP="004955D0">
            <w:pPr>
              <w:widowControl w:val="0"/>
              <w:jc w:val="center"/>
              <w:rPr>
                <w:rFonts w:ascii="Consolas" w:eastAsia="Arial" w:hAnsi="Consolas" w:cs="Arial"/>
                <w:sz w:val="20"/>
                <w:szCs w:val="20"/>
              </w:rPr>
            </w:pP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EE978C" w14:textId="77777777" w:rsidR="009D0A5A" w:rsidRPr="00B87CF2" w:rsidRDefault="009D0A5A" w:rsidP="004955D0">
            <w:pPr>
              <w:widowControl w:val="0"/>
              <w:jc w:val="center"/>
              <w:rPr>
                <w:rFonts w:ascii="Consolas" w:eastAsia="Arial" w:hAnsi="Consolas" w:cs="Arial"/>
                <w:sz w:val="20"/>
                <w:szCs w:val="20"/>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389E18" w14:textId="77777777" w:rsidR="009D0A5A" w:rsidRPr="00B87CF2" w:rsidRDefault="009D0A5A" w:rsidP="004955D0">
            <w:pPr>
              <w:widowControl w:val="0"/>
              <w:jc w:val="center"/>
              <w:rPr>
                <w:rFonts w:ascii="Consolas" w:eastAsia="Arial" w:hAnsi="Consolas" w:cs="Arial"/>
                <w:sz w:val="20"/>
                <w:szCs w:val="20"/>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5B617" w14:textId="77777777" w:rsidR="009D0A5A" w:rsidRPr="00B87CF2" w:rsidRDefault="009D0A5A" w:rsidP="004955D0">
            <w:pPr>
              <w:widowControl w:val="0"/>
              <w:jc w:val="center"/>
              <w:rPr>
                <w:rFonts w:ascii="Consolas" w:eastAsia="Arial" w:hAnsi="Consolas" w:cs="Arial"/>
                <w:sz w:val="20"/>
                <w:szCs w:val="20"/>
              </w:rPr>
            </w:pPr>
          </w:p>
        </w:tc>
      </w:tr>
    </w:tbl>
    <w:p w14:paraId="587B01AE" w14:textId="77777777" w:rsidR="000B3EE5" w:rsidRDefault="000B3EE5" w:rsidP="009D0A5A">
      <w:pPr>
        <w:pStyle w:val="Nivel2"/>
        <w:numPr>
          <w:ilvl w:val="0"/>
          <w:numId w:val="0"/>
        </w:numPr>
        <w:spacing w:before="0" w:after="0" w:line="240" w:lineRule="auto"/>
        <w:rPr>
          <w:rFonts w:ascii="Consolas" w:hAnsi="Consolas"/>
          <w:bCs/>
          <w:color w:val="auto"/>
          <w:sz w:val="28"/>
          <w:szCs w:val="28"/>
        </w:rPr>
      </w:pPr>
    </w:p>
    <w:p w14:paraId="7B87111E" w14:textId="59276C85"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 xml:space="preserve">1.3. </w:t>
      </w:r>
      <w:r w:rsidRPr="00E572ED">
        <w:rPr>
          <w:rFonts w:ascii="Consolas" w:hAnsi="Consolas"/>
          <w:sz w:val="28"/>
          <w:szCs w:val="28"/>
        </w:rPr>
        <w:t>Vinculam esta contratação, independentemente de transcrição</w:t>
      </w:r>
      <w:r w:rsidRPr="00E572ED">
        <w:rPr>
          <w:rFonts w:ascii="Consolas" w:hAnsi="Consolas"/>
          <w:color w:val="auto"/>
          <w:sz w:val="28"/>
          <w:szCs w:val="28"/>
        </w:rPr>
        <w:t>:</w:t>
      </w:r>
    </w:p>
    <w:p w14:paraId="07A8A6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C103C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O Termo de Referência;</w:t>
      </w:r>
    </w:p>
    <w:p w14:paraId="45EDF70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2AC38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 O Edital da Licitação;</w:t>
      </w:r>
    </w:p>
    <w:p w14:paraId="649CC3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FD3AF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Proposta do contratado; e</w:t>
      </w:r>
    </w:p>
    <w:p w14:paraId="49CBCE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AD01D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Eventuais anexos dos documentos supracitados.</w:t>
      </w:r>
    </w:p>
    <w:p w14:paraId="0D1A821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FCB13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CLÁUSULA SEGUNDA – VIGÊNCIA E PRORROGAÇÃO:</w:t>
      </w:r>
    </w:p>
    <w:p w14:paraId="1528AD62" w14:textId="77777777" w:rsidR="009D0A5A" w:rsidRPr="00E572ED" w:rsidRDefault="009D0A5A" w:rsidP="009D0A5A">
      <w:pPr>
        <w:rPr>
          <w:rFonts w:ascii="Consolas" w:hAnsi="Consolas" w:cs="Arial"/>
          <w:sz w:val="28"/>
          <w:szCs w:val="28"/>
        </w:rPr>
      </w:pPr>
    </w:p>
    <w:p w14:paraId="549046DE"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2.1. O prazo de vigência da contratação é de 12 (doze) meses, contados da assinatura, na forma do </w:t>
      </w:r>
      <w:hyperlink r:id="rId46" w:anchor="art105" w:history="1">
        <w:r w:rsidRPr="00E572ED">
          <w:rPr>
            <w:rStyle w:val="Hyperlink"/>
            <w:rFonts w:ascii="Consolas" w:hAnsi="Consolas"/>
            <w:i w:val="0"/>
            <w:iCs w:val="0"/>
            <w:color w:val="auto"/>
            <w:sz w:val="28"/>
            <w:szCs w:val="28"/>
            <w:u w:val="none"/>
          </w:rPr>
          <w:t>artigo 105 da Lei n</w:t>
        </w:r>
        <w:r>
          <w:rPr>
            <w:rStyle w:val="Hyperlink"/>
            <w:rFonts w:ascii="Consolas" w:hAnsi="Consolas"/>
            <w:i w:val="0"/>
            <w:iCs w:val="0"/>
            <w:color w:val="auto"/>
            <w:sz w:val="28"/>
            <w:szCs w:val="28"/>
            <w:u w:val="none"/>
          </w:rPr>
          <w:t>º</w:t>
        </w:r>
        <w:r w:rsidRPr="00E572ED">
          <w:rPr>
            <w:rStyle w:val="Hyperlink"/>
            <w:rFonts w:ascii="Consolas" w:hAnsi="Consolas"/>
            <w:i w:val="0"/>
            <w:iCs w:val="0"/>
            <w:color w:val="auto"/>
            <w:sz w:val="28"/>
            <w:szCs w:val="28"/>
            <w:u w:val="none"/>
          </w:rPr>
          <w:t xml:space="preserve"> 14.133, de 2021</w:t>
        </w:r>
      </w:hyperlink>
      <w:r w:rsidRPr="00E572ED">
        <w:rPr>
          <w:rFonts w:ascii="Consolas" w:hAnsi="Consolas"/>
          <w:i w:val="0"/>
          <w:iCs w:val="0"/>
          <w:color w:val="auto"/>
          <w:sz w:val="28"/>
          <w:szCs w:val="28"/>
        </w:rPr>
        <w:t>.</w:t>
      </w:r>
    </w:p>
    <w:p w14:paraId="3DFB8A5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5F60CD4"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r w:rsidRPr="00E572ED">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B57253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93A8C29" w14:textId="77777777" w:rsidR="009D0A5A" w:rsidRPr="00E572ED" w:rsidRDefault="009D0A5A" w:rsidP="009D0A5A">
      <w:pPr>
        <w:pStyle w:val="Nivel01"/>
        <w:rPr>
          <w:rStyle w:val="Hyperlink"/>
          <w:rFonts w:ascii="Consolas" w:hAnsi="Consolas"/>
          <w:color w:val="auto"/>
          <w:sz w:val="28"/>
          <w:szCs w:val="28"/>
          <w:u w:val="none"/>
          <w:lang w:eastAsia="pt-BR"/>
        </w:rPr>
      </w:pPr>
      <w:r w:rsidRPr="00E572ED">
        <w:rPr>
          <w:rFonts w:ascii="Consolas" w:hAnsi="Consolas"/>
          <w:sz w:val="28"/>
          <w:szCs w:val="28"/>
        </w:rPr>
        <w:t>3. CLÁUSULA TERCEIRA – MODELOS DE EXECUÇÃO E GESTÃO CONTRATUAIS (</w:t>
      </w:r>
      <w:hyperlink r:id="rId47" w:anchor="art92" w:history="1">
        <w:r w:rsidRPr="00E572ED">
          <w:rPr>
            <w:rStyle w:val="Hyperlink"/>
            <w:rFonts w:ascii="Consolas" w:hAnsi="Consolas"/>
            <w:color w:val="auto"/>
            <w:sz w:val="28"/>
            <w:szCs w:val="28"/>
            <w:u w:val="none"/>
          </w:rPr>
          <w:t>art. 92, IV, VII e XVIII)</w:t>
        </w:r>
      </w:hyperlink>
      <w:r w:rsidRPr="00E572ED">
        <w:rPr>
          <w:rStyle w:val="Hyperlink"/>
          <w:rFonts w:ascii="Consolas" w:hAnsi="Consolas"/>
          <w:color w:val="auto"/>
          <w:sz w:val="28"/>
          <w:szCs w:val="28"/>
          <w:u w:val="none"/>
        </w:rPr>
        <w:t>:</w:t>
      </w:r>
    </w:p>
    <w:p w14:paraId="361FE620" w14:textId="77777777" w:rsidR="009D0A5A" w:rsidRPr="00E572ED" w:rsidRDefault="009D0A5A" w:rsidP="009D0A5A">
      <w:pPr>
        <w:rPr>
          <w:rFonts w:ascii="Consolas" w:hAnsi="Consolas" w:cs="Arial"/>
          <w:sz w:val="28"/>
          <w:szCs w:val="28"/>
        </w:rPr>
      </w:pPr>
    </w:p>
    <w:p w14:paraId="00CC1C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1A25B7E8" w14:textId="77777777" w:rsidR="00873E18" w:rsidRDefault="00873E18"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40B1E3" w14:textId="77777777" w:rsidR="000B3EE5" w:rsidRDefault="000B3EE5"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9B31F2E" w14:textId="77777777" w:rsidR="000B3EE5" w:rsidRPr="00E572ED" w:rsidRDefault="000B3EE5"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F3001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4. CLÁUSULA QUARTA – SUBCONTRATAÇÃO:</w:t>
      </w:r>
    </w:p>
    <w:p w14:paraId="665771C5" w14:textId="77777777" w:rsidR="009D0A5A" w:rsidRPr="00E572ED" w:rsidRDefault="009D0A5A" w:rsidP="009D0A5A">
      <w:pPr>
        <w:rPr>
          <w:rFonts w:ascii="Consolas" w:hAnsi="Consolas" w:cs="Arial"/>
          <w:sz w:val="28"/>
          <w:szCs w:val="28"/>
        </w:rPr>
      </w:pPr>
    </w:p>
    <w:p w14:paraId="3688818E" w14:textId="1A70E6E6" w:rsidR="00C25B8F" w:rsidRDefault="009D0A5A" w:rsidP="00BE2433">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4.1. </w:t>
      </w:r>
      <w:bookmarkStart w:id="51" w:name="_Hlk182220156"/>
      <w:r w:rsidRPr="00E572ED">
        <w:rPr>
          <w:rFonts w:ascii="Consolas" w:hAnsi="Consolas"/>
          <w:i w:val="0"/>
          <w:iCs w:val="0"/>
          <w:color w:val="auto"/>
          <w:sz w:val="28"/>
          <w:szCs w:val="28"/>
        </w:rPr>
        <w:t>As regras sobre a subcontratação do objeto são aquelas estabelecidas no Termo de Referência, anexo a este Contrato</w:t>
      </w:r>
      <w:bookmarkEnd w:id="51"/>
      <w:r w:rsidRPr="00E572ED">
        <w:rPr>
          <w:rFonts w:ascii="Consolas" w:hAnsi="Consolas"/>
          <w:i w:val="0"/>
          <w:iCs w:val="0"/>
          <w:color w:val="auto"/>
          <w:sz w:val="28"/>
          <w:szCs w:val="28"/>
        </w:rPr>
        <w:t>.</w:t>
      </w:r>
    </w:p>
    <w:p w14:paraId="2CC3277D" w14:textId="77777777" w:rsidR="000B3EE5" w:rsidRPr="00BE2433" w:rsidRDefault="000B3EE5" w:rsidP="00BE2433">
      <w:pPr>
        <w:pStyle w:val="Nvel2-Red"/>
        <w:numPr>
          <w:ilvl w:val="0"/>
          <w:numId w:val="0"/>
        </w:numPr>
        <w:tabs>
          <w:tab w:val="left" w:pos="708"/>
        </w:tabs>
        <w:spacing w:before="0" w:after="0" w:line="240" w:lineRule="auto"/>
        <w:rPr>
          <w:rFonts w:ascii="Consolas" w:hAnsi="Consolas"/>
          <w:i w:val="0"/>
          <w:iCs w:val="0"/>
          <w:color w:val="auto"/>
          <w:sz w:val="28"/>
          <w:szCs w:val="28"/>
        </w:rPr>
      </w:pPr>
    </w:p>
    <w:p w14:paraId="1BC11B36"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5. CLÁUSULA QUINTA – PREÇO (</w:t>
      </w:r>
      <w:hyperlink r:id="rId48"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5A3DB12B" w14:textId="77777777" w:rsidR="009D0A5A" w:rsidRPr="00E572ED" w:rsidRDefault="009D0A5A" w:rsidP="009D0A5A">
      <w:pPr>
        <w:rPr>
          <w:rFonts w:ascii="Consolas" w:hAnsi="Consolas" w:cs="Arial"/>
          <w:sz w:val="28"/>
          <w:szCs w:val="28"/>
        </w:rPr>
      </w:pPr>
    </w:p>
    <w:p w14:paraId="0BC2B49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 O valor total da contratação é de R$.......... (.....)</w:t>
      </w:r>
    </w:p>
    <w:p w14:paraId="4795A80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5C7C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21E1F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E5BC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valor acima é meramente estimativo, de forma que os pagamentos devidos ao contratado dependerão dos quantitativos efetivamente fornecidos.</w:t>
      </w:r>
    </w:p>
    <w:p w14:paraId="4C79C4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6745B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CLÁUSULA SEXTA - PAGAMENTO (</w:t>
      </w:r>
      <w:hyperlink r:id="rId49" w:anchor="art92" w:history="1">
        <w:r w:rsidRPr="00E572ED">
          <w:rPr>
            <w:rStyle w:val="Hyperlink"/>
            <w:rFonts w:ascii="Consolas" w:hAnsi="Consolas"/>
            <w:color w:val="auto"/>
            <w:sz w:val="28"/>
            <w:szCs w:val="28"/>
            <w:u w:val="none"/>
          </w:rPr>
          <w:t>art. 92, V e VI</w:t>
        </w:r>
      </w:hyperlink>
      <w:r w:rsidRPr="00E572ED">
        <w:rPr>
          <w:rFonts w:ascii="Consolas" w:hAnsi="Consolas"/>
          <w:sz w:val="28"/>
          <w:szCs w:val="28"/>
        </w:rPr>
        <w:t>):</w:t>
      </w:r>
    </w:p>
    <w:p w14:paraId="72E9673F" w14:textId="77777777" w:rsidR="009D0A5A" w:rsidRPr="00E572ED" w:rsidRDefault="009D0A5A" w:rsidP="009D0A5A">
      <w:pPr>
        <w:rPr>
          <w:rFonts w:ascii="Consolas" w:hAnsi="Consolas" w:cs="Arial"/>
          <w:sz w:val="28"/>
          <w:szCs w:val="28"/>
        </w:rPr>
      </w:pPr>
    </w:p>
    <w:p w14:paraId="7F2AD4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prazo para pagamento ao contratado e demais condições a ele referentes encontram-se definidos no Termo de Referência, anexo a este Contrato.</w:t>
      </w:r>
    </w:p>
    <w:p w14:paraId="29363C85"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20BC8060"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7. CLÁUSULA SÉTIMA - REAJUSTE (</w:t>
      </w:r>
      <w:hyperlink r:id="rId50"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7A95B658" w14:textId="77777777" w:rsidR="009D0A5A" w:rsidRPr="00E572ED" w:rsidRDefault="009D0A5A" w:rsidP="009D0A5A">
      <w:pPr>
        <w:rPr>
          <w:rFonts w:ascii="Consolas" w:hAnsi="Consolas" w:cs="Arial"/>
          <w:sz w:val="28"/>
          <w:szCs w:val="28"/>
        </w:rPr>
      </w:pPr>
    </w:p>
    <w:p w14:paraId="5C81352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Os preços inicialmente contratados são fixos e irreajustáveis no prazo de um ano contado da data do orçamento estimado, em __/__/__ (DD/MM/AAAA).</w:t>
      </w:r>
    </w:p>
    <w:p w14:paraId="63E0AAE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D0A21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572ED">
        <w:rPr>
          <w:rFonts w:ascii="Consolas" w:hAnsi="Consolas"/>
          <w:i/>
          <w:iCs/>
          <w:color w:val="auto"/>
          <w:sz w:val="28"/>
          <w:szCs w:val="28"/>
        </w:rPr>
        <w:t>,</w:t>
      </w:r>
      <w:r w:rsidRPr="00E572ED">
        <w:rPr>
          <w:rFonts w:ascii="Consolas" w:hAnsi="Consolas"/>
          <w:color w:val="auto"/>
          <w:sz w:val="28"/>
          <w:szCs w:val="28"/>
        </w:rPr>
        <w:t xml:space="preserve"> exclusivamente para as obrigações iniciadas e concluídas após a ocorrência da anualidade.</w:t>
      </w:r>
    </w:p>
    <w:p w14:paraId="48BFE8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4C2795"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7.3. Nos reajustes subsequentes ao primeiro, o interregno mínimo de 01 (um) ano será contado a partir dos efeitos financeiros do último reajuste.</w:t>
      </w:r>
    </w:p>
    <w:p w14:paraId="559730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426F9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64C4E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79EA8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Nas aferições finais, o(s) índice(s) utilizado(s) para reajuste será(ão), obrigatoriamente, o(s) definitivo(s).</w:t>
      </w:r>
    </w:p>
    <w:p w14:paraId="3A7472C1"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3827BF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67DDCB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CD64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5C9EE56D" w14:textId="77777777" w:rsidR="009D0A5A" w:rsidRPr="00E572ED" w:rsidRDefault="009D0A5A" w:rsidP="009D0A5A">
      <w:pPr>
        <w:rPr>
          <w:rFonts w:ascii="Consolas" w:hAnsi="Consolas" w:cs="Arial"/>
          <w:sz w:val="28"/>
          <w:szCs w:val="28"/>
        </w:rPr>
      </w:pPr>
    </w:p>
    <w:p w14:paraId="56D471F8" w14:textId="77777777" w:rsidR="009D0A5A" w:rsidRPr="00E572ED" w:rsidRDefault="009D0A5A" w:rsidP="009D0A5A">
      <w:pPr>
        <w:rPr>
          <w:rFonts w:ascii="Consolas" w:hAnsi="Consolas" w:cs="Arial"/>
          <w:sz w:val="28"/>
          <w:szCs w:val="28"/>
        </w:rPr>
      </w:pPr>
      <w:r w:rsidRPr="00E572ED">
        <w:rPr>
          <w:rFonts w:ascii="Consolas" w:hAnsi="Consolas" w:cs="Arial"/>
          <w:sz w:val="28"/>
          <w:szCs w:val="28"/>
        </w:rPr>
        <w:t>7.8. O reajuste será realizado por apostilamento.</w:t>
      </w:r>
    </w:p>
    <w:p w14:paraId="2F251C1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DB3BF3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CLÁUSULA OITAVA - OBRIGAÇÕES DO CONTRATANTE (</w:t>
      </w:r>
      <w:hyperlink r:id="rId51" w:anchor="art92" w:history="1">
        <w:r w:rsidRPr="00E572ED">
          <w:rPr>
            <w:rStyle w:val="Hyperlink"/>
            <w:rFonts w:ascii="Consolas" w:hAnsi="Consolas"/>
            <w:color w:val="auto"/>
            <w:sz w:val="28"/>
            <w:szCs w:val="28"/>
            <w:u w:val="none"/>
          </w:rPr>
          <w:t>art. 92, X, XI e XIV</w:t>
        </w:r>
      </w:hyperlink>
      <w:r w:rsidRPr="00E572ED">
        <w:rPr>
          <w:rFonts w:ascii="Consolas" w:hAnsi="Consolas"/>
          <w:sz w:val="28"/>
          <w:szCs w:val="28"/>
        </w:rPr>
        <w:t>):</w:t>
      </w:r>
    </w:p>
    <w:p w14:paraId="33BBED3C" w14:textId="77777777" w:rsidR="009D0A5A" w:rsidRPr="00E572ED" w:rsidRDefault="009D0A5A" w:rsidP="009D0A5A">
      <w:pPr>
        <w:rPr>
          <w:rFonts w:ascii="Consolas" w:hAnsi="Consolas" w:cs="Arial"/>
          <w:sz w:val="28"/>
          <w:szCs w:val="28"/>
        </w:rPr>
      </w:pPr>
    </w:p>
    <w:p w14:paraId="4B88F6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São obrigações do Contratante:</w:t>
      </w:r>
    </w:p>
    <w:p w14:paraId="6064A4CC"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101317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8.2.</w:t>
      </w:r>
      <w:r w:rsidRPr="00E572ED">
        <w:rPr>
          <w:rFonts w:ascii="Consolas" w:hAnsi="Consolas"/>
          <w:b/>
          <w:bCs/>
          <w:color w:val="auto"/>
          <w:sz w:val="28"/>
          <w:szCs w:val="28"/>
        </w:rPr>
        <w:t xml:space="preserve"> </w:t>
      </w:r>
      <w:r w:rsidRPr="00E572ED">
        <w:rPr>
          <w:rFonts w:ascii="Consolas" w:hAnsi="Consolas"/>
          <w:color w:val="auto"/>
          <w:sz w:val="28"/>
          <w:szCs w:val="28"/>
        </w:rPr>
        <w:t>Exigir o cumprimento de todas as obrigações assumidas pelo Contratado, de acordo com o contrato e seus anexos.</w:t>
      </w:r>
    </w:p>
    <w:p w14:paraId="4772B6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D3F7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 Receber o objeto no prazo e condições estabelecidas no Termo de Referência.</w:t>
      </w:r>
    </w:p>
    <w:p w14:paraId="5CCCD2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B88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8.4. </w:t>
      </w:r>
      <w:r w:rsidRPr="00E572ED">
        <w:rPr>
          <w:rFonts w:ascii="Consolas" w:hAnsi="Consolas"/>
          <w:sz w:val="28"/>
          <w:szCs w:val="28"/>
        </w:rPr>
        <w:t xml:space="preserve">Notificar o CONTRATADO, por escrito, sobre vícios, defeitos incorreções, imperfeições, falhas ou irregularidades verificadas na execução do objeto contratual, fixando prazo para </w:t>
      </w:r>
      <w:r w:rsidRPr="00E572ED">
        <w:rPr>
          <w:rFonts w:ascii="Consolas" w:hAnsi="Consolas"/>
          <w:sz w:val="28"/>
          <w:szCs w:val="28"/>
        </w:rPr>
        <w:lastRenderedPageBreak/>
        <w:t>que seja substituído, reparado ou corrigido, total ou parcialmente, às suas expensas, certificando-se de que as soluções por ele propostas sejam as mais adequadas</w:t>
      </w:r>
      <w:r w:rsidRPr="00E572ED">
        <w:rPr>
          <w:rFonts w:ascii="Consolas" w:hAnsi="Consolas"/>
          <w:color w:val="auto"/>
          <w:sz w:val="28"/>
          <w:szCs w:val="28"/>
        </w:rPr>
        <w:t>.</w:t>
      </w:r>
    </w:p>
    <w:p w14:paraId="19B4E7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CA7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8.5. Acompanhar e fiscalizar a execução do contrato e o cumprimento das obrigações pelo Contratado.</w:t>
      </w:r>
    </w:p>
    <w:p w14:paraId="6815E9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A5D5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8.6. Efetuar o pagamento ao Contratado do valor correspondente à execução do objeto, no prazo, forma e condições estabelecidos no presente Contrato e no Termo de Referência.</w:t>
      </w:r>
    </w:p>
    <w:p w14:paraId="13EFCA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13E686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Aplicar ao Contratado as sanções previstas na lei e neste Contrato.</w:t>
      </w:r>
    </w:p>
    <w:p w14:paraId="0238C5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FC0B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8.8. Cientificar o órgão de representação judicial do Município de Bálsamo para adoção das medidas cabíveis quando do descumprimento de obrigações pelo Contratado.</w:t>
      </w:r>
    </w:p>
    <w:p w14:paraId="1E569E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C14B0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C5B6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BEFF19A"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8.9.1. A Administração terá o prazo de 01 (um) mês, a contar da data do protocolo do requerimento para decidir, admitida a prorrogação motivada, por igual período. </w:t>
      </w:r>
    </w:p>
    <w:p w14:paraId="3F1499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492E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8.10.</w:t>
      </w:r>
      <w:r w:rsidRPr="00E572ED">
        <w:rPr>
          <w:rFonts w:ascii="Consolas" w:hAnsi="Consolas"/>
          <w:b/>
          <w:bCs/>
          <w:color w:val="auto"/>
          <w:sz w:val="28"/>
          <w:szCs w:val="28"/>
        </w:rPr>
        <w:t xml:space="preserve"> </w:t>
      </w:r>
      <w:r w:rsidRPr="00E572ED">
        <w:rPr>
          <w:rFonts w:ascii="Consolas" w:hAnsi="Consolas"/>
          <w:color w:val="auto"/>
          <w:sz w:val="28"/>
          <w:szCs w:val="28"/>
        </w:rPr>
        <w:t>Responder eventuais pedidos de reestabelecimento do equilíbrio econômico-financeiro feitos pelo contratado no prazo máximo de 01 (um) mês.</w:t>
      </w:r>
    </w:p>
    <w:p w14:paraId="567E72E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0BFFD5"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8.11. Notificar os emitentes das garantias quanto ao início de processo administrativo para apuração de descumprimento de cláusulas contratuais.</w:t>
      </w:r>
    </w:p>
    <w:p w14:paraId="0362736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2F14A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8.12. A Administração não responderá por quaisquer compromissos assumidos pelo Contratado com terceiros, ainda que vinculados à </w:t>
      </w:r>
      <w:r w:rsidRPr="00E572ED">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2DCD5A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17B30E"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9. CLÁUSULA NONA - OBRIGAÇÕES DO CONTRATADO (</w:t>
      </w:r>
      <w:hyperlink r:id="rId52" w:anchor="art92" w:history="1">
        <w:r w:rsidRPr="00E572ED">
          <w:rPr>
            <w:rStyle w:val="Hyperlink"/>
            <w:rFonts w:ascii="Consolas" w:hAnsi="Consolas"/>
            <w:color w:val="auto"/>
            <w:sz w:val="28"/>
            <w:szCs w:val="28"/>
            <w:u w:val="none"/>
          </w:rPr>
          <w:t>art. 92, XIV, XVI e XVII)</w:t>
        </w:r>
      </w:hyperlink>
      <w:r w:rsidRPr="00E572ED">
        <w:rPr>
          <w:rStyle w:val="Hyperlink"/>
          <w:rFonts w:ascii="Consolas" w:hAnsi="Consolas"/>
          <w:color w:val="auto"/>
          <w:sz w:val="28"/>
          <w:szCs w:val="28"/>
          <w:u w:val="none"/>
        </w:rPr>
        <w:t>:</w:t>
      </w:r>
    </w:p>
    <w:p w14:paraId="3A3D0624" w14:textId="77777777" w:rsidR="009D0A5A" w:rsidRPr="00E572ED" w:rsidRDefault="009D0A5A" w:rsidP="009D0A5A">
      <w:pPr>
        <w:rPr>
          <w:rFonts w:ascii="Consolas" w:hAnsi="Consolas" w:cs="Arial"/>
          <w:sz w:val="28"/>
          <w:szCs w:val="28"/>
        </w:rPr>
      </w:pPr>
    </w:p>
    <w:p w14:paraId="522155B0"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63E12D22"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508D56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933D5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8BFB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 Atender às determinações regulares emitidas pelo fiscal do contrato ou autoridade superior (</w:t>
      </w:r>
      <w:hyperlink r:id="rId53" w:anchor="art137" w:history="1">
        <w:r w:rsidRPr="00E572ED">
          <w:rPr>
            <w:rStyle w:val="Hyperlink"/>
            <w:rFonts w:ascii="Consolas" w:hAnsi="Consolas"/>
            <w:color w:val="auto"/>
            <w:sz w:val="28"/>
            <w:szCs w:val="28"/>
            <w:u w:val="none"/>
          </w:rPr>
          <w:t>art. 137, II</w:t>
        </w:r>
      </w:hyperlink>
      <w:r w:rsidRPr="00E572ED">
        <w:rPr>
          <w:rFonts w:ascii="Consolas" w:hAnsi="Consolas"/>
          <w:color w:val="auto"/>
          <w:sz w:val="28"/>
          <w:szCs w:val="28"/>
        </w:rPr>
        <w:t>) e prestar todo esclarecimento ou informação por eles solicitados.</w:t>
      </w:r>
    </w:p>
    <w:p w14:paraId="792F59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BEB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ACF3B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2E26C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Responsabilizar-se pelos vícios e danos decorrentes da execução do objeto, de acordo com o </w:t>
      </w:r>
      <w:hyperlink r:id="rId54" w:history="1">
        <w:r w:rsidRPr="00E572ED">
          <w:rPr>
            <w:rStyle w:val="Hyperlink"/>
            <w:rFonts w:ascii="Consolas" w:hAnsi="Consolas"/>
            <w:color w:val="auto"/>
            <w:sz w:val="28"/>
            <w:szCs w:val="28"/>
            <w:u w:val="none"/>
          </w:rPr>
          <w:t>Código de Defesa do Consumidor (Lei nº 8.078, de 1990</w:t>
        </w:r>
      </w:hyperlink>
      <w:r w:rsidRPr="00E572ED">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491D9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290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24F31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245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1) prova de regularidade relativa à Seguridade Social; </w:t>
      </w:r>
    </w:p>
    <w:p w14:paraId="4509E7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061B8B" w14:textId="20631E32"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2) certidão conjunta relativa aos tributos federais e à Dívida Ativa da União; </w:t>
      </w:r>
    </w:p>
    <w:p w14:paraId="77BAC888" w14:textId="77777777" w:rsidR="000B3EE5" w:rsidRPr="00E572ED" w:rsidRDefault="000B3EE5" w:rsidP="009D0A5A">
      <w:pPr>
        <w:pStyle w:val="Nivel2"/>
        <w:numPr>
          <w:ilvl w:val="0"/>
          <w:numId w:val="0"/>
        </w:numPr>
        <w:spacing w:before="0" w:after="0" w:line="240" w:lineRule="auto"/>
        <w:rPr>
          <w:rFonts w:ascii="Consolas" w:hAnsi="Consolas"/>
          <w:color w:val="auto"/>
          <w:sz w:val="28"/>
          <w:szCs w:val="28"/>
        </w:rPr>
      </w:pPr>
    </w:p>
    <w:p w14:paraId="265B59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3) certidões que comprovem a regularidade perante a Fazenda Municipal do domicílio ou sede do contratado; </w:t>
      </w:r>
    </w:p>
    <w:p w14:paraId="19975A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8937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 Certidão de Regularidade do FGTS – CRF; e </w:t>
      </w:r>
    </w:p>
    <w:p w14:paraId="510FF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A625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 Certidão Negativa de Débitos Trabalhistas – CNDT.</w:t>
      </w:r>
    </w:p>
    <w:p w14:paraId="1A02C9C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03DCE3"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Pr="00E572ED">
        <w:rPr>
          <w:rFonts w:ascii="Consolas" w:hAnsi="Consolas"/>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E572ED">
        <w:rPr>
          <w:rFonts w:ascii="Consolas" w:hAnsi="Consolas"/>
          <w:color w:val="auto"/>
          <w:sz w:val="28"/>
          <w:szCs w:val="28"/>
        </w:rPr>
        <w:t xml:space="preserve">. </w:t>
      </w:r>
    </w:p>
    <w:p w14:paraId="473DEB7F"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2D804ADE"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9.7. </w:t>
      </w:r>
      <w:r w:rsidRPr="00E572ED">
        <w:rPr>
          <w:rFonts w:ascii="Consolas" w:hAnsi="Consolas"/>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E572ED">
        <w:rPr>
          <w:rFonts w:ascii="Consolas" w:hAnsi="Consolas"/>
          <w:color w:val="auto"/>
          <w:sz w:val="28"/>
          <w:szCs w:val="28"/>
        </w:rPr>
        <w:t>.</w:t>
      </w:r>
    </w:p>
    <w:p w14:paraId="2DC4F76C"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7854BCBA"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9.8. Paralisar, por determinação do Contratante, qualquer atividade que não esteja sendo executada de acordo com a boa técnica ou que ponha em risco a segurança de pessoas ou bens de terceiros.</w:t>
      </w:r>
    </w:p>
    <w:p w14:paraId="65D92B3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5CFD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9.9. </w:t>
      </w:r>
      <w:r w:rsidRPr="00E572ED">
        <w:rPr>
          <w:rFonts w:ascii="Consolas" w:hAnsi="Consolas"/>
          <w:sz w:val="28"/>
          <w:szCs w:val="28"/>
        </w:rPr>
        <w:t>Manter durante toda a vigência do contrato, em compatibilidade com as obrigações assumidas, todas as condições exigidas para habilitação na licitação;</w:t>
      </w:r>
    </w:p>
    <w:p w14:paraId="2576341A"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B9950C"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r w:rsidRPr="00E572ED">
        <w:rPr>
          <w:rFonts w:ascii="Consolas" w:hAnsi="Consolas"/>
          <w:color w:val="auto"/>
          <w:sz w:val="28"/>
          <w:szCs w:val="28"/>
        </w:rPr>
        <w:t xml:space="preserve">9.10. </w:t>
      </w:r>
      <w:r w:rsidRPr="00E572ED">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6497D1C3"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p>
    <w:p w14:paraId="2F570EF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lastRenderedPageBreak/>
        <w:t xml:space="preserve">9.11. </w:t>
      </w:r>
      <w:r w:rsidRPr="00E572ED">
        <w:rPr>
          <w:rFonts w:ascii="Consolas" w:hAnsi="Consolas"/>
          <w:sz w:val="28"/>
          <w:szCs w:val="28"/>
        </w:rPr>
        <w:t>Comprovar a reserva de cargos a que se refere a cláusula acima, no prazo fixado pelo fiscal do contrato, com a indicação dos empregados que preencheram as referidas vagas;</w:t>
      </w:r>
    </w:p>
    <w:p w14:paraId="39E5ED80"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B653D68" w14:textId="2DDEF18A" w:rsidR="00873E18"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9.12. </w:t>
      </w:r>
      <w:r w:rsidRPr="00E572ED">
        <w:rPr>
          <w:rFonts w:ascii="Consolas" w:hAnsi="Consolas"/>
          <w:sz w:val="28"/>
          <w:szCs w:val="28"/>
        </w:rPr>
        <w:t>Guardar sigilo sobre todas as informações obtidas em decorrência do cumprimento do contrato;</w:t>
      </w:r>
    </w:p>
    <w:p w14:paraId="080DED76" w14:textId="77777777" w:rsidR="000B3EE5" w:rsidRPr="00E572ED" w:rsidRDefault="000B3EE5" w:rsidP="009D0A5A">
      <w:pPr>
        <w:pStyle w:val="Nivel2"/>
        <w:numPr>
          <w:ilvl w:val="0"/>
          <w:numId w:val="0"/>
        </w:numPr>
        <w:spacing w:before="0" w:after="0" w:line="240" w:lineRule="auto"/>
        <w:rPr>
          <w:rFonts w:ascii="Consolas" w:hAnsi="Consolas"/>
          <w:sz w:val="28"/>
          <w:szCs w:val="28"/>
        </w:rPr>
      </w:pPr>
    </w:p>
    <w:p w14:paraId="2C25AD0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9.13. </w:t>
      </w:r>
      <w:r w:rsidRPr="00E572ED">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C6BC20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CFE7FC0"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r w:rsidRPr="00E572ED">
        <w:rPr>
          <w:rFonts w:ascii="Consolas" w:hAnsi="Consolas"/>
          <w:color w:val="auto"/>
          <w:sz w:val="28"/>
          <w:szCs w:val="28"/>
        </w:rPr>
        <w:t xml:space="preserve">9.14. </w:t>
      </w:r>
      <w:r w:rsidRPr="00E572ED">
        <w:rPr>
          <w:rFonts w:ascii="Consolas" w:hAnsi="Consolas"/>
          <w:sz w:val="28"/>
          <w:szCs w:val="28"/>
        </w:rPr>
        <w:t>Responsabilizar-se pelos vícios e danos decorrentes do objeto, de acordo com o Código de Defesa do Consumidor (Lei nº 8.078, de 1990);</w:t>
      </w:r>
    </w:p>
    <w:p w14:paraId="1A77A4FF"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p>
    <w:p w14:paraId="7B017F9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9.15. </w:t>
      </w:r>
      <w:r w:rsidRPr="00E572ED">
        <w:rPr>
          <w:rFonts w:ascii="Consolas" w:hAnsi="Consolas"/>
          <w:sz w:val="28"/>
          <w:szCs w:val="28"/>
        </w:rPr>
        <w:t>Comunicar ao CONTRATANTE, no prazo máximo de 24 (vinte e quatro) horas que antecede a data da entrega, os motivos que impossibilitem o cumprimento do prazo previsto, com a devida comprovação.</w:t>
      </w:r>
    </w:p>
    <w:p w14:paraId="03896DA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3F409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CLÁUSULA DÉCIMA– GARANTIA DE EXECUÇÃO (</w:t>
      </w:r>
      <w:hyperlink r:id="rId55" w:anchor="art92" w:history="1">
        <w:r w:rsidRPr="00E572ED">
          <w:rPr>
            <w:rStyle w:val="Hyperlink"/>
            <w:rFonts w:ascii="Consolas" w:hAnsi="Consolas"/>
            <w:color w:val="auto"/>
            <w:sz w:val="28"/>
            <w:szCs w:val="28"/>
            <w:u w:val="none"/>
          </w:rPr>
          <w:t>art. 92, XII</w:t>
        </w:r>
      </w:hyperlink>
      <w:r w:rsidRPr="00E572ED">
        <w:rPr>
          <w:rFonts w:ascii="Consolas" w:hAnsi="Consolas"/>
          <w:sz w:val="28"/>
          <w:szCs w:val="28"/>
        </w:rPr>
        <w:t>):</w:t>
      </w:r>
    </w:p>
    <w:p w14:paraId="779E5DF6" w14:textId="77777777" w:rsidR="009D0A5A" w:rsidRPr="00E572ED" w:rsidRDefault="009D0A5A" w:rsidP="009D0A5A">
      <w:pPr>
        <w:rPr>
          <w:rFonts w:ascii="Consolas" w:hAnsi="Consolas" w:cs="Arial"/>
          <w:sz w:val="28"/>
          <w:szCs w:val="28"/>
        </w:rPr>
      </w:pPr>
    </w:p>
    <w:p w14:paraId="1187968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Não haverá exigência de garantia contratual da execução.</w:t>
      </w:r>
    </w:p>
    <w:p w14:paraId="19A6DC7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647AC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11. CLÁUSULA DÉCIMA PRIMEIRA – INFRAÇÕES E SANÇÕES ADMINISTRATIVAS (</w:t>
      </w:r>
      <w:hyperlink r:id="rId56" w:anchor="art92" w:history="1">
        <w:r w:rsidRPr="00E572ED">
          <w:rPr>
            <w:rStyle w:val="Hyperlink"/>
            <w:rFonts w:ascii="Consolas" w:hAnsi="Consolas"/>
            <w:color w:val="auto"/>
            <w:sz w:val="28"/>
            <w:szCs w:val="28"/>
            <w:u w:val="none"/>
          </w:rPr>
          <w:t>art. 92, XIV</w:t>
        </w:r>
      </w:hyperlink>
      <w:r w:rsidRPr="00E572ED">
        <w:rPr>
          <w:rFonts w:ascii="Consolas" w:hAnsi="Consolas"/>
          <w:sz w:val="28"/>
          <w:szCs w:val="28"/>
        </w:rPr>
        <w:t>):</w:t>
      </w:r>
    </w:p>
    <w:p w14:paraId="76C6EAF3" w14:textId="77777777" w:rsidR="009D0A5A" w:rsidRPr="00E572ED" w:rsidRDefault="009D0A5A" w:rsidP="009D0A5A">
      <w:pPr>
        <w:rPr>
          <w:rFonts w:ascii="Consolas" w:hAnsi="Consolas" w:cs="Arial"/>
          <w:sz w:val="28"/>
          <w:szCs w:val="28"/>
        </w:rPr>
      </w:pPr>
    </w:p>
    <w:p w14:paraId="483051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 Comete infração administrativa, nos termos da </w:t>
      </w:r>
      <w:hyperlink r:id="rId57"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o contratado que:</w:t>
      </w:r>
    </w:p>
    <w:p w14:paraId="00A54B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0564E18"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w:t>
      </w:r>
    </w:p>
    <w:p w14:paraId="69FEEBC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 que cause grave dano à Administração ou ao funcionamento dos serviços públicos ou ao interesse coletivo;</w:t>
      </w:r>
    </w:p>
    <w:p w14:paraId="73A7F64D"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lastRenderedPageBreak/>
        <w:t>der causa à inexecução total do contrato;</w:t>
      </w:r>
    </w:p>
    <w:p w14:paraId="0DA0CCF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ensejar o retardamento da execução ou da entrega do objeto da contratação sem motivo justificado;</w:t>
      </w:r>
    </w:p>
    <w:p w14:paraId="6CE466F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apresentar documentação falsa ou prestar declaração falsa durante a execução do contrato;</w:t>
      </w:r>
    </w:p>
    <w:p w14:paraId="114EEAE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praticar ato fraudulento na execução do contrato;</w:t>
      </w:r>
    </w:p>
    <w:p w14:paraId="1B963307"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comportar-se de modo inidôneo ou cometer fraude de qualquer natureza;</w:t>
      </w:r>
    </w:p>
    <w:p w14:paraId="6C30533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 xml:space="preserve">praticar ato lesivo previsto no </w:t>
      </w:r>
      <w:hyperlink r:id="rId58" w:anchor="art5" w:history="1">
        <w:r w:rsidRPr="00E572ED">
          <w:rPr>
            <w:rStyle w:val="Hyperlink"/>
            <w:rFonts w:ascii="Consolas" w:eastAsia="Arial" w:hAnsi="Consolas" w:cs="Arial"/>
            <w:color w:val="auto"/>
            <w:sz w:val="28"/>
            <w:szCs w:val="28"/>
            <w:u w:val="none"/>
          </w:rPr>
          <w:t>art. 5º da Lei nº 12.846, de 1º de agosto de 2013</w:t>
        </w:r>
      </w:hyperlink>
      <w:r w:rsidRPr="00E572ED">
        <w:rPr>
          <w:rFonts w:ascii="Consolas" w:eastAsia="Arial" w:hAnsi="Consolas" w:cs="Arial"/>
          <w:sz w:val="28"/>
          <w:szCs w:val="28"/>
        </w:rPr>
        <w:t>.</w:t>
      </w:r>
    </w:p>
    <w:p w14:paraId="14F5E769" w14:textId="77777777" w:rsidR="009D0A5A" w:rsidRPr="00E572ED" w:rsidRDefault="009D0A5A" w:rsidP="009D0A5A">
      <w:pPr>
        <w:suppressAutoHyphens/>
        <w:jc w:val="both"/>
        <w:rPr>
          <w:rFonts w:ascii="Consolas" w:eastAsia="Arial" w:hAnsi="Consolas" w:cs="Arial"/>
          <w:sz w:val="28"/>
          <w:szCs w:val="28"/>
        </w:rPr>
      </w:pPr>
    </w:p>
    <w:p w14:paraId="38BB6D0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11.2. </w:t>
      </w:r>
      <w:r w:rsidRPr="00E572ED">
        <w:rPr>
          <w:rFonts w:ascii="Consolas" w:hAnsi="Consolas"/>
          <w:color w:val="auto"/>
          <w:sz w:val="28"/>
          <w:szCs w:val="28"/>
        </w:rPr>
        <w:t>Serão aplicadas ao contratado que incorrer nas infrações acima descritas as seguintes sanções:</w:t>
      </w:r>
    </w:p>
    <w:p w14:paraId="095377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20D7D1"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 Advertência</w:t>
      </w:r>
      <w:r w:rsidRPr="00E572ED">
        <w:rPr>
          <w:rFonts w:ascii="Consolas" w:eastAsia="Arial" w:hAnsi="Consolas" w:cs="Arial"/>
          <w:sz w:val="28"/>
          <w:szCs w:val="28"/>
        </w:rPr>
        <w:t>, quando o contratado der causa à inexecução parcial do contrato, sempre que não se justificar a imposição de penalidade mais grave;</w:t>
      </w:r>
    </w:p>
    <w:p w14:paraId="21044A97" w14:textId="77777777" w:rsidR="009D0A5A" w:rsidRPr="00E572ED" w:rsidRDefault="009D0A5A" w:rsidP="009D0A5A">
      <w:pPr>
        <w:suppressAutoHyphens/>
        <w:jc w:val="both"/>
        <w:rPr>
          <w:rFonts w:ascii="Consolas" w:eastAsia="Arial" w:hAnsi="Consolas" w:cs="Arial"/>
          <w:sz w:val="28"/>
          <w:szCs w:val="28"/>
        </w:rPr>
      </w:pPr>
    </w:p>
    <w:p w14:paraId="3CAE3848"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 Impedimento de licitar e contratar</w:t>
      </w:r>
      <w:r w:rsidRPr="00E572ED">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2B1E931" w14:textId="77777777" w:rsidR="009D0A5A" w:rsidRPr="00E572ED" w:rsidRDefault="009D0A5A" w:rsidP="009D0A5A">
      <w:pPr>
        <w:suppressAutoHyphens/>
        <w:jc w:val="both"/>
        <w:rPr>
          <w:rFonts w:ascii="Consolas" w:eastAsia="Arial" w:hAnsi="Consolas" w:cs="Arial"/>
          <w:sz w:val="28"/>
          <w:szCs w:val="28"/>
        </w:rPr>
      </w:pPr>
    </w:p>
    <w:p w14:paraId="7E4BB7C4" w14:textId="77777777" w:rsidR="009D0A5A"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III. Declaração de inidoneidade para licitar e contratar</w:t>
      </w:r>
      <w:r w:rsidRPr="00E572ED">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p>
    <w:p w14:paraId="5521DED7" w14:textId="77777777" w:rsidR="00873E18" w:rsidRPr="00E572ED" w:rsidRDefault="00873E18" w:rsidP="009D0A5A">
      <w:pPr>
        <w:suppressAutoHyphens/>
        <w:jc w:val="both"/>
        <w:rPr>
          <w:rFonts w:ascii="Consolas" w:eastAsia="Arial" w:hAnsi="Consolas" w:cs="Arial"/>
          <w:sz w:val="28"/>
          <w:szCs w:val="28"/>
        </w:rPr>
      </w:pPr>
    </w:p>
    <w:p w14:paraId="39D5D889"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IV. Multa:</w:t>
      </w:r>
    </w:p>
    <w:p w14:paraId="5BE0D3C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Moratória, para as infrações descritas no item “d”,</w:t>
      </w:r>
      <w:r w:rsidRPr="00E572ED">
        <w:rPr>
          <w:rFonts w:ascii="Consolas" w:eastAsia="Arial" w:hAnsi="Consolas" w:cs="Arial"/>
          <w:sz w:val="28"/>
          <w:szCs w:val="28"/>
        </w:rPr>
        <w:t xml:space="preserve"> de 1% (um por cento) por dia de atraso injustificado sobre o valor da parcela inadimplida, até o limite de 30 (trinta) dias;</w:t>
      </w:r>
    </w:p>
    <w:p w14:paraId="5B28D16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7F750E3"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r w:rsidRPr="00E572ED">
        <w:rPr>
          <w:rFonts w:ascii="Consolas" w:eastAsia="Arial" w:hAnsi="Consolas" w:cs="Arial"/>
          <w:sz w:val="28"/>
          <w:szCs w:val="28"/>
        </w:rPr>
        <w:t xml:space="preserve">2.1. O atraso superior a 15 (quinze) dias autoriza a Administração a promover a extinção do contrato por </w:t>
      </w:r>
      <w:r w:rsidRPr="00E572ED">
        <w:rPr>
          <w:rFonts w:ascii="Consolas" w:eastAsia="Arial" w:hAnsi="Consolas" w:cs="Arial"/>
          <w:sz w:val="28"/>
          <w:szCs w:val="28"/>
        </w:rPr>
        <w:lastRenderedPageBreak/>
        <w:t xml:space="preserve">descumprimento ou cumprimento irregular de suas cláusulas, conforme dispõe o inciso I do art. 137 da Lei n. 14.133, de 2021. </w:t>
      </w:r>
    </w:p>
    <w:p w14:paraId="75E6EBD4"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as infrações descritas acima alíneas “e” a “h”, de 1% a 30% do valor do Contrato.</w:t>
      </w:r>
    </w:p>
    <w:p w14:paraId="36F21C47"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 xml:space="preserve">Compensatória, para a inexecução total do contrato prevista acima na alínea “c”, de 1% a 30% do valor do Contrato. </w:t>
      </w:r>
    </w:p>
    <w:p w14:paraId="013397C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 infração descrita acima na alínea “b”, de 1% a 30% do valor do Contrato.</w:t>
      </w:r>
    </w:p>
    <w:p w14:paraId="33535C4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em substituição à multa moratória para a infração descrita acima na alínea “d”,</w:t>
      </w:r>
      <w:r w:rsidRPr="00E572ED">
        <w:rPr>
          <w:rFonts w:ascii="Consolas" w:eastAsia="Arial" w:hAnsi="Consolas" w:cs="Arial"/>
          <w:sz w:val="28"/>
          <w:szCs w:val="28"/>
        </w:rPr>
        <w:t xml:space="preserve"> de 1% a 30% do valor do Contrato.</w:t>
      </w:r>
    </w:p>
    <w:p w14:paraId="2008E518"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p>
    <w:p w14:paraId="1049970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para a infração descrita acima na alínea “</w:t>
      </w:r>
      <w:r w:rsidRPr="00E572ED">
        <w:rPr>
          <w:rStyle w:val="normaltextrun"/>
          <w:rFonts w:ascii="Consolas" w:hAnsi="Consolas" w:cs="Arial"/>
          <w:b/>
          <w:sz w:val="28"/>
          <w:szCs w:val="28"/>
        </w:rPr>
        <w:t>a</w:t>
      </w:r>
      <w:r w:rsidRPr="00E572ED">
        <w:rPr>
          <w:rStyle w:val="normaltextrun"/>
          <w:rFonts w:ascii="Consolas" w:hAnsi="Consolas" w:cs="Arial"/>
          <w:sz w:val="28"/>
          <w:szCs w:val="28"/>
        </w:rPr>
        <w:t>”,</w:t>
      </w:r>
      <w:r w:rsidRPr="00E572ED">
        <w:rPr>
          <w:rFonts w:ascii="Consolas" w:eastAsia="Arial" w:hAnsi="Consolas" w:cs="Arial"/>
          <w:sz w:val="28"/>
          <w:szCs w:val="28"/>
        </w:rPr>
        <w:t xml:space="preserve"> de 1% a 30% do valor do Contrato.</w:t>
      </w:r>
    </w:p>
    <w:p w14:paraId="7232FC48"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9054278"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11.3. </w:t>
      </w:r>
      <w:r w:rsidRPr="00E572ED">
        <w:rPr>
          <w:rFonts w:ascii="Consolas" w:hAnsi="Consolas"/>
          <w:color w:val="auto"/>
          <w:sz w:val="28"/>
          <w:szCs w:val="28"/>
        </w:rPr>
        <w:t>A aplicação das sanções previstas neste Contrato não exclui, em hipótese alguma, a obrigação de reparação integral do dano causado ao Contratante.</w:t>
      </w:r>
    </w:p>
    <w:p w14:paraId="49D3AB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865E51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11.3.1. Todas as sanções previstas neste Contrato poderão ser aplicadas cumulativamente com a multa.</w:t>
      </w:r>
    </w:p>
    <w:p w14:paraId="5811D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EC59F7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11.3.2. Antes da aplicação da multa será facultada a defesa do interessado no prazo de 15 (quinze) dias úteis, contado da data de sua intimação.</w:t>
      </w:r>
    </w:p>
    <w:p w14:paraId="3E82803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F7D0F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BCF2FF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6F376D" w14:textId="4CC40B3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11.3.4. </w:t>
      </w:r>
      <w:r w:rsidR="007C63BC">
        <w:rPr>
          <w:rFonts w:ascii="Consolas" w:eastAsia="Consolas" w:hAnsi="Consolas" w:cs="Consolas"/>
          <w:sz w:val="28"/>
          <w:szCs w:val="28"/>
        </w:rPr>
        <w:t>A multa poderá ser recolhida administrativamente no prazo máximo de 30 (trinta) dias, a contar do recebimento da notificação de ciência da decisão final, devendo constar na comunicação os dados necessários para o devido pagamento</w:t>
      </w:r>
      <w:r w:rsidRPr="00E572ED">
        <w:rPr>
          <w:rFonts w:ascii="Consolas" w:hAnsi="Consolas"/>
          <w:color w:val="auto"/>
          <w:sz w:val="28"/>
          <w:szCs w:val="28"/>
        </w:rPr>
        <w:t>.</w:t>
      </w:r>
      <w:bookmarkStart w:id="52" w:name="_Hlk78351618"/>
      <w:bookmarkEnd w:id="52"/>
    </w:p>
    <w:p w14:paraId="73AE024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50AD991" w14:textId="645EE6A2"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11.4. </w:t>
      </w:r>
      <w:r w:rsidR="007C63BC">
        <w:rPr>
          <w:rFonts w:ascii="Consolas" w:eastAsia="Consolas" w:hAnsi="Consolas" w:cs="Consolas"/>
          <w:sz w:val="28"/>
          <w:szCs w:val="28"/>
        </w:rPr>
        <w:t>A aplicação das sanções realizar-se-á em processo administrativo específico, assegurados o contraditório e a ampla defesa ao Contratado, observando-se o rito estabelecido na Lei Municipal nº 2.825/2026, inclusive quanto à instauração, instrução, emissão de parecer técnico, manifestação da Procuradoria Jurídica e julgamento pela autoridade competente</w:t>
      </w:r>
      <w:r w:rsidRPr="00E572ED">
        <w:rPr>
          <w:rFonts w:ascii="Consolas" w:hAnsi="Consolas"/>
          <w:color w:val="auto"/>
          <w:sz w:val="28"/>
          <w:szCs w:val="28"/>
        </w:rPr>
        <w:t>.</w:t>
      </w:r>
    </w:p>
    <w:p w14:paraId="29076D28" w14:textId="77777777" w:rsidR="007C63BC" w:rsidRPr="00E572ED" w:rsidRDefault="007C63BC" w:rsidP="009D0A5A">
      <w:pPr>
        <w:pStyle w:val="Nivel2"/>
        <w:numPr>
          <w:ilvl w:val="0"/>
          <w:numId w:val="0"/>
        </w:numPr>
        <w:spacing w:before="0" w:after="0" w:line="240" w:lineRule="auto"/>
        <w:rPr>
          <w:rFonts w:ascii="Consolas" w:hAnsi="Consolas"/>
          <w:color w:val="auto"/>
          <w:sz w:val="28"/>
          <w:szCs w:val="28"/>
        </w:rPr>
      </w:pPr>
    </w:p>
    <w:p w14:paraId="7C4962EB" w14:textId="7840EA6F" w:rsidR="009D0A5A" w:rsidRPr="00E572ED" w:rsidRDefault="009D0A5A" w:rsidP="009D0A5A">
      <w:pPr>
        <w:pStyle w:val="Nivel3"/>
        <w:numPr>
          <w:ilvl w:val="0"/>
          <w:numId w:val="0"/>
        </w:numPr>
        <w:spacing w:before="0" w:after="0" w:line="240" w:lineRule="auto"/>
        <w:rPr>
          <w:rStyle w:val="normaltextrun"/>
          <w:rFonts w:ascii="Consolas" w:hAnsi="Consolas"/>
          <w:sz w:val="28"/>
          <w:szCs w:val="28"/>
        </w:rPr>
      </w:pPr>
      <w:r w:rsidRPr="00E572ED">
        <w:rPr>
          <w:rFonts w:ascii="Consolas" w:hAnsi="Consolas"/>
          <w:color w:val="auto"/>
          <w:sz w:val="28"/>
          <w:szCs w:val="28"/>
        </w:rPr>
        <w:t xml:space="preserve">11.4.1. </w:t>
      </w:r>
      <w:r w:rsidR="007C63BC">
        <w:rPr>
          <w:rFonts w:ascii="Consolas" w:eastAsia="Consolas" w:hAnsi="Consolas" w:cs="Consolas"/>
          <w:sz w:val="28"/>
          <w:szCs w:val="28"/>
        </w:rPr>
        <w:t>Para garantia da ampla defesa e do contraditório, as notificações expedidas no âmbito do processo administrativo sancionador serão enviadas preferencialmente por e-mail ao Contratado</w:t>
      </w:r>
      <w:r w:rsidRPr="00E572ED">
        <w:rPr>
          <w:rStyle w:val="normaltextrun"/>
          <w:rFonts w:ascii="Consolas" w:hAnsi="Consolas"/>
          <w:sz w:val="28"/>
          <w:szCs w:val="28"/>
        </w:rPr>
        <w:t>.</w:t>
      </w:r>
    </w:p>
    <w:p w14:paraId="2664CA02" w14:textId="77777777" w:rsidR="009D0A5A" w:rsidRPr="00E572ED" w:rsidRDefault="009D0A5A" w:rsidP="009D0A5A">
      <w:pPr>
        <w:pStyle w:val="Nivel3"/>
        <w:numPr>
          <w:ilvl w:val="0"/>
          <w:numId w:val="0"/>
        </w:numPr>
        <w:spacing w:before="0" w:after="0" w:line="240" w:lineRule="auto"/>
        <w:rPr>
          <w:rStyle w:val="eop"/>
          <w:rFonts w:ascii="Consolas" w:hAnsi="Consolas"/>
          <w:sz w:val="28"/>
          <w:szCs w:val="28"/>
        </w:rPr>
      </w:pPr>
    </w:p>
    <w:p w14:paraId="03A6734A" w14:textId="616D44EF"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11.4.2. </w:t>
      </w:r>
      <w:r w:rsidR="007C63BC">
        <w:rPr>
          <w:rFonts w:ascii="Consolas" w:eastAsia="Consolas" w:hAnsi="Consolas" w:cs="Consolas"/>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E572ED">
        <w:rPr>
          <w:rStyle w:val="normaltextrun"/>
          <w:rFonts w:ascii="Consolas" w:hAnsi="Consolas"/>
          <w:sz w:val="28"/>
          <w:szCs w:val="28"/>
        </w:rPr>
        <w:t>.</w:t>
      </w:r>
    </w:p>
    <w:p w14:paraId="23A1991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5AC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11.5. Na aplicação das sanções serão considerados:</w:t>
      </w:r>
    </w:p>
    <w:p w14:paraId="35F934D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6D374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natureza e a gravidade da infração cometida;</w:t>
      </w:r>
    </w:p>
    <w:p w14:paraId="5CEEA5D0"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peculiaridades do caso concreto;</w:t>
      </w:r>
    </w:p>
    <w:p w14:paraId="4A5C028A"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circunstâncias agravantes ou atenuantes;</w:t>
      </w:r>
    </w:p>
    <w:p w14:paraId="46DA4A24"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os danos que dela provierem para o Contratante;</w:t>
      </w:r>
    </w:p>
    <w:p w14:paraId="3F5B110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implantação ou o aperfeiçoamento de programa de integridade, conforme normas e orientações dos órgãos de controle.</w:t>
      </w:r>
    </w:p>
    <w:p w14:paraId="23A94476"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FB433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Arial" w:hAnsi="Consolas"/>
          <w:color w:val="auto"/>
          <w:sz w:val="28"/>
          <w:szCs w:val="28"/>
        </w:rPr>
        <w:t xml:space="preserve">11.6. </w:t>
      </w:r>
      <w:r w:rsidRPr="00E572ED">
        <w:rPr>
          <w:rFonts w:ascii="Consolas" w:hAnsi="Consolas"/>
          <w:color w:val="auto"/>
          <w:sz w:val="28"/>
          <w:szCs w:val="28"/>
        </w:rPr>
        <w:t xml:space="preserve">Os atos previstos como infrações administrativas na </w:t>
      </w:r>
      <w:hyperlink r:id="rId5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ou em outras leis de licitações e contratos da Administração Pública que também sejam tipificados como atos lesivos na </w:t>
      </w:r>
      <w:hyperlink r:id="rId60" w:history="1">
        <w:r w:rsidRPr="00E572ED">
          <w:rPr>
            <w:rStyle w:val="Hyperlink"/>
            <w:rFonts w:ascii="Consolas" w:hAnsi="Consolas"/>
            <w:color w:val="auto"/>
            <w:sz w:val="28"/>
            <w:szCs w:val="28"/>
            <w:u w:val="none"/>
          </w:rPr>
          <w:t>Lei nº 12.846, de 2013</w:t>
        </w:r>
      </w:hyperlink>
      <w:r w:rsidRPr="00E572ED">
        <w:rPr>
          <w:rFonts w:ascii="Consolas" w:hAnsi="Consolas"/>
          <w:color w:val="auto"/>
          <w:sz w:val="28"/>
          <w:szCs w:val="28"/>
        </w:rPr>
        <w:t>, serão apurados e julgados conjuntamente, nos mesmos autos, observados o rito procedimental e autoridade competente definidos na referida Lei.</w:t>
      </w:r>
    </w:p>
    <w:p w14:paraId="2F2B0D34"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p>
    <w:p w14:paraId="279EB90D" w14:textId="0B237B06" w:rsidR="00873E18"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11.7. </w:t>
      </w:r>
      <w:r w:rsidR="007C63BC">
        <w:rPr>
          <w:rFonts w:ascii="Consolas" w:eastAsia="Consolas" w:hAnsi="Consolas" w:cs="Consolas"/>
          <w:sz w:val="28"/>
          <w:szCs w:val="28"/>
        </w:rPr>
        <w:t xml:space="preserve">Na hipótese de desconsideração da personalidade jurídica, deverá ser instaurado expediente administrativo específico, com </w:t>
      </w:r>
      <w:r w:rsidR="007C63BC">
        <w:rPr>
          <w:rFonts w:ascii="Consolas" w:eastAsia="Consolas" w:hAnsi="Consolas" w:cs="Consolas"/>
          <w:sz w:val="28"/>
          <w:szCs w:val="28"/>
        </w:rPr>
        <w:lastRenderedPageBreak/>
        <w:t>a devida instrução em relação à pessoa jurídica, à empresa sucessora, à empresa do mesmo ramo com relação de coligação ou controle, de fato ou de direito, e aos sócios administradores ou administradores, assegurados o contraditório e a ampla defesa, sendo a decisão precedida de análise da Procuradoria Jurídica, nos termos da Lei Municipal nº 2.825/2026</w:t>
      </w:r>
      <w:r w:rsidRPr="00E572ED">
        <w:rPr>
          <w:rFonts w:ascii="Consolas" w:hAnsi="Consolas"/>
          <w:color w:val="auto"/>
          <w:sz w:val="28"/>
          <w:szCs w:val="28"/>
        </w:rPr>
        <w:t>.</w:t>
      </w:r>
    </w:p>
    <w:p w14:paraId="7DBA27EB" w14:textId="77777777" w:rsidR="007C63BC" w:rsidRPr="003412EE" w:rsidRDefault="007C63BC" w:rsidP="009D0A5A">
      <w:pPr>
        <w:pStyle w:val="Nivel2"/>
        <w:numPr>
          <w:ilvl w:val="0"/>
          <w:numId w:val="0"/>
        </w:numPr>
        <w:spacing w:before="0" w:after="0" w:line="240" w:lineRule="auto"/>
        <w:rPr>
          <w:rFonts w:ascii="Consolas" w:hAnsi="Consolas"/>
          <w:color w:val="auto"/>
          <w:sz w:val="28"/>
          <w:szCs w:val="28"/>
        </w:rPr>
      </w:pPr>
    </w:p>
    <w:p w14:paraId="57600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11.8. </w:t>
      </w:r>
      <w:r w:rsidRPr="00E572ED">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B1731FD" w14:textId="77777777" w:rsidR="009D0A5A" w:rsidRPr="00E572ED" w:rsidRDefault="009D0A5A" w:rsidP="009D0A5A">
      <w:pPr>
        <w:pStyle w:val="Nivel2"/>
        <w:numPr>
          <w:ilvl w:val="0"/>
          <w:numId w:val="0"/>
        </w:numPr>
        <w:spacing w:before="0" w:after="0" w:line="240" w:lineRule="auto"/>
        <w:rPr>
          <w:rFonts w:ascii="Consolas" w:hAnsi="Consolas"/>
          <w:iCs/>
          <w:color w:val="auto"/>
          <w:sz w:val="28"/>
          <w:szCs w:val="28"/>
        </w:rPr>
      </w:pPr>
    </w:p>
    <w:p w14:paraId="63E5731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11.9. </w:t>
      </w:r>
      <w:r w:rsidRPr="00E572ED">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1" w:anchor="163" w:history="1">
        <w:r w:rsidRPr="00E572ED">
          <w:rPr>
            <w:rStyle w:val="Hyperlink"/>
            <w:rFonts w:ascii="Consolas" w:hAnsi="Consolas"/>
            <w:color w:val="auto"/>
            <w:sz w:val="28"/>
            <w:szCs w:val="28"/>
            <w:u w:val="none"/>
          </w:rPr>
          <w:t>art. 163 da Lei nº 14.133/21</w:t>
        </w:r>
      </w:hyperlink>
      <w:r w:rsidRPr="00E572ED">
        <w:rPr>
          <w:rFonts w:ascii="Consolas" w:hAnsi="Consolas"/>
          <w:color w:val="auto"/>
          <w:sz w:val="28"/>
          <w:szCs w:val="28"/>
        </w:rPr>
        <w:t>.</w:t>
      </w:r>
    </w:p>
    <w:p w14:paraId="747C9AA2" w14:textId="77777777" w:rsidR="009D0A5A" w:rsidRPr="00E572ED" w:rsidRDefault="009D0A5A" w:rsidP="009D0A5A">
      <w:pPr>
        <w:pStyle w:val="Nivel2"/>
        <w:numPr>
          <w:ilvl w:val="0"/>
          <w:numId w:val="0"/>
        </w:numPr>
        <w:spacing w:before="0" w:after="0" w:line="240" w:lineRule="auto"/>
        <w:rPr>
          <w:rFonts w:ascii="Consolas" w:hAnsi="Consolas"/>
          <w:i/>
          <w:iCs/>
          <w:color w:val="auto"/>
          <w:sz w:val="28"/>
          <w:szCs w:val="28"/>
        </w:rPr>
      </w:pPr>
    </w:p>
    <w:p w14:paraId="6B4526E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E572ED">
          <w:rPr>
            <w:rStyle w:val="Hyperlink"/>
            <w:rFonts w:ascii="Consolas" w:hAnsi="Consolas"/>
            <w:color w:val="auto"/>
            <w:sz w:val="28"/>
            <w:szCs w:val="28"/>
            <w:u w:val="none"/>
          </w:rPr>
          <w:t>Normativa SEGES/ME nº 26, de 13 de abril de 2022</w:t>
        </w:r>
      </w:hyperlink>
      <w:r w:rsidRPr="00E572ED">
        <w:rPr>
          <w:rFonts w:ascii="Consolas" w:hAnsi="Consolas"/>
          <w:color w:val="auto"/>
          <w:sz w:val="28"/>
          <w:szCs w:val="28"/>
        </w:rPr>
        <w:t xml:space="preserve">. </w:t>
      </w:r>
    </w:p>
    <w:p w14:paraId="56F2FF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327545"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12. CLÁUSULA DÉCIMA SEGUNDA– DA EXTINÇÃO CONTRATUAL (</w:t>
      </w:r>
      <w:hyperlink r:id="rId63" w:anchor="art92" w:history="1">
        <w:r w:rsidRPr="00E572ED">
          <w:rPr>
            <w:rStyle w:val="Hyperlink"/>
            <w:rFonts w:ascii="Consolas" w:hAnsi="Consolas"/>
            <w:color w:val="auto"/>
            <w:sz w:val="28"/>
            <w:szCs w:val="28"/>
            <w:u w:val="none"/>
          </w:rPr>
          <w:t>art. 92, XIX</w:t>
        </w:r>
      </w:hyperlink>
      <w:r w:rsidRPr="00E572ED">
        <w:rPr>
          <w:rFonts w:ascii="Consolas" w:hAnsi="Consolas"/>
          <w:sz w:val="28"/>
          <w:szCs w:val="28"/>
        </w:rPr>
        <w:t>):</w:t>
      </w:r>
    </w:p>
    <w:p w14:paraId="01C9C192" w14:textId="77777777" w:rsidR="009D0A5A" w:rsidRPr="00E572ED" w:rsidRDefault="009D0A5A" w:rsidP="009D0A5A">
      <w:pPr>
        <w:rPr>
          <w:rFonts w:ascii="Consolas" w:hAnsi="Consolas" w:cs="Arial"/>
          <w:sz w:val="28"/>
          <w:szCs w:val="28"/>
        </w:rPr>
      </w:pPr>
    </w:p>
    <w:p w14:paraId="3413A7ED"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711DF72E"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25A08684"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1A553186"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12.1. O contrato será extinto quando vencido o prazo nele estipulado, independentemente de terem sido cumpridas ou não as obrigações de ambas as partes contraentes.</w:t>
      </w:r>
    </w:p>
    <w:p w14:paraId="5159A4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0EF66E"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12.1.1. O contrato poderá ser extinto antes do prazo nele fixado, sem ônus para o contratante, quando esta não dispuser de créditos </w:t>
      </w:r>
      <w:r w:rsidRPr="00E572ED">
        <w:rPr>
          <w:rFonts w:ascii="Consolas" w:hAnsi="Consolas"/>
          <w:i w:val="0"/>
          <w:iCs w:val="0"/>
          <w:color w:val="auto"/>
          <w:sz w:val="28"/>
          <w:szCs w:val="28"/>
        </w:rPr>
        <w:lastRenderedPageBreak/>
        <w:t>orçamentários para sua continuidade ou quando entender que o contrato não mais lhe oferece vantagem.</w:t>
      </w:r>
    </w:p>
    <w:p w14:paraId="1410D0A6"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6FC2E83A" w14:textId="0ADE78DB" w:rsidR="00873E18" w:rsidRDefault="009D0A5A" w:rsidP="003412EE">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6487BEC5" w14:textId="77777777" w:rsidR="007C63BC" w:rsidRPr="00E572ED" w:rsidRDefault="007C63BC" w:rsidP="003412EE">
      <w:pPr>
        <w:pStyle w:val="Nvel2-Red"/>
        <w:numPr>
          <w:ilvl w:val="0"/>
          <w:numId w:val="0"/>
        </w:numPr>
        <w:tabs>
          <w:tab w:val="left" w:pos="993"/>
        </w:tabs>
        <w:spacing w:before="0" w:after="0" w:line="240" w:lineRule="auto"/>
        <w:rPr>
          <w:rFonts w:ascii="Consolas" w:hAnsi="Consolas"/>
          <w:i w:val="0"/>
          <w:iCs w:val="0"/>
          <w:color w:val="auto"/>
          <w:sz w:val="28"/>
          <w:szCs w:val="28"/>
        </w:rPr>
      </w:pPr>
    </w:p>
    <w:p w14:paraId="0AB484AC"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4A527920"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58FD94C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 xml:space="preserve">12.2.  O contrato poderá ser extinto antes de cumpridas as obrigações nele estipuladas, ou antes do prazo nele fixado, por algum dos motivos previstos no </w:t>
      </w:r>
      <w:hyperlink r:id="rId64" w:anchor="art137">
        <w:r w:rsidRPr="00E572ED">
          <w:rPr>
            <w:rStyle w:val="Hyperlink"/>
            <w:rFonts w:ascii="Consolas" w:hAnsi="Consolas"/>
            <w:color w:val="auto"/>
            <w:sz w:val="28"/>
            <w:szCs w:val="28"/>
            <w:u w:val="none"/>
          </w:rPr>
          <w:t>artigo 137 da Lei nº 14.133/21</w:t>
        </w:r>
      </w:hyperlink>
      <w:r w:rsidRPr="00E572ED">
        <w:rPr>
          <w:rFonts w:ascii="Consolas" w:hAnsi="Consolas"/>
          <w:color w:val="auto"/>
          <w:sz w:val="28"/>
          <w:szCs w:val="28"/>
        </w:rPr>
        <w:t>, bem como amigavelmente, assegurados o contraditório e a ampla defesa.</w:t>
      </w:r>
    </w:p>
    <w:p w14:paraId="134122BC"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44DE3F9E" w14:textId="77777777" w:rsidR="009D0A5A" w:rsidRPr="00E572ED" w:rsidRDefault="009D0A5A" w:rsidP="009D0A5A">
      <w:pPr>
        <w:pStyle w:val="Nivel3"/>
        <w:numPr>
          <w:ilvl w:val="0"/>
          <w:numId w:val="0"/>
        </w:numPr>
        <w:tabs>
          <w:tab w:val="left" w:pos="1134"/>
        </w:tabs>
        <w:spacing w:before="0" w:after="0" w:line="240" w:lineRule="auto"/>
        <w:rPr>
          <w:rFonts w:ascii="Consolas" w:hAnsi="Consolas"/>
          <w:color w:val="auto"/>
          <w:sz w:val="28"/>
          <w:szCs w:val="28"/>
        </w:rPr>
      </w:pPr>
      <w:r w:rsidRPr="00E572ED">
        <w:rPr>
          <w:rFonts w:ascii="Consolas" w:hAnsi="Consolas"/>
          <w:color w:val="auto"/>
          <w:sz w:val="28"/>
          <w:szCs w:val="28"/>
        </w:rPr>
        <w:t xml:space="preserve">12.3. Nesta hipótese, aplicam-se também os </w:t>
      </w:r>
      <w:hyperlink r:id="rId65" w:anchor="art138" w:history="1">
        <w:r w:rsidRPr="00E572ED">
          <w:rPr>
            <w:rStyle w:val="Hyperlink"/>
            <w:rFonts w:ascii="Consolas" w:hAnsi="Consolas"/>
            <w:color w:val="auto"/>
            <w:sz w:val="28"/>
            <w:szCs w:val="28"/>
            <w:u w:val="none"/>
          </w:rPr>
          <w:t>artigos 138 e 139</w:t>
        </w:r>
      </w:hyperlink>
      <w:r w:rsidRPr="00E572ED">
        <w:rPr>
          <w:rFonts w:ascii="Consolas" w:hAnsi="Consolas"/>
          <w:color w:val="auto"/>
          <w:sz w:val="28"/>
          <w:szCs w:val="28"/>
        </w:rPr>
        <w:t xml:space="preserve"> da mesma Lei.</w:t>
      </w:r>
    </w:p>
    <w:p w14:paraId="1D3B68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255A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A alteração social ou a modificação da finalidade ou da estrutura da empresa não ensejará a extinção se não restringir sua capacidade de concluir o contrato.</w:t>
      </w:r>
    </w:p>
    <w:p w14:paraId="33197C4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3C1C220" w14:textId="77777777" w:rsidR="009D0A5A" w:rsidRPr="00E572ED" w:rsidRDefault="009D0A5A" w:rsidP="009D0A5A">
      <w:pPr>
        <w:pStyle w:val="Nivel4"/>
        <w:numPr>
          <w:ilvl w:val="0"/>
          <w:numId w:val="0"/>
        </w:numPr>
        <w:tabs>
          <w:tab w:val="left" w:pos="1560"/>
        </w:tabs>
        <w:spacing w:before="0" w:after="0" w:line="240" w:lineRule="auto"/>
        <w:rPr>
          <w:rFonts w:ascii="Consolas" w:hAnsi="Consolas"/>
          <w:sz w:val="28"/>
          <w:szCs w:val="28"/>
        </w:rPr>
      </w:pPr>
      <w:r w:rsidRPr="00E572ED">
        <w:rPr>
          <w:rFonts w:ascii="Consolas" w:hAnsi="Consolas"/>
          <w:sz w:val="28"/>
          <w:szCs w:val="28"/>
        </w:rPr>
        <w:t>12.5. Se a operação implicar mudança da pessoa jurídica contratada, deverá ser formalizado termo aditivo para alteração subjetiva.</w:t>
      </w:r>
    </w:p>
    <w:p w14:paraId="6B413C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0A818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O termo de extinção, sempre que possível, será precedido:</w:t>
      </w:r>
    </w:p>
    <w:p w14:paraId="0BC5B4B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B30E0D"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12.6.1. Do balanço dos eventos contratuais já cumpridos ou parcialmente cumpridos;</w:t>
      </w:r>
    </w:p>
    <w:p w14:paraId="022ED15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0159D15" w14:textId="2353F66D" w:rsidR="009D0A5A"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12.6.2. Da relação dos pagamentos já efetuados e ainda devidos;</w:t>
      </w:r>
    </w:p>
    <w:p w14:paraId="0E069803" w14:textId="77777777" w:rsidR="00C25B8F" w:rsidRPr="00E572ED" w:rsidRDefault="00C25B8F" w:rsidP="009D0A5A">
      <w:pPr>
        <w:pStyle w:val="Nivel4"/>
        <w:numPr>
          <w:ilvl w:val="0"/>
          <w:numId w:val="0"/>
        </w:numPr>
        <w:spacing w:before="0" w:after="0" w:line="240" w:lineRule="auto"/>
        <w:rPr>
          <w:rFonts w:ascii="Consolas" w:hAnsi="Consolas"/>
          <w:sz w:val="28"/>
          <w:szCs w:val="28"/>
        </w:rPr>
      </w:pPr>
    </w:p>
    <w:p w14:paraId="083830C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12.6.3. Das indenizações e multas.</w:t>
      </w:r>
    </w:p>
    <w:p w14:paraId="1199342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lastRenderedPageBreak/>
        <w:t>12.7. A extinção do contrato não configura óbice para o reconhecimento do desequilíbrio econômico-financeiro, hipótese em que será concedida indenização por meio de termo indenizatório.</w:t>
      </w:r>
    </w:p>
    <w:p w14:paraId="3D721CEC"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DCC6D63"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12.8. O CONTRATANTE poderá ainda:</w:t>
      </w:r>
    </w:p>
    <w:p w14:paraId="068D5F23"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88771F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12.8.1. nos casos de obrigação de pagamento de multa pelo CONTRATADO, reter a garantia prestada a ser executada, conforme legislação que rege a matéria; e</w:t>
      </w:r>
    </w:p>
    <w:p w14:paraId="7F2C100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86FF41F"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59F534C8"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2EF6CF99"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D86EC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B2AF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CLÁUSULA DÉCIMA TERCEIRA – DOTAÇÃO ORÇAMENTÁRIA (</w:t>
      </w:r>
      <w:hyperlink r:id="rId66" w:anchor="art92" w:history="1">
        <w:r w:rsidRPr="00E572ED">
          <w:rPr>
            <w:rStyle w:val="Hyperlink"/>
            <w:rFonts w:ascii="Consolas" w:hAnsi="Consolas"/>
            <w:color w:val="auto"/>
            <w:sz w:val="28"/>
            <w:szCs w:val="28"/>
            <w:u w:val="none"/>
          </w:rPr>
          <w:t>art. 92, VIII</w:t>
        </w:r>
      </w:hyperlink>
      <w:r w:rsidRPr="00E572ED">
        <w:rPr>
          <w:rFonts w:ascii="Consolas" w:hAnsi="Consolas"/>
          <w:sz w:val="28"/>
          <w:szCs w:val="28"/>
        </w:rPr>
        <w:t>):</w:t>
      </w:r>
    </w:p>
    <w:p w14:paraId="2F1BF802" w14:textId="77777777" w:rsidR="009D0A5A" w:rsidRPr="00E572ED" w:rsidRDefault="009D0A5A" w:rsidP="009D0A5A">
      <w:pPr>
        <w:rPr>
          <w:rFonts w:ascii="Consolas" w:hAnsi="Consolas" w:cs="Arial"/>
          <w:sz w:val="28"/>
          <w:szCs w:val="28"/>
        </w:rPr>
      </w:pPr>
    </w:p>
    <w:p w14:paraId="5F0639FE" w14:textId="3BA6315D"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As despesas decorrentes da presente contratação correrão à conta de recursos específicos consignados no Orçamento deste exercício, na</w:t>
      </w:r>
      <w:r w:rsidR="00BE2433">
        <w:rPr>
          <w:rFonts w:ascii="Consolas" w:hAnsi="Consolas"/>
          <w:color w:val="auto"/>
          <w:sz w:val="28"/>
          <w:szCs w:val="28"/>
        </w:rPr>
        <w:t>s</w:t>
      </w:r>
      <w:r w:rsidRPr="00E572ED">
        <w:rPr>
          <w:rFonts w:ascii="Consolas" w:hAnsi="Consolas"/>
          <w:color w:val="auto"/>
          <w:sz w:val="28"/>
          <w:szCs w:val="28"/>
        </w:rPr>
        <w:t xml:space="preserve"> dotaç</w:t>
      </w:r>
      <w:r w:rsidR="00BE2433">
        <w:rPr>
          <w:rFonts w:ascii="Consolas" w:hAnsi="Consolas"/>
          <w:color w:val="auto"/>
          <w:sz w:val="28"/>
          <w:szCs w:val="28"/>
        </w:rPr>
        <w:t>ões</w:t>
      </w:r>
      <w:r w:rsidRPr="00E572ED">
        <w:rPr>
          <w:rFonts w:ascii="Consolas" w:hAnsi="Consolas"/>
          <w:color w:val="auto"/>
          <w:sz w:val="28"/>
          <w:szCs w:val="28"/>
        </w:rPr>
        <w:t xml:space="preserve"> abaixo discriminada</w:t>
      </w:r>
      <w:r w:rsidR="00BE2433">
        <w:rPr>
          <w:rFonts w:ascii="Consolas" w:hAnsi="Consolas"/>
          <w:color w:val="auto"/>
          <w:sz w:val="28"/>
          <w:szCs w:val="28"/>
        </w:rPr>
        <w:t>s</w:t>
      </w:r>
      <w:r w:rsidRPr="00E572ED">
        <w:rPr>
          <w:rFonts w:ascii="Consolas" w:hAnsi="Consolas"/>
          <w:color w:val="auto"/>
          <w:sz w:val="28"/>
          <w:szCs w:val="28"/>
        </w:rPr>
        <w:t>:</w:t>
      </w:r>
    </w:p>
    <w:p w14:paraId="43B27027" w14:textId="77777777" w:rsidR="00CD4E8A" w:rsidRPr="00CD4E8A" w:rsidRDefault="00CD4E8A" w:rsidP="00CD4E8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02.01.00.3.3.90.30.00.08.244.0028.2005.0000 – FICHA 030;</w:t>
      </w:r>
    </w:p>
    <w:p w14:paraId="2F856D66" w14:textId="77777777" w:rsidR="00CD4E8A" w:rsidRDefault="00CD4E8A" w:rsidP="00CD4E8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02.04.00.3.3.90.30.00.08.244.0027.2027.0000 – FICHA 070;</w:t>
      </w:r>
    </w:p>
    <w:p w14:paraId="2CC2A4BE" w14:textId="77777777" w:rsidR="00CD4E8A" w:rsidRDefault="00CD4E8A" w:rsidP="00CD4E8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02.05.00.3.3.90.30.00.12.361.0035.2019.0000 – FICHA 112;</w:t>
      </w:r>
    </w:p>
    <w:p w14:paraId="4236D9D3" w14:textId="77777777" w:rsidR="00CD4E8A" w:rsidRDefault="00CD4E8A" w:rsidP="00CD4E8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02.05.00.3.3.90.30.00.12.365.0035.2018.0000 – FICHA 143;</w:t>
      </w:r>
    </w:p>
    <w:p w14:paraId="4D4F5476" w14:textId="77777777" w:rsidR="00CD4E8A" w:rsidRDefault="00CD4E8A" w:rsidP="00CD4E8A">
      <w:pPr>
        <w:rPr>
          <w:rFonts w:ascii="Consolas" w:hAnsi="Consolas"/>
          <w:b/>
          <w:bCs/>
          <w:sz w:val="28"/>
          <w:szCs w:val="28"/>
        </w:rPr>
      </w:pPr>
      <w:r w:rsidRPr="006C1871">
        <w:rPr>
          <w:rFonts w:ascii="Consolas" w:hAnsi="Consolas"/>
          <w:b/>
          <w:bCs/>
          <w:sz w:val="28"/>
          <w:szCs w:val="28"/>
        </w:rPr>
        <w:t>02.60.00.3.3.90.30.00.10.301.0032.2024.0000 – FICHA 183;</w:t>
      </w:r>
    </w:p>
    <w:p w14:paraId="7768006A" w14:textId="77777777" w:rsidR="00CD4E8A" w:rsidRDefault="00CD4E8A" w:rsidP="00CD4E8A">
      <w:pPr>
        <w:rPr>
          <w:rFonts w:ascii="Consolas" w:hAnsi="Consolas"/>
          <w:b/>
          <w:bCs/>
          <w:sz w:val="28"/>
          <w:szCs w:val="28"/>
        </w:rPr>
      </w:pPr>
      <w:r>
        <w:rPr>
          <w:rFonts w:ascii="Consolas" w:hAnsi="Consolas"/>
          <w:b/>
          <w:bCs/>
          <w:sz w:val="28"/>
          <w:szCs w:val="28"/>
        </w:rPr>
        <w:t>02.07.00.3.3.90.30.00.27.812.0045.2021.0000 – FICHA 223;</w:t>
      </w:r>
    </w:p>
    <w:p w14:paraId="6BE4E2A2" w14:textId="77777777" w:rsidR="00CD4E8A" w:rsidRDefault="00CD4E8A" w:rsidP="00CD4E8A">
      <w:pPr>
        <w:rPr>
          <w:rFonts w:ascii="Consolas" w:hAnsi="Consolas"/>
          <w:b/>
          <w:bCs/>
          <w:sz w:val="28"/>
          <w:szCs w:val="28"/>
        </w:rPr>
      </w:pPr>
      <w:r>
        <w:rPr>
          <w:rFonts w:ascii="Consolas" w:hAnsi="Consolas"/>
          <w:b/>
          <w:bCs/>
          <w:sz w:val="28"/>
          <w:szCs w:val="28"/>
        </w:rPr>
        <w:t>02.08.00.3.3.90.30.00.15.451.0040.2022.0000 – FICHA 235;</w:t>
      </w:r>
    </w:p>
    <w:p w14:paraId="46D75211" w14:textId="77777777" w:rsidR="00CD4E8A" w:rsidRDefault="00CD4E8A" w:rsidP="00CD4E8A">
      <w:pPr>
        <w:rPr>
          <w:rFonts w:ascii="Consolas" w:hAnsi="Consolas"/>
          <w:b/>
          <w:bCs/>
          <w:sz w:val="28"/>
          <w:szCs w:val="28"/>
        </w:rPr>
      </w:pPr>
      <w:r>
        <w:rPr>
          <w:rFonts w:ascii="Consolas" w:hAnsi="Consolas"/>
          <w:b/>
          <w:bCs/>
          <w:sz w:val="28"/>
          <w:szCs w:val="28"/>
        </w:rPr>
        <w:lastRenderedPageBreak/>
        <w:t>02.10.00.3.3.90.30.00.13.392.0039.2036.0000 - FICHA 295.</w:t>
      </w:r>
    </w:p>
    <w:p w14:paraId="67A5B8F9" w14:textId="77777777" w:rsidR="000B3EE5" w:rsidRDefault="000B3EE5" w:rsidP="009D0A5A">
      <w:pPr>
        <w:jc w:val="both"/>
        <w:rPr>
          <w:rFonts w:ascii="Consolas" w:hAnsi="Consolas" w:cs="Arial"/>
          <w:sz w:val="28"/>
          <w:szCs w:val="28"/>
        </w:rPr>
      </w:pPr>
    </w:p>
    <w:p w14:paraId="23726CF3" w14:textId="195B890F" w:rsidR="00BE2433" w:rsidRDefault="009D0A5A" w:rsidP="009D0A5A">
      <w:pPr>
        <w:jc w:val="both"/>
        <w:rPr>
          <w:rFonts w:ascii="Consolas" w:hAnsi="Consolas" w:cs="Arial"/>
          <w:sz w:val="28"/>
          <w:szCs w:val="28"/>
        </w:rPr>
      </w:pPr>
      <w:r w:rsidRPr="00E572ED">
        <w:rPr>
          <w:rFonts w:ascii="Consolas" w:hAnsi="Consolas" w:cs="Arial"/>
          <w:sz w:val="28"/>
          <w:szCs w:val="28"/>
        </w:rPr>
        <w:t>13.2. A dotação relativa aos exercícios financeiros subsequentes será indicada após aprovação da Lei Orçamentária respectiva e liberação dos créditos correspondentes, mediante apostilamento.</w:t>
      </w:r>
    </w:p>
    <w:p w14:paraId="2C2A304F" w14:textId="77777777" w:rsidR="007C63BC" w:rsidRPr="00E572ED" w:rsidRDefault="007C63BC" w:rsidP="009D0A5A">
      <w:pPr>
        <w:jc w:val="both"/>
        <w:rPr>
          <w:rFonts w:ascii="Consolas" w:hAnsi="Consolas" w:cs="Arial"/>
          <w:b/>
          <w:bCs/>
          <w:sz w:val="28"/>
          <w:szCs w:val="28"/>
        </w:rPr>
      </w:pPr>
    </w:p>
    <w:p w14:paraId="03466BF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14. CLÁUSULA DÉCIMA QUARTA – DOS CASOS OMISSOS (</w:t>
      </w:r>
      <w:hyperlink r:id="rId67" w:anchor="art92" w:history="1">
        <w:r w:rsidRPr="00E572ED">
          <w:rPr>
            <w:rStyle w:val="Hyperlink"/>
            <w:rFonts w:ascii="Consolas" w:hAnsi="Consolas"/>
            <w:color w:val="auto"/>
            <w:sz w:val="28"/>
            <w:szCs w:val="28"/>
            <w:u w:val="none"/>
          </w:rPr>
          <w:t>art. 92, III</w:t>
        </w:r>
      </w:hyperlink>
      <w:r w:rsidRPr="00E572ED">
        <w:rPr>
          <w:rFonts w:ascii="Consolas" w:hAnsi="Consolas"/>
          <w:sz w:val="28"/>
          <w:szCs w:val="28"/>
        </w:rPr>
        <w:t>):</w:t>
      </w:r>
    </w:p>
    <w:p w14:paraId="3FA82AFC" w14:textId="77777777" w:rsidR="009D0A5A" w:rsidRPr="00E572ED" w:rsidRDefault="009D0A5A" w:rsidP="009D0A5A">
      <w:pPr>
        <w:rPr>
          <w:rFonts w:ascii="Consolas" w:hAnsi="Consolas" w:cs="Arial"/>
          <w:sz w:val="28"/>
          <w:szCs w:val="28"/>
        </w:rPr>
      </w:pPr>
    </w:p>
    <w:p w14:paraId="3185D9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 Os casos omissos serão decididos pelo contratante, segundo as disposições contidas na Lei </w:t>
      </w:r>
      <w:hyperlink r:id="rId68" w:history="1">
        <w:r w:rsidRPr="00E572ED">
          <w:rPr>
            <w:rStyle w:val="Hyperlink"/>
            <w:rFonts w:ascii="Consolas" w:hAnsi="Consolas"/>
            <w:color w:val="auto"/>
            <w:sz w:val="28"/>
            <w:szCs w:val="28"/>
            <w:u w:val="none"/>
          </w:rPr>
          <w:t>nº 14.133, de 2021</w:t>
        </w:r>
      </w:hyperlink>
      <w:r w:rsidRPr="00E572ED">
        <w:rPr>
          <w:rFonts w:ascii="Consolas" w:hAnsi="Consolas"/>
          <w:color w:val="auto"/>
          <w:sz w:val="28"/>
          <w:szCs w:val="28"/>
        </w:rPr>
        <w:t xml:space="preserve">, e demais normas federais aplicáveis e, subsidiariamente, segundo as disposições contidas na </w:t>
      </w:r>
      <w:hyperlink r:id="rId69" w:history="1">
        <w:r w:rsidRPr="00E572ED">
          <w:rPr>
            <w:rStyle w:val="Hyperlink"/>
            <w:rFonts w:ascii="Consolas" w:hAnsi="Consolas"/>
            <w:color w:val="auto"/>
            <w:sz w:val="28"/>
            <w:szCs w:val="28"/>
            <w:u w:val="none"/>
          </w:rPr>
          <w:t>Lei nº 8.078, de 1990 – Código de Defesa do Consumidor</w:t>
        </w:r>
      </w:hyperlink>
      <w:r w:rsidRPr="00E572ED">
        <w:rPr>
          <w:rFonts w:ascii="Consolas" w:hAnsi="Consolas"/>
          <w:color w:val="auto"/>
          <w:sz w:val="28"/>
          <w:szCs w:val="28"/>
        </w:rPr>
        <w:t xml:space="preserve"> – e normas e princípios gerais dos contratos.</w:t>
      </w:r>
    </w:p>
    <w:p w14:paraId="7708CA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5EB8C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15. CLÁUSULA DÉCIMA QUINTA – ALTERAÇÕES:</w:t>
      </w:r>
    </w:p>
    <w:p w14:paraId="77E35E5D" w14:textId="77777777" w:rsidR="009D0A5A" w:rsidRPr="00E572ED" w:rsidRDefault="009D0A5A" w:rsidP="009D0A5A">
      <w:pPr>
        <w:rPr>
          <w:rFonts w:ascii="Consolas" w:hAnsi="Consolas" w:cs="Arial"/>
          <w:sz w:val="28"/>
          <w:szCs w:val="28"/>
        </w:rPr>
      </w:pPr>
    </w:p>
    <w:p w14:paraId="68A81F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15.1. Eventuais alterações contratuais reger-se-ão pela disciplina dos </w:t>
      </w:r>
      <w:hyperlink r:id="rId70" w:anchor="art124" w:history="1">
        <w:r w:rsidRPr="00E572ED">
          <w:rPr>
            <w:rStyle w:val="Hyperlink"/>
            <w:rFonts w:ascii="Consolas" w:hAnsi="Consolas"/>
            <w:color w:val="auto"/>
            <w:sz w:val="28"/>
            <w:szCs w:val="28"/>
            <w:u w:val="none"/>
          </w:rPr>
          <w:t>arts. 124 e seguintes da Lei nº 14.133, de 2021</w:t>
        </w:r>
      </w:hyperlink>
      <w:r w:rsidRPr="00E572ED">
        <w:rPr>
          <w:rFonts w:ascii="Consolas" w:hAnsi="Consolas"/>
          <w:color w:val="auto"/>
          <w:sz w:val="28"/>
          <w:szCs w:val="28"/>
        </w:rPr>
        <w:t>.</w:t>
      </w:r>
    </w:p>
    <w:p w14:paraId="14C1E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A739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2061AE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6728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15.3. </w:t>
      </w:r>
      <w:r w:rsidRPr="00E572ED">
        <w:rPr>
          <w:rFonts w:ascii="Consolas" w:hAnsi="Consolas"/>
          <w:sz w:val="28"/>
          <w:szCs w:val="28"/>
        </w:rPr>
        <w:t>As supressões resultantes de acordo celebrado entre as partes contratantes poderão exceder o limite de 25% (vinte e cinco por cento) do valor inicial atualizado do contrato.</w:t>
      </w:r>
    </w:p>
    <w:p w14:paraId="367AD0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9700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C00F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D999631" w14:textId="698C02A4"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E572ED">
          <w:rPr>
            <w:rStyle w:val="Hyperlink"/>
            <w:rFonts w:ascii="Consolas" w:hAnsi="Consolas"/>
            <w:color w:val="auto"/>
            <w:sz w:val="28"/>
            <w:szCs w:val="28"/>
            <w:u w:val="none"/>
          </w:rPr>
          <w:t>art. 136 da Lei nº 14.133, de 2021</w:t>
        </w:r>
      </w:hyperlink>
      <w:r w:rsidRPr="00E572ED">
        <w:rPr>
          <w:rFonts w:ascii="Consolas" w:hAnsi="Consolas"/>
          <w:color w:val="auto"/>
          <w:sz w:val="28"/>
          <w:szCs w:val="28"/>
        </w:rPr>
        <w:t>.</w:t>
      </w:r>
    </w:p>
    <w:p w14:paraId="582393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16. CLÁUSULA DÉCIMA SEXTA – PUBLICAÇÃO:</w:t>
      </w:r>
    </w:p>
    <w:p w14:paraId="67DD28E0" w14:textId="77777777" w:rsidR="009D0A5A" w:rsidRPr="00E572ED" w:rsidRDefault="009D0A5A" w:rsidP="009D0A5A">
      <w:pPr>
        <w:rPr>
          <w:rFonts w:ascii="Consolas" w:hAnsi="Consolas" w:cs="Arial"/>
          <w:sz w:val="28"/>
          <w:szCs w:val="28"/>
        </w:rPr>
      </w:pPr>
    </w:p>
    <w:p w14:paraId="2A7601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16.1. Incumbirá ao contratante divulgar o presente instrumento no Portal Nacional de Contratações Públicas (PNCP), na forma prevista no </w:t>
      </w:r>
      <w:hyperlink r:id="rId72" w:anchor="art94" w:history="1">
        <w:r w:rsidRPr="00E572ED">
          <w:rPr>
            <w:rStyle w:val="Hyperlink"/>
            <w:rFonts w:ascii="Consolas" w:hAnsi="Consolas"/>
            <w:color w:val="auto"/>
            <w:sz w:val="28"/>
            <w:szCs w:val="28"/>
            <w:u w:val="none"/>
          </w:rPr>
          <w:t>art. 94 da Lei 14.133, de 2021</w:t>
        </w:r>
      </w:hyperlink>
      <w:r w:rsidRPr="00E572ED">
        <w:rPr>
          <w:rFonts w:ascii="Consolas" w:hAnsi="Consolas"/>
          <w:color w:val="auto"/>
          <w:sz w:val="28"/>
          <w:szCs w:val="28"/>
        </w:rPr>
        <w:t xml:space="preserve">, bem como no respectivo sítio oficial na Internet, em atenção ao art. 91, </w:t>
      </w:r>
      <w:r w:rsidRPr="00E572ED">
        <w:rPr>
          <w:rFonts w:ascii="Consolas" w:hAnsi="Consolas"/>
          <w:i/>
          <w:color w:val="auto"/>
          <w:sz w:val="28"/>
          <w:szCs w:val="28"/>
        </w:rPr>
        <w:t>caput,</w:t>
      </w:r>
      <w:r w:rsidRPr="00E572ED">
        <w:rPr>
          <w:rFonts w:ascii="Consolas" w:hAnsi="Consolas"/>
          <w:color w:val="auto"/>
          <w:sz w:val="28"/>
          <w:szCs w:val="28"/>
        </w:rPr>
        <w:t xml:space="preserve"> da Lei nº 14.133, de 2021, e ao </w:t>
      </w:r>
      <w:hyperlink r:id="rId73" w:anchor="art8§2" w:history="1">
        <w:r w:rsidRPr="00E572ED">
          <w:rPr>
            <w:rStyle w:val="Hyperlink"/>
            <w:rFonts w:ascii="Consolas" w:hAnsi="Consolas"/>
            <w:color w:val="auto"/>
            <w:sz w:val="28"/>
            <w:szCs w:val="28"/>
            <w:u w:val="none"/>
          </w:rPr>
          <w:t>art. 8º, §2º, da Lei n</w:t>
        </w:r>
        <w:r>
          <w:rPr>
            <w:rStyle w:val="Hyperlink"/>
            <w:rFonts w:ascii="Consolas" w:hAnsi="Consolas"/>
            <w:color w:val="auto"/>
            <w:sz w:val="28"/>
            <w:szCs w:val="28"/>
            <w:u w:val="none"/>
          </w:rPr>
          <w:t>º</w:t>
        </w:r>
        <w:r w:rsidRPr="00E572ED">
          <w:rPr>
            <w:rStyle w:val="Hyperlink"/>
            <w:rFonts w:ascii="Consolas" w:hAnsi="Consolas"/>
            <w:color w:val="auto"/>
            <w:sz w:val="28"/>
            <w:szCs w:val="28"/>
            <w:u w:val="none"/>
          </w:rPr>
          <w:t xml:space="preserve"> 12.527, de 2011</w:t>
        </w:r>
      </w:hyperlink>
      <w:r w:rsidRPr="00E572ED">
        <w:rPr>
          <w:rFonts w:ascii="Consolas" w:hAnsi="Consolas"/>
          <w:color w:val="auto"/>
          <w:sz w:val="28"/>
          <w:szCs w:val="28"/>
        </w:rPr>
        <w:t>.</w:t>
      </w:r>
    </w:p>
    <w:p w14:paraId="5AA7B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BE352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17. CLÁUSULA DÉCIMA SÉTIMA– FORO (</w:t>
      </w:r>
      <w:hyperlink r:id="rId74" w:anchor="art92§1" w:history="1">
        <w:r w:rsidRPr="00E572ED">
          <w:rPr>
            <w:rStyle w:val="Hyperlink"/>
            <w:rFonts w:ascii="Consolas" w:hAnsi="Consolas"/>
            <w:color w:val="auto"/>
            <w:sz w:val="28"/>
            <w:szCs w:val="28"/>
            <w:u w:val="none"/>
          </w:rPr>
          <w:t>art. 92, §1º</w:t>
        </w:r>
      </w:hyperlink>
      <w:r w:rsidRPr="00E572ED">
        <w:rPr>
          <w:rFonts w:ascii="Consolas" w:hAnsi="Consolas"/>
          <w:sz w:val="28"/>
          <w:szCs w:val="28"/>
        </w:rPr>
        <w:t>):</w:t>
      </w:r>
    </w:p>
    <w:p w14:paraId="6F0B36C5" w14:textId="77777777" w:rsidR="009D0A5A" w:rsidRPr="00E572ED" w:rsidRDefault="009D0A5A" w:rsidP="009D0A5A">
      <w:pPr>
        <w:rPr>
          <w:rFonts w:ascii="Consolas" w:hAnsi="Consolas" w:cs="Arial"/>
          <w:sz w:val="28"/>
          <w:szCs w:val="28"/>
        </w:rPr>
      </w:pPr>
    </w:p>
    <w:p w14:paraId="1C411695" w14:textId="77777777" w:rsidR="009D0A5A" w:rsidRPr="00E572ED" w:rsidRDefault="009D0A5A" w:rsidP="009D0A5A">
      <w:pPr>
        <w:jc w:val="both"/>
        <w:rPr>
          <w:rFonts w:ascii="Consolas" w:hAnsi="Consolas"/>
          <w:sz w:val="28"/>
          <w:szCs w:val="28"/>
        </w:rPr>
      </w:pPr>
      <w:r w:rsidRPr="00E572ED">
        <w:rPr>
          <w:rFonts w:ascii="Consolas" w:hAnsi="Consolas"/>
          <w:sz w:val="28"/>
          <w:szCs w:val="28"/>
          <w:lang w:eastAsia="en-US"/>
        </w:rPr>
        <w:t xml:space="preserve">Fica eleito o </w:t>
      </w:r>
      <w:r w:rsidRPr="00E572ED">
        <w:rPr>
          <w:rFonts w:ascii="Consolas" w:hAnsi="Consolas"/>
          <w:sz w:val="28"/>
          <w:szCs w:val="28"/>
        </w:rPr>
        <w:t xml:space="preserve">Foro da Comarca de Mirassol, Estado de São Paulo, para dirimir os litígios que decorrerem da execução deste Termo de Contrato que não puderem ser compostos pela conciliação, conforme </w:t>
      </w:r>
      <w:hyperlink r:id="rId75" w:anchor="art92§1" w:history="1">
        <w:r w:rsidRPr="00E572ED">
          <w:rPr>
            <w:rStyle w:val="Hyperlink"/>
            <w:rFonts w:ascii="Consolas" w:hAnsi="Consolas"/>
            <w:color w:val="auto"/>
            <w:sz w:val="28"/>
            <w:szCs w:val="28"/>
            <w:u w:val="none"/>
          </w:rPr>
          <w:t>art. 92, §1º, da Lei nº 14.133/21</w:t>
        </w:r>
      </w:hyperlink>
      <w:r w:rsidRPr="00E572ED">
        <w:rPr>
          <w:rFonts w:ascii="Consolas" w:hAnsi="Consolas"/>
          <w:sz w:val="28"/>
          <w:szCs w:val="28"/>
        </w:rPr>
        <w:t>.</w:t>
      </w:r>
    </w:p>
    <w:p w14:paraId="080C2514" w14:textId="77777777" w:rsidR="009D0A5A" w:rsidRPr="00E572ED" w:rsidRDefault="009D0A5A" w:rsidP="009D0A5A">
      <w:pPr>
        <w:rPr>
          <w:rFonts w:ascii="Consolas" w:hAnsi="Consolas" w:cs="Arial"/>
          <w:sz w:val="28"/>
          <w:szCs w:val="28"/>
        </w:rPr>
      </w:pPr>
    </w:p>
    <w:p w14:paraId="54F726AA" w14:textId="77777777" w:rsidR="009D0A5A" w:rsidRPr="00E572ED" w:rsidRDefault="009D0A5A" w:rsidP="009D0A5A">
      <w:pPr>
        <w:jc w:val="center"/>
        <w:rPr>
          <w:rFonts w:ascii="Consolas" w:hAnsi="Consolas" w:cs="Arial"/>
          <w:sz w:val="28"/>
          <w:szCs w:val="28"/>
        </w:rPr>
      </w:pPr>
      <w:r w:rsidRPr="00E572ED">
        <w:rPr>
          <w:rFonts w:ascii="Consolas" w:hAnsi="Consolas"/>
          <w:sz w:val="28"/>
          <w:szCs w:val="28"/>
        </w:rPr>
        <w:t>Bálsamo</w:t>
      </w:r>
      <w:r w:rsidRPr="00E572ED">
        <w:rPr>
          <w:rFonts w:ascii="Consolas" w:hAnsi="Consolas" w:cs="Arial"/>
          <w:sz w:val="28"/>
          <w:szCs w:val="28"/>
        </w:rPr>
        <w:t>, XX (dia), de XXX (mês) de 2026.</w:t>
      </w:r>
    </w:p>
    <w:p w14:paraId="28931CA7" w14:textId="77777777" w:rsidR="009D0A5A" w:rsidRPr="00E572ED" w:rsidRDefault="009D0A5A" w:rsidP="009D0A5A">
      <w:pPr>
        <w:jc w:val="both"/>
        <w:rPr>
          <w:rFonts w:ascii="Consolas" w:hAnsi="Consolas" w:cs="Arial"/>
          <w:sz w:val="28"/>
          <w:szCs w:val="28"/>
        </w:rPr>
      </w:pPr>
    </w:p>
    <w:p w14:paraId="2EBF04CA" w14:textId="77777777" w:rsidR="009D0A5A" w:rsidRPr="00E572ED" w:rsidRDefault="009D0A5A" w:rsidP="009D0A5A">
      <w:pPr>
        <w:jc w:val="both"/>
        <w:rPr>
          <w:rFonts w:ascii="Consolas" w:hAnsi="Consolas" w:cs="Arial"/>
          <w:sz w:val="28"/>
          <w:szCs w:val="28"/>
        </w:rPr>
      </w:pPr>
    </w:p>
    <w:p w14:paraId="71279637" w14:textId="77777777" w:rsidR="009D0A5A" w:rsidRPr="00E572ED" w:rsidRDefault="009D0A5A" w:rsidP="009D0A5A">
      <w:pPr>
        <w:jc w:val="center"/>
        <w:rPr>
          <w:rFonts w:ascii="Consolas" w:hAnsi="Consolas" w:cs="Arial"/>
          <w:sz w:val="28"/>
          <w:szCs w:val="28"/>
        </w:rPr>
      </w:pPr>
      <w:bookmarkStart w:id="53" w:name="_Hlk189040712"/>
      <w:r w:rsidRPr="00E572ED">
        <w:rPr>
          <w:rFonts w:ascii="Consolas" w:hAnsi="Consolas" w:cs="Arial"/>
          <w:sz w:val="28"/>
          <w:szCs w:val="28"/>
        </w:rPr>
        <w:t>_______________________________________________________</w:t>
      </w:r>
    </w:p>
    <w:bookmarkEnd w:id="53"/>
    <w:p w14:paraId="16BABE35"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CONTRATANTE</w:t>
      </w:r>
    </w:p>
    <w:p w14:paraId="151FC568" w14:textId="77777777" w:rsidR="009D0A5A" w:rsidRPr="00E572ED" w:rsidRDefault="009D0A5A" w:rsidP="009D0A5A">
      <w:pPr>
        <w:jc w:val="center"/>
        <w:rPr>
          <w:rFonts w:ascii="Consolas" w:hAnsi="Consolas" w:cs="Arial"/>
          <w:sz w:val="28"/>
          <w:szCs w:val="28"/>
        </w:rPr>
      </w:pPr>
    </w:p>
    <w:p w14:paraId="7EE4EB90" w14:textId="77777777" w:rsidR="009D0A5A" w:rsidRPr="00E572ED" w:rsidRDefault="009D0A5A" w:rsidP="009D0A5A">
      <w:pPr>
        <w:jc w:val="center"/>
        <w:rPr>
          <w:rFonts w:ascii="Consolas" w:hAnsi="Consolas" w:cs="Arial"/>
          <w:sz w:val="28"/>
          <w:szCs w:val="28"/>
          <w:u w:val="single"/>
        </w:rPr>
      </w:pPr>
    </w:p>
    <w:p w14:paraId="2F2DE9C7"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_______________________________________________________</w:t>
      </w:r>
    </w:p>
    <w:p w14:paraId="0F6E3184"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CONTRATADO</w:t>
      </w:r>
    </w:p>
    <w:p w14:paraId="116E4D9A" w14:textId="77777777" w:rsidR="009D0A5A" w:rsidRPr="00E572ED" w:rsidRDefault="009D0A5A" w:rsidP="009D0A5A">
      <w:pPr>
        <w:rPr>
          <w:rFonts w:ascii="Consolas" w:hAnsi="Consolas" w:cs="Arial"/>
          <w:b/>
          <w:sz w:val="28"/>
          <w:szCs w:val="28"/>
        </w:rPr>
      </w:pPr>
    </w:p>
    <w:p w14:paraId="4FA3CCB5" w14:textId="77777777" w:rsidR="009D0A5A" w:rsidRPr="00E572ED" w:rsidRDefault="009D0A5A" w:rsidP="009D0A5A">
      <w:pPr>
        <w:rPr>
          <w:rFonts w:ascii="Consolas" w:hAnsi="Consolas" w:cs="Arial"/>
          <w:b/>
          <w:sz w:val="28"/>
          <w:szCs w:val="28"/>
        </w:rPr>
      </w:pPr>
      <w:r w:rsidRPr="00E572ED">
        <w:rPr>
          <w:rFonts w:ascii="Consolas" w:hAnsi="Consolas" w:cs="Arial"/>
          <w:b/>
          <w:sz w:val="28"/>
          <w:szCs w:val="28"/>
        </w:rPr>
        <w:t>TESTEMUNHAS:</w:t>
      </w:r>
    </w:p>
    <w:p w14:paraId="59F12BB2"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1-</w:t>
      </w:r>
    </w:p>
    <w:p w14:paraId="142633BE"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2-</w:t>
      </w:r>
    </w:p>
    <w:p w14:paraId="189BBEF7" w14:textId="77777777" w:rsidR="009D0A5A" w:rsidRPr="00E572ED" w:rsidRDefault="009D0A5A" w:rsidP="009D0A5A">
      <w:pPr>
        <w:rPr>
          <w:rFonts w:ascii="Consolas" w:hAnsi="Consolas" w:cs="Arial"/>
          <w:bCs/>
          <w:sz w:val="28"/>
          <w:szCs w:val="28"/>
        </w:rPr>
      </w:pPr>
    </w:p>
    <w:p w14:paraId="29F9D363" w14:textId="77777777" w:rsidR="009D0A5A" w:rsidRPr="00E572ED" w:rsidRDefault="009D0A5A" w:rsidP="009D0A5A">
      <w:pPr>
        <w:rPr>
          <w:rFonts w:ascii="Consolas" w:hAnsi="Consolas" w:cs="Arial"/>
          <w:bCs/>
          <w:sz w:val="28"/>
          <w:szCs w:val="28"/>
        </w:rPr>
      </w:pPr>
    </w:p>
    <w:p w14:paraId="702F45A5" w14:textId="77777777" w:rsidR="009D0A5A" w:rsidRDefault="009D0A5A" w:rsidP="009D0A5A">
      <w:pPr>
        <w:rPr>
          <w:rFonts w:ascii="Consolas" w:hAnsi="Consolas" w:cs="Arial"/>
          <w:bCs/>
          <w:sz w:val="28"/>
          <w:szCs w:val="28"/>
        </w:rPr>
      </w:pPr>
    </w:p>
    <w:p w14:paraId="608FAC1F" w14:textId="77777777" w:rsidR="009D0A5A" w:rsidRDefault="009D0A5A" w:rsidP="009D0A5A">
      <w:pPr>
        <w:rPr>
          <w:rFonts w:ascii="Consolas" w:hAnsi="Consolas" w:cs="Arial"/>
          <w:bCs/>
          <w:sz w:val="28"/>
          <w:szCs w:val="28"/>
        </w:rPr>
      </w:pPr>
    </w:p>
    <w:p w14:paraId="02CB11BC" w14:textId="77777777" w:rsidR="009D0A5A" w:rsidRDefault="009D0A5A" w:rsidP="009D0A5A">
      <w:pPr>
        <w:rPr>
          <w:rFonts w:ascii="Consolas" w:hAnsi="Consolas" w:cs="Arial"/>
          <w:bCs/>
          <w:sz w:val="28"/>
          <w:szCs w:val="28"/>
        </w:rPr>
      </w:pPr>
    </w:p>
    <w:p w14:paraId="4373FF10" w14:textId="77777777" w:rsidR="009D0A5A" w:rsidRDefault="009D0A5A" w:rsidP="009D0A5A">
      <w:pPr>
        <w:rPr>
          <w:rFonts w:ascii="Consolas" w:hAnsi="Consolas" w:cs="Arial"/>
          <w:bCs/>
          <w:sz w:val="28"/>
          <w:szCs w:val="28"/>
        </w:rPr>
      </w:pPr>
    </w:p>
    <w:p w14:paraId="540CD145" w14:textId="77777777" w:rsidR="009D0A5A" w:rsidRDefault="009D0A5A" w:rsidP="009D0A5A">
      <w:pPr>
        <w:rPr>
          <w:rFonts w:ascii="Consolas" w:hAnsi="Consolas" w:cs="Arial"/>
          <w:bCs/>
          <w:sz w:val="28"/>
          <w:szCs w:val="28"/>
        </w:rPr>
      </w:pPr>
    </w:p>
    <w:p w14:paraId="779F1836" w14:textId="77777777" w:rsidR="006C1871" w:rsidRDefault="006C1871" w:rsidP="009D0A5A">
      <w:pPr>
        <w:spacing w:after="160" w:line="259" w:lineRule="auto"/>
        <w:rPr>
          <w:rFonts w:ascii="Consolas" w:hAnsi="Consolas" w:cs="Arial"/>
          <w:bCs/>
          <w:sz w:val="28"/>
          <w:szCs w:val="28"/>
        </w:rPr>
      </w:pPr>
    </w:p>
    <w:p w14:paraId="4216F0DA" w14:textId="77777777" w:rsidR="007C63BC" w:rsidRPr="00E572ED" w:rsidRDefault="007C63BC" w:rsidP="009D0A5A">
      <w:pPr>
        <w:spacing w:after="160" w:line="259" w:lineRule="auto"/>
        <w:rPr>
          <w:rFonts w:ascii="Consolas" w:hAnsi="Consolas" w:cs="Arial"/>
          <w:bCs/>
          <w:sz w:val="28"/>
          <w:szCs w:val="28"/>
        </w:rPr>
      </w:pPr>
    </w:p>
    <w:p w14:paraId="76254149" w14:textId="77777777" w:rsidR="009D0A5A" w:rsidRPr="00E572ED" w:rsidRDefault="009D0A5A" w:rsidP="009D0A5A">
      <w:pPr>
        <w:spacing w:line="259" w:lineRule="auto"/>
        <w:jc w:val="center"/>
        <w:rPr>
          <w:rFonts w:ascii="Consolas" w:hAnsi="Consolas" w:cs="Arial"/>
          <w:b/>
          <w:bCs/>
          <w:sz w:val="28"/>
          <w:szCs w:val="28"/>
        </w:rPr>
      </w:pPr>
      <w:r w:rsidRPr="00E572ED">
        <w:rPr>
          <w:rFonts w:ascii="Consolas" w:hAnsi="Consolas" w:cs="Arial"/>
          <w:b/>
          <w:sz w:val="28"/>
          <w:szCs w:val="28"/>
        </w:rPr>
        <w:lastRenderedPageBreak/>
        <w:t>A</w:t>
      </w:r>
      <w:r w:rsidRPr="00E572ED">
        <w:rPr>
          <w:rFonts w:ascii="Consolas" w:hAnsi="Consolas" w:cs="Arial"/>
          <w:b/>
          <w:bCs/>
          <w:sz w:val="28"/>
          <w:szCs w:val="28"/>
        </w:rPr>
        <w:t>NEXO III – ATA DE REGISTRO DE PREÇOS</w:t>
      </w:r>
    </w:p>
    <w:p w14:paraId="0E468AA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MUNICÍPIO DE BÁLSAMO</w:t>
      </w:r>
    </w:p>
    <w:p w14:paraId="4341E955" w14:textId="77777777" w:rsidR="009D0A5A" w:rsidRPr="00E572ED" w:rsidRDefault="009D0A5A" w:rsidP="009D0A5A">
      <w:pPr>
        <w:widowControl w:val="0"/>
        <w:autoSpaceDE w:val="0"/>
        <w:autoSpaceDN w:val="0"/>
        <w:adjustRightInd w:val="0"/>
        <w:jc w:val="center"/>
        <w:rPr>
          <w:rFonts w:ascii="Consolas" w:hAnsi="Consolas" w:cs="Arial"/>
          <w:bCs/>
          <w:sz w:val="28"/>
          <w:szCs w:val="28"/>
        </w:rPr>
      </w:pPr>
      <w:r w:rsidRPr="00E572ED">
        <w:rPr>
          <w:rFonts w:ascii="Consolas" w:hAnsi="Consolas" w:cs="Arial"/>
          <w:sz w:val="28"/>
          <w:szCs w:val="28"/>
        </w:rPr>
        <w:t xml:space="preserve">ATA DE REGISTRO DE PREÇOS </w:t>
      </w:r>
      <w:r w:rsidRPr="00E572ED">
        <w:rPr>
          <w:rFonts w:ascii="Consolas" w:hAnsi="Consolas" w:cs="Arial"/>
          <w:bCs/>
          <w:sz w:val="28"/>
          <w:szCs w:val="28"/>
        </w:rPr>
        <w:t>Nº .........</w:t>
      </w:r>
    </w:p>
    <w:p w14:paraId="52A1325A"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D1583AF" w14:textId="4E8B7722" w:rsidR="009D0A5A" w:rsidRPr="00E572ED" w:rsidRDefault="009D0A5A" w:rsidP="009D0A5A">
      <w:pPr>
        <w:jc w:val="both"/>
        <w:rPr>
          <w:rFonts w:ascii="Consolas" w:hAnsi="Consolas" w:cs="Arial"/>
          <w:b/>
          <w:bCs/>
          <w:sz w:val="28"/>
          <w:szCs w:val="28"/>
        </w:rPr>
      </w:pPr>
      <w:r w:rsidRPr="00E572ED">
        <w:rPr>
          <w:rFonts w:ascii="Consolas" w:hAnsi="Consolas" w:cs="Consolas"/>
          <w:sz w:val="28"/>
          <w:szCs w:val="28"/>
        </w:rPr>
        <w:t xml:space="preserve">O </w:t>
      </w:r>
      <w:bookmarkStart w:id="54" w:name="_Hlk188622497"/>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bookmarkEnd w:id="54"/>
      <w:r w:rsidRPr="00E572ED">
        <w:rPr>
          <w:rFonts w:ascii="Consolas" w:hAnsi="Consolas" w:cs="Arial"/>
          <w:sz w:val="28"/>
          <w:szCs w:val="28"/>
        </w:rPr>
        <w:t xml:space="preserve">, considerando o julgamento da licitação na modalidade de pregão, na forma eletrônica, para REGISTRO DE PREÇOS nº </w:t>
      </w:r>
      <w:r w:rsidR="00810275">
        <w:rPr>
          <w:rFonts w:ascii="Consolas" w:hAnsi="Consolas" w:cs="Arial"/>
          <w:sz w:val="28"/>
          <w:szCs w:val="28"/>
        </w:rPr>
        <w:t>019/2026</w:t>
      </w:r>
      <w:r w:rsidRPr="00E572ED">
        <w:rPr>
          <w:rFonts w:ascii="Consolas" w:hAnsi="Consolas" w:cs="Arial"/>
          <w:sz w:val="28"/>
          <w:szCs w:val="28"/>
        </w:rPr>
        <w:t xml:space="preserve">, processo administrativo nº </w:t>
      </w:r>
      <w:r w:rsidR="00810275">
        <w:rPr>
          <w:rFonts w:ascii="Consolas" w:hAnsi="Consolas" w:cs="Arial"/>
          <w:sz w:val="28"/>
          <w:szCs w:val="28"/>
        </w:rPr>
        <w:t>037/2026</w:t>
      </w:r>
      <w:r w:rsidRPr="00E572ED">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3.155, de 02 de janeiro de 2024, e em conformidade com as disposições a seguir:</w:t>
      </w:r>
    </w:p>
    <w:p w14:paraId="0D699403"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265FFCD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DO OBJETO:</w:t>
      </w:r>
    </w:p>
    <w:p w14:paraId="4B73EECB" w14:textId="77777777" w:rsidR="009D0A5A" w:rsidRPr="00E572ED" w:rsidRDefault="009D0A5A" w:rsidP="009D0A5A">
      <w:pPr>
        <w:rPr>
          <w:rFonts w:ascii="Consolas" w:hAnsi="Consolas" w:cs="Arial"/>
          <w:sz w:val="28"/>
          <w:szCs w:val="28"/>
        </w:rPr>
      </w:pPr>
    </w:p>
    <w:p w14:paraId="399CB30B" w14:textId="55BF7966"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1.1. A presente Ata tem por objeto o </w:t>
      </w:r>
      <w:r w:rsidRPr="00E572ED">
        <w:rPr>
          <w:rFonts w:ascii="Consolas" w:hAnsi="Consolas"/>
          <w:sz w:val="28"/>
          <w:szCs w:val="28"/>
        </w:rPr>
        <w:t xml:space="preserve">Registro de Preços para a eventual </w:t>
      </w:r>
      <w:r w:rsidR="00540CBD" w:rsidRPr="009069C3">
        <w:rPr>
          <w:rFonts w:ascii="Consolas" w:hAnsi="Consolas" w:cs="Consolas"/>
          <w:bCs/>
          <w:sz w:val="28"/>
          <w:szCs w:val="28"/>
        </w:rPr>
        <w:t>Aquisição de</w:t>
      </w:r>
      <w:r w:rsidR="00540CBD">
        <w:rPr>
          <w:rFonts w:ascii="Consolas" w:hAnsi="Consolas" w:cs="Consolas"/>
          <w:bCs/>
          <w:sz w:val="28"/>
          <w:szCs w:val="28"/>
        </w:rPr>
        <w:t xml:space="preserve"> Pães</w:t>
      </w:r>
      <w:r w:rsidRPr="00E572ED">
        <w:rPr>
          <w:rFonts w:ascii="Consolas" w:eastAsia="MS Mincho" w:hAnsi="Consolas"/>
          <w:iCs/>
          <w:sz w:val="28"/>
          <w:szCs w:val="28"/>
        </w:rPr>
        <w:t xml:space="preserve">, </w:t>
      </w:r>
      <w:r w:rsidRPr="00E572ED">
        <w:rPr>
          <w:rFonts w:ascii="Consolas" w:hAnsi="Consolas"/>
          <w:color w:val="auto"/>
          <w:sz w:val="28"/>
          <w:szCs w:val="28"/>
        </w:rPr>
        <w:t xml:space="preserve">especificado(s) no(s) item(ns).......... do .......... Termo de Referência, anexo I do edital de Licitação nº </w:t>
      </w:r>
      <w:r w:rsidR="00810275">
        <w:rPr>
          <w:rFonts w:ascii="Consolas" w:hAnsi="Consolas"/>
          <w:color w:val="auto"/>
          <w:sz w:val="28"/>
          <w:szCs w:val="28"/>
        </w:rPr>
        <w:t>019/2026</w:t>
      </w:r>
      <w:r w:rsidRPr="00E572ED">
        <w:rPr>
          <w:rFonts w:ascii="Consolas" w:hAnsi="Consolas"/>
          <w:color w:val="auto"/>
          <w:sz w:val="28"/>
          <w:szCs w:val="28"/>
        </w:rPr>
        <w:t xml:space="preserve">, </w:t>
      </w:r>
      <w:r w:rsidRPr="00E572ED">
        <w:rPr>
          <w:rFonts w:ascii="Consolas" w:hAnsi="Consolas"/>
          <w:sz w:val="28"/>
          <w:szCs w:val="28"/>
        </w:rPr>
        <w:t>que é parte integrante desta Ata, assim como as propostas cujos preços tenham sido registrados, independentemente de transcrição</w:t>
      </w:r>
      <w:r w:rsidRPr="00E572ED">
        <w:rPr>
          <w:rFonts w:ascii="Consolas" w:hAnsi="Consolas"/>
          <w:color w:val="auto"/>
          <w:sz w:val="28"/>
          <w:szCs w:val="28"/>
        </w:rPr>
        <w:t>.</w:t>
      </w:r>
    </w:p>
    <w:p w14:paraId="4B8D89E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F06C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DOS PREÇOS, ESPECIFICAÇÕES E QUANTITATIVOS:</w:t>
      </w:r>
    </w:p>
    <w:p w14:paraId="15705E6B" w14:textId="77777777" w:rsidR="009D0A5A" w:rsidRPr="00E572ED" w:rsidRDefault="009D0A5A" w:rsidP="009D0A5A">
      <w:pPr>
        <w:rPr>
          <w:rFonts w:ascii="Consolas" w:hAnsi="Consolas" w:cs="Arial"/>
          <w:sz w:val="28"/>
          <w:szCs w:val="28"/>
        </w:rPr>
      </w:pPr>
    </w:p>
    <w:p w14:paraId="58CDE078" w14:textId="4E14D6F1" w:rsidR="006C1871"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2.1. O preço registrado, as especificações do objeto, as quantidades de cada item, fornecedor(es) e as demais condições ofertadas na(s) proposta(s) são as que seguem:</w:t>
      </w:r>
    </w:p>
    <w:p w14:paraId="1E62B923" w14:textId="77777777" w:rsidR="007C63BC" w:rsidRDefault="007C63BC"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B3B88" w14:textId="77777777" w:rsidR="00CD4E8A" w:rsidRPr="00E572ED" w:rsidRDefault="00CD4E8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276"/>
        <w:gridCol w:w="851"/>
        <w:gridCol w:w="1226"/>
        <w:gridCol w:w="921"/>
        <w:gridCol w:w="1255"/>
      </w:tblGrid>
      <w:tr w:rsidR="009D0A5A" w:rsidRPr="00B87CF2" w14:paraId="6A2DFAA8"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D17EEBA"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5A25E560"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00F5FBD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7CC184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6BCCA1E7"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246C0A3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267" w:type="dxa"/>
            <w:tcBorders>
              <w:top w:val="nil"/>
              <w:left w:val="single" w:sz="2" w:space="0" w:color="000000"/>
              <w:bottom w:val="single" w:sz="2" w:space="0" w:color="000000"/>
              <w:right w:val="nil"/>
            </w:tcBorders>
            <w:hideMark/>
          </w:tcPr>
          <w:p w14:paraId="5FCFA33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3BB61FC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276" w:type="dxa"/>
            <w:tcBorders>
              <w:top w:val="nil"/>
              <w:left w:val="single" w:sz="2" w:space="0" w:color="000000"/>
              <w:bottom w:val="single" w:sz="2" w:space="0" w:color="000000"/>
              <w:right w:val="nil"/>
            </w:tcBorders>
            <w:hideMark/>
          </w:tcPr>
          <w:p w14:paraId="54EE97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602E1AD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63C79B3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7B9A7E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0EB0F7B"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4BDC99D"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7FEC3D1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4F15A6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438EB93D" w14:textId="77777777" w:rsidTr="004955D0">
        <w:trPr>
          <w:trHeight w:val="20"/>
          <w:jc w:val="center"/>
        </w:trPr>
        <w:tc>
          <w:tcPr>
            <w:tcW w:w="564" w:type="dxa"/>
            <w:tcBorders>
              <w:top w:val="nil"/>
              <w:left w:val="single" w:sz="2" w:space="0" w:color="000000"/>
              <w:bottom w:val="single" w:sz="2" w:space="0" w:color="000000"/>
              <w:right w:val="nil"/>
            </w:tcBorders>
          </w:tcPr>
          <w:p w14:paraId="7ADD8A6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013C59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67" w:type="dxa"/>
            <w:tcBorders>
              <w:top w:val="nil"/>
              <w:left w:val="single" w:sz="2" w:space="0" w:color="000000"/>
              <w:bottom w:val="single" w:sz="2" w:space="0" w:color="000000"/>
              <w:right w:val="nil"/>
            </w:tcBorders>
          </w:tcPr>
          <w:p w14:paraId="319138C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76" w:type="dxa"/>
            <w:tcBorders>
              <w:top w:val="nil"/>
              <w:left w:val="single" w:sz="2" w:space="0" w:color="000000"/>
              <w:bottom w:val="single" w:sz="2" w:space="0" w:color="000000"/>
              <w:right w:val="nil"/>
            </w:tcBorders>
          </w:tcPr>
          <w:p w14:paraId="2B3B35B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988225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169954C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356C1A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24F9EE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5565260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7126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2.2. A listagem do cadastro de reserva referente ao presente registro de preços consta como anexo a esta Ata.</w:t>
      </w:r>
    </w:p>
    <w:p w14:paraId="23CD811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DE03F5"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3. ÓRGÃO(S) GERENCIADOR E PARTICIPANTE(S):</w:t>
      </w:r>
    </w:p>
    <w:p w14:paraId="694A951C" w14:textId="77777777" w:rsidR="009D0A5A" w:rsidRPr="00E572ED" w:rsidRDefault="009D0A5A" w:rsidP="009D0A5A">
      <w:pPr>
        <w:rPr>
          <w:rFonts w:ascii="Consolas" w:hAnsi="Consolas" w:cs="Arial"/>
          <w:sz w:val="28"/>
          <w:szCs w:val="28"/>
        </w:rPr>
      </w:pPr>
    </w:p>
    <w:p w14:paraId="6D473B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3.1. O órgão gerenciador será a Prefeitura do Município de Bálsamo.</w:t>
      </w:r>
    </w:p>
    <w:p w14:paraId="60C164C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44F03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DA ADESÃO À ATA DE REGISTRO DE PREÇOS</w:t>
      </w:r>
    </w:p>
    <w:p w14:paraId="4DBFCBAA" w14:textId="77777777" w:rsidR="009D0A5A" w:rsidRPr="00E572ED" w:rsidRDefault="009D0A5A" w:rsidP="009D0A5A">
      <w:pPr>
        <w:rPr>
          <w:rFonts w:ascii="Consolas" w:hAnsi="Consolas" w:cs="Arial"/>
          <w:sz w:val="28"/>
          <w:szCs w:val="28"/>
        </w:rPr>
      </w:pPr>
    </w:p>
    <w:p w14:paraId="51F50B67"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40C355AB"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0BA668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29FB0D2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1F33493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consulta e aceitação prévias do órgão gerenciador e do fornecedor.</w:t>
      </w:r>
    </w:p>
    <w:p w14:paraId="0D8B71A2"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 autorização do órgão gerenciador apenas será realizada após a aceitação da adesão pelo fornecedor.</w:t>
      </w:r>
    </w:p>
    <w:p w14:paraId="39931A5C"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5B671256"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Após a autorização do órgão gerenciador, o órgão ou entidade não participante deverá efetivar a aquisição ou a </w:t>
      </w:r>
      <w:r w:rsidRPr="00E572ED">
        <w:rPr>
          <w:rFonts w:ascii="Consolas" w:hAnsi="Consolas"/>
          <w:i w:val="0"/>
          <w:iCs w:val="0"/>
          <w:color w:val="auto"/>
          <w:sz w:val="28"/>
          <w:szCs w:val="28"/>
        </w:rPr>
        <w:lastRenderedPageBreak/>
        <w:t>contratação solicitada em até noventa dias, observado o prazo de vigência da ata.</w:t>
      </w:r>
    </w:p>
    <w:p w14:paraId="1C37620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3B993B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165C600"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69D002"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DOS LIMITES PARA AS ADESÕES</w:t>
      </w:r>
    </w:p>
    <w:p w14:paraId="1E5DA6AF" w14:textId="77777777" w:rsidR="009D0A5A" w:rsidRPr="00E572ED" w:rsidRDefault="009D0A5A" w:rsidP="009D0A5A">
      <w:pPr>
        <w:pStyle w:val="SubTitNN"/>
        <w:spacing w:before="0" w:after="0" w:line="240" w:lineRule="auto"/>
        <w:rPr>
          <w:rFonts w:ascii="Consolas" w:hAnsi="Consolas"/>
          <w:iCs w:val="0"/>
          <w:sz w:val="28"/>
          <w:szCs w:val="28"/>
        </w:rPr>
      </w:pPr>
    </w:p>
    <w:p w14:paraId="09D045C5"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61140E7"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EF3A972"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4B857D9"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VEDAÇÃO A ACRÉSCIMO DE QUANTITATIVOS</w:t>
      </w:r>
    </w:p>
    <w:p w14:paraId="3F0F0D14" w14:textId="77777777" w:rsidR="009D0A5A" w:rsidRPr="00E572ED" w:rsidRDefault="009D0A5A" w:rsidP="009D0A5A">
      <w:pPr>
        <w:pStyle w:val="SubTitNN"/>
        <w:spacing w:before="0" w:after="0" w:line="240" w:lineRule="auto"/>
        <w:rPr>
          <w:rFonts w:ascii="Consolas" w:hAnsi="Consolas"/>
          <w:iCs w:val="0"/>
          <w:sz w:val="28"/>
          <w:szCs w:val="28"/>
        </w:rPr>
      </w:pPr>
    </w:p>
    <w:p w14:paraId="3F758BA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4.2. É vedado efetuar acréscimos nos quantitativos fixados na ata de registro de preços.</w:t>
      </w:r>
    </w:p>
    <w:p w14:paraId="1B7BB29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37FA07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VALIDADE, FORMALIZAÇÃO DA ATA DE REGISTRO DE PREÇOS E CADASTRO RESERVA:</w:t>
      </w:r>
    </w:p>
    <w:p w14:paraId="023C3CB2" w14:textId="77777777" w:rsidR="009D0A5A" w:rsidRPr="00E572ED" w:rsidRDefault="009D0A5A" w:rsidP="009D0A5A">
      <w:pPr>
        <w:rPr>
          <w:rFonts w:ascii="Consolas" w:hAnsi="Consolas" w:cs="Arial"/>
          <w:sz w:val="28"/>
          <w:szCs w:val="28"/>
        </w:rPr>
      </w:pPr>
    </w:p>
    <w:p w14:paraId="5BF11A2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E572ED">
        <w:rPr>
          <w:rFonts w:ascii="Consolas" w:hAnsi="Consolas"/>
          <w:color w:val="auto"/>
          <w:sz w:val="28"/>
          <w:szCs w:val="28"/>
        </w:rPr>
        <w:lastRenderedPageBreak/>
        <w:t>mediante a anuência do fornecedor, desde que comprovado o preço vantajoso.</w:t>
      </w:r>
    </w:p>
    <w:p w14:paraId="4B8551C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9F9A6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9F27FF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22E7F7"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 Na formalização do contrato ou do instrumento substituto deverá haver a indicação da disponibilidade dos créditos orçamentários respectivos.</w:t>
      </w:r>
    </w:p>
    <w:p w14:paraId="5129B70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85FB8F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B48071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44E70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5.2.1. O instrumento contratual de que trata o item 5.2. deverá ser assinado no prazo de validade da ata de registro de preços.</w:t>
      </w:r>
    </w:p>
    <w:p w14:paraId="2F5EEF8D"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818B40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5.3. Os contratos decorrentes do sistema de registro de preços poderão ser alterados, observado o art. 124 da Lei nº 14.133, de 2021.</w:t>
      </w:r>
    </w:p>
    <w:p w14:paraId="16C09A5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EE9F6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5.4. Após a homologação da licitação, deverão ser observadas as seguintes condições para formalização da ata de registro de preços:</w:t>
      </w:r>
    </w:p>
    <w:p w14:paraId="5E650B8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790CCB"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5.4.1. Será incluído na ata, na forma de anexo, o registro dos licitantes que:</w:t>
      </w:r>
    </w:p>
    <w:p w14:paraId="6FECA9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221C1A"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5.4.1.1. Aceitarem cotar os bens com preços iguais aos do adjudicatário, observada a classificação da licitação; e </w:t>
      </w:r>
    </w:p>
    <w:p w14:paraId="689CF0AD"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4F02F651" w14:textId="3A44A1C8"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5.4.1.2. Mantiverem sua proposta original.</w:t>
      </w:r>
      <w:bookmarkStart w:id="55" w:name="cadastro_reserva"/>
      <w:bookmarkEnd w:id="55"/>
    </w:p>
    <w:p w14:paraId="3FB06AA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5.4.2. Será respeitada, nas contratações, a ordem de classificação dos licitantes registrados na ata.</w:t>
      </w:r>
    </w:p>
    <w:p w14:paraId="6DF756D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4CC34D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5.5. O registro a que se refere o item 5.4.2</w:t>
      </w:r>
      <w:r w:rsidRPr="00E572ED">
        <w:rPr>
          <w:rFonts w:ascii="Consolas" w:hAnsi="Consolas"/>
          <w:b/>
          <w:bCs/>
          <w:color w:val="auto"/>
          <w:sz w:val="28"/>
          <w:szCs w:val="28"/>
        </w:rPr>
        <w:t xml:space="preserve"> </w:t>
      </w:r>
      <w:r w:rsidRPr="00E572ED">
        <w:rPr>
          <w:rFonts w:ascii="Consolas" w:hAnsi="Consolas"/>
          <w:color w:val="auto"/>
          <w:sz w:val="28"/>
          <w:szCs w:val="28"/>
        </w:rPr>
        <w:t>tem por obje</w:t>
      </w:r>
      <w:r w:rsidRPr="00E572ED">
        <w:rPr>
          <w:rFonts w:ascii="Consolas" w:eastAsia="Arial" w:hAnsi="Consolas"/>
          <w:color w:val="auto"/>
          <w:sz w:val="28"/>
          <w:szCs w:val="28"/>
        </w:rPr>
        <w:t>ti</w:t>
      </w:r>
      <w:r w:rsidRPr="00E572ED">
        <w:rPr>
          <w:rFonts w:ascii="Consolas" w:hAnsi="Consolas"/>
          <w:color w:val="auto"/>
          <w:sz w:val="28"/>
          <w:szCs w:val="28"/>
        </w:rPr>
        <w:t>vo a formação de cadastro de reserva para o caso de impossibilidade de atendimento pelo signatário da ata.</w:t>
      </w:r>
    </w:p>
    <w:p w14:paraId="69145DA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D59639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794ECA8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BDB1F4"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2E60CDF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CA148F"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5.7.1. Quando o licitante vencedor não assinar a ata de registro de preços, no prazo e nas condições estabelecidos no edital; e</w:t>
      </w:r>
    </w:p>
    <w:p w14:paraId="2D8382A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37E5D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5.7.2. Quando houver o cancelamento do registro do licitante ou do registro de preços nas hipóteses previstas no item 8.</w:t>
      </w:r>
    </w:p>
    <w:p w14:paraId="6078F9D0"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C148DC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5.8. O preço registrado com indicação dos licitantes será divulgado no PNCP e ficará disponibilizado durante a vigência da ata de registro de preços.</w:t>
      </w:r>
    </w:p>
    <w:p w14:paraId="5B9111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5CD46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F4E3C2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65925C"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EAC9B4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ECDD4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lastRenderedPageBreak/>
        <w:t>5.10. A ata de registro de preços será assinada por meio de assinatura digital e disponibilizada no Sistema de Registro de Preços.</w:t>
      </w:r>
    </w:p>
    <w:p w14:paraId="794CC7D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19C84FD"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5B6651AA"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A6A2C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5.12. Na hipótese de nenhum dos licitantes que trata o item 5.4.2.1, aceitar a contratação nos termos do item anterior, a Administração, observados o valor es</w:t>
      </w:r>
      <w:r w:rsidRPr="00E572ED">
        <w:rPr>
          <w:rFonts w:ascii="Consolas" w:eastAsia="Arial" w:hAnsi="Consolas"/>
          <w:color w:val="auto"/>
          <w:sz w:val="28"/>
          <w:szCs w:val="28"/>
        </w:rPr>
        <w:t>ti</w:t>
      </w:r>
      <w:r w:rsidRPr="00E572ED">
        <w:rPr>
          <w:rFonts w:ascii="Consolas" w:hAnsi="Consolas"/>
          <w:color w:val="auto"/>
          <w:sz w:val="28"/>
          <w:szCs w:val="28"/>
        </w:rPr>
        <w:t>mado e sua eventual atualização nos termos do edital, poderá:</w:t>
      </w:r>
    </w:p>
    <w:p w14:paraId="5FBF36A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59FC13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CC51994"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073032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674BE3F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74CEB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2C5DB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12FCC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ALTERAÇÃO OU ATUALIZAÇÃO DOS PREÇOS REGISTRADOS:</w:t>
      </w:r>
    </w:p>
    <w:p w14:paraId="05786851" w14:textId="77777777" w:rsidR="009D0A5A" w:rsidRPr="00E572ED" w:rsidRDefault="009D0A5A" w:rsidP="009D0A5A">
      <w:pPr>
        <w:rPr>
          <w:rFonts w:ascii="Consolas" w:hAnsi="Consolas" w:cs="Arial"/>
          <w:sz w:val="28"/>
          <w:szCs w:val="28"/>
        </w:rPr>
      </w:pPr>
    </w:p>
    <w:p w14:paraId="77468ED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6.1. Os preços registrados poderão ser alterados ou atualizados em decorrência de eventual redução dos preços pra</w:t>
      </w:r>
      <w:r w:rsidRPr="00E572ED">
        <w:rPr>
          <w:rFonts w:ascii="Consolas" w:eastAsia="Calibri" w:hAnsi="Consolas"/>
          <w:color w:val="auto"/>
          <w:sz w:val="28"/>
          <w:szCs w:val="28"/>
        </w:rPr>
        <w:t>ti</w:t>
      </w:r>
      <w:r w:rsidRPr="00E572ED">
        <w:rPr>
          <w:rFonts w:ascii="Consolas" w:hAnsi="Consolas"/>
          <w:color w:val="auto"/>
          <w:sz w:val="28"/>
          <w:szCs w:val="28"/>
        </w:rPr>
        <w:t xml:space="preserve">cados no </w:t>
      </w:r>
      <w:r w:rsidRPr="00E572ED">
        <w:rPr>
          <w:rFonts w:ascii="Consolas" w:hAnsi="Consolas"/>
          <w:color w:val="auto"/>
          <w:sz w:val="28"/>
          <w:szCs w:val="28"/>
        </w:rPr>
        <w:lastRenderedPageBreak/>
        <w:t>mercado ou de fato que eleve o custo dos bens registrados, nas seguintes situações:</w:t>
      </w:r>
    </w:p>
    <w:p w14:paraId="68E3B14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1456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14CC2B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8D6F15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6.1.2. Em caso de criação, alteração ou ex</w:t>
      </w:r>
      <w:r w:rsidRPr="00E572ED">
        <w:rPr>
          <w:rFonts w:ascii="Consolas" w:eastAsia="Calibri" w:hAnsi="Consolas"/>
          <w:color w:val="auto"/>
          <w:sz w:val="28"/>
          <w:szCs w:val="28"/>
        </w:rPr>
        <w:t>ti</w:t>
      </w:r>
      <w:r w:rsidRPr="00E572ED">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8F4DDE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4F1140B" w14:textId="77777777" w:rsidR="009D0A5A"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6.1.3. Na hipótese de previsão no edital de cláusula de reajustamento ou repactuação sobre os preços registrados, nos termos da Lei nº 14.133, de 2021.</w:t>
      </w:r>
    </w:p>
    <w:p w14:paraId="67FF9729" w14:textId="77777777" w:rsidR="003412EE" w:rsidRPr="00E572ED" w:rsidRDefault="003412EE" w:rsidP="009D0A5A">
      <w:pPr>
        <w:pStyle w:val="Nvel3"/>
        <w:spacing w:before="0" w:after="0" w:line="240" w:lineRule="auto"/>
        <w:ind w:left="0"/>
        <w:rPr>
          <w:rFonts w:ascii="Consolas" w:hAnsi="Consolas"/>
          <w:color w:val="auto"/>
          <w:sz w:val="28"/>
          <w:szCs w:val="28"/>
        </w:rPr>
      </w:pPr>
    </w:p>
    <w:p w14:paraId="5F9AEE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6.1.4. No caso do reajustamento, deverá ser respeitada a contagem da anualidade e o índice previstos para a contratação;</w:t>
      </w:r>
    </w:p>
    <w:p w14:paraId="55B2B14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3484BE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6.1.5. No caso da repactuação, poderá ser a pedido do interessado, conforme critérios definidos para a contratação.</w:t>
      </w:r>
    </w:p>
    <w:p w14:paraId="4793FB70"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1321C5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7. NEGOCIAÇÃO DE PREÇOS REGISTRADOS:</w:t>
      </w:r>
    </w:p>
    <w:p w14:paraId="11A12E8A" w14:textId="77777777" w:rsidR="009D0A5A" w:rsidRPr="00E572ED" w:rsidRDefault="009D0A5A" w:rsidP="009D0A5A">
      <w:pPr>
        <w:rPr>
          <w:rFonts w:ascii="Consolas" w:hAnsi="Consolas" w:cs="Arial"/>
          <w:sz w:val="28"/>
          <w:szCs w:val="28"/>
        </w:rPr>
      </w:pPr>
    </w:p>
    <w:p w14:paraId="6F832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Na hipótese de o preço registrado tornar-se superior ao preço pra</w:t>
      </w:r>
      <w:r w:rsidRPr="00E572ED">
        <w:rPr>
          <w:rFonts w:ascii="Consolas" w:eastAsia="Calibri" w:hAnsi="Consolas"/>
          <w:color w:val="auto"/>
          <w:sz w:val="28"/>
          <w:szCs w:val="28"/>
        </w:rPr>
        <w:t>ti</w:t>
      </w:r>
      <w:r w:rsidRPr="00E572ED">
        <w:rPr>
          <w:rFonts w:ascii="Consolas" w:hAnsi="Consolas"/>
          <w:color w:val="auto"/>
          <w:sz w:val="28"/>
          <w:szCs w:val="28"/>
        </w:rPr>
        <w:t>cado no mercado por mo</w:t>
      </w:r>
      <w:r w:rsidRPr="00E572ED">
        <w:rPr>
          <w:rFonts w:ascii="Consolas" w:eastAsia="Calibri" w:hAnsi="Consolas"/>
          <w:color w:val="auto"/>
          <w:sz w:val="28"/>
          <w:szCs w:val="28"/>
        </w:rPr>
        <w:t>ti</w:t>
      </w:r>
      <w:r w:rsidRPr="00E572ED">
        <w:rPr>
          <w:rFonts w:ascii="Consolas" w:hAnsi="Consolas"/>
          <w:color w:val="auto"/>
          <w:sz w:val="28"/>
          <w:szCs w:val="28"/>
        </w:rPr>
        <w:t>vo superveniente, o órgão gerenciador convocará o fornecedor para negociar a redução do preço registrado.</w:t>
      </w:r>
    </w:p>
    <w:p w14:paraId="14CE5A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763C9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7.1.1. Caso não aceite reduzir seu preço aos valores pra</w:t>
      </w:r>
      <w:r w:rsidRPr="00E572ED">
        <w:rPr>
          <w:rFonts w:ascii="Consolas" w:eastAsia="Calibri" w:hAnsi="Consolas"/>
          <w:color w:val="auto"/>
          <w:sz w:val="28"/>
          <w:szCs w:val="28"/>
        </w:rPr>
        <w:t>ti</w:t>
      </w:r>
      <w:r w:rsidRPr="00E572ED">
        <w:rPr>
          <w:rFonts w:ascii="Consolas" w:hAnsi="Consolas"/>
          <w:color w:val="auto"/>
          <w:sz w:val="28"/>
          <w:szCs w:val="28"/>
        </w:rPr>
        <w:t>cados pelo mercado, o fornecedor será liberado do compromisso assumido quanto ao item registrado, sem aplicação de penalidades administrativas.</w:t>
      </w:r>
    </w:p>
    <w:p w14:paraId="11FEDEE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9BABF7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w:t>
      </w:r>
      <w:r w:rsidRPr="00E572ED">
        <w:rPr>
          <w:rFonts w:ascii="Consolas" w:hAnsi="Consolas"/>
          <w:color w:val="auto"/>
          <w:sz w:val="28"/>
          <w:szCs w:val="28"/>
        </w:rPr>
        <w:lastRenderedPageBreak/>
        <w:t xml:space="preserve">valores de mercado e não convocará os licitantes que tiveram seu registro cancelado. </w:t>
      </w:r>
    </w:p>
    <w:p w14:paraId="0C4F96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43CC4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0A4175F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C5726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7.1.4. Na hipótese de redução do preço registrado, 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667F9B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DE35D82"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49DFA572"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872C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0" w:name="prova_preco_mercado_maior"/>
      <w:bookmarkEnd w:id="60"/>
    </w:p>
    <w:p w14:paraId="3ABE4B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155B66A"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4043D08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AAD8214" w14:textId="23DAE700"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D63FC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4FE52B0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B038A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747A56B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45D10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7.2.6. O órgão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sobre a efe</w:t>
      </w:r>
      <w:r w:rsidRPr="00E572ED">
        <w:rPr>
          <w:rFonts w:ascii="Consolas" w:eastAsia="Calibri" w:hAnsi="Consolas"/>
          <w:color w:val="auto"/>
          <w:sz w:val="28"/>
          <w:szCs w:val="28"/>
        </w:rPr>
        <w:t>ti</w:t>
      </w:r>
      <w:r w:rsidRPr="00E572ED">
        <w:rPr>
          <w:rFonts w:ascii="Consolas" w:hAnsi="Consolas"/>
          <w:color w:val="auto"/>
          <w:sz w:val="28"/>
          <w:szCs w:val="28"/>
        </w:rPr>
        <w:t>va alteração do preço registrado, para que avaliem a necessidade de alteração contratual, observado o disposto no art. 124 da Lei nº 14.133, de 2021.</w:t>
      </w:r>
    </w:p>
    <w:p w14:paraId="515996F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50107B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CANCELAMENTO DO REGISTRO DO LICITANTE VENCEDOR E DOS PREÇOS REGISTRADOS</w:t>
      </w:r>
      <w:bookmarkStart w:id="63" w:name="cancelamento"/>
      <w:bookmarkEnd w:id="63"/>
      <w:r w:rsidRPr="00E572ED">
        <w:rPr>
          <w:rFonts w:ascii="Consolas" w:hAnsi="Consolas"/>
          <w:sz w:val="28"/>
          <w:szCs w:val="28"/>
        </w:rPr>
        <w:t>:</w:t>
      </w:r>
    </w:p>
    <w:p w14:paraId="4392326D" w14:textId="77777777" w:rsidR="009D0A5A" w:rsidRPr="00E572ED" w:rsidRDefault="009D0A5A" w:rsidP="009D0A5A">
      <w:pPr>
        <w:rPr>
          <w:rFonts w:ascii="Consolas" w:hAnsi="Consolas" w:cs="Arial"/>
          <w:sz w:val="28"/>
          <w:szCs w:val="28"/>
        </w:rPr>
      </w:pPr>
    </w:p>
    <w:p w14:paraId="5AA560E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8.1. O registro do fornecedor será cancelado pelo gerenciador, quando o fornecedor:</w:t>
      </w:r>
      <w:bookmarkStart w:id="64" w:name="cancelamento_do_fornecedor"/>
      <w:bookmarkEnd w:id="64"/>
    </w:p>
    <w:p w14:paraId="1584626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C0D2E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8.1.1. Descumprir as condições da ata de registro de preços, sem motivo justificado;</w:t>
      </w:r>
    </w:p>
    <w:p w14:paraId="0A66CF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228409"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8.1.2. Não re</w:t>
      </w:r>
      <w:r w:rsidRPr="00E572ED">
        <w:rPr>
          <w:rFonts w:ascii="Consolas" w:eastAsia="Arial" w:hAnsi="Consolas"/>
          <w:color w:val="auto"/>
          <w:sz w:val="28"/>
          <w:szCs w:val="28"/>
        </w:rPr>
        <w:t>ti</w:t>
      </w:r>
      <w:r w:rsidRPr="00E572ED">
        <w:rPr>
          <w:rFonts w:ascii="Consolas" w:hAnsi="Consolas"/>
          <w:color w:val="auto"/>
          <w:sz w:val="28"/>
          <w:szCs w:val="28"/>
        </w:rPr>
        <w:t>rar a nota de empenho, ou instrumento equivalente, no prazo estabelecido pela Administração sem justificativa razoável;</w:t>
      </w:r>
    </w:p>
    <w:p w14:paraId="3830245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EED3A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8.1.3. Não aceitar manter seu preço registrado, na hipótese prevista no artigo 30, § 2º, do Decreto nº 3.155, de 02 de janeiro de 2024; ou</w:t>
      </w:r>
    </w:p>
    <w:p w14:paraId="4A399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FB847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8.1.4. Sofrer sanção prevista nos incisos III ou IV do caput do art. 156 da Lei nº 14.133, de 2021.</w:t>
      </w:r>
    </w:p>
    <w:p w14:paraId="7BA15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8E90E63"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FD9D458"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02B3E87F" w14:textId="17CF81E2"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8.2. </w:t>
      </w:r>
      <w:r w:rsidR="007C63BC">
        <w:rPr>
          <w:rFonts w:ascii="Consolas" w:eastAsia="Consolas" w:hAnsi="Consolas" w:cs="Consolas"/>
          <w:sz w:val="28"/>
          <w:szCs w:val="28"/>
        </w:rPr>
        <w:t>O cancelamento de registros nas hipóteses previstas no item 8.1 será formalizado pela autoridade competente, assegurados o contraditório e a ampla defesa e, quando decorrente de infração administrativa sujeita à penalização, observando-se o rito previsto na Lei Municipal nº 2.825/2026</w:t>
      </w:r>
      <w:r w:rsidRPr="00E572ED">
        <w:rPr>
          <w:rFonts w:ascii="Consolas" w:hAnsi="Consolas"/>
          <w:color w:val="auto"/>
          <w:sz w:val="28"/>
          <w:szCs w:val="28"/>
        </w:rPr>
        <w:t>.</w:t>
      </w:r>
    </w:p>
    <w:p w14:paraId="4AEB104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DC39D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39A44AA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D1603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E572ED">
        <w:rPr>
          <w:rFonts w:ascii="Consolas" w:hAnsi="Consolas"/>
          <w:color w:val="auto"/>
          <w:sz w:val="28"/>
          <w:szCs w:val="28"/>
        </w:rPr>
        <w:t xml:space="preserve"> </w:t>
      </w:r>
    </w:p>
    <w:p w14:paraId="716596A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51F2D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8.4.1. Por razão de interesse público;</w:t>
      </w:r>
    </w:p>
    <w:p w14:paraId="1FDEF2E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7199A5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8.4.2. A pedido do fornecedor, decorrente de caso fortuito ou força maior; ou</w:t>
      </w:r>
    </w:p>
    <w:p w14:paraId="3C425F8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956D3A5"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3.155, de 02 de janeiro de 2024. </w:t>
      </w:r>
    </w:p>
    <w:p w14:paraId="73023D7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FD57AC"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DAS PENALIDADES:</w:t>
      </w:r>
    </w:p>
    <w:p w14:paraId="0D19401F" w14:textId="77777777" w:rsidR="009D0A5A" w:rsidRPr="00E572ED" w:rsidRDefault="009D0A5A" w:rsidP="009D0A5A">
      <w:pPr>
        <w:rPr>
          <w:rFonts w:ascii="Consolas" w:hAnsi="Consolas" w:cs="Arial"/>
          <w:sz w:val="28"/>
          <w:szCs w:val="28"/>
        </w:rPr>
      </w:pPr>
    </w:p>
    <w:p w14:paraId="1CBDA88D" w14:textId="35789CBE"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9.1. </w:t>
      </w:r>
      <w:r w:rsidR="007C63BC">
        <w:rPr>
          <w:rFonts w:ascii="Consolas" w:eastAsia="Consolas" w:hAnsi="Consolas" w:cs="Consolas"/>
          <w:sz w:val="28"/>
          <w:szCs w:val="28"/>
        </w:rPr>
        <w:t xml:space="preserve">O descumprimento da Ata de Registro de Preços ensejará a apuração de responsabilidade e eventual aplicação das penalidades cabíveis, na forma da Lei nº 14.133/2021, do edital </w:t>
      </w:r>
      <w:r w:rsidR="007C63BC">
        <w:rPr>
          <w:rFonts w:ascii="Consolas" w:eastAsia="Consolas" w:hAnsi="Consolas" w:cs="Consolas"/>
          <w:sz w:val="28"/>
          <w:szCs w:val="28"/>
        </w:rPr>
        <w:lastRenderedPageBreak/>
        <w:t>e da Lei Municipal nº 2.825/2026, observando-se o regular processo administrativo sancionador</w:t>
      </w:r>
      <w:r w:rsidRPr="00E572ED">
        <w:rPr>
          <w:rFonts w:ascii="Consolas" w:hAnsi="Consolas"/>
          <w:color w:val="auto"/>
          <w:sz w:val="28"/>
          <w:szCs w:val="28"/>
        </w:rPr>
        <w:t>.</w:t>
      </w:r>
    </w:p>
    <w:p w14:paraId="32F7E10C"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81493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7CE1FA1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4438EDC" w14:textId="19917262"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9.2. </w:t>
      </w:r>
      <w:r w:rsidR="007C63BC">
        <w:rPr>
          <w:rFonts w:ascii="Consolas" w:eastAsia="Consolas" w:hAnsi="Consolas" w:cs="Consolas"/>
          <w:sz w:val="28"/>
          <w:szCs w:val="28"/>
        </w:rPr>
        <w:t>A aplicação das penalidades decorrentes do descumprimento do pactuado nesta Ata de Registro de Preços observará o rito da Lei Municipal nº 2.825/2026, competindo ao órgão gerenciador ou ao órgão participante, conforme o caso concreto e a origem da infração, adotar as providências necessárias para a formalização do expediente e encaminhamento à Comissão Permanente para Aplicação de Penalidades a Licitantes e Contratados do Poder Executivo Municipal</w:t>
      </w:r>
      <w:r w:rsidRPr="00E572ED">
        <w:rPr>
          <w:rFonts w:ascii="Consolas" w:hAnsi="Consolas"/>
          <w:color w:val="auto"/>
          <w:sz w:val="28"/>
          <w:szCs w:val="28"/>
        </w:rPr>
        <w:t>.</w:t>
      </w:r>
    </w:p>
    <w:p w14:paraId="2ECC4D6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C1A308" w14:textId="7565C1EC"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9.3. </w:t>
      </w:r>
      <w:r w:rsidR="007C63BC">
        <w:rPr>
          <w:rFonts w:ascii="Consolas" w:eastAsia="Consolas" w:hAnsi="Consolas" w:cs="Consolas"/>
          <w:sz w:val="28"/>
          <w:szCs w:val="28"/>
        </w:rPr>
        <w:t>O órgão ou entidade participante deverá comunicar ao órgão gerenciador qualquer das ocorrências previstas no item 9.1, instruindo a comunicação com relatório dos fatos e documentos pertinentes, para adoção das providências cabíveis, inclusive encaminhamento à Comissão Permanente para Aplicação de Penalidades a Licitantes e Contratados do Poder Executivo Municipal, quando for o caso, nos termos da Lei Municipal nº 2.825/2026</w:t>
      </w:r>
      <w:r w:rsidRPr="00E572ED">
        <w:rPr>
          <w:rFonts w:ascii="Consolas" w:hAnsi="Consolas"/>
          <w:color w:val="auto"/>
          <w:sz w:val="28"/>
          <w:szCs w:val="28"/>
        </w:rPr>
        <w:t>.</w:t>
      </w:r>
    </w:p>
    <w:p w14:paraId="15986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0653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CONDIÇÕES GERAIS:</w:t>
      </w:r>
    </w:p>
    <w:p w14:paraId="17AF37E2" w14:textId="77777777" w:rsidR="009D0A5A" w:rsidRPr="00E572ED" w:rsidRDefault="009D0A5A" w:rsidP="009D0A5A">
      <w:pPr>
        <w:rPr>
          <w:rFonts w:ascii="Consolas" w:hAnsi="Consolas" w:cs="Arial"/>
          <w:sz w:val="28"/>
          <w:szCs w:val="28"/>
        </w:rPr>
      </w:pPr>
    </w:p>
    <w:p w14:paraId="37FFA35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52AB41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7ED711" w14:textId="234A772F" w:rsidR="003412EE" w:rsidRPr="00E572ED" w:rsidRDefault="009D0A5A" w:rsidP="007C63BC">
      <w:pPr>
        <w:widowControl w:val="0"/>
        <w:autoSpaceDE w:val="0"/>
        <w:autoSpaceDN w:val="0"/>
        <w:adjustRightInd w:val="0"/>
        <w:jc w:val="both"/>
        <w:rPr>
          <w:rFonts w:ascii="Consolas" w:hAnsi="Consolas" w:cs="Arial"/>
          <w:sz w:val="28"/>
          <w:szCs w:val="28"/>
        </w:rPr>
      </w:pPr>
      <w:r w:rsidRPr="00E572ED">
        <w:rPr>
          <w:rFonts w:ascii="Consolas" w:hAnsi="Consolas" w:cs="Arial"/>
          <w:sz w:val="28"/>
          <w:szCs w:val="28"/>
        </w:rPr>
        <w:t>Para firmeza e validade do pactuado, a presente Ata foi lavrada em 02 (duas) vias de igual teor, que, depois de lida e achada em ordem, vai assinada pelas partes e encaminhada cópia aos demais órgãos participantes (se houver).</w:t>
      </w:r>
    </w:p>
    <w:p w14:paraId="7A353D93"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lastRenderedPageBreak/>
        <w:t>Bálsamo, XX (dia), de XXX (mês) de 2026.</w:t>
      </w:r>
    </w:p>
    <w:p w14:paraId="678831A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7E26CFE9" w14:textId="77777777" w:rsidR="009D0A5A" w:rsidRPr="00E572ED" w:rsidRDefault="009D0A5A" w:rsidP="003412EE">
      <w:pPr>
        <w:widowControl w:val="0"/>
        <w:autoSpaceDE w:val="0"/>
        <w:autoSpaceDN w:val="0"/>
        <w:adjustRightInd w:val="0"/>
        <w:rPr>
          <w:rFonts w:ascii="Consolas" w:hAnsi="Consolas" w:cs="Arial"/>
          <w:sz w:val="28"/>
          <w:szCs w:val="28"/>
        </w:rPr>
      </w:pPr>
    </w:p>
    <w:p w14:paraId="3203135C"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3B0A71AF"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Assinaturas</w:t>
      </w:r>
    </w:p>
    <w:p w14:paraId="1AB8286F"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25F3E658"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18D8846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62F8B4DA" w14:textId="49003845" w:rsidR="009D0A5A" w:rsidRPr="003412EE" w:rsidRDefault="009D0A5A" w:rsidP="003412EE">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Representante legal do órgão gerenciador e representante(s) legal(is) do(s) fornecedor(s) registrado(s)</w:t>
      </w:r>
    </w:p>
    <w:p w14:paraId="5BAE5B89"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059398C7"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09AE7DA8"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45801C8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45C38A8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2810C07"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1182EF6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AD0EA2B"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0206D20"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A1CC21D"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15500AAC"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B4F508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E443EDA"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692E8B4"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AB2DEC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8504392"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12DE222F"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0BABBA6B"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FED05C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3637F3F"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1FC74C5"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71BB1F8"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2BCBCE6F"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CA5DC78"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13AF279"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C49AA9E"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74F3AC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87E204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A3F0966" w14:textId="758E2068"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b/>
          <w:bCs/>
          <w:sz w:val="28"/>
          <w:szCs w:val="28"/>
        </w:rPr>
        <w:lastRenderedPageBreak/>
        <w:t>ANEXO</w:t>
      </w:r>
    </w:p>
    <w:p w14:paraId="5F589812"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4CEDADB"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EAEE81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470B713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CADASTRO RESERVA</w:t>
      </w:r>
    </w:p>
    <w:p w14:paraId="1D03D667"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p w14:paraId="3744EB76"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ACEITARAM COTAR OS ITENS COM PREÇOS IGUAIS AO ADJUDICATÁRIO:</w:t>
      </w:r>
    </w:p>
    <w:p w14:paraId="6A09D0A0"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B87CF2" w14:paraId="23FFB4AA"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5958443"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74432432"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23C2ABA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E412ED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25ADE464"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B1F898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3EABDA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7F7B8F4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42358E0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1B96BBE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00B41F9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192D531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AD9E575"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444BD1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C17F0A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D781ED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6DA8CD80" w14:textId="77777777" w:rsidTr="004955D0">
        <w:trPr>
          <w:trHeight w:val="20"/>
          <w:jc w:val="center"/>
        </w:trPr>
        <w:tc>
          <w:tcPr>
            <w:tcW w:w="564" w:type="dxa"/>
            <w:tcBorders>
              <w:top w:val="nil"/>
              <w:left w:val="single" w:sz="2" w:space="0" w:color="000000"/>
              <w:bottom w:val="single" w:sz="2" w:space="0" w:color="000000"/>
              <w:right w:val="nil"/>
            </w:tcBorders>
          </w:tcPr>
          <w:p w14:paraId="4ED07E0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F80F4D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13EC65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604AA07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29FBA27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3593B5D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7EB415C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5DB46C3A"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7FE09EEF" w14:textId="77777777" w:rsidR="009D0A5A" w:rsidRPr="00E572ED" w:rsidRDefault="009D0A5A" w:rsidP="009D0A5A">
      <w:pPr>
        <w:widowControl w:val="0"/>
        <w:autoSpaceDE w:val="0"/>
        <w:autoSpaceDN w:val="0"/>
        <w:adjustRightInd w:val="0"/>
        <w:ind w:right="-28"/>
        <w:jc w:val="both"/>
        <w:rPr>
          <w:rFonts w:ascii="Consolas" w:hAnsi="Consolas" w:cs="Arial"/>
          <w:sz w:val="28"/>
          <w:szCs w:val="28"/>
        </w:rPr>
      </w:pPr>
    </w:p>
    <w:p w14:paraId="673E255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MANTIVERAM SUA PROPOSTA ORIGINAL:</w:t>
      </w:r>
    </w:p>
    <w:p w14:paraId="562B77CF"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E572ED" w14:paraId="081340C7"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CA02E0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E572ED" w14:paraId="42EE690E"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65A8D18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187B33F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49843662"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7027304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A741C7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4374C0B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711140B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3DED3E7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1834BA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34FA246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B52677D"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35926D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E33C67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1351C48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E572ED" w14:paraId="14990775" w14:textId="77777777" w:rsidTr="004955D0">
        <w:trPr>
          <w:trHeight w:val="20"/>
          <w:jc w:val="center"/>
        </w:trPr>
        <w:tc>
          <w:tcPr>
            <w:tcW w:w="564" w:type="dxa"/>
            <w:tcBorders>
              <w:top w:val="nil"/>
              <w:left w:val="single" w:sz="2" w:space="0" w:color="000000"/>
              <w:bottom w:val="single" w:sz="2" w:space="0" w:color="000000"/>
              <w:right w:val="nil"/>
            </w:tcBorders>
          </w:tcPr>
          <w:p w14:paraId="4F41266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16A77D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3C8323DB"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0E03525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307B906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0F5F985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6164CC3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2FAA501"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4DBFE327"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557A2C3A"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4AFF9DD6" w14:textId="042B9622"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810275">
        <w:rPr>
          <w:rFonts w:ascii="Consolas" w:hAnsi="Consolas" w:cs="Arial"/>
          <w:b/>
          <w:bCs/>
          <w:sz w:val="28"/>
          <w:szCs w:val="28"/>
        </w:rPr>
        <w:t>037/2026</w:t>
      </w:r>
    </w:p>
    <w:p w14:paraId="4B5702BE" w14:textId="1A8B61EE"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10275">
        <w:rPr>
          <w:rFonts w:ascii="Consolas" w:hAnsi="Consolas" w:cs="Arial"/>
          <w:b/>
          <w:bCs/>
          <w:sz w:val="28"/>
          <w:szCs w:val="28"/>
        </w:rPr>
        <w:t>019/2026</w:t>
      </w:r>
    </w:p>
    <w:p w14:paraId="6411115B" w14:textId="77777777" w:rsidR="009D0A5A" w:rsidRPr="00E572ED" w:rsidRDefault="009D0A5A" w:rsidP="009D0A5A">
      <w:pPr>
        <w:jc w:val="center"/>
        <w:rPr>
          <w:rFonts w:ascii="Consolas" w:hAnsi="Consolas" w:cs="Arial"/>
          <w:b/>
          <w:sz w:val="28"/>
          <w:szCs w:val="28"/>
        </w:rPr>
      </w:pPr>
      <w:r w:rsidRPr="00E572ED">
        <w:rPr>
          <w:rFonts w:ascii="Consolas" w:hAnsi="Consolas" w:cs="Arial"/>
          <w:b/>
          <w:bCs/>
          <w:sz w:val="28"/>
          <w:szCs w:val="28"/>
        </w:rPr>
        <w:t xml:space="preserve">ANEXO IV – </w:t>
      </w:r>
      <w:r w:rsidRPr="00E572ED">
        <w:rPr>
          <w:rFonts w:ascii="Consolas" w:hAnsi="Consolas" w:cs="Arial"/>
          <w:b/>
          <w:sz w:val="28"/>
          <w:szCs w:val="28"/>
        </w:rPr>
        <w:t xml:space="preserve">MODELO ARQUIVO DECLARAÇÃO </w:t>
      </w:r>
    </w:p>
    <w:p w14:paraId="7DD3C432" w14:textId="77777777" w:rsidR="009D0A5A" w:rsidRPr="00E572ED" w:rsidRDefault="009D0A5A" w:rsidP="009D0A5A">
      <w:pPr>
        <w:tabs>
          <w:tab w:val="left" w:pos="-1701"/>
        </w:tabs>
        <w:autoSpaceDE w:val="0"/>
        <w:autoSpaceDN w:val="0"/>
        <w:adjustRightInd w:val="0"/>
        <w:jc w:val="center"/>
        <w:rPr>
          <w:rFonts w:ascii="Consolas" w:hAnsi="Consolas" w:cs="Arial"/>
          <w:b/>
          <w:sz w:val="28"/>
          <w:szCs w:val="28"/>
        </w:rPr>
      </w:pPr>
      <w:r w:rsidRPr="00E572ED">
        <w:rPr>
          <w:rFonts w:ascii="Consolas" w:hAnsi="Consolas" w:cs="Arial"/>
          <w:b/>
          <w:sz w:val="28"/>
          <w:szCs w:val="28"/>
        </w:rPr>
        <w:t>(FASE CADASTRAMENTO DA PROPOSTA INICIAL)</w:t>
      </w:r>
    </w:p>
    <w:p w14:paraId="5898F02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42142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80B41E1" w14:textId="4B2046DF"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Eu</w:t>
      </w:r>
      <w:r w:rsidRPr="00E572ED">
        <w:rPr>
          <w:rFonts w:ascii="Consolas" w:hAnsi="Consolas" w:cs="Arial"/>
          <w:sz w:val="28"/>
          <w:szCs w:val="28"/>
          <w:u w:val="single"/>
        </w:rPr>
        <w:t xml:space="preserve"> </w:t>
      </w:r>
      <w:r w:rsidRPr="00C25B8F">
        <w:rPr>
          <w:rFonts w:ascii="Consolas" w:hAnsi="Consolas" w:cs="Arial"/>
          <w:sz w:val="28"/>
          <w:szCs w:val="28"/>
        </w:rPr>
        <w:t>___________________</w:t>
      </w:r>
      <w:r w:rsidRPr="00E572ED">
        <w:rPr>
          <w:rFonts w:ascii="Consolas" w:hAnsi="Consolas" w:cs="Arial"/>
          <w:sz w:val="28"/>
          <w:szCs w:val="28"/>
        </w:rPr>
        <w:t xml:space="preserve"> (nome completo), representante legal da empresa _____________________ (denominação da pessoa jurídica), participante do Pregão Eletrônico nº </w:t>
      </w:r>
      <w:r w:rsidR="00810275">
        <w:rPr>
          <w:rFonts w:ascii="Consolas" w:hAnsi="Consolas" w:cs="Arial"/>
          <w:sz w:val="28"/>
          <w:szCs w:val="28"/>
        </w:rPr>
        <w:t>019/2026</w:t>
      </w:r>
      <w:r w:rsidRPr="00E572ED">
        <w:rPr>
          <w:rFonts w:ascii="Consolas" w:hAnsi="Consolas" w:cs="Arial"/>
          <w:sz w:val="28"/>
          <w:szCs w:val="28"/>
        </w:rPr>
        <w:t xml:space="preserve">, realizado pelo Município de Bálsamo, </w:t>
      </w:r>
      <w:r w:rsidRPr="00E572ED">
        <w:rPr>
          <w:rFonts w:ascii="Consolas" w:hAnsi="Consolas" w:cs="Arial"/>
          <w:b/>
          <w:sz w:val="28"/>
          <w:szCs w:val="28"/>
        </w:rPr>
        <w:t>DECLARO</w:t>
      </w:r>
      <w:r w:rsidRPr="00E572ED">
        <w:rPr>
          <w:rFonts w:ascii="Consolas" w:hAnsi="Consolas" w:cs="Arial"/>
          <w:sz w:val="28"/>
          <w:szCs w:val="28"/>
        </w:rPr>
        <w:t xml:space="preserve">, sob as penas da lei: </w:t>
      </w:r>
    </w:p>
    <w:p w14:paraId="72EB335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41EAD2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a)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E5DC3A"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83E913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b)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13558CED"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40C1E83"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c)</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77"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FFB6D31"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B98D65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d)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5163332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AE227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e)</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cumpre os requisitos estabelecidos no </w:t>
      </w:r>
      <w:hyperlink r:id="rId78" w:anchor="art3" w:history="1">
        <w:r w:rsidRPr="00E572ED">
          <w:rPr>
            <w:rStyle w:val="Hyperlink"/>
            <w:rFonts w:ascii="Consolas" w:hAnsi="Consolas" w:cs="Arial"/>
            <w:color w:val="auto"/>
            <w:sz w:val="28"/>
            <w:szCs w:val="28"/>
            <w:u w:val="none"/>
          </w:rPr>
          <w:t>artigo 3° da Lei Complementar nº 123, de 2006</w:t>
        </w:r>
      </w:hyperlink>
      <w:r w:rsidRPr="00E572ED">
        <w:rPr>
          <w:rFonts w:ascii="Consolas" w:hAnsi="Consolas" w:cs="Arial"/>
          <w:sz w:val="28"/>
          <w:szCs w:val="28"/>
        </w:rPr>
        <w:t xml:space="preserve">, estando apto a usufruir do tratamento favorecido estabelecido em seus </w:t>
      </w:r>
      <w:hyperlink r:id="rId79"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w:t>
      </w:r>
      <w:r w:rsidRPr="00E572ED">
        <w:rPr>
          <w:rFonts w:ascii="Consolas" w:hAnsi="Consolas" w:cs="Arial"/>
          <w:sz w:val="28"/>
          <w:szCs w:val="28"/>
        </w:rPr>
        <w:lastRenderedPageBreak/>
        <w:t xml:space="preserve">observado o disposto nos </w:t>
      </w:r>
      <w:hyperlink r:id="rId80" w:anchor="art4§1" w:history="1">
        <w:r w:rsidRPr="00E572ED">
          <w:rPr>
            <w:rStyle w:val="Hyperlink"/>
            <w:rFonts w:ascii="Consolas" w:hAnsi="Consolas" w:cs="Arial"/>
            <w:color w:val="auto"/>
            <w:sz w:val="28"/>
            <w:szCs w:val="28"/>
            <w:u w:val="none"/>
          </w:rPr>
          <w:t>§§ 1º ao 3º do art. 4º, da Lei nº 14.133, de 2021.</w:t>
        </w:r>
      </w:hyperlink>
    </w:p>
    <w:p w14:paraId="646C9A5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3569485B"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Bálsamo, XX (dia), de XXX (mês) de 2026.</w:t>
      </w:r>
    </w:p>
    <w:p w14:paraId="23099B9C"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42A36D4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12A38905"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26CC4AF3"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______________________________________________</w:t>
      </w:r>
    </w:p>
    <w:p w14:paraId="066426B8"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Nome e assinatura do representante legal</w:t>
      </w:r>
    </w:p>
    <w:p w14:paraId="4B2E1D89"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RG nº ...........................</w:t>
      </w:r>
    </w:p>
    <w:p w14:paraId="432FEF8E"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CPF nº ..........................</w:t>
      </w:r>
    </w:p>
    <w:p w14:paraId="2105EBCF"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sz w:val="28"/>
          <w:szCs w:val="28"/>
        </w:rPr>
        <w:t>E-mail: .........................</w:t>
      </w:r>
    </w:p>
    <w:p w14:paraId="7B343A24"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1DA75E0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8CF2290" w14:textId="77777777" w:rsidR="009D0A5A" w:rsidRPr="00E572ED" w:rsidRDefault="009D0A5A" w:rsidP="009D0A5A">
      <w:pPr>
        <w:rPr>
          <w:rFonts w:ascii="Consolas" w:hAnsi="Consolas" w:cs="Arial"/>
          <w:sz w:val="28"/>
          <w:szCs w:val="28"/>
        </w:rPr>
      </w:pPr>
    </w:p>
    <w:p w14:paraId="05A4EDA5" w14:textId="77777777" w:rsidR="002A3A04" w:rsidRPr="009D0A5A" w:rsidRDefault="002A3A04" w:rsidP="009D0A5A"/>
    <w:sectPr w:rsidR="002A3A04" w:rsidRPr="009D0A5A" w:rsidSect="00140EA3">
      <w:headerReference w:type="default" r:id="rId81"/>
      <w:foot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5D76A" w14:textId="77777777" w:rsidR="0024654D" w:rsidRDefault="0024654D">
      <w:r>
        <w:separator/>
      </w:r>
    </w:p>
  </w:endnote>
  <w:endnote w:type="continuationSeparator" w:id="0">
    <w:p w14:paraId="42753485" w14:textId="77777777" w:rsidR="0024654D" w:rsidRDefault="00246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E0C07" w14:textId="77777777" w:rsidR="0024654D" w:rsidRDefault="0024654D">
      <w:r>
        <w:separator/>
      </w:r>
    </w:p>
  </w:footnote>
  <w:footnote w:type="continuationSeparator" w:id="0">
    <w:p w14:paraId="71E87014" w14:textId="77777777" w:rsidR="0024654D" w:rsidRDefault="002465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20"/>
  </w:num>
  <w:num w:numId="10" w16cid:durableId="138613587">
    <w:abstractNumId w:val="13"/>
  </w:num>
  <w:num w:numId="11" w16cid:durableId="293872465">
    <w:abstractNumId w:val="10"/>
  </w:num>
  <w:num w:numId="12" w16cid:durableId="1027871890">
    <w:abstractNumId w:val="8"/>
  </w:num>
  <w:num w:numId="13" w16cid:durableId="44837011">
    <w:abstractNumId w:val="21"/>
  </w:num>
  <w:num w:numId="14" w16cid:durableId="1582986069">
    <w:abstractNumId w:val="7"/>
  </w:num>
  <w:num w:numId="15" w16cid:durableId="439833953">
    <w:abstractNumId w:val="14"/>
  </w:num>
  <w:num w:numId="16" w16cid:durableId="104160159">
    <w:abstractNumId w:val="22"/>
  </w:num>
  <w:num w:numId="17" w16cid:durableId="693464072">
    <w:abstractNumId w:val="15"/>
  </w:num>
  <w:num w:numId="18" w16cid:durableId="1497576074">
    <w:abstractNumId w:val="11"/>
  </w:num>
  <w:num w:numId="19" w16cid:durableId="2091854683">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8"/>
  </w:num>
  <w:num w:numId="25" w16cid:durableId="1706057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2"/>
  </w:num>
  <w:num w:numId="29" w16cid:durableId="913318182">
    <w:abstractNumId w:val="5"/>
  </w:num>
  <w:num w:numId="30" w16cid:durableId="73690119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19055300">
    <w:abstractNumId w:val="17"/>
  </w:num>
  <w:num w:numId="38" w16cid:durableId="1003388590">
    <w:abstractNumId w:val="4"/>
  </w:num>
  <w:num w:numId="39" w16cid:durableId="1737241031">
    <w:abstractNumId w:val="9"/>
  </w:num>
  <w:num w:numId="40" w16cid:durableId="93480028">
    <w:abstractNumId w:val="19"/>
  </w:num>
  <w:num w:numId="41" w16cid:durableId="126052982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36E22"/>
    <w:rsid w:val="00041A59"/>
    <w:rsid w:val="00047342"/>
    <w:rsid w:val="00072CD6"/>
    <w:rsid w:val="00080460"/>
    <w:rsid w:val="00085A79"/>
    <w:rsid w:val="00093D03"/>
    <w:rsid w:val="000A4597"/>
    <w:rsid w:val="000A6F3D"/>
    <w:rsid w:val="000B0063"/>
    <w:rsid w:val="000B3EE5"/>
    <w:rsid w:val="000B719B"/>
    <w:rsid w:val="000C505D"/>
    <w:rsid w:val="000C55F9"/>
    <w:rsid w:val="000D53B5"/>
    <w:rsid w:val="000F779A"/>
    <w:rsid w:val="0010153E"/>
    <w:rsid w:val="00111412"/>
    <w:rsid w:val="001121EB"/>
    <w:rsid w:val="00112E34"/>
    <w:rsid w:val="00131660"/>
    <w:rsid w:val="00136B19"/>
    <w:rsid w:val="00153264"/>
    <w:rsid w:val="00162EF1"/>
    <w:rsid w:val="00163D13"/>
    <w:rsid w:val="00167A5B"/>
    <w:rsid w:val="00181F59"/>
    <w:rsid w:val="00185191"/>
    <w:rsid w:val="00186807"/>
    <w:rsid w:val="00197D4C"/>
    <w:rsid w:val="001B04CF"/>
    <w:rsid w:val="001B4AF7"/>
    <w:rsid w:val="001C161A"/>
    <w:rsid w:val="001C6496"/>
    <w:rsid w:val="001D0F5C"/>
    <w:rsid w:val="001E5E34"/>
    <w:rsid w:val="001F515E"/>
    <w:rsid w:val="001F67F5"/>
    <w:rsid w:val="00232D42"/>
    <w:rsid w:val="002401C3"/>
    <w:rsid w:val="0024654D"/>
    <w:rsid w:val="002531E7"/>
    <w:rsid w:val="00257852"/>
    <w:rsid w:val="002653E0"/>
    <w:rsid w:val="00271752"/>
    <w:rsid w:val="00273F15"/>
    <w:rsid w:val="00275321"/>
    <w:rsid w:val="002A39AB"/>
    <w:rsid w:val="002A3A04"/>
    <w:rsid w:val="002A4330"/>
    <w:rsid w:val="002E165B"/>
    <w:rsid w:val="002E5397"/>
    <w:rsid w:val="003150AB"/>
    <w:rsid w:val="0032144E"/>
    <w:rsid w:val="00323CC5"/>
    <w:rsid w:val="003266BB"/>
    <w:rsid w:val="00340863"/>
    <w:rsid w:val="003412EE"/>
    <w:rsid w:val="003469D0"/>
    <w:rsid w:val="00351BA9"/>
    <w:rsid w:val="00365F12"/>
    <w:rsid w:val="00375746"/>
    <w:rsid w:val="003801DB"/>
    <w:rsid w:val="00380F34"/>
    <w:rsid w:val="003927FC"/>
    <w:rsid w:val="00393D82"/>
    <w:rsid w:val="003A651F"/>
    <w:rsid w:val="003B5790"/>
    <w:rsid w:val="003C52C0"/>
    <w:rsid w:val="003D17BA"/>
    <w:rsid w:val="003D1D6F"/>
    <w:rsid w:val="003D6778"/>
    <w:rsid w:val="003D6A31"/>
    <w:rsid w:val="003E046E"/>
    <w:rsid w:val="003E61E8"/>
    <w:rsid w:val="003E6555"/>
    <w:rsid w:val="00406C7B"/>
    <w:rsid w:val="00445B92"/>
    <w:rsid w:val="004529D8"/>
    <w:rsid w:val="00465A2B"/>
    <w:rsid w:val="00470561"/>
    <w:rsid w:val="00473BC1"/>
    <w:rsid w:val="00487157"/>
    <w:rsid w:val="00491AA9"/>
    <w:rsid w:val="004967A9"/>
    <w:rsid w:val="0049699F"/>
    <w:rsid w:val="0049789A"/>
    <w:rsid w:val="004B51D7"/>
    <w:rsid w:val="004B53EF"/>
    <w:rsid w:val="004C0F39"/>
    <w:rsid w:val="004D2CE1"/>
    <w:rsid w:val="004D5477"/>
    <w:rsid w:val="004E1183"/>
    <w:rsid w:val="00504059"/>
    <w:rsid w:val="00535784"/>
    <w:rsid w:val="00535829"/>
    <w:rsid w:val="00537423"/>
    <w:rsid w:val="00537D1A"/>
    <w:rsid w:val="00540CBD"/>
    <w:rsid w:val="00542583"/>
    <w:rsid w:val="0055499B"/>
    <w:rsid w:val="00554E19"/>
    <w:rsid w:val="00572290"/>
    <w:rsid w:val="00572334"/>
    <w:rsid w:val="00573AA2"/>
    <w:rsid w:val="0057462E"/>
    <w:rsid w:val="00580678"/>
    <w:rsid w:val="00584B9C"/>
    <w:rsid w:val="005A7970"/>
    <w:rsid w:val="005A7DF0"/>
    <w:rsid w:val="005B1F0A"/>
    <w:rsid w:val="005B1FDE"/>
    <w:rsid w:val="005B3625"/>
    <w:rsid w:val="005B6A22"/>
    <w:rsid w:val="005C4637"/>
    <w:rsid w:val="005C4CC8"/>
    <w:rsid w:val="005D3972"/>
    <w:rsid w:val="005E5DB0"/>
    <w:rsid w:val="005E7262"/>
    <w:rsid w:val="005F3918"/>
    <w:rsid w:val="005F7D9C"/>
    <w:rsid w:val="0060141C"/>
    <w:rsid w:val="00603A07"/>
    <w:rsid w:val="00604227"/>
    <w:rsid w:val="00604AEE"/>
    <w:rsid w:val="006060FB"/>
    <w:rsid w:val="00613D39"/>
    <w:rsid w:val="00617688"/>
    <w:rsid w:val="006260D9"/>
    <w:rsid w:val="00631493"/>
    <w:rsid w:val="006314B2"/>
    <w:rsid w:val="00636592"/>
    <w:rsid w:val="006368DB"/>
    <w:rsid w:val="00654745"/>
    <w:rsid w:val="0066300A"/>
    <w:rsid w:val="0067227F"/>
    <w:rsid w:val="00677D83"/>
    <w:rsid w:val="00694799"/>
    <w:rsid w:val="006A6A44"/>
    <w:rsid w:val="006B0176"/>
    <w:rsid w:val="006B3789"/>
    <w:rsid w:val="006C1871"/>
    <w:rsid w:val="006C20A9"/>
    <w:rsid w:val="006C2584"/>
    <w:rsid w:val="006D56C1"/>
    <w:rsid w:val="006D77AC"/>
    <w:rsid w:val="006E1BB2"/>
    <w:rsid w:val="006F2DA4"/>
    <w:rsid w:val="007002B5"/>
    <w:rsid w:val="00702112"/>
    <w:rsid w:val="00703C3A"/>
    <w:rsid w:val="007051AF"/>
    <w:rsid w:val="00705D7B"/>
    <w:rsid w:val="007061B2"/>
    <w:rsid w:val="00710FAB"/>
    <w:rsid w:val="0072557E"/>
    <w:rsid w:val="007259A2"/>
    <w:rsid w:val="00731D11"/>
    <w:rsid w:val="00734ECB"/>
    <w:rsid w:val="007362AF"/>
    <w:rsid w:val="007409F3"/>
    <w:rsid w:val="00744B92"/>
    <w:rsid w:val="0075640D"/>
    <w:rsid w:val="00764691"/>
    <w:rsid w:val="007675E8"/>
    <w:rsid w:val="00770CB1"/>
    <w:rsid w:val="0077316D"/>
    <w:rsid w:val="00783CE7"/>
    <w:rsid w:val="007876E1"/>
    <w:rsid w:val="007A1563"/>
    <w:rsid w:val="007A6D11"/>
    <w:rsid w:val="007B3CA1"/>
    <w:rsid w:val="007B74DF"/>
    <w:rsid w:val="007C34B3"/>
    <w:rsid w:val="007C44C7"/>
    <w:rsid w:val="007C63BC"/>
    <w:rsid w:val="007D77D5"/>
    <w:rsid w:val="007E61AE"/>
    <w:rsid w:val="007E62F7"/>
    <w:rsid w:val="007F1F53"/>
    <w:rsid w:val="007F4B72"/>
    <w:rsid w:val="007F4C11"/>
    <w:rsid w:val="00810275"/>
    <w:rsid w:val="00812578"/>
    <w:rsid w:val="008135BF"/>
    <w:rsid w:val="00816724"/>
    <w:rsid w:val="008167F1"/>
    <w:rsid w:val="00822490"/>
    <w:rsid w:val="00823429"/>
    <w:rsid w:val="00853C4C"/>
    <w:rsid w:val="00860AD2"/>
    <w:rsid w:val="0086533F"/>
    <w:rsid w:val="0087307A"/>
    <w:rsid w:val="00873E18"/>
    <w:rsid w:val="00875991"/>
    <w:rsid w:val="00877252"/>
    <w:rsid w:val="00877940"/>
    <w:rsid w:val="008902AF"/>
    <w:rsid w:val="00890CF8"/>
    <w:rsid w:val="00892C53"/>
    <w:rsid w:val="008968B7"/>
    <w:rsid w:val="008A2EC8"/>
    <w:rsid w:val="008B14AF"/>
    <w:rsid w:val="008B4697"/>
    <w:rsid w:val="008B5A39"/>
    <w:rsid w:val="008C02A1"/>
    <w:rsid w:val="008D10CF"/>
    <w:rsid w:val="008E15A0"/>
    <w:rsid w:val="008E4953"/>
    <w:rsid w:val="009025EA"/>
    <w:rsid w:val="00921C62"/>
    <w:rsid w:val="00922C55"/>
    <w:rsid w:val="009318EB"/>
    <w:rsid w:val="00952A78"/>
    <w:rsid w:val="00953414"/>
    <w:rsid w:val="009648DC"/>
    <w:rsid w:val="00970AA4"/>
    <w:rsid w:val="00971459"/>
    <w:rsid w:val="009928BD"/>
    <w:rsid w:val="00992FA9"/>
    <w:rsid w:val="0099786B"/>
    <w:rsid w:val="009B437D"/>
    <w:rsid w:val="009D0A5A"/>
    <w:rsid w:val="009D1034"/>
    <w:rsid w:val="009D169B"/>
    <w:rsid w:val="009F66A6"/>
    <w:rsid w:val="00A02F51"/>
    <w:rsid w:val="00A07581"/>
    <w:rsid w:val="00A1108F"/>
    <w:rsid w:val="00A3691A"/>
    <w:rsid w:val="00A467AE"/>
    <w:rsid w:val="00A60BFC"/>
    <w:rsid w:val="00A67FD8"/>
    <w:rsid w:val="00A759ED"/>
    <w:rsid w:val="00A77453"/>
    <w:rsid w:val="00A90EBA"/>
    <w:rsid w:val="00A96D81"/>
    <w:rsid w:val="00AB14DD"/>
    <w:rsid w:val="00AD7AC2"/>
    <w:rsid w:val="00AE0278"/>
    <w:rsid w:val="00B145DA"/>
    <w:rsid w:val="00B248EB"/>
    <w:rsid w:val="00B27EC5"/>
    <w:rsid w:val="00B31AB6"/>
    <w:rsid w:val="00B3438C"/>
    <w:rsid w:val="00B40C39"/>
    <w:rsid w:val="00B43D02"/>
    <w:rsid w:val="00B45C03"/>
    <w:rsid w:val="00B520B6"/>
    <w:rsid w:val="00B66F35"/>
    <w:rsid w:val="00B70306"/>
    <w:rsid w:val="00B82D02"/>
    <w:rsid w:val="00B84D21"/>
    <w:rsid w:val="00B85757"/>
    <w:rsid w:val="00BB3514"/>
    <w:rsid w:val="00BC048F"/>
    <w:rsid w:val="00BC1E6B"/>
    <w:rsid w:val="00BC32BC"/>
    <w:rsid w:val="00BD3CFA"/>
    <w:rsid w:val="00BD7AB5"/>
    <w:rsid w:val="00BE2433"/>
    <w:rsid w:val="00BE72D6"/>
    <w:rsid w:val="00BF2125"/>
    <w:rsid w:val="00C039B8"/>
    <w:rsid w:val="00C07148"/>
    <w:rsid w:val="00C11966"/>
    <w:rsid w:val="00C13D76"/>
    <w:rsid w:val="00C1763A"/>
    <w:rsid w:val="00C22C0E"/>
    <w:rsid w:val="00C258B7"/>
    <w:rsid w:val="00C25B8F"/>
    <w:rsid w:val="00C36106"/>
    <w:rsid w:val="00C4298A"/>
    <w:rsid w:val="00C53B48"/>
    <w:rsid w:val="00C53D0B"/>
    <w:rsid w:val="00C5574C"/>
    <w:rsid w:val="00C61472"/>
    <w:rsid w:val="00C6367F"/>
    <w:rsid w:val="00C6465E"/>
    <w:rsid w:val="00C663BE"/>
    <w:rsid w:val="00C73E8F"/>
    <w:rsid w:val="00C740FE"/>
    <w:rsid w:val="00C820E5"/>
    <w:rsid w:val="00CB70B5"/>
    <w:rsid w:val="00CD44D0"/>
    <w:rsid w:val="00CD4E8A"/>
    <w:rsid w:val="00CE47C5"/>
    <w:rsid w:val="00CF2079"/>
    <w:rsid w:val="00D04EB5"/>
    <w:rsid w:val="00D07F4E"/>
    <w:rsid w:val="00D1024E"/>
    <w:rsid w:val="00D25649"/>
    <w:rsid w:val="00D2569C"/>
    <w:rsid w:val="00D350C2"/>
    <w:rsid w:val="00D41ADF"/>
    <w:rsid w:val="00D47937"/>
    <w:rsid w:val="00D50ABB"/>
    <w:rsid w:val="00D81D10"/>
    <w:rsid w:val="00D90A98"/>
    <w:rsid w:val="00D92F98"/>
    <w:rsid w:val="00DB0679"/>
    <w:rsid w:val="00DB0F4F"/>
    <w:rsid w:val="00DB2F37"/>
    <w:rsid w:val="00DB70B5"/>
    <w:rsid w:val="00DC4C06"/>
    <w:rsid w:val="00DC56B3"/>
    <w:rsid w:val="00DD02B1"/>
    <w:rsid w:val="00DE59E6"/>
    <w:rsid w:val="00DE5B8D"/>
    <w:rsid w:val="00DF59A3"/>
    <w:rsid w:val="00E02740"/>
    <w:rsid w:val="00E0592A"/>
    <w:rsid w:val="00E17586"/>
    <w:rsid w:val="00E40E4F"/>
    <w:rsid w:val="00E40E65"/>
    <w:rsid w:val="00E70697"/>
    <w:rsid w:val="00E71E10"/>
    <w:rsid w:val="00E7691E"/>
    <w:rsid w:val="00E76BB5"/>
    <w:rsid w:val="00EB6E7B"/>
    <w:rsid w:val="00EC27B9"/>
    <w:rsid w:val="00ED694E"/>
    <w:rsid w:val="00ED71BD"/>
    <w:rsid w:val="00ED7C03"/>
    <w:rsid w:val="00EE12E6"/>
    <w:rsid w:val="00EF4D8F"/>
    <w:rsid w:val="00EF6397"/>
    <w:rsid w:val="00EF6F68"/>
    <w:rsid w:val="00F0662E"/>
    <w:rsid w:val="00F11B10"/>
    <w:rsid w:val="00F20747"/>
    <w:rsid w:val="00F263AB"/>
    <w:rsid w:val="00F449CD"/>
    <w:rsid w:val="00F50D32"/>
    <w:rsid w:val="00F60900"/>
    <w:rsid w:val="00F616E7"/>
    <w:rsid w:val="00F74D5A"/>
    <w:rsid w:val="00F74E99"/>
    <w:rsid w:val="00F75274"/>
    <w:rsid w:val="00F831B6"/>
    <w:rsid w:val="00F85390"/>
    <w:rsid w:val="00F87080"/>
    <w:rsid w:val="00FA5892"/>
    <w:rsid w:val="00FD237B"/>
    <w:rsid w:val="00FD4821"/>
    <w:rsid w:val="00FE0A65"/>
    <w:rsid w:val="00FE42A7"/>
    <w:rsid w:val="00FE455E"/>
    <w:rsid w:val="00FE7F26"/>
    <w:rsid w:val="00FF265E"/>
    <w:rsid w:val="00FF2D55"/>
    <w:rsid w:val="00FF3A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5137</TotalTime>
  <Pages>90</Pages>
  <Words>22538</Words>
  <Characters>121707</Characters>
  <Application>Microsoft Office Word</Application>
  <DocSecurity>0</DocSecurity>
  <Lines>1014</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48</cp:revision>
  <dcterms:created xsi:type="dcterms:W3CDTF">2025-08-28T13:04:00Z</dcterms:created>
  <dcterms:modified xsi:type="dcterms:W3CDTF">2026-05-20T02:37:00Z</dcterms:modified>
</cp:coreProperties>
</file>