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CC843" w14:textId="4556A47A" w:rsidR="00EA3B84" w:rsidRPr="00C8329A" w:rsidRDefault="00FE4773" w:rsidP="00EA3B84">
      <w:pPr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  <w:r w:rsidRPr="00C8329A">
        <w:rPr>
          <w:rFonts w:ascii="Tahoma" w:hAnsi="Tahoma" w:cs="Tahoma"/>
          <w:b/>
          <w:bCs/>
          <w:sz w:val="32"/>
          <w:szCs w:val="32"/>
        </w:rPr>
        <w:t>TERMO DE AUTORIZAÇÃO DE CONTRATAÇÃO DIRETA DE INEXIGIBILIDADE DE</w:t>
      </w:r>
      <w:r w:rsidR="00C8329A" w:rsidRPr="00C8329A">
        <w:rPr>
          <w:rFonts w:ascii="Tahoma" w:hAnsi="Tahoma" w:cs="Tahoma"/>
          <w:b/>
          <w:bCs/>
          <w:sz w:val="32"/>
          <w:szCs w:val="32"/>
        </w:rPr>
        <w:t xml:space="preserve"> </w:t>
      </w:r>
      <w:r w:rsidRPr="00C8329A">
        <w:rPr>
          <w:rFonts w:ascii="Tahoma" w:hAnsi="Tahoma" w:cs="Tahoma"/>
          <w:b/>
          <w:bCs/>
          <w:sz w:val="32"/>
          <w:szCs w:val="32"/>
        </w:rPr>
        <w:t>LICITAÇÃO Nº</w:t>
      </w:r>
      <w:r w:rsidR="00EA3B84" w:rsidRPr="00C8329A">
        <w:rPr>
          <w:rFonts w:ascii="Tahoma" w:hAnsi="Tahoma" w:cs="Tahoma"/>
          <w:b/>
          <w:bCs/>
          <w:sz w:val="32"/>
          <w:szCs w:val="32"/>
        </w:rPr>
        <w:t xml:space="preserve"> </w:t>
      </w:r>
      <w:r w:rsidR="001F1098" w:rsidRPr="00C8329A">
        <w:rPr>
          <w:rFonts w:ascii="Tahoma" w:hAnsi="Tahoma" w:cs="Tahoma"/>
          <w:b/>
          <w:bCs/>
          <w:sz w:val="32"/>
          <w:szCs w:val="32"/>
        </w:rPr>
        <w:t>001/202</w:t>
      </w:r>
      <w:r w:rsidRPr="00C8329A">
        <w:rPr>
          <w:rFonts w:ascii="Tahoma" w:hAnsi="Tahoma" w:cs="Tahoma"/>
          <w:b/>
          <w:bCs/>
          <w:sz w:val="32"/>
          <w:szCs w:val="32"/>
        </w:rPr>
        <w:t>5</w:t>
      </w:r>
    </w:p>
    <w:p w14:paraId="7DEB9085" w14:textId="77777777" w:rsidR="00EA3B84" w:rsidRPr="00C8329A" w:rsidRDefault="00EA3B84" w:rsidP="00EA3B84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51144AE2" w14:textId="77777777" w:rsidR="00EA3B84" w:rsidRPr="00C8329A" w:rsidRDefault="00EA3B84" w:rsidP="00EA3B84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128990A7" w14:textId="77777777" w:rsidR="00EA3B84" w:rsidRPr="00C8329A" w:rsidRDefault="00EA3B84" w:rsidP="00EA3B84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427F1442" w14:textId="43EEBEC4" w:rsidR="00EA3B84" w:rsidRPr="005018A0" w:rsidRDefault="00E11FE3" w:rsidP="00CC5A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C8329A">
        <w:rPr>
          <w:rFonts w:ascii="Tahoma" w:hAnsi="Tahoma" w:cs="Tahoma"/>
          <w:b/>
          <w:bCs/>
          <w:sz w:val="24"/>
          <w:szCs w:val="24"/>
        </w:rPr>
        <w:t>VALERIA PERPETUO GUIMARÃES HENRIQUE</w:t>
      </w:r>
      <w:r w:rsidR="0088075D" w:rsidRPr="00C8329A">
        <w:rPr>
          <w:rFonts w:ascii="Tahoma" w:eastAsia="MS Mincho" w:hAnsi="Tahoma" w:cs="Tahoma"/>
          <w:b/>
          <w:bCs/>
          <w:sz w:val="24"/>
          <w:szCs w:val="24"/>
        </w:rPr>
        <w:t xml:space="preserve">, </w:t>
      </w:r>
      <w:r w:rsidRPr="00C8329A">
        <w:rPr>
          <w:rFonts w:ascii="Tahoma" w:hAnsi="Tahoma" w:cs="Tahoma"/>
          <w:b/>
          <w:bCs/>
          <w:sz w:val="24"/>
          <w:szCs w:val="24"/>
        </w:rPr>
        <w:t>PREFEITA MUNICIPAL DE JACI</w:t>
      </w:r>
      <w:r w:rsidR="0088075D" w:rsidRPr="00C8329A">
        <w:rPr>
          <w:rFonts w:ascii="Tahoma" w:hAnsi="Tahoma" w:cs="Tahoma"/>
          <w:b/>
          <w:sz w:val="24"/>
          <w:szCs w:val="24"/>
        </w:rPr>
        <w:t>, ESTADO DE SÃO PAULO</w:t>
      </w:r>
      <w:r w:rsidR="004A4E6E" w:rsidRPr="00C8329A">
        <w:rPr>
          <w:rFonts w:ascii="Tahoma" w:hAnsi="Tahoma" w:cs="Tahoma"/>
          <w:sz w:val="24"/>
          <w:szCs w:val="24"/>
        </w:rPr>
        <w:t xml:space="preserve">, </w:t>
      </w:r>
      <w:r w:rsidR="00FE4773" w:rsidRPr="00C8329A">
        <w:rPr>
          <w:rFonts w:ascii="Tahoma" w:hAnsi="Tahoma" w:cs="Tahoma"/>
          <w:sz w:val="24"/>
          <w:szCs w:val="24"/>
        </w:rPr>
        <w:t>no uso de suas atribuições legais, diante das manifestações técnicas e jurídicas, expedidas pelas respectivas unidades administrativas no exercício das competências regulamentares que lhes são conferidas, bem como da documentação carreada aos autos do</w:t>
      </w:r>
      <w:r w:rsidR="004A4E6E" w:rsidRPr="00C8329A">
        <w:rPr>
          <w:rFonts w:ascii="Tahoma" w:hAnsi="Tahoma" w:cs="Tahoma"/>
          <w:sz w:val="24"/>
          <w:szCs w:val="24"/>
        </w:rPr>
        <w:t xml:space="preserve"> </w:t>
      </w:r>
      <w:r w:rsidR="004A4E6E" w:rsidRPr="00C8329A">
        <w:rPr>
          <w:rFonts w:ascii="Tahoma" w:hAnsi="Tahoma" w:cs="Tahoma"/>
          <w:b/>
          <w:bCs/>
          <w:sz w:val="24"/>
          <w:szCs w:val="24"/>
        </w:rPr>
        <w:t xml:space="preserve">PROCESSO N° </w:t>
      </w:r>
      <w:r w:rsidR="00977228" w:rsidRPr="00C8329A">
        <w:rPr>
          <w:rFonts w:ascii="Tahoma" w:hAnsi="Tahoma" w:cs="Tahoma"/>
          <w:b/>
          <w:bCs/>
          <w:sz w:val="24"/>
          <w:szCs w:val="24"/>
        </w:rPr>
        <w:t>0</w:t>
      </w:r>
      <w:r w:rsidR="005018A0">
        <w:rPr>
          <w:rFonts w:ascii="Tahoma" w:hAnsi="Tahoma" w:cs="Tahoma"/>
          <w:b/>
          <w:bCs/>
          <w:sz w:val="24"/>
          <w:szCs w:val="24"/>
        </w:rPr>
        <w:t>13</w:t>
      </w:r>
      <w:r w:rsidR="00977228" w:rsidRPr="00C8329A">
        <w:rPr>
          <w:rFonts w:ascii="Tahoma" w:hAnsi="Tahoma" w:cs="Tahoma"/>
          <w:b/>
          <w:bCs/>
          <w:sz w:val="24"/>
          <w:szCs w:val="24"/>
        </w:rPr>
        <w:t>/202</w:t>
      </w:r>
      <w:r w:rsidR="006C0125" w:rsidRPr="00C8329A">
        <w:rPr>
          <w:rFonts w:ascii="Tahoma" w:hAnsi="Tahoma" w:cs="Tahoma"/>
          <w:b/>
          <w:bCs/>
          <w:sz w:val="24"/>
          <w:szCs w:val="24"/>
        </w:rPr>
        <w:t>5</w:t>
      </w:r>
      <w:r w:rsidR="004A4E6E" w:rsidRPr="00C8329A">
        <w:rPr>
          <w:rFonts w:ascii="Tahoma" w:hAnsi="Tahoma" w:cs="Tahoma"/>
          <w:sz w:val="24"/>
          <w:szCs w:val="24"/>
        </w:rPr>
        <w:t>,</w:t>
      </w:r>
      <w:r w:rsidR="00FE4773" w:rsidRPr="00C8329A">
        <w:rPr>
          <w:rFonts w:ascii="Tahoma" w:hAnsi="Tahoma" w:cs="Tahoma"/>
          <w:sz w:val="24"/>
          <w:szCs w:val="24"/>
        </w:rPr>
        <w:t xml:space="preserve"> </w:t>
      </w:r>
      <w:r w:rsidR="00FE4773" w:rsidRPr="00C8329A">
        <w:rPr>
          <w:rFonts w:ascii="Tahoma" w:hAnsi="Tahoma" w:cs="Tahoma"/>
          <w:b/>
          <w:bCs/>
          <w:sz w:val="24"/>
          <w:szCs w:val="24"/>
        </w:rPr>
        <w:t>AUTORIZO</w:t>
      </w:r>
      <w:r w:rsidR="00FE4773" w:rsidRPr="00C8329A">
        <w:rPr>
          <w:rFonts w:ascii="Tahoma" w:hAnsi="Tahoma" w:cs="Tahoma"/>
          <w:sz w:val="24"/>
          <w:szCs w:val="24"/>
        </w:rPr>
        <w:t xml:space="preserve"> a presente contratação direta, por inexigibilidade de licitação, nos termos do inciso II, do artigo 74, da Lei Federal nº 14.133, de 01 de abril de 2021, com a </w:t>
      </w:r>
      <w:r w:rsidR="004A4E6E" w:rsidRPr="00C8329A">
        <w:rPr>
          <w:rFonts w:ascii="Tahoma" w:hAnsi="Tahoma" w:cs="Tahoma"/>
          <w:b/>
          <w:bCs/>
          <w:sz w:val="24"/>
          <w:szCs w:val="24"/>
        </w:rPr>
        <w:t xml:space="preserve">EMPRESA </w:t>
      </w:r>
      <w:r w:rsidR="00863514" w:rsidRPr="00C8329A">
        <w:rPr>
          <w:rFonts w:ascii="Tahoma" w:hAnsi="Tahoma" w:cs="Tahoma"/>
          <w:b/>
          <w:bCs/>
          <w:sz w:val="24"/>
          <w:szCs w:val="24"/>
          <w:shd w:val="clear" w:color="auto" w:fill="FFFFFF"/>
        </w:rPr>
        <w:t>BEM PRODUCOES LTDA</w:t>
      </w:r>
      <w:r w:rsidR="006F58B9" w:rsidRPr="00C8329A">
        <w:rPr>
          <w:rFonts w:ascii="Tahoma" w:hAnsi="Tahoma" w:cs="Tahoma"/>
          <w:b/>
          <w:bCs/>
          <w:sz w:val="24"/>
          <w:szCs w:val="24"/>
          <w:shd w:val="clear" w:color="auto" w:fill="FFFFFF"/>
        </w:rPr>
        <w:t>.</w:t>
      </w:r>
      <w:r w:rsidR="00EA3B84" w:rsidRPr="00C8329A">
        <w:rPr>
          <w:rFonts w:ascii="Tahoma" w:hAnsi="Tahoma" w:cs="Tahoma"/>
          <w:b/>
          <w:sz w:val="24"/>
          <w:szCs w:val="24"/>
        </w:rPr>
        <w:t>,</w:t>
      </w:r>
      <w:r w:rsidR="00EA3B84" w:rsidRPr="00C8329A">
        <w:rPr>
          <w:rFonts w:ascii="Tahoma" w:hAnsi="Tahoma" w:cs="Tahoma"/>
          <w:sz w:val="24"/>
          <w:szCs w:val="24"/>
        </w:rPr>
        <w:t xml:space="preserve"> </w:t>
      </w:r>
      <w:r w:rsidR="00EA3B84" w:rsidRPr="005018A0">
        <w:rPr>
          <w:rFonts w:ascii="Tahoma" w:hAnsi="Tahoma" w:cs="Tahoma"/>
          <w:sz w:val="24"/>
          <w:szCs w:val="24"/>
        </w:rPr>
        <w:t xml:space="preserve">CNPJ nº </w:t>
      </w:r>
      <w:r w:rsidR="00863514" w:rsidRPr="005018A0">
        <w:rPr>
          <w:rFonts w:ascii="Tahoma" w:hAnsi="Tahoma" w:cs="Tahoma"/>
          <w:sz w:val="24"/>
          <w:szCs w:val="24"/>
          <w:shd w:val="clear" w:color="auto" w:fill="FFFFFF"/>
        </w:rPr>
        <w:t>34.513.386/0001-57</w:t>
      </w:r>
      <w:r w:rsidR="00EA3B84" w:rsidRPr="005018A0">
        <w:rPr>
          <w:rFonts w:ascii="Tahoma" w:hAnsi="Tahoma" w:cs="Tahoma"/>
          <w:sz w:val="24"/>
          <w:szCs w:val="24"/>
        </w:rPr>
        <w:t xml:space="preserve">, com sede na </w:t>
      </w:r>
      <w:r w:rsidR="00863514" w:rsidRPr="005018A0">
        <w:rPr>
          <w:rFonts w:ascii="Tahoma" w:hAnsi="Tahoma" w:cs="Tahoma"/>
          <w:sz w:val="24"/>
          <w:szCs w:val="24"/>
          <w:shd w:val="clear" w:color="auto" w:fill="FFFFFF"/>
        </w:rPr>
        <w:t>A</w:t>
      </w:r>
      <w:r w:rsidR="00FE4773" w:rsidRPr="005018A0">
        <w:rPr>
          <w:rFonts w:ascii="Tahoma" w:hAnsi="Tahoma" w:cs="Tahoma"/>
          <w:sz w:val="24"/>
          <w:szCs w:val="24"/>
          <w:shd w:val="clear" w:color="auto" w:fill="FFFFFF"/>
        </w:rPr>
        <w:t>venida</w:t>
      </w:r>
      <w:r w:rsidR="00863514" w:rsidRPr="005018A0">
        <w:rPr>
          <w:rFonts w:ascii="Tahoma" w:hAnsi="Tahoma" w:cs="Tahoma"/>
          <w:sz w:val="24"/>
          <w:szCs w:val="24"/>
          <w:shd w:val="clear" w:color="auto" w:fill="FFFFFF"/>
        </w:rPr>
        <w:t xml:space="preserve"> Pedro Taques</w:t>
      </w:r>
      <w:r w:rsidR="006F58B9" w:rsidRPr="005018A0">
        <w:rPr>
          <w:rFonts w:ascii="Tahoma" w:hAnsi="Tahoma" w:cs="Tahoma"/>
          <w:sz w:val="24"/>
          <w:szCs w:val="24"/>
        </w:rPr>
        <w:t xml:space="preserve"> nº</w:t>
      </w:r>
      <w:r w:rsidR="00863514" w:rsidRPr="005018A0">
        <w:rPr>
          <w:rFonts w:ascii="Tahoma" w:hAnsi="Tahoma" w:cs="Tahoma"/>
          <w:sz w:val="24"/>
          <w:szCs w:val="24"/>
        </w:rPr>
        <w:t xml:space="preserve"> 1572</w:t>
      </w:r>
      <w:r w:rsidR="00FE4773" w:rsidRPr="005018A0">
        <w:rPr>
          <w:rFonts w:ascii="Tahoma" w:hAnsi="Tahoma" w:cs="Tahoma"/>
          <w:sz w:val="24"/>
          <w:szCs w:val="24"/>
        </w:rPr>
        <w:t xml:space="preserve"> </w:t>
      </w:r>
      <w:r w:rsidR="00977228" w:rsidRPr="005018A0">
        <w:rPr>
          <w:rFonts w:ascii="Tahoma" w:hAnsi="Tahoma" w:cs="Tahoma"/>
          <w:sz w:val="24"/>
          <w:szCs w:val="24"/>
        </w:rPr>
        <w:t xml:space="preserve">– Bairro </w:t>
      </w:r>
      <w:r w:rsidR="00863514" w:rsidRPr="005018A0">
        <w:rPr>
          <w:rFonts w:ascii="Tahoma" w:hAnsi="Tahoma" w:cs="Tahoma"/>
          <w:sz w:val="24"/>
          <w:szCs w:val="24"/>
          <w:shd w:val="clear" w:color="auto" w:fill="FFFFFF"/>
        </w:rPr>
        <w:t>Vila Morangueira</w:t>
      </w:r>
      <w:r w:rsidR="006F58B9" w:rsidRPr="005018A0">
        <w:rPr>
          <w:rFonts w:ascii="Tahoma" w:hAnsi="Tahoma" w:cs="Tahoma"/>
          <w:sz w:val="24"/>
          <w:szCs w:val="24"/>
        </w:rPr>
        <w:t xml:space="preserve"> </w:t>
      </w:r>
      <w:r w:rsidR="00977228" w:rsidRPr="005018A0">
        <w:rPr>
          <w:rFonts w:ascii="Tahoma" w:hAnsi="Tahoma" w:cs="Tahoma"/>
          <w:sz w:val="24"/>
          <w:szCs w:val="24"/>
        </w:rPr>
        <w:t xml:space="preserve">– CEP </w:t>
      </w:r>
      <w:r w:rsidR="00863514" w:rsidRPr="005018A0">
        <w:rPr>
          <w:rFonts w:ascii="Tahoma" w:hAnsi="Tahoma" w:cs="Tahoma"/>
          <w:sz w:val="24"/>
          <w:szCs w:val="24"/>
          <w:shd w:val="clear" w:color="auto" w:fill="FFFFFF"/>
        </w:rPr>
        <w:t>87030-283</w:t>
      </w:r>
      <w:r w:rsidR="00977228" w:rsidRPr="005018A0">
        <w:rPr>
          <w:rFonts w:ascii="Tahoma" w:hAnsi="Tahoma" w:cs="Tahoma"/>
          <w:sz w:val="24"/>
          <w:szCs w:val="24"/>
        </w:rPr>
        <w:t xml:space="preserve"> – </w:t>
      </w:r>
      <w:r w:rsidR="00863514" w:rsidRPr="005018A0">
        <w:rPr>
          <w:rFonts w:ascii="Tahoma" w:hAnsi="Tahoma" w:cs="Tahoma"/>
          <w:sz w:val="24"/>
          <w:szCs w:val="24"/>
          <w:shd w:val="clear" w:color="auto" w:fill="FFFFFF"/>
        </w:rPr>
        <w:t>Maringá</w:t>
      </w:r>
      <w:r w:rsidR="00977228" w:rsidRPr="005018A0">
        <w:rPr>
          <w:rFonts w:ascii="Tahoma" w:hAnsi="Tahoma" w:cs="Tahoma"/>
          <w:sz w:val="24"/>
          <w:szCs w:val="24"/>
        </w:rPr>
        <w:t xml:space="preserve"> – </w:t>
      </w:r>
      <w:r w:rsidR="00863514" w:rsidRPr="005018A0">
        <w:rPr>
          <w:rFonts w:ascii="Tahoma" w:hAnsi="Tahoma" w:cs="Tahoma"/>
          <w:sz w:val="24"/>
          <w:szCs w:val="24"/>
        </w:rPr>
        <w:t>PR</w:t>
      </w:r>
      <w:r w:rsidR="00EA3B84" w:rsidRPr="005018A0">
        <w:rPr>
          <w:rFonts w:ascii="Tahoma" w:hAnsi="Tahoma" w:cs="Tahoma"/>
          <w:sz w:val="24"/>
          <w:szCs w:val="24"/>
        </w:rPr>
        <w:t xml:space="preserve">, </w:t>
      </w:r>
      <w:r w:rsidR="00FE4773" w:rsidRPr="005018A0">
        <w:rPr>
          <w:rFonts w:ascii="Tahoma" w:hAnsi="Tahoma" w:cs="Tahoma"/>
          <w:sz w:val="24"/>
          <w:szCs w:val="24"/>
        </w:rPr>
        <w:t xml:space="preserve">objetivando a apresentação artística da </w:t>
      </w:r>
      <w:r w:rsidR="00FE4773" w:rsidRPr="005018A0">
        <w:rPr>
          <w:rFonts w:ascii="Tahoma" w:hAnsi="Tahoma" w:cs="Tahoma"/>
          <w:b/>
          <w:bCs/>
          <w:sz w:val="24"/>
          <w:szCs w:val="24"/>
        </w:rPr>
        <w:t>“DUPLA</w:t>
      </w:r>
      <w:r w:rsidR="00FE4773" w:rsidRPr="005018A0">
        <w:rPr>
          <w:rFonts w:ascii="Tahoma" w:hAnsi="Tahoma" w:cs="Tahoma"/>
          <w:sz w:val="24"/>
          <w:szCs w:val="24"/>
        </w:rPr>
        <w:t xml:space="preserve"> </w:t>
      </w:r>
      <w:r w:rsidR="00FE4773" w:rsidRPr="005018A0">
        <w:rPr>
          <w:rFonts w:ascii="Tahoma" w:hAnsi="Tahoma" w:cs="Tahoma"/>
          <w:b/>
          <w:bCs/>
          <w:sz w:val="24"/>
          <w:szCs w:val="24"/>
        </w:rPr>
        <w:t>BRENNO &amp; MATHEUS”</w:t>
      </w:r>
      <w:r w:rsidR="0088075D" w:rsidRPr="005018A0">
        <w:rPr>
          <w:rFonts w:ascii="Tahoma" w:hAnsi="Tahoma" w:cs="Tahoma"/>
          <w:b/>
          <w:bCs/>
          <w:sz w:val="24"/>
          <w:szCs w:val="24"/>
        </w:rPr>
        <w:t>,</w:t>
      </w:r>
      <w:r w:rsidR="0088075D" w:rsidRPr="005018A0">
        <w:rPr>
          <w:rFonts w:ascii="Tahoma" w:hAnsi="Tahoma" w:cs="Tahoma"/>
          <w:sz w:val="24"/>
          <w:szCs w:val="24"/>
        </w:rPr>
        <w:t xml:space="preserve"> com </w:t>
      </w:r>
      <w:r w:rsidR="0088075D" w:rsidRPr="005018A0">
        <w:rPr>
          <w:rFonts w:ascii="Tahoma" w:hAnsi="Tahoma" w:cs="Tahoma"/>
          <w:color w:val="000000" w:themeColor="text1"/>
          <w:sz w:val="24"/>
          <w:szCs w:val="24"/>
        </w:rPr>
        <w:t>início previsto para às 23h</w:t>
      </w:r>
      <w:r w:rsidR="00863514" w:rsidRPr="005018A0">
        <w:rPr>
          <w:rFonts w:ascii="Tahoma" w:hAnsi="Tahoma" w:cs="Tahoma"/>
          <w:color w:val="000000" w:themeColor="text1"/>
          <w:sz w:val="24"/>
          <w:szCs w:val="24"/>
        </w:rPr>
        <w:t>0</w:t>
      </w:r>
      <w:r w:rsidR="0088075D" w:rsidRPr="005018A0">
        <w:rPr>
          <w:rFonts w:ascii="Tahoma" w:hAnsi="Tahoma" w:cs="Tahoma"/>
          <w:color w:val="000000" w:themeColor="text1"/>
          <w:sz w:val="24"/>
          <w:szCs w:val="24"/>
        </w:rPr>
        <w:t xml:space="preserve">0 e término às 01h00 do dia seguinte, no dia </w:t>
      </w:r>
      <w:r w:rsidR="007F155E" w:rsidRPr="005018A0">
        <w:rPr>
          <w:rFonts w:ascii="Tahoma" w:hAnsi="Tahoma" w:cs="Tahoma"/>
          <w:color w:val="000000" w:themeColor="text1"/>
          <w:sz w:val="24"/>
          <w:szCs w:val="24"/>
        </w:rPr>
        <w:t>04</w:t>
      </w:r>
      <w:r w:rsidR="0088075D" w:rsidRPr="005018A0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="0088075D" w:rsidRPr="005018A0">
        <w:rPr>
          <w:rFonts w:ascii="Tahoma" w:hAnsi="Tahoma" w:cs="Tahoma"/>
          <w:sz w:val="24"/>
          <w:szCs w:val="24"/>
        </w:rPr>
        <w:t xml:space="preserve">de </w:t>
      </w:r>
      <w:r w:rsidR="007F155E" w:rsidRPr="005018A0">
        <w:rPr>
          <w:rFonts w:ascii="Tahoma" w:hAnsi="Tahoma" w:cs="Tahoma"/>
          <w:sz w:val="24"/>
          <w:szCs w:val="24"/>
        </w:rPr>
        <w:t>abril</w:t>
      </w:r>
      <w:r w:rsidR="0088075D" w:rsidRPr="005018A0">
        <w:rPr>
          <w:rFonts w:ascii="Tahoma" w:hAnsi="Tahoma" w:cs="Tahoma"/>
          <w:sz w:val="24"/>
          <w:szCs w:val="24"/>
        </w:rPr>
        <w:t xml:space="preserve"> de 202</w:t>
      </w:r>
      <w:r w:rsidR="00FE4773" w:rsidRPr="005018A0">
        <w:rPr>
          <w:rFonts w:ascii="Tahoma" w:hAnsi="Tahoma" w:cs="Tahoma"/>
          <w:sz w:val="24"/>
          <w:szCs w:val="24"/>
        </w:rPr>
        <w:t>5</w:t>
      </w:r>
      <w:r w:rsidR="0088075D" w:rsidRPr="005018A0">
        <w:rPr>
          <w:rFonts w:ascii="Tahoma" w:hAnsi="Tahoma" w:cs="Tahoma"/>
          <w:sz w:val="24"/>
          <w:szCs w:val="24"/>
        </w:rPr>
        <w:t xml:space="preserve">, na Praça </w:t>
      </w:r>
      <w:r w:rsidR="007F155E" w:rsidRPr="005018A0">
        <w:rPr>
          <w:rFonts w:ascii="Tahoma" w:hAnsi="Tahoma" w:cs="Tahoma"/>
          <w:sz w:val="24"/>
          <w:szCs w:val="24"/>
        </w:rPr>
        <w:t>do Santuário</w:t>
      </w:r>
      <w:r w:rsidR="0088075D" w:rsidRPr="005018A0">
        <w:rPr>
          <w:rFonts w:ascii="Tahoma" w:hAnsi="Tahoma" w:cs="Tahoma"/>
          <w:sz w:val="24"/>
          <w:szCs w:val="24"/>
        </w:rPr>
        <w:t>,</w:t>
      </w:r>
      <w:r w:rsidR="007F155E" w:rsidRPr="005018A0">
        <w:rPr>
          <w:rFonts w:ascii="Tahoma" w:hAnsi="Tahoma" w:cs="Tahoma"/>
          <w:sz w:val="24"/>
          <w:szCs w:val="24"/>
        </w:rPr>
        <w:t xml:space="preserve"> localizada Rua </w:t>
      </w:r>
      <w:r w:rsidR="00C8329A" w:rsidRPr="005018A0">
        <w:rPr>
          <w:rFonts w:ascii="Tahoma" w:hAnsi="Tahoma" w:cs="Tahoma"/>
          <w:sz w:val="24"/>
          <w:szCs w:val="24"/>
        </w:rPr>
        <w:t xml:space="preserve">26 de </w:t>
      </w:r>
      <w:r w:rsidR="005018A0" w:rsidRPr="005018A0">
        <w:rPr>
          <w:rFonts w:ascii="Tahoma" w:hAnsi="Tahoma" w:cs="Tahoma"/>
          <w:sz w:val="24"/>
          <w:szCs w:val="24"/>
        </w:rPr>
        <w:t>D</w:t>
      </w:r>
      <w:r w:rsidR="00C8329A" w:rsidRPr="005018A0">
        <w:rPr>
          <w:rFonts w:ascii="Tahoma" w:hAnsi="Tahoma" w:cs="Tahoma"/>
          <w:sz w:val="24"/>
          <w:szCs w:val="24"/>
        </w:rPr>
        <w:t>ezembro – Bairro Nova Jaci</w:t>
      </w:r>
      <w:r w:rsidR="005018A0" w:rsidRPr="005018A0">
        <w:rPr>
          <w:rFonts w:ascii="Tahoma" w:hAnsi="Tahoma" w:cs="Tahoma"/>
          <w:sz w:val="24"/>
          <w:szCs w:val="24"/>
        </w:rPr>
        <w:t>,</w:t>
      </w:r>
      <w:r w:rsidR="0088075D" w:rsidRPr="005018A0">
        <w:rPr>
          <w:rFonts w:ascii="Tahoma" w:hAnsi="Tahoma" w:cs="Tahoma"/>
          <w:sz w:val="24"/>
          <w:szCs w:val="24"/>
        </w:rPr>
        <w:t xml:space="preserve"> em </w:t>
      </w:r>
      <w:r w:rsidR="005018A0">
        <w:rPr>
          <w:rFonts w:ascii="Tahoma" w:hAnsi="Tahoma" w:cs="Tahoma"/>
          <w:sz w:val="24"/>
          <w:szCs w:val="24"/>
        </w:rPr>
        <w:t>C</w:t>
      </w:r>
      <w:r w:rsidR="005018A0" w:rsidRPr="005018A0">
        <w:rPr>
          <w:rFonts w:ascii="Tahoma" w:hAnsi="Tahoma" w:cs="Tahoma"/>
          <w:sz w:val="24"/>
          <w:szCs w:val="24"/>
        </w:rPr>
        <w:t xml:space="preserve">omemoração ao 107º </w:t>
      </w:r>
      <w:r w:rsidR="0045296B">
        <w:rPr>
          <w:rFonts w:ascii="Tahoma" w:hAnsi="Tahoma" w:cs="Tahoma"/>
          <w:sz w:val="24"/>
          <w:szCs w:val="24"/>
        </w:rPr>
        <w:t>A</w:t>
      </w:r>
      <w:r w:rsidR="005018A0" w:rsidRPr="005018A0">
        <w:rPr>
          <w:rFonts w:ascii="Tahoma" w:hAnsi="Tahoma" w:cs="Tahoma"/>
          <w:sz w:val="24"/>
          <w:szCs w:val="24"/>
        </w:rPr>
        <w:t>niversário do Município de Jaci</w:t>
      </w:r>
      <w:r w:rsidR="0088075D" w:rsidRPr="005018A0">
        <w:rPr>
          <w:rFonts w:ascii="Tahoma" w:hAnsi="Tahoma" w:cs="Tahoma"/>
          <w:sz w:val="24"/>
          <w:szCs w:val="24"/>
        </w:rPr>
        <w:t>.</w:t>
      </w:r>
    </w:p>
    <w:p w14:paraId="3852A1B2" w14:textId="77777777" w:rsidR="00EA3B84" w:rsidRPr="005018A0" w:rsidRDefault="00EA3B84" w:rsidP="00EA3B84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5120CB8" w14:textId="7EE71280" w:rsidR="00EA3B84" w:rsidRPr="00C8329A" w:rsidRDefault="00EA3B84" w:rsidP="00EA3B84">
      <w:pPr>
        <w:spacing w:after="0" w:line="24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C8329A">
        <w:rPr>
          <w:rFonts w:ascii="Tahoma" w:hAnsi="Tahoma" w:cs="Tahoma"/>
          <w:b/>
          <w:bCs/>
          <w:sz w:val="24"/>
          <w:szCs w:val="24"/>
        </w:rPr>
        <w:t>AUTORIZO</w:t>
      </w:r>
      <w:r w:rsidRPr="00C8329A">
        <w:rPr>
          <w:rFonts w:ascii="Tahoma" w:hAnsi="Tahoma" w:cs="Tahoma"/>
          <w:sz w:val="24"/>
          <w:szCs w:val="24"/>
        </w:rPr>
        <w:t xml:space="preserve">, </w:t>
      </w:r>
      <w:r w:rsidR="00FE4773" w:rsidRPr="00C8329A">
        <w:rPr>
          <w:rFonts w:ascii="Tahoma" w:hAnsi="Tahoma" w:cs="Tahoma"/>
          <w:sz w:val="24"/>
          <w:szCs w:val="24"/>
        </w:rPr>
        <w:t>a despesa no valor total de</w:t>
      </w:r>
      <w:r w:rsidRPr="00C8329A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C8329A">
        <w:rPr>
          <w:rFonts w:ascii="Tahoma" w:hAnsi="Tahoma" w:cs="Tahoma"/>
          <w:b/>
          <w:color w:val="000000" w:themeColor="text1"/>
          <w:sz w:val="24"/>
          <w:szCs w:val="24"/>
        </w:rPr>
        <w:t>R$</w:t>
      </w:r>
      <w:r w:rsidR="007F155E" w:rsidRPr="00C8329A">
        <w:rPr>
          <w:rFonts w:ascii="Tahoma" w:hAnsi="Tahoma" w:cs="Tahoma"/>
          <w:b/>
          <w:color w:val="000000" w:themeColor="text1"/>
          <w:sz w:val="24"/>
          <w:szCs w:val="24"/>
        </w:rPr>
        <w:t xml:space="preserve"> 125.000,00</w:t>
      </w:r>
      <w:r w:rsidR="00F265C1" w:rsidRPr="00C8329A">
        <w:rPr>
          <w:rFonts w:ascii="Tahoma" w:hAnsi="Tahoma" w:cs="Tahoma"/>
          <w:b/>
          <w:color w:val="000000" w:themeColor="text1"/>
          <w:sz w:val="24"/>
          <w:szCs w:val="24"/>
        </w:rPr>
        <w:t xml:space="preserve"> (</w:t>
      </w:r>
      <w:r w:rsidR="007F155E" w:rsidRPr="00C8329A">
        <w:rPr>
          <w:rFonts w:ascii="Tahoma" w:hAnsi="Tahoma" w:cs="Tahoma"/>
          <w:b/>
          <w:color w:val="000000" w:themeColor="text1"/>
          <w:sz w:val="24"/>
          <w:szCs w:val="24"/>
        </w:rPr>
        <w:t>CENTO E VINTE E CINCO MIL REAIS</w:t>
      </w:r>
      <w:r w:rsidRPr="00C8329A">
        <w:rPr>
          <w:rFonts w:ascii="Tahoma" w:hAnsi="Tahoma" w:cs="Tahoma"/>
          <w:b/>
          <w:color w:val="000000" w:themeColor="text1"/>
          <w:sz w:val="24"/>
          <w:szCs w:val="24"/>
        </w:rPr>
        <w:t>)</w:t>
      </w:r>
      <w:r w:rsidRPr="00C8329A">
        <w:rPr>
          <w:rFonts w:ascii="Tahoma" w:hAnsi="Tahoma" w:cs="Tahoma"/>
          <w:bCs/>
          <w:color w:val="000000" w:themeColor="text1"/>
          <w:sz w:val="24"/>
          <w:szCs w:val="24"/>
        </w:rPr>
        <w:t xml:space="preserve">, </w:t>
      </w:r>
      <w:r w:rsidR="00FE4773" w:rsidRPr="00C8329A">
        <w:rPr>
          <w:rFonts w:ascii="Tahoma" w:hAnsi="Tahoma" w:cs="Tahoma"/>
          <w:sz w:val="24"/>
          <w:szCs w:val="24"/>
        </w:rPr>
        <w:t xml:space="preserve">conforme recurso orçamentário com o compromisso a ser assumido informado pela </w:t>
      </w:r>
      <w:r w:rsidRPr="00C8329A">
        <w:rPr>
          <w:rFonts w:ascii="Tahoma" w:hAnsi="Tahoma" w:cs="Tahoma"/>
          <w:sz w:val="24"/>
          <w:szCs w:val="24"/>
        </w:rPr>
        <w:t>C</w:t>
      </w:r>
      <w:r w:rsidR="007F155E" w:rsidRPr="00C8329A">
        <w:rPr>
          <w:rFonts w:ascii="Tahoma" w:hAnsi="Tahoma" w:cs="Tahoma"/>
          <w:sz w:val="24"/>
          <w:szCs w:val="24"/>
        </w:rPr>
        <w:t>ontabilidade</w:t>
      </w:r>
      <w:r w:rsidRPr="00C8329A">
        <w:rPr>
          <w:rFonts w:ascii="Tahoma" w:hAnsi="Tahoma" w:cs="Tahoma"/>
          <w:sz w:val="24"/>
          <w:szCs w:val="24"/>
        </w:rPr>
        <w:t>.</w:t>
      </w:r>
    </w:p>
    <w:p w14:paraId="307ECDA1" w14:textId="42395D85" w:rsidR="00EA3B84" w:rsidRPr="00C8329A" w:rsidRDefault="00EA3B84" w:rsidP="00EA3B84">
      <w:pPr>
        <w:spacing w:after="0" w:line="240" w:lineRule="auto"/>
        <w:ind w:firstLine="708"/>
        <w:jc w:val="both"/>
        <w:rPr>
          <w:rFonts w:ascii="Tahoma" w:hAnsi="Tahoma" w:cs="Tahoma"/>
          <w:bCs/>
          <w:sz w:val="24"/>
          <w:szCs w:val="24"/>
        </w:rPr>
      </w:pPr>
    </w:p>
    <w:p w14:paraId="2DC58000" w14:textId="7909E5F6" w:rsidR="00FE4773" w:rsidRPr="00C8329A" w:rsidRDefault="00FE4773" w:rsidP="00EA3B84">
      <w:pPr>
        <w:spacing w:after="0" w:line="24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C8329A">
        <w:rPr>
          <w:rFonts w:ascii="Tahoma" w:hAnsi="Tahoma" w:cs="Tahoma"/>
          <w:b/>
          <w:bCs/>
          <w:sz w:val="24"/>
          <w:szCs w:val="24"/>
        </w:rPr>
        <w:t>DETERMINO</w:t>
      </w:r>
      <w:r w:rsidRPr="00C8329A">
        <w:rPr>
          <w:rFonts w:ascii="Tahoma" w:hAnsi="Tahoma" w:cs="Tahoma"/>
          <w:sz w:val="24"/>
          <w:szCs w:val="24"/>
        </w:rPr>
        <w:t xml:space="preserve"> que seja dada publicidade legal, em atendimento ao preceito do artigo 72, parágrafo único da Lei Federal nº 14.133, de 01 de abril de 2021, para que fique à disposição do público em sítio eletrônico oficial.</w:t>
      </w:r>
    </w:p>
    <w:p w14:paraId="0BC7FA91" w14:textId="77777777" w:rsidR="00FE4773" w:rsidRPr="00C8329A" w:rsidRDefault="00FE4773" w:rsidP="00EA3B84">
      <w:pPr>
        <w:spacing w:after="0" w:line="240" w:lineRule="auto"/>
        <w:ind w:firstLine="708"/>
        <w:jc w:val="both"/>
        <w:rPr>
          <w:rFonts w:ascii="Tahoma" w:hAnsi="Tahoma" w:cs="Tahoma"/>
          <w:bCs/>
          <w:sz w:val="24"/>
          <w:szCs w:val="24"/>
        </w:rPr>
      </w:pPr>
    </w:p>
    <w:p w14:paraId="7D982D6D" w14:textId="38737965" w:rsidR="007F155E" w:rsidRPr="00C8329A" w:rsidRDefault="007F155E" w:rsidP="007F155E">
      <w:pPr>
        <w:spacing w:after="0" w:line="240" w:lineRule="auto"/>
        <w:jc w:val="center"/>
        <w:rPr>
          <w:rFonts w:ascii="Tahoma" w:eastAsia="MS Mincho" w:hAnsi="Tahoma" w:cs="Tahoma"/>
          <w:b/>
          <w:bCs/>
          <w:iCs/>
          <w:sz w:val="24"/>
          <w:szCs w:val="24"/>
        </w:rPr>
      </w:pPr>
      <w:r w:rsidRPr="00C8329A">
        <w:rPr>
          <w:rFonts w:ascii="Tahoma" w:eastAsia="MS Mincho" w:hAnsi="Tahoma" w:cs="Tahoma"/>
          <w:b/>
          <w:bCs/>
          <w:sz w:val="24"/>
          <w:szCs w:val="24"/>
        </w:rPr>
        <w:t>JACI, 27 DE FEVEREIRO DE 2025.</w:t>
      </w:r>
    </w:p>
    <w:p w14:paraId="5213A56F" w14:textId="77777777" w:rsidR="007F155E" w:rsidRPr="00C8329A" w:rsidRDefault="007F155E" w:rsidP="007F155E">
      <w:pPr>
        <w:pStyle w:val="TextosemFormatao"/>
        <w:jc w:val="both"/>
        <w:rPr>
          <w:rFonts w:ascii="Tahoma" w:hAnsi="Tahoma" w:cs="Tahoma"/>
          <w:b/>
          <w:bCs/>
          <w:iCs/>
          <w:sz w:val="24"/>
          <w:szCs w:val="24"/>
        </w:rPr>
      </w:pPr>
      <w:r w:rsidRPr="00C8329A">
        <w:rPr>
          <w:rFonts w:ascii="Tahoma" w:hAnsi="Tahoma" w:cs="Tahoma"/>
          <w:b/>
          <w:bCs/>
          <w:iCs/>
          <w:sz w:val="24"/>
          <w:szCs w:val="24"/>
        </w:rPr>
        <w:t xml:space="preserve"> </w:t>
      </w:r>
    </w:p>
    <w:p w14:paraId="56BE7076" w14:textId="77777777" w:rsidR="007F155E" w:rsidRPr="00C8329A" w:rsidRDefault="007F155E" w:rsidP="007F155E">
      <w:pPr>
        <w:pStyle w:val="TextosemFormatao"/>
        <w:jc w:val="both"/>
        <w:rPr>
          <w:rFonts w:ascii="Tahoma" w:hAnsi="Tahoma" w:cs="Tahoma"/>
          <w:b/>
          <w:bCs/>
          <w:iCs/>
          <w:sz w:val="24"/>
          <w:szCs w:val="24"/>
        </w:rPr>
      </w:pPr>
    </w:p>
    <w:p w14:paraId="62ED303D" w14:textId="77777777" w:rsidR="007F155E" w:rsidRPr="00C8329A" w:rsidRDefault="007F155E" w:rsidP="007F155E">
      <w:pPr>
        <w:pStyle w:val="TextosemFormatao"/>
        <w:jc w:val="both"/>
        <w:rPr>
          <w:rFonts w:ascii="Tahoma" w:hAnsi="Tahoma" w:cs="Tahoma"/>
          <w:b/>
          <w:bCs/>
          <w:iCs/>
          <w:sz w:val="24"/>
          <w:szCs w:val="24"/>
        </w:rPr>
      </w:pPr>
    </w:p>
    <w:p w14:paraId="4060780A" w14:textId="77777777" w:rsidR="007F155E" w:rsidRPr="00C8329A" w:rsidRDefault="007F155E" w:rsidP="007F155E">
      <w:pPr>
        <w:pStyle w:val="TextosemFormatao"/>
        <w:jc w:val="both"/>
        <w:rPr>
          <w:rFonts w:ascii="Tahoma" w:hAnsi="Tahoma" w:cs="Tahoma"/>
          <w:b/>
          <w:bCs/>
          <w:iCs/>
          <w:sz w:val="24"/>
          <w:szCs w:val="24"/>
        </w:rPr>
      </w:pPr>
    </w:p>
    <w:p w14:paraId="4FE9F657" w14:textId="77777777" w:rsidR="007F155E" w:rsidRPr="00C8329A" w:rsidRDefault="007F155E" w:rsidP="007F155E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8329A">
        <w:rPr>
          <w:rFonts w:ascii="Tahoma" w:hAnsi="Tahoma" w:cs="Tahoma"/>
          <w:b/>
          <w:bCs/>
          <w:sz w:val="24"/>
          <w:szCs w:val="24"/>
        </w:rPr>
        <w:t xml:space="preserve">VALERIA PERPETUO GUIMARÃES HENRIQUE </w:t>
      </w:r>
    </w:p>
    <w:p w14:paraId="70958A77" w14:textId="5D9C5839" w:rsidR="007D52C9" w:rsidRPr="00C8329A" w:rsidRDefault="007F155E" w:rsidP="007F155E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C8329A">
        <w:rPr>
          <w:rFonts w:ascii="Tahoma" w:hAnsi="Tahoma" w:cs="Tahoma"/>
          <w:b/>
          <w:bCs/>
          <w:sz w:val="24"/>
          <w:szCs w:val="24"/>
        </w:rPr>
        <w:t>PREFEITA MUNICIPAL DE JACI</w:t>
      </w:r>
    </w:p>
    <w:sectPr w:rsidR="007D52C9" w:rsidRPr="00C8329A" w:rsidSect="0088075D">
      <w:headerReference w:type="default" r:id="rId8"/>
      <w:footerReference w:type="default" r:id="rId9"/>
      <w:pgSz w:w="11906" w:h="16838"/>
      <w:pgMar w:top="2835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711E7" w14:textId="77777777" w:rsidR="006B3E20" w:rsidRDefault="006B3E20" w:rsidP="0064660D">
      <w:pPr>
        <w:spacing w:after="0" w:line="240" w:lineRule="auto"/>
      </w:pPr>
      <w:r>
        <w:separator/>
      </w:r>
    </w:p>
  </w:endnote>
  <w:endnote w:type="continuationSeparator" w:id="0">
    <w:p w14:paraId="556E17B4" w14:textId="77777777" w:rsidR="006B3E20" w:rsidRDefault="006B3E20" w:rsidP="00646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11DA" w14:textId="77777777" w:rsidR="007D52C9" w:rsidRPr="00043C58" w:rsidRDefault="007D52C9" w:rsidP="00043C58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4F2AB" w14:textId="77777777" w:rsidR="006B3E20" w:rsidRDefault="006B3E20" w:rsidP="0064660D">
      <w:pPr>
        <w:spacing w:after="0" w:line="240" w:lineRule="auto"/>
      </w:pPr>
      <w:r>
        <w:separator/>
      </w:r>
    </w:p>
  </w:footnote>
  <w:footnote w:type="continuationSeparator" w:id="0">
    <w:p w14:paraId="0C783D52" w14:textId="77777777" w:rsidR="006B3E20" w:rsidRDefault="006B3E20" w:rsidP="00646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B69F2" w14:textId="175DC5A9" w:rsidR="007D52C9" w:rsidRPr="0040340E" w:rsidRDefault="007D52C9" w:rsidP="00043C58">
    <w:pPr>
      <w:pStyle w:val="Cabealho"/>
      <w:spacing w:line="276" w:lineRule="auto"/>
      <w:jc w:val="center"/>
      <w:rPr>
        <w:rFonts w:ascii="Verdana" w:hAnsi="Verdana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D76ED2"/>
    <w:multiLevelType w:val="hybridMultilevel"/>
    <w:tmpl w:val="5B6CD88C"/>
    <w:lvl w:ilvl="0" w:tplc="FC141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502C4E">
      <w:numFmt w:val="none"/>
      <w:lvlText w:val=""/>
      <w:lvlJc w:val="left"/>
      <w:pPr>
        <w:tabs>
          <w:tab w:val="num" w:pos="360"/>
        </w:tabs>
      </w:pPr>
    </w:lvl>
    <w:lvl w:ilvl="2" w:tplc="FB347E9E">
      <w:numFmt w:val="none"/>
      <w:lvlText w:val=""/>
      <w:lvlJc w:val="left"/>
      <w:pPr>
        <w:tabs>
          <w:tab w:val="num" w:pos="360"/>
        </w:tabs>
      </w:pPr>
    </w:lvl>
    <w:lvl w:ilvl="3" w:tplc="04B6180C">
      <w:numFmt w:val="none"/>
      <w:lvlText w:val=""/>
      <w:lvlJc w:val="left"/>
      <w:pPr>
        <w:tabs>
          <w:tab w:val="num" w:pos="360"/>
        </w:tabs>
      </w:pPr>
    </w:lvl>
    <w:lvl w:ilvl="4" w:tplc="CB74B5B6">
      <w:numFmt w:val="none"/>
      <w:lvlText w:val=""/>
      <w:lvlJc w:val="left"/>
      <w:pPr>
        <w:tabs>
          <w:tab w:val="num" w:pos="360"/>
        </w:tabs>
      </w:pPr>
    </w:lvl>
    <w:lvl w:ilvl="5" w:tplc="79A63DEE">
      <w:numFmt w:val="none"/>
      <w:lvlText w:val=""/>
      <w:lvlJc w:val="left"/>
      <w:pPr>
        <w:tabs>
          <w:tab w:val="num" w:pos="360"/>
        </w:tabs>
      </w:pPr>
    </w:lvl>
    <w:lvl w:ilvl="6" w:tplc="3208B4D0">
      <w:numFmt w:val="none"/>
      <w:lvlText w:val=""/>
      <w:lvlJc w:val="left"/>
      <w:pPr>
        <w:tabs>
          <w:tab w:val="num" w:pos="360"/>
        </w:tabs>
      </w:pPr>
    </w:lvl>
    <w:lvl w:ilvl="7" w:tplc="3E3ABB56">
      <w:numFmt w:val="none"/>
      <w:lvlText w:val=""/>
      <w:lvlJc w:val="left"/>
      <w:pPr>
        <w:tabs>
          <w:tab w:val="num" w:pos="360"/>
        </w:tabs>
      </w:pPr>
    </w:lvl>
    <w:lvl w:ilvl="8" w:tplc="7542DAB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D065680"/>
    <w:multiLevelType w:val="hybridMultilevel"/>
    <w:tmpl w:val="9AE26208"/>
    <w:lvl w:ilvl="0" w:tplc="7E54FE7C">
      <w:start w:val="4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EA2F19"/>
    <w:multiLevelType w:val="hybridMultilevel"/>
    <w:tmpl w:val="15FCEDB2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BA3015"/>
    <w:multiLevelType w:val="hybridMultilevel"/>
    <w:tmpl w:val="DF62613C"/>
    <w:lvl w:ilvl="0" w:tplc="95B02D64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06E760">
      <w:start w:val="3"/>
      <w:numFmt w:val="decimalZero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C7ACBB10">
      <w:start w:val="3"/>
      <w:numFmt w:val="decimalZero"/>
      <w:lvlText w:val="%3-"/>
      <w:lvlJc w:val="left"/>
      <w:pPr>
        <w:tabs>
          <w:tab w:val="num" w:pos="2415"/>
        </w:tabs>
        <w:ind w:left="2415" w:hanging="435"/>
      </w:pPr>
      <w:rPr>
        <w:rFonts w:hint="default"/>
        <w:b w:val="0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71B28"/>
    <w:multiLevelType w:val="hybridMultilevel"/>
    <w:tmpl w:val="668ED86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C2B0C"/>
    <w:multiLevelType w:val="hybridMultilevel"/>
    <w:tmpl w:val="549C69E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F9243E"/>
    <w:multiLevelType w:val="hybridMultilevel"/>
    <w:tmpl w:val="FFF4C578"/>
    <w:lvl w:ilvl="0" w:tplc="583AFD0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21BC"/>
    <w:multiLevelType w:val="hybridMultilevel"/>
    <w:tmpl w:val="443E81CE"/>
    <w:lvl w:ilvl="0" w:tplc="4F142E2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AE48F8">
      <w:numFmt w:val="none"/>
      <w:lvlText w:val=""/>
      <w:lvlJc w:val="left"/>
      <w:pPr>
        <w:tabs>
          <w:tab w:val="num" w:pos="360"/>
        </w:tabs>
      </w:pPr>
    </w:lvl>
    <w:lvl w:ilvl="2" w:tplc="DD48A4C4">
      <w:numFmt w:val="none"/>
      <w:lvlText w:val=""/>
      <w:lvlJc w:val="left"/>
      <w:pPr>
        <w:tabs>
          <w:tab w:val="num" w:pos="360"/>
        </w:tabs>
      </w:pPr>
    </w:lvl>
    <w:lvl w:ilvl="3" w:tplc="91F62DD6">
      <w:numFmt w:val="none"/>
      <w:lvlText w:val=""/>
      <w:lvlJc w:val="left"/>
      <w:pPr>
        <w:tabs>
          <w:tab w:val="num" w:pos="360"/>
        </w:tabs>
      </w:pPr>
    </w:lvl>
    <w:lvl w:ilvl="4" w:tplc="EB328E86">
      <w:numFmt w:val="none"/>
      <w:lvlText w:val=""/>
      <w:lvlJc w:val="left"/>
      <w:pPr>
        <w:tabs>
          <w:tab w:val="num" w:pos="360"/>
        </w:tabs>
      </w:pPr>
    </w:lvl>
    <w:lvl w:ilvl="5" w:tplc="5720C6C6">
      <w:numFmt w:val="none"/>
      <w:lvlText w:val=""/>
      <w:lvlJc w:val="left"/>
      <w:pPr>
        <w:tabs>
          <w:tab w:val="num" w:pos="360"/>
        </w:tabs>
      </w:pPr>
    </w:lvl>
    <w:lvl w:ilvl="6" w:tplc="0CA2DE26">
      <w:numFmt w:val="none"/>
      <w:lvlText w:val=""/>
      <w:lvlJc w:val="left"/>
      <w:pPr>
        <w:tabs>
          <w:tab w:val="num" w:pos="360"/>
        </w:tabs>
      </w:pPr>
    </w:lvl>
    <w:lvl w:ilvl="7" w:tplc="E9FACEF2">
      <w:numFmt w:val="none"/>
      <w:lvlText w:val=""/>
      <w:lvlJc w:val="left"/>
      <w:pPr>
        <w:tabs>
          <w:tab w:val="num" w:pos="360"/>
        </w:tabs>
      </w:pPr>
    </w:lvl>
    <w:lvl w:ilvl="8" w:tplc="9892B8D8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B3B21CD"/>
    <w:multiLevelType w:val="hybridMultilevel"/>
    <w:tmpl w:val="5CFC8C76"/>
    <w:lvl w:ilvl="0" w:tplc="EF10FC5E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D568C"/>
    <w:multiLevelType w:val="hybridMultilevel"/>
    <w:tmpl w:val="BFB8ABBC"/>
    <w:lvl w:ilvl="0" w:tplc="27B0E4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3211D"/>
    <w:multiLevelType w:val="multilevel"/>
    <w:tmpl w:val="DC64842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1942CF4"/>
    <w:multiLevelType w:val="hybridMultilevel"/>
    <w:tmpl w:val="93A474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4561A"/>
    <w:multiLevelType w:val="hybridMultilevel"/>
    <w:tmpl w:val="6930E7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4118D3"/>
    <w:multiLevelType w:val="hybridMultilevel"/>
    <w:tmpl w:val="01987A48"/>
    <w:lvl w:ilvl="0" w:tplc="9488A8A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C0D2B790">
      <w:start w:val="5"/>
      <w:numFmt w:val="decimalZero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B136C7"/>
    <w:multiLevelType w:val="hybridMultilevel"/>
    <w:tmpl w:val="D65AEFCC"/>
    <w:lvl w:ilvl="0" w:tplc="FC781D0C">
      <w:start w:val="2"/>
      <w:numFmt w:val="decimalZero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8C497B"/>
    <w:multiLevelType w:val="hybridMultilevel"/>
    <w:tmpl w:val="28F22F50"/>
    <w:lvl w:ilvl="0" w:tplc="40D82E8C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CA7D37"/>
    <w:multiLevelType w:val="hybridMultilevel"/>
    <w:tmpl w:val="2D7AF7E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323048"/>
    <w:multiLevelType w:val="multilevel"/>
    <w:tmpl w:val="C8A2A50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49674AA4"/>
    <w:multiLevelType w:val="hybridMultilevel"/>
    <w:tmpl w:val="1BE0BB8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FA35C8"/>
    <w:multiLevelType w:val="hybridMultilevel"/>
    <w:tmpl w:val="194AA61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A74882"/>
    <w:multiLevelType w:val="hybridMultilevel"/>
    <w:tmpl w:val="EDAC5E8C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4DD2308C"/>
    <w:multiLevelType w:val="hybridMultilevel"/>
    <w:tmpl w:val="B4D4C880"/>
    <w:lvl w:ilvl="0" w:tplc="00F64836">
      <w:start w:val="2"/>
      <w:numFmt w:val="decimalZero"/>
      <w:lvlText w:val="%1"/>
      <w:lvlJc w:val="left"/>
      <w:pPr>
        <w:tabs>
          <w:tab w:val="num" w:pos="2604"/>
        </w:tabs>
        <w:ind w:left="2604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3" w15:restartNumberingAfterBreak="0">
    <w:nsid w:val="59D63237"/>
    <w:multiLevelType w:val="multilevel"/>
    <w:tmpl w:val="45CE7AF8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C7A10B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602E7FD9"/>
    <w:multiLevelType w:val="hybridMultilevel"/>
    <w:tmpl w:val="B8485B9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E34E54"/>
    <w:multiLevelType w:val="hybridMultilevel"/>
    <w:tmpl w:val="7E6C62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5365AB"/>
    <w:multiLevelType w:val="singleLevel"/>
    <w:tmpl w:val="1C2E8200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28" w15:restartNumberingAfterBreak="0">
    <w:nsid w:val="6711565A"/>
    <w:multiLevelType w:val="hybridMultilevel"/>
    <w:tmpl w:val="EDB2832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313B0E"/>
    <w:multiLevelType w:val="hybridMultilevel"/>
    <w:tmpl w:val="FEEC5DA0"/>
    <w:lvl w:ilvl="0" w:tplc="B0CE75AA">
      <w:start w:val="1992"/>
      <w:numFmt w:val="decimal"/>
      <w:lvlText w:val="%1"/>
      <w:lvlJc w:val="left"/>
      <w:pPr>
        <w:tabs>
          <w:tab w:val="num" w:pos="6381"/>
        </w:tabs>
        <w:ind w:left="6381" w:hanging="4965"/>
      </w:pPr>
      <w:rPr>
        <w:rFonts w:hint="default"/>
      </w:rPr>
    </w:lvl>
    <w:lvl w:ilvl="1" w:tplc="3A5644EC">
      <w:start w:val="4"/>
      <w:numFmt w:val="decimalZero"/>
      <w:lvlText w:val="%2"/>
      <w:lvlJc w:val="left"/>
      <w:pPr>
        <w:tabs>
          <w:tab w:val="num" w:pos="2541"/>
        </w:tabs>
        <w:ind w:left="2541" w:hanging="4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0" w15:restartNumberingAfterBreak="0">
    <w:nsid w:val="6E9C1426"/>
    <w:multiLevelType w:val="multilevel"/>
    <w:tmpl w:val="695C6BD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31C4B20"/>
    <w:multiLevelType w:val="hybridMultilevel"/>
    <w:tmpl w:val="EBE8C7AE"/>
    <w:lvl w:ilvl="0" w:tplc="23FE434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FD43D3"/>
    <w:multiLevelType w:val="hybridMultilevel"/>
    <w:tmpl w:val="500C5932"/>
    <w:lvl w:ilvl="0" w:tplc="5A781E2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77734300"/>
    <w:multiLevelType w:val="hybridMultilevel"/>
    <w:tmpl w:val="BA443438"/>
    <w:lvl w:ilvl="0" w:tplc="68EE122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 w15:restartNumberingAfterBreak="0">
    <w:nsid w:val="79F91F8E"/>
    <w:multiLevelType w:val="singleLevel"/>
    <w:tmpl w:val="63DC5E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A950A7A"/>
    <w:multiLevelType w:val="hybridMultilevel"/>
    <w:tmpl w:val="3FD2C286"/>
    <w:lvl w:ilvl="0" w:tplc="045A4298">
      <w:start w:val="3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E641ED0"/>
    <w:multiLevelType w:val="hybridMultilevel"/>
    <w:tmpl w:val="B900CACE"/>
    <w:lvl w:ilvl="0" w:tplc="CBF616B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2648175">
    <w:abstractNumId w:val="32"/>
  </w:num>
  <w:num w:numId="2" w16cid:durableId="803734678">
    <w:abstractNumId w:val="20"/>
  </w:num>
  <w:num w:numId="3" w16cid:durableId="842208216">
    <w:abstractNumId w:val="33"/>
  </w:num>
  <w:num w:numId="4" w16cid:durableId="1045983929">
    <w:abstractNumId w:val="4"/>
  </w:num>
  <w:num w:numId="5" w16cid:durableId="1746880412">
    <w:abstractNumId w:val="35"/>
  </w:num>
  <w:num w:numId="6" w16cid:durableId="183400403">
    <w:abstractNumId w:val="7"/>
  </w:num>
  <w:num w:numId="7" w16cid:durableId="797338423">
    <w:abstractNumId w:val="2"/>
  </w:num>
  <w:num w:numId="8" w16cid:durableId="225923738">
    <w:abstractNumId w:val="14"/>
  </w:num>
  <w:num w:numId="9" w16cid:durableId="467666451">
    <w:abstractNumId w:val="16"/>
  </w:num>
  <w:num w:numId="10" w16cid:durableId="565652723">
    <w:abstractNumId w:val="9"/>
  </w:num>
  <w:num w:numId="11" w16cid:durableId="31736166">
    <w:abstractNumId w:val="36"/>
  </w:num>
  <w:num w:numId="12" w16cid:durableId="1588269527">
    <w:abstractNumId w:val="6"/>
  </w:num>
  <w:num w:numId="13" w16cid:durableId="1458723144">
    <w:abstractNumId w:val="29"/>
  </w:num>
  <w:num w:numId="14" w16cid:durableId="947614462">
    <w:abstractNumId w:val="22"/>
  </w:num>
  <w:num w:numId="15" w16cid:durableId="2042123492">
    <w:abstractNumId w:val="30"/>
  </w:num>
  <w:num w:numId="16" w16cid:durableId="284774962">
    <w:abstractNumId w:val="26"/>
  </w:num>
  <w:num w:numId="17" w16cid:durableId="826630585">
    <w:abstractNumId w:val="1"/>
  </w:num>
  <w:num w:numId="18" w16cid:durableId="1792362817">
    <w:abstractNumId w:val="31"/>
  </w:num>
  <w:num w:numId="19" w16cid:durableId="204565087">
    <w:abstractNumId w:val="8"/>
  </w:num>
  <w:num w:numId="20" w16cid:durableId="184100138">
    <w:abstractNumId w:val="18"/>
  </w:num>
  <w:num w:numId="21" w16cid:durableId="1420979580">
    <w:abstractNumId w:val="23"/>
  </w:num>
  <w:num w:numId="22" w16cid:durableId="127094982">
    <w:abstractNumId w:val="21"/>
  </w:num>
  <w:num w:numId="23" w16cid:durableId="1461000986">
    <w:abstractNumId w:val="17"/>
  </w:num>
  <w:num w:numId="24" w16cid:durableId="920063332">
    <w:abstractNumId w:val="25"/>
  </w:num>
  <w:num w:numId="25" w16cid:durableId="899285924">
    <w:abstractNumId w:val="24"/>
  </w:num>
  <w:num w:numId="26" w16cid:durableId="38746385">
    <w:abstractNumId w:val="19"/>
  </w:num>
  <w:num w:numId="27" w16cid:durableId="197662954">
    <w:abstractNumId w:val="27"/>
  </w:num>
  <w:num w:numId="28" w16cid:durableId="1700543163">
    <w:abstractNumId w:val="13"/>
  </w:num>
  <w:num w:numId="29" w16cid:durableId="416749590">
    <w:abstractNumId w:val="34"/>
  </w:num>
  <w:num w:numId="30" w16cid:durableId="968515614">
    <w:abstractNumId w:val="3"/>
  </w:num>
  <w:num w:numId="31" w16cid:durableId="350111208">
    <w:abstractNumId w:val="15"/>
  </w:num>
  <w:num w:numId="32" w16cid:durableId="2067871190">
    <w:abstractNumId w:val="5"/>
  </w:num>
  <w:num w:numId="33" w16cid:durableId="1084693232">
    <w:abstractNumId w:val="0"/>
  </w:num>
  <w:num w:numId="34" w16cid:durableId="1643774164">
    <w:abstractNumId w:val="28"/>
  </w:num>
  <w:num w:numId="35" w16cid:durableId="675228359">
    <w:abstractNumId w:val="10"/>
  </w:num>
  <w:num w:numId="36" w16cid:durableId="1408108743">
    <w:abstractNumId w:val="11"/>
  </w:num>
  <w:num w:numId="37" w16cid:durableId="9657393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616"/>
    <w:rsid w:val="00016A7B"/>
    <w:rsid w:val="0002418D"/>
    <w:rsid w:val="00091386"/>
    <w:rsid w:val="000A57C3"/>
    <w:rsid w:val="000A6534"/>
    <w:rsid w:val="00111397"/>
    <w:rsid w:val="00133F1F"/>
    <w:rsid w:val="00141E92"/>
    <w:rsid w:val="00146E41"/>
    <w:rsid w:val="00156AE4"/>
    <w:rsid w:val="00195342"/>
    <w:rsid w:val="001C2ACD"/>
    <w:rsid w:val="001C3DAB"/>
    <w:rsid w:val="001D0697"/>
    <w:rsid w:val="001F1098"/>
    <w:rsid w:val="001F4201"/>
    <w:rsid w:val="00214659"/>
    <w:rsid w:val="00295721"/>
    <w:rsid w:val="002A50C6"/>
    <w:rsid w:val="002C3543"/>
    <w:rsid w:val="002D79A3"/>
    <w:rsid w:val="00305394"/>
    <w:rsid w:val="00314298"/>
    <w:rsid w:val="003203B0"/>
    <w:rsid w:val="00325579"/>
    <w:rsid w:val="00340CDA"/>
    <w:rsid w:val="003D6B72"/>
    <w:rsid w:val="003E31CC"/>
    <w:rsid w:val="003E6566"/>
    <w:rsid w:val="003F79D6"/>
    <w:rsid w:val="00430193"/>
    <w:rsid w:val="0044126A"/>
    <w:rsid w:val="0045296B"/>
    <w:rsid w:val="004A4E6E"/>
    <w:rsid w:val="004A52D3"/>
    <w:rsid w:val="005018A0"/>
    <w:rsid w:val="00504495"/>
    <w:rsid w:val="005110CA"/>
    <w:rsid w:val="005311F4"/>
    <w:rsid w:val="005578F4"/>
    <w:rsid w:val="005B0EB0"/>
    <w:rsid w:val="005D3A88"/>
    <w:rsid w:val="005E5C97"/>
    <w:rsid w:val="0064660D"/>
    <w:rsid w:val="006672AB"/>
    <w:rsid w:val="006B3E20"/>
    <w:rsid w:val="006C0125"/>
    <w:rsid w:val="006C61DB"/>
    <w:rsid w:val="006E3DFB"/>
    <w:rsid w:val="006F58B9"/>
    <w:rsid w:val="006F6316"/>
    <w:rsid w:val="00737790"/>
    <w:rsid w:val="00757D09"/>
    <w:rsid w:val="00793D6B"/>
    <w:rsid w:val="007D52C9"/>
    <w:rsid w:val="007F155E"/>
    <w:rsid w:val="00834A3F"/>
    <w:rsid w:val="0086334E"/>
    <w:rsid w:val="00863514"/>
    <w:rsid w:val="00880722"/>
    <w:rsid w:val="0088075D"/>
    <w:rsid w:val="00881CFE"/>
    <w:rsid w:val="00882135"/>
    <w:rsid w:val="00892673"/>
    <w:rsid w:val="008A6494"/>
    <w:rsid w:val="008F511F"/>
    <w:rsid w:val="0090085B"/>
    <w:rsid w:val="00921B1C"/>
    <w:rsid w:val="00977228"/>
    <w:rsid w:val="0098646E"/>
    <w:rsid w:val="009950E8"/>
    <w:rsid w:val="00997AA2"/>
    <w:rsid w:val="00A07DF6"/>
    <w:rsid w:val="00A202D0"/>
    <w:rsid w:val="00A60414"/>
    <w:rsid w:val="00A66576"/>
    <w:rsid w:val="00AA69CF"/>
    <w:rsid w:val="00AD45B6"/>
    <w:rsid w:val="00B335B5"/>
    <w:rsid w:val="00B34B62"/>
    <w:rsid w:val="00B52C31"/>
    <w:rsid w:val="00B755A6"/>
    <w:rsid w:val="00BA571E"/>
    <w:rsid w:val="00BB39EE"/>
    <w:rsid w:val="00C15F69"/>
    <w:rsid w:val="00C24DAB"/>
    <w:rsid w:val="00C8329A"/>
    <w:rsid w:val="00C93536"/>
    <w:rsid w:val="00CC5A67"/>
    <w:rsid w:val="00D14236"/>
    <w:rsid w:val="00D15BAF"/>
    <w:rsid w:val="00D34EEF"/>
    <w:rsid w:val="00D4134C"/>
    <w:rsid w:val="00D42F31"/>
    <w:rsid w:val="00D47F00"/>
    <w:rsid w:val="00DA2059"/>
    <w:rsid w:val="00DE23A8"/>
    <w:rsid w:val="00DE3DAE"/>
    <w:rsid w:val="00DF67B2"/>
    <w:rsid w:val="00E0265C"/>
    <w:rsid w:val="00E11FE3"/>
    <w:rsid w:val="00E14A8D"/>
    <w:rsid w:val="00E3028C"/>
    <w:rsid w:val="00E93616"/>
    <w:rsid w:val="00E94EDE"/>
    <w:rsid w:val="00EA3217"/>
    <w:rsid w:val="00EA3B84"/>
    <w:rsid w:val="00ED20C9"/>
    <w:rsid w:val="00F265C1"/>
    <w:rsid w:val="00F42FD4"/>
    <w:rsid w:val="00F50B38"/>
    <w:rsid w:val="00F83F5A"/>
    <w:rsid w:val="00FA4EB9"/>
    <w:rsid w:val="00FC11BE"/>
    <w:rsid w:val="00FE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D5A1D"/>
  <w15:docId w15:val="{6ADBD2F8-0E8D-4ABC-8310-F338BB022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616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E93616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E93616"/>
    <w:pPr>
      <w:keepNext/>
      <w:spacing w:after="0" w:line="240" w:lineRule="auto"/>
      <w:outlineLvl w:val="1"/>
    </w:pPr>
    <w:rPr>
      <w:rFonts w:ascii="Times New Roman" w:eastAsia="Times New Roman" w:hAnsi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E9361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E93616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E93616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E93616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qFormat/>
    <w:rsid w:val="00E93616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E93616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E93616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93616"/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E93616"/>
    <w:rPr>
      <w:rFonts w:ascii="Times New Roman" w:eastAsia="Times New Roman" w:hAnsi="Times New Roman" w:cs="Times New Roman"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E93616"/>
    <w:rPr>
      <w:rFonts w:ascii="Times New Roman" w:eastAsia="Times New Roman" w:hAnsi="Times New Roman" w:cs="Times New Roman"/>
      <w:b/>
      <w:bCs/>
      <w:sz w:val="36"/>
      <w:szCs w:val="20"/>
    </w:rPr>
  </w:style>
  <w:style w:type="character" w:customStyle="1" w:styleId="Ttulo4Char">
    <w:name w:val="Título 4 Char"/>
    <w:basedOn w:val="Fontepargpadro"/>
    <w:link w:val="Ttulo4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5Char">
    <w:name w:val="Título 5 Char"/>
    <w:basedOn w:val="Fontepargpadro"/>
    <w:link w:val="Ttulo5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7Char">
    <w:name w:val="Título 7 Char"/>
    <w:basedOn w:val="Fontepargpadro"/>
    <w:link w:val="Ttulo7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8Char">
    <w:name w:val="Título 8 Char"/>
    <w:basedOn w:val="Fontepargpadro"/>
    <w:link w:val="Ttulo8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9Char">
    <w:name w:val="Título 9 Char"/>
    <w:basedOn w:val="Fontepargpadro"/>
    <w:link w:val="Ttulo9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Cabealho">
    <w:name w:val="header"/>
    <w:basedOn w:val="Normal"/>
    <w:link w:val="CabealhoChar"/>
    <w:rsid w:val="00E9361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9361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E93616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E936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93616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E936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9361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3616"/>
    <w:rPr>
      <w:rFonts w:ascii="Tahoma" w:eastAsia="Calibri" w:hAnsi="Tahoma" w:cs="Times New Roman"/>
      <w:sz w:val="16"/>
      <w:szCs w:val="16"/>
    </w:rPr>
  </w:style>
  <w:style w:type="paragraph" w:styleId="Ttulo">
    <w:name w:val="Title"/>
    <w:basedOn w:val="Normal"/>
    <w:link w:val="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E93616"/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paragraph" w:styleId="Subttulo">
    <w:name w:val="Subtitle"/>
    <w:basedOn w:val="Normal"/>
    <w:link w:val="Sub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E93616"/>
    <w:rPr>
      <w:rFonts w:ascii="Courier New" w:eastAsia="Times New Roman" w:hAnsi="Courier New" w:cs="Times New Roman"/>
      <w:i/>
      <w:sz w:val="20"/>
      <w:szCs w:val="20"/>
    </w:rPr>
  </w:style>
  <w:style w:type="paragraph" w:styleId="Corpodetexto">
    <w:name w:val="Body Text"/>
    <w:basedOn w:val="Normal"/>
    <w:link w:val="Corpodetexto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rsid w:val="00E93616"/>
    <w:pPr>
      <w:spacing w:after="0" w:line="240" w:lineRule="auto"/>
      <w:ind w:left="106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2">
    <w:name w:val="Body Text 2"/>
    <w:basedOn w:val="Normal"/>
    <w:link w:val="Corpodetexto2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rsid w:val="00E93616"/>
    <w:rPr>
      <w:rFonts w:ascii="Times New Roman" w:eastAsia="Times New Roman" w:hAnsi="Times New Roman" w:cs="Times New Roman"/>
      <w:sz w:val="32"/>
      <w:szCs w:val="20"/>
    </w:rPr>
  </w:style>
  <w:style w:type="paragraph" w:styleId="Recuodecorpodetexto2">
    <w:name w:val="Body Text Indent 2"/>
    <w:basedOn w:val="Normal"/>
    <w:link w:val="Recuodecorpodetexto2Char"/>
    <w:rsid w:val="00E93616"/>
    <w:pPr>
      <w:spacing w:after="0" w:line="240" w:lineRule="auto"/>
      <w:ind w:left="3540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E93616"/>
    <w:pPr>
      <w:spacing w:after="0" w:line="240" w:lineRule="auto"/>
      <w:ind w:left="424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3">
    <w:name w:val="Body Text 3"/>
    <w:basedOn w:val="Normal"/>
    <w:link w:val="Corpodetexto3Char"/>
    <w:rsid w:val="00E93616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rsid w:val="00E93616"/>
    <w:rPr>
      <w:rFonts w:ascii="Times New Roman" w:eastAsia="Times New Roman" w:hAnsi="Times New Roman" w:cs="Times New Roman"/>
      <w:sz w:val="28"/>
      <w:szCs w:val="20"/>
    </w:rPr>
  </w:style>
  <w:style w:type="character" w:styleId="Nmerodepgina">
    <w:name w:val="page number"/>
    <w:basedOn w:val="Fontepargpadro"/>
    <w:rsid w:val="00E93616"/>
  </w:style>
  <w:style w:type="paragraph" w:styleId="PargrafodaLista">
    <w:name w:val="List Paragraph"/>
    <w:basedOn w:val="Normal"/>
    <w:uiPriority w:val="34"/>
    <w:qFormat/>
    <w:rsid w:val="00E93616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5">
    <w:name w:val="Body Text 25"/>
    <w:basedOn w:val="Normal"/>
    <w:rsid w:val="00E93616"/>
    <w:pPr>
      <w:spacing w:after="0" w:line="300" w:lineRule="exact"/>
      <w:jc w:val="both"/>
    </w:pPr>
    <w:rPr>
      <w:rFonts w:ascii="Abadi MT Condensed Light" w:eastAsia="Times New Roman" w:hAnsi="Abadi MT Condensed Light"/>
      <w:szCs w:val="20"/>
      <w:lang w:val="en-US" w:eastAsia="pt-BR"/>
    </w:rPr>
  </w:style>
  <w:style w:type="paragraph" w:customStyle="1" w:styleId="BodyText23">
    <w:name w:val="Body Text 23"/>
    <w:basedOn w:val="Normal"/>
    <w:rsid w:val="00E93616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0"/>
      <w:szCs w:val="20"/>
      <w:lang w:val="en-US" w:eastAsia="pt-BR"/>
    </w:rPr>
  </w:style>
  <w:style w:type="paragraph" w:customStyle="1" w:styleId="Corpodetexto21">
    <w:name w:val="Corpo de texto 21"/>
    <w:basedOn w:val="Normal"/>
    <w:rsid w:val="00E93616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/>
      <w:sz w:val="20"/>
      <w:szCs w:val="20"/>
      <w:lang w:val="en-US" w:eastAsia="pt-BR"/>
    </w:rPr>
  </w:style>
  <w:style w:type="paragraph" w:styleId="Textodenotaderodap">
    <w:name w:val="footnote text"/>
    <w:basedOn w:val="Normal"/>
    <w:link w:val="TextodenotaderodapChar"/>
    <w:semiHidden/>
    <w:rsid w:val="00E9361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93616"/>
    <w:rPr>
      <w:rFonts w:ascii="Arial" w:eastAsia="Times New Roman" w:hAnsi="Arial" w:cs="Times New Roman"/>
      <w:sz w:val="20"/>
      <w:szCs w:val="20"/>
      <w:lang w:val="en-US"/>
    </w:rPr>
  </w:style>
  <w:style w:type="paragraph" w:styleId="Textoembloco">
    <w:name w:val="Block Text"/>
    <w:basedOn w:val="Normal"/>
    <w:rsid w:val="00E93616"/>
    <w:pPr>
      <w:spacing w:after="0" w:line="240" w:lineRule="auto"/>
      <w:ind w:left="-851" w:right="-1650"/>
    </w:pPr>
    <w:rPr>
      <w:rFonts w:ascii="Helv" w:eastAsia="Times New Roman" w:hAnsi="Helv"/>
      <w:b/>
      <w:sz w:val="18"/>
      <w:szCs w:val="20"/>
      <w:lang w:val="en-US" w:eastAsia="pt-BR"/>
    </w:rPr>
  </w:style>
  <w:style w:type="paragraph" w:customStyle="1" w:styleId="Ttulo01">
    <w:name w:val="Título 01"/>
    <w:basedOn w:val="Ttulo"/>
    <w:rsid w:val="00E93616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rsid w:val="00E93616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rsid w:val="00E93616"/>
    <w:pPr>
      <w:numPr>
        <w:numId w:val="33"/>
      </w:numPr>
      <w:spacing w:after="0" w:line="240" w:lineRule="auto"/>
    </w:pPr>
    <w:rPr>
      <w:rFonts w:ascii="Helv" w:eastAsia="Times New Roman" w:hAnsi="Helv"/>
      <w:sz w:val="20"/>
      <w:szCs w:val="20"/>
      <w:lang w:val="en-US" w:eastAsia="pt-BR"/>
    </w:rPr>
  </w:style>
  <w:style w:type="character" w:customStyle="1" w:styleId="st1">
    <w:name w:val="st1"/>
    <w:basedOn w:val="Fontepargpadro"/>
    <w:rsid w:val="00E93616"/>
  </w:style>
  <w:style w:type="paragraph" w:customStyle="1" w:styleId="Default">
    <w:name w:val="Default"/>
    <w:rsid w:val="00E936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semiHidden/>
    <w:rsid w:val="00E93616"/>
    <w:rPr>
      <w:sz w:val="28"/>
      <w:lang w:val="pt-BR" w:eastAsia="pt-BR" w:bidi="ar-SA"/>
    </w:rPr>
  </w:style>
  <w:style w:type="character" w:customStyle="1" w:styleId="apple-style-span">
    <w:name w:val="apple-style-span"/>
    <w:basedOn w:val="Fontepargpadro"/>
    <w:rsid w:val="00E93616"/>
  </w:style>
  <w:style w:type="character" w:customStyle="1" w:styleId="apple-converted-space">
    <w:name w:val="apple-converted-space"/>
    <w:basedOn w:val="Fontepargpadro"/>
    <w:rsid w:val="00E93616"/>
  </w:style>
  <w:style w:type="paragraph" w:styleId="SemEspaamento">
    <w:name w:val="No Spacing"/>
    <w:qFormat/>
    <w:rsid w:val="00E936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EA3B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A3B84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3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8D883-8BC3-49F2-BAC8-0D726E3F5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Joyce Helena Romano</cp:lastModifiedBy>
  <cp:revision>2</cp:revision>
  <cp:lastPrinted>2019-05-03T18:34:00Z</cp:lastPrinted>
  <dcterms:created xsi:type="dcterms:W3CDTF">2025-03-12T18:25:00Z</dcterms:created>
  <dcterms:modified xsi:type="dcterms:W3CDTF">2025-03-12T18:25:00Z</dcterms:modified>
</cp:coreProperties>
</file>