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E6E4A5" w14:textId="77777777" w:rsidR="005F577E" w:rsidRPr="006C5421" w:rsidRDefault="005F577E" w:rsidP="00C2529F">
      <w:pPr>
        <w:spacing w:line="276" w:lineRule="auto"/>
        <w:jc w:val="center"/>
        <w:rPr>
          <w:rFonts w:ascii="Arial" w:eastAsia="Arial" w:hAnsi="Arial" w:cs="Arial"/>
          <w:i/>
          <w:color w:val="7F7F7F"/>
          <w:u w:val="single"/>
        </w:rPr>
      </w:pPr>
      <w:r w:rsidRPr="006C5421">
        <w:rPr>
          <w:rFonts w:ascii="Arial" w:eastAsia="Arial" w:hAnsi="Arial" w:cs="Arial"/>
          <w:b/>
          <w:u w:val="single"/>
        </w:rPr>
        <w:t xml:space="preserve">ESTUDO TÉCNICO PRELIMINAR </w:t>
      </w:r>
      <w:r w:rsidR="004C69D4">
        <w:rPr>
          <w:rFonts w:ascii="Arial" w:eastAsia="Arial" w:hAnsi="Arial" w:cs="Arial"/>
          <w:b/>
          <w:u w:val="single"/>
        </w:rPr>
        <w:t>–</w:t>
      </w:r>
      <w:r w:rsidRPr="006C5421">
        <w:rPr>
          <w:rFonts w:ascii="Arial" w:eastAsia="Arial" w:hAnsi="Arial" w:cs="Arial"/>
          <w:b/>
          <w:u w:val="single"/>
        </w:rPr>
        <w:t xml:space="preserve"> ETP</w:t>
      </w:r>
      <w:r w:rsidR="004C69D4">
        <w:rPr>
          <w:rFonts w:ascii="Arial" w:eastAsia="Arial" w:hAnsi="Arial" w:cs="Arial"/>
          <w:b/>
          <w:u w:val="single"/>
        </w:rPr>
        <w:t xml:space="preserve"> OBRAS E SERVIÇOS DE ENGENHARIA</w:t>
      </w:r>
    </w:p>
    <w:p w14:paraId="7ADE7D6E" w14:textId="77777777" w:rsidR="005F577E" w:rsidRPr="006C5421" w:rsidRDefault="005F577E" w:rsidP="00C2529F">
      <w:pPr>
        <w:pBdr>
          <w:top w:val="nil"/>
          <w:left w:val="nil"/>
          <w:bottom w:val="nil"/>
          <w:right w:val="nil"/>
          <w:between w:val="nil"/>
        </w:pBdr>
        <w:spacing w:line="276" w:lineRule="auto"/>
        <w:jc w:val="both"/>
        <w:rPr>
          <w:rFonts w:ascii="Arial" w:eastAsia="Arial" w:hAnsi="Arial" w:cs="Arial"/>
          <w:b/>
        </w:rPr>
      </w:pPr>
    </w:p>
    <w:p w14:paraId="6DD8D548" w14:textId="77777777" w:rsidR="00C2529F" w:rsidRDefault="00C2529F" w:rsidP="00C2529F">
      <w:pPr>
        <w:spacing w:line="360" w:lineRule="auto"/>
        <w:jc w:val="both"/>
        <w:rPr>
          <w:rFonts w:ascii="Arial" w:eastAsia="Arial" w:hAnsi="Arial" w:cs="Arial"/>
          <w:b/>
          <w:highlight w:val="cyan"/>
        </w:rPr>
      </w:pPr>
      <w:bookmarkStart w:id="0" w:name="_GoBack"/>
      <w:bookmarkEnd w:id="0"/>
    </w:p>
    <w:p w14:paraId="54C83B61" w14:textId="77777777" w:rsidR="005F577E" w:rsidRPr="006C5421" w:rsidRDefault="005F577E" w:rsidP="00C2529F">
      <w:pPr>
        <w:spacing w:line="360" w:lineRule="auto"/>
        <w:jc w:val="both"/>
        <w:rPr>
          <w:rFonts w:ascii="Arial" w:eastAsia="Arial" w:hAnsi="Arial" w:cs="Arial"/>
          <w:b/>
        </w:rPr>
      </w:pPr>
      <w:r w:rsidRPr="009F43BF">
        <w:rPr>
          <w:rFonts w:ascii="Arial" w:eastAsia="Arial" w:hAnsi="Arial" w:cs="Arial"/>
          <w:b/>
          <w:highlight w:val="cyan"/>
        </w:rPr>
        <w:t>1. DA NECESSIDADE DA CONTRATAÇÃO – JUSTIFICATIVA</w:t>
      </w:r>
    </w:p>
    <w:p w14:paraId="209AECFB" w14:textId="77777777" w:rsidR="005F577E" w:rsidRPr="006C5421" w:rsidRDefault="005F577E" w:rsidP="00C2529F">
      <w:pPr>
        <w:pBdr>
          <w:top w:val="nil"/>
          <w:left w:val="nil"/>
          <w:bottom w:val="nil"/>
          <w:right w:val="nil"/>
          <w:between w:val="nil"/>
        </w:pBdr>
        <w:jc w:val="both"/>
        <w:rPr>
          <w:rFonts w:ascii="Arial" w:eastAsia="Arial" w:hAnsi="Arial" w:cs="Arial"/>
          <w:i/>
        </w:rPr>
      </w:pPr>
    </w:p>
    <w:p w14:paraId="0226C154" w14:textId="2B7E38CF" w:rsidR="005F577E" w:rsidRPr="0017603C" w:rsidRDefault="005F577E" w:rsidP="00C2529F">
      <w:pPr>
        <w:spacing w:line="360" w:lineRule="auto"/>
        <w:ind w:left="80"/>
        <w:jc w:val="both"/>
        <w:rPr>
          <w:rFonts w:ascii="Arial" w:eastAsia="Arial" w:hAnsi="Arial" w:cs="Arial"/>
        </w:rPr>
      </w:pPr>
      <w:r w:rsidRPr="001F0B24">
        <w:rPr>
          <w:rFonts w:ascii="Arial" w:eastAsia="Arial" w:hAnsi="Arial" w:cs="Arial"/>
        </w:rPr>
        <w:t xml:space="preserve">O presente documento caracteriza a primeira etapa da fase de planejamento e apresenta os devidos </w:t>
      </w:r>
      <w:r w:rsidRPr="0017603C">
        <w:rPr>
          <w:rFonts w:ascii="Arial" w:eastAsia="Arial" w:hAnsi="Arial" w:cs="Arial"/>
        </w:rPr>
        <w:t xml:space="preserve">estudos </w:t>
      </w:r>
      <w:r w:rsidRPr="0017603C">
        <w:rPr>
          <w:rFonts w:ascii="Arial" w:eastAsia="Arial" w:hAnsi="Arial" w:cs="Arial"/>
          <w:b/>
          <w:bCs/>
        </w:rPr>
        <w:t>PARA REFORMA ESF COHAB e REFORMA ESF EMANUELA</w:t>
      </w:r>
      <w:r w:rsidRPr="00A3545F">
        <w:rPr>
          <w:rFonts w:ascii="Arial" w:eastAsia="Arial" w:hAnsi="Arial" w:cs="Arial"/>
          <w:color w:val="EE0000"/>
        </w:rPr>
        <w:t>,</w:t>
      </w:r>
      <w:r>
        <w:rPr>
          <w:rFonts w:ascii="Arial" w:eastAsia="Arial" w:hAnsi="Arial" w:cs="Arial"/>
        </w:rPr>
        <w:t xml:space="preserve"> </w:t>
      </w:r>
      <w:r w:rsidRPr="001F0B24">
        <w:rPr>
          <w:rFonts w:ascii="Arial" w:eastAsia="Arial" w:hAnsi="Arial" w:cs="Arial"/>
        </w:rPr>
        <w:t xml:space="preserve">durante o período </w:t>
      </w:r>
      <w:r w:rsidR="00535163">
        <w:rPr>
          <w:rFonts w:ascii="Arial" w:eastAsia="Arial" w:hAnsi="Arial" w:cs="Arial"/>
        </w:rPr>
        <w:t>de 180 dias</w:t>
      </w:r>
      <w:r w:rsidRPr="001F0B24">
        <w:rPr>
          <w:rFonts w:ascii="Arial" w:eastAsia="Arial" w:hAnsi="Arial" w:cs="Arial"/>
        </w:rPr>
        <w:t xml:space="preserve">, </w:t>
      </w:r>
      <w:r w:rsidR="00CD289D">
        <w:rPr>
          <w:rFonts w:ascii="Arial" w:eastAsia="Arial" w:hAnsi="Arial" w:cs="Arial"/>
        </w:rPr>
        <w:t xml:space="preserve">para melhoria da saúde pública </w:t>
      </w:r>
      <w:r w:rsidR="00D6728F">
        <w:rPr>
          <w:rFonts w:ascii="Arial" w:eastAsia="Arial" w:hAnsi="Arial" w:cs="Arial"/>
        </w:rPr>
        <w:t xml:space="preserve"> e </w:t>
      </w:r>
      <w:r w:rsidR="00CA37E3">
        <w:rPr>
          <w:rFonts w:ascii="Arial" w:eastAsia="Arial" w:hAnsi="Arial" w:cs="Arial"/>
        </w:rPr>
        <w:t xml:space="preserve">melhor </w:t>
      </w:r>
      <w:r w:rsidRPr="0017603C">
        <w:rPr>
          <w:rFonts w:ascii="Arial" w:eastAsia="Arial" w:hAnsi="Arial" w:cs="Arial"/>
        </w:rPr>
        <w:t xml:space="preserve">atender a população de </w:t>
      </w:r>
      <w:r w:rsidR="00E24852">
        <w:rPr>
          <w:rFonts w:ascii="Arial" w:eastAsia="Arial" w:hAnsi="Arial" w:cs="Arial"/>
        </w:rPr>
        <w:t>considerando toda a composição do termo de referência; cronograma, planilha; e, projetos</w:t>
      </w:r>
      <w:r w:rsidRPr="0017603C">
        <w:rPr>
          <w:rFonts w:ascii="Arial" w:eastAsia="Arial" w:hAnsi="Arial" w:cs="Arial"/>
        </w:rPr>
        <w:t xml:space="preserve">. </w:t>
      </w:r>
    </w:p>
    <w:p w14:paraId="23D36EC9" w14:textId="77777777" w:rsidR="005F577E" w:rsidRPr="006C5421" w:rsidRDefault="005F577E" w:rsidP="00C2529F">
      <w:pPr>
        <w:tabs>
          <w:tab w:val="left" w:pos="1596"/>
        </w:tabs>
        <w:jc w:val="both"/>
        <w:rPr>
          <w:rFonts w:ascii="Arial" w:eastAsia="Arial" w:hAnsi="Arial" w:cs="Arial"/>
        </w:rPr>
      </w:pPr>
    </w:p>
    <w:p w14:paraId="014DE280" w14:textId="77777777" w:rsidR="005F577E" w:rsidRPr="006C5421" w:rsidRDefault="005F577E" w:rsidP="00C2529F">
      <w:pPr>
        <w:spacing w:line="360" w:lineRule="auto"/>
        <w:jc w:val="both"/>
        <w:rPr>
          <w:rFonts w:ascii="Arial" w:eastAsia="Arial" w:hAnsi="Arial" w:cs="Arial"/>
          <w:b/>
        </w:rPr>
      </w:pPr>
      <w:r w:rsidRPr="009F43BF">
        <w:rPr>
          <w:rFonts w:ascii="Arial" w:eastAsia="Arial" w:hAnsi="Arial" w:cs="Arial"/>
          <w:b/>
          <w:highlight w:val="cyan"/>
        </w:rPr>
        <w:t>2. PREVISÃO NO PLANO DE CONTRATAÇÕES ANUAL</w:t>
      </w:r>
      <w:r w:rsidRPr="006C5421">
        <w:rPr>
          <w:rFonts w:ascii="Arial" w:eastAsia="Arial" w:hAnsi="Arial" w:cs="Arial"/>
          <w:b/>
        </w:rPr>
        <w:t xml:space="preserve"> </w:t>
      </w:r>
    </w:p>
    <w:p w14:paraId="23F70BF0" w14:textId="77777777" w:rsidR="005F577E" w:rsidRPr="006C5421" w:rsidRDefault="005F577E" w:rsidP="00C2529F">
      <w:pPr>
        <w:pBdr>
          <w:top w:val="nil"/>
          <w:left w:val="nil"/>
          <w:bottom w:val="nil"/>
          <w:right w:val="nil"/>
          <w:between w:val="nil"/>
        </w:pBdr>
        <w:jc w:val="both"/>
        <w:rPr>
          <w:rFonts w:ascii="Arial" w:eastAsia="Arial" w:hAnsi="Arial" w:cs="Arial"/>
          <w:color w:val="000000"/>
        </w:rPr>
      </w:pPr>
    </w:p>
    <w:p w14:paraId="5791BBF2" w14:textId="33903697" w:rsidR="005F577E" w:rsidRDefault="005F577E" w:rsidP="00C2529F">
      <w:pPr>
        <w:pBdr>
          <w:top w:val="nil"/>
          <w:left w:val="nil"/>
          <w:bottom w:val="nil"/>
          <w:right w:val="nil"/>
          <w:between w:val="nil"/>
        </w:pBdr>
        <w:spacing w:line="360" w:lineRule="auto"/>
        <w:jc w:val="both"/>
        <w:rPr>
          <w:rFonts w:ascii="Arial" w:eastAsia="Arial" w:hAnsi="Arial" w:cs="Arial"/>
          <w:color w:val="000000"/>
        </w:rPr>
      </w:pPr>
      <w:r w:rsidRPr="006C5421">
        <w:rPr>
          <w:rFonts w:ascii="Arial" w:eastAsia="Arial" w:hAnsi="Arial" w:cs="Arial"/>
          <w:color w:val="000000"/>
        </w:rPr>
        <w:t>A pres</w:t>
      </w:r>
      <w:r>
        <w:rPr>
          <w:rFonts w:ascii="Arial" w:eastAsia="Arial" w:hAnsi="Arial" w:cs="Arial"/>
          <w:color w:val="000000"/>
        </w:rPr>
        <w:t xml:space="preserve">ente contratação ainda não estava </w:t>
      </w:r>
      <w:r w:rsidRPr="006C5421">
        <w:rPr>
          <w:rFonts w:ascii="Arial" w:eastAsia="Arial" w:hAnsi="Arial" w:cs="Arial"/>
          <w:color w:val="000000"/>
        </w:rPr>
        <w:t>incluída no Plano de Contratações Anual em razão de sua superveniência</w:t>
      </w:r>
      <w:r w:rsidR="0080612C">
        <w:rPr>
          <w:rFonts w:ascii="Arial" w:eastAsia="Arial" w:hAnsi="Arial" w:cs="Arial"/>
          <w:color w:val="000000"/>
        </w:rPr>
        <w:t>.</w:t>
      </w:r>
    </w:p>
    <w:p w14:paraId="26216EC9" w14:textId="77777777" w:rsidR="005F577E" w:rsidRPr="006C5421" w:rsidRDefault="005F577E" w:rsidP="00C2529F">
      <w:pPr>
        <w:rPr>
          <w:rFonts w:ascii="Arial" w:hAnsi="Arial" w:cs="Arial"/>
        </w:rPr>
      </w:pPr>
    </w:p>
    <w:p w14:paraId="6BA3DBAD" w14:textId="77777777" w:rsidR="005F577E" w:rsidRPr="006C5421" w:rsidRDefault="005F577E" w:rsidP="00C2529F">
      <w:pPr>
        <w:spacing w:line="360" w:lineRule="auto"/>
        <w:jc w:val="both"/>
        <w:rPr>
          <w:rFonts w:ascii="Arial" w:eastAsia="Arial" w:hAnsi="Arial" w:cs="Arial"/>
          <w:b/>
        </w:rPr>
      </w:pPr>
      <w:r w:rsidRPr="009F43BF">
        <w:rPr>
          <w:rFonts w:ascii="Arial" w:eastAsia="Arial" w:hAnsi="Arial" w:cs="Arial"/>
          <w:b/>
          <w:highlight w:val="cyan"/>
        </w:rPr>
        <w:t xml:space="preserve">3. </w:t>
      </w:r>
      <w:r w:rsidRPr="009F43BF">
        <w:rPr>
          <w:rFonts w:ascii="Arial" w:eastAsia="Arial" w:hAnsi="Arial" w:cs="Arial"/>
          <w:b/>
          <w:color w:val="000000"/>
          <w:highlight w:val="cyan"/>
        </w:rPr>
        <w:t>REQUISITOS DA CONTRATAÇÃO</w:t>
      </w:r>
      <w:r w:rsidRPr="006C5421">
        <w:rPr>
          <w:rFonts w:ascii="Arial" w:eastAsia="Arial" w:hAnsi="Arial" w:cs="Arial"/>
          <w:b/>
          <w:color w:val="000000"/>
        </w:rPr>
        <w:t xml:space="preserve">  </w:t>
      </w:r>
    </w:p>
    <w:p w14:paraId="082F60B4" w14:textId="77777777" w:rsidR="005F577E" w:rsidRPr="00C2529F" w:rsidRDefault="005F577E" w:rsidP="00C2529F">
      <w:pPr>
        <w:pBdr>
          <w:top w:val="nil"/>
          <w:left w:val="nil"/>
          <w:bottom w:val="nil"/>
          <w:right w:val="nil"/>
          <w:between w:val="nil"/>
        </w:pBdr>
        <w:jc w:val="both"/>
        <w:rPr>
          <w:rFonts w:ascii="Arial" w:eastAsia="Arial" w:hAnsi="Arial" w:cs="Arial"/>
          <w:color w:val="7F7F7F"/>
          <w:sz w:val="18"/>
        </w:rPr>
      </w:pPr>
    </w:p>
    <w:p w14:paraId="1C9D9FC0" w14:textId="15B3AB8E" w:rsidR="005F577E" w:rsidRPr="001F0B24" w:rsidRDefault="005F577E" w:rsidP="00C2529F">
      <w:pPr>
        <w:spacing w:line="276" w:lineRule="auto"/>
        <w:ind w:left="80"/>
        <w:jc w:val="both"/>
        <w:rPr>
          <w:rFonts w:ascii="Arial" w:eastAsia="Arial" w:hAnsi="Arial" w:cs="Arial"/>
        </w:rPr>
      </w:pPr>
      <w:r w:rsidRPr="001F0B24">
        <w:rPr>
          <w:rFonts w:ascii="Arial" w:eastAsia="Arial" w:hAnsi="Arial" w:cs="Arial"/>
        </w:rPr>
        <w:t>Todas as informações necessárias estão junto ao termo de referência</w:t>
      </w:r>
      <w:r w:rsidR="00FB6D39">
        <w:rPr>
          <w:rFonts w:ascii="Arial" w:eastAsia="Arial" w:hAnsi="Arial" w:cs="Arial"/>
        </w:rPr>
        <w:t>; planilhas; cronogramas</w:t>
      </w:r>
      <w:proofErr w:type="gramStart"/>
      <w:r w:rsidR="00FB6D39">
        <w:rPr>
          <w:rFonts w:ascii="Arial" w:eastAsia="Arial" w:hAnsi="Arial" w:cs="Arial"/>
        </w:rPr>
        <w:t>,</w:t>
      </w:r>
      <w:r w:rsidRPr="001F0B24">
        <w:rPr>
          <w:rFonts w:ascii="Arial" w:eastAsia="Arial" w:hAnsi="Arial" w:cs="Arial"/>
        </w:rPr>
        <w:t xml:space="preserve"> </w:t>
      </w:r>
      <w:r w:rsidR="00FB6D39" w:rsidRPr="001F0B24">
        <w:rPr>
          <w:rFonts w:ascii="Arial" w:eastAsia="Arial" w:hAnsi="Arial" w:cs="Arial"/>
        </w:rPr>
        <w:t>anexo</w:t>
      </w:r>
      <w:proofErr w:type="gramEnd"/>
      <w:r w:rsidR="00FB6D39" w:rsidRPr="001F0B24">
        <w:rPr>
          <w:rFonts w:ascii="Arial" w:eastAsia="Arial" w:hAnsi="Arial" w:cs="Arial"/>
        </w:rPr>
        <w:t xml:space="preserve"> </w:t>
      </w:r>
      <w:r w:rsidRPr="001F0B24">
        <w:rPr>
          <w:rFonts w:ascii="Arial" w:eastAsia="Arial" w:hAnsi="Arial" w:cs="Arial"/>
        </w:rPr>
        <w:t>a</w:t>
      </w:r>
      <w:r>
        <w:rPr>
          <w:rFonts w:ascii="Arial" w:eastAsia="Arial" w:hAnsi="Arial" w:cs="Arial"/>
        </w:rPr>
        <w:t xml:space="preserve"> este estudo técnico preliminar, sendo que no caso da qualificação técnica, deverá ser exigido:</w:t>
      </w:r>
    </w:p>
    <w:p w14:paraId="4F719703" w14:textId="77777777" w:rsidR="00C2529F" w:rsidRDefault="00C2529F" w:rsidP="00C2529F">
      <w:pPr>
        <w:pStyle w:val="Nvel01-SemNumerao"/>
      </w:pPr>
    </w:p>
    <w:p w14:paraId="1B7A49A1" w14:textId="77777777" w:rsidR="005F577E" w:rsidRPr="003968A5" w:rsidRDefault="005F577E" w:rsidP="00C2529F">
      <w:pPr>
        <w:pStyle w:val="Nvel01-SemNumerao"/>
        <w:spacing w:line="276" w:lineRule="auto"/>
      </w:pPr>
      <w:r w:rsidRPr="003968A5">
        <w:t>HABILITAÇÃO QUANTO À QUALIFICAÇÃO TÉCNICO-PROFISSIONAL E TÉCNICO-OPERACIONAL</w:t>
      </w:r>
    </w:p>
    <w:p w14:paraId="3D675F09" w14:textId="553C9054" w:rsidR="005F577E" w:rsidRPr="001A5491" w:rsidRDefault="00DD08B8" w:rsidP="00C2529F">
      <w:pPr>
        <w:pStyle w:val="Nivel2"/>
        <w:numPr>
          <w:ilvl w:val="0"/>
          <w:numId w:val="4"/>
        </w:numPr>
        <w:spacing w:line="276" w:lineRule="auto"/>
      </w:pPr>
      <w:r>
        <w:rPr>
          <w:b/>
          <w:u w:val="single"/>
        </w:rPr>
        <w:t xml:space="preserve">- </w:t>
      </w:r>
      <w:r w:rsidR="005F577E" w:rsidRPr="001A5491">
        <w:rPr>
          <w:b/>
          <w:u w:val="single"/>
        </w:rPr>
        <w:t>Apresentação de profissional</w:t>
      </w:r>
      <w:r w:rsidR="005F577E" w:rsidRPr="001A5491">
        <w:t>, devidamente registrado no conselho profissional competente, detentor de Certidão de Acervo Técnico – CAT por execução de serviços de características semelhantes, limitadas estas as parcelas de maior relevância técnica e valor significativo do objeto da licitação, vedadas limitações de tempo, locais e quantidade;</w:t>
      </w:r>
    </w:p>
    <w:p w14:paraId="41B5A2ED" w14:textId="5D613929" w:rsidR="005F577E" w:rsidRPr="001A5491" w:rsidRDefault="00DD08B8" w:rsidP="00C2529F">
      <w:pPr>
        <w:pStyle w:val="Nivel2"/>
        <w:spacing w:line="276" w:lineRule="auto"/>
      </w:pPr>
      <w:proofErr w:type="gramStart"/>
      <w:r>
        <w:rPr>
          <w:b/>
          <w:bCs/>
        </w:rPr>
        <w:t>a.</w:t>
      </w:r>
      <w:proofErr w:type="gramEnd"/>
      <w:r>
        <w:rPr>
          <w:b/>
          <w:bCs/>
        </w:rPr>
        <w:t xml:space="preserve">1) </w:t>
      </w:r>
      <w:r w:rsidR="005F577E" w:rsidRPr="001A5491">
        <w:t xml:space="preserve">Os profissionais detentores da Certidão de Acervo Técnico – CAT deverá comprovar o seu vínculo profissional com a empresa licitante, mediante contrato social, registro na carteira profissional, ficha de empregado ou contrato de trabalho como profissional autônomo que preencha os requisitos e se </w:t>
      </w:r>
      <w:r w:rsidR="005F577E" w:rsidRPr="001A5491">
        <w:lastRenderedPageBreak/>
        <w:t>responsabilize tecnicamente pela execução dos serviços, conforme Súmula 251 do Tribunal de Contas do Estado de São Paulo.</w:t>
      </w:r>
    </w:p>
    <w:p w14:paraId="703842F3" w14:textId="38B488A6" w:rsidR="005F577E" w:rsidRPr="00AF6A71" w:rsidRDefault="00DD08B8" w:rsidP="00C2529F">
      <w:pPr>
        <w:pStyle w:val="Nivel2"/>
        <w:spacing w:line="276" w:lineRule="auto"/>
      </w:pPr>
      <w:r w:rsidRPr="00DD08B8">
        <w:rPr>
          <w:b/>
          <w:bCs/>
        </w:rPr>
        <w:t>a.</w:t>
      </w:r>
      <w:r>
        <w:rPr>
          <w:b/>
          <w:bCs/>
        </w:rPr>
        <w:t>2) -</w:t>
      </w:r>
      <w:r w:rsidRPr="00DD08B8">
        <w:rPr>
          <w:b/>
          <w:bCs/>
        </w:rPr>
        <w:t xml:space="preserve"> </w:t>
      </w:r>
      <w:r w:rsidR="005F577E" w:rsidRPr="001A5491">
        <w:t xml:space="preserve">As </w:t>
      </w:r>
      <w:r w:rsidR="005F577E" w:rsidRPr="00AF6A71">
        <w:t xml:space="preserve">parcelas de maior relevância para fins de comprovação da qualificação técnico-profissional: </w:t>
      </w:r>
    </w:p>
    <w:p w14:paraId="396D50D9" w14:textId="77777777" w:rsidR="005F577E" w:rsidRDefault="005F577E" w:rsidP="00C2529F">
      <w:pPr>
        <w:pStyle w:val="Nivel2"/>
        <w:spacing w:line="276" w:lineRule="auto"/>
      </w:pPr>
      <w:r w:rsidRPr="00AF6A71">
        <w:t xml:space="preserve">Revestimento em porcelanato esmaltado antiderrapante para área externa e ambiente com alto tráfego, grupo de absorção </w:t>
      </w:r>
      <w:proofErr w:type="spellStart"/>
      <w:r w:rsidRPr="00AF6A71">
        <w:t>BIa</w:t>
      </w:r>
      <w:proofErr w:type="spellEnd"/>
      <w:r w:rsidRPr="00AF6A71">
        <w:t>, assentado com argamassa colante industrializada, rejuntado</w:t>
      </w:r>
      <w:r>
        <w:t>;</w:t>
      </w:r>
    </w:p>
    <w:p w14:paraId="31C37651" w14:textId="77777777" w:rsidR="005F577E" w:rsidRDefault="005F577E" w:rsidP="00C2529F">
      <w:pPr>
        <w:pStyle w:val="Nivel2"/>
        <w:spacing w:line="276" w:lineRule="auto"/>
      </w:pPr>
      <w:r w:rsidRPr="00AF6A71">
        <w:t>Piso com requadro em concreto simples sem</w:t>
      </w:r>
      <w:r>
        <w:t xml:space="preserve"> </w:t>
      </w:r>
      <w:r w:rsidRPr="00AF6A71">
        <w:t xml:space="preserve">controle de </w:t>
      </w:r>
      <w:proofErr w:type="spellStart"/>
      <w:r w:rsidRPr="00AF6A71">
        <w:t>fck</w:t>
      </w:r>
      <w:proofErr w:type="spellEnd"/>
      <w:r>
        <w:t>;</w:t>
      </w:r>
    </w:p>
    <w:p w14:paraId="329EC0F7" w14:textId="77777777" w:rsidR="005F577E" w:rsidRDefault="005F577E" w:rsidP="00C2529F">
      <w:pPr>
        <w:pStyle w:val="Nivel2"/>
        <w:spacing w:line="276" w:lineRule="auto"/>
      </w:pPr>
      <w:r w:rsidRPr="00AF6A71">
        <w:t>Tinta acrílica em massa, inclusive preparo</w:t>
      </w:r>
      <w:r>
        <w:t>;</w:t>
      </w:r>
    </w:p>
    <w:p w14:paraId="0F5D9EC6" w14:textId="77777777" w:rsidR="005F577E" w:rsidRDefault="005F577E" w:rsidP="00C2529F">
      <w:pPr>
        <w:pStyle w:val="Nivel2"/>
        <w:spacing w:line="276" w:lineRule="auto"/>
      </w:pPr>
      <w:r w:rsidRPr="00AF6A71">
        <w:t>Estrutura de madeira tesourada para telha de</w:t>
      </w:r>
      <w:r>
        <w:t xml:space="preserve"> </w:t>
      </w:r>
      <w:r w:rsidRPr="00AF6A71">
        <w:t>barro</w:t>
      </w:r>
      <w:r>
        <w:t>;</w:t>
      </w:r>
    </w:p>
    <w:p w14:paraId="15A0B9A5" w14:textId="77777777" w:rsidR="005F577E" w:rsidRPr="00AF6A71" w:rsidRDefault="005F577E" w:rsidP="00C2529F">
      <w:pPr>
        <w:pStyle w:val="Nivel2"/>
      </w:pPr>
    </w:p>
    <w:p w14:paraId="51FEACC2" w14:textId="56B811D9" w:rsidR="005F577E" w:rsidRDefault="00E8335C" w:rsidP="00C2529F">
      <w:pPr>
        <w:pStyle w:val="Nivel2"/>
        <w:numPr>
          <w:ilvl w:val="0"/>
          <w:numId w:val="4"/>
        </w:numPr>
        <w:spacing w:line="276" w:lineRule="auto"/>
      </w:pPr>
      <w:r>
        <w:t xml:space="preserve">- </w:t>
      </w:r>
      <w:r w:rsidR="005F577E" w:rsidRPr="001A5491">
        <w:t>Registro ou inscrição da empresa na entidade profissional competente Conselho Regional de Engenharia e Agronomia (CREA) e/ou Conselho de Arquitetura e Urbanismo (CAU), em plena validade;</w:t>
      </w:r>
    </w:p>
    <w:p w14:paraId="6B7526CB" w14:textId="4931E0DF" w:rsidR="005F577E" w:rsidRDefault="00E8335C" w:rsidP="00C2529F">
      <w:pPr>
        <w:pStyle w:val="Nivel2"/>
        <w:numPr>
          <w:ilvl w:val="0"/>
          <w:numId w:val="4"/>
        </w:numPr>
        <w:spacing w:line="276" w:lineRule="auto"/>
        <w:rPr>
          <w:color w:val="EE0000"/>
        </w:rPr>
      </w:pPr>
      <w:r w:rsidRPr="00E8335C">
        <w:rPr>
          <w:b/>
        </w:rPr>
        <w:t xml:space="preserve">- </w:t>
      </w:r>
      <w:r w:rsidR="005F577E" w:rsidRPr="001A5491">
        <w:rPr>
          <w:b/>
          <w:u w:val="single"/>
        </w:rPr>
        <w:t xml:space="preserve">Apresentação de Atestado de Capacidade Técnico-Operacional, </w:t>
      </w:r>
      <w:r w:rsidR="005F577E" w:rsidRPr="001A5491">
        <w:t xml:space="preserve">regularmente registrado em seu Conselho Profissional competente, acompanhado do atestado operacional, que demonstre(m) a execução de serviços similares de complexidade tecnológica e operacional equivalente ou superior ao objeto licitado, comprovando a </w:t>
      </w:r>
      <w:r w:rsidR="005F577E" w:rsidRPr="00AF6A71">
        <w:rPr>
          <w:color w:val="auto"/>
        </w:rPr>
        <w:t>execução dos seguintes serviços de maior relevância e valor significativo do objeto</w:t>
      </w:r>
      <w:proofErr w:type="gramStart"/>
      <w:r w:rsidR="005F577E" w:rsidRPr="00AF6A71">
        <w:rPr>
          <w:color w:val="auto"/>
        </w:rPr>
        <w:t xml:space="preserve"> a saber</w:t>
      </w:r>
      <w:proofErr w:type="gramEnd"/>
      <w:r w:rsidR="005F577E" w:rsidRPr="00AF6A71">
        <w:rPr>
          <w:color w:val="auto"/>
        </w:rPr>
        <w:t>:</w:t>
      </w:r>
    </w:p>
    <w:p w14:paraId="085E3BAD" w14:textId="77777777" w:rsidR="005F577E" w:rsidRDefault="005F577E" w:rsidP="00C2529F">
      <w:pPr>
        <w:pStyle w:val="Nivel2"/>
        <w:spacing w:line="276" w:lineRule="auto"/>
      </w:pPr>
      <w:r w:rsidRPr="00AF6A71">
        <w:t xml:space="preserve">Revestimento em porcelanato esmaltado antiderrapante para área externa e ambiente com alto tráfego, grupo de absorção </w:t>
      </w:r>
      <w:proofErr w:type="spellStart"/>
      <w:proofErr w:type="gramStart"/>
      <w:r w:rsidRPr="00AF6A71">
        <w:t>BIa</w:t>
      </w:r>
      <w:proofErr w:type="spellEnd"/>
      <w:proofErr w:type="gramEnd"/>
      <w:r w:rsidRPr="00AF6A71">
        <w:t>, assentado com argamassa colante industrializada, rejuntado</w:t>
      </w:r>
      <w:r>
        <w:t>;</w:t>
      </w:r>
    </w:p>
    <w:p w14:paraId="22240E20" w14:textId="77777777" w:rsidR="005F577E" w:rsidRDefault="005F577E" w:rsidP="00C2529F">
      <w:pPr>
        <w:pStyle w:val="Nivel2"/>
        <w:spacing w:line="276" w:lineRule="auto"/>
      </w:pPr>
      <w:r w:rsidRPr="00AF6A71">
        <w:t>Piso com requadro em concreto simples sem</w:t>
      </w:r>
      <w:r>
        <w:t xml:space="preserve"> </w:t>
      </w:r>
      <w:r w:rsidRPr="00AF6A71">
        <w:t xml:space="preserve">controle de </w:t>
      </w:r>
      <w:proofErr w:type="spellStart"/>
      <w:r w:rsidRPr="00AF6A71">
        <w:t>fck</w:t>
      </w:r>
      <w:proofErr w:type="spellEnd"/>
      <w:r>
        <w:t>;</w:t>
      </w:r>
    </w:p>
    <w:p w14:paraId="5C3EB6E4" w14:textId="77777777" w:rsidR="005F577E" w:rsidRDefault="005F577E" w:rsidP="00C2529F">
      <w:pPr>
        <w:pStyle w:val="Nivel2"/>
        <w:spacing w:line="276" w:lineRule="auto"/>
      </w:pPr>
      <w:r w:rsidRPr="00AF6A71">
        <w:t>Tinta acrílica em massa, inclusive preparo</w:t>
      </w:r>
      <w:r>
        <w:t>;</w:t>
      </w:r>
    </w:p>
    <w:p w14:paraId="6CFB3DCA" w14:textId="77777777" w:rsidR="005F577E" w:rsidRPr="00220A35" w:rsidRDefault="005F577E" w:rsidP="00C2529F">
      <w:pPr>
        <w:pStyle w:val="Nivel2"/>
        <w:spacing w:line="276" w:lineRule="auto"/>
        <w:rPr>
          <w:color w:val="EE0000"/>
        </w:rPr>
      </w:pPr>
      <w:r w:rsidRPr="00AF6A71">
        <w:t>Estrutura de madeira tesourada para telha de</w:t>
      </w:r>
      <w:r>
        <w:t xml:space="preserve"> </w:t>
      </w:r>
      <w:r w:rsidRPr="00AF6A71">
        <w:t>barro - vãos de 10,01 a 13,00m</w:t>
      </w:r>
      <w:r>
        <w:t>;</w:t>
      </w:r>
    </w:p>
    <w:p w14:paraId="7D7E5CF9" w14:textId="58D3432E" w:rsidR="005F577E" w:rsidRPr="001A5491" w:rsidRDefault="00C20455" w:rsidP="00C2529F">
      <w:pPr>
        <w:pStyle w:val="Nvel3-R"/>
        <w:spacing w:before="0" w:after="0"/>
        <w:ind w:left="0"/>
      </w:pPr>
      <w:r>
        <w:lastRenderedPageBreak/>
        <w:t xml:space="preserve">c.1) - </w:t>
      </w:r>
      <w:r w:rsidR="005F577E" w:rsidRPr="001A5491">
        <w:t>Será admitida, para fins de comprovação de quantitativo mínimo, a apresentação e o somatório de diferentes atestados executados de forma concomitante.</w:t>
      </w:r>
    </w:p>
    <w:p w14:paraId="73C1C08E" w14:textId="158A74DC" w:rsidR="005F577E" w:rsidRPr="001A5491" w:rsidRDefault="00C20455" w:rsidP="00C2529F">
      <w:pPr>
        <w:pStyle w:val="Nvel3-R"/>
        <w:spacing w:before="0" w:after="0"/>
        <w:ind w:left="0"/>
      </w:pPr>
      <w:r>
        <w:t xml:space="preserve">c.2) - </w:t>
      </w:r>
      <w:r w:rsidR="005F577E" w:rsidRPr="001A5491">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70B024" w14:textId="77777777" w:rsidR="00E63680" w:rsidRDefault="00E63680" w:rsidP="00C2529F">
      <w:pPr>
        <w:pStyle w:val="Nivel2"/>
        <w:spacing w:line="276" w:lineRule="auto"/>
      </w:pPr>
    </w:p>
    <w:p w14:paraId="6B04EA6A" w14:textId="6DEE2F99" w:rsidR="005F577E" w:rsidRPr="001A5491" w:rsidRDefault="00E63680" w:rsidP="00C2529F">
      <w:pPr>
        <w:pStyle w:val="Nivel2"/>
        <w:spacing w:line="276" w:lineRule="auto"/>
      </w:pPr>
      <w:r>
        <w:t xml:space="preserve">d) - </w:t>
      </w:r>
      <w:r w:rsidR="005F577E" w:rsidRPr="001A5491">
        <w:t>Indicação do pessoal técnico, das instalações e do aparelhamento adequados e disponíveis para a realização do objeto da licitação, bem como da qualificação de cada membro da equipe técnica que se responsabilizará pelos trabalhos;</w:t>
      </w:r>
    </w:p>
    <w:p w14:paraId="1018ADF1" w14:textId="77777777" w:rsidR="00C64C28" w:rsidRDefault="00C64C28" w:rsidP="00C2529F">
      <w:pPr>
        <w:pStyle w:val="Nivel2"/>
        <w:spacing w:line="276" w:lineRule="auto"/>
      </w:pPr>
    </w:p>
    <w:p w14:paraId="36A1D4D4" w14:textId="13F6529F" w:rsidR="005F577E" w:rsidRPr="001A5491" w:rsidRDefault="00C64C28" w:rsidP="00C2529F">
      <w:pPr>
        <w:pStyle w:val="Nivel2"/>
        <w:spacing w:line="276" w:lineRule="auto"/>
      </w:pPr>
      <w:r>
        <w:t xml:space="preserve">e) - </w:t>
      </w:r>
      <w:r w:rsidR="005F577E" w:rsidRPr="001A5491">
        <w:t xml:space="preserve">Declaração de que o licitante tomou conhecimento de todas as informações e das condições locais para o cumprimento das obrigações objeto desta licitação, sendo que, no caso de licitante que realizou a </w:t>
      </w:r>
      <w:r w:rsidR="005F577E" w:rsidRPr="00D62C93">
        <w:rPr>
          <w:highlight w:val="yellow"/>
        </w:rPr>
        <w:t>visita técnica/vistoria prévia</w:t>
      </w:r>
      <w:r w:rsidR="005F577E" w:rsidRPr="001A5491">
        <w:t xml:space="preserve"> o documento a ser apresentado é o Atestado de Visita fornecido pelo município, comprovando a realização da diligência, nos termos dos artigos 63, § 2º, § 3º e 67, inciso VI, todos da Lei Federal nº 14.133/2021;</w:t>
      </w:r>
    </w:p>
    <w:p w14:paraId="796E8747" w14:textId="77777777" w:rsidR="005F577E" w:rsidRDefault="005F577E" w:rsidP="00C2529F">
      <w:pPr>
        <w:pBdr>
          <w:top w:val="nil"/>
          <w:left w:val="nil"/>
          <w:bottom w:val="nil"/>
          <w:right w:val="nil"/>
          <w:between w:val="nil"/>
        </w:pBdr>
        <w:spacing w:line="276" w:lineRule="auto"/>
        <w:jc w:val="both"/>
        <w:rPr>
          <w:rFonts w:ascii="Arial" w:eastAsia="Arial" w:hAnsi="Arial" w:cs="Arial"/>
          <w:color w:val="FF0000"/>
        </w:rPr>
      </w:pPr>
    </w:p>
    <w:p w14:paraId="1F1AE236" w14:textId="77777777" w:rsidR="005F577E" w:rsidRPr="006C5421" w:rsidRDefault="005F577E" w:rsidP="00C2529F">
      <w:pPr>
        <w:pBdr>
          <w:top w:val="nil"/>
          <w:left w:val="nil"/>
          <w:bottom w:val="nil"/>
          <w:right w:val="nil"/>
          <w:between w:val="nil"/>
        </w:pBdr>
        <w:spacing w:line="276" w:lineRule="auto"/>
        <w:jc w:val="both"/>
        <w:rPr>
          <w:rFonts w:ascii="Arial" w:eastAsia="Arial" w:hAnsi="Arial" w:cs="Arial"/>
          <w:b/>
          <w:color w:val="000000"/>
        </w:rPr>
      </w:pPr>
      <w:proofErr w:type="gramStart"/>
      <w:r w:rsidRPr="009F43BF">
        <w:rPr>
          <w:rFonts w:ascii="Arial" w:eastAsia="Arial" w:hAnsi="Arial" w:cs="Arial"/>
          <w:b/>
          <w:color w:val="000000"/>
          <w:highlight w:val="cyan"/>
        </w:rPr>
        <w:t>4</w:t>
      </w:r>
      <w:proofErr w:type="gramEnd"/>
      <w:r w:rsidRPr="009F43BF">
        <w:rPr>
          <w:rFonts w:ascii="Arial" w:eastAsia="Arial" w:hAnsi="Arial" w:cs="Arial"/>
          <w:b/>
          <w:color w:val="000000"/>
          <w:highlight w:val="cyan"/>
        </w:rPr>
        <w:t xml:space="preserve"> ESTIMATIVA DAS QUANTIDADES</w:t>
      </w:r>
      <w:r w:rsidRPr="006C5421">
        <w:rPr>
          <w:rFonts w:ascii="Arial" w:eastAsia="Arial" w:hAnsi="Arial" w:cs="Arial"/>
          <w:b/>
          <w:color w:val="000000"/>
        </w:rPr>
        <w:t xml:space="preserve"> </w:t>
      </w:r>
    </w:p>
    <w:p w14:paraId="6D649C7B" w14:textId="72136570" w:rsidR="005F577E" w:rsidRPr="00AF6A71" w:rsidRDefault="005F577E" w:rsidP="00C2529F">
      <w:pPr>
        <w:spacing w:line="276" w:lineRule="auto"/>
        <w:jc w:val="both"/>
        <w:rPr>
          <w:rFonts w:ascii="Arial" w:eastAsia="Arial" w:hAnsi="Arial" w:cs="Arial"/>
        </w:rPr>
      </w:pPr>
      <w:r w:rsidRPr="00AF6A71">
        <w:rPr>
          <w:rFonts w:ascii="Arial" w:eastAsia="Arial" w:hAnsi="Arial" w:cs="Arial"/>
        </w:rPr>
        <w:t>A quantidade se baseou no projeto e memorial de cálculo apresentados</w:t>
      </w:r>
      <w:r w:rsidR="0084525D">
        <w:rPr>
          <w:rFonts w:ascii="Arial" w:eastAsia="Arial" w:hAnsi="Arial" w:cs="Arial"/>
        </w:rPr>
        <w:t>, tratando-se de convênio.</w:t>
      </w:r>
    </w:p>
    <w:p w14:paraId="2B275588" w14:textId="77777777" w:rsidR="005F577E" w:rsidRPr="006C5421" w:rsidRDefault="005F577E" w:rsidP="00C2529F">
      <w:pPr>
        <w:spacing w:line="276" w:lineRule="auto"/>
        <w:jc w:val="both"/>
        <w:rPr>
          <w:rFonts w:ascii="Arial" w:eastAsia="Arial" w:hAnsi="Arial" w:cs="Arial"/>
          <w:b/>
        </w:rPr>
      </w:pPr>
    </w:p>
    <w:p w14:paraId="1F09107C" w14:textId="77777777" w:rsidR="005F577E" w:rsidRPr="006C5421" w:rsidRDefault="005F577E" w:rsidP="00C2529F">
      <w:pPr>
        <w:spacing w:line="276" w:lineRule="auto"/>
        <w:jc w:val="both"/>
        <w:rPr>
          <w:rFonts w:ascii="Arial" w:eastAsia="Arial" w:hAnsi="Arial" w:cs="Arial"/>
          <w:b/>
        </w:rPr>
      </w:pPr>
      <w:r w:rsidRPr="009F43BF">
        <w:rPr>
          <w:rFonts w:ascii="Arial" w:eastAsia="Arial" w:hAnsi="Arial" w:cs="Arial"/>
          <w:b/>
          <w:highlight w:val="cyan"/>
        </w:rPr>
        <w:t>5. LEVANTAMENTO DE MERCADO</w:t>
      </w:r>
      <w:r w:rsidRPr="006C5421">
        <w:rPr>
          <w:rFonts w:ascii="Arial" w:eastAsia="Arial" w:hAnsi="Arial" w:cs="Arial"/>
          <w:b/>
        </w:rPr>
        <w:t xml:space="preserve"> </w:t>
      </w:r>
    </w:p>
    <w:p w14:paraId="1AA84C82" w14:textId="43748F6B" w:rsidR="005F577E" w:rsidRPr="006C5421" w:rsidRDefault="005F577E" w:rsidP="00C2529F">
      <w:pPr>
        <w:pBdr>
          <w:top w:val="nil"/>
          <w:left w:val="nil"/>
          <w:bottom w:val="nil"/>
          <w:right w:val="nil"/>
          <w:between w:val="nil"/>
        </w:pBdr>
        <w:spacing w:line="276" w:lineRule="auto"/>
        <w:jc w:val="both"/>
        <w:rPr>
          <w:rFonts w:ascii="Arial" w:eastAsia="Arial" w:hAnsi="Arial" w:cs="Arial"/>
          <w:color w:val="000000"/>
        </w:rPr>
      </w:pPr>
      <w:r w:rsidRPr="006C5421">
        <w:rPr>
          <w:rFonts w:ascii="Arial" w:eastAsia="Arial" w:hAnsi="Arial" w:cs="Arial"/>
          <w:color w:val="000000"/>
        </w:rPr>
        <w:t xml:space="preserve">Foi realizado </w:t>
      </w:r>
      <w:r>
        <w:rPr>
          <w:rFonts w:ascii="Arial" w:eastAsia="Arial" w:hAnsi="Arial" w:cs="Arial"/>
          <w:color w:val="000000"/>
        </w:rPr>
        <w:t>planilhamento</w:t>
      </w:r>
      <w:r w:rsidR="00F85439">
        <w:rPr>
          <w:rFonts w:ascii="Arial" w:eastAsia="Arial" w:hAnsi="Arial" w:cs="Arial"/>
          <w:color w:val="000000"/>
        </w:rPr>
        <w:t xml:space="preserve"> ccom preços oficiais</w:t>
      </w:r>
      <w:r w:rsidR="005A1C40">
        <w:rPr>
          <w:rFonts w:ascii="Arial" w:eastAsia="Arial" w:hAnsi="Arial" w:cs="Arial"/>
          <w:color w:val="000000"/>
        </w:rPr>
        <w:t>.</w:t>
      </w:r>
    </w:p>
    <w:p w14:paraId="458BD0FF" w14:textId="77777777" w:rsidR="005F577E" w:rsidRPr="006C5421" w:rsidRDefault="005F577E" w:rsidP="00C2529F">
      <w:pPr>
        <w:pBdr>
          <w:top w:val="nil"/>
          <w:left w:val="nil"/>
          <w:bottom w:val="nil"/>
          <w:right w:val="nil"/>
          <w:between w:val="nil"/>
        </w:pBdr>
        <w:spacing w:line="276" w:lineRule="auto"/>
        <w:jc w:val="both"/>
        <w:rPr>
          <w:rFonts w:ascii="Arial" w:eastAsia="Arial" w:hAnsi="Arial" w:cs="Arial"/>
          <w:color w:val="000000"/>
        </w:rPr>
      </w:pPr>
    </w:p>
    <w:p w14:paraId="1FDDA234" w14:textId="77777777" w:rsidR="005F577E" w:rsidRPr="001F0B24" w:rsidRDefault="005F577E" w:rsidP="00C2529F">
      <w:pPr>
        <w:spacing w:line="276" w:lineRule="auto"/>
        <w:jc w:val="both"/>
        <w:rPr>
          <w:rFonts w:ascii="Arial" w:eastAsia="Arial" w:hAnsi="Arial" w:cs="Arial"/>
          <w:b/>
          <w:bCs/>
          <w:color w:val="000000"/>
        </w:rPr>
      </w:pPr>
      <w:r w:rsidRPr="001F0B24">
        <w:rPr>
          <w:rFonts w:ascii="Arial" w:eastAsia="Arial" w:hAnsi="Arial" w:cs="Arial"/>
          <w:b/>
          <w:bCs/>
          <w:color w:val="000000"/>
          <w:highlight w:val="cyan"/>
        </w:rPr>
        <w:t>6. Estimativa do valor da contratação</w:t>
      </w:r>
    </w:p>
    <w:p w14:paraId="14A45705" w14:textId="77777777" w:rsidR="005F577E" w:rsidRPr="001F0B24" w:rsidRDefault="005F577E" w:rsidP="00C2529F">
      <w:pPr>
        <w:spacing w:line="276" w:lineRule="auto"/>
        <w:ind w:left="80"/>
        <w:jc w:val="both"/>
        <w:rPr>
          <w:rFonts w:ascii="Arial" w:eastAsia="Arial" w:hAnsi="Arial" w:cs="Arial"/>
          <w:color w:val="000000"/>
        </w:rPr>
      </w:pPr>
      <w:r w:rsidRPr="001F0B24">
        <w:rPr>
          <w:rFonts w:ascii="Arial" w:eastAsia="Arial" w:hAnsi="Arial" w:cs="Arial"/>
          <w:color w:val="000000"/>
        </w:rPr>
        <w:lastRenderedPageBreak/>
        <w:t xml:space="preserve">O Valor estimado da </w:t>
      </w:r>
      <w:r>
        <w:rPr>
          <w:rFonts w:ascii="Arial" w:eastAsia="Arial" w:hAnsi="Arial" w:cs="Arial"/>
          <w:color w:val="000000"/>
        </w:rPr>
        <w:t xml:space="preserve">e de acordo com a planilha </w:t>
      </w:r>
      <w:r w:rsidRPr="00AF6A71">
        <w:rPr>
          <w:rFonts w:ascii="Arial" w:eastAsia="Arial" w:hAnsi="Arial" w:cs="Arial"/>
          <w:b/>
          <w:bCs/>
          <w:color w:val="000000"/>
        </w:rPr>
        <w:t>R$ 572.816,81.</w:t>
      </w:r>
    </w:p>
    <w:p w14:paraId="7FAB2225" w14:textId="77777777" w:rsidR="005F577E" w:rsidRPr="001F0B24" w:rsidRDefault="005F577E" w:rsidP="00C2529F">
      <w:pPr>
        <w:spacing w:line="276" w:lineRule="auto"/>
        <w:jc w:val="both"/>
        <w:rPr>
          <w:rFonts w:ascii="Arial" w:eastAsia="Arial" w:hAnsi="Arial" w:cs="Arial"/>
          <w:color w:val="000000"/>
        </w:rPr>
      </w:pPr>
      <w:r w:rsidRPr="001F0B24">
        <w:rPr>
          <w:rFonts w:ascii="Arial" w:eastAsia="Arial" w:hAnsi="Arial" w:cs="Arial"/>
          <w:color w:val="000000"/>
        </w:rPr>
        <w:t xml:space="preserve"> A fonte de recursos utilizada </w:t>
      </w:r>
      <w:r w:rsidRPr="00F4686C">
        <w:rPr>
          <w:rFonts w:ascii="Arial" w:eastAsia="Arial" w:hAnsi="Arial" w:cs="Arial"/>
        </w:rPr>
        <w:t>será estadual (convenio) e municipal (contra partida).</w:t>
      </w:r>
    </w:p>
    <w:p w14:paraId="2488C1DD" w14:textId="77777777" w:rsidR="005F577E" w:rsidRPr="006C5421" w:rsidRDefault="005F577E" w:rsidP="00C2529F">
      <w:pPr>
        <w:pBdr>
          <w:top w:val="nil"/>
          <w:left w:val="nil"/>
          <w:bottom w:val="nil"/>
          <w:right w:val="nil"/>
          <w:between w:val="nil"/>
        </w:pBdr>
        <w:spacing w:line="276" w:lineRule="auto"/>
        <w:jc w:val="both"/>
        <w:rPr>
          <w:rFonts w:ascii="Arial" w:eastAsia="Arial" w:hAnsi="Arial" w:cs="Arial"/>
          <w:color w:val="000000"/>
        </w:rPr>
      </w:pPr>
    </w:p>
    <w:p w14:paraId="2D8200AC" w14:textId="77777777" w:rsidR="005F577E" w:rsidRPr="000D7E2B" w:rsidRDefault="005F577E" w:rsidP="00C2529F">
      <w:pPr>
        <w:spacing w:line="276" w:lineRule="auto"/>
        <w:jc w:val="both"/>
        <w:rPr>
          <w:rFonts w:ascii="Arial" w:eastAsia="Arial" w:hAnsi="Arial" w:cs="Arial"/>
          <w:b/>
          <w:bCs/>
        </w:rPr>
      </w:pPr>
      <w:r w:rsidRPr="001F0B24">
        <w:rPr>
          <w:rFonts w:ascii="Arial" w:eastAsia="Arial" w:hAnsi="Arial" w:cs="Arial"/>
          <w:b/>
          <w:bCs/>
          <w:highlight w:val="cyan"/>
        </w:rPr>
        <w:t xml:space="preserve">7. DESCRIÇÃO DA </w:t>
      </w:r>
      <w:r w:rsidRPr="000D7E2B">
        <w:rPr>
          <w:rFonts w:ascii="Arial" w:eastAsia="Arial" w:hAnsi="Arial" w:cs="Arial"/>
          <w:b/>
          <w:bCs/>
          <w:highlight w:val="cyan"/>
        </w:rPr>
        <w:t>SOLUÇÃO COMO UM TODO</w:t>
      </w:r>
    </w:p>
    <w:p w14:paraId="6F60819A" w14:textId="77777777" w:rsidR="005F577E" w:rsidRPr="001F0B24" w:rsidRDefault="005F577E" w:rsidP="00C2529F">
      <w:pPr>
        <w:spacing w:line="276" w:lineRule="auto"/>
        <w:jc w:val="both"/>
        <w:rPr>
          <w:rFonts w:ascii="Arial" w:eastAsia="Arial" w:hAnsi="Arial" w:cs="Arial"/>
        </w:rPr>
      </w:pPr>
      <w:r w:rsidRPr="000D7E2B">
        <w:rPr>
          <w:rFonts w:ascii="Arial" w:eastAsia="Arial" w:hAnsi="Arial" w:cs="Arial"/>
        </w:rPr>
        <w:t>Considerando a necessidade de melhorias nas Unidades, entende</w:t>
      </w:r>
      <w:r w:rsidRPr="001F0B24">
        <w:rPr>
          <w:rFonts w:ascii="Arial" w:eastAsia="Arial" w:hAnsi="Arial" w:cs="Arial"/>
        </w:rPr>
        <w:t xml:space="preserve">-se que seja viável o processo, a fim de garantir uma proposta mais vantajosa para a Administração Pública, com possibilidade de um grande número de licitantes, e, assim reduzir o preço estimado. </w:t>
      </w:r>
    </w:p>
    <w:p w14:paraId="0D856D0F" w14:textId="77777777" w:rsidR="00C2529F" w:rsidRDefault="00C2529F" w:rsidP="00C2529F">
      <w:pPr>
        <w:spacing w:line="276" w:lineRule="auto"/>
        <w:jc w:val="both"/>
        <w:rPr>
          <w:rFonts w:ascii="Arial" w:eastAsia="Arial" w:hAnsi="Arial" w:cs="Arial"/>
        </w:rPr>
      </w:pPr>
    </w:p>
    <w:p w14:paraId="6458D6D9" w14:textId="6898EC73" w:rsidR="005F577E" w:rsidRPr="001F0B24" w:rsidRDefault="005F577E" w:rsidP="00C2529F">
      <w:pPr>
        <w:spacing w:line="276" w:lineRule="auto"/>
        <w:jc w:val="both"/>
        <w:rPr>
          <w:rFonts w:ascii="Arial" w:eastAsia="Arial" w:hAnsi="Arial" w:cs="Arial"/>
        </w:rPr>
      </w:pPr>
      <w:r w:rsidRPr="001F0B24">
        <w:rPr>
          <w:rFonts w:ascii="Arial" w:eastAsia="Arial" w:hAnsi="Arial" w:cs="Arial"/>
        </w:rPr>
        <w:t xml:space="preserve">Neste sentido, considerado ser um objeto comum, com descrições simples, encontrado facilmente no mercado, não há riscos que possam comprometer o caráter competitivo da licitação e a boa execução, bem como justifica a licitação ser </w:t>
      </w:r>
      <w:proofErr w:type="gramStart"/>
      <w:r w:rsidRPr="001F0B24">
        <w:rPr>
          <w:rFonts w:ascii="Arial" w:eastAsia="Arial" w:hAnsi="Arial" w:cs="Arial"/>
        </w:rPr>
        <w:t xml:space="preserve">de </w:t>
      </w:r>
      <w:r w:rsidRPr="001F0B24">
        <w:rPr>
          <w:rFonts w:ascii="Arial" w:eastAsia="Arial" w:hAnsi="Arial" w:cs="Arial"/>
          <w:b/>
          <w:u w:val="single"/>
        </w:rPr>
        <w:t>menor</w:t>
      </w:r>
      <w:proofErr w:type="gramEnd"/>
      <w:r w:rsidRPr="001F0B24">
        <w:rPr>
          <w:rFonts w:ascii="Arial" w:eastAsia="Arial" w:hAnsi="Arial" w:cs="Arial"/>
          <w:b/>
          <w:u w:val="single"/>
        </w:rPr>
        <w:t xml:space="preserve"> preç</w:t>
      </w:r>
      <w:r>
        <w:rPr>
          <w:rFonts w:ascii="Arial" w:eastAsia="Arial" w:hAnsi="Arial" w:cs="Arial"/>
          <w:b/>
          <w:u w:val="single"/>
        </w:rPr>
        <w:t>o por item</w:t>
      </w:r>
      <w:r w:rsidR="007C1ECC">
        <w:rPr>
          <w:rFonts w:ascii="Arial" w:eastAsia="Arial" w:hAnsi="Arial" w:cs="Arial"/>
          <w:b/>
          <w:u w:val="single"/>
        </w:rPr>
        <w:t>, ou seja, duas obras</w:t>
      </w:r>
      <w:r w:rsidRPr="001F0B24">
        <w:rPr>
          <w:rFonts w:ascii="Arial" w:eastAsia="Arial" w:hAnsi="Arial" w:cs="Arial"/>
        </w:rPr>
        <w:t xml:space="preserve">, por </w:t>
      </w:r>
      <w:proofErr w:type="gramStart"/>
      <w:r w:rsidRPr="001F0B24">
        <w:rPr>
          <w:rFonts w:ascii="Arial" w:eastAsia="Arial" w:hAnsi="Arial" w:cs="Arial"/>
        </w:rPr>
        <w:t>se</w:t>
      </w:r>
      <w:proofErr w:type="gramEnd"/>
      <w:r w:rsidRPr="001F0B24">
        <w:rPr>
          <w:rFonts w:ascii="Arial" w:eastAsia="Arial" w:hAnsi="Arial" w:cs="Arial"/>
        </w:rPr>
        <w:t xml:space="preserve"> tratar de serviço em conjunto, e garantir uma maior eficiência na gestão da ata. </w:t>
      </w:r>
    </w:p>
    <w:p w14:paraId="3F371DDF" w14:textId="77777777" w:rsidR="005F577E" w:rsidRPr="001F0B24" w:rsidRDefault="005F577E" w:rsidP="00B41C63">
      <w:pPr>
        <w:jc w:val="both"/>
        <w:rPr>
          <w:rFonts w:ascii="Arial" w:eastAsia="Arial" w:hAnsi="Arial" w:cs="Arial"/>
        </w:rPr>
      </w:pPr>
    </w:p>
    <w:p w14:paraId="4081C216" w14:textId="77777777" w:rsidR="005F577E" w:rsidRPr="001F0B24" w:rsidRDefault="005F577E" w:rsidP="00C2529F">
      <w:pPr>
        <w:spacing w:line="360" w:lineRule="auto"/>
        <w:jc w:val="both"/>
        <w:rPr>
          <w:rFonts w:ascii="Arial" w:eastAsia="Arial" w:hAnsi="Arial" w:cs="Arial"/>
        </w:rPr>
      </w:pPr>
      <w:r w:rsidRPr="001F0B24">
        <w:rPr>
          <w:rFonts w:ascii="Arial" w:eastAsia="Arial" w:hAnsi="Arial" w:cs="Arial"/>
        </w:rPr>
        <w:t>No termo de referência anexo a este estudo, encontra-se todas as informações suficientes e necessárias ao</w:t>
      </w:r>
      <w:r>
        <w:rPr>
          <w:rFonts w:ascii="Arial" w:eastAsia="Arial" w:hAnsi="Arial" w:cs="Arial"/>
        </w:rPr>
        <w:t xml:space="preserve"> objeto que se pretende licitar.</w:t>
      </w:r>
    </w:p>
    <w:p w14:paraId="4CFFAA2C" w14:textId="77777777" w:rsidR="005F577E" w:rsidRDefault="005F577E" w:rsidP="00B41C63">
      <w:pPr>
        <w:jc w:val="both"/>
        <w:rPr>
          <w:rFonts w:ascii="Arial" w:eastAsia="Arial" w:hAnsi="Arial" w:cs="Arial"/>
        </w:rPr>
      </w:pPr>
    </w:p>
    <w:p w14:paraId="07302E35" w14:textId="77777777" w:rsidR="005F577E" w:rsidRPr="006C5421" w:rsidRDefault="005F577E" w:rsidP="00C2529F">
      <w:pPr>
        <w:spacing w:line="360" w:lineRule="auto"/>
        <w:jc w:val="both"/>
        <w:rPr>
          <w:rFonts w:ascii="Arial" w:eastAsia="Arial" w:hAnsi="Arial" w:cs="Arial"/>
          <w:b/>
        </w:rPr>
      </w:pPr>
      <w:r w:rsidRPr="006C5421">
        <w:rPr>
          <w:rFonts w:ascii="Arial" w:eastAsia="Arial" w:hAnsi="Arial" w:cs="Arial"/>
        </w:rPr>
        <w:t>Entendemos que a melhor solução é a contratação dos serviços acima, pois é a melhor relação de custo-benefício do ponto de vista financeiro, permitindo ganhos de eficiência na utilização dos recursos, além de trazer sustentabilidade e melhorias, por meio da consideração de objetivos secundários da política de compras públicas.</w:t>
      </w:r>
    </w:p>
    <w:p w14:paraId="0BBBFEBF" w14:textId="77777777" w:rsidR="005F577E" w:rsidRPr="006C5421" w:rsidRDefault="005F577E" w:rsidP="00B41C63">
      <w:pPr>
        <w:rPr>
          <w:rFonts w:ascii="Arial" w:eastAsia="Arial" w:hAnsi="Arial" w:cs="Arial"/>
          <w:b/>
        </w:rPr>
      </w:pPr>
    </w:p>
    <w:p w14:paraId="46289784" w14:textId="77777777" w:rsidR="005F577E" w:rsidRPr="006C5421" w:rsidRDefault="005F577E" w:rsidP="00C2529F">
      <w:pPr>
        <w:spacing w:line="360" w:lineRule="auto"/>
        <w:jc w:val="both"/>
        <w:rPr>
          <w:rFonts w:ascii="Arial" w:eastAsia="Arial" w:hAnsi="Arial" w:cs="Arial"/>
          <w:b/>
        </w:rPr>
      </w:pPr>
      <w:r w:rsidRPr="009F43BF">
        <w:rPr>
          <w:rFonts w:ascii="Arial" w:eastAsia="Arial" w:hAnsi="Arial" w:cs="Arial"/>
          <w:b/>
          <w:highlight w:val="cyan"/>
        </w:rPr>
        <w:t>8. JUSTIFICATIVA PARA O PARCELAMENTO OU NÃO</w:t>
      </w:r>
    </w:p>
    <w:p w14:paraId="017F495E" w14:textId="77777777" w:rsidR="005F577E" w:rsidRPr="001F0B24" w:rsidRDefault="005F577E" w:rsidP="00C2529F">
      <w:pPr>
        <w:spacing w:line="360" w:lineRule="auto"/>
        <w:jc w:val="both"/>
        <w:rPr>
          <w:rFonts w:ascii="Arial" w:eastAsia="Arial" w:hAnsi="Arial" w:cs="Arial"/>
          <w:color w:val="000000"/>
        </w:rPr>
      </w:pPr>
      <w:r w:rsidRPr="001F0B24">
        <w:rPr>
          <w:rFonts w:ascii="Arial" w:eastAsia="Arial" w:hAnsi="Arial" w:cs="Arial"/>
          <w:color w:val="000000"/>
        </w:rPr>
        <w:t>A regra geral nas contratações da Administração Pública é a realização de licitação, consoante explicitado na Lei Federal Nº 14.133, de 01 de Abril de 2021 – Lei de Licitações e Contratos Administrativos.</w:t>
      </w:r>
    </w:p>
    <w:p w14:paraId="0B2E3C45" w14:textId="10BBF1A1" w:rsidR="005F577E" w:rsidRPr="001F0B24" w:rsidRDefault="005F577E" w:rsidP="00C2529F">
      <w:pPr>
        <w:spacing w:line="360" w:lineRule="auto"/>
        <w:jc w:val="both"/>
        <w:rPr>
          <w:rFonts w:ascii="Arial" w:eastAsia="Arial" w:hAnsi="Arial" w:cs="Arial"/>
          <w:color w:val="000000"/>
        </w:rPr>
      </w:pPr>
      <w:r w:rsidRPr="001F0B24">
        <w:rPr>
          <w:rFonts w:ascii="Arial" w:eastAsia="Arial" w:hAnsi="Arial" w:cs="Arial"/>
          <w:color w:val="000000"/>
        </w:rPr>
        <w:t xml:space="preserve">Assim, o objeto deverá ser </w:t>
      </w:r>
      <w:r w:rsidRPr="001F0B24">
        <w:rPr>
          <w:rFonts w:ascii="Arial" w:eastAsia="Arial" w:hAnsi="Arial" w:cs="Arial"/>
          <w:b/>
          <w:color w:val="000000"/>
          <w:u w:val="single"/>
        </w:rPr>
        <w:t xml:space="preserve">licitado </w:t>
      </w:r>
      <w:r>
        <w:rPr>
          <w:rFonts w:ascii="Arial" w:eastAsia="Arial" w:hAnsi="Arial" w:cs="Arial"/>
          <w:b/>
          <w:color w:val="000000"/>
          <w:u w:val="single"/>
        </w:rPr>
        <w:t>por item</w:t>
      </w:r>
      <w:r w:rsidR="00071A62">
        <w:rPr>
          <w:rFonts w:ascii="Arial" w:eastAsia="Arial" w:hAnsi="Arial" w:cs="Arial"/>
          <w:b/>
          <w:color w:val="000000"/>
          <w:u w:val="single"/>
        </w:rPr>
        <w:t>, ou seja, cada obra</w:t>
      </w:r>
      <w:r w:rsidRPr="001F0B24">
        <w:rPr>
          <w:rFonts w:ascii="Arial" w:eastAsia="Arial" w:hAnsi="Arial" w:cs="Arial"/>
          <w:b/>
          <w:color w:val="000000"/>
          <w:u w:val="single"/>
        </w:rPr>
        <w:t>,</w:t>
      </w:r>
      <w:r w:rsidRPr="001F0B24">
        <w:rPr>
          <w:rFonts w:ascii="Arial" w:eastAsia="Arial" w:hAnsi="Arial" w:cs="Arial"/>
          <w:color w:val="000000"/>
        </w:rPr>
        <w:t xml:space="preserve"> </w:t>
      </w:r>
      <w:r>
        <w:rPr>
          <w:rFonts w:ascii="Arial" w:eastAsia="Arial" w:hAnsi="Arial" w:cs="Arial"/>
          <w:color w:val="000000"/>
        </w:rPr>
        <w:t xml:space="preserve">a fim de ter </w:t>
      </w:r>
      <w:r w:rsidRPr="001F0B24">
        <w:rPr>
          <w:rFonts w:ascii="Arial" w:eastAsia="Arial" w:hAnsi="Arial" w:cs="Arial"/>
          <w:color w:val="000000"/>
        </w:rPr>
        <w:t>múltiplos fornecedores.</w:t>
      </w:r>
    </w:p>
    <w:p w14:paraId="07CAE17D" w14:textId="77777777" w:rsidR="005F577E" w:rsidRDefault="005F577E" w:rsidP="00B41C63">
      <w:pPr>
        <w:jc w:val="both"/>
        <w:rPr>
          <w:rFonts w:ascii="Arial" w:eastAsia="Arial" w:hAnsi="Arial" w:cs="Arial"/>
        </w:rPr>
      </w:pPr>
    </w:p>
    <w:p w14:paraId="0D391CCB" w14:textId="77777777" w:rsidR="005F577E" w:rsidRPr="006C5421" w:rsidRDefault="005F577E" w:rsidP="00C2529F">
      <w:pPr>
        <w:spacing w:line="360" w:lineRule="auto"/>
        <w:jc w:val="both"/>
        <w:rPr>
          <w:rFonts w:ascii="Arial" w:eastAsia="Arial" w:hAnsi="Arial" w:cs="Arial"/>
          <w:b/>
        </w:rPr>
      </w:pPr>
      <w:r w:rsidRPr="009F43BF">
        <w:rPr>
          <w:rFonts w:ascii="Arial" w:eastAsia="Arial" w:hAnsi="Arial" w:cs="Arial"/>
          <w:b/>
          <w:highlight w:val="cyan"/>
        </w:rPr>
        <w:t>9. DEMONSTRATIVO DOS RESULTADOS PRETENDIDOS</w:t>
      </w:r>
    </w:p>
    <w:p w14:paraId="4E0F4023" w14:textId="77777777" w:rsidR="005F577E" w:rsidRDefault="005F577E" w:rsidP="00C2529F">
      <w:pPr>
        <w:spacing w:line="360" w:lineRule="auto"/>
        <w:jc w:val="both"/>
        <w:rPr>
          <w:rFonts w:ascii="Arial" w:eastAsia="Arial" w:hAnsi="Arial" w:cs="Arial"/>
        </w:rPr>
      </w:pPr>
      <w:r w:rsidRPr="006C5421">
        <w:rPr>
          <w:rFonts w:ascii="Arial" w:eastAsia="Arial" w:hAnsi="Arial" w:cs="Arial"/>
          <w:color w:val="000000"/>
        </w:rPr>
        <w:t xml:space="preserve">A presente contratação tem como resultados esperados, apresentar uma melhor estrutura </w:t>
      </w:r>
      <w:r w:rsidRPr="006C5421">
        <w:rPr>
          <w:rFonts w:ascii="Arial" w:eastAsia="Arial" w:hAnsi="Arial" w:cs="Arial"/>
          <w:color w:val="000000"/>
        </w:rPr>
        <w:lastRenderedPageBreak/>
        <w:t xml:space="preserve">oferecendo ao cidadão condições de mobilidade e acessibilidade com mais conforto, segurança para toda população do município </w:t>
      </w:r>
      <w:r>
        <w:rPr>
          <w:rFonts w:ascii="Arial" w:eastAsia="Arial" w:hAnsi="Arial" w:cs="Arial"/>
          <w:color w:val="000000"/>
        </w:rPr>
        <w:t>utiliza</w:t>
      </w:r>
      <w:r w:rsidRPr="006C5421">
        <w:rPr>
          <w:rFonts w:ascii="Arial" w:eastAsia="Arial" w:hAnsi="Arial" w:cs="Arial"/>
          <w:color w:val="000000"/>
        </w:rPr>
        <w:t xml:space="preserve"> </w:t>
      </w:r>
      <w:r w:rsidRPr="006C5421">
        <w:rPr>
          <w:rFonts w:ascii="Arial" w:eastAsia="Arial" w:hAnsi="Arial" w:cs="Arial"/>
        </w:rPr>
        <w:t>eventualmente e diariamente.</w:t>
      </w:r>
    </w:p>
    <w:p w14:paraId="3A1C4E24" w14:textId="77777777" w:rsidR="005F577E" w:rsidRPr="001F0B24" w:rsidRDefault="005F577E" w:rsidP="00C2529F">
      <w:pPr>
        <w:spacing w:line="360" w:lineRule="auto"/>
        <w:ind w:left="80"/>
        <w:jc w:val="both"/>
        <w:rPr>
          <w:rFonts w:ascii="Arial" w:eastAsia="Arial" w:hAnsi="Arial" w:cs="Arial"/>
          <w:b/>
          <w:bCs/>
          <w:color w:val="000000"/>
        </w:rPr>
      </w:pPr>
      <w:r w:rsidRPr="001F0B24">
        <w:rPr>
          <w:rFonts w:ascii="Arial" w:eastAsia="Arial" w:hAnsi="Arial" w:cs="Arial"/>
          <w:color w:val="000000"/>
        </w:rPr>
        <w:t>Com a realização do processo licitatório, sendo dada a devida publicidade e transparência, pretende-se ampliar a competição e trazer a proposta mais vantajosa para a Administração, a fim de melhorar as atividades do Município e otimizar o recurso financeiro a ser empregado.</w:t>
      </w:r>
    </w:p>
    <w:p w14:paraId="5B2D6B90" w14:textId="77777777" w:rsidR="005F577E" w:rsidRPr="006C5421" w:rsidRDefault="005F577E" w:rsidP="00B41C63">
      <w:pPr>
        <w:jc w:val="both"/>
        <w:rPr>
          <w:rFonts w:ascii="Arial" w:eastAsia="Arial" w:hAnsi="Arial" w:cs="Arial"/>
        </w:rPr>
      </w:pPr>
    </w:p>
    <w:p w14:paraId="78845A56" w14:textId="77777777" w:rsidR="005F577E" w:rsidRPr="001F0B24" w:rsidRDefault="005F577E" w:rsidP="00C2529F">
      <w:pPr>
        <w:spacing w:line="360" w:lineRule="auto"/>
        <w:ind w:left="80"/>
        <w:jc w:val="both"/>
        <w:rPr>
          <w:rFonts w:ascii="Arial" w:eastAsia="Arial" w:hAnsi="Arial" w:cs="Arial"/>
          <w:b/>
          <w:bCs/>
          <w:color w:val="000000"/>
          <w:highlight w:val="cyan"/>
        </w:rPr>
      </w:pPr>
      <w:r w:rsidRPr="001F0B24">
        <w:rPr>
          <w:rFonts w:ascii="Arial" w:eastAsia="Arial" w:hAnsi="Arial" w:cs="Arial"/>
          <w:b/>
          <w:bCs/>
          <w:color w:val="000000"/>
          <w:highlight w:val="cyan"/>
        </w:rPr>
        <w:t>10. PROVIDÊNCIAS A SEREM ADOTADAS PELA ADMINISTRAÇÃO APÓS A FINALIZAÇÃO DO CERTAME</w:t>
      </w:r>
    </w:p>
    <w:p w14:paraId="088A8C15" w14:textId="77777777" w:rsidR="005F577E" w:rsidRPr="001F0B24" w:rsidRDefault="005F577E" w:rsidP="00C2529F">
      <w:pPr>
        <w:spacing w:line="360" w:lineRule="auto"/>
        <w:ind w:left="80"/>
        <w:jc w:val="both"/>
        <w:rPr>
          <w:rFonts w:ascii="Arial" w:eastAsia="Arial" w:hAnsi="Arial" w:cs="Arial"/>
          <w:color w:val="000000"/>
        </w:rPr>
      </w:pPr>
      <w:r>
        <w:rPr>
          <w:rFonts w:ascii="Arial" w:eastAsia="Arial" w:hAnsi="Arial" w:cs="Arial"/>
          <w:color w:val="000000"/>
        </w:rPr>
        <w:t>Após a finalização da licitação, c</w:t>
      </w:r>
      <w:r w:rsidRPr="001F0B24">
        <w:rPr>
          <w:rFonts w:ascii="Arial" w:eastAsia="Arial" w:hAnsi="Arial" w:cs="Arial"/>
          <w:color w:val="000000"/>
        </w:rPr>
        <w:t>umpre esclarecer que a aquisição será fiscalizada e gerenciada por servidores, devidamente nomeados, para salvaguardar a correta aplicação da lei e cumprimento do edital.</w:t>
      </w:r>
    </w:p>
    <w:p w14:paraId="462CB867" w14:textId="77777777" w:rsidR="005F577E" w:rsidRPr="006C5421" w:rsidRDefault="005F577E" w:rsidP="00B41C63">
      <w:pPr>
        <w:jc w:val="both"/>
        <w:rPr>
          <w:rFonts w:ascii="Arial" w:eastAsia="Arial" w:hAnsi="Arial" w:cs="Arial"/>
        </w:rPr>
      </w:pPr>
    </w:p>
    <w:p w14:paraId="3CAB18CA" w14:textId="77777777" w:rsidR="005F577E" w:rsidRPr="001F0B24" w:rsidRDefault="005F577E" w:rsidP="00C2529F">
      <w:pPr>
        <w:spacing w:line="360" w:lineRule="auto"/>
        <w:jc w:val="both"/>
        <w:rPr>
          <w:rFonts w:ascii="Arial" w:eastAsia="Arial" w:hAnsi="Arial" w:cs="Arial"/>
          <w:b/>
          <w:bCs/>
          <w:color w:val="000000"/>
          <w:highlight w:val="cyan"/>
        </w:rPr>
      </w:pPr>
      <w:r w:rsidRPr="001F0B24">
        <w:rPr>
          <w:rFonts w:ascii="Arial" w:eastAsia="Arial" w:hAnsi="Arial" w:cs="Arial"/>
          <w:b/>
          <w:bCs/>
          <w:color w:val="000000"/>
          <w:highlight w:val="cyan"/>
        </w:rPr>
        <w:t>1</w:t>
      </w:r>
      <w:r>
        <w:rPr>
          <w:rFonts w:ascii="Arial" w:eastAsia="Arial" w:hAnsi="Arial" w:cs="Arial"/>
          <w:b/>
          <w:bCs/>
          <w:color w:val="000000"/>
          <w:highlight w:val="cyan"/>
        </w:rPr>
        <w:t>1</w:t>
      </w:r>
      <w:r w:rsidRPr="001F0B24">
        <w:rPr>
          <w:rFonts w:ascii="Arial" w:eastAsia="Arial" w:hAnsi="Arial" w:cs="Arial"/>
          <w:b/>
          <w:bCs/>
          <w:color w:val="000000"/>
          <w:highlight w:val="cyan"/>
        </w:rPr>
        <w:t>. CONTRATAÇÕES CORRELATAS E/OU INTERDEPENDENTES</w:t>
      </w:r>
    </w:p>
    <w:p w14:paraId="0AE2E144" w14:textId="77777777" w:rsidR="005F577E" w:rsidRPr="001F0B24" w:rsidRDefault="005F577E" w:rsidP="00C2529F">
      <w:pPr>
        <w:spacing w:line="360" w:lineRule="auto"/>
        <w:ind w:left="80"/>
        <w:jc w:val="both"/>
        <w:rPr>
          <w:rFonts w:ascii="Arial" w:eastAsia="Arial" w:hAnsi="Arial" w:cs="Arial"/>
          <w:color w:val="000000"/>
        </w:rPr>
      </w:pPr>
      <w:r w:rsidRPr="001F0B24">
        <w:rPr>
          <w:rFonts w:ascii="Arial" w:eastAsia="Arial" w:hAnsi="Arial" w:cs="Arial"/>
          <w:bCs/>
          <w:color w:val="000000"/>
        </w:rPr>
        <w:t>Não se trata de contratação correlata ou interdepende de outras áreas da Administração.</w:t>
      </w:r>
    </w:p>
    <w:p w14:paraId="3CE8A60D" w14:textId="77777777" w:rsidR="005F577E" w:rsidRPr="006C5421" w:rsidRDefault="005F577E" w:rsidP="00B41C63">
      <w:pPr>
        <w:rPr>
          <w:rFonts w:ascii="Arial" w:hAnsi="Arial" w:cs="Arial"/>
        </w:rPr>
      </w:pPr>
    </w:p>
    <w:p w14:paraId="44370AFA" w14:textId="77777777" w:rsidR="005F577E" w:rsidRPr="006C5421" w:rsidRDefault="005F577E" w:rsidP="00C2529F">
      <w:pPr>
        <w:spacing w:line="360" w:lineRule="auto"/>
        <w:jc w:val="both"/>
        <w:rPr>
          <w:rFonts w:ascii="Arial" w:eastAsia="Arial" w:hAnsi="Arial" w:cs="Arial"/>
          <w:b/>
        </w:rPr>
      </w:pPr>
      <w:r w:rsidRPr="009F43BF">
        <w:rPr>
          <w:rFonts w:ascii="Arial" w:eastAsia="Arial" w:hAnsi="Arial" w:cs="Arial"/>
          <w:b/>
          <w:highlight w:val="cyan"/>
        </w:rPr>
        <w:t>12. POSSÍVEIS IMPACTOS AMBIENTAIS</w:t>
      </w:r>
    </w:p>
    <w:p w14:paraId="1BEEAEAE" w14:textId="153175F2" w:rsidR="005F577E" w:rsidRPr="006C5421" w:rsidRDefault="005F577E" w:rsidP="00C2529F">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A empresa deverá realizar o referido descarte </w:t>
      </w:r>
      <w:proofErr w:type="gramStart"/>
      <w:r>
        <w:rPr>
          <w:rFonts w:ascii="Arial" w:eastAsia="Arial" w:hAnsi="Arial" w:cs="Arial"/>
          <w:color w:val="000000"/>
        </w:rPr>
        <w:t>do resíduos</w:t>
      </w:r>
      <w:proofErr w:type="gramEnd"/>
      <w:r>
        <w:rPr>
          <w:rFonts w:ascii="Arial" w:eastAsia="Arial" w:hAnsi="Arial" w:cs="Arial"/>
          <w:color w:val="000000"/>
        </w:rPr>
        <w:t xml:space="preserve"> da obra.</w:t>
      </w:r>
    </w:p>
    <w:p w14:paraId="2EB0163D" w14:textId="77777777" w:rsidR="005F577E" w:rsidRPr="006C5421" w:rsidRDefault="005F577E" w:rsidP="00B41C63">
      <w:pPr>
        <w:rPr>
          <w:rFonts w:ascii="Arial" w:eastAsia="Arial" w:hAnsi="Arial" w:cs="Arial"/>
          <w:b/>
        </w:rPr>
      </w:pPr>
    </w:p>
    <w:p w14:paraId="3451F183" w14:textId="77777777" w:rsidR="005F577E" w:rsidRPr="006C5421" w:rsidRDefault="005F577E" w:rsidP="00C2529F">
      <w:pPr>
        <w:spacing w:line="360" w:lineRule="auto"/>
        <w:jc w:val="both"/>
        <w:rPr>
          <w:rFonts w:ascii="Arial" w:eastAsia="Arial" w:hAnsi="Arial" w:cs="Arial"/>
          <w:b/>
        </w:rPr>
      </w:pPr>
      <w:r w:rsidRPr="009F43BF">
        <w:rPr>
          <w:rFonts w:ascii="Arial" w:eastAsia="Arial" w:hAnsi="Arial" w:cs="Arial"/>
          <w:b/>
          <w:highlight w:val="cyan"/>
        </w:rPr>
        <w:t>13. DECLARAÇÃO DE VIABILIDADE OU NÃO DA CONTRATAÇÃO</w:t>
      </w:r>
    </w:p>
    <w:p w14:paraId="46AAEFC7" w14:textId="77777777" w:rsidR="005F577E" w:rsidRPr="006C5421" w:rsidRDefault="005F577E" w:rsidP="00C2529F">
      <w:pPr>
        <w:pBdr>
          <w:top w:val="nil"/>
          <w:left w:val="nil"/>
          <w:bottom w:val="nil"/>
          <w:right w:val="nil"/>
          <w:between w:val="nil"/>
        </w:pBdr>
        <w:spacing w:line="360" w:lineRule="auto"/>
        <w:jc w:val="both"/>
        <w:rPr>
          <w:rFonts w:ascii="Arial" w:eastAsia="Arial" w:hAnsi="Arial" w:cs="Arial"/>
          <w:color w:val="7F7F7F"/>
        </w:rPr>
      </w:pPr>
    </w:p>
    <w:p w14:paraId="26BD802F" w14:textId="77777777" w:rsidR="005F577E" w:rsidRPr="006C5421" w:rsidRDefault="005F577E" w:rsidP="00C2529F">
      <w:pPr>
        <w:pBdr>
          <w:top w:val="nil"/>
          <w:left w:val="nil"/>
          <w:bottom w:val="nil"/>
          <w:right w:val="nil"/>
          <w:between w:val="nil"/>
        </w:pBdr>
        <w:spacing w:line="360" w:lineRule="auto"/>
        <w:jc w:val="both"/>
        <w:rPr>
          <w:rFonts w:ascii="Arial" w:eastAsia="Arial" w:hAnsi="Arial" w:cs="Arial"/>
          <w:color w:val="000000"/>
        </w:rPr>
      </w:pPr>
      <w:r w:rsidRPr="006C5421">
        <w:rPr>
          <w:rFonts w:ascii="Arial" w:eastAsia="Arial" w:hAnsi="Arial" w:cs="Arial"/>
          <w:color w:val="000000"/>
        </w:rPr>
        <w:t>Os estudos preliminares evidenciaram que a contratação da solução descrita se mostra possível tecnicamente e fundamentadamente necessária. Diante do exposto, declara-se ser viável a contratação pretendida.</w:t>
      </w:r>
    </w:p>
    <w:p w14:paraId="4EEB4B36" w14:textId="77777777" w:rsidR="005F577E" w:rsidRDefault="005F577E" w:rsidP="00B41C63">
      <w:pPr>
        <w:pBdr>
          <w:top w:val="nil"/>
          <w:left w:val="nil"/>
          <w:bottom w:val="nil"/>
          <w:right w:val="nil"/>
          <w:between w:val="nil"/>
        </w:pBdr>
        <w:jc w:val="both"/>
        <w:rPr>
          <w:rFonts w:ascii="Arial" w:eastAsia="Arial" w:hAnsi="Arial" w:cs="Arial"/>
          <w:color w:val="000000"/>
        </w:rPr>
      </w:pPr>
    </w:p>
    <w:p w14:paraId="33B1430A" w14:textId="77777777" w:rsidR="005F577E" w:rsidRPr="001F0B24" w:rsidRDefault="005F577E" w:rsidP="00C2529F">
      <w:pPr>
        <w:spacing w:line="360" w:lineRule="auto"/>
        <w:jc w:val="both"/>
        <w:rPr>
          <w:rFonts w:ascii="Arial" w:eastAsia="Arial" w:hAnsi="Arial" w:cs="Arial"/>
          <w:b/>
          <w:bCs/>
          <w:color w:val="000000"/>
        </w:rPr>
      </w:pPr>
      <w:r>
        <w:rPr>
          <w:rFonts w:ascii="Arial" w:eastAsia="Arial" w:hAnsi="Arial" w:cs="Arial"/>
          <w:b/>
          <w:bCs/>
          <w:color w:val="000000"/>
          <w:highlight w:val="cyan"/>
        </w:rPr>
        <w:t>14</w:t>
      </w:r>
      <w:r w:rsidRPr="001F0B24">
        <w:rPr>
          <w:rFonts w:ascii="Arial" w:eastAsia="Arial" w:hAnsi="Arial" w:cs="Arial"/>
          <w:b/>
          <w:bCs/>
          <w:color w:val="000000"/>
          <w:highlight w:val="cyan"/>
        </w:rPr>
        <w:t>. OUTRAS EXIGÊNCIAS DO EDITAL.</w:t>
      </w:r>
    </w:p>
    <w:p w14:paraId="013B8EA0" w14:textId="77777777" w:rsidR="005F577E" w:rsidRPr="00D62C93" w:rsidRDefault="005F577E" w:rsidP="00C2529F">
      <w:pPr>
        <w:spacing w:line="360" w:lineRule="auto"/>
        <w:jc w:val="both"/>
        <w:rPr>
          <w:rFonts w:ascii="Arial" w:hAnsi="Arial" w:cs="Arial"/>
          <w:b/>
          <w:bCs/>
          <w:highlight w:val="yellow"/>
        </w:rPr>
      </w:pPr>
      <w:r>
        <w:rPr>
          <w:rFonts w:ascii="Arial" w:hAnsi="Arial" w:cs="Arial"/>
          <w:b/>
          <w:bCs/>
          <w:highlight w:val="yellow"/>
        </w:rPr>
        <w:t xml:space="preserve">1 </w:t>
      </w:r>
      <w:r w:rsidRPr="00D62C93">
        <w:rPr>
          <w:rFonts w:ascii="Arial" w:hAnsi="Arial" w:cs="Arial"/>
          <w:b/>
          <w:bCs/>
          <w:highlight w:val="yellow"/>
        </w:rPr>
        <w:t>- GARANTIA DA PARTICIPAÇÃO DE 1%.</w:t>
      </w:r>
    </w:p>
    <w:p w14:paraId="64DB482B" w14:textId="77777777" w:rsidR="005F577E" w:rsidRPr="00D00C64" w:rsidRDefault="005F577E" w:rsidP="00C2529F">
      <w:pPr>
        <w:spacing w:line="360" w:lineRule="auto"/>
        <w:jc w:val="both"/>
        <w:rPr>
          <w:rFonts w:ascii="Arial" w:hAnsi="Arial" w:cs="Arial"/>
          <w:b/>
          <w:bCs/>
          <w:highlight w:val="yellow"/>
        </w:rPr>
      </w:pPr>
      <w:r>
        <w:rPr>
          <w:rFonts w:ascii="Arial" w:hAnsi="Arial" w:cs="Arial"/>
          <w:b/>
          <w:bCs/>
          <w:highlight w:val="yellow"/>
        </w:rPr>
        <w:t xml:space="preserve">2 </w:t>
      </w:r>
      <w:r w:rsidRPr="00D00C64">
        <w:rPr>
          <w:rFonts w:ascii="Arial" w:hAnsi="Arial" w:cs="Arial"/>
          <w:b/>
          <w:bCs/>
          <w:highlight w:val="yellow"/>
        </w:rPr>
        <w:t>- GARANTIA DA PROPOSTA 5%</w:t>
      </w:r>
    </w:p>
    <w:p w14:paraId="4B6C94BB" w14:textId="77777777" w:rsidR="005F577E" w:rsidRPr="00D00C64" w:rsidRDefault="005F577E" w:rsidP="00B41C63">
      <w:pPr>
        <w:jc w:val="both"/>
        <w:rPr>
          <w:rFonts w:ascii="Arial" w:hAnsi="Arial" w:cs="Arial"/>
          <w:b/>
          <w:bCs/>
        </w:rPr>
      </w:pPr>
    </w:p>
    <w:p w14:paraId="1F929996" w14:textId="559A5051" w:rsidR="005F577E" w:rsidRPr="00D00C64" w:rsidRDefault="005F577E" w:rsidP="00B41C63">
      <w:pPr>
        <w:pStyle w:val="Nivel01"/>
      </w:pPr>
      <w:r>
        <w:lastRenderedPageBreak/>
        <w:t xml:space="preserve">3 </w:t>
      </w:r>
      <w:r w:rsidRPr="00D00C64">
        <w:t>- FORMA DE EXECUÇÃO DO OBJETO</w:t>
      </w:r>
      <w:r w:rsidR="00CF3666">
        <w:t xml:space="preserve"> e GESTÃO CONTRATUAL</w:t>
      </w:r>
    </w:p>
    <w:p w14:paraId="561AC630" w14:textId="77777777" w:rsidR="005F577E" w:rsidRPr="00D00C64" w:rsidRDefault="005F577E" w:rsidP="00B41C63">
      <w:pPr>
        <w:pStyle w:val="Nvel01-SemNumerao"/>
        <w:spacing w:line="276" w:lineRule="auto"/>
      </w:pPr>
      <w:r w:rsidRPr="00D00C64">
        <w:t>Condições de execução</w:t>
      </w:r>
    </w:p>
    <w:p w14:paraId="5C321034" w14:textId="77777777" w:rsidR="005F577E" w:rsidRPr="00D00C64" w:rsidRDefault="005F577E" w:rsidP="00B41C63">
      <w:pPr>
        <w:pStyle w:val="Nvel2-Red"/>
        <w:spacing w:line="276" w:lineRule="auto"/>
      </w:pPr>
      <w:r w:rsidRPr="00D00C64">
        <w:t>A execução do objeto seguirá a seguinte dinâmica:</w:t>
      </w:r>
    </w:p>
    <w:p w14:paraId="07A482E5" w14:textId="77777777" w:rsidR="005F577E" w:rsidRPr="00D00C64" w:rsidRDefault="005F577E" w:rsidP="00B41C63">
      <w:pPr>
        <w:pStyle w:val="Nvel3-R"/>
        <w:spacing w:before="0" w:after="0"/>
        <w:ind w:left="0"/>
      </w:pPr>
      <w:r w:rsidRPr="00D00C64">
        <w:t xml:space="preserve">Início da execução do </w:t>
      </w:r>
      <w:r w:rsidRPr="000F088A">
        <w:t>objeto:</w:t>
      </w:r>
      <w:r w:rsidRPr="00104E25">
        <w:rPr>
          <w:color w:val="EE0000"/>
        </w:rPr>
        <w:t xml:space="preserve"> </w:t>
      </w:r>
      <w:r w:rsidRPr="000F088A">
        <w:t xml:space="preserve">até 07 dias da emissão </w:t>
      </w:r>
      <w:r w:rsidRPr="00D00C64">
        <w:t xml:space="preserve">da </w:t>
      </w:r>
      <w:r>
        <w:t>Ordem de Início de Serviços</w:t>
      </w:r>
      <w:r w:rsidRPr="00D00C64">
        <w:t>;</w:t>
      </w:r>
    </w:p>
    <w:p w14:paraId="4D3E432A" w14:textId="77777777" w:rsidR="005F577E" w:rsidRPr="00D00C64" w:rsidRDefault="005F577E" w:rsidP="00B41C63">
      <w:pPr>
        <w:pStyle w:val="Nvel01-SemNumerao"/>
        <w:spacing w:line="276" w:lineRule="auto"/>
      </w:pPr>
      <w:r w:rsidRPr="00D00C64">
        <w:t>Local e horário da prestação dos serviços</w:t>
      </w:r>
    </w:p>
    <w:p w14:paraId="68A37008" w14:textId="77777777" w:rsidR="005F577E" w:rsidRPr="00D00C64" w:rsidRDefault="005F577E" w:rsidP="00B41C63">
      <w:pPr>
        <w:pStyle w:val="Nvel2-Red"/>
        <w:spacing w:line="276" w:lineRule="auto"/>
      </w:pPr>
      <w:r w:rsidRPr="00D00C64">
        <w:t xml:space="preserve">Os serviços serão prestados no endereço </w:t>
      </w:r>
      <w:r>
        <w:t>de cada obra</w:t>
      </w:r>
      <w:r w:rsidRPr="00D00C64">
        <w:t>.</w:t>
      </w:r>
    </w:p>
    <w:p w14:paraId="610DD193" w14:textId="77777777" w:rsidR="005F577E" w:rsidRPr="00D00C64" w:rsidRDefault="005F577E" w:rsidP="00B41C63">
      <w:pPr>
        <w:pStyle w:val="Nvel2-Red"/>
        <w:spacing w:line="276" w:lineRule="auto"/>
      </w:pPr>
      <w:r w:rsidRPr="00D00C64">
        <w:t xml:space="preserve">Os serviços serão prestados </w:t>
      </w:r>
      <w:r>
        <w:t xml:space="preserve">via de regra em </w:t>
      </w:r>
      <w:r w:rsidRPr="00D00C64">
        <w:t>horário comercial, de segunda à sexta-feira.</w:t>
      </w:r>
    </w:p>
    <w:p w14:paraId="6A2DD91B" w14:textId="77777777" w:rsidR="005F577E" w:rsidRPr="00D00C64" w:rsidRDefault="005F577E" w:rsidP="00B41C63">
      <w:pPr>
        <w:pStyle w:val="Nvel01-SemNumerao"/>
        <w:spacing w:line="276" w:lineRule="auto"/>
      </w:pPr>
      <w:r w:rsidRPr="00D00C64">
        <w:t>Rotinas a serem cumpridas</w:t>
      </w:r>
    </w:p>
    <w:p w14:paraId="7BEEBF71" w14:textId="77777777" w:rsidR="005F577E" w:rsidRPr="00D00C64" w:rsidRDefault="005F577E" w:rsidP="00B41C63">
      <w:pPr>
        <w:pStyle w:val="Nvel2-Red"/>
        <w:spacing w:line="276" w:lineRule="auto"/>
        <w:rPr>
          <w:rFonts w:eastAsia="MS Mincho"/>
        </w:rPr>
      </w:pPr>
      <w:r w:rsidRPr="00D00C64">
        <w:t>A execução contratual observará as rotinas descritas no Memorial Descritivo.</w:t>
      </w:r>
    </w:p>
    <w:p w14:paraId="11333BB4" w14:textId="77777777" w:rsidR="005F577E" w:rsidRPr="00D00C64" w:rsidRDefault="005F577E" w:rsidP="00B41C63">
      <w:pPr>
        <w:pStyle w:val="Nvel01-SemNumerao"/>
        <w:spacing w:line="276" w:lineRule="auto"/>
      </w:pPr>
      <w:r w:rsidRPr="00D00C64">
        <w:t>Materiais a serem disponibilizados</w:t>
      </w:r>
    </w:p>
    <w:p w14:paraId="7586205C" w14:textId="77777777" w:rsidR="005F577E" w:rsidRPr="00D00C64" w:rsidRDefault="005F577E" w:rsidP="00B41C63">
      <w:pPr>
        <w:pStyle w:val="Nvel2-Red"/>
        <w:spacing w:line="276" w:lineRule="auto"/>
      </w:pPr>
      <w:r w:rsidRPr="00D00C64">
        <w:t xml:space="preserve">Para a perfeita execução dos serviços, a Contratada deverá disponibilizar os materiais, máquinas, equipamentos, ferramentas e utensílios necessários, nas quantidades necessárias para a execução dos serviços com padrões de qualidade. </w:t>
      </w:r>
    </w:p>
    <w:p w14:paraId="35945D90" w14:textId="77777777" w:rsidR="005F577E" w:rsidRPr="00D00C64" w:rsidRDefault="005F577E" w:rsidP="00B41C63">
      <w:pPr>
        <w:pStyle w:val="Nvel01-SemNumerao"/>
        <w:spacing w:line="276" w:lineRule="auto"/>
      </w:pPr>
      <w:r w:rsidRPr="00D00C64">
        <w:t xml:space="preserve">Especificação da garantia do serviço </w:t>
      </w:r>
    </w:p>
    <w:p w14:paraId="17D625C5" w14:textId="74058920" w:rsidR="005F577E" w:rsidRPr="00D00C64" w:rsidRDefault="005F577E" w:rsidP="00B41C63">
      <w:pPr>
        <w:pStyle w:val="Nvel01-SemNumerao"/>
        <w:spacing w:line="276" w:lineRule="auto"/>
      </w:pPr>
      <w:r w:rsidRPr="00D00C64">
        <w:t>até anos</w:t>
      </w:r>
      <w:r w:rsidR="009A320F">
        <w:t xml:space="preserve"> 5 anos</w:t>
      </w:r>
    </w:p>
    <w:p w14:paraId="0D73C2D9" w14:textId="77777777" w:rsidR="005F577E" w:rsidRPr="00D00C64" w:rsidRDefault="005F577E" w:rsidP="00B41C63">
      <w:pPr>
        <w:pStyle w:val="Nivel01"/>
      </w:pPr>
      <w:r w:rsidRPr="00D00C64">
        <w:t xml:space="preserve">Gestão </w:t>
      </w:r>
      <w:r>
        <w:t>do Contrato</w:t>
      </w:r>
    </w:p>
    <w:p w14:paraId="2D06AEDD" w14:textId="77777777" w:rsidR="005F577E" w:rsidRPr="00D00C64" w:rsidRDefault="005F577E" w:rsidP="00B41C63">
      <w:pPr>
        <w:pStyle w:val="Nivel2"/>
        <w:spacing w:line="276" w:lineRule="auto"/>
      </w:pPr>
      <w:r w:rsidRPr="00D00C64">
        <w:t>O objeto deverá ser executado fielmente pelas partes, de acordo com as cláusulas avençadas e as normas da Lei nº 14.133, de 2021, e cada parte responderá pelas consequências de sua inexecução total ou parcial.</w:t>
      </w:r>
    </w:p>
    <w:p w14:paraId="746F1851" w14:textId="77777777" w:rsidR="005F577E" w:rsidRPr="00D00C64" w:rsidRDefault="005F577E" w:rsidP="00B41C63">
      <w:pPr>
        <w:pStyle w:val="Nivel2"/>
        <w:spacing w:line="276" w:lineRule="auto"/>
      </w:pPr>
      <w:r w:rsidRPr="00D00C64">
        <w:t>Em caso de impedimento, ordem de paralisação ou suspensão do contrato, o cronograma de execução será prorrogado automaticamente pelo tempo correspondente, anotadas tais circunstâncias em registros apropriados.</w:t>
      </w:r>
    </w:p>
    <w:p w14:paraId="6504D8EE" w14:textId="77777777" w:rsidR="005F577E" w:rsidRPr="00D00C64" w:rsidRDefault="005F577E" w:rsidP="00B41C63">
      <w:pPr>
        <w:pStyle w:val="Nivel2"/>
        <w:spacing w:line="276" w:lineRule="auto"/>
      </w:pPr>
      <w:r w:rsidRPr="00D00C64">
        <w:t>As comunicações entre o órgão ou entidade e a contratada devem ser realizadas por escrito sempre e publicadas, bem como poderá ser mediante correio eletrônico</w:t>
      </w:r>
    </w:p>
    <w:p w14:paraId="060305E5" w14:textId="77777777" w:rsidR="005F577E" w:rsidRPr="00D00C64" w:rsidRDefault="005F577E" w:rsidP="00B41C63">
      <w:pPr>
        <w:pStyle w:val="Nivel2"/>
        <w:spacing w:line="276" w:lineRule="auto"/>
      </w:pPr>
      <w:r w:rsidRPr="00D00C64">
        <w:lastRenderedPageBreak/>
        <w:t>O órgão ou entidade poderá convocar representante da empresa para adoção de providências que devam ser cumpridas de imediato.</w:t>
      </w:r>
    </w:p>
    <w:p w14:paraId="3D05D717" w14:textId="77777777" w:rsidR="005F577E" w:rsidRPr="00D00C64" w:rsidRDefault="005F577E" w:rsidP="00C2529F">
      <w:pPr>
        <w:pStyle w:val="Nvel01-SemNumerao"/>
      </w:pPr>
      <w:r w:rsidRPr="00D00C64">
        <w:t>Preposto</w:t>
      </w:r>
    </w:p>
    <w:p w14:paraId="24197056" w14:textId="77777777" w:rsidR="005F577E" w:rsidRPr="00D00C64" w:rsidRDefault="005F577E" w:rsidP="00B41C63">
      <w:pPr>
        <w:pStyle w:val="Nivel2"/>
        <w:spacing w:line="276" w:lineRule="auto"/>
      </w:pPr>
      <w:r w:rsidRPr="00D00C64">
        <w:t>A Contratada designará formalmente o preposto da empresa, antes do início da prestação dos serviços, indicando no instrumento os poderes e deveres em relação à execução do objeto contratado.</w:t>
      </w:r>
    </w:p>
    <w:p w14:paraId="7EF76B0E" w14:textId="77777777" w:rsidR="005F577E" w:rsidRPr="00D00C64" w:rsidRDefault="005F577E" w:rsidP="00B41C63">
      <w:pPr>
        <w:pStyle w:val="Nivel2"/>
        <w:spacing w:line="276" w:lineRule="auto"/>
      </w:pPr>
      <w:r w:rsidRPr="00D00C64">
        <w:t xml:space="preserve">A Contratada deverá manter preposto da empresa no local da execução do objeto durante o período de execução da obra. </w:t>
      </w:r>
    </w:p>
    <w:p w14:paraId="74D2F3CA" w14:textId="77777777" w:rsidR="005F577E" w:rsidRPr="00D00C64" w:rsidRDefault="005F577E" w:rsidP="00B41C63">
      <w:pPr>
        <w:pStyle w:val="Nivel2"/>
        <w:spacing w:line="276" w:lineRule="auto"/>
      </w:pPr>
      <w:r w:rsidRPr="00D00C64">
        <w:t>A Contratante poderá recusar, desde que justificadamente, a indicação ou a manutenção do preposto da empresa, hipótese em que a Contratada designará outro para o exercício da atividade.</w:t>
      </w:r>
    </w:p>
    <w:p w14:paraId="5BDF8863" w14:textId="77777777" w:rsidR="005F577E" w:rsidRPr="00D00C64" w:rsidRDefault="005F577E" w:rsidP="00C2529F">
      <w:pPr>
        <w:pStyle w:val="Nvel01-SemNumerao"/>
      </w:pPr>
      <w:r w:rsidRPr="00D00C64">
        <w:t>Fiscalização</w:t>
      </w:r>
    </w:p>
    <w:p w14:paraId="29802F7C" w14:textId="77777777" w:rsidR="005F577E" w:rsidRPr="00D00C64" w:rsidRDefault="005F577E" w:rsidP="00B41C63">
      <w:pPr>
        <w:pStyle w:val="Nivel2"/>
        <w:spacing w:line="276" w:lineRule="auto"/>
      </w:pPr>
      <w:r w:rsidRPr="00D00C64">
        <w:t xml:space="preserve">A execução do contrato deverá ser acompanhada e fiscalizada pelo engenheiro fiscal do contrato que acompanhará a execução, para que sejam cumpridas todas as condições estabelecidas de modo a assegurar os melhores resultados para a Administração. </w:t>
      </w:r>
    </w:p>
    <w:p w14:paraId="35AA62A4" w14:textId="77777777" w:rsidR="005F577E" w:rsidRPr="00D00C64" w:rsidRDefault="005F577E" w:rsidP="00B41C63">
      <w:pPr>
        <w:pStyle w:val="Nivel2"/>
        <w:spacing w:line="276" w:lineRule="auto"/>
      </w:pPr>
      <w:r w:rsidRPr="00D00C64">
        <w:t xml:space="preserve">O fiscal do contrato anotará no histórico de gerenciamento do contrato todas as ocorrências relacionadas à execução do contrato, com a descrição do que for necessário para a regularização das faltas ou dos defeitos observados. </w:t>
      </w:r>
    </w:p>
    <w:p w14:paraId="64970910" w14:textId="77777777" w:rsidR="005F577E" w:rsidRPr="00D00C64" w:rsidRDefault="005F577E" w:rsidP="00B41C63">
      <w:pPr>
        <w:pStyle w:val="Nivel2"/>
        <w:spacing w:line="276" w:lineRule="auto"/>
      </w:pPr>
      <w:r w:rsidRPr="00D00C64">
        <w:t xml:space="preserve">Identificada qualquer inexatidão ou irregularidade, o fiscal técnico do contrato emitirá notificações para a correção da execução do contrato, determinando prazo para a correção. </w:t>
      </w:r>
    </w:p>
    <w:p w14:paraId="1143A2B3" w14:textId="77777777" w:rsidR="005F577E" w:rsidRPr="00D00C64" w:rsidRDefault="005F577E" w:rsidP="00B41C63">
      <w:pPr>
        <w:pStyle w:val="Nivel2"/>
        <w:spacing w:line="276" w:lineRule="auto"/>
        <w:rPr>
          <w:color w:val="auto"/>
        </w:rPr>
      </w:pPr>
      <w:r w:rsidRPr="00D00C64">
        <w:t xml:space="preserve">O fiscal do contrato informará ao gestor do contato, em tempo hábil, a situação que demandar decisão ou adoção de medidas que ultrapassem sua competência, para que adote as medidas necessárias e saneadoras, se for o caso. </w:t>
      </w:r>
    </w:p>
    <w:p w14:paraId="6AC5787A" w14:textId="77777777" w:rsidR="005F577E" w:rsidRPr="00D00C64" w:rsidRDefault="005F577E" w:rsidP="00B41C63">
      <w:pPr>
        <w:pStyle w:val="Nivel2"/>
        <w:spacing w:line="276" w:lineRule="auto"/>
        <w:rPr>
          <w:rFonts w:eastAsia="Times New Roman"/>
          <w:color w:val="auto"/>
        </w:rPr>
      </w:pPr>
      <w:r w:rsidRPr="00D00C64">
        <w:t xml:space="preserve">No caso de ocorrências que possam inviabilizar a execução do contrato nas datas aprazadas, o fiscal do contrato comunicará o fato imediatamente ao gestor do contrato. </w:t>
      </w:r>
    </w:p>
    <w:p w14:paraId="34ABDD27" w14:textId="77777777" w:rsidR="005F577E" w:rsidRPr="00D00C64" w:rsidRDefault="005F577E" w:rsidP="00B41C63">
      <w:pPr>
        <w:pStyle w:val="Nivel2"/>
        <w:spacing w:line="276" w:lineRule="auto"/>
      </w:pPr>
      <w:r w:rsidRPr="00D00C64">
        <w:lastRenderedPageBreak/>
        <w:t xml:space="preserve">O técnico do contrato comunicará ao gestor do contrato, em tempo hábil, o término do contrato sob sua responsabilidade, com vistas à tempestiva </w:t>
      </w:r>
      <w:r w:rsidRPr="00D00C64">
        <w:rPr>
          <w:rFonts w:eastAsia="Times New Roman"/>
          <w:color w:val="auto"/>
        </w:rPr>
        <w:t xml:space="preserve">renovação </w:t>
      </w:r>
      <w:r w:rsidRPr="00D00C64">
        <w:t>ou à prorrogação contratual.</w:t>
      </w:r>
    </w:p>
    <w:p w14:paraId="54EF5095" w14:textId="77777777" w:rsidR="00B41C63" w:rsidRDefault="00B41C63" w:rsidP="00B41C63">
      <w:pPr>
        <w:pStyle w:val="Nvel01-SemNumerao"/>
      </w:pPr>
    </w:p>
    <w:p w14:paraId="404FEC52" w14:textId="50A805C2" w:rsidR="005F577E" w:rsidRPr="00D00C64" w:rsidRDefault="00B41C63" w:rsidP="00C2529F">
      <w:pPr>
        <w:pStyle w:val="Nvel01-SemNumerao"/>
        <w:rPr>
          <w:i/>
        </w:rPr>
      </w:pPr>
      <w:r w:rsidRPr="00D00C64">
        <w:t>GESTOR DO CONTRATO</w:t>
      </w:r>
    </w:p>
    <w:p w14:paraId="5529E6BF" w14:textId="77777777" w:rsidR="005F577E" w:rsidRPr="00D00C64" w:rsidRDefault="005F577E" w:rsidP="00B41C63">
      <w:pPr>
        <w:pStyle w:val="Nivel2"/>
        <w:spacing w:line="276" w:lineRule="auto"/>
      </w:pPr>
      <w:r w:rsidRPr="00D00C64">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38608E0" w14:textId="77777777" w:rsidR="005F577E" w:rsidRPr="00D00C64" w:rsidRDefault="005F577E" w:rsidP="00B41C63">
      <w:pPr>
        <w:pStyle w:val="Nivel2"/>
        <w:spacing w:line="276" w:lineRule="auto"/>
      </w:pPr>
      <w:r w:rsidRPr="00D00C64">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80F4AE7" w14:textId="77777777" w:rsidR="005F577E" w:rsidRPr="00D00C64" w:rsidRDefault="005F577E" w:rsidP="00B41C63">
      <w:pPr>
        <w:pStyle w:val="Nivel2"/>
        <w:spacing w:line="276" w:lineRule="auto"/>
      </w:pPr>
      <w:r w:rsidRPr="00D00C64">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DB92502" w14:textId="77777777" w:rsidR="005F577E" w:rsidRPr="00D00C64" w:rsidRDefault="005F577E" w:rsidP="00B41C63">
      <w:pPr>
        <w:pStyle w:val="Nivel2"/>
        <w:spacing w:line="276" w:lineRule="auto"/>
      </w:pPr>
      <w:r w:rsidRPr="00D00C64">
        <w:t xml:space="preserve">O gestor do contrato tomará providências para a formalização de processo administrativo de responsabilização para fins de aplicação de sanções, a ser conduzido pela comissão processante. </w:t>
      </w:r>
    </w:p>
    <w:p w14:paraId="58F1BB84" w14:textId="77777777" w:rsidR="00B41C63" w:rsidRDefault="00B41C63" w:rsidP="00B41C63">
      <w:pPr>
        <w:pStyle w:val="Nivel01"/>
      </w:pPr>
    </w:p>
    <w:p w14:paraId="52CD9431" w14:textId="77777777" w:rsidR="005F577E" w:rsidRPr="00D00C64" w:rsidRDefault="005F577E" w:rsidP="00B41C63">
      <w:pPr>
        <w:pStyle w:val="Nivel01"/>
        <w:spacing w:line="276" w:lineRule="auto"/>
      </w:pPr>
      <w:r>
        <w:t xml:space="preserve">4 - </w:t>
      </w:r>
      <w:r w:rsidRPr="00D00C64">
        <w:t>DO RECEBIMENTO E DO PAGAMENTO</w:t>
      </w:r>
    </w:p>
    <w:p w14:paraId="33BB0D2B" w14:textId="171584CC" w:rsidR="005F577E" w:rsidRPr="00D00C64" w:rsidRDefault="005F577E" w:rsidP="00B41C63">
      <w:pPr>
        <w:pStyle w:val="Nivel2"/>
        <w:spacing w:line="276" w:lineRule="auto"/>
      </w:pPr>
      <w:r w:rsidRPr="00D00C64">
        <w:t xml:space="preserve">Os serviços serão recebidos provisoriamente, </w:t>
      </w:r>
      <w:r w:rsidR="00817377">
        <w:t>p</w:t>
      </w:r>
      <w:r w:rsidRPr="00D00C64">
        <w:t xml:space="preserve">elos fiscais técnicos mediante diário de obras detalhados, quando verificado o cumprimento das exigências de caráter técnico e administrativo. </w:t>
      </w:r>
    </w:p>
    <w:p w14:paraId="29F4FDA5" w14:textId="77777777" w:rsidR="005F577E" w:rsidRPr="00D00C64" w:rsidRDefault="005F577E" w:rsidP="00B41C63">
      <w:pPr>
        <w:pStyle w:val="Nivel2"/>
        <w:spacing w:line="276" w:lineRule="auto"/>
      </w:pPr>
      <w:r w:rsidRPr="00D00C64">
        <w:t>O prazo da disposição acima será contado do recebimento de comunicação de cobrança oriunda do contratado com a comprovação da prestação dos serviços a que se referem a parcela a ser paga.</w:t>
      </w:r>
    </w:p>
    <w:p w14:paraId="36B3604F" w14:textId="77777777" w:rsidR="005F577E" w:rsidRPr="00D00C64" w:rsidRDefault="005F577E" w:rsidP="00B41C63">
      <w:pPr>
        <w:pStyle w:val="Nivel2"/>
        <w:spacing w:line="276" w:lineRule="auto"/>
      </w:pPr>
      <w:r w:rsidRPr="00D00C64">
        <w:lastRenderedPageBreak/>
        <w:t xml:space="preserve">O fiscal do contrato realizará o recebimento provisório do objeto do contrato mediante termo detalhado que comprove o cumprimento das exigências de caráter técnico. </w:t>
      </w:r>
    </w:p>
    <w:p w14:paraId="1A828779" w14:textId="77777777" w:rsidR="005F577E" w:rsidRPr="00D00C64" w:rsidRDefault="005F577E" w:rsidP="00B41C63">
      <w:pPr>
        <w:pStyle w:val="Nivel2"/>
        <w:spacing w:line="276" w:lineRule="auto"/>
      </w:pPr>
      <w:r w:rsidRPr="00D00C64">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à contratada, registrando em relatório a ser encaminhado ao gestor do contrato.</w:t>
      </w:r>
    </w:p>
    <w:p w14:paraId="7568B150" w14:textId="77777777" w:rsidR="00B41C63" w:rsidRDefault="00B41C63" w:rsidP="00B41C63">
      <w:pPr>
        <w:pStyle w:val="Nivel3"/>
        <w:numPr>
          <w:ilvl w:val="0"/>
          <w:numId w:val="0"/>
        </w:numPr>
        <w:spacing w:before="0" w:after="0"/>
        <w:rPr>
          <w:lang w:eastAsia="en-US"/>
        </w:rPr>
      </w:pPr>
    </w:p>
    <w:p w14:paraId="1C93FF75" w14:textId="77777777" w:rsidR="005F577E" w:rsidRPr="00D00C64" w:rsidRDefault="005F577E" w:rsidP="00B41C63">
      <w:pPr>
        <w:pStyle w:val="Nivel3"/>
        <w:numPr>
          <w:ilvl w:val="0"/>
          <w:numId w:val="0"/>
        </w:numPr>
        <w:spacing w:before="0" w:after="0"/>
        <w:rPr>
          <w:lang w:eastAsia="en-US"/>
        </w:rPr>
      </w:pPr>
      <w:r w:rsidRPr="00D00C64">
        <w:rPr>
          <w:lang w:eastAsia="en-US"/>
        </w:rPr>
        <w:t>Será considerado como ocorrido o recebimento provisório com a entrega do termo detalhado ou, em havendo mais de um a ser feito, com a entrega do último;</w:t>
      </w:r>
    </w:p>
    <w:p w14:paraId="74BBDE74" w14:textId="77777777" w:rsidR="005F577E" w:rsidRPr="00D00C64" w:rsidRDefault="005F577E" w:rsidP="00B41C63">
      <w:pPr>
        <w:pStyle w:val="Nivel3"/>
        <w:numPr>
          <w:ilvl w:val="0"/>
          <w:numId w:val="0"/>
        </w:numPr>
        <w:spacing w:before="0" w:after="0"/>
        <w:rPr>
          <w:lang w:eastAsia="en-US"/>
        </w:rPr>
      </w:pPr>
      <w:r w:rsidRPr="00D00C64">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651F5C2" w14:textId="77777777" w:rsidR="005F577E" w:rsidRPr="00D00C64" w:rsidRDefault="005F577E" w:rsidP="00B41C63">
      <w:pPr>
        <w:pStyle w:val="Nivel3"/>
        <w:numPr>
          <w:ilvl w:val="0"/>
          <w:numId w:val="0"/>
        </w:numPr>
        <w:spacing w:before="0" w:after="0"/>
        <w:rPr>
          <w:lang w:eastAsia="en-US"/>
        </w:rPr>
      </w:pPr>
      <w:r w:rsidRPr="00D00C64">
        <w:rPr>
          <w:lang w:eastAsia="en-US"/>
        </w:rPr>
        <w:t xml:space="preserve">A fiscalização não efetuará o ateste da última e/ou única medição de serviços até que sejam sanadas todas as eventuais pendências que possam vir a ser apontadas no Recebimento Provisório. </w:t>
      </w:r>
    </w:p>
    <w:p w14:paraId="714E09C9" w14:textId="77777777" w:rsidR="005F577E" w:rsidRPr="00D00C64" w:rsidRDefault="005F577E" w:rsidP="00B41C63">
      <w:pPr>
        <w:pStyle w:val="Nivel3"/>
        <w:numPr>
          <w:ilvl w:val="0"/>
          <w:numId w:val="0"/>
        </w:numPr>
        <w:spacing w:before="0" w:after="0"/>
        <w:rPr>
          <w:lang w:eastAsia="en-US"/>
        </w:rPr>
      </w:pPr>
      <w:r w:rsidRPr="00D00C64">
        <w:rPr>
          <w:lang w:eastAsia="en-US"/>
        </w:rPr>
        <w:t>Os serviços poderão ser rejeitados, no todo ou em parte, quando em desacordo com as especificações constantes neste Termo de Referência e na proposta, sem prejuízo da aplicação das penalidades.</w:t>
      </w:r>
    </w:p>
    <w:p w14:paraId="59DA5CF4" w14:textId="77777777" w:rsidR="005F577E" w:rsidRPr="00D00C64" w:rsidRDefault="005F577E" w:rsidP="00B41C63">
      <w:pPr>
        <w:pStyle w:val="Nivel2"/>
        <w:spacing w:line="276" w:lineRule="auto"/>
      </w:pPr>
      <w:r w:rsidRPr="00D00C64">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2CDD13" w14:textId="77777777" w:rsidR="005F577E" w:rsidRPr="00D00C64" w:rsidRDefault="005F577E" w:rsidP="00B41C63">
      <w:pPr>
        <w:pStyle w:val="Nivel2"/>
        <w:spacing w:line="276" w:lineRule="auto"/>
      </w:pPr>
      <w:r w:rsidRPr="00D00C64">
        <w:t xml:space="preserve">Os serviços serão recebidos definitivamente, por servidor ou comissão designada pela autoridade competente, após a verificação da qualidade e quantidade do </w:t>
      </w:r>
      <w:r w:rsidRPr="00D00C64">
        <w:lastRenderedPageBreak/>
        <w:t>serviço e consequente aceitação mediante termo detalhado, obedecendo os seguintes procedimentos:</w:t>
      </w:r>
    </w:p>
    <w:p w14:paraId="3929F2FA" w14:textId="77777777" w:rsidR="005F577E" w:rsidRPr="00D00C64" w:rsidRDefault="005F577E" w:rsidP="00B41C63">
      <w:pPr>
        <w:pStyle w:val="Nivel3"/>
        <w:numPr>
          <w:ilvl w:val="0"/>
          <w:numId w:val="0"/>
        </w:numPr>
        <w:spacing w:before="0" w:after="0"/>
        <w:rPr>
          <w:bCs/>
          <w:lang w:eastAsia="en-US"/>
        </w:rPr>
      </w:pPr>
      <w:r w:rsidRPr="00D00C64">
        <w:rPr>
          <w:lang w:eastAsia="en-US"/>
        </w:rPr>
        <w:t>Emitir documento comprobatório da avaliação realizada pelo fiscal, quando houver, no cumprimento de obrigações assumidas pelo contratado, e a eventuais penalidades aplicadas, devendo constar do cadastro de atesto de cumprimento de obrigações.</w:t>
      </w:r>
    </w:p>
    <w:p w14:paraId="195B28D4" w14:textId="77777777" w:rsidR="005F577E" w:rsidRPr="00D00C64" w:rsidRDefault="005F577E" w:rsidP="00B41C63">
      <w:pPr>
        <w:pStyle w:val="Nivel3"/>
        <w:numPr>
          <w:ilvl w:val="0"/>
          <w:numId w:val="0"/>
        </w:numPr>
        <w:spacing w:before="0" w:after="0"/>
        <w:rPr>
          <w:bCs/>
          <w:lang w:eastAsia="en-US"/>
        </w:rPr>
      </w:pPr>
      <w:r w:rsidRPr="00D00C64">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93A15D8" w14:textId="77777777" w:rsidR="005F577E" w:rsidRPr="00D00C64" w:rsidRDefault="005F577E" w:rsidP="00B41C63">
      <w:pPr>
        <w:pStyle w:val="Nivel3"/>
        <w:numPr>
          <w:ilvl w:val="0"/>
          <w:numId w:val="0"/>
        </w:numPr>
        <w:spacing w:before="0" w:after="0"/>
        <w:rPr>
          <w:bCs/>
          <w:lang w:eastAsia="en-US"/>
        </w:rPr>
      </w:pPr>
      <w:r w:rsidRPr="00D00C64">
        <w:rPr>
          <w:bCs/>
          <w:lang w:eastAsia="en-US"/>
        </w:rPr>
        <w:t xml:space="preserve">Emitir termo de detalhamento para efeito de recebimento definitivo dos serviços prestados com base nos relatórios dos diários de obra. </w:t>
      </w:r>
    </w:p>
    <w:p w14:paraId="2464EE97" w14:textId="77777777" w:rsidR="005F577E" w:rsidRPr="00D00C64" w:rsidRDefault="005F577E" w:rsidP="00B41C63">
      <w:pPr>
        <w:pStyle w:val="Nivel2"/>
        <w:spacing w:line="276" w:lineRule="auto"/>
      </w:pPr>
      <w:r w:rsidRPr="00D00C64">
        <w:t>O recebimento provisório ou definitivo não excluirá a responsabilidade civil pela solidez e pela segurança do serviço nem a responsabilidade ético-profissional pela perfeita execução do contrato.</w:t>
      </w:r>
    </w:p>
    <w:p w14:paraId="4F21D8A4" w14:textId="77777777" w:rsidR="005F577E" w:rsidRPr="00D00C64" w:rsidRDefault="005F577E" w:rsidP="00C2529F">
      <w:pPr>
        <w:pStyle w:val="Corpodetexto"/>
        <w:spacing w:line="360" w:lineRule="auto"/>
        <w:ind w:left="102" w:right="229" w:firstLine="707"/>
        <w:rPr>
          <w:rFonts w:ascii="Arial" w:hAnsi="Arial" w:cs="Arial"/>
          <w:color w:val="FF0000"/>
        </w:rPr>
      </w:pPr>
    </w:p>
    <w:p w14:paraId="6080F7D9" w14:textId="77777777" w:rsidR="005F577E" w:rsidRDefault="005F577E" w:rsidP="00C2529F">
      <w:pPr>
        <w:pStyle w:val="Corpodetexto"/>
        <w:tabs>
          <w:tab w:val="left" w:pos="1950"/>
        </w:tabs>
        <w:spacing w:line="360" w:lineRule="auto"/>
        <w:ind w:left="102" w:right="229" w:firstLine="707"/>
        <w:rPr>
          <w:rFonts w:ascii="Arial" w:hAnsi="Arial" w:cs="Arial"/>
        </w:rPr>
      </w:pPr>
      <w:r w:rsidRPr="00BF088D">
        <w:rPr>
          <w:rFonts w:ascii="Arial" w:hAnsi="Arial" w:cs="Arial"/>
          <w:color w:val="FF0000"/>
        </w:rPr>
        <w:tab/>
      </w:r>
    </w:p>
    <w:p w14:paraId="4B528268" w14:textId="77777777" w:rsidR="0054719B" w:rsidRPr="000C6ECE" w:rsidRDefault="0054719B" w:rsidP="00C2529F">
      <w:pPr>
        <w:jc w:val="center"/>
        <w:rPr>
          <w:rFonts w:ascii="Arial" w:hAnsi="Arial" w:cs="Arial"/>
          <w:b/>
          <w:bCs/>
          <w:sz w:val="24"/>
          <w:szCs w:val="24"/>
          <w:lang w:val="pt-BR"/>
        </w:rPr>
      </w:pPr>
      <w:r w:rsidRPr="000C6ECE">
        <w:rPr>
          <w:rFonts w:ascii="Arial" w:hAnsi="Arial" w:cs="Arial"/>
          <w:b/>
          <w:bCs/>
          <w:sz w:val="24"/>
          <w:szCs w:val="24"/>
          <w:lang w:val="pt-BR"/>
        </w:rPr>
        <w:t>Maria Eduarda Munhoz Paro</w:t>
      </w:r>
    </w:p>
    <w:p w14:paraId="37619CE2" w14:textId="77777777" w:rsidR="0054719B" w:rsidRPr="000C6ECE" w:rsidRDefault="0054719B" w:rsidP="00C2529F">
      <w:pPr>
        <w:jc w:val="center"/>
        <w:rPr>
          <w:rFonts w:ascii="Arial" w:hAnsi="Arial" w:cs="Arial"/>
          <w:b/>
          <w:bCs/>
          <w:sz w:val="24"/>
          <w:szCs w:val="24"/>
          <w:lang w:val="pt-BR"/>
        </w:rPr>
      </w:pPr>
      <w:r w:rsidRPr="000C6ECE">
        <w:rPr>
          <w:rFonts w:ascii="Arial" w:hAnsi="Arial" w:cs="Arial"/>
          <w:b/>
          <w:bCs/>
          <w:sz w:val="24"/>
          <w:szCs w:val="24"/>
          <w:lang w:val="pt-BR"/>
        </w:rPr>
        <w:t>Setor de Obras e Engenharia</w:t>
      </w:r>
    </w:p>
    <w:p w14:paraId="4EB12BBA" w14:textId="77777777" w:rsidR="005F577E" w:rsidRPr="005F577E" w:rsidRDefault="005F577E" w:rsidP="00C2529F">
      <w:pPr>
        <w:rPr>
          <w:lang w:val="pt-BR"/>
        </w:rPr>
      </w:pPr>
    </w:p>
    <w:sectPr w:rsidR="005F577E" w:rsidRPr="005F577E" w:rsidSect="00C2529F">
      <w:headerReference w:type="default" r:id="rId8"/>
      <w:footerReference w:type="default" r:id="rId9"/>
      <w:pgSz w:w="11910" w:h="16850"/>
      <w:pgMar w:top="2041" w:right="1021" w:bottom="567" w:left="1134" w:header="624" w:footer="62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C768C3" w14:textId="77777777" w:rsidR="00B41C63" w:rsidRDefault="00B41C63">
      <w:r>
        <w:separator/>
      </w:r>
    </w:p>
  </w:endnote>
  <w:endnote w:type="continuationSeparator" w:id="0">
    <w:p w14:paraId="30FBB356" w14:textId="77777777" w:rsidR="00B41C63" w:rsidRDefault="00B41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02F4A" w14:textId="77777777" w:rsidR="00B41C63" w:rsidRDefault="00B41C63">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61312" behindDoc="0" locked="0" layoutInCell="1" allowOverlap="1" wp14:anchorId="50C30C0A" wp14:editId="65B1B386">
              <wp:simplePos x="0" y="0"/>
              <mc:AlternateContent>
                <mc:Choice Requires="wp14">
                  <wp:positionH relativeFrom="page">
                    <wp14:pctPosHOffset>91000</wp14:pctPosHOffset>
                  </wp:positionH>
                </mc:Choice>
                <mc:Fallback>
                  <wp:positionH relativeFrom="page">
                    <wp:posOffset>6882130</wp:posOffset>
                  </wp:positionH>
                </mc:Fallback>
              </mc:AlternateContent>
              <mc:AlternateContent>
                <mc:Choice Requires="wp14">
                  <wp:positionV relativeFrom="page">
                    <wp14:pctPosVOffset>93000</wp14:pctPosVOffset>
                  </wp:positionV>
                </mc:Choice>
                <mc:Fallback>
                  <wp:positionV relativeFrom="page">
                    <wp:posOffset>9950450</wp:posOffset>
                  </wp:positionV>
                </mc:Fallback>
              </mc:AlternateContent>
              <wp:extent cx="388620" cy="313055"/>
              <wp:effectExtent l="0" t="0" r="0" b="0"/>
              <wp:wrapNone/>
              <wp:docPr id="49" name="Caixa de Texto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E78F5" w14:textId="77777777" w:rsidR="00B41C63" w:rsidRPr="00B41C63" w:rsidRDefault="00B41C63">
                          <w:pPr>
                            <w:jc w:val="center"/>
                            <w:rPr>
                              <w:color w:val="0F243E" w:themeColor="text2" w:themeShade="80"/>
                              <w:sz w:val="16"/>
                              <w:szCs w:val="26"/>
                            </w:rPr>
                          </w:pPr>
                          <w:r w:rsidRPr="00B41C63">
                            <w:rPr>
                              <w:color w:val="0F243E" w:themeColor="text2" w:themeShade="80"/>
                              <w:sz w:val="16"/>
                              <w:szCs w:val="26"/>
                            </w:rPr>
                            <w:fldChar w:fldCharType="begin"/>
                          </w:r>
                          <w:r w:rsidRPr="00B41C63">
                            <w:rPr>
                              <w:color w:val="0F243E" w:themeColor="text2" w:themeShade="80"/>
                              <w:sz w:val="16"/>
                              <w:szCs w:val="26"/>
                            </w:rPr>
                            <w:instrText>PAGE  \* Arabic  \* MERGEFORMAT</w:instrText>
                          </w:r>
                          <w:r w:rsidRPr="00B41C63">
                            <w:rPr>
                              <w:color w:val="0F243E" w:themeColor="text2" w:themeShade="80"/>
                              <w:sz w:val="16"/>
                              <w:szCs w:val="26"/>
                            </w:rPr>
                            <w:fldChar w:fldCharType="separate"/>
                          </w:r>
                          <w:r w:rsidRPr="00B41C63">
                            <w:rPr>
                              <w:noProof/>
                              <w:color w:val="0F243E" w:themeColor="text2" w:themeShade="80"/>
                              <w:sz w:val="16"/>
                              <w:szCs w:val="26"/>
                              <w:lang w:val="pt-BR"/>
                            </w:rPr>
                            <w:t>7</w:t>
                          </w:r>
                          <w:r w:rsidRPr="00B41C63">
                            <w:rPr>
                              <w:color w:val="0F243E" w:themeColor="text2" w:themeShade="80"/>
                              <w:sz w:val="1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Caixa de Texto 49" o:spid="_x0000_s1026" type="#_x0000_t202" style="position:absolute;margin-left:0;margin-top:0;width:30.6pt;height:24.65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" fillcolor="white [3201]" stroked="f" strokeweight=".5pt">
              <v:textbox style="mso-fit-shape-to-text:t" inset="0,,0">
                <w:txbxContent>
                  <w:p w14:paraId="3AAE78F5" w14:textId="77777777" w:rsidR="00B41C63" w:rsidRPr="00B41C63" w:rsidRDefault="00B41C63">
                    <w:pPr>
                      <w:jc w:val="center"/>
                      <w:rPr>
                        <w:color w:val="0F243E" w:themeColor="text2" w:themeShade="80"/>
                        <w:sz w:val="16"/>
                        <w:szCs w:val="26"/>
                      </w:rPr>
                    </w:pPr>
                    <w:r w:rsidRPr="00B41C63">
                      <w:rPr>
                        <w:color w:val="0F243E" w:themeColor="text2" w:themeShade="80"/>
                        <w:sz w:val="16"/>
                        <w:szCs w:val="26"/>
                      </w:rPr>
                      <w:fldChar w:fldCharType="begin"/>
                    </w:r>
                    <w:r w:rsidRPr="00B41C63">
                      <w:rPr>
                        <w:color w:val="0F243E" w:themeColor="text2" w:themeShade="80"/>
                        <w:sz w:val="16"/>
                        <w:szCs w:val="26"/>
                      </w:rPr>
                      <w:instrText>PAGE  \* Arabic  \* MERGEFORMAT</w:instrText>
                    </w:r>
                    <w:r w:rsidRPr="00B41C63">
                      <w:rPr>
                        <w:color w:val="0F243E" w:themeColor="text2" w:themeShade="80"/>
                        <w:sz w:val="16"/>
                        <w:szCs w:val="26"/>
                      </w:rPr>
                      <w:fldChar w:fldCharType="separate"/>
                    </w:r>
                    <w:r w:rsidRPr="00B41C63">
                      <w:rPr>
                        <w:noProof/>
                        <w:color w:val="0F243E" w:themeColor="text2" w:themeShade="80"/>
                        <w:sz w:val="16"/>
                        <w:szCs w:val="26"/>
                        <w:lang w:val="pt-BR"/>
                      </w:rPr>
                      <w:t>7</w:t>
                    </w:r>
                    <w:r w:rsidRPr="00B41C63">
                      <w:rPr>
                        <w:color w:val="0F243E" w:themeColor="text2" w:themeShade="80"/>
                        <w:sz w:val="16"/>
                        <w:szCs w:val="26"/>
                      </w:rPr>
                      <w:fldChar w:fldCharType="end"/>
                    </w:r>
                  </w:p>
                </w:txbxContent>
              </v:textbox>
              <w10:wrap anchorx="page" anchory="page"/>
            </v:shape>
          </w:pict>
        </mc:Fallback>
      </mc:AlternateContent>
    </w:r>
  </w:p>
  <w:p w14:paraId="62C15F95" w14:textId="77777777" w:rsidR="00B41C63" w:rsidRDefault="00B41C6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E55303" w14:textId="77777777" w:rsidR="00B41C63" w:rsidRDefault="00B41C63">
      <w:r>
        <w:separator/>
      </w:r>
    </w:p>
  </w:footnote>
  <w:footnote w:type="continuationSeparator" w:id="0">
    <w:p w14:paraId="27464746" w14:textId="77777777" w:rsidR="00B41C63" w:rsidRDefault="00B41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ECFCD" w14:textId="77777777" w:rsidR="00B41C63" w:rsidRDefault="00B41C63" w:rsidP="00C2529F">
    <w:pPr>
      <w:spacing w:line="386" w:lineRule="exact"/>
      <w:ind w:left="709"/>
      <w:jc w:val="center"/>
      <w:rPr>
        <w:rFonts w:ascii="Courier New" w:hAnsi="Courier New" w:cs="Courier New"/>
        <w:b/>
        <w:i/>
        <w:sz w:val="32"/>
      </w:rPr>
    </w:pPr>
    <w:r>
      <w:rPr>
        <w:noProof/>
        <w:lang w:eastAsia="pt-BR"/>
      </w:rPr>
      <w:drawing>
        <wp:anchor distT="0" distB="0" distL="0" distR="0" simplePos="0" relativeHeight="251659264" behindDoc="1" locked="0" layoutInCell="1" allowOverlap="1" wp14:anchorId="5519673B" wp14:editId="6DBC5A15">
          <wp:simplePos x="0" y="0"/>
          <wp:positionH relativeFrom="page">
            <wp:posOffset>1193165</wp:posOffset>
          </wp:positionH>
          <wp:positionV relativeFrom="page">
            <wp:posOffset>330200</wp:posOffset>
          </wp:positionV>
          <wp:extent cx="685800" cy="7327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rFonts w:ascii="Courier New" w:hAnsi="Courier New" w:cs="Courier New"/>
        <w:b/>
        <w:i/>
        <w:w w:val="90"/>
        <w:sz w:val="32"/>
      </w:rPr>
      <w:t>Prefeitura Municipal</w:t>
    </w:r>
    <w:r>
      <w:rPr>
        <w:rFonts w:ascii="Courier New" w:hAnsi="Courier New" w:cs="Courier New"/>
        <w:b/>
        <w:i/>
        <w:spacing w:val="3"/>
        <w:w w:val="90"/>
        <w:sz w:val="32"/>
      </w:rPr>
      <w:t xml:space="preserve"> </w:t>
    </w:r>
    <w:r>
      <w:rPr>
        <w:rFonts w:ascii="Courier New" w:hAnsi="Courier New" w:cs="Courier New"/>
        <w:b/>
        <w:i/>
        <w:w w:val="90"/>
        <w:sz w:val="32"/>
      </w:rPr>
      <w:t>de</w:t>
    </w:r>
    <w:r>
      <w:rPr>
        <w:rFonts w:ascii="Courier New" w:hAnsi="Courier New" w:cs="Courier New"/>
        <w:b/>
        <w:i/>
        <w:spacing w:val="4"/>
        <w:w w:val="90"/>
        <w:sz w:val="32"/>
      </w:rPr>
      <w:t xml:space="preserve"> </w:t>
    </w:r>
    <w:r>
      <w:rPr>
        <w:rFonts w:ascii="Courier New" w:hAnsi="Courier New" w:cs="Courier New"/>
        <w:b/>
        <w:i/>
        <w:w w:val="90"/>
        <w:sz w:val="32"/>
      </w:rPr>
      <w:t>Jaci</w:t>
    </w:r>
  </w:p>
  <w:p w14:paraId="2456D772" w14:textId="77777777" w:rsidR="00B41C63" w:rsidRDefault="00B41C63" w:rsidP="00C2529F">
    <w:pPr>
      <w:tabs>
        <w:tab w:val="center" w:pos="4915"/>
      </w:tabs>
      <w:spacing w:line="269" w:lineRule="exact"/>
      <w:ind w:left="709"/>
      <w:jc w:val="center"/>
      <w:rPr>
        <w:rFonts w:ascii="Courier New" w:hAnsi="Courier New" w:cs="Courier New"/>
        <w:b/>
        <w:i/>
      </w:rPr>
    </w:pPr>
    <w:r>
      <w:rPr>
        <w:rFonts w:ascii="Courier New" w:hAnsi="Courier New" w:cs="Courier New"/>
        <w:b/>
        <w:i/>
        <w:w w:val="90"/>
      </w:rPr>
      <w:t>Estado</w:t>
    </w:r>
    <w:r>
      <w:rPr>
        <w:rFonts w:ascii="Courier New" w:hAnsi="Courier New" w:cs="Courier New"/>
        <w:b/>
        <w:i/>
        <w:spacing w:val="-4"/>
        <w:w w:val="90"/>
      </w:rPr>
      <w:t xml:space="preserve"> </w:t>
    </w:r>
    <w:r>
      <w:rPr>
        <w:rFonts w:ascii="Courier New" w:hAnsi="Courier New" w:cs="Courier New"/>
        <w:b/>
        <w:i/>
        <w:w w:val="90"/>
      </w:rPr>
      <w:t>de</w:t>
    </w:r>
    <w:r>
      <w:rPr>
        <w:rFonts w:ascii="Courier New" w:hAnsi="Courier New" w:cs="Courier New"/>
        <w:b/>
        <w:i/>
        <w:spacing w:val="-4"/>
        <w:w w:val="90"/>
      </w:rPr>
      <w:t xml:space="preserve"> </w:t>
    </w:r>
    <w:r>
      <w:rPr>
        <w:rFonts w:ascii="Courier New" w:hAnsi="Courier New" w:cs="Courier New"/>
        <w:b/>
        <w:i/>
        <w:w w:val="90"/>
      </w:rPr>
      <w:t>São</w:t>
    </w:r>
    <w:r>
      <w:rPr>
        <w:rFonts w:ascii="Courier New" w:hAnsi="Courier New" w:cs="Courier New"/>
        <w:b/>
        <w:i/>
        <w:spacing w:val="-3"/>
        <w:w w:val="90"/>
      </w:rPr>
      <w:t xml:space="preserve"> </w:t>
    </w:r>
    <w:r>
      <w:rPr>
        <w:rFonts w:ascii="Courier New" w:hAnsi="Courier New" w:cs="Courier New"/>
        <w:b/>
        <w:i/>
        <w:w w:val="90"/>
      </w:rPr>
      <w:t>Paulo</w:t>
    </w:r>
  </w:p>
  <w:p w14:paraId="32940070" w14:textId="77777777" w:rsidR="00B41C63" w:rsidRPr="00C2529F" w:rsidRDefault="00B41C63" w:rsidP="00C2529F">
    <w:pPr>
      <w:ind w:left="709"/>
      <w:jc w:val="center"/>
      <w:rPr>
        <w:rFonts w:ascii="Times New Roman" w:hAnsi="Times New Roman" w:cs="Times New Roman"/>
        <w:sz w:val="18"/>
        <w:szCs w:val="18"/>
      </w:rPr>
    </w:pPr>
    <w:r w:rsidRPr="00C2529F">
      <w:rPr>
        <w:rFonts w:ascii="Times New Roman" w:hAnsi="Times New Roman" w:cs="Times New Roman"/>
        <w:sz w:val="18"/>
        <w:szCs w:val="18"/>
      </w:rPr>
      <w:t>Praça Dom Lafayete Libâneo, 700 - Centro - CEP: 15155-000 - Fone: (17) 3283-9930.</w:t>
    </w:r>
  </w:p>
  <w:p w14:paraId="6E3B3AB5" w14:textId="72E1A239" w:rsidR="00B41C63" w:rsidRPr="00C2529F" w:rsidRDefault="00B41C63" w:rsidP="00C2529F">
    <w:pPr>
      <w:pStyle w:val="Corpodetexto"/>
      <w:ind w:left="709"/>
      <w:jc w:val="center"/>
      <w:rPr>
        <w:rFonts w:ascii="Times New Roman" w:hAnsi="Times New Roman" w:cs="Times New Roman"/>
        <w:sz w:val="18"/>
        <w:szCs w:val="18"/>
      </w:rPr>
    </w:pPr>
    <w:r w:rsidRPr="00C2529F">
      <w:rPr>
        <w:rFonts w:ascii="Times New Roman" w:hAnsi="Times New Roman" w:cs="Times New Roman"/>
        <w:sz w:val="18"/>
        <w:szCs w:val="18"/>
      </w:rPr>
      <w:t>CNPJ-</w:t>
    </w:r>
    <w:r w:rsidRPr="00C2529F">
      <w:rPr>
        <w:rFonts w:ascii="Times New Roman" w:hAnsi="Times New Roman" w:cs="Times New Roman"/>
        <w:spacing w:val="-5"/>
        <w:sz w:val="18"/>
        <w:szCs w:val="18"/>
      </w:rPr>
      <w:t xml:space="preserve"> </w:t>
    </w:r>
    <w:r w:rsidRPr="00C2529F">
      <w:rPr>
        <w:rFonts w:ascii="Times New Roman" w:hAnsi="Times New Roman" w:cs="Times New Roman"/>
        <w:sz w:val="18"/>
        <w:szCs w:val="18"/>
      </w:rPr>
      <w:t>45.142.684/0001-02</w:t>
    </w:r>
    <w:r w:rsidRPr="00C2529F">
      <w:rPr>
        <w:rFonts w:ascii="Times New Roman" w:hAnsi="Times New Roman" w:cs="Times New Roman"/>
        <w:spacing w:val="-2"/>
        <w:sz w:val="18"/>
        <w:szCs w:val="18"/>
      </w:rPr>
      <w:t xml:space="preserve"> </w:t>
    </w:r>
    <w:r w:rsidRPr="00C2529F">
      <w:rPr>
        <w:rFonts w:ascii="Times New Roman" w:hAnsi="Times New Roman" w:cs="Times New Roman"/>
        <w:sz w:val="18"/>
        <w:szCs w:val="18"/>
      </w:rPr>
      <w:t>- e-mail:</w:t>
    </w:r>
    <w:r w:rsidRPr="00C2529F">
      <w:rPr>
        <w:rFonts w:ascii="Times New Roman" w:hAnsi="Times New Roman" w:cs="Times New Roman"/>
        <w:spacing w:val="-1"/>
        <w:sz w:val="18"/>
        <w:szCs w:val="18"/>
      </w:rPr>
      <w:t xml:space="preserve"> </w:t>
    </w:r>
    <w:hyperlink r:id="rId2" w:history="1">
      <w:r w:rsidRPr="00C2529F">
        <w:rPr>
          <w:rStyle w:val="Hyperlink"/>
          <w:rFonts w:ascii="Times New Roman" w:hAnsi="Times New Roman" w:cs="Times New Roman"/>
          <w:color w:val="auto"/>
          <w:sz w:val="18"/>
          <w:szCs w:val="18"/>
          <w:u w:val="none"/>
        </w:rPr>
        <w:t xml:space="preserve">prefeitura@jaci.sp.gov.br </w:t>
      </w:r>
    </w:hyperlink>
    <w:r w:rsidRPr="00C2529F">
      <w:rPr>
        <w:rFonts w:ascii="Times New Roman" w:hAnsi="Times New Roman" w:cs="Times New Roman"/>
        <w:sz w:val="18"/>
        <w:szCs w:val="18"/>
      </w:rPr>
      <w:t>-</w:t>
    </w:r>
    <w:r w:rsidRPr="00C2529F">
      <w:rPr>
        <w:rFonts w:ascii="Times New Roman" w:hAnsi="Times New Roman" w:cs="Times New Roman"/>
        <w:spacing w:val="-3"/>
        <w:sz w:val="18"/>
        <w:szCs w:val="18"/>
      </w:rPr>
      <w:t xml:space="preserve"> </w:t>
    </w:r>
    <w:hyperlink r:id="rId3" w:history="1">
      <w:r w:rsidRPr="00C2529F">
        <w:rPr>
          <w:rStyle w:val="Hyperlink"/>
          <w:rFonts w:ascii="Times New Roman" w:hAnsi="Times New Roman" w:cs="Times New Roman"/>
          <w:color w:val="auto"/>
          <w:sz w:val="18"/>
          <w:szCs w:val="18"/>
          <w:u w:val="none"/>
        </w:rPr>
        <w:t>licitação@jaci.sp.gov.br.</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21193"/>
    <w:multiLevelType w:val="hybridMultilevel"/>
    <w:tmpl w:val="12A6E04E"/>
    <w:lvl w:ilvl="0" w:tplc="96FA8404">
      <w:start w:val="1"/>
      <w:numFmt w:val="lowerLetter"/>
      <w:lvlText w:val="%1)"/>
      <w:lvlJc w:val="left"/>
      <w:pPr>
        <w:ind w:left="720" w:hanging="360"/>
      </w:pPr>
      <w:rPr>
        <w:rFonts w:hint="default"/>
        <w:b/>
        <w:color w:val="auto"/>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D5C100D"/>
    <w:multiLevelType w:val="multilevel"/>
    <w:tmpl w:val="4906D9D6"/>
    <w:lvl w:ilvl="0">
      <w:start w:val="1"/>
      <w:numFmt w:val="decimal"/>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8D321B4"/>
    <w:multiLevelType w:val="hybridMultilevel"/>
    <w:tmpl w:val="6DE095F6"/>
    <w:lvl w:ilvl="0" w:tplc="7430CFDA">
      <w:numFmt w:val="bullet"/>
      <w:lvlText w:val="-"/>
      <w:lvlJc w:val="left"/>
      <w:pPr>
        <w:ind w:left="189" w:hanging="188"/>
      </w:pPr>
      <w:rPr>
        <w:rFonts w:ascii="Arial Black" w:eastAsia="Arial Black" w:hAnsi="Arial Black" w:cs="Arial Black" w:hint="default"/>
        <w:b w:val="0"/>
        <w:bCs w:val="0"/>
        <w:i w:val="0"/>
        <w:iCs w:val="0"/>
        <w:spacing w:val="0"/>
        <w:w w:val="78"/>
        <w:sz w:val="28"/>
        <w:szCs w:val="28"/>
        <w:u w:val="single" w:color="000000"/>
        <w:lang w:val="pt-PT" w:eastAsia="en-US" w:bidi="ar-SA"/>
      </w:rPr>
    </w:lvl>
    <w:lvl w:ilvl="1" w:tplc="56240B52">
      <w:numFmt w:val="bullet"/>
      <w:lvlText w:val="•"/>
      <w:lvlJc w:val="left"/>
      <w:pPr>
        <w:ind w:left="1083" w:hanging="188"/>
      </w:pPr>
      <w:rPr>
        <w:rFonts w:hint="default"/>
        <w:lang w:val="pt-PT" w:eastAsia="en-US" w:bidi="ar-SA"/>
      </w:rPr>
    </w:lvl>
    <w:lvl w:ilvl="2" w:tplc="A8CC4B80">
      <w:numFmt w:val="bullet"/>
      <w:lvlText w:val="•"/>
      <w:lvlJc w:val="left"/>
      <w:pPr>
        <w:ind w:left="1986" w:hanging="188"/>
      </w:pPr>
      <w:rPr>
        <w:rFonts w:hint="default"/>
        <w:lang w:val="pt-PT" w:eastAsia="en-US" w:bidi="ar-SA"/>
      </w:rPr>
    </w:lvl>
    <w:lvl w:ilvl="3" w:tplc="F80479D4">
      <w:numFmt w:val="bullet"/>
      <w:lvlText w:val="•"/>
      <w:lvlJc w:val="left"/>
      <w:pPr>
        <w:ind w:left="2890" w:hanging="188"/>
      </w:pPr>
      <w:rPr>
        <w:rFonts w:hint="default"/>
        <w:lang w:val="pt-PT" w:eastAsia="en-US" w:bidi="ar-SA"/>
      </w:rPr>
    </w:lvl>
    <w:lvl w:ilvl="4" w:tplc="4BA2EB6C">
      <w:numFmt w:val="bullet"/>
      <w:lvlText w:val="•"/>
      <w:lvlJc w:val="left"/>
      <w:pPr>
        <w:ind w:left="3793" w:hanging="188"/>
      </w:pPr>
      <w:rPr>
        <w:rFonts w:hint="default"/>
        <w:lang w:val="pt-PT" w:eastAsia="en-US" w:bidi="ar-SA"/>
      </w:rPr>
    </w:lvl>
    <w:lvl w:ilvl="5" w:tplc="23249BA4">
      <w:numFmt w:val="bullet"/>
      <w:lvlText w:val="•"/>
      <w:lvlJc w:val="left"/>
      <w:pPr>
        <w:ind w:left="4697" w:hanging="188"/>
      </w:pPr>
      <w:rPr>
        <w:rFonts w:hint="default"/>
        <w:lang w:val="pt-PT" w:eastAsia="en-US" w:bidi="ar-SA"/>
      </w:rPr>
    </w:lvl>
    <w:lvl w:ilvl="6" w:tplc="52C84726">
      <w:numFmt w:val="bullet"/>
      <w:lvlText w:val="•"/>
      <w:lvlJc w:val="left"/>
      <w:pPr>
        <w:ind w:left="5600" w:hanging="188"/>
      </w:pPr>
      <w:rPr>
        <w:rFonts w:hint="default"/>
        <w:lang w:val="pt-PT" w:eastAsia="en-US" w:bidi="ar-SA"/>
      </w:rPr>
    </w:lvl>
    <w:lvl w:ilvl="7" w:tplc="D90C2D36">
      <w:numFmt w:val="bullet"/>
      <w:lvlText w:val="•"/>
      <w:lvlJc w:val="left"/>
      <w:pPr>
        <w:ind w:left="6504" w:hanging="188"/>
      </w:pPr>
      <w:rPr>
        <w:rFonts w:hint="default"/>
        <w:lang w:val="pt-PT" w:eastAsia="en-US" w:bidi="ar-SA"/>
      </w:rPr>
    </w:lvl>
    <w:lvl w:ilvl="8" w:tplc="F368684C">
      <w:numFmt w:val="bullet"/>
      <w:lvlText w:val="•"/>
      <w:lvlJc w:val="left"/>
      <w:pPr>
        <w:ind w:left="7407" w:hanging="188"/>
      </w:pPr>
      <w:rPr>
        <w:rFonts w:hint="default"/>
        <w:lang w:val="pt-PT" w:eastAsia="en-US" w:bidi="ar-SA"/>
      </w:rPr>
    </w:lvl>
  </w:abstractNum>
  <w:abstractNum w:abstractNumId="4">
    <w:nsid w:val="6EDE1C59"/>
    <w:multiLevelType w:val="hybridMultilevel"/>
    <w:tmpl w:val="03AAF4A6"/>
    <w:lvl w:ilvl="0" w:tplc="1578DCB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
  <w:rsids>
    <w:rsidRoot w:val="00D36D38"/>
    <w:rsid w:val="000361E5"/>
    <w:rsid w:val="00071A62"/>
    <w:rsid w:val="004703BB"/>
    <w:rsid w:val="004C69D4"/>
    <w:rsid w:val="00535163"/>
    <w:rsid w:val="0054719B"/>
    <w:rsid w:val="005A1C40"/>
    <w:rsid w:val="005F577E"/>
    <w:rsid w:val="007C1ECC"/>
    <w:rsid w:val="007F6638"/>
    <w:rsid w:val="0080612C"/>
    <w:rsid w:val="00817377"/>
    <w:rsid w:val="0084525D"/>
    <w:rsid w:val="008C5EFC"/>
    <w:rsid w:val="009A320F"/>
    <w:rsid w:val="009C2CB6"/>
    <w:rsid w:val="00A904BD"/>
    <w:rsid w:val="00B04B45"/>
    <w:rsid w:val="00B41C63"/>
    <w:rsid w:val="00B43814"/>
    <w:rsid w:val="00BA5D53"/>
    <w:rsid w:val="00BD33CE"/>
    <w:rsid w:val="00C20455"/>
    <w:rsid w:val="00C2529F"/>
    <w:rsid w:val="00C64C28"/>
    <w:rsid w:val="00CA37E3"/>
    <w:rsid w:val="00CD289D"/>
    <w:rsid w:val="00CF3666"/>
    <w:rsid w:val="00D36D38"/>
    <w:rsid w:val="00D6728F"/>
    <w:rsid w:val="00DD08B8"/>
    <w:rsid w:val="00E24852"/>
    <w:rsid w:val="00E63680"/>
    <w:rsid w:val="00E8335C"/>
    <w:rsid w:val="00F8400F"/>
    <w:rsid w:val="00F85439"/>
    <w:rsid w:val="00FB6D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D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
      <w:ind w:left="2"/>
      <w:outlineLvl w:val="0"/>
    </w:pPr>
    <w:rPr>
      <w:rFonts w:ascii="Times New Roman" w:eastAsia="Times New Roman" w:hAnsi="Times New Roman" w:cs="Times New Roman"/>
      <w:b/>
      <w:bCs/>
      <w:sz w:val="28"/>
      <w:szCs w:val="28"/>
    </w:rPr>
  </w:style>
  <w:style w:type="paragraph" w:styleId="Ttulo2">
    <w:name w:val="heading 2"/>
    <w:basedOn w:val="Normal"/>
    <w:uiPriority w:val="9"/>
    <w:unhideWhenUsed/>
    <w:qFormat/>
    <w:pPr>
      <w:ind w:left="721"/>
      <w:outlineLvl w:val="1"/>
    </w:pPr>
    <w:rPr>
      <w:rFonts w:ascii="Arial" w:eastAsia="Arial" w:hAnsi="Arial" w:cs="Arial"/>
      <w:b/>
      <w:bCs/>
      <w:sz w:val="28"/>
      <w:szCs w:val="28"/>
    </w:rPr>
  </w:style>
  <w:style w:type="paragraph" w:styleId="Ttulo3">
    <w:name w:val="heading 3"/>
    <w:basedOn w:val="Normal"/>
    <w:uiPriority w:val="9"/>
    <w:unhideWhenUsed/>
    <w:qFormat/>
    <w:pPr>
      <w:ind w:left="95" w:hanging="93"/>
      <w:outlineLvl w:val="2"/>
    </w:pPr>
    <w:rPr>
      <w:rFonts w:ascii="Arial Black" w:eastAsia="Arial Black" w:hAnsi="Arial Black" w:cs="Arial Black"/>
      <w:sz w:val="28"/>
      <w:szCs w:val="28"/>
      <w:u w:val="single" w:color="000000"/>
    </w:rPr>
  </w:style>
  <w:style w:type="paragraph" w:styleId="Ttulo4">
    <w:name w:val="heading 4"/>
    <w:basedOn w:val="Normal"/>
    <w:uiPriority w:val="9"/>
    <w:unhideWhenUsed/>
    <w:qFormat/>
    <w:pPr>
      <w:ind w:left="721"/>
      <w:outlineLvl w:val="3"/>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
    </w:pPr>
    <w:rPr>
      <w:sz w:val="24"/>
      <w:szCs w:val="24"/>
    </w:rPr>
  </w:style>
  <w:style w:type="paragraph" w:styleId="Ttulo">
    <w:name w:val="Title"/>
    <w:basedOn w:val="Normal"/>
    <w:uiPriority w:val="10"/>
    <w:qFormat/>
    <w:pPr>
      <w:spacing w:before="268"/>
      <w:ind w:left="640"/>
    </w:pPr>
    <w:rPr>
      <w:rFonts w:ascii="Times New Roman" w:eastAsia="Times New Roman" w:hAnsi="Times New Roman" w:cs="Times New Roman"/>
      <w:sz w:val="40"/>
      <w:szCs w:val="40"/>
    </w:rPr>
  </w:style>
  <w:style w:type="paragraph" w:styleId="PargrafodaLista">
    <w:name w:val="List Paragraph"/>
    <w:basedOn w:val="Normal"/>
    <w:uiPriority w:val="1"/>
    <w:qFormat/>
    <w:pPr>
      <w:ind w:left="95" w:hanging="93"/>
    </w:pPr>
    <w:rPr>
      <w:rFonts w:ascii="Arial Black" w:eastAsia="Arial Black" w:hAnsi="Arial Black" w:cs="Arial Black"/>
      <w:u w:val="single" w:color="000000"/>
    </w:rPr>
  </w:style>
  <w:style w:type="paragraph" w:customStyle="1" w:styleId="TableParagraph">
    <w:name w:val="Table Paragraph"/>
    <w:basedOn w:val="Normal"/>
    <w:uiPriority w:val="1"/>
    <w:qFormat/>
  </w:style>
  <w:style w:type="paragraph" w:customStyle="1" w:styleId="Nivel01">
    <w:name w:val="Nivel 01"/>
    <w:basedOn w:val="Ttulo1"/>
    <w:next w:val="Normal"/>
    <w:link w:val="Nivel01Char"/>
    <w:autoRedefine/>
    <w:qFormat/>
    <w:rsid w:val="00B41C63"/>
    <w:pPr>
      <w:keepNext/>
      <w:keepLines/>
      <w:widowControl/>
      <w:tabs>
        <w:tab w:val="left" w:pos="207"/>
      </w:tabs>
      <w:autoSpaceDE/>
      <w:autoSpaceDN/>
      <w:spacing w:before="0"/>
      <w:ind w:left="284" w:hanging="284"/>
      <w:jc w:val="both"/>
    </w:pPr>
    <w:rPr>
      <w:rFonts w:ascii="Arial" w:eastAsia="MS Gothic" w:hAnsi="Arial" w:cs="Arial"/>
      <w:sz w:val="24"/>
      <w:szCs w:val="24"/>
      <w:lang w:val="pt-BR" w:eastAsia="pt-BR"/>
    </w:rPr>
  </w:style>
  <w:style w:type="character" w:customStyle="1" w:styleId="Nivel01Char">
    <w:name w:val="Nivel 01 Char"/>
    <w:link w:val="Nivel01"/>
    <w:rsid w:val="00B41C63"/>
    <w:rPr>
      <w:rFonts w:ascii="Arial" w:eastAsia="MS Gothic" w:hAnsi="Arial" w:cs="Arial"/>
      <w:b/>
      <w:bCs/>
      <w:sz w:val="24"/>
      <w:szCs w:val="24"/>
      <w:lang w:val="pt-BR" w:eastAsia="pt-BR"/>
    </w:rPr>
  </w:style>
  <w:style w:type="paragraph" w:customStyle="1" w:styleId="Nivel2">
    <w:name w:val="Nivel 2"/>
    <w:basedOn w:val="Normal"/>
    <w:link w:val="Nivel2Char"/>
    <w:autoRedefine/>
    <w:qFormat/>
    <w:rsid w:val="00C2529F"/>
    <w:pPr>
      <w:widowControl/>
      <w:autoSpaceDE/>
      <w:autoSpaceDN/>
      <w:ind w:left="426"/>
      <w:jc w:val="both"/>
    </w:pPr>
    <w:rPr>
      <w:rFonts w:ascii="Arial" w:eastAsia="Arial" w:hAnsi="Arial" w:cs="Arial"/>
      <w:color w:val="000000"/>
      <w:sz w:val="24"/>
      <w:szCs w:val="24"/>
      <w:lang w:val="pt-BR" w:eastAsia="pt-BR"/>
    </w:rPr>
  </w:style>
  <w:style w:type="paragraph" w:customStyle="1" w:styleId="Nivel3">
    <w:name w:val="Nivel 3"/>
    <w:basedOn w:val="Normal"/>
    <w:link w:val="Nivel3Char"/>
    <w:autoRedefine/>
    <w:qFormat/>
    <w:rsid w:val="005F577E"/>
    <w:pPr>
      <w:widowControl/>
      <w:numPr>
        <w:ilvl w:val="2"/>
        <w:numId w:val="2"/>
      </w:numPr>
      <w:autoSpaceDE/>
      <w:autoSpaceDN/>
      <w:spacing w:before="120" w:after="120" w:line="276" w:lineRule="auto"/>
      <w:ind w:left="284" w:firstLine="0"/>
      <w:jc w:val="both"/>
    </w:pPr>
    <w:rPr>
      <w:rFonts w:ascii="Arial" w:eastAsia="MS Mincho" w:hAnsi="Arial" w:cs="Arial"/>
      <w:color w:val="000000"/>
      <w:sz w:val="24"/>
      <w:szCs w:val="24"/>
      <w:lang w:val="pt-BR" w:eastAsia="pt-BR"/>
    </w:rPr>
  </w:style>
  <w:style w:type="paragraph" w:customStyle="1" w:styleId="Nivel4">
    <w:name w:val="Nivel 4"/>
    <w:basedOn w:val="Nivel3"/>
    <w:qFormat/>
    <w:rsid w:val="005F577E"/>
    <w:pPr>
      <w:numPr>
        <w:ilvl w:val="3"/>
      </w:numPr>
      <w:tabs>
        <w:tab w:val="num" w:pos="360"/>
      </w:tabs>
      <w:ind w:left="5148" w:hanging="360"/>
    </w:pPr>
    <w:rPr>
      <w:color w:val="auto"/>
    </w:rPr>
  </w:style>
  <w:style w:type="paragraph" w:customStyle="1" w:styleId="Nivel5">
    <w:name w:val="Nivel 5"/>
    <w:basedOn w:val="Nivel4"/>
    <w:autoRedefine/>
    <w:qFormat/>
    <w:rsid w:val="005F577E"/>
    <w:pPr>
      <w:numPr>
        <w:ilvl w:val="4"/>
      </w:numPr>
      <w:tabs>
        <w:tab w:val="num" w:pos="360"/>
      </w:tabs>
      <w:ind w:left="851" w:firstLine="0"/>
    </w:pPr>
  </w:style>
  <w:style w:type="character" w:customStyle="1" w:styleId="Nivel2Char">
    <w:name w:val="Nivel 2 Char"/>
    <w:link w:val="Nivel2"/>
    <w:locked/>
    <w:rsid w:val="00C2529F"/>
    <w:rPr>
      <w:rFonts w:ascii="Arial" w:eastAsia="Arial" w:hAnsi="Arial" w:cs="Arial"/>
      <w:color w:val="000000"/>
      <w:sz w:val="24"/>
      <w:szCs w:val="24"/>
      <w:lang w:val="pt-BR" w:eastAsia="pt-BR"/>
    </w:rPr>
  </w:style>
  <w:style w:type="paragraph" w:customStyle="1" w:styleId="Nvel2-Red">
    <w:name w:val="Nível 2 -Red"/>
    <w:basedOn w:val="Nivel2"/>
    <w:link w:val="Nvel2-RedChar"/>
    <w:autoRedefine/>
    <w:qFormat/>
    <w:rsid w:val="005F577E"/>
    <w:pPr>
      <w:numPr>
        <w:ilvl w:val="1"/>
        <w:numId w:val="3"/>
      </w:numPr>
      <w:ind w:left="0" w:firstLine="0"/>
    </w:pPr>
    <w:rPr>
      <w:iCs/>
      <w:color w:val="auto"/>
    </w:rPr>
  </w:style>
  <w:style w:type="character" w:customStyle="1" w:styleId="Nvel2-RedChar">
    <w:name w:val="Nível 2 -Red Char"/>
    <w:link w:val="Nvel2-Red"/>
    <w:rsid w:val="005F577E"/>
    <w:rPr>
      <w:rFonts w:ascii="Arial" w:eastAsia="Arial" w:hAnsi="Arial" w:cs="Arial"/>
      <w:iCs/>
      <w:sz w:val="24"/>
      <w:szCs w:val="24"/>
      <w:lang w:val="pt-BR" w:eastAsia="pt-BR"/>
    </w:rPr>
  </w:style>
  <w:style w:type="paragraph" w:customStyle="1" w:styleId="Nvel01-SemNumerao">
    <w:name w:val="Nível 01-Sem Numeração"/>
    <w:basedOn w:val="Normal"/>
    <w:link w:val="Nvel01-SemNumeraoChar"/>
    <w:autoRedefine/>
    <w:uiPriority w:val="1"/>
    <w:qFormat/>
    <w:rsid w:val="00C2529F"/>
    <w:pPr>
      <w:keepNext/>
      <w:keepLines/>
      <w:widowControl/>
      <w:autoSpaceDE/>
      <w:autoSpaceDN/>
      <w:jc w:val="both"/>
      <w:outlineLvl w:val="1"/>
    </w:pPr>
    <w:rPr>
      <w:rFonts w:ascii="Arial" w:eastAsia="MS Gothic" w:hAnsi="Arial" w:cs="Arial"/>
      <w:b/>
      <w:bCs/>
      <w:sz w:val="20"/>
      <w:szCs w:val="20"/>
      <w:lang w:val="pt-BR" w:eastAsia="pt-BR"/>
    </w:rPr>
  </w:style>
  <w:style w:type="character" w:customStyle="1" w:styleId="Nvel01-SemNumeraoChar">
    <w:name w:val="Nível 01-Sem Numeração Char"/>
    <w:link w:val="Nvel01-SemNumerao"/>
    <w:uiPriority w:val="1"/>
    <w:rsid w:val="00C2529F"/>
    <w:rPr>
      <w:rFonts w:ascii="Arial" w:eastAsia="MS Gothic" w:hAnsi="Arial" w:cs="Arial"/>
      <w:b/>
      <w:bCs/>
      <w:sz w:val="20"/>
      <w:szCs w:val="20"/>
      <w:lang w:val="pt-BR" w:eastAsia="pt-BR"/>
    </w:rPr>
  </w:style>
  <w:style w:type="paragraph" w:customStyle="1" w:styleId="Nvel3-R">
    <w:name w:val="Nível 3-R"/>
    <w:basedOn w:val="Nivel3"/>
    <w:link w:val="Nvel3-RChar"/>
    <w:autoRedefine/>
    <w:qFormat/>
    <w:rsid w:val="005F577E"/>
    <w:pPr>
      <w:numPr>
        <w:ilvl w:val="0"/>
        <w:numId w:val="0"/>
      </w:numPr>
      <w:ind w:left="284"/>
    </w:pPr>
    <w:rPr>
      <w:iCs/>
      <w:color w:val="auto"/>
    </w:rPr>
  </w:style>
  <w:style w:type="character" w:customStyle="1" w:styleId="Nvel3-RChar">
    <w:name w:val="Nível 3-R Char"/>
    <w:link w:val="Nvel3-R"/>
    <w:rsid w:val="005F577E"/>
    <w:rPr>
      <w:rFonts w:ascii="Arial" w:eastAsia="MS Mincho" w:hAnsi="Arial" w:cs="Arial"/>
      <w:iCs/>
      <w:sz w:val="24"/>
      <w:szCs w:val="24"/>
      <w:lang w:val="pt-BR" w:eastAsia="pt-BR"/>
    </w:rPr>
  </w:style>
  <w:style w:type="character" w:customStyle="1" w:styleId="Nivel3Char">
    <w:name w:val="Nivel 3 Char"/>
    <w:link w:val="Nivel3"/>
    <w:rsid w:val="005F577E"/>
    <w:rPr>
      <w:rFonts w:ascii="Arial" w:eastAsia="MS Mincho" w:hAnsi="Arial" w:cs="Arial"/>
      <w:color w:val="000000"/>
      <w:sz w:val="24"/>
      <w:szCs w:val="24"/>
      <w:lang w:val="pt-BR" w:eastAsia="pt-BR"/>
    </w:rPr>
  </w:style>
  <w:style w:type="paragraph" w:styleId="Cabealho">
    <w:name w:val="header"/>
    <w:basedOn w:val="Normal"/>
    <w:link w:val="CabealhoChar"/>
    <w:uiPriority w:val="99"/>
    <w:unhideWhenUsed/>
    <w:rsid w:val="004C69D4"/>
    <w:pPr>
      <w:tabs>
        <w:tab w:val="center" w:pos="4252"/>
        <w:tab w:val="right" w:pos="8504"/>
      </w:tabs>
    </w:pPr>
  </w:style>
  <w:style w:type="character" w:customStyle="1" w:styleId="CabealhoChar">
    <w:name w:val="Cabeçalho Char"/>
    <w:basedOn w:val="Fontepargpadro"/>
    <w:link w:val="Cabealho"/>
    <w:uiPriority w:val="99"/>
    <w:rsid w:val="004C69D4"/>
    <w:rPr>
      <w:rFonts w:ascii="Arial MT" w:eastAsia="Arial MT" w:hAnsi="Arial MT" w:cs="Arial MT"/>
      <w:lang w:val="pt-PT"/>
    </w:rPr>
  </w:style>
  <w:style w:type="paragraph" w:styleId="Rodap">
    <w:name w:val="footer"/>
    <w:basedOn w:val="Normal"/>
    <w:link w:val="RodapChar"/>
    <w:uiPriority w:val="99"/>
    <w:unhideWhenUsed/>
    <w:rsid w:val="004C69D4"/>
    <w:pPr>
      <w:tabs>
        <w:tab w:val="center" w:pos="4252"/>
        <w:tab w:val="right" w:pos="8504"/>
      </w:tabs>
    </w:pPr>
  </w:style>
  <w:style w:type="character" w:customStyle="1" w:styleId="RodapChar">
    <w:name w:val="Rodapé Char"/>
    <w:basedOn w:val="Fontepargpadro"/>
    <w:link w:val="Rodap"/>
    <w:uiPriority w:val="99"/>
    <w:rsid w:val="004C69D4"/>
    <w:rPr>
      <w:rFonts w:ascii="Arial MT" w:eastAsia="Arial MT" w:hAnsi="Arial MT" w:cs="Arial MT"/>
      <w:lang w:val="pt-PT"/>
    </w:rPr>
  </w:style>
  <w:style w:type="character" w:styleId="Hyperlink">
    <w:name w:val="Hyperlink"/>
    <w:uiPriority w:val="99"/>
    <w:rsid w:val="00C2529F"/>
    <w:rPr>
      <w:color w:val="000080"/>
      <w:u w:val="single"/>
    </w:rPr>
  </w:style>
  <w:style w:type="paragraph" w:styleId="Textodebalo">
    <w:name w:val="Balloon Text"/>
    <w:basedOn w:val="Normal"/>
    <w:link w:val="TextodebaloChar"/>
    <w:uiPriority w:val="99"/>
    <w:semiHidden/>
    <w:unhideWhenUsed/>
    <w:rsid w:val="00B41C63"/>
    <w:rPr>
      <w:rFonts w:ascii="Tahoma" w:hAnsi="Tahoma" w:cs="Tahoma"/>
      <w:sz w:val="16"/>
      <w:szCs w:val="16"/>
    </w:rPr>
  </w:style>
  <w:style w:type="character" w:customStyle="1" w:styleId="TextodebaloChar">
    <w:name w:val="Texto de balão Char"/>
    <w:basedOn w:val="Fontepargpadro"/>
    <w:link w:val="Textodebalo"/>
    <w:uiPriority w:val="99"/>
    <w:semiHidden/>
    <w:rsid w:val="00B41C63"/>
    <w:rPr>
      <w:rFonts w:ascii="Tahoma" w:eastAsia="Arial MT"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
      <w:ind w:left="2"/>
      <w:outlineLvl w:val="0"/>
    </w:pPr>
    <w:rPr>
      <w:rFonts w:ascii="Times New Roman" w:eastAsia="Times New Roman" w:hAnsi="Times New Roman" w:cs="Times New Roman"/>
      <w:b/>
      <w:bCs/>
      <w:sz w:val="28"/>
      <w:szCs w:val="28"/>
    </w:rPr>
  </w:style>
  <w:style w:type="paragraph" w:styleId="Ttulo2">
    <w:name w:val="heading 2"/>
    <w:basedOn w:val="Normal"/>
    <w:uiPriority w:val="9"/>
    <w:unhideWhenUsed/>
    <w:qFormat/>
    <w:pPr>
      <w:ind w:left="721"/>
      <w:outlineLvl w:val="1"/>
    </w:pPr>
    <w:rPr>
      <w:rFonts w:ascii="Arial" w:eastAsia="Arial" w:hAnsi="Arial" w:cs="Arial"/>
      <w:b/>
      <w:bCs/>
      <w:sz w:val="28"/>
      <w:szCs w:val="28"/>
    </w:rPr>
  </w:style>
  <w:style w:type="paragraph" w:styleId="Ttulo3">
    <w:name w:val="heading 3"/>
    <w:basedOn w:val="Normal"/>
    <w:uiPriority w:val="9"/>
    <w:unhideWhenUsed/>
    <w:qFormat/>
    <w:pPr>
      <w:ind w:left="95" w:hanging="93"/>
      <w:outlineLvl w:val="2"/>
    </w:pPr>
    <w:rPr>
      <w:rFonts w:ascii="Arial Black" w:eastAsia="Arial Black" w:hAnsi="Arial Black" w:cs="Arial Black"/>
      <w:sz w:val="28"/>
      <w:szCs w:val="28"/>
      <w:u w:val="single" w:color="000000"/>
    </w:rPr>
  </w:style>
  <w:style w:type="paragraph" w:styleId="Ttulo4">
    <w:name w:val="heading 4"/>
    <w:basedOn w:val="Normal"/>
    <w:uiPriority w:val="9"/>
    <w:unhideWhenUsed/>
    <w:qFormat/>
    <w:pPr>
      <w:ind w:left="721"/>
      <w:outlineLvl w:val="3"/>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
    </w:pPr>
    <w:rPr>
      <w:sz w:val="24"/>
      <w:szCs w:val="24"/>
    </w:rPr>
  </w:style>
  <w:style w:type="paragraph" w:styleId="Ttulo">
    <w:name w:val="Title"/>
    <w:basedOn w:val="Normal"/>
    <w:uiPriority w:val="10"/>
    <w:qFormat/>
    <w:pPr>
      <w:spacing w:before="268"/>
      <w:ind w:left="640"/>
    </w:pPr>
    <w:rPr>
      <w:rFonts w:ascii="Times New Roman" w:eastAsia="Times New Roman" w:hAnsi="Times New Roman" w:cs="Times New Roman"/>
      <w:sz w:val="40"/>
      <w:szCs w:val="40"/>
    </w:rPr>
  </w:style>
  <w:style w:type="paragraph" w:styleId="PargrafodaLista">
    <w:name w:val="List Paragraph"/>
    <w:basedOn w:val="Normal"/>
    <w:uiPriority w:val="1"/>
    <w:qFormat/>
    <w:pPr>
      <w:ind w:left="95" w:hanging="93"/>
    </w:pPr>
    <w:rPr>
      <w:rFonts w:ascii="Arial Black" w:eastAsia="Arial Black" w:hAnsi="Arial Black" w:cs="Arial Black"/>
      <w:u w:val="single" w:color="000000"/>
    </w:rPr>
  </w:style>
  <w:style w:type="paragraph" w:customStyle="1" w:styleId="TableParagraph">
    <w:name w:val="Table Paragraph"/>
    <w:basedOn w:val="Normal"/>
    <w:uiPriority w:val="1"/>
    <w:qFormat/>
  </w:style>
  <w:style w:type="paragraph" w:customStyle="1" w:styleId="Nivel01">
    <w:name w:val="Nivel 01"/>
    <w:basedOn w:val="Ttulo1"/>
    <w:next w:val="Normal"/>
    <w:link w:val="Nivel01Char"/>
    <w:autoRedefine/>
    <w:qFormat/>
    <w:rsid w:val="00B41C63"/>
    <w:pPr>
      <w:keepNext/>
      <w:keepLines/>
      <w:widowControl/>
      <w:tabs>
        <w:tab w:val="left" w:pos="207"/>
      </w:tabs>
      <w:autoSpaceDE/>
      <w:autoSpaceDN/>
      <w:spacing w:before="0"/>
      <w:ind w:left="284" w:hanging="284"/>
      <w:jc w:val="both"/>
    </w:pPr>
    <w:rPr>
      <w:rFonts w:ascii="Arial" w:eastAsia="MS Gothic" w:hAnsi="Arial" w:cs="Arial"/>
      <w:sz w:val="24"/>
      <w:szCs w:val="24"/>
      <w:lang w:val="pt-BR" w:eastAsia="pt-BR"/>
    </w:rPr>
  </w:style>
  <w:style w:type="character" w:customStyle="1" w:styleId="Nivel01Char">
    <w:name w:val="Nivel 01 Char"/>
    <w:link w:val="Nivel01"/>
    <w:rsid w:val="00B41C63"/>
    <w:rPr>
      <w:rFonts w:ascii="Arial" w:eastAsia="MS Gothic" w:hAnsi="Arial" w:cs="Arial"/>
      <w:b/>
      <w:bCs/>
      <w:sz w:val="24"/>
      <w:szCs w:val="24"/>
      <w:lang w:val="pt-BR" w:eastAsia="pt-BR"/>
    </w:rPr>
  </w:style>
  <w:style w:type="paragraph" w:customStyle="1" w:styleId="Nivel2">
    <w:name w:val="Nivel 2"/>
    <w:basedOn w:val="Normal"/>
    <w:link w:val="Nivel2Char"/>
    <w:autoRedefine/>
    <w:qFormat/>
    <w:rsid w:val="00C2529F"/>
    <w:pPr>
      <w:widowControl/>
      <w:autoSpaceDE/>
      <w:autoSpaceDN/>
      <w:ind w:left="426"/>
      <w:jc w:val="both"/>
    </w:pPr>
    <w:rPr>
      <w:rFonts w:ascii="Arial" w:eastAsia="Arial" w:hAnsi="Arial" w:cs="Arial"/>
      <w:color w:val="000000"/>
      <w:sz w:val="24"/>
      <w:szCs w:val="24"/>
      <w:lang w:val="pt-BR" w:eastAsia="pt-BR"/>
    </w:rPr>
  </w:style>
  <w:style w:type="paragraph" w:customStyle="1" w:styleId="Nivel3">
    <w:name w:val="Nivel 3"/>
    <w:basedOn w:val="Normal"/>
    <w:link w:val="Nivel3Char"/>
    <w:autoRedefine/>
    <w:qFormat/>
    <w:rsid w:val="005F577E"/>
    <w:pPr>
      <w:widowControl/>
      <w:numPr>
        <w:ilvl w:val="2"/>
        <w:numId w:val="2"/>
      </w:numPr>
      <w:autoSpaceDE/>
      <w:autoSpaceDN/>
      <w:spacing w:before="120" w:after="120" w:line="276" w:lineRule="auto"/>
      <w:ind w:left="284" w:firstLine="0"/>
      <w:jc w:val="both"/>
    </w:pPr>
    <w:rPr>
      <w:rFonts w:ascii="Arial" w:eastAsia="MS Mincho" w:hAnsi="Arial" w:cs="Arial"/>
      <w:color w:val="000000"/>
      <w:sz w:val="24"/>
      <w:szCs w:val="24"/>
      <w:lang w:val="pt-BR" w:eastAsia="pt-BR"/>
    </w:rPr>
  </w:style>
  <w:style w:type="paragraph" w:customStyle="1" w:styleId="Nivel4">
    <w:name w:val="Nivel 4"/>
    <w:basedOn w:val="Nivel3"/>
    <w:qFormat/>
    <w:rsid w:val="005F577E"/>
    <w:pPr>
      <w:numPr>
        <w:ilvl w:val="3"/>
      </w:numPr>
      <w:tabs>
        <w:tab w:val="num" w:pos="360"/>
      </w:tabs>
      <w:ind w:left="5148" w:hanging="360"/>
    </w:pPr>
    <w:rPr>
      <w:color w:val="auto"/>
    </w:rPr>
  </w:style>
  <w:style w:type="paragraph" w:customStyle="1" w:styleId="Nivel5">
    <w:name w:val="Nivel 5"/>
    <w:basedOn w:val="Nivel4"/>
    <w:autoRedefine/>
    <w:qFormat/>
    <w:rsid w:val="005F577E"/>
    <w:pPr>
      <w:numPr>
        <w:ilvl w:val="4"/>
      </w:numPr>
      <w:tabs>
        <w:tab w:val="num" w:pos="360"/>
      </w:tabs>
      <w:ind w:left="851" w:firstLine="0"/>
    </w:pPr>
  </w:style>
  <w:style w:type="character" w:customStyle="1" w:styleId="Nivel2Char">
    <w:name w:val="Nivel 2 Char"/>
    <w:link w:val="Nivel2"/>
    <w:locked/>
    <w:rsid w:val="00C2529F"/>
    <w:rPr>
      <w:rFonts w:ascii="Arial" w:eastAsia="Arial" w:hAnsi="Arial" w:cs="Arial"/>
      <w:color w:val="000000"/>
      <w:sz w:val="24"/>
      <w:szCs w:val="24"/>
      <w:lang w:val="pt-BR" w:eastAsia="pt-BR"/>
    </w:rPr>
  </w:style>
  <w:style w:type="paragraph" w:customStyle="1" w:styleId="Nvel2-Red">
    <w:name w:val="Nível 2 -Red"/>
    <w:basedOn w:val="Nivel2"/>
    <w:link w:val="Nvel2-RedChar"/>
    <w:autoRedefine/>
    <w:qFormat/>
    <w:rsid w:val="005F577E"/>
    <w:pPr>
      <w:numPr>
        <w:ilvl w:val="1"/>
        <w:numId w:val="3"/>
      </w:numPr>
      <w:ind w:left="0" w:firstLine="0"/>
    </w:pPr>
    <w:rPr>
      <w:iCs/>
      <w:color w:val="auto"/>
    </w:rPr>
  </w:style>
  <w:style w:type="character" w:customStyle="1" w:styleId="Nvel2-RedChar">
    <w:name w:val="Nível 2 -Red Char"/>
    <w:link w:val="Nvel2-Red"/>
    <w:rsid w:val="005F577E"/>
    <w:rPr>
      <w:rFonts w:ascii="Arial" w:eastAsia="Arial" w:hAnsi="Arial" w:cs="Arial"/>
      <w:iCs/>
      <w:sz w:val="24"/>
      <w:szCs w:val="24"/>
      <w:lang w:val="pt-BR" w:eastAsia="pt-BR"/>
    </w:rPr>
  </w:style>
  <w:style w:type="paragraph" w:customStyle="1" w:styleId="Nvel01-SemNumerao">
    <w:name w:val="Nível 01-Sem Numeração"/>
    <w:basedOn w:val="Normal"/>
    <w:link w:val="Nvel01-SemNumeraoChar"/>
    <w:autoRedefine/>
    <w:uiPriority w:val="1"/>
    <w:qFormat/>
    <w:rsid w:val="00C2529F"/>
    <w:pPr>
      <w:keepNext/>
      <w:keepLines/>
      <w:widowControl/>
      <w:autoSpaceDE/>
      <w:autoSpaceDN/>
      <w:jc w:val="both"/>
      <w:outlineLvl w:val="1"/>
    </w:pPr>
    <w:rPr>
      <w:rFonts w:ascii="Arial" w:eastAsia="MS Gothic" w:hAnsi="Arial" w:cs="Arial"/>
      <w:b/>
      <w:bCs/>
      <w:sz w:val="20"/>
      <w:szCs w:val="20"/>
      <w:lang w:val="pt-BR" w:eastAsia="pt-BR"/>
    </w:rPr>
  </w:style>
  <w:style w:type="character" w:customStyle="1" w:styleId="Nvel01-SemNumeraoChar">
    <w:name w:val="Nível 01-Sem Numeração Char"/>
    <w:link w:val="Nvel01-SemNumerao"/>
    <w:uiPriority w:val="1"/>
    <w:rsid w:val="00C2529F"/>
    <w:rPr>
      <w:rFonts w:ascii="Arial" w:eastAsia="MS Gothic" w:hAnsi="Arial" w:cs="Arial"/>
      <w:b/>
      <w:bCs/>
      <w:sz w:val="20"/>
      <w:szCs w:val="20"/>
      <w:lang w:val="pt-BR" w:eastAsia="pt-BR"/>
    </w:rPr>
  </w:style>
  <w:style w:type="paragraph" w:customStyle="1" w:styleId="Nvel3-R">
    <w:name w:val="Nível 3-R"/>
    <w:basedOn w:val="Nivel3"/>
    <w:link w:val="Nvel3-RChar"/>
    <w:autoRedefine/>
    <w:qFormat/>
    <w:rsid w:val="005F577E"/>
    <w:pPr>
      <w:numPr>
        <w:ilvl w:val="0"/>
        <w:numId w:val="0"/>
      </w:numPr>
      <w:ind w:left="284"/>
    </w:pPr>
    <w:rPr>
      <w:iCs/>
      <w:color w:val="auto"/>
    </w:rPr>
  </w:style>
  <w:style w:type="character" w:customStyle="1" w:styleId="Nvel3-RChar">
    <w:name w:val="Nível 3-R Char"/>
    <w:link w:val="Nvel3-R"/>
    <w:rsid w:val="005F577E"/>
    <w:rPr>
      <w:rFonts w:ascii="Arial" w:eastAsia="MS Mincho" w:hAnsi="Arial" w:cs="Arial"/>
      <w:iCs/>
      <w:sz w:val="24"/>
      <w:szCs w:val="24"/>
      <w:lang w:val="pt-BR" w:eastAsia="pt-BR"/>
    </w:rPr>
  </w:style>
  <w:style w:type="character" w:customStyle="1" w:styleId="Nivel3Char">
    <w:name w:val="Nivel 3 Char"/>
    <w:link w:val="Nivel3"/>
    <w:rsid w:val="005F577E"/>
    <w:rPr>
      <w:rFonts w:ascii="Arial" w:eastAsia="MS Mincho" w:hAnsi="Arial" w:cs="Arial"/>
      <w:color w:val="000000"/>
      <w:sz w:val="24"/>
      <w:szCs w:val="24"/>
      <w:lang w:val="pt-BR" w:eastAsia="pt-BR"/>
    </w:rPr>
  </w:style>
  <w:style w:type="paragraph" w:styleId="Cabealho">
    <w:name w:val="header"/>
    <w:basedOn w:val="Normal"/>
    <w:link w:val="CabealhoChar"/>
    <w:uiPriority w:val="99"/>
    <w:unhideWhenUsed/>
    <w:rsid w:val="004C69D4"/>
    <w:pPr>
      <w:tabs>
        <w:tab w:val="center" w:pos="4252"/>
        <w:tab w:val="right" w:pos="8504"/>
      </w:tabs>
    </w:pPr>
  </w:style>
  <w:style w:type="character" w:customStyle="1" w:styleId="CabealhoChar">
    <w:name w:val="Cabeçalho Char"/>
    <w:basedOn w:val="Fontepargpadro"/>
    <w:link w:val="Cabealho"/>
    <w:uiPriority w:val="99"/>
    <w:rsid w:val="004C69D4"/>
    <w:rPr>
      <w:rFonts w:ascii="Arial MT" w:eastAsia="Arial MT" w:hAnsi="Arial MT" w:cs="Arial MT"/>
      <w:lang w:val="pt-PT"/>
    </w:rPr>
  </w:style>
  <w:style w:type="paragraph" w:styleId="Rodap">
    <w:name w:val="footer"/>
    <w:basedOn w:val="Normal"/>
    <w:link w:val="RodapChar"/>
    <w:uiPriority w:val="99"/>
    <w:unhideWhenUsed/>
    <w:rsid w:val="004C69D4"/>
    <w:pPr>
      <w:tabs>
        <w:tab w:val="center" w:pos="4252"/>
        <w:tab w:val="right" w:pos="8504"/>
      </w:tabs>
    </w:pPr>
  </w:style>
  <w:style w:type="character" w:customStyle="1" w:styleId="RodapChar">
    <w:name w:val="Rodapé Char"/>
    <w:basedOn w:val="Fontepargpadro"/>
    <w:link w:val="Rodap"/>
    <w:uiPriority w:val="99"/>
    <w:rsid w:val="004C69D4"/>
    <w:rPr>
      <w:rFonts w:ascii="Arial MT" w:eastAsia="Arial MT" w:hAnsi="Arial MT" w:cs="Arial MT"/>
      <w:lang w:val="pt-PT"/>
    </w:rPr>
  </w:style>
  <w:style w:type="character" w:styleId="Hyperlink">
    <w:name w:val="Hyperlink"/>
    <w:uiPriority w:val="99"/>
    <w:rsid w:val="00C2529F"/>
    <w:rPr>
      <w:color w:val="000080"/>
      <w:u w:val="single"/>
    </w:rPr>
  </w:style>
  <w:style w:type="paragraph" w:styleId="Textodebalo">
    <w:name w:val="Balloon Text"/>
    <w:basedOn w:val="Normal"/>
    <w:link w:val="TextodebaloChar"/>
    <w:uiPriority w:val="99"/>
    <w:semiHidden/>
    <w:unhideWhenUsed/>
    <w:rsid w:val="00B41C63"/>
    <w:rPr>
      <w:rFonts w:ascii="Tahoma" w:hAnsi="Tahoma" w:cs="Tahoma"/>
      <w:sz w:val="16"/>
      <w:szCs w:val="16"/>
    </w:rPr>
  </w:style>
  <w:style w:type="character" w:customStyle="1" w:styleId="TextodebaloChar">
    <w:name w:val="Texto de balão Char"/>
    <w:basedOn w:val="Fontepargpadro"/>
    <w:link w:val="Textodebalo"/>
    <w:uiPriority w:val="99"/>
    <w:semiHidden/>
    <w:rsid w:val="00B41C63"/>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2438</Words>
  <Characters>13166</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AO</vt:lpstr>
    </vt:vector>
  </TitlesOfParts>
  <Company/>
  <LinksUpToDate>false</LinksUpToDate>
  <CharactersWithSpaces>15573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AO</dc:title>
  <dc:creator>dismac</dc:creator>
  <cp:lastModifiedBy>Anisio</cp:lastModifiedBy>
  <cp:revision>30</cp:revision>
  <cp:lastPrinted>2025-07-03T17:58:00Z</cp:lastPrinted>
  <dcterms:created xsi:type="dcterms:W3CDTF">2025-06-23T13:45:00Z</dcterms:created>
  <dcterms:modified xsi:type="dcterms:W3CDTF">2025-07-03T18:00:00Z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2023-07-31T00:00:00Z</vt:filetime>
  </property>
  <property fmtid="{D5CDD505-2E9C-101B-9397-08002B2CF9AE}" pid="3" name="Creator">
    <vt:lpwstr>Microsoft® Word para Microsoft 365</vt:lpwstr>
  </property>
  <property fmtid="{D5CDD505-2E9C-101B-9397-08002B2CF9AE}" pid="4" name="LastSaved">
    <vt:filetime>2025-06-23T00:00:00Z</vt:filetime>
  </property>
  <property fmtid="{D5CDD505-2E9C-101B-9397-08002B2CF9AE}" pid="5" name="Producer">
    <vt:lpwstr>Microsoft® Word para Microsoft 365</vt:lpwstr>
  </property>
</Properties>
</file>