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9AAF3" w14:textId="3FEEEEEB" w:rsidR="00D473BD" w:rsidRDefault="00AE0785" w:rsidP="00417F4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ANÁLISE DE RISCO</w:t>
      </w:r>
    </w:p>
    <w:p w14:paraId="5ECB820D" w14:textId="53F96D39" w:rsidR="004D1FD6" w:rsidRPr="004D1FD6" w:rsidRDefault="004D1FD6" w:rsidP="00AE0785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70A3D23" w14:textId="77777777" w:rsidR="000D463E" w:rsidRPr="000D463E" w:rsidRDefault="00FA188F" w:rsidP="00AA2BFB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A2BFB">
        <w:rPr>
          <w:rFonts w:ascii="Arial" w:hAnsi="Arial" w:cs="Arial"/>
          <w:b/>
          <w:sz w:val="24"/>
          <w:szCs w:val="24"/>
          <w:u w:val="single"/>
        </w:rPr>
        <w:t>OBJETO</w:t>
      </w:r>
    </w:p>
    <w:p w14:paraId="62A01FAA" w14:textId="0A3DB778" w:rsidR="00BC43B2" w:rsidRPr="00CF1D43" w:rsidRDefault="00BC43B2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F1D43">
        <w:rPr>
          <w:rFonts w:ascii="Arial" w:hAnsi="Arial" w:cs="Arial"/>
          <w:color w:val="000000" w:themeColor="text1"/>
          <w:sz w:val="24"/>
          <w:szCs w:val="24"/>
        </w:rPr>
        <w:t xml:space="preserve">Contratação de empresa especializada </w:t>
      </w:r>
      <w:proofErr w:type="gramStart"/>
      <w:r w:rsidR="007B4DE0" w:rsidRPr="00CF1D43">
        <w:rPr>
          <w:rFonts w:ascii="Arial" w:hAnsi="Arial" w:cs="Arial"/>
          <w:color w:val="000000" w:themeColor="text1"/>
          <w:sz w:val="24"/>
          <w:szCs w:val="24"/>
        </w:rPr>
        <w:t xml:space="preserve">para </w:t>
      </w:r>
      <w:r w:rsidR="00A83EC1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0" w:name="_Hlk165355836"/>
      <w:r w:rsidR="00A83EC1">
        <w:rPr>
          <w:rFonts w:ascii="Arial" w:hAnsi="Arial" w:cs="Arial"/>
          <w:b/>
          <w:color w:val="000000" w:themeColor="text1"/>
          <w:sz w:val="24"/>
          <w:szCs w:val="24"/>
        </w:rPr>
        <w:t>EXECUÇÃO</w:t>
      </w:r>
      <w:proofErr w:type="gramEnd"/>
      <w:r w:rsidR="00A83EC1">
        <w:rPr>
          <w:rFonts w:ascii="Arial" w:hAnsi="Arial" w:cs="Arial"/>
          <w:b/>
          <w:color w:val="000000" w:themeColor="text1"/>
          <w:sz w:val="24"/>
          <w:szCs w:val="24"/>
        </w:rPr>
        <w:t xml:space="preserve"> DE OBRAS COMPLEMENTARES DE PREVENÇÃO E COMBATE A INCÊNDIO NA ESCOLA EMEF MARIA JOSÉ DE OLIVEIRA E ESCOLA HEBE ALMEIDA LEITE DE CARDOSO .</w:t>
      </w:r>
    </w:p>
    <w:bookmarkEnd w:id="0"/>
    <w:p w14:paraId="68A0D28F" w14:textId="77777777" w:rsidR="000D463E" w:rsidRPr="000D463E" w:rsidRDefault="000D463E" w:rsidP="000D463E">
      <w:pPr>
        <w:pStyle w:val="PargrafodaLista"/>
        <w:spacing w:after="0" w:line="360" w:lineRule="auto"/>
        <w:ind w:left="420"/>
        <w:jc w:val="both"/>
        <w:rPr>
          <w:rFonts w:ascii="Arial" w:hAnsi="Arial" w:cs="Arial"/>
          <w:bCs/>
          <w:sz w:val="24"/>
          <w:szCs w:val="24"/>
        </w:rPr>
      </w:pPr>
    </w:p>
    <w:p w14:paraId="742A8D24" w14:textId="72D6A435" w:rsidR="0072735C" w:rsidRDefault="00AE0785" w:rsidP="00AA2BFB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RISCOS DO PROCESSO DE CONTRATAÇÃO</w:t>
      </w:r>
    </w:p>
    <w:p w14:paraId="2F1BC884" w14:textId="061C389A" w:rsidR="00561C9B" w:rsidRPr="00561C9B" w:rsidRDefault="00561C9B" w:rsidP="00561C9B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Riscos na fase de planejamento</w:t>
      </w:r>
      <w:r w:rsidRPr="00CF1D43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62"/>
        <w:gridCol w:w="1131"/>
        <w:gridCol w:w="2431"/>
        <w:gridCol w:w="3537"/>
      </w:tblGrid>
      <w:tr w:rsidR="00AE0785" w14:paraId="7C622812" w14:textId="77777777" w:rsidTr="00B8598C">
        <w:tc>
          <w:tcPr>
            <w:tcW w:w="1962" w:type="dxa"/>
            <w:shd w:val="clear" w:color="auto" w:fill="D9D9D9" w:themeFill="background1" w:themeFillShade="D9"/>
            <w:vAlign w:val="center"/>
          </w:tcPr>
          <w:p w14:paraId="6FC9BF15" w14:textId="1B576B45" w:rsidR="00AE0785" w:rsidRPr="00B8598C" w:rsidRDefault="00AE0785" w:rsidP="00B8598C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Risco 1</w:t>
            </w:r>
          </w:p>
        </w:tc>
        <w:tc>
          <w:tcPr>
            <w:tcW w:w="7099" w:type="dxa"/>
            <w:gridSpan w:val="3"/>
            <w:vAlign w:val="center"/>
          </w:tcPr>
          <w:p w14:paraId="46CB32A1" w14:textId="788BB500" w:rsidR="00AE0785" w:rsidRPr="00B8598C" w:rsidRDefault="00AE0785" w:rsidP="00B8598C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Deficiência na definição da demanda</w:t>
            </w:r>
            <w:r w:rsidR="009E3B1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</w:tr>
      <w:tr w:rsidR="00AE0785" w14:paraId="3FF6582B" w14:textId="77777777" w:rsidTr="00B8598C">
        <w:tc>
          <w:tcPr>
            <w:tcW w:w="1962" w:type="dxa"/>
            <w:vMerge w:val="restart"/>
            <w:shd w:val="clear" w:color="auto" w:fill="D9D9D9" w:themeFill="background1" w:themeFillShade="D9"/>
            <w:vAlign w:val="center"/>
          </w:tcPr>
          <w:p w14:paraId="5CA835B8" w14:textId="5B65B3B4" w:rsidR="00AE0785" w:rsidRPr="00B8598C" w:rsidRDefault="00AE0785" w:rsidP="00B8598C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Probabilidade</w:t>
            </w:r>
          </w:p>
        </w:tc>
        <w:tc>
          <w:tcPr>
            <w:tcW w:w="1131" w:type="dxa"/>
            <w:vMerge w:val="restart"/>
            <w:vAlign w:val="center"/>
          </w:tcPr>
          <w:p w14:paraId="3C21C55C" w14:textId="2EFE66DC" w:rsidR="00AE0785" w:rsidRPr="00AE0785" w:rsidRDefault="00B8598C" w:rsidP="00B8598C">
            <w:pPr>
              <w:spacing w:before="60" w:after="6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5968" w:type="dxa"/>
            <w:gridSpan w:val="2"/>
            <w:shd w:val="clear" w:color="auto" w:fill="D9D9D9" w:themeFill="background1" w:themeFillShade="D9"/>
            <w:vAlign w:val="center"/>
          </w:tcPr>
          <w:p w14:paraId="08FBD3BB" w14:textId="19EC99D5" w:rsidR="00AE0785" w:rsidRPr="00B8598C" w:rsidRDefault="00AE0785" w:rsidP="00B8598C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AE0785" w14:paraId="17AD9282" w14:textId="77777777" w:rsidTr="00B8598C">
        <w:tc>
          <w:tcPr>
            <w:tcW w:w="1962" w:type="dxa"/>
            <w:vMerge/>
            <w:shd w:val="clear" w:color="auto" w:fill="D9D9D9" w:themeFill="background1" w:themeFillShade="D9"/>
            <w:vAlign w:val="center"/>
          </w:tcPr>
          <w:p w14:paraId="68A13C0A" w14:textId="77777777" w:rsidR="00AE0785" w:rsidRPr="00AE0785" w:rsidRDefault="00AE0785" w:rsidP="00B8598C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1" w:type="dxa"/>
            <w:vMerge/>
            <w:vAlign w:val="center"/>
          </w:tcPr>
          <w:p w14:paraId="0C894459" w14:textId="77777777" w:rsidR="00AE0785" w:rsidRPr="00AE0785" w:rsidRDefault="00AE0785" w:rsidP="00B8598C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968" w:type="dxa"/>
            <w:gridSpan w:val="2"/>
            <w:vAlign w:val="center"/>
          </w:tcPr>
          <w:p w14:paraId="39C6B8D5" w14:textId="7D992E21" w:rsidR="00AE0785" w:rsidRPr="00AE0785" w:rsidRDefault="00B8598C" w:rsidP="00C6086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Superdimensionamento ou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subdimensionamento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da demanda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AE0785" w14:paraId="48091602" w14:textId="77777777" w:rsidTr="00B8598C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33DD90A3" w14:textId="17C58F06" w:rsidR="00AE0785" w:rsidRPr="00B8598C" w:rsidRDefault="00AE0785" w:rsidP="00B8598C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1E80A365" w14:textId="195571E9" w:rsidR="00AE0785" w:rsidRPr="00B8598C" w:rsidRDefault="00AE0785" w:rsidP="00B8598C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AE0785" w14:paraId="70C590C5" w14:textId="77777777" w:rsidTr="00B8598C">
        <w:tc>
          <w:tcPr>
            <w:tcW w:w="5524" w:type="dxa"/>
            <w:gridSpan w:val="3"/>
            <w:vAlign w:val="center"/>
          </w:tcPr>
          <w:p w14:paraId="39B504ED" w14:textId="18EF93CB" w:rsidR="00AE0785" w:rsidRPr="00AE0785" w:rsidRDefault="00AE0785" w:rsidP="00B8598C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Qualificação da equipe de planejamento; conhecimento do escopo</w:t>
            </w:r>
            <w:r w:rsidR="00003D3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 condicionantes físicas do local.</w:t>
            </w:r>
          </w:p>
        </w:tc>
        <w:tc>
          <w:tcPr>
            <w:tcW w:w="3537" w:type="dxa"/>
            <w:vAlign w:val="center"/>
          </w:tcPr>
          <w:p w14:paraId="6507A158" w14:textId="4447E327" w:rsidR="00AE0785" w:rsidRPr="00AE0785" w:rsidRDefault="00AE0785" w:rsidP="00B8598C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>Eq.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>de Plan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>jamento 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Contratação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AE0785" w14:paraId="2358D967" w14:textId="77777777" w:rsidTr="00B8598C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17EF9E02" w14:textId="63A027B3" w:rsidR="00AE0785" w:rsidRPr="00B8598C" w:rsidRDefault="00AE0785" w:rsidP="00B8598C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340AF4A9" w14:textId="27412B21" w:rsidR="00AE0785" w:rsidRPr="00B8598C" w:rsidRDefault="00AE0785" w:rsidP="00B8598C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AE0785" w14:paraId="1690365B" w14:textId="77777777" w:rsidTr="00B8598C">
        <w:tc>
          <w:tcPr>
            <w:tcW w:w="5524" w:type="dxa"/>
            <w:gridSpan w:val="3"/>
            <w:vAlign w:val="center"/>
          </w:tcPr>
          <w:p w14:paraId="75F1F862" w14:textId="4E1334C3" w:rsidR="00AE0785" w:rsidRPr="00AE0785" w:rsidRDefault="00B8598C" w:rsidP="00B8598C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Restabelecimento da demanda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537" w:type="dxa"/>
            <w:vAlign w:val="center"/>
          </w:tcPr>
          <w:p w14:paraId="7001F7E6" w14:textId="14E231B4" w:rsidR="00AE0785" w:rsidRPr="00AE0785" w:rsidRDefault="00AE0785" w:rsidP="00B8598C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Eq. de Planejamento da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Contratação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</w:tbl>
    <w:p w14:paraId="0729B893" w14:textId="77777777" w:rsidR="00AE0785" w:rsidRDefault="00AE0785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62"/>
        <w:gridCol w:w="1131"/>
        <w:gridCol w:w="2431"/>
        <w:gridCol w:w="3537"/>
      </w:tblGrid>
      <w:tr w:rsidR="00B8598C" w14:paraId="4E772054" w14:textId="77777777">
        <w:tc>
          <w:tcPr>
            <w:tcW w:w="1962" w:type="dxa"/>
            <w:shd w:val="clear" w:color="auto" w:fill="D9D9D9" w:themeFill="background1" w:themeFillShade="D9"/>
            <w:vAlign w:val="center"/>
          </w:tcPr>
          <w:p w14:paraId="06D4DAED" w14:textId="6608F280" w:rsidR="00B8598C" w:rsidRPr="00B8598C" w:rsidRDefault="00B8598C" w:rsidP="00B8598C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Risco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9" w:type="dxa"/>
            <w:gridSpan w:val="3"/>
            <w:vAlign w:val="center"/>
          </w:tcPr>
          <w:p w14:paraId="2EDF7ACF" w14:textId="359D25EE" w:rsidR="00B8598C" w:rsidRPr="00B8598C" w:rsidRDefault="00B8598C" w:rsidP="00B8598C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Não aprovação do Estudo Técnico ou do Termo de Referência</w:t>
            </w:r>
          </w:p>
        </w:tc>
      </w:tr>
      <w:tr w:rsidR="00B8598C" w14:paraId="7482C293" w14:textId="77777777">
        <w:tc>
          <w:tcPr>
            <w:tcW w:w="1962" w:type="dxa"/>
            <w:vMerge w:val="restart"/>
            <w:shd w:val="clear" w:color="auto" w:fill="D9D9D9" w:themeFill="background1" w:themeFillShade="D9"/>
            <w:vAlign w:val="center"/>
          </w:tcPr>
          <w:p w14:paraId="4B201B25" w14:textId="77777777" w:rsidR="00B8598C" w:rsidRPr="00B8598C" w:rsidRDefault="00B8598C" w:rsidP="00B8598C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Probabilidade</w:t>
            </w:r>
          </w:p>
        </w:tc>
        <w:tc>
          <w:tcPr>
            <w:tcW w:w="1131" w:type="dxa"/>
            <w:vMerge w:val="restart"/>
            <w:vAlign w:val="center"/>
          </w:tcPr>
          <w:p w14:paraId="29BE321C" w14:textId="77777777" w:rsidR="00B8598C" w:rsidRPr="00AE0785" w:rsidRDefault="00B8598C" w:rsidP="00B8598C">
            <w:pPr>
              <w:spacing w:before="60" w:after="6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5968" w:type="dxa"/>
            <w:gridSpan w:val="2"/>
            <w:shd w:val="clear" w:color="auto" w:fill="D9D9D9" w:themeFill="background1" w:themeFillShade="D9"/>
            <w:vAlign w:val="center"/>
          </w:tcPr>
          <w:p w14:paraId="00952395" w14:textId="77777777" w:rsidR="00B8598C" w:rsidRPr="00B8598C" w:rsidRDefault="00B8598C" w:rsidP="00B8598C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B8598C" w14:paraId="2690FBDA" w14:textId="77777777">
        <w:tc>
          <w:tcPr>
            <w:tcW w:w="1962" w:type="dxa"/>
            <w:vMerge/>
            <w:shd w:val="clear" w:color="auto" w:fill="D9D9D9" w:themeFill="background1" w:themeFillShade="D9"/>
            <w:vAlign w:val="center"/>
          </w:tcPr>
          <w:p w14:paraId="576F6B20" w14:textId="77777777" w:rsidR="00B8598C" w:rsidRPr="00AE0785" w:rsidRDefault="00B8598C" w:rsidP="00B8598C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1" w:type="dxa"/>
            <w:vMerge/>
            <w:vAlign w:val="center"/>
          </w:tcPr>
          <w:p w14:paraId="686D9B64" w14:textId="77777777" w:rsidR="00B8598C" w:rsidRPr="00AE0785" w:rsidRDefault="00B8598C" w:rsidP="00B8598C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968" w:type="dxa"/>
            <w:gridSpan w:val="2"/>
            <w:vAlign w:val="center"/>
          </w:tcPr>
          <w:p w14:paraId="4FEF3354" w14:textId="51DBF029" w:rsidR="00B8598C" w:rsidRPr="00AE0785" w:rsidRDefault="00B8598C" w:rsidP="00C6086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Atraso no processo de contratação e, consequentemente, atraso no início da prestação do serviço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B8598C" w14:paraId="4224F48B" w14:textId="77777777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231AA7F9" w14:textId="77777777" w:rsidR="00B8598C" w:rsidRPr="00B8598C" w:rsidRDefault="00B8598C" w:rsidP="00B8598C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50AAC3C3" w14:textId="77777777" w:rsidR="00B8598C" w:rsidRPr="00B8598C" w:rsidRDefault="00B8598C" w:rsidP="00B8598C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561C9B" w14:paraId="18192967" w14:textId="77777777">
        <w:tc>
          <w:tcPr>
            <w:tcW w:w="5524" w:type="dxa"/>
            <w:gridSpan w:val="3"/>
            <w:vAlign w:val="center"/>
          </w:tcPr>
          <w:p w14:paraId="1EC65722" w14:textId="238B369F" w:rsidR="00561C9B" w:rsidRPr="00AE0785" w:rsidRDefault="00561C9B" w:rsidP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Instruir o Estudo Técnico e o Termo de Referência em estrita aderência às disposições dos normativos aplicados à contratação.</w:t>
            </w:r>
          </w:p>
        </w:tc>
        <w:tc>
          <w:tcPr>
            <w:tcW w:w="3537" w:type="dxa"/>
            <w:vAlign w:val="center"/>
          </w:tcPr>
          <w:p w14:paraId="3A0976A3" w14:textId="49BCA109" w:rsidR="00561C9B" w:rsidRPr="00AE0785" w:rsidRDefault="00561C9B" w:rsidP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>Eq.de Plan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>jamento 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Contratação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561C9B" w14:paraId="657210A2" w14:textId="77777777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18561442" w14:textId="77777777" w:rsidR="00561C9B" w:rsidRPr="00B8598C" w:rsidRDefault="00561C9B" w:rsidP="00561C9B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3953F886" w14:textId="77777777" w:rsidR="00561C9B" w:rsidRPr="00B8598C" w:rsidRDefault="00561C9B" w:rsidP="00561C9B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561C9B" w14:paraId="3F5C8F92" w14:textId="77777777">
        <w:tc>
          <w:tcPr>
            <w:tcW w:w="5524" w:type="dxa"/>
            <w:gridSpan w:val="3"/>
            <w:vAlign w:val="center"/>
          </w:tcPr>
          <w:p w14:paraId="63F4FC87" w14:textId="2EB55C04" w:rsidR="00561C9B" w:rsidRPr="00AE0785" w:rsidRDefault="00561C9B" w:rsidP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Exposição do arcabouço legal em que a contratação de </w:t>
            </w:r>
            <w:r w:rsidR="00E0054E">
              <w:rPr>
                <w:rFonts w:ascii="Arial" w:hAnsi="Arial" w:cs="Arial"/>
                <w:color w:val="000000" w:themeColor="text1"/>
                <w:sz w:val="20"/>
                <w:szCs w:val="20"/>
              </w:rPr>
              <w:t>execução de obra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deva seguir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537" w:type="dxa"/>
            <w:vAlign w:val="center"/>
          </w:tcPr>
          <w:p w14:paraId="4888B38A" w14:textId="647AA40B" w:rsidR="00561C9B" w:rsidRPr="00AE0785" w:rsidRDefault="00561C9B" w:rsidP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>Eq.de Plan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>jamento d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Contratação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</w:tbl>
    <w:p w14:paraId="5038924B" w14:textId="77777777" w:rsidR="00B57318" w:rsidRDefault="00B57318" w:rsidP="004D1FD6">
      <w:pPr>
        <w:spacing w:after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725468BE" w14:textId="77777777" w:rsidR="00561C9B" w:rsidRDefault="00561C9B" w:rsidP="004D1FD6">
      <w:pPr>
        <w:spacing w:after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F101578" w14:textId="77777777" w:rsidR="00561C9B" w:rsidRDefault="00561C9B" w:rsidP="004D1FD6">
      <w:pPr>
        <w:spacing w:after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A604BD9" w14:textId="77777777" w:rsidR="00561C9B" w:rsidRDefault="00561C9B" w:rsidP="004D1FD6">
      <w:pPr>
        <w:spacing w:after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0487AF97" w14:textId="77777777" w:rsidR="00561C9B" w:rsidRDefault="00561C9B" w:rsidP="004D1FD6">
      <w:pPr>
        <w:spacing w:after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7E90372A" w14:textId="77777777" w:rsidR="00561C9B" w:rsidRDefault="00561C9B" w:rsidP="004D1FD6">
      <w:pPr>
        <w:spacing w:after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CBA69D4" w14:textId="77777777" w:rsidR="00561C9B" w:rsidRDefault="00561C9B" w:rsidP="004D1FD6">
      <w:pPr>
        <w:spacing w:after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CBE90FE" w14:textId="77777777" w:rsidR="00561C9B" w:rsidRPr="000D463E" w:rsidRDefault="00561C9B" w:rsidP="004D1FD6">
      <w:pPr>
        <w:spacing w:after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A0D19E4" w14:textId="72C89C9B" w:rsidR="00035042" w:rsidRPr="00561C9B" w:rsidRDefault="00561C9B" w:rsidP="004D1FD6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Riscos na fase de licitação</w:t>
      </w:r>
      <w:r w:rsidRPr="00CF1D43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62"/>
        <w:gridCol w:w="1131"/>
        <w:gridCol w:w="2431"/>
        <w:gridCol w:w="3537"/>
      </w:tblGrid>
      <w:tr w:rsidR="00561C9B" w14:paraId="359AD522" w14:textId="77777777">
        <w:tc>
          <w:tcPr>
            <w:tcW w:w="1962" w:type="dxa"/>
            <w:shd w:val="clear" w:color="auto" w:fill="D9D9D9" w:themeFill="background1" w:themeFillShade="D9"/>
            <w:vAlign w:val="center"/>
          </w:tcPr>
          <w:p w14:paraId="787CC11D" w14:textId="73ED9FDB" w:rsidR="00561C9B" w:rsidRPr="00B8598C" w:rsidRDefault="00561C9B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Risco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7099" w:type="dxa"/>
            <w:gridSpan w:val="3"/>
            <w:vAlign w:val="center"/>
          </w:tcPr>
          <w:p w14:paraId="65096CAB" w14:textId="22ABBB83" w:rsidR="00561C9B" w:rsidRPr="00B8598C" w:rsidRDefault="00561C9B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Deficiências do ato convocatório; critérios de julgamento, prazos e sanções, entre outros</w:t>
            </w:r>
            <w:r w:rsidR="009E3B1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</w:tr>
      <w:tr w:rsidR="00561C9B" w14:paraId="31F6D00A" w14:textId="77777777">
        <w:tc>
          <w:tcPr>
            <w:tcW w:w="1962" w:type="dxa"/>
            <w:vMerge w:val="restart"/>
            <w:shd w:val="clear" w:color="auto" w:fill="D9D9D9" w:themeFill="background1" w:themeFillShade="D9"/>
            <w:vAlign w:val="center"/>
          </w:tcPr>
          <w:p w14:paraId="0FEF3A3E" w14:textId="77777777" w:rsidR="00561C9B" w:rsidRPr="00B8598C" w:rsidRDefault="00561C9B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Probabilidade</w:t>
            </w:r>
          </w:p>
        </w:tc>
        <w:tc>
          <w:tcPr>
            <w:tcW w:w="1131" w:type="dxa"/>
            <w:vMerge w:val="restart"/>
            <w:vAlign w:val="center"/>
          </w:tcPr>
          <w:p w14:paraId="679A1B89" w14:textId="77777777" w:rsidR="00561C9B" w:rsidRPr="00AE0785" w:rsidRDefault="00561C9B">
            <w:pPr>
              <w:spacing w:before="60" w:after="6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5968" w:type="dxa"/>
            <w:gridSpan w:val="2"/>
            <w:shd w:val="clear" w:color="auto" w:fill="D9D9D9" w:themeFill="background1" w:themeFillShade="D9"/>
            <w:vAlign w:val="center"/>
          </w:tcPr>
          <w:p w14:paraId="1E1F4DC2" w14:textId="77777777" w:rsidR="00561C9B" w:rsidRPr="00B8598C" w:rsidRDefault="00561C9B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561C9B" w14:paraId="515A3008" w14:textId="77777777">
        <w:tc>
          <w:tcPr>
            <w:tcW w:w="1962" w:type="dxa"/>
            <w:vMerge/>
            <w:shd w:val="clear" w:color="auto" w:fill="D9D9D9" w:themeFill="background1" w:themeFillShade="D9"/>
            <w:vAlign w:val="center"/>
          </w:tcPr>
          <w:p w14:paraId="6497CAD3" w14:textId="77777777" w:rsidR="00561C9B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1" w:type="dxa"/>
            <w:vMerge/>
            <w:vAlign w:val="center"/>
          </w:tcPr>
          <w:p w14:paraId="2E4CED86" w14:textId="77777777" w:rsidR="00561C9B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968" w:type="dxa"/>
            <w:gridSpan w:val="2"/>
            <w:vAlign w:val="center"/>
          </w:tcPr>
          <w:p w14:paraId="58410498" w14:textId="31454378" w:rsidR="00561C9B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Encerramento da Licitação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561C9B" w14:paraId="001125E5" w14:textId="77777777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0BF18391" w14:textId="77777777" w:rsidR="00561C9B" w:rsidRPr="00B8598C" w:rsidRDefault="00561C9B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4B51114A" w14:textId="77777777" w:rsidR="00561C9B" w:rsidRPr="00B8598C" w:rsidRDefault="00561C9B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561C9B" w14:paraId="48B48BF4" w14:textId="77777777">
        <w:tc>
          <w:tcPr>
            <w:tcW w:w="5524" w:type="dxa"/>
            <w:gridSpan w:val="3"/>
            <w:vAlign w:val="center"/>
          </w:tcPr>
          <w:p w14:paraId="2CE765C9" w14:textId="493A12E2" w:rsidR="00561C9B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Capacitação dos Servidores, incorporar as atualizações da legislação (acórdãos TCU); estabelecer rotinas de revisão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537" w:type="dxa"/>
            <w:vAlign w:val="center"/>
          </w:tcPr>
          <w:p w14:paraId="44388E36" w14:textId="53F33C18" w:rsidR="00561C9B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>Eq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uipe </w:t>
            </w: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Licitação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561C9B" w14:paraId="32D9150D" w14:textId="77777777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5169DD6A" w14:textId="77777777" w:rsidR="00561C9B" w:rsidRPr="00B8598C" w:rsidRDefault="00561C9B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65601A2D" w14:textId="77777777" w:rsidR="00561C9B" w:rsidRPr="00B8598C" w:rsidRDefault="00561C9B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561C9B" w14:paraId="68295BF0" w14:textId="77777777">
        <w:tc>
          <w:tcPr>
            <w:tcW w:w="5524" w:type="dxa"/>
            <w:gridSpan w:val="3"/>
            <w:vAlign w:val="center"/>
          </w:tcPr>
          <w:p w14:paraId="4D09725B" w14:textId="25DCFCA0" w:rsidR="00561C9B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Suspensão da licitação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537" w:type="dxa"/>
            <w:vAlign w:val="center"/>
          </w:tcPr>
          <w:p w14:paraId="7E74F6B4" w14:textId="35555650" w:rsidR="00561C9B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>Eq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uipe </w:t>
            </w: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Licitação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</w:tbl>
    <w:p w14:paraId="5344F7CD" w14:textId="77777777" w:rsidR="00CF1D43" w:rsidRDefault="00CF1D43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62"/>
        <w:gridCol w:w="1131"/>
        <w:gridCol w:w="2431"/>
        <w:gridCol w:w="3537"/>
      </w:tblGrid>
      <w:tr w:rsidR="00561C9B" w14:paraId="51D2A4EB" w14:textId="77777777">
        <w:tc>
          <w:tcPr>
            <w:tcW w:w="1962" w:type="dxa"/>
            <w:shd w:val="clear" w:color="auto" w:fill="D9D9D9" w:themeFill="background1" w:themeFillShade="D9"/>
            <w:vAlign w:val="center"/>
          </w:tcPr>
          <w:p w14:paraId="1BFD5D30" w14:textId="46473379" w:rsidR="00561C9B" w:rsidRPr="00B8598C" w:rsidRDefault="00561C9B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Risco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7099" w:type="dxa"/>
            <w:gridSpan w:val="3"/>
            <w:vAlign w:val="center"/>
          </w:tcPr>
          <w:p w14:paraId="61ECBB19" w14:textId="29D45D7E" w:rsidR="00561C9B" w:rsidRPr="00B8598C" w:rsidRDefault="00561C9B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Inexistência de Proponentes</w:t>
            </w:r>
            <w:r w:rsidR="009E3B1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</w:tr>
      <w:tr w:rsidR="00561C9B" w14:paraId="3A8ACE2C" w14:textId="77777777">
        <w:tc>
          <w:tcPr>
            <w:tcW w:w="1962" w:type="dxa"/>
            <w:vMerge w:val="restart"/>
            <w:shd w:val="clear" w:color="auto" w:fill="D9D9D9" w:themeFill="background1" w:themeFillShade="D9"/>
            <w:vAlign w:val="center"/>
          </w:tcPr>
          <w:p w14:paraId="190DA85C" w14:textId="77777777" w:rsidR="00561C9B" w:rsidRPr="00B8598C" w:rsidRDefault="00561C9B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Probabilidade</w:t>
            </w:r>
          </w:p>
        </w:tc>
        <w:tc>
          <w:tcPr>
            <w:tcW w:w="1131" w:type="dxa"/>
            <w:vMerge w:val="restart"/>
            <w:vAlign w:val="center"/>
          </w:tcPr>
          <w:p w14:paraId="3C0094DC" w14:textId="77777777" w:rsidR="00561C9B" w:rsidRPr="00AE0785" w:rsidRDefault="00561C9B">
            <w:pPr>
              <w:spacing w:before="60" w:after="6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5968" w:type="dxa"/>
            <w:gridSpan w:val="2"/>
            <w:shd w:val="clear" w:color="auto" w:fill="D9D9D9" w:themeFill="background1" w:themeFillShade="D9"/>
            <w:vAlign w:val="center"/>
          </w:tcPr>
          <w:p w14:paraId="7D5B81AD" w14:textId="77777777" w:rsidR="00561C9B" w:rsidRPr="00B8598C" w:rsidRDefault="00561C9B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561C9B" w14:paraId="363B23D4" w14:textId="77777777">
        <w:tc>
          <w:tcPr>
            <w:tcW w:w="1962" w:type="dxa"/>
            <w:vMerge/>
            <w:shd w:val="clear" w:color="auto" w:fill="D9D9D9" w:themeFill="background1" w:themeFillShade="D9"/>
            <w:vAlign w:val="center"/>
          </w:tcPr>
          <w:p w14:paraId="7A143F6E" w14:textId="77777777" w:rsidR="00561C9B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1" w:type="dxa"/>
            <w:vMerge/>
            <w:vAlign w:val="center"/>
          </w:tcPr>
          <w:p w14:paraId="75D249CE" w14:textId="77777777" w:rsidR="00561C9B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968" w:type="dxa"/>
            <w:gridSpan w:val="2"/>
            <w:vAlign w:val="center"/>
          </w:tcPr>
          <w:p w14:paraId="1F6664F1" w14:textId="53137CAB" w:rsidR="00561C9B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Atraso no processo licitatório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561C9B" w14:paraId="3E42697E" w14:textId="77777777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15DA5149" w14:textId="77777777" w:rsidR="00561C9B" w:rsidRPr="00B8598C" w:rsidRDefault="00561C9B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736D2C1E" w14:textId="77777777" w:rsidR="00561C9B" w:rsidRPr="00B8598C" w:rsidRDefault="00561C9B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561C9B" w14:paraId="25065376" w14:textId="77777777">
        <w:tc>
          <w:tcPr>
            <w:tcW w:w="5524" w:type="dxa"/>
            <w:gridSpan w:val="3"/>
            <w:vAlign w:val="center"/>
          </w:tcPr>
          <w:p w14:paraId="14D5E483" w14:textId="569A2376" w:rsidR="009E3B14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Publicidade adequada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; Projeto</w:t>
            </w:r>
            <w:r w:rsidR="00D452D1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Termo de referência exequível, Planilha Orçamentária em consonância com os valores praticados no mercado.</w:t>
            </w:r>
          </w:p>
        </w:tc>
        <w:tc>
          <w:tcPr>
            <w:tcW w:w="3537" w:type="dxa"/>
            <w:vAlign w:val="center"/>
          </w:tcPr>
          <w:p w14:paraId="6CAC31FB" w14:textId="520ABCBB" w:rsidR="009E3B14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>Eq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uipe </w:t>
            </w: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Licitação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 Equipe de Planejamento da Contratação.</w:t>
            </w:r>
          </w:p>
        </w:tc>
      </w:tr>
      <w:tr w:rsidR="00561C9B" w14:paraId="63123360" w14:textId="77777777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7EBC9148" w14:textId="77777777" w:rsidR="00561C9B" w:rsidRPr="00B8598C" w:rsidRDefault="00561C9B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231E78EF" w14:textId="77777777" w:rsidR="00561C9B" w:rsidRPr="00B8598C" w:rsidRDefault="00561C9B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561C9B" w14:paraId="52EB6F8E" w14:textId="77777777">
        <w:tc>
          <w:tcPr>
            <w:tcW w:w="5524" w:type="dxa"/>
            <w:gridSpan w:val="3"/>
            <w:vAlign w:val="center"/>
          </w:tcPr>
          <w:p w14:paraId="4C49DFD0" w14:textId="13B15040" w:rsidR="00561C9B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Suspensão da licitação</w:t>
            </w:r>
            <w:r w:rsidR="00F975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 reanálise do edital.</w:t>
            </w:r>
          </w:p>
        </w:tc>
        <w:tc>
          <w:tcPr>
            <w:tcW w:w="3537" w:type="dxa"/>
            <w:vAlign w:val="center"/>
          </w:tcPr>
          <w:p w14:paraId="491C04A8" w14:textId="292590C3" w:rsidR="00561C9B" w:rsidRPr="00AE0785" w:rsidRDefault="00561C9B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>Eq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uipe </w:t>
            </w: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Licitação</w:t>
            </w:r>
            <w:r w:rsidR="009E3B14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</w:tbl>
    <w:p w14:paraId="2599E545" w14:textId="77777777" w:rsidR="00561C9B" w:rsidRDefault="00561C9B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62"/>
        <w:gridCol w:w="1131"/>
        <w:gridCol w:w="2431"/>
        <w:gridCol w:w="3537"/>
      </w:tblGrid>
      <w:tr w:rsidR="006D53CD" w14:paraId="528A3B42" w14:textId="77777777" w:rsidTr="00C24B52">
        <w:tc>
          <w:tcPr>
            <w:tcW w:w="1962" w:type="dxa"/>
            <w:shd w:val="clear" w:color="auto" w:fill="D9D9D9" w:themeFill="background1" w:themeFillShade="D9"/>
            <w:vAlign w:val="center"/>
          </w:tcPr>
          <w:p w14:paraId="433F5422" w14:textId="7DC12E0E" w:rsidR="006D53CD" w:rsidRPr="00B8598C" w:rsidRDefault="006D53CD" w:rsidP="00C24B52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Risco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9" w:type="dxa"/>
            <w:gridSpan w:val="3"/>
            <w:vAlign w:val="center"/>
          </w:tcPr>
          <w:p w14:paraId="6F8B6AB9" w14:textId="0FEB18A6" w:rsidR="006D53CD" w:rsidRPr="00B8598C" w:rsidRDefault="00BC34EE" w:rsidP="00C24B52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Inexequebilidade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234C2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da Proposta</w:t>
            </w:r>
          </w:p>
        </w:tc>
      </w:tr>
      <w:tr w:rsidR="006D53CD" w14:paraId="10C0AFE3" w14:textId="77777777" w:rsidTr="00C24B52">
        <w:tc>
          <w:tcPr>
            <w:tcW w:w="1962" w:type="dxa"/>
            <w:vMerge w:val="restart"/>
            <w:shd w:val="clear" w:color="auto" w:fill="D9D9D9" w:themeFill="background1" w:themeFillShade="D9"/>
            <w:vAlign w:val="center"/>
          </w:tcPr>
          <w:p w14:paraId="1C103D27" w14:textId="77777777" w:rsidR="006D53CD" w:rsidRPr="00B8598C" w:rsidRDefault="006D53CD" w:rsidP="00C24B52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Probabilidade</w:t>
            </w:r>
          </w:p>
        </w:tc>
        <w:tc>
          <w:tcPr>
            <w:tcW w:w="1131" w:type="dxa"/>
            <w:vMerge w:val="restart"/>
            <w:vAlign w:val="center"/>
          </w:tcPr>
          <w:p w14:paraId="3606C368" w14:textId="77777777" w:rsidR="006D53CD" w:rsidRPr="00AE0785" w:rsidRDefault="006D53CD" w:rsidP="00C24B52">
            <w:pPr>
              <w:spacing w:before="60" w:after="6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5968" w:type="dxa"/>
            <w:gridSpan w:val="2"/>
            <w:shd w:val="clear" w:color="auto" w:fill="D9D9D9" w:themeFill="background1" w:themeFillShade="D9"/>
            <w:vAlign w:val="center"/>
          </w:tcPr>
          <w:p w14:paraId="3C833623" w14:textId="77777777" w:rsidR="006D53CD" w:rsidRPr="00B8598C" w:rsidRDefault="006D53CD" w:rsidP="00C24B52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6D53CD" w14:paraId="71F19AC9" w14:textId="77777777" w:rsidTr="00C24B52">
        <w:tc>
          <w:tcPr>
            <w:tcW w:w="1962" w:type="dxa"/>
            <w:vMerge/>
            <w:shd w:val="clear" w:color="auto" w:fill="D9D9D9" w:themeFill="background1" w:themeFillShade="D9"/>
            <w:vAlign w:val="center"/>
          </w:tcPr>
          <w:p w14:paraId="4B2862C4" w14:textId="77777777" w:rsidR="006D53CD" w:rsidRPr="00AE0785" w:rsidRDefault="006D53CD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1" w:type="dxa"/>
            <w:vMerge/>
            <w:vAlign w:val="center"/>
          </w:tcPr>
          <w:p w14:paraId="6761E818" w14:textId="77777777" w:rsidR="006D53CD" w:rsidRPr="00AE0785" w:rsidRDefault="006D53CD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968" w:type="dxa"/>
            <w:gridSpan w:val="2"/>
            <w:vAlign w:val="center"/>
          </w:tcPr>
          <w:p w14:paraId="3211DA54" w14:textId="0F9E4A3D" w:rsidR="006D53CD" w:rsidRPr="00AE0785" w:rsidRDefault="006D53CD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Deficiência na Prestação dos Serviços durante a </w:t>
            </w:r>
            <w:r w:rsidR="00A50413">
              <w:rPr>
                <w:rFonts w:ascii="Arial" w:hAnsi="Arial" w:cs="Arial"/>
                <w:color w:val="000000" w:themeColor="text1"/>
                <w:sz w:val="20"/>
                <w:szCs w:val="20"/>
              </w:rPr>
              <w:t>fase de execução, Prejuízos financeiros à administração e a Contratada</w:t>
            </w:r>
            <w:r w:rsidR="00E62DD9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6D53CD" w14:paraId="1EA4BAC5" w14:textId="77777777" w:rsidTr="00C24B52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5CCBFBCA" w14:textId="77777777" w:rsidR="006D53CD" w:rsidRPr="00B8598C" w:rsidRDefault="006D53CD" w:rsidP="00C24B52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18876E72" w14:textId="77777777" w:rsidR="006D53CD" w:rsidRPr="00B8598C" w:rsidRDefault="006D53CD" w:rsidP="00C24B52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6D53CD" w14:paraId="750DDAE6" w14:textId="77777777" w:rsidTr="00C24B52">
        <w:tc>
          <w:tcPr>
            <w:tcW w:w="5524" w:type="dxa"/>
            <w:gridSpan w:val="3"/>
            <w:vAlign w:val="center"/>
          </w:tcPr>
          <w:p w14:paraId="309DE99D" w14:textId="22180C58" w:rsidR="006D53CD" w:rsidRPr="00AE0785" w:rsidRDefault="000402BA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Clareza das documentações técnicas </w:t>
            </w:r>
            <w:r w:rsidR="00F16C8F">
              <w:rPr>
                <w:rFonts w:ascii="Arial" w:hAnsi="Arial" w:cs="Arial"/>
                <w:color w:val="000000" w:themeColor="text1"/>
                <w:sz w:val="20"/>
                <w:szCs w:val="20"/>
              </w:rPr>
              <w:t>(termo de referência, projetos)</w:t>
            </w:r>
            <w:r w:rsidR="00E62DD9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537" w:type="dxa"/>
            <w:vAlign w:val="center"/>
          </w:tcPr>
          <w:p w14:paraId="351801E7" w14:textId="5294BF65" w:rsidR="006D53CD" w:rsidRPr="00AE0785" w:rsidRDefault="006D53CD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Equipe de Planejamento da Contratação.</w:t>
            </w:r>
          </w:p>
        </w:tc>
      </w:tr>
      <w:tr w:rsidR="006D53CD" w14:paraId="7001A403" w14:textId="77777777" w:rsidTr="00C24B52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2F939D8C" w14:textId="77777777" w:rsidR="006D53CD" w:rsidRPr="00B8598C" w:rsidRDefault="006D53CD" w:rsidP="00C24B52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4D0FBE3A" w14:textId="77777777" w:rsidR="006D53CD" w:rsidRPr="00B8598C" w:rsidRDefault="006D53CD" w:rsidP="00C24B52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6D53CD" w14:paraId="647CDBBA" w14:textId="77777777" w:rsidTr="00C24B52">
        <w:tc>
          <w:tcPr>
            <w:tcW w:w="5524" w:type="dxa"/>
            <w:gridSpan w:val="3"/>
            <w:vAlign w:val="center"/>
          </w:tcPr>
          <w:p w14:paraId="09FE0B58" w14:textId="0B42F0AE" w:rsidR="006D53CD" w:rsidRPr="00AE0785" w:rsidRDefault="00F16C8F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Análise das Propostas, desclassificação </w:t>
            </w:r>
            <w:r w:rsidR="00A74CC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 proponente com proposta inexequível, fiscalização </w:t>
            </w:r>
            <w:r w:rsidR="00E62DD9">
              <w:rPr>
                <w:rFonts w:ascii="Arial" w:hAnsi="Arial" w:cs="Arial"/>
                <w:color w:val="000000" w:themeColor="text1"/>
                <w:sz w:val="20"/>
                <w:szCs w:val="20"/>
              </w:rPr>
              <w:t>e acompanhamento da execução do objeto.</w:t>
            </w:r>
          </w:p>
        </w:tc>
        <w:tc>
          <w:tcPr>
            <w:tcW w:w="3537" w:type="dxa"/>
            <w:vAlign w:val="center"/>
          </w:tcPr>
          <w:p w14:paraId="7205D302" w14:textId="13646529" w:rsidR="006D53CD" w:rsidRPr="00AE0785" w:rsidRDefault="00960C9D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>Eq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uipe </w:t>
            </w:r>
            <w:r w:rsidRPr="00AE07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Licitação e Equipe de Planejamento da Contratação.</w:t>
            </w:r>
          </w:p>
        </w:tc>
      </w:tr>
    </w:tbl>
    <w:p w14:paraId="4D975FB4" w14:textId="77777777" w:rsidR="006D53CD" w:rsidRDefault="006D53CD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BEB843D" w14:textId="77777777" w:rsidR="0059697C" w:rsidRDefault="0059697C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FC90867" w14:textId="77777777" w:rsidR="0059697C" w:rsidRDefault="0059697C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EDB83AF" w14:textId="77777777" w:rsidR="0059697C" w:rsidRDefault="0059697C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B514044" w14:textId="77777777" w:rsidR="0059697C" w:rsidRDefault="0059697C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F23EFDB" w14:textId="77777777" w:rsidR="0059697C" w:rsidRDefault="0059697C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33BB12F" w14:textId="39C60B0B" w:rsidR="003627FB" w:rsidRDefault="009E3B14" w:rsidP="00561C9B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Riscos da fase de </w:t>
      </w:r>
      <w:r w:rsidR="006B187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Execução do Objeto e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Gestão do Contrato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62"/>
        <w:gridCol w:w="1131"/>
        <w:gridCol w:w="2431"/>
        <w:gridCol w:w="3537"/>
      </w:tblGrid>
      <w:tr w:rsidR="00510E34" w14:paraId="1323818E" w14:textId="77777777" w:rsidTr="00C24B52">
        <w:tc>
          <w:tcPr>
            <w:tcW w:w="1962" w:type="dxa"/>
            <w:shd w:val="clear" w:color="auto" w:fill="D9D9D9" w:themeFill="background1" w:themeFillShade="D9"/>
            <w:vAlign w:val="center"/>
          </w:tcPr>
          <w:p w14:paraId="572B5BC3" w14:textId="16C47D98" w:rsidR="00510E34" w:rsidRPr="00B8598C" w:rsidRDefault="00510E34" w:rsidP="00C24B52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Risco </w:t>
            </w:r>
            <w:r w:rsidR="00FD48B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7099" w:type="dxa"/>
            <w:gridSpan w:val="3"/>
            <w:vAlign w:val="center"/>
          </w:tcPr>
          <w:p w14:paraId="356C3469" w14:textId="7738978B" w:rsidR="00510E34" w:rsidRPr="00B8598C" w:rsidRDefault="00510E34" w:rsidP="00C24B52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Descumprimento de obrigações contratuais</w:t>
            </w:r>
          </w:p>
        </w:tc>
      </w:tr>
      <w:tr w:rsidR="00510E34" w14:paraId="015441C8" w14:textId="77777777" w:rsidTr="00C24B52">
        <w:tc>
          <w:tcPr>
            <w:tcW w:w="1962" w:type="dxa"/>
            <w:vMerge w:val="restart"/>
            <w:shd w:val="clear" w:color="auto" w:fill="D9D9D9" w:themeFill="background1" w:themeFillShade="D9"/>
            <w:vAlign w:val="center"/>
          </w:tcPr>
          <w:p w14:paraId="542DDD28" w14:textId="77777777" w:rsidR="00510E34" w:rsidRPr="00B8598C" w:rsidRDefault="00510E34" w:rsidP="00C24B52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Probabilidade</w:t>
            </w:r>
          </w:p>
        </w:tc>
        <w:tc>
          <w:tcPr>
            <w:tcW w:w="1131" w:type="dxa"/>
            <w:vMerge w:val="restart"/>
            <w:vAlign w:val="center"/>
          </w:tcPr>
          <w:p w14:paraId="7E8A26B0" w14:textId="20922F8A" w:rsidR="00510E34" w:rsidRPr="00AE0785" w:rsidRDefault="00253A28" w:rsidP="00C24B52">
            <w:pPr>
              <w:spacing w:before="60" w:after="6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</w:t>
            </w:r>
            <w:r w:rsidR="00AD7F05">
              <w:rPr>
                <w:rFonts w:ascii="Arial" w:hAnsi="Arial" w:cs="Arial"/>
                <w:color w:val="000000" w:themeColor="text1"/>
                <w:sz w:val="20"/>
                <w:szCs w:val="20"/>
              </w:rPr>
              <w:t>oderada</w:t>
            </w:r>
          </w:p>
        </w:tc>
        <w:tc>
          <w:tcPr>
            <w:tcW w:w="5968" w:type="dxa"/>
            <w:gridSpan w:val="2"/>
            <w:shd w:val="clear" w:color="auto" w:fill="D9D9D9" w:themeFill="background1" w:themeFillShade="D9"/>
            <w:vAlign w:val="center"/>
          </w:tcPr>
          <w:p w14:paraId="14FB2201" w14:textId="77777777" w:rsidR="00510E34" w:rsidRPr="00B8598C" w:rsidRDefault="00510E34" w:rsidP="00C24B52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510E34" w14:paraId="77E3D901" w14:textId="77777777" w:rsidTr="00C24B52">
        <w:tc>
          <w:tcPr>
            <w:tcW w:w="1962" w:type="dxa"/>
            <w:vMerge/>
            <w:shd w:val="clear" w:color="auto" w:fill="D9D9D9" w:themeFill="background1" w:themeFillShade="D9"/>
            <w:vAlign w:val="center"/>
          </w:tcPr>
          <w:p w14:paraId="186C38BA" w14:textId="77777777" w:rsidR="00510E34" w:rsidRPr="00AE0785" w:rsidRDefault="00510E34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1" w:type="dxa"/>
            <w:vMerge/>
            <w:vAlign w:val="center"/>
          </w:tcPr>
          <w:p w14:paraId="0AC8EB5A" w14:textId="77777777" w:rsidR="00510E34" w:rsidRPr="00AE0785" w:rsidRDefault="00510E34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968" w:type="dxa"/>
            <w:gridSpan w:val="2"/>
            <w:vAlign w:val="center"/>
          </w:tcPr>
          <w:p w14:paraId="58F98804" w14:textId="462E3D7F" w:rsidR="00510E34" w:rsidRPr="00AE0785" w:rsidRDefault="00510E34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Deficiência na prestação dos serviços. Prejuízos</w:t>
            </w:r>
            <w:r w:rsidR="00164DF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sociais 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financeiros </w:t>
            </w:r>
            <w:r w:rsidR="00996766">
              <w:rPr>
                <w:rFonts w:ascii="Arial" w:hAnsi="Arial" w:cs="Arial"/>
                <w:color w:val="000000" w:themeColor="text1"/>
                <w:sz w:val="20"/>
                <w:szCs w:val="20"/>
              </w:rPr>
              <w:t>à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administração</w:t>
            </w:r>
            <w:r w:rsidR="007967E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 </w:t>
            </w:r>
            <w:r w:rsidR="00164DF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 própria </w:t>
            </w:r>
            <w:r w:rsidR="007967E0">
              <w:rPr>
                <w:rFonts w:ascii="Arial" w:hAnsi="Arial" w:cs="Arial"/>
                <w:color w:val="000000" w:themeColor="text1"/>
                <w:sz w:val="20"/>
                <w:szCs w:val="20"/>
              </w:rPr>
              <w:t>Contratada.</w:t>
            </w:r>
          </w:p>
        </w:tc>
      </w:tr>
      <w:tr w:rsidR="00510E34" w14:paraId="065582A5" w14:textId="77777777" w:rsidTr="00C24B52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7B08F1E6" w14:textId="77777777" w:rsidR="00510E34" w:rsidRPr="00B8598C" w:rsidRDefault="00510E34" w:rsidP="00C24B52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2134EC2F" w14:textId="77777777" w:rsidR="00510E34" w:rsidRPr="00B8598C" w:rsidRDefault="00510E34" w:rsidP="00C24B52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510E34" w14:paraId="4C66F2AA" w14:textId="77777777" w:rsidTr="00C24B52">
        <w:tc>
          <w:tcPr>
            <w:tcW w:w="5524" w:type="dxa"/>
            <w:gridSpan w:val="3"/>
            <w:vAlign w:val="center"/>
          </w:tcPr>
          <w:p w14:paraId="20538AC6" w14:textId="44301BD9" w:rsidR="00510E34" w:rsidRPr="00AE0785" w:rsidRDefault="006B7D23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Gestão </w:t>
            </w:r>
            <w:r w:rsidR="005F496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adequada da empresa e </w:t>
            </w:r>
            <w:r w:rsidR="00333D00">
              <w:rPr>
                <w:rFonts w:ascii="Arial" w:hAnsi="Arial" w:cs="Arial"/>
                <w:color w:val="000000" w:themeColor="text1"/>
                <w:sz w:val="20"/>
                <w:szCs w:val="20"/>
              </w:rPr>
              <w:t>da obra</w:t>
            </w:r>
            <w:r w:rsidR="00A1313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por parte da Contratada</w:t>
            </w:r>
            <w:r w:rsidR="00333D0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="0019218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onhecimento dos termos contratuais, </w:t>
            </w:r>
            <w:r w:rsidR="00333D0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fiscalização </w:t>
            </w:r>
            <w:r w:rsidR="00A623AD">
              <w:rPr>
                <w:rFonts w:ascii="Arial" w:hAnsi="Arial" w:cs="Arial"/>
                <w:color w:val="000000" w:themeColor="text1"/>
                <w:sz w:val="20"/>
                <w:szCs w:val="20"/>
              </w:rPr>
              <w:t>rotineira</w:t>
            </w:r>
            <w:r w:rsidR="00541F9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 gestão do contrato.</w:t>
            </w:r>
          </w:p>
        </w:tc>
        <w:tc>
          <w:tcPr>
            <w:tcW w:w="3537" w:type="dxa"/>
            <w:vAlign w:val="center"/>
          </w:tcPr>
          <w:p w14:paraId="3FFF9E41" w14:textId="25270B2F" w:rsidR="00510E34" w:rsidRPr="00AE0785" w:rsidRDefault="008664A4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Contratada, </w:t>
            </w:r>
            <w:proofErr w:type="gramStart"/>
            <w:r w:rsidR="00510E34">
              <w:rPr>
                <w:rFonts w:ascii="Arial" w:hAnsi="Arial" w:cs="Arial"/>
                <w:color w:val="000000" w:themeColor="text1"/>
                <w:sz w:val="20"/>
                <w:szCs w:val="20"/>
              </w:rPr>
              <w:t>Fiscal</w:t>
            </w:r>
            <w:proofErr w:type="gramEnd"/>
            <w:r w:rsidR="00510E3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técnico</w:t>
            </w:r>
            <w:r w:rsidR="0088605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 </w:t>
            </w:r>
            <w:r w:rsidR="00510E34">
              <w:rPr>
                <w:rFonts w:ascii="Arial" w:hAnsi="Arial" w:cs="Arial"/>
                <w:color w:val="000000" w:themeColor="text1"/>
                <w:sz w:val="20"/>
                <w:szCs w:val="20"/>
              </w:rPr>
              <w:t>Gestor do Contrato.</w:t>
            </w:r>
          </w:p>
        </w:tc>
      </w:tr>
      <w:tr w:rsidR="00510E34" w14:paraId="45E1B1AB" w14:textId="77777777" w:rsidTr="00C24B52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24782F70" w14:textId="77777777" w:rsidR="00510E34" w:rsidRPr="00B8598C" w:rsidRDefault="00510E34" w:rsidP="00C24B52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31C0A0B3" w14:textId="77777777" w:rsidR="00510E34" w:rsidRPr="00B8598C" w:rsidRDefault="00510E34" w:rsidP="00C24B52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510E34" w14:paraId="3167F27C" w14:textId="77777777" w:rsidTr="00C24B52">
        <w:tc>
          <w:tcPr>
            <w:tcW w:w="5524" w:type="dxa"/>
            <w:gridSpan w:val="3"/>
            <w:vAlign w:val="center"/>
          </w:tcPr>
          <w:p w14:paraId="7E69C143" w14:textId="6F6D56E9" w:rsidR="00510E34" w:rsidRPr="00AE0785" w:rsidRDefault="00886058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Aplicação de penalidades, rescisão do </w:t>
            </w:r>
            <w:r w:rsidR="00A623AD">
              <w:rPr>
                <w:rFonts w:ascii="Arial" w:hAnsi="Arial" w:cs="Arial"/>
                <w:color w:val="000000" w:themeColor="text1"/>
                <w:sz w:val="20"/>
                <w:szCs w:val="20"/>
              </w:rPr>
              <w:t>co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ntrato</w:t>
            </w:r>
          </w:p>
        </w:tc>
        <w:tc>
          <w:tcPr>
            <w:tcW w:w="3537" w:type="dxa"/>
            <w:vAlign w:val="center"/>
          </w:tcPr>
          <w:p w14:paraId="3A2826DE" w14:textId="77777777" w:rsidR="00510E34" w:rsidRPr="00AE0785" w:rsidRDefault="00510E34" w:rsidP="00C24B52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Fiscal técnico, Gestor do Contrato.</w:t>
            </w:r>
          </w:p>
        </w:tc>
      </w:tr>
    </w:tbl>
    <w:p w14:paraId="6DF3B38C" w14:textId="77777777" w:rsidR="00AE32A0" w:rsidRPr="00C25B94" w:rsidRDefault="00AE32A0" w:rsidP="00C25B94">
      <w:pPr>
        <w:spacing w:after="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62"/>
        <w:gridCol w:w="1131"/>
        <w:gridCol w:w="2431"/>
        <w:gridCol w:w="3537"/>
      </w:tblGrid>
      <w:tr w:rsidR="009E3B14" w14:paraId="2AFABDC7" w14:textId="77777777">
        <w:tc>
          <w:tcPr>
            <w:tcW w:w="1962" w:type="dxa"/>
            <w:shd w:val="clear" w:color="auto" w:fill="D9D9D9" w:themeFill="background1" w:themeFillShade="D9"/>
            <w:vAlign w:val="center"/>
          </w:tcPr>
          <w:p w14:paraId="3198C31C" w14:textId="703CE3BF" w:rsidR="009E3B14" w:rsidRPr="00B8598C" w:rsidRDefault="009E3B14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Risco </w:t>
            </w:r>
            <w:r w:rsidR="00FD48B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7099" w:type="dxa"/>
            <w:gridSpan w:val="3"/>
            <w:vAlign w:val="center"/>
          </w:tcPr>
          <w:p w14:paraId="4C81CF4E" w14:textId="212F5246" w:rsidR="009E3B14" w:rsidRPr="00B8598C" w:rsidRDefault="009E3B14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Inércia frente a descumprimento de obrigações contratuais. Falha ou omissão no registro dos atos e fatos do contrato.</w:t>
            </w:r>
          </w:p>
        </w:tc>
      </w:tr>
      <w:tr w:rsidR="009E3B14" w14:paraId="424F7642" w14:textId="77777777">
        <w:tc>
          <w:tcPr>
            <w:tcW w:w="1962" w:type="dxa"/>
            <w:vMerge w:val="restart"/>
            <w:shd w:val="clear" w:color="auto" w:fill="D9D9D9" w:themeFill="background1" w:themeFillShade="D9"/>
            <w:vAlign w:val="center"/>
          </w:tcPr>
          <w:p w14:paraId="704F37FB" w14:textId="77777777" w:rsidR="009E3B14" w:rsidRPr="00B8598C" w:rsidRDefault="009E3B14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Probabilidade</w:t>
            </w:r>
          </w:p>
        </w:tc>
        <w:tc>
          <w:tcPr>
            <w:tcW w:w="1131" w:type="dxa"/>
            <w:vMerge w:val="restart"/>
            <w:vAlign w:val="center"/>
          </w:tcPr>
          <w:p w14:paraId="2A239D55" w14:textId="77777777" w:rsidR="009E3B14" w:rsidRPr="00AE0785" w:rsidRDefault="009E3B14">
            <w:pPr>
              <w:spacing w:before="60" w:after="6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5968" w:type="dxa"/>
            <w:gridSpan w:val="2"/>
            <w:shd w:val="clear" w:color="auto" w:fill="D9D9D9" w:themeFill="background1" w:themeFillShade="D9"/>
            <w:vAlign w:val="center"/>
          </w:tcPr>
          <w:p w14:paraId="3357972D" w14:textId="77777777" w:rsidR="009E3B14" w:rsidRPr="00B8598C" w:rsidRDefault="009E3B14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9E3B14" w14:paraId="4851E6C1" w14:textId="77777777">
        <w:tc>
          <w:tcPr>
            <w:tcW w:w="1962" w:type="dxa"/>
            <w:vMerge/>
            <w:shd w:val="clear" w:color="auto" w:fill="D9D9D9" w:themeFill="background1" w:themeFillShade="D9"/>
            <w:vAlign w:val="center"/>
          </w:tcPr>
          <w:p w14:paraId="7D78A4CE" w14:textId="77777777" w:rsidR="009E3B14" w:rsidRPr="00AE0785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1" w:type="dxa"/>
            <w:vMerge/>
            <w:vAlign w:val="center"/>
          </w:tcPr>
          <w:p w14:paraId="18576315" w14:textId="77777777" w:rsidR="009E3B14" w:rsidRPr="00AE0785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968" w:type="dxa"/>
            <w:gridSpan w:val="2"/>
            <w:vAlign w:val="center"/>
          </w:tcPr>
          <w:p w14:paraId="6B80D400" w14:textId="2F7406B5" w:rsidR="009E3B14" w:rsidRPr="00AE0785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Deficiência na prestação dos serviços. Prejuízos financeiros a administração.</w:t>
            </w:r>
          </w:p>
        </w:tc>
      </w:tr>
      <w:tr w:rsidR="009E3B14" w14:paraId="0651A4B7" w14:textId="77777777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090E638B" w14:textId="77777777" w:rsidR="009E3B14" w:rsidRPr="00B8598C" w:rsidRDefault="009E3B14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080D6E6B" w14:textId="77777777" w:rsidR="009E3B14" w:rsidRPr="00B8598C" w:rsidRDefault="009E3B14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9E3B14" w14:paraId="1C353A70" w14:textId="77777777">
        <w:tc>
          <w:tcPr>
            <w:tcW w:w="5524" w:type="dxa"/>
            <w:gridSpan w:val="3"/>
            <w:vAlign w:val="center"/>
          </w:tcPr>
          <w:p w14:paraId="40C97DFF" w14:textId="77777777" w:rsidR="009E3B14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Capacitação de servidores; Conhecimento dos termos contratuais e do serviço a ser executado. Conhecimento das responsabilidades dos fiscais.</w:t>
            </w:r>
          </w:p>
          <w:p w14:paraId="0528A98C" w14:textId="4B8BFACF" w:rsidR="009E3B14" w:rsidRPr="00AE0785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Estabelecer modelos e rotinas de acompanhamento contratual.</w:t>
            </w:r>
          </w:p>
        </w:tc>
        <w:tc>
          <w:tcPr>
            <w:tcW w:w="3537" w:type="dxa"/>
            <w:vAlign w:val="center"/>
          </w:tcPr>
          <w:p w14:paraId="03FD01A8" w14:textId="5D4F645B" w:rsidR="009E3B14" w:rsidRPr="00AE0785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Fiscal técnico, Gestor do Contrato.</w:t>
            </w:r>
          </w:p>
        </w:tc>
      </w:tr>
      <w:tr w:rsidR="009E3B14" w14:paraId="3E3226D4" w14:textId="77777777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410F9B33" w14:textId="77777777" w:rsidR="009E3B14" w:rsidRPr="00B8598C" w:rsidRDefault="009E3B14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0EC1DC6E" w14:textId="77777777" w:rsidR="009E3B14" w:rsidRPr="00B8598C" w:rsidRDefault="009E3B14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9E3B14" w14:paraId="0536E39D" w14:textId="77777777">
        <w:tc>
          <w:tcPr>
            <w:tcW w:w="5524" w:type="dxa"/>
            <w:gridSpan w:val="3"/>
            <w:vAlign w:val="center"/>
          </w:tcPr>
          <w:p w14:paraId="250855B4" w14:textId="7496579D" w:rsidR="009E3B14" w:rsidRPr="00AE0785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Sanções administrativas. Responsabilização da Gestão e fiscalização contratual.</w:t>
            </w:r>
          </w:p>
        </w:tc>
        <w:tc>
          <w:tcPr>
            <w:tcW w:w="3537" w:type="dxa"/>
            <w:vAlign w:val="center"/>
          </w:tcPr>
          <w:p w14:paraId="4BCCA731" w14:textId="558B552C" w:rsidR="009E3B14" w:rsidRPr="00AE0785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Fiscal técnico, Gestor do Contrato.</w:t>
            </w:r>
          </w:p>
        </w:tc>
      </w:tr>
    </w:tbl>
    <w:p w14:paraId="660C0D1F" w14:textId="77777777" w:rsidR="00DF5180" w:rsidRDefault="00DF5180" w:rsidP="00E62DD9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62"/>
        <w:gridCol w:w="1131"/>
        <w:gridCol w:w="2431"/>
        <w:gridCol w:w="3537"/>
      </w:tblGrid>
      <w:tr w:rsidR="009E3B14" w14:paraId="67A7106C" w14:textId="77777777">
        <w:tc>
          <w:tcPr>
            <w:tcW w:w="1962" w:type="dxa"/>
            <w:shd w:val="clear" w:color="auto" w:fill="D9D9D9" w:themeFill="background1" w:themeFillShade="D9"/>
            <w:vAlign w:val="center"/>
          </w:tcPr>
          <w:p w14:paraId="6826AAC4" w14:textId="13AF59BB" w:rsidR="009E3B14" w:rsidRPr="00B8598C" w:rsidRDefault="009E3B14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Risco </w:t>
            </w:r>
            <w:r w:rsidR="00FD48B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7099" w:type="dxa"/>
            <w:gridSpan w:val="3"/>
            <w:vAlign w:val="center"/>
          </w:tcPr>
          <w:p w14:paraId="2E7207EE" w14:textId="178A2851" w:rsidR="009E3B14" w:rsidRPr="00B8598C" w:rsidRDefault="009E3B14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Descumprimento das obrigações trabalhistas, previdenciárias e com FGTS da Contratada</w:t>
            </w:r>
          </w:p>
        </w:tc>
      </w:tr>
      <w:tr w:rsidR="009E3B14" w14:paraId="226C662C" w14:textId="77777777">
        <w:tc>
          <w:tcPr>
            <w:tcW w:w="1962" w:type="dxa"/>
            <w:vMerge w:val="restart"/>
            <w:shd w:val="clear" w:color="auto" w:fill="D9D9D9" w:themeFill="background1" w:themeFillShade="D9"/>
            <w:vAlign w:val="center"/>
          </w:tcPr>
          <w:p w14:paraId="0F2DECB5" w14:textId="77777777" w:rsidR="009E3B14" w:rsidRPr="00B8598C" w:rsidRDefault="009E3B14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Probabilidade</w:t>
            </w:r>
          </w:p>
        </w:tc>
        <w:tc>
          <w:tcPr>
            <w:tcW w:w="1131" w:type="dxa"/>
            <w:vMerge w:val="restart"/>
            <w:vAlign w:val="center"/>
          </w:tcPr>
          <w:p w14:paraId="6FDE9DB0" w14:textId="07B1A23B" w:rsidR="009E3B14" w:rsidRPr="00AE0785" w:rsidRDefault="008B1127">
            <w:pPr>
              <w:spacing w:before="60" w:after="6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Alta</w:t>
            </w:r>
          </w:p>
        </w:tc>
        <w:tc>
          <w:tcPr>
            <w:tcW w:w="5968" w:type="dxa"/>
            <w:gridSpan w:val="2"/>
            <w:shd w:val="clear" w:color="auto" w:fill="D9D9D9" w:themeFill="background1" w:themeFillShade="D9"/>
            <w:vAlign w:val="center"/>
          </w:tcPr>
          <w:p w14:paraId="4A546325" w14:textId="77777777" w:rsidR="009E3B14" w:rsidRPr="00B8598C" w:rsidRDefault="009E3B14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Dano Potencial</w:t>
            </w:r>
          </w:p>
        </w:tc>
      </w:tr>
      <w:tr w:rsidR="009E3B14" w14:paraId="2BDBAA30" w14:textId="77777777">
        <w:tc>
          <w:tcPr>
            <w:tcW w:w="1962" w:type="dxa"/>
            <w:vMerge/>
            <w:shd w:val="clear" w:color="auto" w:fill="D9D9D9" w:themeFill="background1" w:themeFillShade="D9"/>
            <w:vAlign w:val="center"/>
          </w:tcPr>
          <w:p w14:paraId="339876C2" w14:textId="77777777" w:rsidR="009E3B14" w:rsidRPr="00AE0785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131" w:type="dxa"/>
            <w:vMerge/>
            <w:vAlign w:val="center"/>
          </w:tcPr>
          <w:p w14:paraId="7B10C2F8" w14:textId="77777777" w:rsidR="009E3B14" w:rsidRPr="00AE0785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5968" w:type="dxa"/>
            <w:gridSpan w:val="2"/>
            <w:vAlign w:val="center"/>
          </w:tcPr>
          <w:p w14:paraId="4D14A3C5" w14:textId="094F6BCF" w:rsidR="009E3B14" w:rsidRPr="00AE0785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Responsabilização subsidiária da Administração</w:t>
            </w:r>
          </w:p>
        </w:tc>
      </w:tr>
      <w:tr w:rsidR="009E3B14" w14:paraId="7D632129" w14:textId="77777777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251CC350" w14:textId="77777777" w:rsidR="009E3B14" w:rsidRPr="00B8598C" w:rsidRDefault="009E3B14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Preventiva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5B7D9FAA" w14:textId="77777777" w:rsidR="009E3B14" w:rsidRPr="00B8598C" w:rsidRDefault="009E3B14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9E3B14" w14:paraId="68CE5986" w14:textId="77777777">
        <w:tc>
          <w:tcPr>
            <w:tcW w:w="5524" w:type="dxa"/>
            <w:gridSpan w:val="3"/>
            <w:vAlign w:val="center"/>
          </w:tcPr>
          <w:p w14:paraId="063F92AA" w14:textId="733E9535" w:rsidR="009E3B14" w:rsidRPr="00AE0785" w:rsidRDefault="009E3B14" w:rsidP="00385187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Capacitação de servidores; </w:t>
            </w:r>
            <w:r w:rsidR="00385187">
              <w:rPr>
                <w:rFonts w:ascii="Arial" w:hAnsi="Arial" w:cs="Arial"/>
                <w:color w:val="000000" w:themeColor="text1"/>
                <w:sz w:val="20"/>
                <w:szCs w:val="20"/>
              </w:rPr>
              <w:t>Previsão expressa no termo de contrato. Conhecimento dos termos contratuais. Conhecimentos das responsabilidades dos fiscais</w:t>
            </w:r>
          </w:p>
        </w:tc>
        <w:tc>
          <w:tcPr>
            <w:tcW w:w="3537" w:type="dxa"/>
            <w:vAlign w:val="center"/>
          </w:tcPr>
          <w:p w14:paraId="4FEA410C" w14:textId="3C4BABF3" w:rsidR="009E3B14" w:rsidRPr="00AE0785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Fiscal técnico e administrativo, Gestor do Contrato, Departamento de Recursos Humanos da Prefeitura.</w:t>
            </w:r>
          </w:p>
        </w:tc>
      </w:tr>
      <w:tr w:rsidR="009E3B14" w14:paraId="2492C006" w14:textId="77777777">
        <w:tc>
          <w:tcPr>
            <w:tcW w:w="5524" w:type="dxa"/>
            <w:gridSpan w:val="3"/>
            <w:shd w:val="clear" w:color="auto" w:fill="D9D9D9" w:themeFill="background1" w:themeFillShade="D9"/>
            <w:vAlign w:val="center"/>
          </w:tcPr>
          <w:p w14:paraId="4F4D66A9" w14:textId="77777777" w:rsidR="009E3B14" w:rsidRPr="00B8598C" w:rsidRDefault="009E3B14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Ação de Contingência</w:t>
            </w: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67683A55" w14:textId="77777777" w:rsidR="009E3B14" w:rsidRPr="00B8598C" w:rsidRDefault="009E3B14">
            <w:pPr>
              <w:spacing w:before="60" w:after="6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8598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Responsável</w:t>
            </w:r>
          </w:p>
        </w:tc>
      </w:tr>
      <w:tr w:rsidR="009E3B14" w14:paraId="5237B641" w14:textId="77777777">
        <w:tc>
          <w:tcPr>
            <w:tcW w:w="5524" w:type="dxa"/>
            <w:gridSpan w:val="3"/>
            <w:vAlign w:val="center"/>
          </w:tcPr>
          <w:p w14:paraId="2CDD644C" w14:textId="574306FF" w:rsidR="009E3B14" w:rsidRPr="00AE0785" w:rsidRDefault="00571EFD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Conferência rotineira do cumprimento das obrigações trabalhistas, previdenciárias e com FGTS da Contratada</w:t>
            </w:r>
            <w:r w:rsidR="008B1127">
              <w:rPr>
                <w:rFonts w:ascii="Arial" w:hAnsi="Arial" w:cs="Arial"/>
                <w:color w:val="000000" w:themeColor="text1"/>
                <w:sz w:val="20"/>
                <w:szCs w:val="20"/>
              </w:rPr>
              <w:t>. Estabelecer modelos e rotinas de acompanhamento contratual</w:t>
            </w:r>
          </w:p>
        </w:tc>
        <w:tc>
          <w:tcPr>
            <w:tcW w:w="3537" w:type="dxa"/>
            <w:vAlign w:val="center"/>
          </w:tcPr>
          <w:p w14:paraId="445D8157" w14:textId="6A3CD1CA" w:rsidR="009E3B14" w:rsidRPr="00AE0785" w:rsidRDefault="009E3B14">
            <w:pPr>
              <w:spacing w:before="60" w:after="6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Fiscal técnico</w:t>
            </w:r>
            <w:r w:rsidR="008B112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Gestor do Contrato</w:t>
            </w:r>
            <w:r w:rsidR="00385187">
              <w:rPr>
                <w:rFonts w:ascii="Arial" w:hAnsi="Arial" w:cs="Arial"/>
                <w:color w:val="000000" w:themeColor="text1"/>
                <w:sz w:val="20"/>
                <w:szCs w:val="20"/>
              </w:rPr>
              <w:t>, Departamento de Recursos Humanos da Prefeitura.</w:t>
            </w:r>
          </w:p>
        </w:tc>
      </w:tr>
    </w:tbl>
    <w:p w14:paraId="46626B02" w14:textId="77777777" w:rsidR="009E3B14" w:rsidRDefault="009E3B14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3680222" w14:textId="77777777" w:rsidR="009E3B14" w:rsidRDefault="009E3B14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3A3D8EA" w14:textId="22E206C4" w:rsidR="00AD7F05" w:rsidRDefault="00AD7F05" w:rsidP="00AD7F05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AVALIAÇÃO QUALITATIVA DOS RISCOS 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1417"/>
        <w:gridCol w:w="1419"/>
      </w:tblGrid>
      <w:tr w:rsidR="00FD48BA" w14:paraId="1E9179CF" w14:textId="77777777" w:rsidTr="00E9736D">
        <w:trPr>
          <w:jc w:val="center"/>
        </w:trPr>
        <w:tc>
          <w:tcPr>
            <w:tcW w:w="4253" w:type="dxa"/>
            <w:gridSpan w:val="3"/>
            <w:shd w:val="clear" w:color="auto" w:fill="D9D9D9" w:themeFill="background1" w:themeFillShade="D9"/>
          </w:tcPr>
          <w:p w14:paraId="1C5378AE" w14:textId="1F9E8E74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48B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PROBABILIDADE DE RISCOS</w:t>
            </w:r>
          </w:p>
        </w:tc>
      </w:tr>
      <w:tr w:rsidR="00FD48BA" w14:paraId="41152545" w14:textId="77777777" w:rsidTr="00E9736D">
        <w:trPr>
          <w:jc w:val="center"/>
        </w:trPr>
        <w:tc>
          <w:tcPr>
            <w:tcW w:w="1417" w:type="dxa"/>
            <w:shd w:val="clear" w:color="auto" w:fill="D9D9D9" w:themeFill="background1" w:themeFillShade="D9"/>
          </w:tcPr>
          <w:p w14:paraId="7AD8B2ED" w14:textId="5640128E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48B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BAIXA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655375E" w14:textId="7314C041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48B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MODERADA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E39F912" w14:textId="7E206250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FD48B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ALTA</w:t>
            </w:r>
          </w:p>
        </w:tc>
      </w:tr>
      <w:tr w:rsidR="00FD48BA" w14:paraId="236728D2" w14:textId="77777777" w:rsidTr="00E9736D">
        <w:trPr>
          <w:jc w:val="center"/>
        </w:trPr>
        <w:tc>
          <w:tcPr>
            <w:tcW w:w="1417" w:type="dxa"/>
          </w:tcPr>
          <w:p w14:paraId="3A4760C8" w14:textId="52DC4B7A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48BA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5F58BBA3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A233407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D48BA" w14:paraId="389054AC" w14:textId="77777777" w:rsidTr="00E9736D">
        <w:trPr>
          <w:jc w:val="center"/>
        </w:trPr>
        <w:tc>
          <w:tcPr>
            <w:tcW w:w="1417" w:type="dxa"/>
          </w:tcPr>
          <w:p w14:paraId="33C6DA18" w14:textId="140D1770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48BA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6EA98D1B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997331A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D48BA" w14:paraId="3DF5CF09" w14:textId="77777777" w:rsidTr="00E9736D">
        <w:trPr>
          <w:jc w:val="center"/>
        </w:trPr>
        <w:tc>
          <w:tcPr>
            <w:tcW w:w="1417" w:type="dxa"/>
          </w:tcPr>
          <w:p w14:paraId="6519C08D" w14:textId="5548EC11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48BA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27FCC182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6985B5D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D48BA" w14:paraId="0284DFC1" w14:textId="77777777" w:rsidTr="00E9736D">
        <w:trPr>
          <w:jc w:val="center"/>
        </w:trPr>
        <w:tc>
          <w:tcPr>
            <w:tcW w:w="1417" w:type="dxa"/>
          </w:tcPr>
          <w:p w14:paraId="7A90A15C" w14:textId="699533D8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48BA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14:paraId="198B5204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0D62638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D48BA" w14:paraId="5ED8829C" w14:textId="77777777" w:rsidTr="00E9736D">
        <w:trPr>
          <w:jc w:val="center"/>
        </w:trPr>
        <w:tc>
          <w:tcPr>
            <w:tcW w:w="1417" w:type="dxa"/>
          </w:tcPr>
          <w:p w14:paraId="70C84FAC" w14:textId="1BF2E659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48BA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4FA560CF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67FD1A0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D48BA" w14:paraId="1F4A2CFA" w14:textId="77777777" w:rsidTr="00E9736D">
        <w:trPr>
          <w:jc w:val="center"/>
        </w:trPr>
        <w:tc>
          <w:tcPr>
            <w:tcW w:w="1417" w:type="dxa"/>
          </w:tcPr>
          <w:p w14:paraId="13319672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0653F65" w14:textId="49121B26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48BA"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14:paraId="773DF76E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D48BA" w14:paraId="48C697F2" w14:textId="77777777" w:rsidTr="00E9736D">
        <w:trPr>
          <w:jc w:val="center"/>
        </w:trPr>
        <w:tc>
          <w:tcPr>
            <w:tcW w:w="1417" w:type="dxa"/>
          </w:tcPr>
          <w:p w14:paraId="4C4D5626" w14:textId="0AD9608E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48BA">
              <w:rPr>
                <w:rFonts w:ascii="Arial" w:hAnsi="Arial" w:cs="Arial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14:paraId="4DEED64E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EA05AC1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D48BA" w14:paraId="5261BE96" w14:textId="77777777" w:rsidTr="00E9736D">
        <w:trPr>
          <w:jc w:val="center"/>
        </w:trPr>
        <w:tc>
          <w:tcPr>
            <w:tcW w:w="1417" w:type="dxa"/>
          </w:tcPr>
          <w:p w14:paraId="4B66A376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B99CAF2" w14:textId="77777777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60B8108" w14:textId="5059D5D1" w:rsidR="00FD48BA" w:rsidRPr="00FD48BA" w:rsidRDefault="00FD48BA" w:rsidP="00FD48BA">
            <w:pPr>
              <w:spacing w:line="36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48BA">
              <w:rPr>
                <w:rFonts w:ascii="Arial" w:hAnsi="Arial" w:cs="Arial"/>
                <w:color w:val="000000" w:themeColor="text1"/>
                <w:sz w:val="20"/>
                <w:szCs w:val="20"/>
              </w:rPr>
              <w:t>8</w:t>
            </w:r>
          </w:p>
        </w:tc>
      </w:tr>
    </w:tbl>
    <w:p w14:paraId="2373FC54" w14:textId="77777777" w:rsidR="00AD7F05" w:rsidRDefault="00AD7F05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CD6C66C" w14:textId="77777777" w:rsidR="005551B2" w:rsidRDefault="00896C91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Através da Matriz, têm-se que os riscos </w:t>
      </w:r>
      <w:r w:rsidR="00E43214">
        <w:rPr>
          <w:rFonts w:ascii="Arial" w:hAnsi="Arial" w:cs="Arial"/>
          <w:color w:val="000000" w:themeColor="text1"/>
          <w:sz w:val="24"/>
          <w:szCs w:val="24"/>
        </w:rPr>
        <w:t xml:space="preserve">6 e 8 poderão comprometer o resultado da contratação, sendo necessário aplica </w:t>
      </w:r>
      <w:r w:rsidR="003C0C15">
        <w:rPr>
          <w:rFonts w:ascii="Arial" w:hAnsi="Arial" w:cs="Arial"/>
          <w:color w:val="000000" w:themeColor="text1"/>
          <w:sz w:val="24"/>
          <w:szCs w:val="24"/>
        </w:rPr>
        <w:t xml:space="preserve">as ações de prevenção registradas neste processo administrativo. </w:t>
      </w:r>
    </w:p>
    <w:p w14:paraId="6E8EF291" w14:textId="7115F30F" w:rsidR="00035042" w:rsidRPr="003627FB" w:rsidRDefault="005551B2" w:rsidP="00CF1D43">
      <w:pPr>
        <w:spacing w:after="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Os riscos </w:t>
      </w:r>
      <w:r w:rsidR="00896C91">
        <w:rPr>
          <w:rFonts w:ascii="Arial" w:hAnsi="Arial" w:cs="Arial"/>
          <w:color w:val="000000" w:themeColor="text1"/>
          <w:sz w:val="24"/>
          <w:szCs w:val="24"/>
        </w:rPr>
        <w:t xml:space="preserve">1, 2, 3, 4, 5 e 7, </w:t>
      </w:r>
      <w:r>
        <w:rPr>
          <w:rFonts w:ascii="Arial" w:hAnsi="Arial" w:cs="Arial"/>
          <w:color w:val="000000" w:themeColor="text1"/>
          <w:sz w:val="24"/>
          <w:szCs w:val="24"/>
        </w:rPr>
        <w:t>são aceitáveis, acompanhados de medidas de mitigação</w:t>
      </w:r>
      <w:r w:rsidR="00035042" w:rsidRPr="003627F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94A57A9" w14:textId="77777777" w:rsidR="0017612C" w:rsidRPr="004D1FD6" w:rsidRDefault="0017612C" w:rsidP="004D1FD6">
      <w:pPr>
        <w:pStyle w:val="PargrafodaLista"/>
        <w:spacing w:after="0" w:line="36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5EE90B50" w14:textId="77777777" w:rsidR="00735EC1" w:rsidRDefault="00735EC1" w:rsidP="00735EC1">
      <w:pP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C04F873" w14:textId="458BCD4C" w:rsidR="00735EC1" w:rsidRDefault="00735EC1" w:rsidP="00AA2E36">
      <w:pPr>
        <w:spacing w:after="0" w:line="0" w:lineRule="atLeast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</w:t>
      </w:r>
      <w:r w:rsidR="00AA2E36" w:rsidRPr="00AA2E36">
        <w:rPr>
          <w:rFonts w:ascii="Arial" w:hAnsi="Arial" w:cs="Arial"/>
          <w:sz w:val="24"/>
          <w:szCs w:val="24"/>
        </w:rPr>
        <w:t xml:space="preserve"> </w:t>
      </w:r>
      <w:r w:rsidR="00AA2E36">
        <w:rPr>
          <w:rFonts w:ascii="Arial" w:hAnsi="Arial" w:cs="Arial"/>
          <w:sz w:val="24"/>
          <w:szCs w:val="24"/>
        </w:rPr>
        <w:t>ASSINADO NO ORIGINAL</w:t>
      </w:r>
      <w:bookmarkStart w:id="1" w:name="_GoBack"/>
      <w:bookmarkEnd w:id="1"/>
      <w:r>
        <w:rPr>
          <w:rFonts w:ascii="Arial" w:eastAsia="Arial" w:hAnsi="Arial" w:cs="Arial"/>
          <w:color w:val="000000"/>
          <w:sz w:val="24"/>
          <w:szCs w:val="24"/>
        </w:rPr>
        <w:t>_________</w:t>
      </w:r>
    </w:p>
    <w:p w14:paraId="711D41E6" w14:textId="7AD1217D" w:rsidR="00735EC1" w:rsidRDefault="00561C9B" w:rsidP="00735EC1">
      <w:pPr>
        <w:spacing w:after="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João Vitor Galhardi Neri</w:t>
      </w:r>
    </w:p>
    <w:p w14:paraId="467425A2" w14:textId="43FEB671" w:rsidR="00735EC1" w:rsidRPr="00735EC1" w:rsidRDefault="00735EC1" w:rsidP="00735EC1">
      <w:pPr>
        <w:spacing w:after="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Diretor de Obras e Serviços Públicos</w:t>
      </w:r>
    </w:p>
    <w:sectPr w:rsidR="00735EC1" w:rsidRPr="00735EC1" w:rsidSect="002A54B9">
      <w:headerReference w:type="default" r:id="rId7"/>
      <w:footerReference w:type="default" r:id="rId8"/>
      <w:pgSz w:w="11906" w:h="16838" w:code="9"/>
      <w:pgMar w:top="765" w:right="1134" w:bottom="709" w:left="1701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374BA0" w14:textId="77777777" w:rsidR="002A54B9" w:rsidRDefault="002A54B9" w:rsidP="007E62A0">
      <w:pPr>
        <w:spacing w:after="0" w:line="240" w:lineRule="auto"/>
      </w:pPr>
      <w:r>
        <w:separator/>
      </w:r>
    </w:p>
  </w:endnote>
  <w:endnote w:type="continuationSeparator" w:id="0">
    <w:p w14:paraId="3671DBAB" w14:textId="77777777" w:rsidR="002A54B9" w:rsidRDefault="002A54B9" w:rsidP="007E6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4"/>
      </w:rPr>
      <w:id w:val="1588882155"/>
      <w:docPartObj>
        <w:docPartGallery w:val="Page Numbers (Bottom of Page)"/>
        <w:docPartUnique/>
      </w:docPartObj>
    </w:sdtPr>
    <w:sdtEndPr>
      <w:rPr>
        <w:sz w:val="28"/>
      </w:rPr>
    </w:sdtEndPr>
    <w:sdtContent>
      <w:p w14:paraId="46D65826" w14:textId="77777777" w:rsidR="00DE7DFD" w:rsidRPr="00DE7DFD" w:rsidRDefault="00DE7DFD">
        <w:pPr>
          <w:pStyle w:val="Rodap"/>
          <w:jc w:val="right"/>
          <w:rPr>
            <w:b/>
            <w:sz w:val="28"/>
          </w:rPr>
        </w:pPr>
        <w:r w:rsidRPr="00DE7DFD">
          <w:rPr>
            <w:b/>
            <w:sz w:val="28"/>
          </w:rPr>
          <w:fldChar w:fldCharType="begin"/>
        </w:r>
        <w:r w:rsidRPr="00DE7DFD">
          <w:rPr>
            <w:b/>
            <w:sz w:val="28"/>
          </w:rPr>
          <w:instrText>PAGE   \* MERGEFORMAT</w:instrText>
        </w:r>
        <w:r w:rsidRPr="00DE7DFD">
          <w:rPr>
            <w:b/>
            <w:sz w:val="28"/>
          </w:rPr>
          <w:fldChar w:fldCharType="separate"/>
        </w:r>
        <w:r w:rsidR="00AA2E36">
          <w:rPr>
            <w:b/>
            <w:noProof/>
            <w:sz w:val="28"/>
          </w:rPr>
          <w:t>3</w:t>
        </w:r>
        <w:r w:rsidRPr="00DE7DFD">
          <w:rPr>
            <w:b/>
            <w:sz w:val="28"/>
          </w:rPr>
          <w:fldChar w:fldCharType="end"/>
        </w:r>
      </w:p>
    </w:sdtContent>
  </w:sdt>
  <w:p w14:paraId="280091A8" w14:textId="77777777" w:rsidR="00DE7DFD" w:rsidRDefault="00DE7DF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77D25A" w14:textId="77777777" w:rsidR="002A54B9" w:rsidRDefault="002A54B9" w:rsidP="007E62A0">
      <w:pPr>
        <w:spacing w:after="0" w:line="240" w:lineRule="auto"/>
      </w:pPr>
      <w:r>
        <w:separator/>
      </w:r>
    </w:p>
  </w:footnote>
  <w:footnote w:type="continuationSeparator" w:id="0">
    <w:p w14:paraId="5AA94693" w14:textId="77777777" w:rsidR="002A54B9" w:rsidRDefault="002A54B9" w:rsidP="007E6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E1CD4" w14:textId="25EC5579" w:rsidR="006722AF" w:rsidRPr="00AF57E3" w:rsidRDefault="00B8616C" w:rsidP="007E62A0">
    <w:pPr>
      <w:pStyle w:val="Cabealho"/>
      <w:rPr>
        <w:szCs w:val="18"/>
      </w:rPr>
    </w:pPr>
    <w:r>
      <w:rPr>
        <w:noProof/>
        <w:szCs w:val="18"/>
        <w:lang w:eastAsia="pt-BR"/>
      </w:rPr>
      <w:drawing>
        <wp:inline distT="0" distB="0" distL="0" distR="0" wp14:anchorId="7697D586" wp14:editId="6926A38F">
          <wp:extent cx="5760085" cy="8191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obra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819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F04B62C" w14:textId="77777777" w:rsidR="006722AF" w:rsidRDefault="006722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E5FD5"/>
    <w:multiLevelType w:val="multilevel"/>
    <w:tmpl w:val="86DAE7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" w15:restartNumberingAfterBreak="0">
    <w:nsid w:val="03E04888"/>
    <w:multiLevelType w:val="hybridMultilevel"/>
    <w:tmpl w:val="A0E4E16C"/>
    <w:lvl w:ilvl="0" w:tplc="0416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03" w:tentative="1">
      <w:start w:val="1"/>
      <w:numFmt w:val="bullet"/>
      <w:pStyle w:val="Nvel2-Red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E905907"/>
    <w:multiLevelType w:val="hybridMultilevel"/>
    <w:tmpl w:val="C2D84A4E"/>
    <w:lvl w:ilvl="0" w:tplc="FFFFFFFF">
      <w:start w:val="1"/>
      <w:numFmt w:val="lowerLetter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4651309"/>
    <w:multiLevelType w:val="multilevel"/>
    <w:tmpl w:val="A09E7E6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4" w15:restartNumberingAfterBreak="0">
    <w:nsid w:val="1AF71F2D"/>
    <w:multiLevelType w:val="multilevel"/>
    <w:tmpl w:val="150021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D174316"/>
    <w:multiLevelType w:val="multilevel"/>
    <w:tmpl w:val="ACB071C2"/>
    <w:numStyleLink w:val="Estilo3"/>
  </w:abstractNum>
  <w:abstractNum w:abstractNumId="6" w15:restartNumberingAfterBreak="0">
    <w:nsid w:val="1D5C100D"/>
    <w:multiLevelType w:val="multilevel"/>
    <w:tmpl w:val="05525A9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672858"/>
    <w:multiLevelType w:val="hybridMultilevel"/>
    <w:tmpl w:val="C0261C08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6744C4"/>
    <w:multiLevelType w:val="multilevel"/>
    <w:tmpl w:val="ACB071C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9" w15:restartNumberingAfterBreak="0">
    <w:nsid w:val="26E15072"/>
    <w:multiLevelType w:val="multilevel"/>
    <w:tmpl w:val="62A02E5E"/>
    <w:styleLink w:val="Estilo1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0" w15:restartNumberingAfterBreak="0">
    <w:nsid w:val="292C2F9A"/>
    <w:multiLevelType w:val="multilevel"/>
    <w:tmpl w:val="A09E7E6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1" w15:restartNumberingAfterBreak="0">
    <w:nsid w:val="2BB85A5F"/>
    <w:multiLevelType w:val="multilevel"/>
    <w:tmpl w:val="ACB071C2"/>
    <w:styleLink w:val="Termodereferencia"/>
    <w:lvl w:ilvl="0">
      <w:start w:val="1"/>
      <w:numFmt w:val="decimal"/>
      <w:lvlText w:val="%1"/>
      <w:lvlJc w:val="left"/>
      <w:pPr>
        <w:ind w:left="420" w:hanging="420"/>
      </w:pPr>
      <w:rPr>
        <w:rFonts w:ascii="Arial" w:hAnsi="Arial" w:hint="default"/>
        <w:b/>
        <w:color w:val="auto"/>
        <w:sz w:val="24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2" w15:restartNumberingAfterBreak="0">
    <w:nsid w:val="2FED5AAF"/>
    <w:multiLevelType w:val="multilevel"/>
    <w:tmpl w:val="62A02E5E"/>
    <w:styleLink w:val="Estilo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3" w15:restartNumberingAfterBreak="0">
    <w:nsid w:val="30D87C06"/>
    <w:multiLevelType w:val="multilevel"/>
    <w:tmpl w:val="ACB071C2"/>
    <w:styleLink w:val="Estilo3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4" w15:restartNumberingAfterBreak="0">
    <w:nsid w:val="328A1A0E"/>
    <w:multiLevelType w:val="multilevel"/>
    <w:tmpl w:val="62A02E5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5" w15:restartNumberingAfterBreak="0">
    <w:nsid w:val="3A3545C7"/>
    <w:multiLevelType w:val="hybridMultilevel"/>
    <w:tmpl w:val="E17E4D06"/>
    <w:lvl w:ilvl="0" w:tplc="FFFFFFFF">
      <w:start w:val="1"/>
      <w:numFmt w:val="lowerLetter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C467884"/>
    <w:multiLevelType w:val="multilevel"/>
    <w:tmpl w:val="9612D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23"/>
      </w:pPr>
      <w:rPr>
        <w:rFonts w:ascii="Arial" w:hAnsi="Arial" w:cs="Arial" w:hint="default"/>
        <w:b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color w:val="auto"/>
      </w:rPr>
    </w:lvl>
  </w:abstractNum>
  <w:abstractNum w:abstractNumId="17" w15:restartNumberingAfterBreak="0">
    <w:nsid w:val="3C7E6C1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2502F56"/>
    <w:multiLevelType w:val="multilevel"/>
    <w:tmpl w:val="62A02E5E"/>
    <w:numStyleLink w:val="Estilo1"/>
  </w:abstractNum>
  <w:abstractNum w:abstractNumId="19" w15:restartNumberingAfterBreak="0">
    <w:nsid w:val="43235013"/>
    <w:multiLevelType w:val="multilevel"/>
    <w:tmpl w:val="2F3C701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20" w15:restartNumberingAfterBreak="0">
    <w:nsid w:val="443B5D83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7A723F7"/>
    <w:multiLevelType w:val="multilevel"/>
    <w:tmpl w:val="DADE19D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22" w15:restartNumberingAfterBreak="0">
    <w:nsid w:val="4A4F7FFD"/>
    <w:multiLevelType w:val="hybridMultilevel"/>
    <w:tmpl w:val="E17E4D06"/>
    <w:lvl w:ilvl="0" w:tplc="04160019">
      <w:start w:val="1"/>
      <w:numFmt w:val="low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B537E50"/>
    <w:multiLevelType w:val="multilevel"/>
    <w:tmpl w:val="62A02E5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4" w15:restartNumberingAfterBreak="0">
    <w:nsid w:val="4C076503"/>
    <w:multiLevelType w:val="hybridMultilevel"/>
    <w:tmpl w:val="FD02E37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26F2F7D"/>
    <w:multiLevelType w:val="hybridMultilevel"/>
    <w:tmpl w:val="C2D84A4E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9026F18"/>
    <w:multiLevelType w:val="multilevel"/>
    <w:tmpl w:val="9612D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u w:val="none"/>
      </w:rPr>
    </w:lvl>
    <w:lvl w:ilvl="1">
      <w:start w:val="1"/>
      <w:numFmt w:val="decimal"/>
      <w:lvlText w:val="%1.%2."/>
      <w:lvlJc w:val="left"/>
      <w:pPr>
        <w:ind w:left="792" w:hanging="423"/>
      </w:pPr>
      <w:rPr>
        <w:rFonts w:ascii="Arial" w:hAnsi="Arial" w:cs="Arial" w:hint="default"/>
        <w:b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color w:val="auto"/>
      </w:rPr>
    </w:lvl>
  </w:abstractNum>
  <w:abstractNum w:abstractNumId="27" w15:restartNumberingAfterBreak="0">
    <w:nsid w:val="5CFA26EC"/>
    <w:multiLevelType w:val="hybridMultilevel"/>
    <w:tmpl w:val="BC604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84165B"/>
    <w:multiLevelType w:val="multilevel"/>
    <w:tmpl w:val="62A02E5E"/>
    <w:numStyleLink w:val="Estilo2"/>
  </w:abstractNum>
  <w:abstractNum w:abstractNumId="29" w15:restartNumberingAfterBreak="0">
    <w:nsid w:val="73B1155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BF37306"/>
    <w:multiLevelType w:val="multilevel"/>
    <w:tmpl w:val="1500212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7F0A6414"/>
    <w:multiLevelType w:val="hybridMultilevel"/>
    <w:tmpl w:val="AF0CD5C4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F3E34EA"/>
    <w:multiLevelType w:val="multilevel"/>
    <w:tmpl w:val="86DAE7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num w:numId="1">
    <w:abstractNumId w:val="1"/>
  </w:num>
  <w:num w:numId="2">
    <w:abstractNumId w:val="32"/>
  </w:num>
  <w:num w:numId="3">
    <w:abstractNumId w:val="4"/>
  </w:num>
  <w:num w:numId="4">
    <w:abstractNumId w:val="30"/>
  </w:num>
  <w:num w:numId="5">
    <w:abstractNumId w:val="23"/>
  </w:num>
  <w:num w:numId="6">
    <w:abstractNumId w:val="6"/>
  </w:num>
  <w:num w:numId="7">
    <w:abstractNumId w:val="27"/>
  </w:num>
  <w:num w:numId="8">
    <w:abstractNumId w:val="0"/>
  </w:num>
  <w:num w:numId="9">
    <w:abstractNumId w:val="21"/>
  </w:num>
  <w:num w:numId="10">
    <w:abstractNumId w:val="7"/>
  </w:num>
  <w:num w:numId="11">
    <w:abstractNumId w:val="10"/>
  </w:num>
  <w:num w:numId="12">
    <w:abstractNumId w:val="3"/>
  </w:num>
  <w:num w:numId="13">
    <w:abstractNumId w:val="16"/>
  </w:num>
  <w:num w:numId="14">
    <w:abstractNumId w:val="9"/>
  </w:num>
  <w:num w:numId="15">
    <w:abstractNumId w:val="18"/>
  </w:num>
  <w:num w:numId="16">
    <w:abstractNumId w:val="12"/>
  </w:num>
  <w:num w:numId="17">
    <w:abstractNumId w:val="28"/>
  </w:num>
  <w:num w:numId="18">
    <w:abstractNumId w:val="8"/>
  </w:num>
  <w:num w:numId="19">
    <w:abstractNumId w:val="14"/>
  </w:num>
  <w:num w:numId="20">
    <w:abstractNumId w:val="13"/>
  </w:num>
  <w:num w:numId="21">
    <w:abstractNumId w:val="5"/>
  </w:num>
  <w:num w:numId="22">
    <w:abstractNumId w:val="11"/>
  </w:num>
  <w:num w:numId="23">
    <w:abstractNumId w:val="20"/>
  </w:num>
  <w:num w:numId="24">
    <w:abstractNumId w:val="17"/>
  </w:num>
  <w:num w:numId="25">
    <w:abstractNumId w:val="29"/>
  </w:num>
  <w:num w:numId="26">
    <w:abstractNumId w:val="24"/>
  </w:num>
  <w:num w:numId="27">
    <w:abstractNumId w:val="19"/>
  </w:num>
  <w:num w:numId="28">
    <w:abstractNumId w:val="22"/>
  </w:num>
  <w:num w:numId="29">
    <w:abstractNumId w:val="15"/>
  </w:num>
  <w:num w:numId="30">
    <w:abstractNumId w:val="25"/>
  </w:num>
  <w:num w:numId="31">
    <w:abstractNumId w:val="31"/>
  </w:num>
  <w:num w:numId="32">
    <w:abstractNumId w:val="6"/>
  </w:num>
  <w:num w:numId="33">
    <w:abstractNumId w:val="2"/>
  </w:num>
  <w:num w:numId="34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2A0"/>
    <w:rsid w:val="00003A64"/>
    <w:rsid w:val="00003D35"/>
    <w:rsid w:val="00006C79"/>
    <w:rsid w:val="00014F81"/>
    <w:rsid w:val="0001582F"/>
    <w:rsid w:val="000212B1"/>
    <w:rsid w:val="00021A12"/>
    <w:rsid w:val="000236D5"/>
    <w:rsid w:val="000302DF"/>
    <w:rsid w:val="00030F16"/>
    <w:rsid w:val="00035042"/>
    <w:rsid w:val="000402BA"/>
    <w:rsid w:val="0004704B"/>
    <w:rsid w:val="0005215D"/>
    <w:rsid w:val="0005414A"/>
    <w:rsid w:val="00054BCE"/>
    <w:rsid w:val="00063044"/>
    <w:rsid w:val="00064ECB"/>
    <w:rsid w:val="00070E41"/>
    <w:rsid w:val="000822A8"/>
    <w:rsid w:val="00090909"/>
    <w:rsid w:val="000936DA"/>
    <w:rsid w:val="00096017"/>
    <w:rsid w:val="00097CED"/>
    <w:rsid w:val="000A5BF6"/>
    <w:rsid w:val="000A6464"/>
    <w:rsid w:val="000B333A"/>
    <w:rsid w:val="000B7E04"/>
    <w:rsid w:val="000C1233"/>
    <w:rsid w:val="000C1EAE"/>
    <w:rsid w:val="000D0509"/>
    <w:rsid w:val="000D463E"/>
    <w:rsid w:val="000E0FBE"/>
    <w:rsid w:val="000E3406"/>
    <w:rsid w:val="000E534B"/>
    <w:rsid w:val="000E7CBE"/>
    <w:rsid w:val="000F277D"/>
    <w:rsid w:val="000F297A"/>
    <w:rsid w:val="000F7C29"/>
    <w:rsid w:val="001009E3"/>
    <w:rsid w:val="00101A7A"/>
    <w:rsid w:val="0010209A"/>
    <w:rsid w:val="001024B6"/>
    <w:rsid w:val="00111B84"/>
    <w:rsid w:val="001234F7"/>
    <w:rsid w:val="00124A42"/>
    <w:rsid w:val="001305EA"/>
    <w:rsid w:val="0013276F"/>
    <w:rsid w:val="001353A7"/>
    <w:rsid w:val="00136C95"/>
    <w:rsid w:val="001372E3"/>
    <w:rsid w:val="001404E7"/>
    <w:rsid w:val="00145311"/>
    <w:rsid w:val="00145938"/>
    <w:rsid w:val="00147C9C"/>
    <w:rsid w:val="0015375F"/>
    <w:rsid w:val="00163EA9"/>
    <w:rsid w:val="00164DFC"/>
    <w:rsid w:val="00175872"/>
    <w:rsid w:val="0017612C"/>
    <w:rsid w:val="00177370"/>
    <w:rsid w:val="00181CD8"/>
    <w:rsid w:val="001845BA"/>
    <w:rsid w:val="001861FA"/>
    <w:rsid w:val="001915B2"/>
    <w:rsid w:val="00192182"/>
    <w:rsid w:val="0019293C"/>
    <w:rsid w:val="001935A8"/>
    <w:rsid w:val="00193A79"/>
    <w:rsid w:val="00196784"/>
    <w:rsid w:val="001A43ED"/>
    <w:rsid w:val="001B7460"/>
    <w:rsid w:val="001C4F20"/>
    <w:rsid w:val="001C50EB"/>
    <w:rsid w:val="001C5143"/>
    <w:rsid w:val="001C77ED"/>
    <w:rsid w:val="001D1359"/>
    <w:rsid w:val="001D4AE7"/>
    <w:rsid w:val="001E394D"/>
    <w:rsid w:val="002016DE"/>
    <w:rsid w:val="00211D0B"/>
    <w:rsid w:val="00214DDB"/>
    <w:rsid w:val="00224091"/>
    <w:rsid w:val="00225144"/>
    <w:rsid w:val="00234C23"/>
    <w:rsid w:val="0023555C"/>
    <w:rsid w:val="0023706A"/>
    <w:rsid w:val="00240585"/>
    <w:rsid w:val="00241DE8"/>
    <w:rsid w:val="002466A7"/>
    <w:rsid w:val="00253A28"/>
    <w:rsid w:val="00256178"/>
    <w:rsid w:val="00261CAF"/>
    <w:rsid w:val="00262899"/>
    <w:rsid w:val="002744F5"/>
    <w:rsid w:val="00277BB5"/>
    <w:rsid w:val="00280E2A"/>
    <w:rsid w:val="00281615"/>
    <w:rsid w:val="00282EBA"/>
    <w:rsid w:val="00283EBC"/>
    <w:rsid w:val="00292C33"/>
    <w:rsid w:val="00292D52"/>
    <w:rsid w:val="00295407"/>
    <w:rsid w:val="002974DD"/>
    <w:rsid w:val="0029769D"/>
    <w:rsid w:val="00297E0E"/>
    <w:rsid w:val="002A3E94"/>
    <w:rsid w:val="002A54B9"/>
    <w:rsid w:val="002A7214"/>
    <w:rsid w:val="002B19C8"/>
    <w:rsid w:val="002B4DB1"/>
    <w:rsid w:val="002C6BFF"/>
    <w:rsid w:val="002D12DC"/>
    <w:rsid w:val="002E39ED"/>
    <w:rsid w:val="002F16EA"/>
    <w:rsid w:val="002F27CE"/>
    <w:rsid w:val="002F6464"/>
    <w:rsid w:val="0030523D"/>
    <w:rsid w:val="00305C67"/>
    <w:rsid w:val="00311C06"/>
    <w:rsid w:val="003139F6"/>
    <w:rsid w:val="00314C54"/>
    <w:rsid w:val="00333D00"/>
    <w:rsid w:val="00340507"/>
    <w:rsid w:val="003459D7"/>
    <w:rsid w:val="003627FB"/>
    <w:rsid w:val="0037350D"/>
    <w:rsid w:val="003806CF"/>
    <w:rsid w:val="00381A15"/>
    <w:rsid w:val="00382487"/>
    <w:rsid w:val="00382D98"/>
    <w:rsid w:val="00385187"/>
    <w:rsid w:val="003860D2"/>
    <w:rsid w:val="003925C3"/>
    <w:rsid w:val="0039385D"/>
    <w:rsid w:val="0039416A"/>
    <w:rsid w:val="003A14ED"/>
    <w:rsid w:val="003A513A"/>
    <w:rsid w:val="003B302F"/>
    <w:rsid w:val="003C0C15"/>
    <w:rsid w:val="003C52E6"/>
    <w:rsid w:val="003D1639"/>
    <w:rsid w:val="003D23DA"/>
    <w:rsid w:val="003D4456"/>
    <w:rsid w:val="003D4F25"/>
    <w:rsid w:val="003E1CD7"/>
    <w:rsid w:val="003E2CC5"/>
    <w:rsid w:val="003F30FD"/>
    <w:rsid w:val="003F4BA9"/>
    <w:rsid w:val="003F574C"/>
    <w:rsid w:val="004000C5"/>
    <w:rsid w:val="00400C8B"/>
    <w:rsid w:val="00403D61"/>
    <w:rsid w:val="00406428"/>
    <w:rsid w:val="0041330F"/>
    <w:rsid w:val="00415605"/>
    <w:rsid w:val="00415C79"/>
    <w:rsid w:val="00417F47"/>
    <w:rsid w:val="00435913"/>
    <w:rsid w:val="004400FA"/>
    <w:rsid w:val="00442C16"/>
    <w:rsid w:val="004504AA"/>
    <w:rsid w:val="004522C6"/>
    <w:rsid w:val="004526E0"/>
    <w:rsid w:val="00454E44"/>
    <w:rsid w:val="00455C0C"/>
    <w:rsid w:val="00460ACE"/>
    <w:rsid w:val="0046232A"/>
    <w:rsid w:val="00471CF1"/>
    <w:rsid w:val="00471E54"/>
    <w:rsid w:val="00484F84"/>
    <w:rsid w:val="0049107D"/>
    <w:rsid w:val="004917F8"/>
    <w:rsid w:val="00497253"/>
    <w:rsid w:val="004A75CF"/>
    <w:rsid w:val="004B2E21"/>
    <w:rsid w:val="004B6BE0"/>
    <w:rsid w:val="004D1FD6"/>
    <w:rsid w:val="004D5942"/>
    <w:rsid w:val="004D7A86"/>
    <w:rsid w:val="004D7EAC"/>
    <w:rsid w:val="004E20C6"/>
    <w:rsid w:val="004E44B6"/>
    <w:rsid w:val="004E621A"/>
    <w:rsid w:val="004E637F"/>
    <w:rsid w:val="004F0A62"/>
    <w:rsid w:val="004F1EF5"/>
    <w:rsid w:val="004F2CBC"/>
    <w:rsid w:val="004F468F"/>
    <w:rsid w:val="004F66CB"/>
    <w:rsid w:val="0050205B"/>
    <w:rsid w:val="005021C8"/>
    <w:rsid w:val="00510E34"/>
    <w:rsid w:val="005265FD"/>
    <w:rsid w:val="00531137"/>
    <w:rsid w:val="00541F95"/>
    <w:rsid w:val="00543427"/>
    <w:rsid w:val="00546B2A"/>
    <w:rsid w:val="005551B2"/>
    <w:rsid w:val="00557E87"/>
    <w:rsid w:val="005605CF"/>
    <w:rsid w:val="00561C9B"/>
    <w:rsid w:val="00562108"/>
    <w:rsid w:val="00571EFD"/>
    <w:rsid w:val="005777DD"/>
    <w:rsid w:val="00595F37"/>
    <w:rsid w:val="0059697C"/>
    <w:rsid w:val="005A2FE2"/>
    <w:rsid w:val="005A68E8"/>
    <w:rsid w:val="005A7CDE"/>
    <w:rsid w:val="005C1B09"/>
    <w:rsid w:val="005C50CB"/>
    <w:rsid w:val="005E300B"/>
    <w:rsid w:val="005E6C7F"/>
    <w:rsid w:val="005F4967"/>
    <w:rsid w:val="005F6ED6"/>
    <w:rsid w:val="006049D1"/>
    <w:rsid w:val="00605773"/>
    <w:rsid w:val="00611C37"/>
    <w:rsid w:val="006157ED"/>
    <w:rsid w:val="00616122"/>
    <w:rsid w:val="006162CF"/>
    <w:rsid w:val="00616CFC"/>
    <w:rsid w:val="00620B87"/>
    <w:rsid w:val="00623265"/>
    <w:rsid w:val="00623BD6"/>
    <w:rsid w:val="006240AD"/>
    <w:rsid w:val="00624EA5"/>
    <w:rsid w:val="006250E4"/>
    <w:rsid w:val="006277C0"/>
    <w:rsid w:val="006277F2"/>
    <w:rsid w:val="006342B9"/>
    <w:rsid w:val="00641C31"/>
    <w:rsid w:val="00646C51"/>
    <w:rsid w:val="006507A6"/>
    <w:rsid w:val="0065102D"/>
    <w:rsid w:val="00654191"/>
    <w:rsid w:val="00660800"/>
    <w:rsid w:val="00661EF7"/>
    <w:rsid w:val="0066272B"/>
    <w:rsid w:val="006651E1"/>
    <w:rsid w:val="00665444"/>
    <w:rsid w:val="0067170C"/>
    <w:rsid w:val="006722AF"/>
    <w:rsid w:val="00672C8A"/>
    <w:rsid w:val="00680828"/>
    <w:rsid w:val="00685F11"/>
    <w:rsid w:val="00690035"/>
    <w:rsid w:val="00694F7F"/>
    <w:rsid w:val="00697A66"/>
    <w:rsid w:val="006A18B8"/>
    <w:rsid w:val="006A7F76"/>
    <w:rsid w:val="006B1871"/>
    <w:rsid w:val="006B4DE7"/>
    <w:rsid w:val="006B7D23"/>
    <w:rsid w:val="006C0EA7"/>
    <w:rsid w:val="006D40B2"/>
    <w:rsid w:val="006D46CD"/>
    <w:rsid w:val="006D53CD"/>
    <w:rsid w:val="006D6ED6"/>
    <w:rsid w:val="006F2B92"/>
    <w:rsid w:val="006F34B4"/>
    <w:rsid w:val="0070242C"/>
    <w:rsid w:val="00714B9E"/>
    <w:rsid w:val="00717166"/>
    <w:rsid w:val="00722CF9"/>
    <w:rsid w:val="0072735C"/>
    <w:rsid w:val="007354FE"/>
    <w:rsid w:val="00735EC1"/>
    <w:rsid w:val="00740634"/>
    <w:rsid w:val="00741074"/>
    <w:rsid w:val="007453BD"/>
    <w:rsid w:val="00754258"/>
    <w:rsid w:val="0075689C"/>
    <w:rsid w:val="00757261"/>
    <w:rsid w:val="0076311C"/>
    <w:rsid w:val="00764816"/>
    <w:rsid w:val="0077077A"/>
    <w:rsid w:val="007713BD"/>
    <w:rsid w:val="007825BE"/>
    <w:rsid w:val="00791FC7"/>
    <w:rsid w:val="00793A60"/>
    <w:rsid w:val="007967E0"/>
    <w:rsid w:val="007A2C26"/>
    <w:rsid w:val="007A39A0"/>
    <w:rsid w:val="007A5F6F"/>
    <w:rsid w:val="007B0B73"/>
    <w:rsid w:val="007B4DE0"/>
    <w:rsid w:val="007C3738"/>
    <w:rsid w:val="007C4228"/>
    <w:rsid w:val="007C52A8"/>
    <w:rsid w:val="007C5315"/>
    <w:rsid w:val="007C6D04"/>
    <w:rsid w:val="007D2CDB"/>
    <w:rsid w:val="007D6C00"/>
    <w:rsid w:val="007E16B1"/>
    <w:rsid w:val="007E1842"/>
    <w:rsid w:val="007E62A0"/>
    <w:rsid w:val="00806D29"/>
    <w:rsid w:val="00807E72"/>
    <w:rsid w:val="008177F7"/>
    <w:rsid w:val="00824672"/>
    <w:rsid w:val="0082751E"/>
    <w:rsid w:val="008312D9"/>
    <w:rsid w:val="00845373"/>
    <w:rsid w:val="0085383F"/>
    <w:rsid w:val="008538B8"/>
    <w:rsid w:val="00857EB6"/>
    <w:rsid w:val="00861693"/>
    <w:rsid w:val="00864BBE"/>
    <w:rsid w:val="008664A4"/>
    <w:rsid w:val="00875BBF"/>
    <w:rsid w:val="00877987"/>
    <w:rsid w:val="00886058"/>
    <w:rsid w:val="0089100E"/>
    <w:rsid w:val="00892DA6"/>
    <w:rsid w:val="00893E24"/>
    <w:rsid w:val="00894075"/>
    <w:rsid w:val="00895C0A"/>
    <w:rsid w:val="00896C91"/>
    <w:rsid w:val="008A4DAF"/>
    <w:rsid w:val="008A58B3"/>
    <w:rsid w:val="008B1127"/>
    <w:rsid w:val="008C12ED"/>
    <w:rsid w:val="008C2FE7"/>
    <w:rsid w:val="008D4122"/>
    <w:rsid w:val="008E0273"/>
    <w:rsid w:val="008E384C"/>
    <w:rsid w:val="008F212F"/>
    <w:rsid w:val="008F4C34"/>
    <w:rsid w:val="008F6C0F"/>
    <w:rsid w:val="0090746D"/>
    <w:rsid w:val="009078C6"/>
    <w:rsid w:val="0091232A"/>
    <w:rsid w:val="00913261"/>
    <w:rsid w:val="009136BE"/>
    <w:rsid w:val="00913B28"/>
    <w:rsid w:val="00914A3C"/>
    <w:rsid w:val="00920B8A"/>
    <w:rsid w:val="009236BA"/>
    <w:rsid w:val="009309ED"/>
    <w:rsid w:val="00936DD3"/>
    <w:rsid w:val="00942096"/>
    <w:rsid w:val="009421EB"/>
    <w:rsid w:val="009463D0"/>
    <w:rsid w:val="00947E1B"/>
    <w:rsid w:val="00955A3C"/>
    <w:rsid w:val="00960C9D"/>
    <w:rsid w:val="00980A97"/>
    <w:rsid w:val="009825AA"/>
    <w:rsid w:val="00996766"/>
    <w:rsid w:val="009B66AF"/>
    <w:rsid w:val="009C0376"/>
    <w:rsid w:val="009C490C"/>
    <w:rsid w:val="009D11B2"/>
    <w:rsid w:val="009D3711"/>
    <w:rsid w:val="009D6941"/>
    <w:rsid w:val="009E2DDA"/>
    <w:rsid w:val="009E3B14"/>
    <w:rsid w:val="009E3DFA"/>
    <w:rsid w:val="009E4AA7"/>
    <w:rsid w:val="009F559F"/>
    <w:rsid w:val="00A01542"/>
    <w:rsid w:val="00A12916"/>
    <w:rsid w:val="00A1313B"/>
    <w:rsid w:val="00A17354"/>
    <w:rsid w:val="00A173D1"/>
    <w:rsid w:val="00A202A3"/>
    <w:rsid w:val="00A34166"/>
    <w:rsid w:val="00A3454F"/>
    <w:rsid w:val="00A35DB6"/>
    <w:rsid w:val="00A361E7"/>
    <w:rsid w:val="00A403A7"/>
    <w:rsid w:val="00A50413"/>
    <w:rsid w:val="00A621B4"/>
    <w:rsid w:val="00A623AD"/>
    <w:rsid w:val="00A70DCF"/>
    <w:rsid w:val="00A70ECC"/>
    <w:rsid w:val="00A74CCB"/>
    <w:rsid w:val="00A82391"/>
    <w:rsid w:val="00A83318"/>
    <w:rsid w:val="00A8345D"/>
    <w:rsid w:val="00A83EC1"/>
    <w:rsid w:val="00A868F4"/>
    <w:rsid w:val="00A87144"/>
    <w:rsid w:val="00AA2BFB"/>
    <w:rsid w:val="00AA2E36"/>
    <w:rsid w:val="00AA54BF"/>
    <w:rsid w:val="00AB3B45"/>
    <w:rsid w:val="00AC2357"/>
    <w:rsid w:val="00AC2D6B"/>
    <w:rsid w:val="00AC336D"/>
    <w:rsid w:val="00AC49D4"/>
    <w:rsid w:val="00AC7257"/>
    <w:rsid w:val="00AD262D"/>
    <w:rsid w:val="00AD6577"/>
    <w:rsid w:val="00AD7F05"/>
    <w:rsid w:val="00AE0785"/>
    <w:rsid w:val="00AE0F1C"/>
    <w:rsid w:val="00AE32A0"/>
    <w:rsid w:val="00AF5496"/>
    <w:rsid w:val="00AF712E"/>
    <w:rsid w:val="00AF738A"/>
    <w:rsid w:val="00B11736"/>
    <w:rsid w:val="00B14AAB"/>
    <w:rsid w:val="00B153B7"/>
    <w:rsid w:val="00B1713D"/>
    <w:rsid w:val="00B208FC"/>
    <w:rsid w:val="00B221C6"/>
    <w:rsid w:val="00B23A94"/>
    <w:rsid w:val="00B241BF"/>
    <w:rsid w:val="00B25710"/>
    <w:rsid w:val="00B25E6C"/>
    <w:rsid w:val="00B33DFD"/>
    <w:rsid w:val="00B442DD"/>
    <w:rsid w:val="00B462B5"/>
    <w:rsid w:val="00B46A57"/>
    <w:rsid w:val="00B4752E"/>
    <w:rsid w:val="00B50BB4"/>
    <w:rsid w:val="00B54492"/>
    <w:rsid w:val="00B57318"/>
    <w:rsid w:val="00B60AFB"/>
    <w:rsid w:val="00B65F07"/>
    <w:rsid w:val="00B66024"/>
    <w:rsid w:val="00B76CA7"/>
    <w:rsid w:val="00B8188C"/>
    <w:rsid w:val="00B83853"/>
    <w:rsid w:val="00B8598C"/>
    <w:rsid w:val="00B8616C"/>
    <w:rsid w:val="00B94C24"/>
    <w:rsid w:val="00B961A2"/>
    <w:rsid w:val="00B97965"/>
    <w:rsid w:val="00BA1688"/>
    <w:rsid w:val="00BA2150"/>
    <w:rsid w:val="00BA6C6F"/>
    <w:rsid w:val="00BB0928"/>
    <w:rsid w:val="00BB16B7"/>
    <w:rsid w:val="00BB645D"/>
    <w:rsid w:val="00BC1A3D"/>
    <w:rsid w:val="00BC1F59"/>
    <w:rsid w:val="00BC2F4C"/>
    <w:rsid w:val="00BC34EE"/>
    <w:rsid w:val="00BC43B2"/>
    <w:rsid w:val="00BC4AED"/>
    <w:rsid w:val="00BC6D6C"/>
    <w:rsid w:val="00BD4E64"/>
    <w:rsid w:val="00BD66CF"/>
    <w:rsid w:val="00BE566F"/>
    <w:rsid w:val="00BF4742"/>
    <w:rsid w:val="00C02B51"/>
    <w:rsid w:val="00C04B0B"/>
    <w:rsid w:val="00C10E66"/>
    <w:rsid w:val="00C11859"/>
    <w:rsid w:val="00C24B51"/>
    <w:rsid w:val="00C25B94"/>
    <w:rsid w:val="00C277BF"/>
    <w:rsid w:val="00C429B7"/>
    <w:rsid w:val="00C459C6"/>
    <w:rsid w:val="00C47D23"/>
    <w:rsid w:val="00C52B94"/>
    <w:rsid w:val="00C55FD2"/>
    <w:rsid w:val="00C60862"/>
    <w:rsid w:val="00C617E2"/>
    <w:rsid w:val="00C63DA3"/>
    <w:rsid w:val="00C72A6A"/>
    <w:rsid w:val="00C816BB"/>
    <w:rsid w:val="00C83E27"/>
    <w:rsid w:val="00C85D7F"/>
    <w:rsid w:val="00C86160"/>
    <w:rsid w:val="00C905F9"/>
    <w:rsid w:val="00C956A9"/>
    <w:rsid w:val="00C97EEA"/>
    <w:rsid w:val="00CA4B75"/>
    <w:rsid w:val="00CA62F5"/>
    <w:rsid w:val="00CB4FA3"/>
    <w:rsid w:val="00CC08ED"/>
    <w:rsid w:val="00CC271B"/>
    <w:rsid w:val="00CC2CA1"/>
    <w:rsid w:val="00CC40D2"/>
    <w:rsid w:val="00CE2D26"/>
    <w:rsid w:val="00CE4B45"/>
    <w:rsid w:val="00CE6336"/>
    <w:rsid w:val="00CE6C29"/>
    <w:rsid w:val="00CE72A0"/>
    <w:rsid w:val="00CF1B71"/>
    <w:rsid w:val="00CF1D43"/>
    <w:rsid w:val="00CF42B2"/>
    <w:rsid w:val="00D0317D"/>
    <w:rsid w:val="00D06717"/>
    <w:rsid w:val="00D34AB5"/>
    <w:rsid w:val="00D4116B"/>
    <w:rsid w:val="00D42D8F"/>
    <w:rsid w:val="00D452D1"/>
    <w:rsid w:val="00D473BD"/>
    <w:rsid w:val="00D52557"/>
    <w:rsid w:val="00D553B7"/>
    <w:rsid w:val="00D5783E"/>
    <w:rsid w:val="00D638E0"/>
    <w:rsid w:val="00D72A68"/>
    <w:rsid w:val="00D73E8B"/>
    <w:rsid w:val="00D751CB"/>
    <w:rsid w:val="00D80BF5"/>
    <w:rsid w:val="00D81FD4"/>
    <w:rsid w:val="00D84490"/>
    <w:rsid w:val="00D87927"/>
    <w:rsid w:val="00D96CCE"/>
    <w:rsid w:val="00D97C8F"/>
    <w:rsid w:val="00DA065D"/>
    <w:rsid w:val="00DA5C81"/>
    <w:rsid w:val="00DC41AE"/>
    <w:rsid w:val="00DC5656"/>
    <w:rsid w:val="00DD60D5"/>
    <w:rsid w:val="00DE2CF1"/>
    <w:rsid w:val="00DE7DFD"/>
    <w:rsid w:val="00DF1824"/>
    <w:rsid w:val="00DF183D"/>
    <w:rsid w:val="00DF5180"/>
    <w:rsid w:val="00E0054E"/>
    <w:rsid w:val="00E04E4E"/>
    <w:rsid w:val="00E21FB1"/>
    <w:rsid w:val="00E328FF"/>
    <w:rsid w:val="00E3300A"/>
    <w:rsid w:val="00E3319D"/>
    <w:rsid w:val="00E3652C"/>
    <w:rsid w:val="00E43214"/>
    <w:rsid w:val="00E4574A"/>
    <w:rsid w:val="00E473E5"/>
    <w:rsid w:val="00E556A4"/>
    <w:rsid w:val="00E56717"/>
    <w:rsid w:val="00E56E64"/>
    <w:rsid w:val="00E574ED"/>
    <w:rsid w:val="00E576AD"/>
    <w:rsid w:val="00E61071"/>
    <w:rsid w:val="00E613A1"/>
    <w:rsid w:val="00E62DD9"/>
    <w:rsid w:val="00E729F3"/>
    <w:rsid w:val="00E81091"/>
    <w:rsid w:val="00E82628"/>
    <w:rsid w:val="00E86BC2"/>
    <w:rsid w:val="00E9313D"/>
    <w:rsid w:val="00E946CD"/>
    <w:rsid w:val="00E9736D"/>
    <w:rsid w:val="00EA2761"/>
    <w:rsid w:val="00EA2FC4"/>
    <w:rsid w:val="00EA4296"/>
    <w:rsid w:val="00EA4E29"/>
    <w:rsid w:val="00EB5F7B"/>
    <w:rsid w:val="00EC400B"/>
    <w:rsid w:val="00EC4840"/>
    <w:rsid w:val="00EC5EE1"/>
    <w:rsid w:val="00EE1F5D"/>
    <w:rsid w:val="00EE300E"/>
    <w:rsid w:val="00EE4635"/>
    <w:rsid w:val="00EE4953"/>
    <w:rsid w:val="00EE57E8"/>
    <w:rsid w:val="00EF195E"/>
    <w:rsid w:val="00EF6278"/>
    <w:rsid w:val="00EF690F"/>
    <w:rsid w:val="00F0265C"/>
    <w:rsid w:val="00F04FF3"/>
    <w:rsid w:val="00F117F9"/>
    <w:rsid w:val="00F123B2"/>
    <w:rsid w:val="00F16C8F"/>
    <w:rsid w:val="00F2086E"/>
    <w:rsid w:val="00F22B17"/>
    <w:rsid w:val="00F34AD2"/>
    <w:rsid w:val="00F36DB0"/>
    <w:rsid w:val="00F419DB"/>
    <w:rsid w:val="00F46A26"/>
    <w:rsid w:val="00F6493E"/>
    <w:rsid w:val="00F66AAD"/>
    <w:rsid w:val="00F67233"/>
    <w:rsid w:val="00F70B7E"/>
    <w:rsid w:val="00F71976"/>
    <w:rsid w:val="00F7297D"/>
    <w:rsid w:val="00F801CF"/>
    <w:rsid w:val="00F97567"/>
    <w:rsid w:val="00FA0BDF"/>
    <w:rsid w:val="00FA0DCB"/>
    <w:rsid w:val="00FA188F"/>
    <w:rsid w:val="00FA48D9"/>
    <w:rsid w:val="00FA5590"/>
    <w:rsid w:val="00FB2A87"/>
    <w:rsid w:val="00FC0E80"/>
    <w:rsid w:val="00FC732F"/>
    <w:rsid w:val="00FD300A"/>
    <w:rsid w:val="00FD48BA"/>
    <w:rsid w:val="00FE233E"/>
    <w:rsid w:val="00FE3E40"/>
    <w:rsid w:val="00FE4036"/>
    <w:rsid w:val="00FF43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7503E"/>
  <w15:docId w15:val="{42E4B25D-C172-4059-88B5-A42F28CE8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85D"/>
  </w:style>
  <w:style w:type="paragraph" w:styleId="Ttulo1">
    <w:name w:val="heading 1"/>
    <w:basedOn w:val="Normal"/>
    <w:next w:val="Normal"/>
    <w:link w:val="Ttulo1Char"/>
    <w:uiPriority w:val="9"/>
    <w:qFormat/>
    <w:rsid w:val="00B573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E62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62A0"/>
  </w:style>
  <w:style w:type="paragraph" w:styleId="Rodap">
    <w:name w:val="footer"/>
    <w:basedOn w:val="Normal"/>
    <w:link w:val="RodapChar"/>
    <w:uiPriority w:val="99"/>
    <w:unhideWhenUsed/>
    <w:rsid w:val="007E62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62A0"/>
  </w:style>
  <w:style w:type="character" w:customStyle="1" w:styleId="tgc">
    <w:name w:val="_tgc"/>
    <w:basedOn w:val="Fontepargpadro"/>
    <w:rsid w:val="00A35DB6"/>
  </w:style>
  <w:style w:type="paragraph" w:styleId="Textodebalo">
    <w:name w:val="Balloon Text"/>
    <w:basedOn w:val="Normal"/>
    <w:link w:val="TextodebaloChar"/>
    <w:uiPriority w:val="99"/>
    <w:semiHidden/>
    <w:unhideWhenUsed/>
    <w:rsid w:val="003B3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302F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7C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714B9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EA2FC4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611C37"/>
    <w:pPr>
      <w:widowControl w:val="0"/>
      <w:autoSpaceDE w:val="0"/>
      <w:autoSpaceDN w:val="0"/>
      <w:spacing w:after="0" w:line="240" w:lineRule="auto"/>
      <w:ind w:left="204"/>
    </w:pPr>
    <w:rPr>
      <w:rFonts w:ascii="Palatino Linotype" w:eastAsia="Palatino Linotype" w:hAnsi="Palatino Linotype" w:cs="Palatino Linotype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11C37"/>
    <w:rPr>
      <w:rFonts w:ascii="Palatino Linotype" w:eastAsia="Palatino Linotype" w:hAnsi="Palatino Linotype" w:cs="Palatino Linotype"/>
      <w:sz w:val="20"/>
      <w:szCs w:val="20"/>
      <w:lang w:val="pt-PT"/>
    </w:rPr>
  </w:style>
  <w:style w:type="paragraph" w:styleId="Subttulo">
    <w:name w:val="Subtitle"/>
    <w:basedOn w:val="Normal"/>
    <w:link w:val="SubttuloChar"/>
    <w:qFormat/>
    <w:rsid w:val="00455C0C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455C0C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styleId="nfase">
    <w:name w:val="Emphasis"/>
    <w:basedOn w:val="Fontepargpadro"/>
    <w:uiPriority w:val="20"/>
    <w:qFormat/>
    <w:rsid w:val="001E394D"/>
    <w:rPr>
      <w:i/>
      <w:iCs/>
    </w:rPr>
  </w:style>
  <w:style w:type="character" w:customStyle="1" w:styleId="hgkelc">
    <w:name w:val="hgkelc"/>
    <w:basedOn w:val="Fontepargpadro"/>
    <w:rsid w:val="00B241BF"/>
  </w:style>
  <w:style w:type="character" w:customStyle="1" w:styleId="UnresolvedMention">
    <w:name w:val="Unresolved Mention"/>
    <w:basedOn w:val="Fontepargpadro"/>
    <w:uiPriority w:val="99"/>
    <w:semiHidden/>
    <w:unhideWhenUsed/>
    <w:rsid w:val="009236BA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F70B7E"/>
    <w:rPr>
      <w:b/>
      <w:bCs/>
    </w:rPr>
  </w:style>
  <w:style w:type="character" w:styleId="Refdecomentrio">
    <w:name w:val="annotation reference"/>
    <w:basedOn w:val="Fontepargpadro"/>
    <w:unhideWhenUsed/>
    <w:rsid w:val="00B573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57318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B57318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B57318"/>
    <w:pPr>
      <w:numPr>
        <w:numId w:val="6"/>
      </w:numPr>
      <w:tabs>
        <w:tab w:val="left" w:pos="567"/>
      </w:tabs>
      <w:spacing w:after="120" w:line="276" w:lineRule="auto"/>
      <w:ind w:left="0" w:firstLine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B57318"/>
    <w:pPr>
      <w:numPr>
        <w:ilvl w:val="1"/>
        <w:numId w:val="6"/>
      </w:numPr>
      <w:spacing w:before="120" w:after="120" w:line="276" w:lineRule="auto"/>
      <w:ind w:left="0" w:firstLine="0"/>
      <w:jc w:val="both"/>
    </w:pPr>
    <w:rPr>
      <w:rFonts w:ascii="Arial" w:eastAsia="Arial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autoRedefine/>
    <w:qFormat/>
    <w:rsid w:val="00B57318"/>
    <w:pPr>
      <w:numPr>
        <w:ilvl w:val="2"/>
        <w:numId w:val="6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autoRedefine/>
    <w:qFormat/>
    <w:rsid w:val="00B5731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B57318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B57318"/>
    <w:rPr>
      <w:rFonts w:ascii="Arial" w:eastAsia="Arial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B57318"/>
    <w:pPr>
      <w:spacing w:before="60" w:after="60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Fontepargpadro"/>
    <w:link w:val="ou"/>
    <w:rsid w:val="00B57318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3-R">
    <w:name w:val="Nível 3-R"/>
    <w:basedOn w:val="Nivel3"/>
    <w:link w:val="Nvel3-RChar"/>
    <w:autoRedefine/>
    <w:qFormat/>
    <w:rsid w:val="00B57318"/>
    <w:pPr>
      <w:ind w:left="1781" w:hanging="504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B573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B57318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B57318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B573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Nvel2-Red">
    <w:name w:val="Nível 2 -Red"/>
    <w:basedOn w:val="Nivel2"/>
    <w:link w:val="Nvel2-RedChar"/>
    <w:qFormat/>
    <w:rsid w:val="003806CF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3806CF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3806CF"/>
    <w:pPr>
      <w:numPr>
        <w:numId w:val="0"/>
      </w:numPr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3806CF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numbering" w:customStyle="1" w:styleId="Estilo1">
    <w:name w:val="Estilo1"/>
    <w:uiPriority w:val="99"/>
    <w:rsid w:val="00AA2BFB"/>
    <w:pPr>
      <w:numPr>
        <w:numId w:val="14"/>
      </w:numPr>
    </w:pPr>
  </w:style>
  <w:style w:type="numbering" w:customStyle="1" w:styleId="Estilo2">
    <w:name w:val="Estilo2"/>
    <w:uiPriority w:val="99"/>
    <w:rsid w:val="00AA2BFB"/>
    <w:pPr>
      <w:numPr>
        <w:numId w:val="16"/>
      </w:numPr>
    </w:pPr>
  </w:style>
  <w:style w:type="numbering" w:customStyle="1" w:styleId="Estilo3">
    <w:name w:val="Estilo3"/>
    <w:uiPriority w:val="99"/>
    <w:rsid w:val="00AA2BFB"/>
    <w:pPr>
      <w:numPr>
        <w:numId w:val="20"/>
      </w:numPr>
    </w:pPr>
  </w:style>
  <w:style w:type="numbering" w:customStyle="1" w:styleId="Termodereferencia">
    <w:name w:val="Termo de referencia"/>
    <w:uiPriority w:val="99"/>
    <w:rsid w:val="00AA2BFB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4336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5223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163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224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09406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314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0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2875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9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4362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319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59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7327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6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812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Luis</dc:creator>
  <cp:keywords/>
  <dc:description/>
  <cp:lastModifiedBy>Jethero Sérgio</cp:lastModifiedBy>
  <cp:revision>3</cp:revision>
  <cp:lastPrinted>2024-04-30T10:46:00Z</cp:lastPrinted>
  <dcterms:created xsi:type="dcterms:W3CDTF">2024-06-28T12:12:00Z</dcterms:created>
  <dcterms:modified xsi:type="dcterms:W3CDTF">2024-06-28T12:21:00Z</dcterms:modified>
</cp:coreProperties>
</file>