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32C42" w14:textId="305F28D5" w:rsidR="008718EE" w:rsidRPr="004620DE" w:rsidRDefault="008718EE" w:rsidP="008718EE">
      <w:pPr>
        <w:jc w:val="center"/>
        <w:rPr>
          <w:rFonts w:ascii="Arial" w:hAnsi="Arial" w:cs="Arial"/>
          <w:b/>
          <w:bCs/>
        </w:rPr>
      </w:pPr>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4B5C38">
        <w:rPr>
          <w:rFonts w:ascii="Arial" w:hAnsi="Arial" w:cs="Arial"/>
          <w:b/>
          <w:bCs/>
        </w:rPr>
        <w:t>081/2026</w:t>
      </w:r>
    </w:p>
    <w:p w14:paraId="17A5AC8E" w14:textId="5B87423C"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4B5C38">
        <w:rPr>
          <w:rFonts w:ascii="Arial" w:hAnsi="Arial" w:cs="Arial"/>
          <w:b/>
          <w:bCs/>
        </w:rPr>
        <w:t>050/2026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15796B25"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 xml:space="preserve">Registro de Preços para </w:t>
      </w:r>
      <w:r w:rsidR="004E6217" w:rsidRPr="00DE7E9E">
        <w:rPr>
          <w:rFonts w:ascii="Arial" w:hAnsi="Arial" w:cs="Arial"/>
        </w:rPr>
        <w:t xml:space="preserve">futura e eventual </w:t>
      </w:r>
      <w:r w:rsidR="004B5C38" w:rsidRPr="006E228E">
        <w:rPr>
          <w:rFonts w:ascii="Arial" w:hAnsi="Arial" w:cs="Arial"/>
        </w:rPr>
        <w:t>contratação de empresa especializada na prestação de serviços de coleta, transporte e remoção de materiais inservíveis, com disponibilização de veículo utilitário de carga, motorista e ajudante, destinados ao apoio das ações de combate ao mosquito Aedes aegypti, prevenção de criadouros de escorpiões e outros animais peçonhentos, no Município de Tanabi/SP</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56C59036" w:rsidR="008718EE" w:rsidRPr="004620DE" w:rsidRDefault="008718EE" w:rsidP="008718EE">
      <w:pPr>
        <w:jc w:val="both"/>
        <w:rPr>
          <w:rFonts w:ascii="Arial" w:hAnsi="Arial" w:cs="Arial"/>
          <w:b/>
          <w:bCs/>
        </w:rPr>
      </w:pPr>
      <w:r w:rsidRPr="004620DE">
        <w:rPr>
          <w:rFonts w:ascii="Arial" w:hAnsi="Arial" w:cs="Arial"/>
          <w:b/>
          <w:bCs/>
        </w:rPr>
        <w:t xml:space="preserve">VALOR TOTAL DA CONTRATAÇÃO: </w:t>
      </w:r>
      <w:bookmarkStart w:id="0" w:name="_Hlk164415586"/>
      <w:r w:rsidR="00D36B50" w:rsidRPr="004620DE">
        <w:rPr>
          <w:rFonts w:ascii="Arial" w:hAnsi="Arial" w:cs="Arial"/>
          <w:b/>
          <w:bCs/>
        </w:rPr>
        <w:t xml:space="preserve">R$ </w:t>
      </w:r>
      <w:bookmarkEnd w:id="0"/>
      <w:r w:rsidR="00EC13B2" w:rsidRPr="00EC13B2">
        <w:rPr>
          <w:rFonts w:ascii="Arial" w:hAnsi="Arial" w:cs="Arial"/>
          <w:b/>
          <w:bCs/>
        </w:rPr>
        <w:t xml:space="preserve">160.490,40 </w:t>
      </w:r>
      <w:r w:rsidR="00DF6FF0" w:rsidRPr="004620DE">
        <w:rPr>
          <w:rFonts w:ascii="Arial" w:hAnsi="Arial" w:cs="Arial"/>
          <w:b/>
          <w:bCs/>
        </w:rPr>
        <w:t>(</w:t>
      </w:r>
      <w:r w:rsidR="00EC13B2" w:rsidRPr="00EC13B2">
        <w:rPr>
          <w:rFonts w:ascii="Arial" w:hAnsi="Arial" w:cs="Arial"/>
          <w:b/>
          <w:bCs/>
        </w:rPr>
        <w:t xml:space="preserve">CENTO E SESSENTA MIL </w:t>
      </w:r>
      <w:r w:rsidR="00EC13B2">
        <w:rPr>
          <w:rFonts w:ascii="Arial" w:hAnsi="Arial" w:cs="Arial"/>
          <w:b/>
          <w:bCs/>
        </w:rPr>
        <w:t xml:space="preserve">E </w:t>
      </w:r>
      <w:r w:rsidR="00EC13B2" w:rsidRPr="00EC13B2">
        <w:rPr>
          <w:rFonts w:ascii="Arial" w:hAnsi="Arial" w:cs="Arial"/>
          <w:b/>
          <w:bCs/>
        </w:rPr>
        <w:t>QUATROCENTOS E NOVENTA REAIS E QUARENTA CENTAVOS</w:t>
      </w:r>
      <w:r w:rsidRPr="004620DE">
        <w:rPr>
          <w:rFonts w:ascii="Arial" w:hAnsi="Arial" w:cs="Arial"/>
          <w:b/>
          <w:bCs/>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2F7C042F"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4E6217">
        <w:rPr>
          <w:rFonts w:ascii="Arial" w:hAnsi="Arial" w:cs="Arial"/>
          <w:bCs/>
        </w:rPr>
        <w:t>1</w:t>
      </w:r>
      <w:r w:rsidR="004B5C38">
        <w:rPr>
          <w:rFonts w:ascii="Arial" w:hAnsi="Arial" w:cs="Arial"/>
          <w:bCs/>
        </w:rPr>
        <w:t>8</w:t>
      </w:r>
      <w:r w:rsidRPr="004620DE">
        <w:rPr>
          <w:rFonts w:ascii="Arial" w:hAnsi="Arial" w:cs="Arial"/>
          <w:bCs/>
        </w:rPr>
        <w:t>/</w:t>
      </w:r>
      <w:r w:rsidR="008A78AF" w:rsidRPr="004620DE">
        <w:rPr>
          <w:rFonts w:ascii="Arial" w:hAnsi="Arial" w:cs="Arial"/>
          <w:bCs/>
        </w:rPr>
        <w:t>0</w:t>
      </w:r>
      <w:r w:rsidR="004E6217">
        <w:rPr>
          <w:rFonts w:ascii="Arial" w:hAnsi="Arial" w:cs="Arial"/>
          <w:bCs/>
        </w:rPr>
        <w:t>6</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004B5C38">
        <w:rPr>
          <w:rFonts w:ascii="Arial" w:hAnsi="Arial" w:cs="Arial"/>
          <w:bCs/>
        </w:rPr>
        <w:t>14</w:t>
      </w:r>
      <w:r w:rsidRPr="004620DE">
        <w:rPr>
          <w:rFonts w:ascii="Arial" w:hAnsi="Arial" w:cs="Arial"/>
          <w:bCs/>
        </w:rPr>
        <w:t>h</w:t>
      </w:r>
      <w:r w:rsidR="004B5C38">
        <w:rPr>
          <w:rFonts w:ascii="Arial" w:hAnsi="Arial" w:cs="Arial"/>
          <w:bCs/>
        </w:rPr>
        <w:t>3</w:t>
      </w:r>
      <w:r w:rsidRPr="004620DE">
        <w:rPr>
          <w:rFonts w:ascii="Arial" w:hAnsi="Arial" w:cs="Arial"/>
          <w:bCs/>
        </w:rPr>
        <w:t>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59BCEBF1"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r w:rsidR="005236C7">
        <w:rPr>
          <w:rFonts w:ascii="Arial" w:hAnsi="Arial" w:cs="Arial"/>
        </w:rPr>
        <w:t xml:space="preserve"> </w:t>
      </w:r>
      <w:r w:rsidR="00946D48">
        <w:rPr>
          <w:rFonts w:ascii="Arial" w:hAnsi="Arial" w:cs="Arial"/>
        </w:rPr>
        <w:t>global</w:t>
      </w:r>
      <w:r w:rsidRPr="004620DE">
        <w:rPr>
          <w:rFonts w:ascii="Arial" w:hAnsi="Arial" w:cs="Arial"/>
        </w:rPr>
        <w:t>.</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2F73F5F2"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B5C38">
        <w:rPr>
          <w:rFonts w:ascii="Arial" w:hAnsi="Arial" w:cs="Arial"/>
          <w:b/>
          <w:bCs/>
        </w:rPr>
        <w:t>081/2026</w:t>
      </w:r>
    </w:p>
    <w:p w14:paraId="7D5D5070" w14:textId="27A6037B"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B5C38">
        <w:rPr>
          <w:rFonts w:ascii="Arial" w:hAnsi="Arial" w:cs="Arial"/>
          <w:b/>
          <w:bCs/>
        </w:rPr>
        <w:t>050/2026</w:t>
      </w:r>
    </w:p>
    <w:p w14:paraId="7FE3CCD3" w14:textId="77777777" w:rsidR="008718EE" w:rsidRPr="004620DE" w:rsidRDefault="008718EE" w:rsidP="008718EE">
      <w:pPr>
        <w:ind w:firstLine="567"/>
        <w:jc w:val="both"/>
        <w:rPr>
          <w:rFonts w:ascii="Arial" w:hAnsi="Arial" w:cs="Arial"/>
          <w:bCs/>
        </w:rPr>
      </w:pPr>
    </w:p>
    <w:p w14:paraId="6135A978" w14:textId="64CB7696"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61538F28"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w:t>
      </w:r>
      <w:r w:rsidR="004E6217" w:rsidRPr="00DE7E9E">
        <w:rPr>
          <w:rFonts w:ascii="Arial" w:hAnsi="Arial" w:cs="Arial"/>
        </w:rPr>
        <w:t xml:space="preserve">futura e eventual </w:t>
      </w:r>
      <w:r w:rsidR="004B5C38" w:rsidRPr="006E228E">
        <w:rPr>
          <w:rFonts w:ascii="Arial" w:hAnsi="Arial" w:cs="Arial"/>
        </w:rPr>
        <w:t>contratação de empresa especializada na prestação de serviços de coleta, transporte e remoção de materiais inservíveis, com disponibilização de veículo utilitário de carga, motorista e ajudante, destinados ao apoio das ações de combate ao mosquito Aedes aegypti, prevenção de criadouros de escorpiões e outros animais peçonhentos, no Município de Tanabi/SP</w:t>
      </w:r>
      <w:r w:rsidRPr="004620DE">
        <w:rPr>
          <w:rFonts w:ascii="Arial" w:hAnsi="Arial" w:cs="Arial"/>
        </w:rPr>
        <w:t>, conforme condições, quantidades e exigências estabelecidas neste Edital e seus anexos.</w:t>
      </w:r>
    </w:p>
    <w:p w14:paraId="47A82562" w14:textId="39AD9406" w:rsidR="005236C7" w:rsidRDefault="005236C7" w:rsidP="005236C7">
      <w:pPr>
        <w:widowControl w:val="0"/>
        <w:ind w:right="-1"/>
        <w:jc w:val="both"/>
        <w:rPr>
          <w:rFonts w:ascii="Arial" w:hAnsi="Arial" w:cs="Arial"/>
        </w:rPr>
      </w:pPr>
      <w:r w:rsidRPr="00F3172D">
        <w:rPr>
          <w:rFonts w:ascii="Arial" w:hAnsi="Arial" w:cs="Arial"/>
        </w:rPr>
        <w:t xml:space="preserve">A licitação será realizada em </w:t>
      </w:r>
      <w:r w:rsidR="00464204">
        <w:rPr>
          <w:rFonts w:ascii="Arial" w:hAnsi="Arial" w:cs="Arial"/>
        </w:rPr>
        <w:t>único item.</w:t>
      </w:r>
    </w:p>
    <w:p w14:paraId="5720FAD3" w14:textId="77777777" w:rsidR="008718EE" w:rsidRPr="004620DE" w:rsidRDefault="008718EE" w:rsidP="008718EE">
      <w:pPr>
        <w:widowControl w:val="0"/>
        <w:ind w:right="-1"/>
        <w:jc w:val="both"/>
        <w:rPr>
          <w:rFonts w:ascii="Arial" w:hAnsi="Arial" w:cs="Arial"/>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6ED822A" w14:textId="77777777" w:rsidR="008718EE" w:rsidRDefault="008718EE" w:rsidP="008718EE">
      <w:pPr>
        <w:jc w:val="both"/>
        <w:rPr>
          <w:rFonts w:ascii="Arial" w:hAnsi="Arial" w:cs="Arial"/>
        </w:rPr>
      </w:pPr>
      <w:r w:rsidRPr="004620DE">
        <w:rPr>
          <w:rFonts w:ascii="Arial" w:hAnsi="Arial" w:cs="Arial"/>
          <w:bCs/>
        </w:rPr>
        <w:t xml:space="preserve">2.5. </w:t>
      </w:r>
      <w:r w:rsidRPr="004620D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68BC14AE" w:rsidR="008718EE" w:rsidRPr="004620DE" w:rsidRDefault="008718EE" w:rsidP="008718EE">
      <w:pPr>
        <w:autoSpaceDE w:val="0"/>
        <w:autoSpaceDN w:val="0"/>
        <w:adjustRightInd w:val="0"/>
        <w:jc w:val="both"/>
        <w:rPr>
          <w:rFonts w:ascii="Arial" w:hAnsi="Arial" w:cs="Arial"/>
        </w:rPr>
      </w:pPr>
      <w:r w:rsidRPr="004620DE">
        <w:rPr>
          <w:rFonts w:ascii="Arial" w:hAnsi="Arial" w:cs="Arial"/>
        </w:rPr>
        <w:t xml:space="preserve">2.6.3. </w:t>
      </w:r>
      <w:r w:rsidR="00574869">
        <w:rPr>
          <w:rFonts w:ascii="Arial" w:hAnsi="Arial" w:cs="Arial"/>
        </w:rPr>
        <w:t>pessoas físicas</w:t>
      </w:r>
      <w:r w:rsidRPr="004620DE">
        <w:rPr>
          <w:rFonts w:ascii="Arial" w:hAnsi="Arial" w:cs="Arial"/>
        </w:rPr>
        <w:t>;</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4620DE">
        <w:rPr>
          <w:rFonts w:ascii="Arial" w:hAnsi="Arial" w:cs="Arial"/>
        </w:rPr>
        <w:lastRenderedPageBreak/>
        <w:t xml:space="preserve">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2EDA7F8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1F0A7D">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1" w:name="_Toc135469226"/>
      <w:r w:rsidRPr="004620DE">
        <w:rPr>
          <w:rFonts w:ascii="Arial" w:hAnsi="Arial" w:cs="Arial"/>
          <w:b/>
          <w:bCs/>
        </w:rPr>
        <w:t>3. DA APRESENTAÇÃO DA PROPOSTA E DOS DOCUMENTOS DE HABILITAÇÃO</w:t>
      </w:r>
      <w:bookmarkEnd w:id="1"/>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2"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7C0148" w14:textId="1D4EE1B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3"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w:t>
      </w:r>
      <w:r w:rsidR="001936C5">
        <w:rPr>
          <w:color w:val="auto"/>
          <w:sz w:val="24"/>
          <w:szCs w:val="24"/>
        </w:rPr>
        <w:t>V</w:t>
      </w:r>
      <w:r w:rsidRPr="004620DE">
        <w:rPr>
          <w:color w:val="auto"/>
          <w:sz w:val="24"/>
          <w:szCs w:val="24"/>
        </w:rPr>
        <w:t xml:space="preserve"> deste Edital)</w:t>
      </w:r>
      <w:bookmarkEnd w:id="3"/>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lastRenderedPageBreak/>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4620DE" w:rsidRDefault="008718EE" w:rsidP="00566078">
      <w:pPr>
        <w:tabs>
          <w:tab w:val="left" w:pos="-1701"/>
        </w:tabs>
        <w:autoSpaceDE w:val="0"/>
        <w:autoSpaceDN w:val="0"/>
        <w:adjustRightInd w:val="0"/>
        <w:jc w:val="both"/>
        <w:rPr>
          <w:rFonts w:ascii="Arial" w:hAnsi="Arial" w:cs="Arial"/>
        </w:rPr>
      </w:pPr>
      <w:r w:rsidRPr="004620DE">
        <w:rPr>
          <w:rFonts w:ascii="Arial" w:hAnsi="Arial" w:cs="Arial"/>
          <w:bCs/>
        </w:rPr>
        <w:t>3.6. C</w:t>
      </w:r>
      <w:r w:rsidRPr="004620D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1F0A7D" w:rsidRDefault="001F0A7D" w:rsidP="001F0A7D">
      <w:pPr>
        <w:tabs>
          <w:tab w:val="left" w:pos="-1701"/>
        </w:tabs>
        <w:autoSpaceDE w:val="0"/>
        <w:autoSpaceDN w:val="0"/>
        <w:adjustRightInd w:val="0"/>
        <w:jc w:val="both"/>
        <w:rPr>
          <w:rStyle w:val="Hyperlink"/>
          <w:rFonts w:ascii="Arial" w:hAnsi="Arial" w:cs="Arial"/>
          <w:color w:val="auto"/>
          <w:u w:val="none"/>
        </w:rPr>
      </w:pPr>
      <w:r w:rsidRPr="001F0A7D">
        <w:rPr>
          <w:rStyle w:val="Hyperlink"/>
          <w:rFonts w:ascii="Arial" w:hAnsi="Arial" w:cs="Arial"/>
          <w:bCs/>
          <w:color w:val="auto"/>
          <w:u w:val="none"/>
        </w:rPr>
        <w:t>3.7.</w:t>
      </w:r>
      <w:r w:rsidRPr="001F0A7D">
        <w:rPr>
          <w:rStyle w:val="Hyperlink"/>
          <w:rFonts w:ascii="Arial" w:hAnsi="Arial" w:cs="Arial"/>
          <w:b/>
          <w:bCs/>
          <w:color w:val="auto"/>
          <w:u w:val="none"/>
        </w:rPr>
        <w:t xml:space="preserve"> </w:t>
      </w:r>
      <w:r w:rsidRPr="001F0A7D">
        <w:rPr>
          <w:rFonts w:ascii="Arial" w:hAnsi="Arial" w:cs="Arial"/>
        </w:rPr>
        <w:t xml:space="preserve">O licitante enquadrado como microempresa ou empresa de pequeno porte deverá declarar, ainda, que cumpre os requisitos estabelecidos no </w:t>
      </w:r>
      <w:hyperlink r:id="rId12" w:anchor="art3" w:history="1">
        <w:r w:rsidRPr="001F0A7D">
          <w:rPr>
            <w:rStyle w:val="Hyperlink"/>
            <w:rFonts w:ascii="Arial" w:hAnsi="Arial" w:cs="Arial"/>
            <w:color w:val="auto"/>
            <w:u w:val="none"/>
          </w:rPr>
          <w:t>artigo 3° da Lei Complementar nº 123, de 2006</w:t>
        </w:r>
      </w:hyperlink>
      <w:r w:rsidRPr="001F0A7D">
        <w:rPr>
          <w:rFonts w:ascii="Arial" w:hAnsi="Arial" w:cs="Arial"/>
        </w:rPr>
        <w:t xml:space="preserve">, estando apto a usufruir do tratamento favorecido estabelecido em seus </w:t>
      </w:r>
      <w:hyperlink r:id="rId13" w:anchor="art42" w:history="1">
        <w:proofErr w:type="spellStart"/>
        <w:r w:rsidRPr="001F0A7D">
          <w:rPr>
            <w:rStyle w:val="Hyperlink"/>
            <w:rFonts w:ascii="Arial" w:hAnsi="Arial" w:cs="Arial"/>
            <w:color w:val="auto"/>
            <w:u w:val="none"/>
          </w:rPr>
          <w:t>arts</w:t>
        </w:r>
        <w:proofErr w:type="spellEnd"/>
        <w:r w:rsidRPr="001F0A7D">
          <w:rPr>
            <w:rStyle w:val="Hyperlink"/>
            <w:rFonts w:ascii="Arial" w:hAnsi="Arial" w:cs="Arial"/>
            <w:color w:val="auto"/>
            <w:u w:val="none"/>
          </w:rPr>
          <w:t>. 42 a 49</w:t>
        </w:r>
      </w:hyperlink>
      <w:r w:rsidRPr="001F0A7D">
        <w:rPr>
          <w:rFonts w:ascii="Arial" w:hAnsi="Arial" w:cs="Arial"/>
        </w:rPr>
        <w:t xml:space="preserve">, observado o disposto nos </w:t>
      </w:r>
      <w:hyperlink r:id="rId14" w:anchor="art4§1" w:history="1">
        <w:r w:rsidRPr="001F0A7D">
          <w:rPr>
            <w:rStyle w:val="Hyperlink"/>
            <w:rFonts w:ascii="Arial" w:hAnsi="Arial" w:cs="Arial"/>
            <w:color w:val="auto"/>
            <w:u w:val="none"/>
          </w:rPr>
          <w:t>§§ 1º ao 3º do art. 4º, da Lei nº 14.133, de 2021.</w:t>
        </w:r>
      </w:hyperlink>
    </w:p>
    <w:p w14:paraId="24CB819D" w14:textId="12727399"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3.7.1. No</w:t>
      </w:r>
      <w:r w:rsidRPr="001F0A7D">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3.7.2. N</w:t>
      </w:r>
      <w:r w:rsidRPr="001F0A7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F0A7D">
          <w:rPr>
            <w:rStyle w:val="Hyperlink"/>
            <w:color w:val="auto"/>
            <w:sz w:val="24"/>
            <w:szCs w:val="24"/>
            <w:u w:val="none"/>
          </w:rPr>
          <w:t>Lei Complementar nº 123, de 2006</w:t>
        </w:r>
      </w:hyperlink>
      <w:r w:rsidRPr="001F0A7D">
        <w:rPr>
          <w:color w:val="auto"/>
          <w:sz w:val="24"/>
          <w:szCs w:val="24"/>
        </w:rPr>
        <w:t>, mesmo que microempresa ou empresa de pequeno porte.</w:t>
      </w:r>
    </w:p>
    <w:p w14:paraId="2ABC9158" w14:textId="52D8E93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3.8. Não poderá se beneficiar do tratamento jurídico diferenciado estabelecido nos </w:t>
      </w:r>
      <w:proofErr w:type="spellStart"/>
      <w:r w:rsidRPr="001F0A7D">
        <w:rPr>
          <w:color w:val="auto"/>
          <w:sz w:val="24"/>
          <w:szCs w:val="24"/>
        </w:rPr>
        <w:t>arts</w:t>
      </w:r>
      <w:proofErr w:type="spellEnd"/>
      <w:r w:rsidRPr="001F0A7D">
        <w:rPr>
          <w:color w:val="auto"/>
          <w:sz w:val="24"/>
          <w:szCs w:val="24"/>
        </w:rPr>
        <w:t>. 42 a 49 da Lei Complementar nº 123, de 2006, a pessoa jurídica:</w:t>
      </w:r>
    </w:p>
    <w:p w14:paraId="44CCF7FA" w14:textId="72DAE6E6" w:rsidR="001F0A7D" w:rsidRPr="001F0A7D" w:rsidRDefault="001F0A7D" w:rsidP="001F0A7D">
      <w:pPr>
        <w:pStyle w:val="Nivel3"/>
        <w:numPr>
          <w:ilvl w:val="2"/>
          <w:numId w:val="45"/>
        </w:numPr>
        <w:spacing w:before="0" w:after="0" w:line="240" w:lineRule="auto"/>
        <w:rPr>
          <w:color w:val="auto"/>
          <w:sz w:val="24"/>
          <w:szCs w:val="24"/>
        </w:rPr>
      </w:pPr>
      <w:r w:rsidRPr="001F0A7D">
        <w:rPr>
          <w:color w:val="auto"/>
          <w:sz w:val="24"/>
          <w:szCs w:val="24"/>
        </w:rPr>
        <w:t>De cujo capital participe outra pessoa jurídica;</w:t>
      </w:r>
    </w:p>
    <w:p w14:paraId="121800C8" w14:textId="42EF8A1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3.8.2. Que seja filial, sucursal, agência ou representação, no País, de pessoa jurídica com sede no exterior;</w:t>
      </w:r>
    </w:p>
    <w:p w14:paraId="3B00F0E3" w14:textId="6BCA175F"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287CC78" w14:textId="3968AC8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3.8.6. Constituída sob a forma de cooperativas, salvo as de consumo;</w:t>
      </w:r>
    </w:p>
    <w:p w14:paraId="3DB683A4" w14:textId="1824088C" w:rsidR="001F0A7D" w:rsidRPr="001F0A7D" w:rsidRDefault="001F0A7D" w:rsidP="001F0A7D">
      <w:pPr>
        <w:pStyle w:val="Nivel3"/>
        <w:numPr>
          <w:ilvl w:val="2"/>
          <w:numId w:val="46"/>
        </w:numPr>
        <w:spacing w:before="0" w:after="0" w:line="240" w:lineRule="auto"/>
        <w:rPr>
          <w:color w:val="auto"/>
          <w:sz w:val="24"/>
          <w:szCs w:val="24"/>
        </w:rPr>
      </w:pPr>
      <w:r w:rsidRPr="001F0A7D">
        <w:rPr>
          <w:color w:val="auto"/>
          <w:sz w:val="24"/>
          <w:szCs w:val="24"/>
        </w:rPr>
        <w:t>Que participe do capital de outra pessoa jurídica;</w:t>
      </w:r>
    </w:p>
    <w:p w14:paraId="73A2A8AA" w14:textId="5476E40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1F0A7D" w:rsidRDefault="001F0A7D" w:rsidP="001F0A7D">
      <w:pPr>
        <w:pStyle w:val="Nivel3"/>
        <w:numPr>
          <w:ilvl w:val="2"/>
          <w:numId w:val="47"/>
        </w:numPr>
        <w:tabs>
          <w:tab w:val="left" w:pos="993"/>
        </w:tabs>
        <w:spacing w:before="0" w:after="0" w:line="240" w:lineRule="auto"/>
        <w:rPr>
          <w:color w:val="auto"/>
          <w:sz w:val="24"/>
          <w:szCs w:val="24"/>
        </w:rPr>
      </w:pPr>
      <w:r w:rsidRPr="001F0A7D">
        <w:rPr>
          <w:color w:val="auto"/>
          <w:sz w:val="24"/>
          <w:szCs w:val="24"/>
        </w:rPr>
        <w:t xml:space="preserve"> Constituída sob a forma de sociedade por ações.</w:t>
      </w:r>
    </w:p>
    <w:p w14:paraId="1ED8F416" w14:textId="19CE4027" w:rsidR="001F0A7D" w:rsidRPr="001F0A7D" w:rsidRDefault="001F0A7D" w:rsidP="001F0A7D">
      <w:pPr>
        <w:pStyle w:val="Nivel3"/>
        <w:tabs>
          <w:tab w:val="left" w:pos="993"/>
        </w:tabs>
        <w:spacing w:before="0" w:after="0" w:line="240" w:lineRule="auto"/>
        <w:ind w:left="0" w:firstLine="0"/>
        <w:rPr>
          <w:color w:val="auto"/>
          <w:sz w:val="24"/>
          <w:szCs w:val="24"/>
        </w:rPr>
      </w:pPr>
      <w:r w:rsidRPr="001F0A7D">
        <w:rPr>
          <w:color w:val="auto"/>
          <w:sz w:val="24"/>
          <w:szCs w:val="24"/>
        </w:rPr>
        <w:t>3.8.11. Cujos titulares ou sócios guardem, cumulativamente, com o contratante do serviço, relação de pessoalidade, subordinação e habitualidade.</w:t>
      </w:r>
    </w:p>
    <w:p w14:paraId="450F6D0B" w14:textId="5528D05C" w:rsidR="001F0A7D" w:rsidRPr="001F0A7D" w:rsidRDefault="001F0A7D" w:rsidP="001F0A7D">
      <w:pPr>
        <w:tabs>
          <w:tab w:val="left" w:pos="-1701"/>
        </w:tabs>
        <w:autoSpaceDE w:val="0"/>
        <w:autoSpaceDN w:val="0"/>
        <w:adjustRightInd w:val="0"/>
        <w:jc w:val="both"/>
        <w:rPr>
          <w:rFonts w:ascii="Arial" w:hAnsi="Arial" w:cs="Arial"/>
        </w:rPr>
      </w:pPr>
      <w:r w:rsidRPr="001F0A7D">
        <w:rPr>
          <w:rFonts w:ascii="Arial" w:hAnsi="Arial" w:cs="Arial"/>
          <w:bCs/>
        </w:rPr>
        <w:t>3.9.</w:t>
      </w:r>
      <w:r w:rsidRPr="001F0A7D">
        <w:rPr>
          <w:rFonts w:ascii="Arial" w:hAnsi="Arial" w:cs="Arial"/>
          <w:b/>
          <w:bCs/>
        </w:rPr>
        <w:t xml:space="preserve"> </w:t>
      </w:r>
      <w:r w:rsidRPr="001F0A7D">
        <w:rPr>
          <w:rFonts w:ascii="Arial" w:hAnsi="Arial" w:cs="Arial"/>
        </w:rPr>
        <w:t xml:space="preserve">A falsidade da declaração de que trata os itens 3.2 ou 3.7 sujeitará o licitante às sanções previstas na </w:t>
      </w:r>
      <w:hyperlink r:id="rId16" w:history="1">
        <w:r w:rsidRPr="001F0A7D">
          <w:rPr>
            <w:rStyle w:val="Hyperlink"/>
            <w:rFonts w:ascii="Arial" w:hAnsi="Arial" w:cs="Arial"/>
            <w:color w:val="auto"/>
            <w:u w:val="none"/>
          </w:rPr>
          <w:t>Lei nº 14.133, de 2021</w:t>
        </w:r>
      </w:hyperlink>
      <w:r w:rsidRPr="001F0A7D">
        <w:rPr>
          <w:rFonts w:ascii="Arial" w:hAnsi="Arial" w:cs="Arial"/>
        </w:rPr>
        <w:t>, e neste Edital.</w:t>
      </w:r>
    </w:p>
    <w:p w14:paraId="068FF387" w14:textId="2382349A"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lastRenderedPageBreak/>
        <w:t>3.10.</w:t>
      </w:r>
      <w:r w:rsidRPr="001F0A7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3.11.</w:t>
      </w:r>
      <w:r w:rsidRPr="001F0A7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3.12.</w:t>
      </w:r>
      <w:r w:rsidRPr="001F0A7D">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51C2F5EF"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3.13.</w:t>
      </w:r>
      <w:r w:rsidRPr="001F0A7D">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2E654B4" w14:textId="72663A9A"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3.13.1. A</w:t>
      </w:r>
      <w:r w:rsidRPr="001F0A7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3.13.2. O</w:t>
      </w:r>
      <w:r w:rsidRPr="001F0A7D">
        <w:rPr>
          <w:color w:val="auto"/>
          <w:sz w:val="24"/>
          <w:szCs w:val="24"/>
        </w:rPr>
        <w:t>s lances serão de envio automático pelo sistema, respeitado o valor final mínimo, caso estabelecido, e o intervalo de que trata o subitem acima.</w:t>
      </w:r>
    </w:p>
    <w:p w14:paraId="1F80A1AC" w14:textId="56E31A7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1F0A7D" w:rsidRDefault="001F0A7D" w:rsidP="00871D7A">
      <w:pPr>
        <w:pStyle w:val="Nivel2"/>
        <w:numPr>
          <w:ilvl w:val="0"/>
          <w:numId w:val="0"/>
        </w:numPr>
        <w:spacing w:before="0" w:after="0" w:line="240" w:lineRule="auto"/>
        <w:rPr>
          <w:color w:val="auto"/>
          <w:sz w:val="24"/>
          <w:szCs w:val="24"/>
        </w:rPr>
      </w:pPr>
      <w:r w:rsidRPr="001F0A7D">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5" w:name="_Toc135469227"/>
      <w:r w:rsidRPr="004620DE">
        <w:t>4. DO PREENCHIMENTO DA PROPOSTA</w:t>
      </w:r>
      <w:bookmarkEnd w:id="5"/>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739A587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w:t>
      </w:r>
      <w:r w:rsidR="00946D48">
        <w:rPr>
          <w:color w:val="auto"/>
          <w:sz w:val="24"/>
          <w:szCs w:val="24"/>
        </w:rPr>
        <w:t xml:space="preserve"> global</w:t>
      </w:r>
      <w:r w:rsidRPr="004620DE">
        <w:rPr>
          <w:color w:val="auto"/>
          <w:sz w:val="24"/>
          <w:szCs w:val="24"/>
        </w:rPr>
        <w:t>,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6" w:name="_Toc135469228"/>
      <w:r w:rsidRPr="004620DE">
        <w:t>5. DA ABERTURA DA SESSÃO, CLASSIFICAÇÃO DAS PROPOSTAS E FORMULAÇÃO DE LANCES</w:t>
      </w:r>
      <w:bookmarkEnd w:id="6"/>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7"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3A70827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5.5. </w:t>
      </w:r>
      <w:r w:rsidR="005236C7" w:rsidRPr="00253D59">
        <w:rPr>
          <w:color w:val="auto"/>
          <w:sz w:val="24"/>
          <w:szCs w:val="24"/>
        </w:rPr>
        <w:t xml:space="preserve">O lance deverá ser ofertado pelo valor total </w:t>
      </w:r>
      <w:r w:rsidR="00464204">
        <w:rPr>
          <w:color w:val="auto"/>
          <w:sz w:val="24"/>
          <w:szCs w:val="24"/>
        </w:rPr>
        <w:t>do único item</w:t>
      </w:r>
      <w:r w:rsidR="005236C7">
        <w:rPr>
          <w:color w:val="auto"/>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5.6. Os licitantes poderão oferecer lances sucessivos, observando 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9" w:name="_Hlk113697816"/>
      <w:bookmarkEnd w:id="8"/>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9"/>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620DE">
          <w:rPr>
            <w:rStyle w:val="Hyperlink"/>
            <w:rFonts w:eastAsia="Zurich BT"/>
            <w:color w:val="auto"/>
            <w:sz w:val="24"/>
            <w:szCs w:val="24"/>
            <w:u w:val="none"/>
          </w:rPr>
          <w:t>arts</w:t>
        </w:r>
        <w:proofErr w:type="spellEnd"/>
        <w:r w:rsidRPr="004620DE">
          <w:rPr>
            <w:rStyle w:val="Hyperlink"/>
            <w:rFonts w:eastAsia="Zurich BT"/>
            <w:color w:val="auto"/>
            <w:sz w:val="24"/>
            <w:szCs w:val="24"/>
            <w:u w:val="none"/>
          </w:rPr>
          <w:t>.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0" w:name="art60§1i"/>
      <w:bookmarkEnd w:id="10"/>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1" w:name="art60§1ii"/>
      <w:bookmarkEnd w:id="11"/>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2" w:name="art60§1iii"/>
      <w:bookmarkEnd w:id="12"/>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3" w:name="art60§1iv"/>
      <w:bookmarkEnd w:id="13"/>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w:t>
      </w:r>
      <w:r w:rsidRPr="004620DE">
        <w:rPr>
          <w:color w:val="auto"/>
          <w:sz w:val="24"/>
          <w:szCs w:val="24"/>
        </w:rPr>
        <w:lastRenderedPageBreak/>
        <w:t>realizada, acompanhada, se for o caso, dos documentos complementares, quando necessários à confirmação daqueles exigidos neste Edital e já apresentados.</w:t>
      </w:r>
      <w:bookmarkStart w:id="14" w:name="_Hlk117016948"/>
    </w:p>
    <w:bookmarkEnd w:id="14"/>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7"/>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5" w:name="_Toc135469229"/>
      <w:r w:rsidRPr="004620DE">
        <w:t>6. DA FASE DE JULGAMENTO</w:t>
      </w:r>
      <w:bookmarkEnd w:id="15"/>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6"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6"/>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Caso o licitante provisoriamente classificado em primeiro lugar tenha se utilizado de algum tratamento favorecido às ME/</w:t>
      </w:r>
      <w:proofErr w:type="spellStart"/>
      <w:r w:rsidRPr="004620DE">
        <w:rPr>
          <w:color w:val="auto"/>
          <w:sz w:val="24"/>
          <w:szCs w:val="24"/>
        </w:rPr>
        <w:t>EPPs</w:t>
      </w:r>
      <w:proofErr w:type="spellEnd"/>
      <w:r w:rsidRPr="004620DE">
        <w:rPr>
          <w:color w:val="auto"/>
          <w:sz w:val="24"/>
          <w:szCs w:val="24"/>
        </w:rPr>
        <w:t xml:space="preserve">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6.7. No caso de bens em geral, é indício de inexequibilidade das propostas valores inferiores a 50% (cinquenta por cento) do valor orçado pela Administração.</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05203397" w14:textId="094908E3" w:rsidR="005236C7"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9BF1F82" w14:textId="77777777" w:rsidR="008718EE" w:rsidRPr="004620DE" w:rsidRDefault="008718EE" w:rsidP="008718EE">
      <w:pPr>
        <w:pStyle w:val="Nivel01"/>
      </w:pPr>
      <w:bookmarkStart w:id="17" w:name="_Toc135469230"/>
      <w:r w:rsidRPr="004620DE">
        <w:lastRenderedPageBreak/>
        <w:t>7. DA FASE DE HABILITAÇÃO</w:t>
      </w:r>
      <w:bookmarkEnd w:id="17"/>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econômico-ﬁnanceira,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ou de outro que venha a substituí-lo, ou consularizados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8" w:name="_Ref114663151"/>
      <w:r w:rsidRPr="004620DE">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8"/>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06731F7A" w14:textId="39FC186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1F0A7D" w:rsidRDefault="001F0A7D" w:rsidP="001F0A7D">
      <w:pPr>
        <w:pStyle w:val="Nivel2"/>
        <w:numPr>
          <w:ilvl w:val="0"/>
          <w:numId w:val="0"/>
        </w:numPr>
        <w:spacing w:before="0" w:after="0" w:line="240" w:lineRule="auto"/>
        <w:rPr>
          <w:color w:val="auto"/>
          <w:sz w:val="24"/>
          <w:szCs w:val="24"/>
        </w:rPr>
      </w:pPr>
      <w:bookmarkStart w:id="19" w:name="_Hlk192001272"/>
      <w:r w:rsidRPr="001F0A7D">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7.12.1. A aferição das condições de habilitação do licitante, desde que decorrentes de fatos existentes à época da abertura do certame;</w:t>
      </w:r>
    </w:p>
    <w:p w14:paraId="30DCF96C" w14:textId="58C0614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7.12.2. Atualização de documentos cuja validade tenha expirado após a data de recebimento das propostas;</w:t>
      </w:r>
    </w:p>
    <w:p w14:paraId="08699D11" w14:textId="2D0CA27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7.12.3. Suprimento da ausência de documento de cunho declaratório emitido unilateralmente pelo licitante;</w:t>
      </w:r>
    </w:p>
    <w:p w14:paraId="6988C438" w14:textId="6CA9116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1F0A7D" w:rsidRDefault="001F0A7D" w:rsidP="001F0A7D">
      <w:pPr>
        <w:pStyle w:val="Nivel2"/>
        <w:numPr>
          <w:ilvl w:val="0"/>
          <w:numId w:val="0"/>
        </w:numPr>
        <w:spacing w:before="0" w:after="0" w:line="240" w:lineRule="auto"/>
        <w:rPr>
          <w:color w:val="auto"/>
          <w:sz w:val="24"/>
          <w:szCs w:val="24"/>
        </w:rPr>
      </w:pPr>
      <w:bookmarkStart w:id="20" w:name="_Ref114670319"/>
      <w:bookmarkEnd w:id="19"/>
      <w:r w:rsidRPr="001F0A7D">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962687E" w14:textId="2B3B3987" w:rsidR="001F0A7D" w:rsidRPr="001F0A7D" w:rsidRDefault="001F0A7D" w:rsidP="001F0A7D">
      <w:pPr>
        <w:pStyle w:val="Nivel2"/>
        <w:numPr>
          <w:ilvl w:val="0"/>
          <w:numId w:val="0"/>
        </w:numPr>
        <w:spacing w:before="0" w:after="0" w:line="240" w:lineRule="auto"/>
        <w:rPr>
          <w:color w:val="auto"/>
          <w:sz w:val="24"/>
          <w:szCs w:val="24"/>
        </w:rPr>
      </w:pPr>
      <w:bookmarkStart w:id="21" w:name="_Ref114665528"/>
      <w:r w:rsidRPr="001F0A7D">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F0A7D">
        <w:rPr>
          <w:color w:val="auto"/>
          <w:sz w:val="24"/>
          <w:szCs w:val="24"/>
        </w:rPr>
        <w:fldChar w:fldCharType="begin"/>
      </w:r>
      <w:r w:rsidRPr="001F0A7D">
        <w:rPr>
          <w:color w:val="auto"/>
          <w:sz w:val="24"/>
          <w:szCs w:val="24"/>
        </w:rPr>
        <w:instrText xml:space="preserve"> REF _Ref114663151 \r \h  \* MERGEFORMAT </w:instrText>
      </w:r>
      <w:r w:rsidRPr="001F0A7D">
        <w:rPr>
          <w:color w:val="auto"/>
          <w:sz w:val="24"/>
          <w:szCs w:val="24"/>
        </w:rPr>
      </w:r>
      <w:r w:rsidR="000155B9">
        <w:rPr>
          <w:color w:val="auto"/>
          <w:sz w:val="24"/>
          <w:szCs w:val="24"/>
        </w:rPr>
        <w:fldChar w:fldCharType="separate"/>
      </w:r>
      <w:r w:rsidR="000155B9">
        <w:rPr>
          <w:color w:val="auto"/>
          <w:sz w:val="24"/>
          <w:szCs w:val="24"/>
        </w:rPr>
        <w:t>0</w:t>
      </w:r>
      <w:r w:rsidRPr="001F0A7D">
        <w:rPr>
          <w:color w:val="auto"/>
          <w:sz w:val="24"/>
          <w:szCs w:val="24"/>
        </w:rPr>
        <w:fldChar w:fldCharType="end"/>
      </w:r>
      <w:bookmarkEnd w:id="21"/>
      <w:r w:rsidRPr="001F0A7D">
        <w:rPr>
          <w:color w:val="auto"/>
          <w:sz w:val="24"/>
          <w:szCs w:val="24"/>
        </w:rPr>
        <w:t>7.10.1.</w:t>
      </w:r>
    </w:p>
    <w:p w14:paraId="40A569D9" w14:textId="24BC7389" w:rsidR="001F0A7D" w:rsidRPr="001F0A7D" w:rsidRDefault="001F0A7D" w:rsidP="001F0A7D">
      <w:pPr>
        <w:pStyle w:val="Nivel2"/>
        <w:numPr>
          <w:ilvl w:val="0"/>
          <w:numId w:val="0"/>
        </w:numPr>
        <w:spacing w:before="0" w:after="0" w:line="240" w:lineRule="auto"/>
        <w:rPr>
          <w:color w:val="auto"/>
          <w:sz w:val="24"/>
          <w:szCs w:val="24"/>
        </w:rPr>
      </w:pPr>
      <w:bookmarkStart w:id="22" w:name="_Ref114665515"/>
      <w:r w:rsidRPr="001F0A7D">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1F0A7D">
        <w:rPr>
          <w:color w:val="auto"/>
          <w:sz w:val="24"/>
          <w:szCs w:val="24"/>
        </w:rPr>
        <w:t>.</w:t>
      </w:r>
    </w:p>
    <w:p w14:paraId="24DA7E5A"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4620DE" w:rsidRDefault="00AF4A8F" w:rsidP="008718EE">
      <w:pPr>
        <w:pStyle w:val="Nivel2"/>
        <w:numPr>
          <w:ilvl w:val="0"/>
          <w:numId w:val="0"/>
        </w:numPr>
        <w:spacing w:before="0" w:after="0" w:line="240" w:lineRule="auto"/>
        <w:rPr>
          <w:color w:val="auto"/>
          <w:sz w:val="24"/>
          <w:szCs w:val="24"/>
        </w:rPr>
      </w:pPr>
    </w:p>
    <w:p w14:paraId="13608DDF" w14:textId="77777777" w:rsidR="008718EE" w:rsidRPr="004620DE" w:rsidRDefault="008718EE" w:rsidP="008718EE">
      <w:pPr>
        <w:pStyle w:val="Nivel01"/>
      </w:pPr>
      <w:bookmarkStart w:id="23" w:name="_Toc135469233"/>
      <w:r w:rsidRPr="004620DE">
        <w:t>8. DOS RECURSOS</w:t>
      </w:r>
      <w:bookmarkEnd w:id="23"/>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4" w:name="_Hlk135318381"/>
      <w:bookmarkStart w:id="25" w:name="_Hlk135315794"/>
      <w:r w:rsidRPr="004620DE">
        <w:rPr>
          <w:color w:val="auto"/>
          <w:sz w:val="24"/>
          <w:szCs w:val="24"/>
        </w:rPr>
        <w:t>8.3.2. O prazo para a manifestação da intenção de recorrer não será inferior a 10 (dez) minutos.</w:t>
      </w:r>
      <w:bookmarkEnd w:id="24"/>
      <w:bookmarkEnd w:id="25"/>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6" w:name="_Toc135469234"/>
      <w:r w:rsidRPr="004620DE">
        <w:t>DAS INFRAÇÕES ADMINISTRATIVAS E SANÇÕES</w:t>
      </w:r>
      <w:bookmarkEnd w:id="26"/>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7" w:name="_Ref114668085"/>
      <w:bookmarkStart w:id="28"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7"/>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29" w:name="_Ref114668108"/>
      <w:r w:rsidRPr="004620DE">
        <w:rPr>
          <w:color w:val="auto"/>
          <w:sz w:val="24"/>
          <w:szCs w:val="24"/>
        </w:rPr>
        <w:t>9.1.2. Salvo em decorrência de fato superveniente devidamente justificado, não mantiver a proposta em especial quando:</w:t>
      </w:r>
      <w:bookmarkEnd w:id="29"/>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0" w:name="_Ref114668139"/>
      <w:r w:rsidRPr="004620DE">
        <w:rPr>
          <w:color w:val="auto"/>
          <w:sz w:val="24"/>
          <w:szCs w:val="24"/>
        </w:rPr>
        <w:t>9.1.3. Não celebrar o contrato ou não entregar a documentação exigida para a contratação, quando convocado dentro do prazo de validade de sua proposta;</w:t>
      </w:r>
      <w:bookmarkEnd w:id="30"/>
    </w:p>
    <w:bookmarkEnd w:id="28"/>
    <w:p w14:paraId="59E090D0" w14:textId="3E58ECA9" w:rsidR="001F0A7D" w:rsidRPr="001F0A7D" w:rsidRDefault="001F0A7D" w:rsidP="001F0A7D">
      <w:pPr>
        <w:pStyle w:val="Nivel4"/>
        <w:numPr>
          <w:ilvl w:val="0"/>
          <w:numId w:val="0"/>
        </w:numPr>
        <w:spacing w:before="0" w:after="0" w:line="240" w:lineRule="auto"/>
        <w:rPr>
          <w:sz w:val="24"/>
          <w:szCs w:val="24"/>
        </w:rPr>
      </w:pPr>
      <w:r w:rsidRPr="001F0A7D">
        <w:rPr>
          <w:sz w:val="24"/>
          <w:szCs w:val="24"/>
        </w:rPr>
        <w:lastRenderedPageBreak/>
        <w:t>9.1.4. Recusar-se, sem justificativa, a assinar o contrato ou a ata de registro de preço, ou a aceitar ou retirar o instrumento equivalente no prazo estabelecido pela Administração;</w:t>
      </w:r>
    </w:p>
    <w:p w14:paraId="5189DEC8" w14:textId="3ED64D1B" w:rsidR="001F0A7D" w:rsidRPr="001F0A7D" w:rsidRDefault="001F0A7D" w:rsidP="001F0A7D">
      <w:pPr>
        <w:pStyle w:val="Nivel3"/>
        <w:spacing w:before="0" w:after="0" w:line="240" w:lineRule="auto"/>
        <w:ind w:left="0" w:firstLine="0"/>
        <w:rPr>
          <w:color w:val="auto"/>
          <w:sz w:val="24"/>
          <w:szCs w:val="24"/>
        </w:rPr>
      </w:pPr>
      <w:bookmarkStart w:id="31" w:name="_Ref114668249"/>
      <w:r w:rsidRPr="001F0A7D">
        <w:rPr>
          <w:color w:val="auto"/>
          <w:sz w:val="24"/>
          <w:szCs w:val="24"/>
        </w:rPr>
        <w:t>9.1.5. Apresentar declaração ou documentação falsa exigida para o certame ou prestar declaração falsa durante a licitação</w:t>
      </w:r>
      <w:bookmarkEnd w:id="31"/>
      <w:r w:rsidRPr="001F0A7D">
        <w:rPr>
          <w:color w:val="auto"/>
          <w:sz w:val="24"/>
          <w:szCs w:val="24"/>
        </w:rPr>
        <w:t>;</w:t>
      </w:r>
    </w:p>
    <w:p w14:paraId="48CDE5F8" w14:textId="2B8F9866" w:rsidR="001F0A7D" w:rsidRPr="001F0A7D" w:rsidRDefault="001F0A7D" w:rsidP="001F0A7D">
      <w:pPr>
        <w:pStyle w:val="Nivel3"/>
        <w:spacing w:before="0" w:after="0" w:line="240" w:lineRule="auto"/>
        <w:ind w:left="0" w:firstLine="0"/>
        <w:rPr>
          <w:color w:val="auto"/>
          <w:sz w:val="24"/>
          <w:szCs w:val="24"/>
        </w:rPr>
      </w:pPr>
      <w:bookmarkStart w:id="32" w:name="_Ref114668245"/>
      <w:r w:rsidRPr="001F0A7D">
        <w:rPr>
          <w:color w:val="auto"/>
          <w:sz w:val="24"/>
          <w:szCs w:val="24"/>
        </w:rPr>
        <w:t>9.1.6. Fraudar a licitação</w:t>
      </w:r>
      <w:bookmarkEnd w:id="32"/>
      <w:r w:rsidRPr="001F0A7D">
        <w:rPr>
          <w:color w:val="auto"/>
          <w:sz w:val="24"/>
          <w:szCs w:val="24"/>
        </w:rPr>
        <w:t>;</w:t>
      </w:r>
      <w:bookmarkStart w:id="33" w:name="_Ref114668247"/>
    </w:p>
    <w:p w14:paraId="6D1202D1" w14:textId="70B359F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9.1.7. Comportar-se de modo inidôneo ou cometer fraude de qualquer natureza, em especial quando:</w:t>
      </w:r>
      <w:bookmarkEnd w:id="33"/>
    </w:p>
    <w:p w14:paraId="78296002" w14:textId="5595D904"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9.1.7.1. Agir em conluio ou em desconformidade com a lei; </w:t>
      </w:r>
    </w:p>
    <w:p w14:paraId="6D3C11AF" w14:textId="0A78C122"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9.1.7.2. Induzir deliberadamente a erro no julgamento; </w:t>
      </w:r>
    </w:p>
    <w:p w14:paraId="15DBDA86" w14:textId="0C433C9B"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9.1.7.3. Apresentar amostra falsificada ou deteriorada; </w:t>
      </w:r>
    </w:p>
    <w:p w14:paraId="75272C16" w14:textId="419BACDC" w:rsidR="001F0A7D" w:rsidRPr="001F0A7D" w:rsidRDefault="001F0A7D" w:rsidP="001F0A7D">
      <w:pPr>
        <w:pStyle w:val="Nivel3"/>
        <w:spacing w:before="0" w:after="0" w:line="240" w:lineRule="auto"/>
        <w:ind w:left="0" w:firstLine="0"/>
        <w:rPr>
          <w:color w:val="auto"/>
          <w:sz w:val="24"/>
          <w:szCs w:val="24"/>
        </w:rPr>
      </w:pPr>
      <w:bookmarkStart w:id="34" w:name="_Ref114668251"/>
      <w:r w:rsidRPr="001F0A7D">
        <w:rPr>
          <w:color w:val="auto"/>
          <w:sz w:val="24"/>
          <w:szCs w:val="24"/>
        </w:rPr>
        <w:t>9.1.8. Praticar atos ilícitos com vistas a frustrar os objetivos da licitação</w:t>
      </w:r>
      <w:bookmarkEnd w:id="34"/>
      <w:r w:rsidRPr="001F0A7D">
        <w:rPr>
          <w:color w:val="auto"/>
          <w:sz w:val="24"/>
          <w:szCs w:val="24"/>
        </w:rPr>
        <w:t>.</w:t>
      </w:r>
    </w:p>
    <w:p w14:paraId="1454F10F" w14:textId="4D9754C3" w:rsidR="001F0A7D" w:rsidRPr="001F0A7D" w:rsidRDefault="001F0A7D" w:rsidP="001F0A7D">
      <w:pPr>
        <w:pStyle w:val="Nivel3"/>
        <w:spacing w:before="0" w:after="0" w:line="240" w:lineRule="auto"/>
        <w:ind w:left="0" w:firstLine="0"/>
        <w:rPr>
          <w:color w:val="auto"/>
          <w:sz w:val="24"/>
          <w:szCs w:val="24"/>
        </w:rPr>
      </w:pPr>
      <w:bookmarkStart w:id="35" w:name="_Ref114668252"/>
      <w:r w:rsidRPr="001F0A7D">
        <w:rPr>
          <w:color w:val="auto"/>
          <w:sz w:val="24"/>
          <w:szCs w:val="24"/>
        </w:rPr>
        <w:t xml:space="preserve">9.1.9. Praticar ato lesivo previsto no </w:t>
      </w:r>
      <w:hyperlink r:id="rId27" w:anchor="art5" w:history="1">
        <w:r w:rsidRPr="001F0A7D">
          <w:rPr>
            <w:rStyle w:val="Hyperlink"/>
            <w:color w:val="auto"/>
            <w:sz w:val="24"/>
            <w:szCs w:val="24"/>
            <w:u w:val="none"/>
          </w:rPr>
          <w:t>art. 5º da Lei n.º 12.846, de 2013</w:t>
        </w:r>
      </w:hyperlink>
      <w:r w:rsidRPr="001F0A7D">
        <w:rPr>
          <w:color w:val="auto"/>
          <w:sz w:val="24"/>
          <w:szCs w:val="24"/>
        </w:rPr>
        <w:t>.</w:t>
      </w:r>
      <w:bookmarkEnd w:id="35"/>
    </w:p>
    <w:p w14:paraId="22CC7CE9" w14:textId="196B89E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9.2. Com fulcro na </w:t>
      </w:r>
      <w:hyperlink r:id="rId28" w:history="1">
        <w:r w:rsidRPr="001F0A7D">
          <w:rPr>
            <w:rStyle w:val="Hyperlink"/>
            <w:color w:val="auto"/>
            <w:sz w:val="24"/>
            <w:szCs w:val="24"/>
            <w:u w:val="none"/>
          </w:rPr>
          <w:t>Lei nº 14.133, de 2021</w:t>
        </w:r>
      </w:hyperlink>
      <w:r w:rsidRPr="001F0A7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9.2.1. Advertência; </w:t>
      </w:r>
    </w:p>
    <w:p w14:paraId="57021268" w14:textId="4040359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9.2.2. Multa;</w:t>
      </w:r>
    </w:p>
    <w:p w14:paraId="7674F10C" w14:textId="241B23FC"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9.2.3. Impedimento de licitar e contratar e</w:t>
      </w:r>
    </w:p>
    <w:p w14:paraId="464F94AA" w14:textId="2EB9AC7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9.3. Na aplicação das sanções serão considerados</w:t>
      </w:r>
    </w:p>
    <w:p w14:paraId="373A076A" w14:textId="21F37523"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9.3.1. A natureza e a gravidade da infração cometida;</w:t>
      </w:r>
    </w:p>
    <w:p w14:paraId="24863A82" w14:textId="15CE2F2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9.3.2. As peculiaridades do caso concreto;</w:t>
      </w:r>
    </w:p>
    <w:p w14:paraId="4A23FC94" w14:textId="5933083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9.3.3. As circunstâncias agravantes ou atenuantes;</w:t>
      </w:r>
    </w:p>
    <w:p w14:paraId="74F535D3" w14:textId="4088BFC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9.3.4. Os danos que dela provierem para a Administração Pública;</w:t>
      </w:r>
    </w:p>
    <w:p w14:paraId="7DC4513D" w14:textId="4A73336D"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9.3.5. A implantação ou o aperfeiçoamento de programa de integridade, conforme normas e orientações dos órgãos de controle.</w:t>
      </w:r>
    </w:p>
    <w:p w14:paraId="587CF965" w14:textId="3B7674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9.4. A multa será recolhida no prazo máximo de </w:t>
      </w:r>
      <w:r w:rsidRPr="001F0A7D">
        <w:rPr>
          <w:b/>
          <w:bCs/>
          <w:color w:val="auto"/>
          <w:sz w:val="24"/>
          <w:szCs w:val="24"/>
        </w:rPr>
        <w:t>10 (dez) dias</w:t>
      </w:r>
      <w:r w:rsidRPr="001F0A7D">
        <w:rPr>
          <w:color w:val="auto"/>
          <w:sz w:val="24"/>
          <w:szCs w:val="24"/>
        </w:rPr>
        <w:t xml:space="preserve"> úteis, a contar da comunicação oficial. </w:t>
      </w:r>
    </w:p>
    <w:p w14:paraId="21C7B326" w14:textId="12BB6DF8" w:rsidR="001F0A7D" w:rsidRPr="001F0A7D" w:rsidRDefault="001F0A7D" w:rsidP="001F0A7D">
      <w:pPr>
        <w:pStyle w:val="Nivel3"/>
        <w:spacing w:before="0" w:after="0" w:line="240" w:lineRule="auto"/>
        <w:ind w:left="0" w:firstLine="0"/>
        <w:rPr>
          <w:color w:val="auto"/>
          <w:sz w:val="24"/>
          <w:szCs w:val="24"/>
        </w:rPr>
      </w:pPr>
      <w:bookmarkStart w:id="36" w:name="_Hlk113876035"/>
      <w:r w:rsidRPr="001F0A7D">
        <w:rPr>
          <w:color w:val="auto"/>
          <w:sz w:val="24"/>
          <w:szCs w:val="24"/>
        </w:rPr>
        <w:t>9.4.1. Para as infrações previstas nos itens 9.1.1, 9.1.2 e 9.1.3, a multa será de 0,5% a 15% do valor do contrato licitado.</w:t>
      </w:r>
      <w:bookmarkEnd w:id="36"/>
    </w:p>
    <w:p w14:paraId="2F210789" w14:textId="667E34C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9.4.2. Para as infrações previstas nos itens 9.1.5, 9.1.6, 9.1.7, 9.1.8 e 9.1.9 a multa será de 15% a 30% do valor do contrato licitado.</w:t>
      </w:r>
    </w:p>
    <w:p w14:paraId="039F128F" w14:textId="2213A3C3"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9.6. Na aplicação da sanção de multa será facultada a defesa do interessado no prazo de 15 (quinze) dias úteis, contado da data de sua intimação.</w:t>
      </w:r>
    </w:p>
    <w:p w14:paraId="560A639F" w14:textId="2AC0900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w:t>
      </w:r>
      <w:r w:rsidRPr="001F0A7D">
        <w:rPr>
          <w:color w:val="auto"/>
          <w:sz w:val="24"/>
          <w:szCs w:val="24"/>
        </w:rPr>
        <w:lastRenderedPageBreak/>
        <w:t>do ente federativo a qual pertencer o órgão ou entidade, pelo prazo máximo de 3 (três) anos.</w:t>
      </w:r>
    </w:p>
    <w:p w14:paraId="025497BD" w14:textId="1A041C5B"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1F0A7D">
          <w:rPr>
            <w:rStyle w:val="Hyperlink"/>
            <w:color w:val="auto"/>
            <w:sz w:val="24"/>
            <w:szCs w:val="24"/>
            <w:u w:val="none"/>
          </w:rPr>
          <w:t>art. 156, §5º, da Lei n.º 14.133/2021</w:t>
        </w:r>
      </w:hyperlink>
      <w:r w:rsidRPr="001F0A7D">
        <w:rPr>
          <w:color w:val="auto"/>
          <w:sz w:val="24"/>
          <w:szCs w:val="24"/>
        </w:rPr>
        <w:t>.</w:t>
      </w:r>
    </w:p>
    <w:p w14:paraId="7FDCD7BB" w14:textId="745FCB38"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1F0A7D">
          <w:rPr>
            <w:rStyle w:val="Hyperlink"/>
            <w:color w:val="auto"/>
            <w:sz w:val="24"/>
            <w:szCs w:val="24"/>
            <w:u w:val="none"/>
          </w:rPr>
          <w:t>art. 45, §4º da IN SEGES/ME nº 73, de 2022</w:t>
        </w:r>
      </w:hyperlink>
      <w:r w:rsidRPr="001F0A7D">
        <w:rPr>
          <w:color w:val="auto"/>
          <w:sz w:val="24"/>
          <w:szCs w:val="24"/>
        </w:rPr>
        <w:t xml:space="preserve">. </w:t>
      </w:r>
    </w:p>
    <w:p w14:paraId="69083380" w14:textId="4D05D8ED"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9.14. A aplicação das sanções previstas neste edital não exclui, em hipótese alguma, a obrigação de reparação integral dos danos causados.</w:t>
      </w:r>
    </w:p>
    <w:p w14:paraId="2208A040" w14:textId="562921A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9.15.1. Os endereços de e-mail informados na proposta comercial e/ou cadastrados no </w:t>
      </w:r>
      <w:proofErr w:type="spellStart"/>
      <w:r w:rsidRPr="001F0A7D">
        <w:rPr>
          <w:color w:val="auto"/>
          <w:sz w:val="24"/>
          <w:szCs w:val="24"/>
        </w:rPr>
        <w:t>Sicaf</w:t>
      </w:r>
      <w:proofErr w:type="spellEnd"/>
      <w:r w:rsidRPr="001F0A7D">
        <w:rPr>
          <w:color w:val="auto"/>
          <w:sz w:val="24"/>
          <w:szCs w:val="24"/>
        </w:rPr>
        <w:t xml:space="preserve"> serão considerados de uso contínuo da empresa, não cabendo alegação de desconhecimento das comunicações a eles comprovadamente enviadas.</w:t>
      </w:r>
    </w:p>
    <w:p w14:paraId="758A9172" w14:textId="77777777" w:rsidR="008718EE" w:rsidRPr="001F0A7D"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t xml:space="preserve">10. </w:t>
      </w:r>
      <w:bookmarkStart w:id="37" w:name="_Toc135469235"/>
      <w:r w:rsidRPr="004620DE">
        <w:t>DA IMPUGNAÇÃO AO EDITAL E DO PEDIDO DE ESCLARECIMENTO</w:t>
      </w:r>
      <w:bookmarkEnd w:id="37"/>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8" w:name="_Toc180399230"/>
      <w:r w:rsidRPr="004620DE">
        <w:t>11. DO TERMO DE CONTRATO</w:t>
      </w:r>
      <w:bookmarkEnd w:id="38"/>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39"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b) disponibilizar acesso </w:t>
      </w:r>
      <w:proofErr w:type="spellStart"/>
      <w:r w:rsidRPr="004620DE">
        <w:rPr>
          <w:rFonts w:eastAsia="Arial"/>
          <w:color w:val="auto"/>
          <w:sz w:val="24"/>
          <w:szCs w:val="24"/>
        </w:rPr>
        <w:t>a</w:t>
      </w:r>
      <w:proofErr w:type="spellEnd"/>
      <w:r w:rsidRPr="004620DE">
        <w:rPr>
          <w:rFonts w:eastAsia="Arial"/>
          <w:color w:val="auto"/>
          <w:sz w:val="24"/>
          <w:szCs w:val="24"/>
        </w:rPr>
        <w:t xml:space="preserve">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0"/>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1" w:name="_Toc135469231"/>
      <w:r w:rsidRPr="004620DE">
        <w:t>12. DA ATA DE REGISTRO DE PREÇOS</w:t>
      </w:r>
      <w:bookmarkEnd w:id="41"/>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1F0A7D" w:rsidRDefault="001F0A7D" w:rsidP="008718EE">
      <w:pPr>
        <w:pStyle w:val="Nivel2"/>
        <w:numPr>
          <w:ilvl w:val="0"/>
          <w:numId w:val="0"/>
        </w:numPr>
        <w:spacing w:before="0" w:after="0" w:line="240" w:lineRule="auto"/>
        <w:rPr>
          <w:color w:val="auto"/>
          <w:sz w:val="24"/>
          <w:szCs w:val="24"/>
        </w:rPr>
      </w:pPr>
      <w:r w:rsidRPr="001F0A7D">
        <w:rPr>
          <w:color w:val="auto"/>
          <w:sz w:val="24"/>
          <w:szCs w:val="24"/>
        </w:rPr>
        <w:t>12.8.1. Em caso de prorrogação da ata, poderá ser renovado o quantitativo originalmente registrado</w:t>
      </w:r>
      <w:r>
        <w:rPr>
          <w:color w:val="auto"/>
          <w:sz w:val="24"/>
          <w:szCs w:val="24"/>
        </w:rPr>
        <w:t>.</w:t>
      </w:r>
    </w:p>
    <w:p w14:paraId="71B4F91B" w14:textId="77777777" w:rsidR="008718EE" w:rsidRPr="004620DE" w:rsidRDefault="008718EE" w:rsidP="008718EE">
      <w:pPr>
        <w:pStyle w:val="Nivel01"/>
      </w:pPr>
      <w:bookmarkStart w:id="42" w:name="_Toc135469232"/>
    </w:p>
    <w:p w14:paraId="46C56942" w14:textId="77777777" w:rsidR="008718EE" w:rsidRPr="004620DE" w:rsidRDefault="008718EE" w:rsidP="008718EE">
      <w:pPr>
        <w:pStyle w:val="Nivel01"/>
      </w:pPr>
      <w:r w:rsidRPr="004620DE">
        <w:t>13. DA FORMAÇÃO DO CADASTRO DE RESERVA</w:t>
      </w:r>
      <w:bookmarkEnd w:id="42"/>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3" w:name="_Hlk132991372"/>
      <w:r w:rsidRPr="004620DE">
        <w:rPr>
          <w:color w:val="auto"/>
          <w:sz w:val="24"/>
          <w:szCs w:val="24"/>
        </w:rPr>
        <w:t xml:space="preserve">que </w:t>
      </w:r>
      <w:bookmarkStart w:id="44" w:name="_Hlk132989696"/>
      <w:r w:rsidRPr="004620DE">
        <w:rPr>
          <w:color w:val="auto"/>
          <w:sz w:val="24"/>
          <w:szCs w:val="24"/>
        </w:rPr>
        <w:t>aceitarem cotar o objeto com preço igual ao do adjudicatári</w:t>
      </w:r>
      <w:bookmarkEnd w:id="43"/>
      <w:r w:rsidRPr="004620DE">
        <w:rPr>
          <w:color w:val="auto"/>
          <w:sz w:val="24"/>
          <w:szCs w:val="24"/>
        </w:rPr>
        <w:t>o</w:t>
      </w:r>
      <w:bookmarkEnd w:id="44"/>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13.4. Na hipótese de nenhum dos licitantes que aceitaram cotar o objeto com preço igual ao do adjudicatário concordar com a contratação nos termos em igual prazo e </w:t>
      </w:r>
      <w:r w:rsidRPr="004620DE">
        <w:rPr>
          <w:color w:val="auto"/>
          <w:sz w:val="24"/>
          <w:szCs w:val="24"/>
        </w:rPr>
        <w:lastRenderedPageBreak/>
        <w:t>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4620DE" w:rsidRDefault="001F0A7D"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5" w:name="_Toc135469236"/>
      <w:r w:rsidRPr="004620DE">
        <w:t>14. DAS DISPOSIÇÕES GERAIS</w:t>
      </w:r>
      <w:bookmarkEnd w:id="45"/>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6CBFB6D7" w14:textId="11D653B0" w:rsidR="00464204"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r w:rsidR="001F0A7D">
        <w:rPr>
          <w:color w:val="auto"/>
          <w:sz w:val="24"/>
          <w:szCs w:val="24"/>
        </w:rPr>
        <w:t>.</w:t>
      </w:r>
    </w:p>
    <w:p w14:paraId="3781C9E2" w14:textId="3C03F984" w:rsidR="001F0A7D" w:rsidRDefault="008A78AF" w:rsidP="004E6217">
      <w:pPr>
        <w:jc w:val="center"/>
        <w:rPr>
          <w:rFonts w:ascii="Arial" w:eastAsia="MS Mincho" w:hAnsi="Arial" w:cs="Arial"/>
          <w:bCs/>
          <w:iCs/>
        </w:rPr>
      </w:pPr>
      <w:r w:rsidRPr="004620DE">
        <w:rPr>
          <w:rFonts w:ascii="Arial" w:hAnsi="Arial" w:cs="Arial"/>
        </w:rPr>
        <w:t xml:space="preserve">Tanabi, </w:t>
      </w:r>
      <w:r w:rsidR="004B5C38">
        <w:rPr>
          <w:rFonts w:ascii="Arial" w:hAnsi="Arial" w:cs="Arial"/>
        </w:rPr>
        <w:t>28</w:t>
      </w:r>
      <w:r w:rsidRPr="004620DE">
        <w:rPr>
          <w:rFonts w:ascii="Arial" w:hAnsi="Arial" w:cs="Arial"/>
        </w:rPr>
        <w:t xml:space="preserve"> de </w:t>
      </w:r>
      <w:r w:rsidR="001936C5">
        <w:rPr>
          <w:rFonts w:ascii="Arial" w:hAnsi="Arial" w:cs="Arial"/>
        </w:rPr>
        <w:t>maio</w:t>
      </w:r>
      <w:r w:rsidRPr="004620DE">
        <w:rPr>
          <w:rFonts w:ascii="Arial" w:hAnsi="Arial" w:cs="Arial"/>
        </w:rPr>
        <w:t xml:space="preserve"> de 2026</w:t>
      </w:r>
    </w:p>
    <w:p w14:paraId="3D5F0897" w14:textId="77777777" w:rsidR="004E6217" w:rsidRDefault="004E6217" w:rsidP="004E6217">
      <w:pPr>
        <w:jc w:val="center"/>
        <w:rPr>
          <w:rFonts w:ascii="Arial" w:eastAsia="MS Mincho" w:hAnsi="Arial" w:cs="Arial"/>
          <w:bCs/>
          <w:iCs/>
        </w:rPr>
      </w:pPr>
    </w:p>
    <w:p w14:paraId="6D46D23E" w14:textId="77777777" w:rsidR="004E6217" w:rsidRPr="004620DE" w:rsidRDefault="004E6217" w:rsidP="00464204">
      <w:pP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678AC0D" w14:textId="77777777" w:rsidR="00464204" w:rsidRDefault="008718EE" w:rsidP="00464204">
      <w:pPr>
        <w:pStyle w:val="SemEspaamento"/>
        <w:jc w:val="center"/>
        <w:rPr>
          <w:rFonts w:ascii="Arial" w:hAnsi="Arial" w:cs="Arial"/>
          <w:sz w:val="24"/>
          <w:szCs w:val="24"/>
        </w:rPr>
      </w:pPr>
      <w:r w:rsidRPr="004620DE">
        <w:rPr>
          <w:rFonts w:ascii="Arial" w:hAnsi="Arial" w:cs="Arial"/>
          <w:sz w:val="24"/>
          <w:szCs w:val="24"/>
        </w:rPr>
        <w:t>Prefeito do Município de Tanabi</w:t>
      </w:r>
      <w:bookmarkStart w:id="46" w:name="_Hlk82471863"/>
    </w:p>
    <w:p w14:paraId="16F61742" w14:textId="712729BA" w:rsidR="008718EE" w:rsidRPr="00464204" w:rsidRDefault="008718EE" w:rsidP="00464204">
      <w:pPr>
        <w:pStyle w:val="SemEspaamento"/>
        <w:jc w:val="center"/>
        <w:rPr>
          <w:rFonts w:ascii="Arial" w:hAnsi="Arial" w:cs="Arial"/>
          <w:sz w:val="24"/>
          <w:szCs w:val="24"/>
        </w:rPr>
      </w:pPr>
      <w:r w:rsidRPr="004620DE">
        <w:rPr>
          <w:rFonts w:ascii="Arial" w:hAnsi="Arial" w:cs="Arial"/>
          <w:b/>
        </w:rPr>
        <w:lastRenderedPageBreak/>
        <w:t>PROCESSO ADMINISTRATIVO N</w:t>
      </w:r>
      <w:r w:rsidRPr="004620DE">
        <w:rPr>
          <w:rFonts w:ascii="Arial" w:hAnsi="Arial" w:cs="Arial"/>
          <w:b/>
          <w:bCs/>
        </w:rPr>
        <w:t xml:space="preserve">º </w:t>
      </w:r>
      <w:r w:rsidR="004B5C38">
        <w:rPr>
          <w:rFonts w:ascii="Arial" w:hAnsi="Arial" w:cs="Arial"/>
          <w:b/>
          <w:bCs/>
        </w:rPr>
        <w:t>081/2026</w:t>
      </w:r>
    </w:p>
    <w:p w14:paraId="79E70C99" w14:textId="08C8E8D7"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B5C38">
        <w:rPr>
          <w:rFonts w:ascii="Arial" w:hAnsi="Arial" w:cs="Arial"/>
          <w:b/>
          <w:bCs/>
        </w:rPr>
        <w:t>050/2026</w:t>
      </w:r>
    </w:p>
    <w:p w14:paraId="2FDB50AE" w14:textId="77777777" w:rsidR="008718EE" w:rsidRPr="004620DE" w:rsidRDefault="008718EE" w:rsidP="008718EE">
      <w:pPr>
        <w:jc w:val="center"/>
        <w:rPr>
          <w:rFonts w:ascii="Arial" w:hAnsi="Arial" w:cs="Arial"/>
          <w:b/>
          <w:bCs/>
        </w:rPr>
      </w:pPr>
      <w:r w:rsidRPr="004620DE">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73DD699C"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 xml:space="preserve">Registro de Preços para </w:t>
      </w:r>
      <w:r w:rsidR="004E6217" w:rsidRPr="00DE7E9E">
        <w:rPr>
          <w:sz w:val="24"/>
          <w:szCs w:val="24"/>
        </w:rPr>
        <w:t xml:space="preserve">futura e eventual </w:t>
      </w:r>
      <w:r w:rsidR="004B5C38" w:rsidRPr="006E228E">
        <w:rPr>
          <w:sz w:val="24"/>
          <w:szCs w:val="24"/>
        </w:rPr>
        <w:t>contratação de empresa especializada na prestação de serviços de coleta, transporte e remoção de materiais inservíveis, com disponibilização de veículo utilitário de carga, motorista e ajudante, destinados ao apoio das ações de combate ao mosquito Aedes aegypti, prevenção de criadouros de escorpiões e outros animais peçonhentos, no Município de Tanabi/SP</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708DC2D8" w14:textId="77777777" w:rsidR="008718EE" w:rsidRPr="004620DE" w:rsidRDefault="008718EE" w:rsidP="008718EE">
      <w:pPr>
        <w:pStyle w:val="Nivel2"/>
        <w:numPr>
          <w:ilvl w:val="0"/>
          <w:numId w:val="0"/>
        </w:numPr>
        <w:spacing w:before="0" w:after="0" w:line="240" w:lineRule="auto"/>
        <w:rPr>
          <w:color w:val="auto"/>
          <w:sz w:val="24"/>
          <w:szCs w:val="24"/>
        </w:rPr>
      </w:pP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6"/>
        <w:gridCol w:w="3827"/>
        <w:gridCol w:w="869"/>
        <w:gridCol w:w="754"/>
        <w:gridCol w:w="914"/>
        <w:gridCol w:w="1075"/>
      </w:tblGrid>
      <w:tr w:rsidR="00464204" w:rsidRPr="004620DE" w14:paraId="57B8EB6C" w14:textId="77777777" w:rsidTr="000E3E09">
        <w:trPr>
          <w:trHeight w:val="20"/>
          <w:jc w:val="center"/>
        </w:trPr>
        <w:tc>
          <w:tcPr>
            <w:tcW w:w="523" w:type="dxa"/>
            <w:shd w:val="clear" w:color="auto" w:fill="D9D9D9" w:themeFill="background1" w:themeFillShade="D9"/>
            <w:noWrap/>
          </w:tcPr>
          <w:p w14:paraId="14C06AC3" w14:textId="77777777" w:rsidR="00464204" w:rsidRPr="004620DE" w:rsidRDefault="00464204" w:rsidP="000E3E09">
            <w:pPr>
              <w:jc w:val="center"/>
              <w:rPr>
                <w:rFonts w:ascii="Arial" w:hAnsi="Arial" w:cs="Arial"/>
                <w:sz w:val="16"/>
                <w:szCs w:val="16"/>
              </w:rPr>
            </w:pPr>
            <w:r w:rsidRPr="004620DE">
              <w:rPr>
                <w:rFonts w:ascii="Arial" w:eastAsia="Arial" w:hAnsi="Arial" w:cs="Arial"/>
                <w:b/>
                <w:bCs/>
                <w:sz w:val="16"/>
                <w:szCs w:val="16"/>
              </w:rPr>
              <w:t>ITEM</w:t>
            </w:r>
          </w:p>
        </w:tc>
        <w:tc>
          <w:tcPr>
            <w:tcW w:w="1036" w:type="dxa"/>
            <w:shd w:val="clear" w:color="auto" w:fill="D9D9D9" w:themeFill="background1" w:themeFillShade="D9"/>
          </w:tcPr>
          <w:p w14:paraId="34CC6E3E" w14:textId="77777777" w:rsidR="00464204" w:rsidRPr="004620DE" w:rsidRDefault="00464204" w:rsidP="000E3E09">
            <w:pPr>
              <w:jc w:val="center"/>
              <w:rPr>
                <w:rFonts w:ascii="Arial" w:eastAsia="Arial" w:hAnsi="Arial" w:cs="Arial"/>
                <w:b/>
                <w:bCs/>
                <w:sz w:val="16"/>
                <w:szCs w:val="16"/>
              </w:rPr>
            </w:pPr>
            <w:r w:rsidRPr="004620DE">
              <w:rPr>
                <w:rFonts w:ascii="Arial" w:eastAsia="Arial" w:hAnsi="Arial" w:cs="Arial"/>
                <w:b/>
                <w:bCs/>
                <w:sz w:val="16"/>
                <w:szCs w:val="16"/>
              </w:rPr>
              <w:t>CÓDIGO</w:t>
            </w:r>
          </w:p>
        </w:tc>
        <w:tc>
          <w:tcPr>
            <w:tcW w:w="3827" w:type="dxa"/>
            <w:shd w:val="clear" w:color="auto" w:fill="D9D9D9" w:themeFill="background1" w:themeFillShade="D9"/>
            <w:noWrap/>
          </w:tcPr>
          <w:p w14:paraId="21AE0B3B" w14:textId="77777777" w:rsidR="00464204" w:rsidRPr="004620DE" w:rsidRDefault="00464204" w:rsidP="000E3E09">
            <w:pPr>
              <w:jc w:val="center"/>
              <w:rPr>
                <w:rFonts w:ascii="Arial" w:hAnsi="Arial" w:cs="Arial"/>
                <w:sz w:val="16"/>
                <w:szCs w:val="16"/>
              </w:rPr>
            </w:pPr>
            <w:r w:rsidRPr="004620DE">
              <w:rPr>
                <w:rFonts w:ascii="Arial" w:eastAsia="Arial" w:hAnsi="Arial" w:cs="Arial"/>
                <w:b/>
                <w:bCs/>
                <w:sz w:val="16"/>
                <w:szCs w:val="16"/>
              </w:rPr>
              <w:t>ESPECIFICAÇÃO</w:t>
            </w:r>
          </w:p>
        </w:tc>
        <w:tc>
          <w:tcPr>
            <w:tcW w:w="869" w:type="dxa"/>
            <w:shd w:val="clear" w:color="auto" w:fill="D9D9D9" w:themeFill="background1" w:themeFillShade="D9"/>
            <w:noWrap/>
          </w:tcPr>
          <w:p w14:paraId="2CF18D95" w14:textId="77777777" w:rsidR="00464204" w:rsidRPr="004620DE" w:rsidRDefault="00464204" w:rsidP="000E3E09">
            <w:pPr>
              <w:jc w:val="center"/>
              <w:rPr>
                <w:rFonts w:ascii="Arial" w:hAnsi="Arial" w:cs="Arial"/>
                <w:b/>
                <w:bCs/>
                <w:sz w:val="16"/>
                <w:szCs w:val="16"/>
              </w:rPr>
            </w:pPr>
            <w:r w:rsidRPr="004620DE">
              <w:rPr>
                <w:rFonts w:ascii="Arial" w:hAnsi="Arial" w:cs="Arial"/>
                <w:b/>
                <w:bCs/>
                <w:sz w:val="16"/>
                <w:szCs w:val="16"/>
              </w:rPr>
              <w:t>UNIDADE</w:t>
            </w:r>
          </w:p>
        </w:tc>
        <w:tc>
          <w:tcPr>
            <w:tcW w:w="754" w:type="dxa"/>
            <w:shd w:val="clear" w:color="auto" w:fill="D9D9D9" w:themeFill="background1" w:themeFillShade="D9"/>
            <w:noWrap/>
          </w:tcPr>
          <w:p w14:paraId="49D15AFB" w14:textId="77777777" w:rsidR="00464204" w:rsidRPr="004620DE" w:rsidRDefault="00464204" w:rsidP="000E3E09">
            <w:pPr>
              <w:jc w:val="center"/>
              <w:rPr>
                <w:rFonts w:ascii="Arial" w:hAnsi="Arial" w:cs="Arial"/>
                <w:sz w:val="16"/>
                <w:szCs w:val="16"/>
              </w:rPr>
            </w:pPr>
            <w:r w:rsidRPr="004620DE">
              <w:rPr>
                <w:rFonts w:ascii="Arial" w:hAnsi="Arial" w:cs="Arial"/>
                <w:b/>
                <w:bCs/>
                <w:sz w:val="16"/>
                <w:szCs w:val="16"/>
              </w:rPr>
              <w:t>QUANT.</w:t>
            </w:r>
          </w:p>
        </w:tc>
        <w:tc>
          <w:tcPr>
            <w:tcW w:w="914" w:type="dxa"/>
            <w:shd w:val="clear" w:color="auto" w:fill="D9D9D9" w:themeFill="background1" w:themeFillShade="D9"/>
          </w:tcPr>
          <w:p w14:paraId="7F9C1E74" w14:textId="77777777" w:rsidR="00464204" w:rsidRPr="004620DE" w:rsidRDefault="00464204" w:rsidP="000E3E09">
            <w:pPr>
              <w:jc w:val="center"/>
              <w:rPr>
                <w:rFonts w:ascii="Arial" w:eastAsia="Arial" w:hAnsi="Arial" w:cs="Arial"/>
                <w:b/>
                <w:bCs/>
                <w:sz w:val="16"/>
                <w:szCs w:val="16"/>
              </w:rPr>
            </w:pPr>
            <w:r w:rsidRPr="004620DE">
              <w:rPr>
                <w:rFonts w:ascii="Arial" w:eastAsia="Arial" w:hAnsi="Arial" w:cs="Arial"/>
                <w:b/>
                <w:bCs/>
                <w:sz w:val="16"/>
                <w:szCs w:val="16"/>
              </w:rPr>
              <w:t>VALOR</w:t>
            </w:r>
          </w:p>
          <w:p w14:paraId="23494F17" w14:textId="77777777" w:rsidR="00464204" w:rsidRPr="004620DE" w:rsidRDefault="00464204" w:rsidP="000E3E09">
            <w:pPr>
              <w:jc w:val="center"/>
              <w:rPr>
                <w:rFonts w:ascii="Arial" w:eastAsia="Arial" w:hAnsi="Arial" w:cs="Arial"/>
                <w:b/>
                <w:bCs/>
                <w:sz w:val="16"/>
                <w:szCs w:val="16"/>
              </w:rPr>
            </w:pPr>
            <w:r w:rsidRPr="004620DE">
              <w:rPr>
                <w:rFonts w:ascii="Arial" w:eastAsia="Arial" w:hAnsi="Arial" w:cs="Arial"/>
                <w:b/>
                <w:bCs/>
                <w:sz w:val="16"/>
                <w:szCs w:val="16"/>
              </w:rPr>
              <w:t>UNITÁRIO</w:t>
            </w:r>
          </w:p>
          <w:p w14:paraId="4E6BDE13" w14:textId="77777777" w:rsidR="00464204" w:rsidRPr="004620DE" w:rsidRDefault="00464204" w:rsidP="000E3E09">
            <w:pPr>
              <w:jc w:val="center"/>
              <w:rPr>
                <w:rFonts w:ascii="Arial" w:eastAsia="Arial" w:hAnsi="Arial" w:cs="Arial"/>
                <w:b/>
                <w:bCs/>
                <w:sz w:val="16"/>
                <w:szCs w:val="16"/>
              </w:rPr>
            </w:pPr>
            <w:r w:rsidRPr="004620DE">
              <w:rPr>
                <w:rFonts w:ascii="Arial" w:eastAsia="Arial" w:hAnsi="Arial" w:cs="Arial"/>
                <w:b/>
                <w:bCs/>
                <w:sz w:val="16"/>
                <w:szCs w:val="16"/>
              </w:rPr>
              <w:t>R$</w:t>
            </w:r>
          </w:p>
        </w:tc>
        <w:tc>
          <w:tcPr>
            <w:tcW w:w="1075" w:type="dxa"/>
            <w:shd w:val="clear" w:color="auto" w:fill="D9D9D9" w:themeFill="background1" w:themeFillShade="D9"/>
            <w:noWrap/>
          </w:tcPr>
          <w:p w14:paraId="1B336C00" w14:textId="77777777" w:rsidR="00464204" w:rsidRPr="004620DE" w:rsidRDefault="00464204" w:rsidP="000E3E09">
            <w:pPr>
              <w:jc w:val="center"/>
              <w:rPr>
                <w:rFonts w:ascii="Arial" w:eastAsia="Arial" w:hAnsi="Arial" w:cs="Arial"/>
                <w:b/>
                <w:bCs/>
                <w:sz w:val="16"/>
                <w:szCs w:val="16"/>
              </w:rPr>
            </w:pPr>
            <w:r w:rsidRPr="004620DE">
              <w:rPr>
                <w:rFonts w:ascii="Arial" w:eastAsia="Arial" w:hAnsi="Arial" w:cs="Arial"/>
                <w:b/>
                <w:bCs/>
                <w:sz w:val="16"/>
                <w:szCs w:val="16"/>
              </w:rPr>
              <w:t>VALOR</w:t>
            </w:r>
          </w:p>
          <w:p w14:paraId="1EC30176" w14:textId="77777777" w:rsidR="00464204" w:rsidRPr="004620DE" w:rsidRDefault="00464204" w:rsidP="000E3E09">
            <w:pPr>
              <w:jc w:val="center"/>
              <w:rPr>
                <w:rFonts w:ascii="Arial" w:eastAsia="Arial" w:hAnsi="Arial" w:cs="Arial"/>
                <w:b/>
                <w:bCs/>
                <w:sz w:val="16"/>
                <w:szCs w:val="16"/>
              </w:rPr>
            </w:pPr>
            <w:r w:rsidRPr="004620DE">
              <w:rPr>
                <w:rFonts w:ascii="Arial" w:eastAsia="Arial" w:hAnsi="Arial" w:cs="Arial"/>
                <w:b/>
                <w:bCs/>
                <w:sz w:val="16"/>
                <w:szCs w:val="16"/>
              </w:rPr>
              <w:t>TOTAL</w:t>
            </w:r>
          </w:p>
          <w:p w14:paraId="3A1BCDF4" w14:textId="77777777" w:rsidR="00464204" w:rsidRPr="004620DE" w:rsidRDefault="00464204" w:rsidP="000E3E09">
            <w:pPr>
              <w:jc w:val="center"/>
              <w:rPr>
                <w:rFonts w:ascii="Arial" w:hAnsi="Arial" w:cs="Arial"/>
                <w:sz w:val="16"/>
                <w:szCs w:val="16"/>
              </w:rPr>
            </w:pPr>
            <w:r w:rsidRPr="004620DE">
              <w:rPr>
                <w:rFonts w:ascii="Arial" w:eastAsia="Arial" w:hAnsi="Arial" w:cs="Arial"/>
                <w:b/>
                <w:bCs/>
                <w:sz w:val="16"/>
                <w:szCs w:val="16"/>
              </w:rPr>
              <w:t>R$</w:t>
            </w:r>
          </w:p>
        </w:tc>
      </w:tr>
      <w:tr w:rsidR="00464204" w14:paraId="56D5A12A" w14:textId="77777777" w:rsidTr="00464204">
        <w:trPr>
          <w:trHeight w:val="20"/>
          <w:jc w:val="center"/>
        </w:trPr>
        <w:tc>
          <w:tcPr>
            <w:tcW w:w="523" w:type="dxa"/>
            <w:noWrap/>
            <w:vAlign w:val="bottom"/>
          </w:tcPr>
          <w:p w14:paraId="1E7BFA93" w14:textId="7449EFC9" w:rsidR="00464204" w:rsidRDefault="00464204" w:rsidP="00464204">
            <w:pPr>
              <w:jc w:val="center"/>
              <w:rPr>
                <w:rFonts w:ascii="Arial" w:hAnsi="Arial" w:cs="Arial"/>
                <w:color w:val="000000"/>
                <w:sz w:val="16"/>
                <w:szCs w:val="16"/>
              </w:rPr>
            </w:pPr>
            <w:r>
              <w:rPr>
                <w:rFonts w:ascii="Arial" w:hAnsi="Arial" w:cs="Arial"/>
                <w:color w:val="000000"/>
                <w:sz w:val="16"/>
                <w:szCs w:val="16"/>
              </w:rPr>
              <w:t>1</w:t>
            </w:r>
          </w:p>
        </w:tc>
        <w:tc>
          <w:tcPr>
            <w:tcW w:w="1036" w:type="dxa"/>
            <w:vAlign w:val="bottom"/>
          </w:tcPr>
          <w:p w14:paraId="1548902E" w14:textId="111EF165" w:rsidR="00464204" w:rsidRDefault="00464204" w:rsidP="00464204">
            <w:pPr>
              <w:jc w:val="center"/>
              <w:rPr>
                <w:rFonts w:ascii="Arial" w:hAnsi="Arial" w:cs="Arial"/>
                <w:color w:val="000000"/>
                <w:sz w:val="16"/>
                <w:szCs w:val="16"/>
              </w:rPr>
            </w:pPr>
            <w:r>
              <w:rPr>
                <w:rFonts w:ascii="Arial" w:hAnsi="Arial" w:cs="Arial"/>
                <w:color w:val="000000"/>
                <w:sz w:val="16"/>
                <w:szCs w:val="16"/>
              </w:rPr>
              <w:t>888.002.001</w:t>
            </w:r>
          </w:p>
        </w:tc>
        <w:tc>
          <w:tcPr>
            <w:tcW w:w="3827" w:type="dxa"/>
            <w:noWrap/>
          </w:tcPr>
          <w:p w14:paraId="584C7B1B" w14:textId="77777777" w:rsidR="00464204" w:rsidRDefault="00464204" w:rsidP="00464204">
            <w:pPr>
              <w:jc w:val="both"/>
              <w:rPr>
                <w:rFonts w:ascii="Arial" w:hAnsi="Arial" w:cs="Arial"/>
                <w:color w:val="000000"/>
                <w:sz w:val="16"/>
                <w:szCs w:val="16"/>
              </w:rPr>
            </w:pPr>
            <w:r>
              <w:rPr>
                <w:rFonts w:ascii="Arial" w:hAnsi="Arial" w:cs="Arial"/>
                <w:color w:val="000000"/>
                <w:sz w:val="16"/>
                <w:szCs w:val="16"/>
              </w:rPr>
              <w:t>DISPONIBILIZAÇÃO DE SERVIÇOS DE COLETA DE MATERIAIS COM VEÍCULO UTILITÁRIO DE CARGA MÍNIMA POR VIAGEM DE 4.000 KG, COM MOTORISTA, DESTINADO À COLETA E TRANSPORTE DE MATERIAIS PROVENIENTES DAS AÇÕES DE CONTROLE DE VETORES, PREVENÇÃO DE CRIADOUROS DO AEDES AEGYPTI E PREVENÇÃO DE ABRIGOS DE ESCORPIÕES E OUTROS ANIMAIS PEÇONHENTOS.</w:t>
            </w:r>
          </w:p>
          <w:p w14:paraId="091B8D3C" w14:textId="77777777" w:rsidR="00464204" w:rsidRDefault="00464204" w:rsidP="00464204">
            <w:pPr>
              <w:jc w:val="both"/>
              <w:rPr>
                <w:rFonts w:ascii="Arial" w:hAnsi="Arial" w:cs="Arial"/>
                <w:color w:val="000000"/>
                <w:sz w:val="16"/>
                <w:szCs w:val="16"/>
              </w:rPr>
            </w:pPr>
            <w:r>
              <w:rPr>
                <w:rFonts w:ascii="Arial" w:hAnsi="Arial" w:cs="Arial"/>
                <w:color w:val="000000"/>
                <w:sz w:val="16"/>
                <w:szCs w:val="16"/>
              </w:rPr>
              <w:t>CONFORME NECESSIDADE DA SECRETARIA MUNICIPAL DE SAÚDE EM REALIZAÇÃO DAS SEGUINTES ATIVIDADES:</w:t>
            </w:r>
          </w:p>
          <w:p w14:paraId="0105E2C9" w14:textId="77777777" w:rsidR="00464204" w:rsidRDefault="00464204" w:rsidP="00464204">
            <w:pPr>
              <w:jc w:val="both"/>
              <w:rPr>
                <w:rFonts w:ascii="Arial" w:hAnsi="Arial" w:cs="Arial"/>
                <w:color w:val="000000"/>
                <w:sz w:val="16"/>
                <w:szCs w:val="16"/>
              </w:rPr>
            </w:pPr>
            <w:r>
              <w:rPr>
                <w:rFonts w:ascii="Arial" w:hAnsi="Arial" w:cs="Arial"/>
                <w:color w:val="000000"/>
                <w:sz w:val="16"/>
                <w:szCs w:val="16"/>
              </w:rPr>
              <w:t>APOIO LOGÍSTICO COM AJUDANTE DE CARGA E DESCARGA CONFORME NECESSIDADE ÀS AÇÕES DE COMBATE AO MOSQUITO AEDES AEGYPTI;</w:t>
            </w:r>
          </w:p>
          <w:p w14:paraId="1627CEC6" w14:textId="3D98636D" w:rsidR="00464204" w:rsidRDefault="00464204" w:rsidP="00464204">
            <w:pPr>
              <w:jc w:val="both"/>
              <w:rPr>
                <w:rFonts w:ascii="Arial" w:hAnsi="Arial" w:cs="Arial"/>
                <w:color w:val="000000"/>
                <w:sz w:val="16"/>
                <w:szCs w:val="16"/>
              </w:rPr>
            </w:pPr>
            <w:r>
              <w:rPr>
                <w:rFonts w:ascii="Arial" w:hAnsi="Arial" w:cs="Arial"/>
                <w:color w:val="000000"/>
                <w:sz w:val="16"/>
                <w:szCs w:val="16"/>
              </w:rPr>
              <w:t>TRANSPORTE E COLETA DE MATERIAIS QUE POSSAM SERVIR COMO CRIADOUROS DO VETOR; COLETA DE PNEUS EM BORRACHARIAS E ESTABELECIMENTOS COMERCIAIS; REMOÇÃO DE RECIPIENTES E OBJETOS RETIRADOS DE RESIDÊNCIAS DURANTE AÇÕES DE CAMPO; COLETA DE</w:t>
            </w:r>
          </w:p>
          <w:p w14:paraId="10343628" w14:textId="77777777" w:rsidR="00464204" w:rsidRDefault="00464204" w:rsidP="00464204">
            <w:pPr>
              <w:jc w:val="both"/>
              <w:rPr>
                <w:rFonts w:ascii="Arial" w:hAnsi="Arial" w:cs="Arial"/>
                <w:color w:val="000000"/>
                <w:sz w:val="16"/>
                <w:szCs w:val="16"/>
              </w:rPr>
            </w:pPr>
            <w:r>
              <w:rPr>
                <w:rFonts w:ascii="Arial" w:hAnsi="Arial" w:cs="Arial"/>
                <w:color w:val="000000"/>
                <w:sz w:val="16"/>
                <w:szCs w:val="16"/>
              </w:rPr>
              <w:t>MATERIAIS EM PONTOS ESTRATÉGICOS DEFINIDOS PELA VIGILÂNCIA EM SAÚDE; TRANSPORTE DOS MATERIAIS COLETADOS ATÉ LOCAL ADEQUADO PARA</w:t>
            </w:r>
          </w:p>
          <w:p w14:paraId="1BCFDFB9" w14:textId="0600FC96" w:rsidR="00464204" w:rsidRDefault="00464204" w:rsidP="00464204">
            <w:pPr>
              <w:jc w:val="both"/>
              <w:rPr>
                <w:rFonts w:ascii="Arial" w:hAnsi="Arial" w:cs="Arial"/>
                <w:color w:val="000000"/>
                <w:sz w:val="16"/>
                <w:szCs w:val="16"/>
              </w:rPr>
            </w:pPr>
            <w:r>
              <w:rPr>
                <w:rFonts w:ascii="Arial" w:hAnsi="Arial" w:cs="Arial"/>
                <w:color w:val="000000"/>
                <w:sz w:val="16"/>
                <w:szCs w:val="16"/>
              </w:rPr>
              <w:t>DESCARTE OU DESTINAÇÃO FINAL. O DESCARTE DOS MATERIAIS DEVERÁ SER REALIZADO NO PRONAF, QUE FICA NA AVENIDA FRANCISCO ANTÔNIO MAXIMIANO, 717, BAIRRO VILA RICA, TANABI/SP. OS SERVIÇOS DEVERÃO SER EXECUTADOS CONFORME NECESSIDADE DA SECRETARIA MUNICIPAL DE SAÚDE E CRONOGRAMA DE ATIVIDADES DE SEGUNDA A SÁBADO ESTABELECIDO PREVIAMENTE PELA SUCEN.</w:t>
            </w:r>
          </w:p>
        </w:tc>
        <w:tc>
          <w:tcPr>
            <w:tcW w:w="869" w:type="dxa"/>
            <w:noWrap/>
            <w:vAlign w:val="bottom"/>
          </w:tcPr>
          <w:p w14:paraId="10C679BA" w14:textId="1B610214" w:rsidR="00464204" w:rsidRDefault="00464204" w:rsidP="00464204">
            <w:pPr>
              <w:jc w:val="center"/>
              <w:rPr>
                <w:rFonts w:ascii="Arial" w:hAnsi="Arial" w:cs="Arial"/>
                <w:color w:val="000000"/>
                <w:sz w:val="16"/>
                <w:szCs w:val="16"/>
              </w:rPr>
            </w:pPr>
            <w:r>
              <w:rPr>
                <w:rFonts w:ascii="Arial" w:hAnsi="Arial" w:cs="Arial"/>
                <w:color w:val="000000"/>
                <w:sz w:val="16"/>
                <w:szCs w:val="16"/>
              </w:rPr>
              <w:t>HR</w:t>
            </w:r>
          </w:p>
        </w:tc>
        <w:tc>
          <w:tcPr>
            <w:tcW w:w="754" w:type="dxa"/>
            <w:noWrap/>
            <w:vAlign w:val="bottom"/>
          </w:tcPr>
          <w:p w14:paraId="29388CEB" w14:textId="61D070F8" w:rsidR="00464204" w:rsidRDefault="00464204" w:rsidP="00464204">
            <w:pPr>
              <w:jc w:val="center"/>
              <w:rPr>
                <w:rFonts w:ascii="Arial" w:hAnsi="Arial" w:cs="Arial"/>
                <w:color w:val="000000"/>
                <w:sz w:val="16"/>
                <w:szCs w:val="16"/>
              </w:rPr>
            </w:pPr>
            <w:r>
              <w:rPr>
                <w:rFonts w:ascii="Arial" w:hAnsi="Arial" w:cs="Arial"/>
                <w:color w:val="000000"/>
                <w:sz w:val="16"/>
                <w:szCs w:val="16"/>
              </w:rPr>
              <w:t>1.680,</w:t>
            </w:r>
          </w:p>
        </w:tc>
        <w:tc>
          <w:tcPr>
            <w:tcW w:w="914" w:type="dxa"/>
            <w:vAlign w:val="bottom"/>
          </w:tcPr>
          <w:p w14:paraId="7982DD9F" w14:textId="27D52D1E" w:rsidR="00464204" w:rsidRDefault="00464204" w:rsidP="00464204">
            <w:pPr>
              <w:jc w:val="right"/>
              <w:rPr>
                <w:rFonts w:ascii="Arial" w:hAnsi="Arial" w:cs="Arial"/>
                <w:color w:val="000000"/>
                <w:sz w:val="16"/>
                <w:szCs w:val="16"/>
              </w:rPr>
            </w:pPr>
            <w:r>
              <w:rPr>
                <w:rFonts w:ascii="Arial" w:hAnsi="Arial" w:cs="Arial"/>
                <w:color w:val="000000"/>
                <w:sz w:val="16"/>
                <w:szCs w:val="16"/>
              </w:rPr>
              <w:t>95,53</w:t>
            </w:r>
          </w:p>
        </w:tc>
        <w:tc>
          <w:tcPr>
            <w:tcW w:w="1075" w:type="dxa"/>
            <w:noWrap/>
            <w:vAlign w:val="bottom"/>
          </w:tcPr>
          <w:p w14:paraId="2C7D1D31" w14:textId="3F19B197" w:rsidR="00464204" w:rsidRDefault="00464204" w:rsidP="00464204">
            <w:pPr>
              <w:jc w:val="right"/>
              <w:rPr>
                <w:rFonts w:ascii="Arial" w:hAnsi="Arial" w:cs="Arial"/>
                <w:color w:val="000000"/>
                <w:sz w:val="16"/>
                <w:szCs w:val="16"/>
              </w:rPr>
            </w:pPr>
            <w:r>
              <w:rPr>
                <w:rFonts w:ascii="Arial" w:hAnsi="Arial" w:cs="Arial"/>
                <w:color w:val="000000"/>
                <w:sz w:val="16"/>
                <w:szCs w:val="16"/>
              </w:rPr>
              <w:t>160.490,40</w:t>
            </w:r>
          </w:p>
        </w:tc>
      </w:tr>
    </w:tbl>
    <w:p w14:paraId="351940B9" w14:textId="0E98E957" w:rsidR="008718EE" w:rsidRPr="004620DE" w:rsidRDefault="008718EE" w:rsidP="008718EE">
      <w:pPr>
        <w:pStyle w:val="Nivel2"/>
        <w:numPr>
          <w:ilvl w:val="0"/>
          <w:numId w:val="0"/>
        </w:numPr>
        <w:tabs>
          <w:tab w:val="left" w:pos="2224"/>
        </w:tabs>
        <w:spacing w:before="0" w:after="0" w:line="240" w:lineRule="auto"/>
        <w:rPr>
          <w:color w:val="auto"/>
          <w:sz w:val="24"/>
          <w:szCs w:val="24"/>
        </w:rPr>
      </w:pPr>
      <w:r w:rsidRPr="004620DE">
        <w:rPr>
          <w:color w:val="auto"/>
          <w:sz w:val="24"/>
          <w:szCs w:val="24"/>
        </w:rPr>
        <w:tab/>
      </w:r>
    </w:p>
    <w:p w14:paraId="24D4D87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O(s) serviço(s) desta contratação são caracterizados como comum(ns), conforme justificativa constante do Estudo Técnico Preliminar.</w:t>
      </w:r>
    </w:p>
    <w:p w14:paraId="3F73510D" w14:textId="77777777" w:rsidR="00F3451C" w:rsidRPr="00F3451C" w:rsidRDefault="008718EE" w:rsidP="00F3451C">
      <w:pPr>
        <w:pStyle w:val="Nvel2-Red"/>
        <w:numPr>
          <w:ilvl w:val="0"/>
          <w:numId w:val="0"/>
        </w:numPr>
        <w:spacing w:before="0" w:after="0"/>
        <w:rPr>
          <w:i w:val="0"/>
          <w:iCs w:val="0"/>
          <w:color w:val="auto"/>
          <w:sz w:val="24"/>
          <w:szCs w:val="24"/>
        </w:rPr>
      </w:pPr>
      <w:r w:rsidRPr="004620DE">
        <w:rPr>
          <w:i w:val="0"/>
          <w:iCs w:val="0"/>
          <w:color w:val="auto"/>
          <w:sz w:val="24"/>
          <w:szCs w:val="24"/>
        </w:rPr>
        <w:t xml:space="preserve">1.3. </w:t>
      </w:r>
      <w:r w:rsidR="00F3451C" w:rsidRPr="00F3451C">
        <w:rPr>
          <w:i w:val="0"/>
          <w:iCs w:val="0"/>
          <w:color w:val="auto"/>
          <w:sz w:val="24"/>
          <w:szCs w:val="24"/>
        </w:rPr>
        <w:t>O prazo de vigência da contratação é de 12 (doze) meses, contados da assinatura do Contrato, na forma do artigo 105 da Lei nº 14.133, de 2021.</w:t>
      </w:r>
    </w:p>
    <w:p w14:paraId="167FE56D" w14:textId="45F934C4"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lastRenderedPageBreak/>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 xml:space="preserve">2.2. O objeto da contratação </w:t>
      </w:r>
      <w:r w:rsidR="00794290" w:rsidRPr="004620DE">
        <w:rPr>
          <w:i w:val="0"/>
          <w:iCs w:val="0"/>
          <w:color w:val="auto"/>
          <w:sz w:val="24"/>
          <w:szCs w:val="24"/>
        </w:rPr>
        <w:t xml:space="preserve">não </w:t>
      </w:r>
      <w:r w:rsidRPr="004620DE">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t>4. REQUISITOS DA CONTRATAÇÃO:</w:t>
      </w:r>
    </w:p>
    <w:p w14:paraId="1A6C0B6B" w14:textId="77777777" w:rsidR="008718EE" w:rsidRPr="004620DE" w:rsidRDefault="008718EE" w:rsidP="008718EE">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Default="008718EE" w:rsidP="00E33AAB">
      <w:pPr>
        <w:pStyle w:val="Nivel2"/>
        <w:numPr>
          <w:ilvl w:val="0"/>
          <w:numId w:val="0"/>
        </w:numPr>
        <w:spacing w:before="0" w:after="0" w:line="240" w:lineRule="auto"/>
        <w:rPr>
          <w:color w:val="auto"/>
          <w:sz w:val="24"/>
          <w:szCs w:val="24"/>
        </w:rPr>
      </w:pPr>
      <w:r w:rsidRPr="004620DE">
        <w:rPr>
          <w:bCs/>
          <w:color w:val="auto"/>
          <w:sz w:val="24"/>
          <w:szCs w:val="24"/>
        </w:rPr>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0285BB50" w14:textId="77777777" w:rsidR="003A2BA1" w:rsidRPr="00E33AAB" w:rsidRDefault="003A2BA1" w:rsidP="00E33AAB">
      <w:pPr>
        <w:pStyle w:val="Nivel2"/>
        <w:numPr>
          <w:ilvl w:val="0"/>
          <w:numId w:val="0"/>
        </w:numPr>
        <w:spacing w:before="0" w:after="0" w:line="240" w:lineRule="auto"/>
        <w:rPr>
          <w:color w:val="auto"/>
          <w:sz w:val="24"/>
          <w:szCs w:val="24"/>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718EE">
      <w:pPr>
        <w:pStyle w:val="Nvel1-SemNumPreto"/>
      </w:pPr>
      <w:r w:rsidRPr="004620DE">
        <w:t>SUBCONTRATAÇÃO</w:t>
      </w:r>
    </w:p>
    <w:p w14:paraId="5BB21243" w14:textId="58108417"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3EB53118" w14:textId="77777777" w:rsidR="00C75C0C" w:rsidRPr="004620DE" w:rsidRDefault="00C75C0C" w:rsidP="008718EE">
      <w:pPr>
        <w:pStyle w:val="Nivel2"/>
        <w:numPr>
          <w:ilvl w:val="0"/>
          <w:numId w:val="0"/>
        </w:numPr>
        <w:spacing w:before="0" w:after="0" w:line="240" w:lineRule="auto"/>
        <w:rPr>
          <w:color w:val="auto"/>
          <w:sz w:val="24"/>
          <w:szCs w:val="24"/>
        </w:rPr>
      </w:pPr>
    </w:p>
    <w:p w14:paraId="192DF0CA" w14:textId="77777777" w:rsidR="00946D48" w:rsidRPr="00946D48" w:rsidRDefault="00946D48" w:rsidP="00946D48">
      <w:pPr>
        <w:jc w:val="both"/>
        <w:rPr>
          <w:rFonts w:ascii="Arial" w:hAnsi="Arial" w:cs="Arial"/>
          <w:b/>
          <w:bCs/>
        </w:rPr>
      </w:pPr>
      <w:r w:rsidRPr="00946D48">
        <w:rPr>
          <w:rFonts w:ascii="Arial" w:hAnsi="Arial" w:cs="Arial"/>
          <w:b/>
          <w:bCs/>
        </w:rPr>
        <w:t>5. DAS CONDIÇÕES DE EXECUÇÃO DOS SERVIÇOS</w:t>
      </w:r>
    </w:p>
    <w:p w14:paraId="34C11652" w14:textId="77777777" w:rsidR="00946D48" w:rsidRDefault="00946D48" w:rsidP="00946D48">
      <w:pPr>
        <w:jc w:val="both"/>
        <w:rPr>
          <w:rFonts w:ascii="Arial" w:hAnsi="Arial" w:cs="Arial"/>
        </w:rPr>
      </w:pPr>
      <w:r w:rsidRPr="00946D48">
        <w:rPr>
          <w:rFonts w:ascii="Arial" w:hAnsi="Arial" w:cs="Arial"/>
        </w:rPr>
        <w:t>5.1. Disposições gerais sobre a execução</w:t>
      </w:r>
    </w:p>
    <w:p w14:paraId="0E81E444" w14:textId="77777777" w:rsidR="00946D48" w:rsidRDefault="00946D48" w:rsidP="00946D48">
      <w:pPr>
        <w:jc w:val="both"/>
        <w:rPr>
          <w:rFonts w:ascii="Arial" w:hAnsi="Arial" w:cs="Arial"/>
        </w:rPr>
      </w:pPr>
      <w:r w:rsidRPr="00946D48">
        <w:rPr>
          <w:rFonts w:ascii="Arial" w:hAnsi="Arial" w:cs="Arial"/>
        </w:rPr>
        <w:t>5.1.1. Os serviços serão executados sob demanda, conforme as necessidades da Secretaria Municipal de Saúde, especialmente no apoio às ações de Vigilância em Saúde, Controle de Endemias, prevenção e combate ao mosquito Aedes aegypti, eliminação de potenciais criadouros de vetores e prevenção de abrigos de escorpiões e outros animais peçonhentos.</w:t>
      </w:r>
    </w:p>
    <w:p w14:paraId="5C5723AC" w14:textId="77777777" w:rsidR="00946D48" w:rsidRDefault="00946D48" w:rsidP="00946D48">
      <w:pPr>
        <w:jc w:val="both"/>
        <w:rPr>
          <w:rFonts w:ascii="Arial" w:hAnsi="Arial" w:cs="Arial"/>
        </w:rPr>
      </w:pPr>
      <w:r w:rsidRPr="00946D48">
        <w:rPr>
          <w:rFonts w:ascii="Arial" w:hAnsi="Arial" w:cs="Arial"/>
        </w:rPr>
        <w:t>5.1.2. A execução deverá observar as disposições do Edital, do Termo de Referência, da Ata de Registro de Preços, do instrumento contratual, das Ordens de Serviço emitidas pela Administração e da legislação aplicável, em especial as normas de licitações e contratos administrativos, ambientais, sanitárias, de trânsito e de segurança e saúde do trabalho.</w:t>
      </w:r>
    </w:p>
    <w:p w14:paraId="1FFBEE72" w14:textId="77777777" w:rsidR="00946D48" w:rsidRDefault="00946D48" w:rsidP="00946D48">
      <w:pPr>
        <w:jc w:val="both"/>
        <w:rPr>
          <w:rFonts w:ascii="Arial" w:hAnsi="Arial" w:cs="Arial"/>
        </w:rPr>
      </w:pPr>
      <w:r w:rsidRPr="00946D48">
        <w:rPr>
          <w:rFonts w:ascii="Arial" w:hAnsi="Arial" w:cs="Arial"/>
        </w:rPr>
        <w:t>5.1.3. A prestação dos serviços compreenderá a disponibilização de veículo utilitário de carga, motorista devidamente habilitado e ajudante, destinados à coleta, carregamento, organização, transporte e descarga de materiais inservíveis, descartados, abandonados ou acumulados que possam servir como criadouros de vetores ou abrigos de animais peçonhentos.</w:t>
      </w:r>
    </w:p>
    <w:p w14:paraId="24A948CF" w14:textId="77777777" w:rsidR="00946D48" w:rsidRDefault="00946D48" w:rsidP="00946D48">
      <w:pPr>
        <w:jc w:val="both"/>
        <w:rPr>
          <w:rFonts w:ascii="Arial" w:hAnsi="Arial" w:cs="Arial"/>
        </w:rPr>
      </w:pPr>
      <w:r w:rsidRPr="00946D48">
        <w:rPr>
          <w:rFonts w:ascii="Arial" w:hAnsi="Arial" w:cs="Arial"/>
        </w:rPr>
        <w:lastRenderedPageBreak/>
        <w:t>5.1.4. O veículo disponibilizado deverá possuir capacidade mínima de transporte de 4.000 kg por viagem, estar em perfeitas condições de funcionamento, conservação, segurança e regularidade, bem como ser compatível com a natureza dos materiais a serem coletados e transportados.</w:t>
      </w:r>
    </w:p>
    <w:p w14:paraId="4E6757E8" w14:textId="77777777" w:rsidR="00946D48" w:rsidRDefault="00946D48" w:rsidP="00946D48">
      <w:pPr>
        <w:jc w:val="both"/>
        <w:rPr>
          <w:rFonts w:ascii="Arial" w:hAnsi="Arial" w:cs="Arial"/>
        </w:rPr>
      </w:pPr>
      <w:r w:rsidRPr="00946D48">
        <w:rPr>
          <w:rFonts w:ascii="Arial" w:hAnsi="Arial" w:cs="Arial"/>
        </w:rPr>
        <w:t>5.1.5. A execução ocorrerá, ordinariamente, de segunda-feira a sábado, limitada ao quantitativo máximo estimado de até 35 horas semanais e até 1.680 horas no período de 12 meses, observada a demanda efetiva da Administração.</w:t>
      </w:r>
    </w:p>
    <w:p w14:paraId="76556C10" w14:textId="77777777" w:rsidR="00946D48" w:rsidRDefault="00946D48" w:rsidP="00946D48">
      <w:pPr>
        <w:jc w:val="both"/>
        <w:rPr>
          <w:rFonts w:ascii="Arial" w:hAnsi="Arial" w:cs="Arial"/>
        </w:rPr>
      </w:pPr>
      <w:r w:rsidRPr="00946D48">
        <w:rPr>
          <w:rFonts w:ascii="Arial" w:hAnsi="Arial" w:cs="Arial"/>
        </w:rPr>
        <w:t>5.1.6. Os quantitativos previstos possuem natureza estimativa, não gerando obrigação de contratação, utilização ou pagamento integral pela Administração. Somente serão devidos os valores correspondentes aos serviços efetivamente solicitados, executados, comprovados, medidos e aceitos pela fiscalização.</w:t>
      </w:r>
    </w:p>
    <w:p w14:paraId="364F76ED" w14:textId="77777777" w:rsidR="00946D48" w:rsidRDefault="00946D48" w:rsidP="00946D48">
      <w:pPr>
        <w:jc w:val="both"/>
        <w:rPr>
          <w:rFonts w:ascii="Arial" w:hAnsi="Arial" w:cs="Arial"/>
        </w:rPr>
      </w:pPr>
      <w:r w:rsidRPr="00946D48">
        <w:rPr>
          <w:rFonts w:ascii="Arial" w:hAnsi="Arial" w:cs="Arial"/>
        </w:rPr>
        <w:t>5.1.7. O início da execução dependerá da assinatura da Ata de Registro de Preços ou do instrumento contratual correspondente, quando aplicável, e da emissão de Ordem de Serviço pela Administração.</w:t>
      </w:r>
    </w:p>
    <w:p w14:paraId="0003FD2A" w14:textId="77777777" w:rsidR="00946D48" w:rsidRDefault="00946D48" w:rsidP="00946D48">
      <w:pPr>
        <w:jc w:val="both"/>
        <w:rPr>
          <w:rFonts w:ascii="Arial" w:hAnsi="Arial" w:cs="Arial"/>
        </w:rPr>
      </w:pPr>
      <w:r w:rsidRPr="00946D48">
        <w:rPr>
          <w:rFonts w:ascii="Arial" w:hAnsi="Arial" w:cs="Arial"/>
        </w:rPr>
        <w:t>5.1.8. A contratada deverá manter estrutura operacional suficiente para atender às demandas regularmente solicitadas, não podendo alegar falta de veículo, motorista, ajudante, combustível, ferramentas, equipamentos, manutenção ou organização interna como justificativa para descumprimento das obrigações assumidas.</w:t>
      </w:r>
    </w:p>
    <w:p w14:paraId="5F129BCC" w14:textId="77777777" w:rsidR="00946D48" w:rsidRDefault="00946D48" w:rsidP="00946D48">
      <w:pPr>
        <w:jc w:val="both"/>
        <w:rPr>
          <w:rFonts w:ascii="Arial" w:hAnsi="Arial" w:cs="Arial"/>
        </w:rPr>
      </w:pPr>
      <w:r w:rsidRPr="00946D48">
        <w:rPr>
          <w:rFonts w:ascii="Arial" w:hAnsi="Arial" w:cs="Arial"/>
        </w:rPr>
        <w:t>5.2. Ordem de Serviço, acionamento e controle da demanda</w:t>
      </w:r>
    </w:p>
    <w:p w14:paraId="6ECAA0AD" w14:textId="77777777" w:rsidR="00946D48" w:rsidRDefault="00946D48" w:rsidP="00946D48">
      <w:pPr>
        <w:jc w:val="both"/>
        <w:rPr>
          <w:rFonts w:ascii="Arial" w:hAnsi="Arial" w:cs="Arial"/>
        </w:rPr>
      </w:pPr>
      <w:r w:rsidRPr="00946D48">
        <w:rPr>
          <w:rFonts w:ascii="Arial" w:hAnsi="Arial" w:cs="Arial"/>
        </w:rPr>
        <w:t>5.2.1. A execução dos serviços dependerá de prévia autorização da Secretaria Municipal de Saúde, mediante Ordem de Serviço, cronograma operacional, roteiro de coleta, solicitação formal ou outro instrumento equivalente emitido por servidor competente.</w:t>
      </w:r>
    </w:p>
    <w:p w14:paraId="41BC9455" w14:textId="75C3ACD7" w:rsidR="00946D48" w:rsidRPr="00946D48" w:rsidRDefault="00946D48" w:rsidP="00946D48">
      <w:pPr>
        <w:jc w:val="both"/>
        <w:rPr>
          <w:rFonts w:ascii="Arial" w:hAnsi="Arial" w:cs="Arial"/>
        </w:rPr>
      </w:pPr>
      <w:r w:rsidRPr="00946D48">
        <w:rPr>
          <w:rFonts w:ascii="Arial" w:hAnsi="Arial" w:cs="Arial"/>
        </w:rPr>
        <w:t>5.2.2. A Ordem de Serviço deverá conter, sempre que possível:</w:t>
      </w:r>
    </w:p>
    <w:p w14:paraId="2FFDF27F" w14:textId="77777777" w:rsidR="00946D48" w:rsidRDefault="00946D48" w:rsidP="00946D48">
      <w:pPr>
        <w:jc w:val="both"/>
        <w:rPr>
          <w:rFonts w:ascii="Arial" w:hAnsi="Arial" w:cs="Arial"/>
        </w:rPr>
      </w:pPr>
      <w:r w:rsidRPr="00946D48">
        <w:rPr>
          <w:rFonts w:ascii="Arial" w:hAnsi="Arial" w:cs="Arial"/>
        </w:rPr>
        <w:t>a) número de controle;</w:t>
      </w:r>
    </w:p>
    <w:p w14:paraId="47ABFE1E" w14:textId="77777777" w:rsidR="00946D48" w:rsidRDefault="00946D48" w:rsidP="00946D48">
      <w:pPr>
        <w:jc w:val="both"/>
        <w:rPr>
          <w:rFonts w:ascii="Arial" w:hAnsi="Arial" w:cs="Arial"/>
        </w:rPr>
      </w:pPr>
      <w:r w:rsidRPr="00946D48">
        <w:rPr>
          <w:rFonts w:ascii="Arial" w:hAnsi="Arial" w:cs="Arial"/>
        </w:rPr>
        <w:t>b) data de emissão;</w:t>
      </w:r>
    </w:p>
    <w:p w14:paraId="03975311" w14:textId="77777777" w:rsidR="00946D48" w:rsidRDefault="00946D48" w:rsidP="00946D48">
      <w:pPr>
        <w:jc w:val="both"/>
        <w:rPr>
          <w:rFonts w:ascii="Arial" w:hAnsi="Arial" w:cs="Arial"/>
        </w:rPr>
      </w:pPr>
      <w:r w:rsidRPr="00946D48">
        <w:rPr>
          <w:rFonts w:ascii="Arial" w:hAnsi="Arial" w:cs="Arial"/>
        </w:rPr>
        <w:t>c) unidade requisitante;</w:t>
      </w:r>
    </w:p>
    <w:p w14:paraId="147B21ED" w14:textId="77777777" w:rsidR="00946D48" w:rsidRDefault="00946D48" w:rsidP="00946D48">
      <w:pPr>
        <w:jc w:val="both"/>
        <w:rPr>
          <w:rFonts w:ascii="Arial" w:hAnsi="Arial" w:cs="Arial"/>
        </w:rPr>
      </w:pPr>
      <w:r w:rsidRPr="00946D48">
        <w:rPr>
          <w:rFonts w:ascii="Arial" w:hAnsi="Arial" w:cs="Arial"/>
        </w:rPr>
        <w:t>d) identificação do servidor solicitante ou responsável pelo acompanhamento;</w:t>
      </w:r>
    </w:p>
    <w:p w14:paraId="38DE0AF1" w14:textId="77777777" w:rsidR="00946D48" w:rsidRDefault="00946D48" w:rsidP="00946D48">
      <w:pPr>
        <w:jc w:val="both"/>
        <w:rPr>
          <w:rFonts w:ascii="Arial" w:hAnsi="Arial" w:cs="Arial"/>
        </w:rPr>
      </w:pPr>
      <w:r w:rsidRPr="00946D48">
        <w:rPr>
          <w:rFonts w:ascii="Arial" w:hAnsi="Arial" w:cs="Arial"/>
        </w:rPr>
        <w:t xml:space="preserve">e) local, </w:t>
      </w:r>
      <w:proofErr w:type="spellStart"/>
      <w:r w:rsidRPr="00946D48">
        <w:rPr>
          <w:rFonts w:ascii="Arial" w:hAnsi="Arial" w:cs="Arial"/>
        </w:rPr>
        <w:t>ponto</w:t>
      </w:r>
      <w:proofErr w:type="spellEnd"/>
      <w:r w:rsidRPr="00946D48">
        <w:rPr>
          <w:rFonts w:ascii="Arial" w:hAnsi="Arial" w:cs="Arial"/>
        </w:rPr>
        <w:t xml:space="preserve"> de coleta ou roteiro a ser atendido;</w:t>
      </w:r>
    </w:p>
    <w:p w14:paraId="62D4918B" w14:textId="77777777" w:rsidR="00946D48" w:rsidRDefault="00946D48" w:rsidP="00946D48">
      <w:pPr>
        <w:jc w:val="both"/>
        <w:rPr>
          <w:rFonts w:ascii="Arial" w:hAnsi="Arial" w:cs="Arial"/>
        </w:rPr>
      </w:pPr>
      <w:r w:rsidRPr="00946D48">
        <w:rPr>
          <w:rFonts w:ascii="Arial" w:hAnsi="Arial" w:cs="Arial"/>
        </w:rPr>
        <w:t>f) horário ou período de disponibilização do veículo e da equipe;</w:t>
      </w:r>
    </w:p>
    <w:p w14:paraId="0B883227" w14:textId="77777777" w:rsidR="00946D48" w:rsidRDefault="00946D48" w:rsidP="00946D48">
      <w:pPr>
        <w:jc w:val="both"/>
        <w:rPr>
          <w:rFonts w:ascii="Arial" w:hAnsi="Arial" w:cs="Arial"/>
        </w:rPr>
      </w:pPr>
      <w:r w:rsidRPr="00946D48">
        <w:rPr>
          <w:rFonts w:ascii="Arial" w:hAnsi="Arial" w:cs="Arial"/>
        </w:rPr>
        <w:t>g) descrição da demanda;</w:t>
      </w:r>
    </w:p>
    <w:p w14:paraId="7820F30F" w14:textId="77777777" w:rsidR="00946D48" w:rsidRDefault="00946D48" w:rsidP="00946D48">
      <w:pPr>
        <w:jc w:val="both"/>
        <w:rPr>
          <w:rFonts w:ascii="Arial" w:hAnsi="Arial" w:cs="Arial"/>
        </w:rPr>
      </w:pPr>
      <w:r w:rsidRPr="00946D48">
        <w:rPr>
          <w:rFonts w:ascii="Arial" w:hAnsi="Arial" w:cs="Arial"/>
        </w:rPr>
        <w:t>h) estimativa dos materiais a serem removidos, quando possível;</w:t>
      </w:r>
    </w:p>
    <w:p w14:paraId="7947C95B" w14:textId="77777777" w:rsidR="00946D48" w:rsidRDefault="00946D48" w:rsidP="00946D48">
      <w:pPr>
        <w:jc w:val="both"/>
        <w:rPr>
          <w:rFonts w:ascii="Arial" w:hAnsi="Arial" w:cs="Arial"/>
        </w:rPr>
      </w:pPr>
      <w:r w:rsidRPr="00946D48">
        <w:rPr>
          <w:rFonts w:ascii="Arial" w:hAnsi="Arial" w:cs="Arial"/>
        </w:rPr>
        <w:t>i) local de destinação ou descarga;</w:t>
      </w:r>
    </w:p>
    <w:p w14:paraId="640068C0" w14:textId="77777777" w:rsidR="00946D48" w:rsidRDefault="00946D48" w:rsidP="00946D48">
      <w:pPr>
        <w:jc w:val="both"/>
        <w:rPr>
          <w:rFonts w:ascii="Arial" w:hAnsi="Arial" w:cs="Arial"/>
        </w:rPr>
      </w:pPr>
      <w:r w:rsidRPr="00946D48">
        <w:rPr>
          <w:rFonts w:ascii="Arial" w:hAnsi="Arial" w:cs="Arial"/>
        </w:rPr>
        <w:t>j) orientações operacionais, ambientais, sanitárias ou de segurança pertinentes.</w:t>
      </w:r>
    </w:p>
    <w:p w14:paraId="6F657A81" w14:textId="77777777" w:rsidR="00946D48" w:rsidRDefault="00946D48" w:rsidP="00946D48">
      <w:pPr>
        <w:jc w:val="both"/>
        <w:rPr>
          <w:rFonts w:ascii="Arial" w:hAnsi="Arial" w:cs="Arial"/>
        </w:rPr>
      </w:pPr>
      <w:r w:rsidRPr="00946D48">
        <w:rPr>
          <w:rFonts w:ascii="Arial" w:hAnsi="Arial" w:cs="Arial"/>
        </w:rPr>
        <w:t>5.2.3. A contratada não poderá executar serviços sem Ordem de Serviço, autorização formal ou ratificação expressa da Administração.</w:t>
      </w:r>
    </w:p>
    <w:p w14:paraId="155C11EB" w14:textId="77777777" w:rsidR="00946D48" w:rsidRDefault="00946D48" w:rsidP="00946D48">
      <w:pPr>
        <w:jc w:val="both"/>
        <w:rPr>
          <w:rFonts w:ascii="Arial" w:hAnsi="Arial" w:cs="Arial"/>
        </w:rPr>
      </w:pPr>
      <w:r w:rsidRPr="00946D48">
        <w:rPr>
          <w:rFonts w:ascii="Arial" w:hAnsi="Arial" w:cs="Arial"/>
        </w:rPr>
        <w:t>5.2.4. Serviços executados por iniciativa própria da contratada, por solicitação verbal de terceiros, fora dos locais autorizados, fora do roteiro definido ou sem comprovação suficiente não serão reconhecidos para fins de medição e pagamento.</w:t>
      </w:r>
    </w:p>
    <w:p w14:paraId="1B7AB0BB" w14:textId="77777777" w:rsidR="00946D48" w:rsidRDefault="00946D48" w:rsidP="00946D48">
      <w:pPr>
        <w:jc w:val="both"/>
        <w:rPr>
          <w:rFonts w:ascii="Arial" w:hAnsi="Arial" w:cs="Arial"/>
        </w:rPr>
      </w:pPr>
      <w:r w:rsidRPr="00946D48">
        <w:rPr>
          <w:rFonts w:ascii="Arial" w:hAnsi="Arial" w:cs="Arial"/>
        </w:rPr>
        <w:t>5.2.5. Havendo necessidade de alteração de roteiro, local de coleta, horário, forma de execução ou local de destinação, a contratada deverá obter autorização prévia da fiscalização, vedada qualquer alteração unilateral.</w:t>
      </w:r>
    </w:p>
    <w:p w14:paraId="6CC53BA0" w14:textId="77777777" w:rsidR="00946D48" w:rsidRDefault="00946D48" w:rsidP="00946D48">
      <w:pPr>
        <w:jc w:val="both"/>
        <w:rPr>
          <w:rFonts w:ascii="Arial" w:hAnsi="Arial" w:cs="Arial"/>
        </w:rPr>
      </w:pPr>
      <w:r w:rsidRPr="00946D48">
        <w:rPr>
          <w:rFonts w:ascii="Arial" w:hAnsi="Arial" w:cs="Arial"/>
        </w:rPr>
        <w:t>5.2.6. A Administração poderá priorizar demandas em razão de risco sanitário, presença de criadouros de vetores, ocorrência de animais peçonhentos, situação emergencial, campanhas de saúde pública, mutirões, bloqueios epidemiológicos ou ações previamente programadas pela Secretaria Municipal de Saúde.</w:t>
      </w:r>
    </w:p>
    <w:p w14:paraId="55B6B808" w14:textId="7FB563DE" w:rsidR="00946D48" w:rsidRPr="00946D48" w:rsidRDefault="00946D48" w:rsidP="00946D48">
      <w:pPr>
        <w:jc w:val="both"/>
        <w:rPr>
          <w:rFonts w:ascii="Arial" w:hAnsi="Arial" w:cs="Arial"/>
        </w:rPr>
      </w:pPr>
      <w:r w:rsidRPr="00946D48">
        <w:rPr>
          <w:rFonts w:ascii="Arial" w:hAnsi="Arial" w:cs="Arial"/>
        </w:rPr>
        <w:lastRenderedPageBreak/>
        <w:t>5.3. Materiais abrangidos pela coleta</w:t>
      </w:r>
    </w:p>
    <w:p w14:paraId="0F95A620" w14:textId="77777777" w:rsidR="00946D48" w:rsidRDefault="00946D48" w:rsidP="00946D48">
      <w:pPr>
        <w:jc w:val="both"/>
        <w:rPr>
          <w:rFonts w:ascii="Arial" w:hAnsi="Arial" w:cs="Arial"/>
        </w:rPr>
      </w:pPr>
      <w:r w:rsidRPr="00946D48">
        <w:rPr>
          <w:rFonts w:ascii="Arial" w:hAnsi="Arial" w:cs="Arial"/>
        </w:rPr>
        <w:t>5.3.1. Poderão ser coletados e transportados, quando indicados pela Administração, materiais inservíveis, descartados ou abandonados que possam acumular água, servir de criadouro de vetores, favorecer a proliferação do mosquito Aedes aegypti ou constituir abrigo de escorpiões e outros animais peçonhentos.</w:t>
      </w:r>
    </w:p>
    <w:p w14:paraId="4DE86B5F" w14:textId="77777777" w:rsidR="00946D48" w:rsidRDefault="00946D48" w:rsidP="00946D48">
      <w:pPr>
        <w:jc w:val="both"/>
        <w:rPr>
          <w:rFonts w:ascii="Arial" w:hAnsi="Arial" w:cs="Arial"/>
        </w:rPr>
      </w:pPr>
      <w:r w:rsidRPr="00946D48">
        <w:rPr>
          <w:rFonts w:ascii="Arial" w:hAnsi="Arial" w:cs="Arial"/>
        </w:rPr>
        <w:t>5.3.2. Incluem-se entre os materiais abrangidos, sem prejuízo de outros previamente autorizados pela fiscalização:</w:t>
      </w:r>
    </w:p>
    <w:p w14:paraId="17D56E4E" w14:textId="77777777" w:rsidR="00946D48" w:rsidRDefault="00946D48" w:rsidP="00946D48">
      <w:pPr>
        <w:jc w:val="both"/>
        <w:rPr>
          <w:rFonts w:ascii="Arial" w:hAnsi="Arial" w:cs="Arial"/>
        </w:rPr>
      </w:pPr>
      <w:r w:rsidRPr="00946D48">
        <w:rPr>
          <w:rFonts w:ascii="Arial" w:hAnsi="Arial" w:cs="Arial"/>
        </w:rPr>
        <w:t>a) pneus inservíveis provenientes de borracharias, oficinas, estabelecimentos comerciais ou residências;</w:t>
      </w:r>
    </w:p>
    <w:p w14:paraId="7AD89B67" w14:textId="77777777" w:rsidR="00946D48" w:rsidRDefault="00946D48" w:rsidP="00946D48">
      <w:pPr>
        <w:jc w:val="both"/>
        <w:rPr>
          <w:rFonts w:ascii="Arial" w:hAnsi="Arial" w:cs="Arial"/>
        </w:rPr>
      </w:pPr>
      <w:r w:rsidRPr="00946D48">
        <w:rPr>
          <w:rFonts w:ascii="Arial" w:hAnsi="Arial" w:cs="Arial"/>
        </w:rPr>
        <w:t>b) garrafas, latas, baldes, bacias, caixas plásticas, recipientes diversos e objetos que possam acumular água;</w:t>
      </w:r>
    </w:p>
    <w:p w14:paraId="5A5659F7" w14:textId="77777777" w:rsidR="00946D48" w:rsidRDefault="00946D48" w:rsidP="00946D48">
      <w:pPr>
        <w:jc w:val="both"/>
        <w:rPr>
          <w:rFonts w:ascii="Arial" w:hAnsi="Arial" w:cs="Arial"/>
        </w:rPr>
      </w:pPr>
      <w:r w:rsidRPr="00946D48">
        <w:rPr>
          <w:rFonts w:ascii="Arial" w:hAnsi="Arial" w:cs="Arial"/>
        </w:rPr>
        <w:t>c) vasos sanitários, pias, tanques, louças sanitárias descartadas e caixas d’água inutilizadas ou danificadas;</w:t>
      </w:r>
    </w:p>
    <w:p w14:paraId="1D29C35B" w14:textId="77777777" w:rsidR="00946D48" w:rsidRDefault="00946D48" w:rsidP="00946D48">
      <w:pPr>
        <w:jc w:val="both"/>
        <w:rPr>
          <w:rFonts w:ascii="Arial" w:hAnsi="Arial" w:cs="Arial"/>
        </w:rPr>
      </w:pPr>
      <w:r w:rsidRPr="00946D48">
        <w:rPr>
          <w:rFonts w:ascii="Arial" w:hAnsi="Arial" w:cs="Arial"/>
        </w:rPr>
        <w:t>d) sucatas metálicas ou plásticas que favoreçam acúmulo de água;</w:t>
      </w:r>
    </w:p>
    <w:p w14:paraId="39AC5681" w14:textId="77777777" w:rsidR="00946D48" w:rsidRDefault="00946D48" w:rsidP="00946D48">
      <w:pPr>
        <w:jc w:val="both"/>
        <w:rPr>
          <w:rFonts w:ascii="Arial" w:hAnsi="Arial" w:cs="Arial"/>
        </w:rPr>
      </w:pPr>
      <w:r w:rsidRPr="00946D48">
        <w:rPr>
          <w:rFonts w:ascii="Arial" w:hAnsi="Arial" w:cs="Arial"/>
        </w:rPr>
        <w:t>e) móveis velhos ou abandonados em terrenos baldios;</w:t>
      </w:r>
    </w:p>
    <w:p w14:paraId="2B4E2178" w14:textId="77777777" w:rsidR="00946D48" w:rsidRDefault="00946D48" w:rsidP="00946D48">
      <w:pPr>
        <w:jc w:val="both"/>
        <w:rPr>
          <w:rFonts w:ascii="Arial" w:hAnsi="Arial" w:cs="Arial"/>
        </w:rPr>
      </w:pPr>
      <w:r w:rsidRPr="00946D48">
        <w:rPr>
          <w:rFonts w:ascii="Arial" w:hAnsi="Arial" w:cs="Arial"/>
        </w:rPr>
        <w:t>f) lonas, plásticos, telhas, materiais de cobertura descartados e entulhos leves provenientes de limpeza de quintais;</w:t>
      </w:r>
    </w:p>
    <w:p w14:paraId="767C504E" w14:textId="77777777" w:rsidR="00946D48" w:rsidRDefault="00946D48" w:rsidP="00946D48">
      <w:pPr>
        <w:jc w:val="both"/>
        <w:rPr>
          <w:rFonts w:ascii="Arial" w:hAnsi="Arial" w:cs="Arial"/>
        </w:rPr>
      </w:pPr>
      <w:r w:rsidRPr="00946D48">
        <w:rPr>
          <w:rFonts w:ascii="Arial" w:hAnsi="Arial" w:cs="Arial"/>
        </w:rPr>
        <w:t>g) materiais acumulados em terrenos baldios que favoreçam abrigo de escorpiões;</w:t>
      </w:r>
    </w:p>
    <w:p w14:paraId="3C923251" w14:textId="77777777" w:rsidR="00946D48" w:rsidRDefault="00946D48" w:rsidP="00946D48">
      <w:pPr>
        <w:jc w:val="both"/>
        <w:rPr>
          <w:rFonts w:ascii="Arial" w:hAnsi="Arial" w:cs="Arial"/>
        </w:rPr>
      </w:pPr>
      <w:r w:rsidRPr="00946D48">
        <w:rPr>
          <w:rFonts w:ascii="Arial" w:hAnsi="Arial" w:cs="Arial"/>
        </w:rPr>
        <w:t>h) outros objetos ou resíduos identificados pelas equipes de Vigilância em Saúde como potenciais criadouros do Aedes aegypti ou abrigos de animais peçonhentos.</w:t>
      </w:r>
    </w:p>
    <w:p w14:paraId="0B38850A" w14:textId="77777777" w:rsidR="00946D48" w:rsidRDefault="00946D48" w:rsidP="00946D48">
      <w:pPr>
        <w:jc w:val="both"/>
        <w:rPr>
          <w:rFonts w:ascii="Arial" w:hAnsi="Arial" w:cs="Arial"/>
        </w:rPr>
      </w:pPr>
      <w:r w:rsidRPr="00946D48">
        <w:rPr>
          <w:rFonts w:ascii="Arial" w:hAnsi="Arial" w:cs="Arial"/>
        </w:rPr>
        <w:t>5.3.3. A coleta deverá restringir-se aos materiais autorizados pela Administração, sendo vedada a remoção de bens, objetos, resíduos ou materiais não indicados na Ordem de Serviço ou não relacionados à finalidade da contratação.</w:t>
      </w:r>
    </w:p>
    <w:p w14:paraId="7B6B469C" w14:textId="77777777" w:rsidR="00946D48" w:rsidRDefault="00946D48" w:rsidP="00946D48">
      <w:pPr>
        <w:jc w:val="both"/>
        <w:rPr>
          <w:rFonts w:ascii="Arial" w:hAnsi="Arial" w:cs="Arial"/>
        </w:rPr>
      </w:pPr>
      <w:r w:rsidRPr="00946D48">
        <w:rPr>
          <w:rFonts w:ascii="Arial" w:hAnsi="Arial" w:cs="Arial"/>
        </w:rPr>
        <w:t>5.3.4. A contratada deverá agir com cautela na remoção dos materiais, evitando danos a imóveis, muros, portões, calçadas, vias públicas, redes de infraestrutura, áreas verdes, mobiliário urbano, veículos, bens públicos ou particulares.</w:t>
      </w:r>
    </w:p>
    <w:p w14:paraId="7A641872" w14:textId="77777777" w:rsidR="00946D48" w:rsidRDefault="00946D48" w:rsidP="00946D48">
      <w:pPr>
        <w:jc w:val="both"/>
        <w:rPr>
          <w:rFonts w:ascii="Arial" w:hAnsi="Arial" w:cs="Arial"/>
        </w:rPr>
      </w:pPr>
      <w:r w:rsidRPr="00946D48">
        <w:rPr>
          <w:rFonts w:ascii="Arial" w:hAnsi="Arial" w:cs="Arial"/>
        </w:rPr>
        <w:t>5.4. Materiais excluídos e materiais sujeitos a regime especial</w:t>
      </w:r>
    </w:p>
    <w:p w14:paraId="3F0CE356" w14:textId="77777777" w:rsidR="00946D48" w:rsidRDefault="00946D48" w:rsidP="00946D48">
      <w:pPr>
        <w:jc w:val="both"/>
        <w:rPr>
          <w:rFonts w:ascii="Arial" w:hAnsi="Arial" w:cs="Arial"/>
        </w:rPr>
      </w:pPr>
      <w:r w:rsidRPr="00946D48">
        <w:rPr>
          <w:rFonts w:ascii="Arial" w:hAnsi="Arial" w:cs="Arial"/>
        </w:rPr>
        <w:t>5.4.1. Não integram o objeto da contratação, salvo autorização expressa da Administração e observância das normas técnicas e legais específicas:</w:t>
      </w:r>
    </w:p>
    <w:p w14:paraId="5192FA94" w14:textId="77777777" w:rsidR="00946D48" w:rsidRDefault="00946D48" w:rsidP="00946D48">
      <w:pPr>
        <w:jc w:val="both"/>
        <w:rPr>
          <w:rFonts w:ascii="Arial" w:hAnsi="Arial" w:cs="Arial"/>
        </w:rPr>
      </w:pPr>
      <w:r w:rsidRPr="00946D48">
        <w:rPr>
          <w:rFonts w:ascii="Arial" w:hAnsi="Arial" w:cs="Arial"/>
        </w:rPr>
        <w:t>a) resíduos de construção civil em grande volume;</w:t>
      </w:r>
    </w:p>
    <w:p w14:paraId="161A5A10" w14:textId="77777777" w:rsidR="00946D48" w:rsidRDefault="00946D48" w:rsidP="00946D48">
      <w:pPr>
        <w:jc w:val="both"/>
        <w:rPr>
          <w:rFonts w:ascii="Arial" w:hAnsi="Arial" w:cs="Arial"/>
        </w:rPr>
      </w:pPr>
      <w:r w:rsidRPr="00946D48">
        <w:rPr>
          <w:rFonts w:ascii="Arial" w:hAnsi="Arial" w:cs="Arial"/>
        </w:rPr>
        <w:t>b) resíduos domiciliares comuns sujeitos à coleta pública regular;</w:t>
      </w:r>
    </w:p>
    <w:p w14:paraId="0264405A" w14:textId="77777777" w:rsidR="00946D48" w:rsidRDefault="00946D48" w:rsidP="00946D48">
      <w:pPr>
        <w:jc w:val="both"/>
        <w:rPr>
          <w:rFonts w:ascii="Arial" w:hAnsi="Arial" w:cs="Arial"/>
        </w:rPr>
      </w:pPr>
      <w:r w:rsidRPr="00946D48">
        <w:rPr>
          <w:rFonts w:ascii="Arial" w:hAnsi="Arial" w:cs="Arial"/>
        </w:rPr>
        <w:t>c) resíduos industriais;</w:t>
      </w:r>
    </w:p>
    <w:p w14:paraId="7EED2341" w14:textId="77777777" w:rsidR="00946D48" w:rsidRDefault="00946D48" w:rsidP="00946D48">
      <w:pPr>
        <w:jc w:val="both"/>
        <w:rPr>
          <w:rFonts w:ascii="Arial" w:hAnsi="Arial" w:cs="Arial"/>
        </w:rPr>
      </w:pPr>
      <w:r w:rsidRPr="00946D48">
        <w:rPr>
          <w:rFonts w:ascii="Arial" w:hAnsi="Arial" w:cs="Arial"/>
        </w:rPr>
        <w:t>d) resíduos hospitalares ou de serviços de saúde;</w:t>
      </w:r>
    </w:p>
    <w:p w14:paraId="53319E0F" w14:textId="77777777" w:rsidR="00946D48" w:rsidRDefault="00946D48" w:rsidP="00946D48">
      <w:pPr>
        <w:jc w:val="both"/>
        <w:rPr>
          <w:rFonts w:ascii="Arial" w:hAnsi="Arial" w:cs="Arial"/>
        </w:rPr>
      </w:pPr>
      <w:r w:rsidRPr="00946D48">
        <w:rPr>
          <w:rFonts w:ascii="Arial" w:hAnsi="Arial" w:cs="Arial"/>
        </w:rPr>
        <w:t>e) resíduos perigosos, químicos, inflamáveis, tóxicos, contaminantes ou perfurocortantes;</w:t>
      </w:r>
    </w:p>
    <w:p w14:paraId="7049E80C" w14:textId="77777777" w:rsidR="00946D48" w:rsidRDefault="00946D48" w:rsidP="00946D48">
      <w:pPr>
        <w:jc w:val="both"/>
        <w:rPr>
          <w:rFonts w:ascii="Arial" w:hAnsi="Arial" w:cs="Arial"/>
        </w:rPr>
      </w:pPr>
      <w:r w:rsidRPr="00946D48">
        <w:rPr>
          <w:rFonts w:ascii="Arial" w:hAnsi="Arial" w:cs="Arial"/>
        </w:rPr>
        <w:t>f) animais mortos;</w:t>
      </w:r>
    </w:p>
    <w:p w14:paraId="16117532" w14:textId="77777777" w:rsidR="00946D48" w:rsidRDefault="00946D48" w:rsidP="00946D48">
      <w:pPr>
        <w:jc w:val="both"/>
        <w:rPr>
          <w:rFonts w:ascii="Arial" w:hAnsi="Arial" w:cs="Arial"/>
        </w:rPr>
      </w:pPr>
      <w:r w:rsidRPr="00946D48">
        <w:rPr>
          <w:rFonts w:ascii="Arial" w:hAnsi="Arial" w:cs="Arial"/>
        </w:rPr>
        <w:t>g) materiais com amianto ou outras substâncias sujeitas a tratamento específico;</w:t>
      </w:r>
    </w:p>
    <w:p w14:paraId="762732B5" w14:textId="77777777" w:rsidR="00946D48" w:rsidRDefault="00946D48" w:rsidP="00946D48">
      <w:pPr>
        <w:jc w:val="both"/>
        <w:rPr>
          <w:rFonts w:ascii="Arial" w:hAnsi="Arial" w:cs="Arial"/>
        </w:rPr>
      </w:pPr>
      <w:r w:rsidRPr="00946D48">
        <w:rPr>
          <w:rFonts w:ascii="Arial" w:hAnsi="Arial" w:cs="Arial"/>
        </w:rPr>
        <w:t>h) materiais sujeitos a logística reversa ou destinação especial, quando inexistente autorização municipal específica.</w:t>
      </w:r>
    </w:p>
    <w:p w14:paraId="2E1BA744" w14:textId="77777777" w:rsidR="00946D48" w:rsidRDefault="00946D48" w:rsidP="00946D48">
      <w:pPr>
        <w:jc w:val="both"/>
        <w:rPr>
          <w:rFonts w:ascii="Arial" w:hAnsi="Arial" w:cs="Arial"/>
        </w:rPr>
      </w:pPr>
      <w:r w:rsidRPr="00946D48">
        <w:rPr>
          <w:rFonts w:ascii="Arial" w:hAnsi="Arial" w:cs="Arial"/>
        </w:rPr>
        <w:t>5.4.2. Caso sejam identificados materiais perigosos, contaminantes, perfurocortantes, químicos, inflamáveis, tóxicos, hospitalares, industriais, com risco biológico ou de natureza duvidosa, a contratada deverá suspender o manuseio do item, adotar as cautelas imediatas de segurança e comunicar a fiscalização.</w:t>
      </w:r>
    </w:p>
    <w:p w14:paraId="0A6641E6" w14:textId="77777777" w:rsidR="00946D48" w:rsidRDefault="00946D48" w:rsidP="00946D48">
      <w:pPr>
        <w:jc w:val="both"/>
        <w:rPr>
          <w:rFonts w:ascii="Arial" w:hAnsi="Arial" w:cs="Arial"/>
        </w:rPr>
      </w:pPr>
      <w:r w:rsidRPr="00946D48">
        <w:rPr>
          <w:rFonts w:ascii="Arial" w:hAnsi="Arial" w:cs="Arial"/>
        </w:rPr>
        <w:t xml:space="preserve">5.4.3. A remoção de material sujeito a regime especial somente poderá ocorrer mediante autorização formal da Administração e desde que presentes as condições </w:t>
      </w:r>
      <w:r w:rsidRPr="00946D48">
        <w:rPr>
          <w:rFonts w:ascii="Arial" w:hAnsi="Arial" w:cs="Arial"/>
        </w:rPr>
        <w:lastRenderedPageBreak/>
        <w:t>técnicas, operacionais, ambientais, sanitárias e legais exigidas para o respectivo manejo, transporte e destinação.</w:t>
      </w:r>
    </w:p>
    <w:p w14:paraId="751C3084" w14:textId="77777777" w:rsidR="00946D48" w:rsidRDefault="00946D48" w:rsidP="00946D48">
      <w:pPr>
        <w:jc w:val="both"/>
        <w:rPr>
          <w:rFonts w:ascii="Arial" w:hAnsi="Arial" w:cs="Arial"/>
        </w:rPr>
      </w:pPr>
      <w:r w:rsidRPr="00946D48">
        <w:rPr>
          <w:rFonts w:ascii="Arial" w:hAnsi="Arial" w:cs="Arial"/>
        </w:rPr>
        <w:t>5.4.4. A coleta, o transporte ou a destinação de materiais excluídos ou não autorizados, quando realizados por culpa da contratada, poderão ensejar glosa, rejeição do serviço, responsabilização por danos, aplicação de sanções administrativas e comunicação aos órgãos competentes, quando cabível.</w:t>
      </w:r>
    </w:p>
    <w:p w14:paraId="286E89E4" w14:textId="77777777" w:rsidR="00946D48" w:rsidRDefault="00946D48" w:rsidP="00946D48">
      <w:pPr>
        <w:jc w:val="both"/>
        <w:rPr>
          <w:rFonts w:ascii="Arial" w:hAnsi="Arial" w:cs="Arial"/>
        </w:rPr>
      </w:pPr>
      <w:r w:rsidRPr="00946D48">
        <w:rPr>
          <w:rFonts w:ascii="Arial" w:hAnsi="Arial" w:cs="Arial"/>
        </w:rPr>
        <w:t>5.5. Veículo, equipe, equipamentos e segurança operacional</w:t>
      </w:r>
    </w:p>
    <w:p w14:paraId="219D12DB" w14:textId="77777777" w:rsidR="00946D48" w:rsidRDefault="00946D48" w:rsidP="00946D48">
      <w:pPr>
        <w:jc w:val="both"/>
        <w:rPr>
          <w:rFonts w:ascii="Arial" w:hAnsi="Arial" w:cs="Arial"/>
        </w:rPr>
      </w:pPr>
      <w:r w:rsidRPr="00946D48">
        <w:rPr>
          <w:rFonts w:ascii="Arial" w:hAnsi="Arial" w:cs="Arial"/>
        </w:rPr>
        <w:t>5.5.1. A contratada deverá disponibilizar veículo utilitário de carga adequado ao transporte dos materiais, com capacidade mínima de 4.000 kg por viagem, em perfeitas condições de uso, conservação, higiene, funcionamento e segurança.</w:t>
      </w:r>
    </w:p>
    <w:p w14:paraId="7811597E" w14:textId="77777777" w:rsidR="00946D48" w:rsidRDefault="00946D48" w:rsidP="00946D48">
      <w:pPr>
        <w:jc w:val="both"/>
        <w:rPr>
          <w:rFonts w:ascii="Arial" w:hAnsi="Arial" w:cs="Arial"/>
        </w:rPr>
      </w:pPr>
      <w:r w:rsidRPr="00946D48">
        <w:rPr>
          <w:rFonts w:ascii="Arial" w:hAnsi="Arial" w:cs="Arial"/>
        </w:rPr>
        <w:t>5.5.2. O veículo deverá estar devidamente licenciado, regular perante os órgãos de trânsito, segurado quando exigível e equipado com os itens obrigatórios previstos na legislação de trânsito.</w:t>
      </w:r>
    </w:p>
    <w:p w14:paraId="4CFD3BB6" w14:textId="77777777" w:rsidR="00946D48" w:rsidRDefault="00946D48" w:rsidP="00946D48">
      <w:pPr>
        <w:jc w:val="both"/>
        <w:rPr>
          <w:rFonts w:ascii="Arial" w:hAnsi="Arial" w:cs="Arial"/>
        </w:rPr>
      </w:pPr>
      <w:r w:rsidRPr="00946D48">
        <w:rPr>
          <w:rFonts w:ascii="Arial" w:hAnsi="Arial" w:cs="Arial"/>
        </w:rPr>
        <w:t>5.5.3. O veículo deverá possuir meios adequados de contenção, amarração, cobertura ou proteção da carga, sempre que necessário, de modo a impedir queda, derramamento, espalhamento, exposição indevida dos materiais, obstrução de vias ou risco a terceiros.</w:t>
      </w:r>
    </w:p>
    <w:p w14:paraId="09EA84A7" w14:textId="77777777" w:rsidR="00946D48" w:rsidRDefault="00946D48" w:rsidP="00946D48">
      <w:pPr>
        <w:jc w:val="both"/>
        <w:rPr>
          <w:rFonts w:ascii="Arial" w:hAnsi="Arial" w:cs="Arial"/>
        </w:rPr>
      </w:pPr>
      <w:r w:rsidRPr="00946D48">
        <w:rPr>
          <w:rFonts w:ascii="Arial" w:hAnsi="Arial" w:cs="Arial"/>
        </w:rPr>
        <w:t>5.5.4. O motorista deverá possuir habilitação compatível com o veículo utilizado e observar integralmente as normas de trânsito, segurança viária e condução defensiva.</w:t>
      </w:r>
    </w:p>
    <w:p w14:paraId="4C81EDE7" w14:textId="77777777" w:rsidR="00946D48" w:rsidRDefault="00946D48" w:rsidP="00946D48">
      <w:pPr>
        <w:jc w:val="both"/>
        <w:rPr>
          <w:rFonts w:ascii="Arial" w:hAnsi="Arial" w:cs="Arial"/>
        </w:rPr>
      </w:pPr>
      <w:r w:rsidRPr="00946D48">
        <w:rPr>
          <w:rFonts w:ascii="Arial" w:hAnsi="Arial" w:cs="Arial"/>
        </w:rPr>
        <w:t>5.5.5. O ajudante deverá atuar no apoio à coleta, carregamento, organização da carga, descarregamento e demais atividades auxiliares necessárias à execução adequada dos serviços.</w:t>
      </w:r>
    </w:p>
    <w:p w14:paraId="768F8B13" w14:textId="77777777" w:rsidR="00946D48" w:rsidRDefault="00946D48" w:rsidP="00946D48">
      <w:pPr>
        <w:jc w:val="both"/>
        <w:rPr>
          <w:rFonts w:ascii="Arial" w:hAnsi="Arial" w:cs="Arial"/>
        </w:rPr>
      </w:pPr>
      <w:r w:rsidRPr="00946D48">
        <w:rPr>
          <w:rFonts w:ascii="Arial" w:hAnsi="Arial" w:cs="Arial"/>
        </w:rPr>
        <w:t>5.5.6. A contratada deverá fornecer, exigir e fiscalizar o uso de uniformes, ferramentas, equipamentos e Equipamentos de Proteção Individual e Coletiva compatíveis com os riscos da atividade, incluindo, quando aplicável, luvas, botas, vestimentas adequadas, colete refletivo, proteção ocular, proteção respiratória, protetor solar, repelente e demais itens necessários.</w:t>
      </w:r>
    </w:p>
    <w:p w14:paraId="3FDC8777" w14:textId="77777777" w:rsidR="00946D48" w:rsidRDefault="00946D48" w:rsidP="00946D48">
      <w:pPr>
        <w:jc w:val="both"/>
        <w:rPr>
          <w:rFonts w:ascii="Arial" w:hAnsi="Arial" w:cs="Arial"/>
        </w:rPr>
      </w:pPr>
      <w:r w:rsidRPr="00946D48">
        <w:rPr>
          <w:rFonts w:ascii="Arial" w:hAnsi="Arial" w:cs="Arial"/>
        </w:rPr>
        <w:t>5.5.7. A contratada deverá orientar e treinar sua equipe quanto aos riscos da atividade, especialmente aqueles relacionados a cortes, perfurações, esforço físico, queda de materiais, animais peçonhentos, contato com recipientes contaminados, trânsito, manuseio de objetos volumosos e exposição a agentes biológicos.</w:t>
      </w:r>
    </w:p>
    <w:p w14:paraId="299CF970" w14:textId="77777777" w:rsidR="00946D48" w:rsidRDefault="00946D48" w:rsidP="00946D48">
      <w:pPr>
        <w:jc w:val="both"/>
        <w:rPr>
          <w:rFonts w:ascii="Arial" w:hAnsi="Arial" w:cs="Arial"/>
        </w:rPr>
      </w:pPr>
      <w:r w:rsidRPr="00946D48">
        <w:rPr>
          <w:rFonts w:ascii="Arial" w:hAnsi="Arial" w:cs="Arial"/>
        </w:rPr>
        <w:t>5.5.8. A Administração poderá exigir a substituição de veículo, motorista, ajudante, equipamento, ferramenta ou procedimento operacional que se apresente inadequado, inseguro, irregular, incompatível com o objeto ou prejudicial à adequada execução contratual.</w:t>
      </w:r>
    </w:p>
    <w:p w14:paraId="3E4B37EC" w14:textId="77777777" w:rsidR="00946D48" w:rsidRDefault="00946D48" w:rsidP="00946D48">
      <w:pPr>
        <w:jc w:val="both"/>
        <w:rPr>
          <w:rFonts w:ascii="Arial" w:hAnsi="Arial" w:cs="Arial"/>
        </w:rPr>
      </w:pPr>
      <w:r w:rsidRPr="00946D48">
        <w:rPr>
          <w:rFonts w:ascii="Arial" w:hAnsi="Arial" w:cs="Arial"/>
        </w:rPr>
        <w:t>5.6. Procedimento de coleta, transporte e descarga</w:t>
      </w:r>
    </w:p>
    <w:p w14:paraId="201AA78F" w14:textId="77777777" w:rsidR="00946D48" w:rsidRDefault="00946D48" w:rsidP="00946D48">
      <w:pPr>
        <w:jc w:val="both"/>
        <w:rPr>
          <w:rFonts w:ascii="Arial" w:hAnsi="Arial" w:cs="Arial"/>
        </w:rPr>
      </w:pPr>
      <w:r w:rsidRPr="00946D48">
        <w:rPr>
          <w:rFonts w:ascii="Arial" w:hAnsi="Arial" w:cs="Arial"/>
        </w:rPr>
        <w:t>5.6.1. A coleta deverá ocorrer nos locais, pontos ou roteiros indicados pela Administração, observadas as orientações constantes da Ordem de Serviço e as determinações da fiscalização.</w:t>
      </w:r>
    </w:p>
    <w:p w14:paraId="482D89BE" w14:textId="77777777" w:rsidR="00946D48" w:rsidRDefault="00946D48" w:rsidP="00946D48">
      <w:pPr>
        <w:jc w:val="both"/>
        <w:rPr>
          <w:rFonts w:ascii="Arial" w:hAnsi="Arial" w:cs="Arial"/>
        </w:rPr>
      </w:pPr>
      <w:r w:rsidRPr="00946D48">
        <w:rPr>
          <w:rFonts w:ascii="Arial" w:hAnsi="Arial" w:cs="Arial"/>
        </w:rPr>
        <w:t>5.6.2. A contratada deverá organizar os materiais no veículo de modo seguro, evitando sobrecarga, instabilidade, queda, derramamento ou espalhamento durante o trajeto.</w:t>
      </w:r>
    </w:p>
    <w:p w14:paraId="4F9798C2" w14:textId="77777777" w:rsidR="00946D48" w:rsidRDefault="00946D48" w:rsidP="00946D48">
      <w:pPr>
        <w:jc w:val="both"/>
        <w:rPr>
          <w:rFonts w:ascii="Arial" w:hAnsi="Arial" w:cs="Arial"/>
        </w:rPr>
      </w:pPr>
      <w:r w:rsidRPr="00946D48">
        <w:rPr>
          <w:rFonts w:ascii="Arial" w:hAnsi="Arial" w:cs="Arial"/>
        </w:rPr>
        <w:t>5.6.3. Durante o transporte, a contratada deverá observar as normas de trânsito, segurança, meio ambiente e saúde pública, responsabilizando-se por eventuais danos, acidentes, multas, autuações, perdas de materiais ou descarte irregular.</w:t>
      </w:r>
    </w:p>
    <w:p w14:paraId="183D6B93" w14:textId="6B252BB3" w:rsidR="00946D48" w:rsidRDefault="00946D48" w:rsidP="00946D48">
      <w:pPr>
        <w:jc w:val="both"/>
        <w:rPr>
          <w:rFonts w:ascii="Arial" w:hAnsi="Arial" w:cs="Arial"/>
        </w:rPr>
      </w:pPr>
      <w:r w:rsidRPr="00946D48">
        <w:rPr>
          <w:rFonts w:ascii="Arial" w:hAnsi="Arial" w:cs="Arial"/>
        </w:rPr>
        <w:t xml:space="preserve">5.6.4. A descarga dos materiais deverá ocorrer exclusivamente no local indicado pela Administração Municipal, atualmente o PRONAF, situado na Avenida Francisco </w:t>
      </w:r>
      <w:r w:rsidRPr="00946D48">
        <w:rPr>
          <w:rFonts w:ascii="Arial" w:hAnsi="Arial" w:cs="Arial"/>
        </w:rPr>
        <w:lastRenderedPageBreak/>
        <w:t>Antônio Maximiano nº 717</w:t>
      </w:r>
      <w:r w:rsidR="00334866">
        <w:rPr>
          <w:rFonts w:ascii="Arial" w:hAnsi="Arial" w:cs="Arial"/>
        </w:rPr>
        <w:t xml:space="preserve"> – </w:t>
      </w:r>
      <w:r w:rsidRPr="00946D48">
        <w:rPr>
          <w:rFonts w:ascii="Arial" w:hAnsi="Arial" w:cs="Arial"/>
        </w:rPr>
        <w:t>Bairro Vila Rica</w:t>
      </w:r>
      <w:r w:rsidR="00334866">
        <w:rPr>
          <w:rFonts w:ascii="Arial" w:hAnsi="Arial" w:cs="Arial"/>
        </w:rPr>
        <w:t xml:space="preserve"> – </w:t>
      </w:r>
      <w:r w:rsidRPr="00946D48">
        <w:rPr>
          <w:rFonts w:ascii="Arial" w:hAnsi="Arial" w:cs="Arial"/>
        </w:rPr>
        <w:t>Tanabi</w:t>
      </w:r>
      <w:r w:rsidR="00334866">
        <w:rPr>
          <w:rFonts w:ascii="Arial" w:hAnsi="Arial" w:cs="Arial"/>
        </w:rPr>
        <w:t xml:space="preserve"> – </w:t>
      </w:r>
      <w:r w:rsidRPr="00946D48">
        <w:rPr>
          <w:rFonts w:ascii="Arial" w:hAnsi="Arial" w:cs="Arial"/>
        </w:rPr>
        <w:t>SP, ou outro local formalmente indicado pela Secretaria Municipal de Saúde.</w:t>
      </w:r>
    </w:p>
    <w:p w14:paraId="3513E8F0" w14:textId="77777777" w:rsidR="00946D48" w:rsidRDefault="00946D48" w:rsidP="00946D48">
      <w:pPr>
        <w:jc w:val="both"/>
        <w:rPr>
          <w:rFonts w:ascii="Arial" w:hAnsi="Arial" w:cs="Arial"/>
        </w:rPr>
      </w:pPr>
      <w:r w:rsidRPr="00946D48">
        <w:rPr>
          <w:rFonts w:ascii="Arial" w:hAnsi="Arial" w:cs="Arial"/>
        </w:rPr>
        <w:t>5.6.5. A contratada não poderá alterar o destino dos materiais, realizar descarga em local diverso, abandonar resíduos em vias públicas, terrenos, áreas rurais, áreas particulares ou locais não autorizados.</w:t>
      </w:r>
    </w:p>
    <w:p w14:paraId="2D432C5A" w14:textId="77777777" w:rsidR="00946D48" w:rsidRDefault="00946D48" w:rsidP="00946D48">
      <w:pPr>
        <w:jc w:val="both"/>
        <w:rPr>
          <w:rFonts w:ascii="Arial" w:hAnsi="Arial" w:cs="Arial"/>
        </w:rPr>
      </w:pPr>
      <w:r w:rsidRPr="00946D48">
        <w:rPr>
          <w:rFonts w:ascii="Arial" w:hAnsi="Arial" w:cs="Arial"/>
        </w:rPr>
        <w:t>5.6.6. A contratada não poderá realizar triagem para fins particulares, comercializar, doar, reaproveitar, reter, apropriar-se ou transferir a terceiros os materiais coletados sem autorização formal da Administração.</w:t>
      </w:r>
    </w:p>
    <w:p w14:paraId="7B193050" w14:textId="77777777" w:rsidR="00946D48" w:rsidRDefault="00946D48" w:rsidP="00946D48">
      <w:pPr>
        <w:jc w:val="both"/>
        <w:rPr>
          <w:rFonts w:ascii="Arial" w:hAnsi="Arial" w:cs="Arial"/>
        </w:rPr>
      </w:pPr>
      <w:r w:rsidRPr="00946D48">
        <w:rPr>
          <w:rFonts w:ascii="Arial" w:hAnsi="Arial" w:cs="Arial"/>
        </w:rPr>
        <w:t>5.6.7. A indicação do local de destinação pela Administração não afasta a responsabilidade da contratada por danos, acidentes, quedas de materiais, transporte irregular, descumprimento de ordens, descarte não autorizado ou condutas praticadas por seus empregados e prepostos.</w:t>
      </w:r>
    </w:p>
    <w:p w14:paraId="7E85E295" w14:textId="77777777" w:rsidR="00946D48" w:rsidRDefault="00946D48" w:rsidP="00946D48">
      <w:pPr>
        <w:jc w:val="both"/>
        <w:rPr>
          <w:rFonts w:ascii="Arial" w:hAnsi="Arial" w:cs="Arial"/>
        </w:rPr>
      </w:pPr>
      <w:r w:rsidRPr="00946D48">
        <w:rPr>
          <w:rFonts w:ascii="Arial" w:hAnsi="Arial" w:cs="Arial"/>
        </w:rPr>
        <w:t>5.7. Comprovação da execução e documentação obrigatória</w:t>
      </w:r>
    </w:p>
    <w:p w14:paraId="7C47F625" w14:textId="77777777" w:rsidR="00946D48" w:rsidRDefault="00946D48" w:rsidP="00946D48">
      <w:pPr>
        <w:jc w:val="both"/>
        <w:rPr>
          <w:rFonts w:ascii="Arial" w:hAnsi="Arial" w:cs="Arial"/>
        </w:rPr>
      </w:pPr>
      <w:r w:rsidRPr="00946D48">
        <w:rPr>
          <w:rFonts w:ascii="Arial" w:hAnsi="Arial" w:cs="Arial"/>
        </w:rPr>
        <w:t>5.7.1. Para fins de controle, medição, liquidação e pagamento, a contratada deverá apresentar relatório de execução, boletim diário, ficha de atendimento, Ordem de Serviço assinada ou documento equivalente, contendo, no mínimo:</w:t>
      </w:r>
    </w:p>
    <w:p w14:paraId="6F1E2D9C" w14:textId="77777777" w:rsidR="00946D48" w:rsidRDefault="00946D48" w:rsidP="00946D48">
      <w:pPr>
        <w:jc w:val="both"/>
        <w:rPr>
          <w:rFonts w:ascii="Arial" w:hAnsi="Arial" w:cs="Arial"/>
        </w:rPr>
      </w:pPr>
      <w:r w:rsidRPr="00946D48">
        <w:rPr>
          <w:rFonts w:ascii="Arial" w:hAnsi="Arial" w:cs="Arial"/>
        </w:rPr>
        <w:t>a) número da Ordem de Serviço;</w:t>
      </w:r>
    </w:p>
    <w:p w14:paraId="766E67A6" w14:textId="77777777" w:rsidR="00946D48" w:rsidRDefault="00946D48" w:rsidP="00946D48">
      <w:pPr>
        <w:jc w:val="both"/>
        <w:rPr>
          <w:rFonts w:ascii="Arial" w:hAnsi="Arial" w:cs="Arial"/>
        </w:rPr>
      </w:pPr>
      <w:r w:rsidRPr="00946D48">
        <w:rPr>
          <w:rFonts w:ascii="Arial" w:hAnsi="Arial" w:cs="Arial"/>
        </w:rPr>
        <w:t>b) data da execução;</w:t>
      </w:r>
    </w:p>
    <w:p w14:paraId="27B35E5A" w14:textId="77777777" w:rsidR="00946D48" w:rsidRDefault="00946D48" w:rsidP="00946D48">
      <w:pPr>
        <w:jc w:val="both"/>
        <w:rPr>
          <w:rFonts w:ascii="Arial" w:hAnsi="Arial" w:cs="Arial"/>
        </w:rPr>
      </w:pPr>
      <w:r w:rsidRPr="00946D48">
        <w:rPr>
          <w:rFonts w:ascii="Arial" w:hAnsi="Arial" w:cs="Arial"/>
        </w:rPr>
        <w:t>c) horário de início e término;</w:t>
      </w:r>
    </w:p>
    <w:p w14:paraId="5CBA3D0C" w14:textId="77777777" w:rsidR="00946D48" w:rsidRDefault="00946D48" w:rsidP="00946D48">
      <w:pPr>
        <w:jc w:val="both"/>
        <w:rPr>
          <w:rFonts w:ascii="Arial" w:hAnsi="Arial" w:cs="Arial"/>
        </w:rPr>
      </w:pPr>
      <w:r w:rsidRPr="00946D48">
        <w:rPr>
          <w:rFonts w:ascii="Arial" w:hAnsi="Arial" w:cs="Arial"/>
        </w:rPr>
        <w:t>d) quantidade de horas efetivamente executadas;</w:t>
      </w:r>
    </w:p>
    <w:p w14:paraId="5CC18012" w14:textId="77777777" w:rsidR="00946D48" w:rsidRDefault="00946D48" w:rsidP="00946D48">
      <w:pPr>
        <w:jc w:val="both"/>
        <w:rPr>
          <w:rFonts w:ascii="Arial" w:hAnsi="Arial" w:cs="Arial"/>
        </w:rPr>
      </w:pPr>
      <w:r w:rsidRPr="00946D48">
        <w:rPr>
          <w:rFonts w:ascii="Arial" w:hAnsi="Arial" w:cs="Arial"/>
        </w:rPr>
        <w:t>e) locais, pontos de coleta ou roteiros atendidos;</w:t>
      </w:r>
    </w:p>
    <w:p w14:paraId="51EFB81A" w14:textId="77777777" w:rsidR="00946D48" w:rsidRDefault="00946D48" w:rsidP="00946D48">
      <w:pPr>
        <w:jc w:val="both"/>
        <w:rPr>
          <w:rFonts w:ascii="Arial" w:hAnsi="Arial" w:cs="Arial"/>
        </w:rPr>
      </w:pPr>
      <w:r w:rsidRPr="00946D48">
        <w:rPr>
          <w:rFonts w:ascii="Arial" w:hAnsi="Arial" w:cs="Arial"/>
        </w:rPr>
        <w:t>f) identificação do veículo e respectiva placa;</w:t>
      </w:r>
    </w:p>
    <w:p w14:paraId="7774ED59" w14:textId="77777777" w:rsidR="00946D48" w:rsidRDefault="00946D48" w:rsidP="00946D48">
      <w:pPr>
        <w:jc w:val="both"/>
        <w:rPr>
          <w:rFonts w:ascii="Arial" w:hAnsi="Arial" w:cs="Arial"/>
        </w:rPr>
      </w:pPr>
      <w:r w:rsidRPr="00946D48">
        <w:rPr>
          <w:rFonts w:ascii="Arial" w:hAnsi="Arial" w:cs="Arial"/>
        </w:rPr>
        <w:t>g) identificação do motorista e do ajudante;</w:t>
      </w:r>
    </w:p>
    <w:p w14:paraId="30679EEC" w14:textId="77777777" w:rsidR="00946D48" w:rsidRDefault="00946D48" w:rsidP="00946D48">
      <w:pPr>
        <w:jc w:val="both"/>
        <w:rPr>
          <w:rFonts w:ascii="Arial" w:hAnsi="Arial" w:cs="Arial"/>
        </w:rPr>
      </w:pPr>
      <w:r w:rsidRPr="00946D48">
        <w:rPr>
          <w:rFonts w:ascii="Arial" w:hAnsi="Arial" w:cs="Arial"/>
        </w:rPr>
        <w:t>h) descrição resumida dos materiais removidos;</w:t>
      </w:r>
    </w:p>
    <w:p w14:paraId="60CA6CF0" w14:textId="77777777" w:rsidR="00946D48" w:rsidRDefault="00946D48" w:rsidP="00946D48">
      <w:pPr>
        <w:jc w:val="both"/>
        <w:rPr>
          <w:rFonts w:ascii="Arial" w:hAnsi="Arial" w:cs="Arial"/>
        </w:rPr>
      </w:pPr>
      <w:r w:rsidRPr="00946D48">
        <w:rPr>
          <w:rFonts w:ascii="Arial" w:hAnsi="Arial" w:cs="Arial"/>
        </w:rPr>
        <w:t>i) indicação do local de descarga ou destinação;</w:t>
      </w:r>
    </w:p>
    <w:p w14:paraId="728F509B" w14:textId="77777777" w:rsidR="00946D48" w:rsidRDefault="00946D48" w:rsidP="00946D48">
      <w:pPr>
        <w:jc w:val="both"/>
        <w:rPr>
          <w:rFonts w:ascii="Arial" w:hAnsi="Arial" w:cs="Arial"/>
        </w:rPr>
      </w:pPr>
      <w:r w:rsidRPr="00946D48">
        <w:rPr>
          <w:rFonts w:ascii="Arial" w:hAnsi="Arial" w:cs="Arial"/>
        </w:rPr>
        <w:t>j) número de viagens realizadas, quando aplicável;</w:t>
      </w:r>
    </w:p>
    <w:p w14:paraId="58B496C9" w14:textId="77777777" w:rsidR="00946D48" w:rsidRDefault="00946D48" w:rsidP="00946D48">
      <w:pPr>
        <w:jc w:val="both"/>
        <w:rPr>
          <w:rFonts w:ascii="Arial" w:hAnsi="Arial" w:cs="Arial"/>
        </w:rPr>
      </w:pPr>
      <w:r w:rsidRPr="00946D48">
        <w:rPr>
          <w:rFonts w:ascii="Arial" w:hAnsi="Arial" w:cs="Arial"/>
        </w:rPr>
        <w:t>k) intercorrências verificadas durante a execução;</w:t>
      </w:r>
    </w:p>
    <w:p w14:paraId="1F32C10C" w14:textId="77777777" w:rsidR="00946D48" w:rsidRDefault="00946D48" w:rsidP="00946D48">
      <w:pPr>
        <w:jc w:val="both"/>
        <w:rPr>
          <w:rFonts w:ascii="Arial" w:hAnsi="Arial" w:cs="Arial"/>
        </w:rPr>
      </w:pPr>
      <w:r w:rsidRPr="00946D48">
        <w:rPr>
          <w:rFonts w:ascii="Arial" w:hAnsi="Arial" w:cs="Arial"/>
        </w:rPr>
        <w:t>l) registro fotográfico antes e depois, quando solicitado;</w:t>
      </w:r>
    </w:p>
    <w:p w14:paraId="37B69CC7" w14:textId="77777777" w:rsidR="00946D48" w:rsidRDefault="00946D48" w:rsidP="00946D48">
      <w:pPr>
        <w:jc w:val="both"/>
        <w:rPr>
          <w:rFonts w:ascii="Arial" w:hAnsi="Arial" w:cs="Arial"/>
        </w:rPr>
      </w:pPr>
      <w:r w:rsidRPr="00946D48">
        <w:rPr>
          <w:rFonts w:ascii="Arial" w:hAnsi="Arial" w:cs="Arial"/>
        </w:rPr>
        <w:t>m) assinatura do representante da contratada e do servidor municipal responsável pelo acompanhamento ou recebimento.</w:t>
      </w:r>
    </w:p>
    <w:p w14:paraId="74571B27" w14:textId="77777777" w:rsidR="00946D48" w:rsidRDefault="00946D48" w:rsidP="00946D48">
      <w:pPr>
        <w:jc w:val="both"/>
        <w:rPr>
          <w:rFonts w:ascii="Arial" w:hAnsi="Arial" w:cs="Arial"/>
        </w:rPr>
      </w:pPr>
      <w:r w:rsidRPr="00946D48">
        <w:rPr>
          <w:rFonts w:ascii="Arial" w:hAnsi="Arial" w:cs="Arial"/>
        </w:rPr>
        <w:t>5.7.2. A Administração poderá utilizar registros fotográficos, georreferenciamento, controle de quilometragem, relatórios de fiscalização, mensagens institucionais, planilhas, registros eletrônicos, assinatura digital ou outros meios idôneos para comprovar a efetiva execução dos serviços.</w:t>
      </w:r>
    </w:p>
    <w:p w14:paraId="0AF9616E" w14:textId="77777777" w:rsidR="00946D48" w:rsidRDefault="00946D48" w:rsidP="00946D48">
      <w:pPr>
        <w:jc w:val="both"/>
        <w:rPr>
          <w:rFonts w:ascii="Arial" w:hAnsi="Arial" w:cs="Arial"/>
        </w:rPr>
      </w:pPr>
      <w:r w:rsidRPr="00946D48">
        <w:rPr>
          <w:rFonts w:ascii="Arial" w:hAnsi="Arial" w:cs="Arial"/>
        </w:rPr>
        <w:t>5.7.3. A ausência de documentação mínima, inconsistência nos registros, divergência de horários, falta de identificação do veículo ou da equipe, ausência de validação da fiscalização ou insuficiência de comprovação poderá impedir a medição, ensejar glosa ou determinar a necessidade de saneamento documental, a critério da Administração.</w:t>
      </w:r>
    </w:p>
    <w:p w14:paraId="25F18CFA" w14:textId="77777777" w:rsidR="00946D48" w:rsidRDefault="00946D48" w:rsidP="00946D48">
      <w:pPr>
        <w:jc w:val="both"/>
        <w:rPr>
          <w:rFonts w:ascii="Arial" w:hAnsi="Arial" w:cs="Arial"/>
        </w:rPr>
      </w:pPr>
      <w:r w:rsidRPr="00946D48">
        <w:rPr>
          <w:rFonts w:ascii="Arial" w:hAnsi="Arial" w:cs="Arial"/>
        </w:rPr>
        <w:t>5.8. Medição, liquidação, pagamento e glosa</w:t>
      </w:r>
    </w:p>
    <w:p w14:paraId="5196924C" w14:textId="77777777" w:rsidR="00946D48" w:rsidRDefault="00946D48" w:rsidP="00946D48">
      <w:pPr>
        <w:jc w:val="both"/>
        <w:rPr>
          <w:rFonts w:ascii="Arial" w:hAnsi="Arial" w:cs="Arial"/>
        </w:rPr>
      </w:pPr>
      <w:r w:rsidRPr="00946D48">
        <w:rPr>
          <w:rFonts w:ascii="Arial" w:hAnsi="Arial" w:cs="Arial"/>
        </w:rPr>
        <w:t>5.8.1. A medição será realizada com base nas horas efetivamente disponibilizadas e executadas, desde que os serviços tenham sido previamente autorizados, regularmente comprovados e aceitos pela fiscalização.</w:t>
      </w:r>
    </w:p>
    <w:p w14:paraId="40D426CA" w14:textId="77777777" w:rsidR="00946D48" w:rsidRDefault="00946D48" w:rsidP="00946D48">
      <w:pPr>
        <w:jc w:val="both"/>
        <w:rPr>
          <w:rFonts w:ascii="Arial" w:hAnsi="Arial" w:cs="Arial"/>
        </w:rPr>
      </w:pPr>
      <w:r w:rsidRPr="00946D48">
        <w:rPr>
          <w:rFonts w:ascii="Arial" w:hAnsi="Arial" w:cs="Arial"/>
        </w:rPr>
        <w:t>5.8.2. O pagamento observará o quantitativo efetivamente executado, respeitado o limite máximo estimado de até 35 horas semanais e até 1.680 horas no período de 12 meses, salvo alteração formal regularmente autorizada pela Administração.</w:t>
      </w:r>
    </w:p>
    <w:p w14:paraId="7C448EB3" w14:textId="77777777" w:rsidR="00946D48" w:rsidRDefault="00946D48" w:rsidP="00946D48">
      <w:pPr>
        <w:jc w:val="both"/>
        <w:rPr>
          <w:rFonts w:ascii="Arial" w:hAnsi="Arial" w:cs="Arial"/>
        </w:rPr>
      </w:pPr>
      <w:r w:rsidRPr="00946D48">
        <w:rPr>
          <w:rFonts w:ascii="Arial" w:hAnsi="Arial" w:cs="Arial"/>
        </w:rPr>
        <w:lastRenderedPageBreak/>
        <w:t>5.8.3. A apresentação de nota fiscal não implica aceitação automática dos serviços, ficando a liquidação da despesa condicionada à conferência da execução, ao atesto da fiscalização, à regularidade documental e ao cumprimento das condições contratuais.</w:t>
      </w:r>
    </w:p>
    <w:p w14:paraId="59669D7C" w14:textId="77777777" w:rsidR="00946D48" w:rsidRDefault="00946D48" w:rsidP="00946D48">
      <w:pPr>
        <w:jc w:val="both"/>
        <w:rPr>
          <w:rFonts w:ascii="Arial" w:hAnsi="Arial" w:cs="Arial"/>
        </w:rPr>
      </w:pPr>
      <w:r w:rsidRPr="00946D48">
        <w:rPr>
          <w:rFonts w:ascii="Arial" w:hAnsi="Arial" w:cs="Arial"/>
        </w:rPr>
        <w:t>5.8.4. A Administração poderá glosar, total ou parcialmente, os valores correspondentes a serviços:</w:t>
      </w:r>
    </w:p>
    <w:p w14:paraId="0FBA2BED" w14:textId="77777777" w:rsidR="00946D48" w:rsidRDefault="00946D48" w:rsidP="00946D48">
      <w:pPr>
        <w:jc w:val="both"/>
        <w:rPr>
          <w:rFonts w:ascii="Arial" w:hAnsi="Arial" w:cs="Arial"/>
        </w:rPr>
      </w:pPr>
      <w:r w:rsidRPr="00946D48">
        <w:rPr>
          <w:rFonts w:ascii="Arial" w:hAnsi="Arial" w:cs="Arial"/>
        </w:rPr>
        <w:t>a) não executados;</w:t>
      </w:r>
    </w:p>
    <w:p w14:paraId="60975DB0" w14:textId="77777777" w:rsidR="00946D48" w:rsidRDefault="00946D48" w:rsidP="00946D48">
      <w:pPr>
        <w:jc w:val="both"/>
        <w:rPr>
          <w:rFonts w:ascii="Arial" w:hAnsi="Arial" w:cs="Arial"/>
        </w:rPr>
      </w:pPr>
      <w:r w:rsidRPr="00946D48">
        <w:rPr>
          <w:rFonts w:ascii="Arial" w:hAnsi="Arial" w:cs="Arial"/>
        </w:rPr>
        <w:t>b) executados parcialmente;</w:t>
      </w:r>
    </w:p>
    <w:p w14:paraId="28421ADA" w14:textId="77777777" w:rsidR="00946D48" w:rsidRDefault="00946D48" w:rsidP="00946D48">
      <w:pPr>
        <w:jc w:val="both"/>
        <w:rPr>
          <w:rFonts w:ascii="Arial" w:hAnsi="Arial" w:cs="Arial"/>
        </w:rPr>
      </w:pPr>
      <w:r w:rsidRPr="00946D48">
        <w:rPr>
          <w:rFonts w:ascii="Arial" w:hAnsi="Arial" w:cs="Arial"/>
        </w:rPr>
        <w:t>c) executados sem Ordem de Serviço ou autorização formal;</w:t>
      </w:r>
    </w:p>
    <w:p w14:paraId="1C392DCC" w14:textId="77777777" w:rsidR="00946D48" w:rsidRDefault="00946D48" w:rsidP="00946D48">
      <w:pPr>
        <w:jc w:val="both"/>
        <w:rPr>
          <w:rFonts w:ascii="Arial" w:hAnsi="Arial" w:cs="Arial"/>
        </w:rPr>
      </w:pPr>
      <w:r w:rsidRPr="00946D48">
        <w:rPr>
          <w:rFonts w:ascii="Arial" w:hAnsi="Arial" w:cs="Arial"/>
        </w:rPr>
        <w:t>d) executados fora do roteiro, local, horário ou finalidade autorizada;</w:t>
      </w:r>
    </w:p>
    <w:p w14:paraId="4CF95EE7" w14:textId="77777777" w:rsidR="00946D48" w:rsidRDefault="00946D48" w:rsidP="00946D48">
      <w:pPr>
        <w:jc w:val="both"/>
        <w:rPr>
          <w:rFonts w:ascii="Arial" w:hAnsi="Arial" w:cs="Arial"/>
        </w:rPr>
      </w:pPr>
      <w:r w:rsidRPr="00946D48">
        <w:rPr>
          <w:rFonts w:ascii="Arial" w:hAnsi="Arial" w:cs="Arial"/>
        </w:rPr>
        <w:t>e) não comprovados adequadamente;</w:t>
      </w:r>
    </w:p>
    <w:p w14:paraId="7E249065" w14:textId="77777777" w:rsidR="00946D48" w:rsidRDefault="00946D48" w:rsidP="00946D48">
      <w:pPr>
        <w:jc w:val="both"/>
        <w:rPr>
          <w:rFonts w:ascii="Arial" w:hAnsi="Arial" w:cs="Arial"/>
        </w:rPr>
      </w:pPr>
      <w:r w:rsidRPr="00946D48">
        <w:rPr>
          <w:rFonts w:ascii="Arial" w:hAnsi="Arial" w:cs="Arial"/>
        </w:rPr>
        <w:t>f) realizados com veículo inadequado, irregular ou incompatível;</w:t>
      </w:r>
    </w:p>
    <w:p w14:paraId="00053386" w14:textId="77777777" w:rsidR="00946D48" w:rsidRDefault="00946D48" w:rsidP="00946D48">
      <w:pPr>
        <w:jc w:val="both"/>
        <w:rPr>
          <w:rFonts w:ascii="Arial" w:hAnsi="Arial" w:cs="Arial"/>
        </w:rPr>
      </w:pPr>
      <w:r w:rsidRPr="00946D48">
        <w:rPr>
          <w:rFonts w:ascii="Arial" w:hAnsi="Arial" w:cs="Arial"/>
        </w:rPr>
        <w:t>g) realizados sem motorista habilitado ou sem ajudante;</w:t>
      </w:r>
    </w:p>
    <w:p w14:paraId="75D223F2" w14:textId="77777777" w:rsidR="00946D48" w:rsidRDefault="00946D48" w:rsidP="00946D48">
      <w:pPr>
        <w:jc w:val="both"/>
        <w:rPr>
          <w:rFonts w:ascii="Arial" w:hAnsi="Arial" w:cs="Arial"/>
        </w:rPr>
      </w:pPr>
      <w:r w:rsidRPr="00946D48">
        <w:rPr>
          <w:rFonts w:ascii="Arial" w:hAnsi="Arial" w:cs="Arial"/>
        </w:rPr>
        <w:t>h) realizados sem observância das normas de segurança;</w:t>
      </w:r>
    </w:p>
    <w:p w14:paraId="37487E83" w14:textId="77777777" w:rsidR="00946D48" w:rsidRDefault="00946D48" w:rsidP="00946D48">
      <w:pPr>
        <w:jc w:val="both"/>
        <w:rPr>
          <w:rFonts w:ascii="Arial" w:hAnsi="Arial" w:cs="Arial"/>
        </w:rPr>
      </w:pPr>
      <w:r w:rsidRPr="00946D48">
        <w:rPr>
          <w:rFonts w:ascii="Arial" w:hAnsi="Arial" w:cs="Arial"/>
        </w:rPr>
        <w:t>i) realizados com transporte, descarga ou destinação irregular;</w:t>
      </w:r>
    </w:p>
    <w:p w14:paraId="38799B73" w14:textId="77777777" w:rsidR="00946D48" w:rsidRDefault="00946D48" w:rsidP="00946D48">
      <w:pPr>
        <w:jc w:val="both"/>
        <w:rPr>
          <w:rFonts w:ascii="Arial" w:hAnsi="Arial" w:cs="Arial"/>
        </w:rPr>
      </w:pPr>
      <w:r w:rsidRPr="00946D48">
        <w:rPr>
          <w:rFonts w:ascii="Arial" w:hAnsi="Arial" w:cs="Arial"/>
        </w:rPr>
        <w:t>j) executados em desconformidade com o Termo de Referência, Edital, contrato ou legislação aplicável.</w:t>
      </w:r>
    </w:p>
    <w:p w14:paraId="52932AD7" w14:textId="77777777" w:rsidR="00946D48" w:rsidRDefault="00946D48" w:rsidP="00946D48">
      <w:pPr>
        <w:jc w:val="both"/>
        <w:rPr>
          <w:rFonts w:ascii="Arial" w:hAnsi="Arial" w:cs="Arial"/>
        </w:rPr>
      </w:pPr>
      <w:r w:rsidRPr="00946D48">
        <w:rPr>
          <w:rFonts w:ascii="Arial" w:hAnsi="Arial" w:cs="Arial"/>
        </w:rPr>
        <w:t>5.8.5. Havendo divergência quanto à quantidade, qualidade, extensão, regularidade ou comprovação dos serviços, a Administração poderá efetuar o pagamento da parcela incontroversa e reter ou glosar a parcela questionada até a solução da pendência.</w:t>
      </w:r>
    </w:p>
    <w:p w14:paraId="319E329A" w14:textId="77777777" w:rsidR="00946D48" w:rsidRDefault="00946D48" w:rsidP="00946D48">
      <w:pPr>
        <w:jc w:val="both"/>
        <w:rPr>
          <w:rFonts w:ascii="Arial" w:hAnsi="Arial" w:cs="Arial"/>
        </w:rPr>
      </w:pPr>
      <w:r w:rsidRPr="00946D48">
        <w:rPr>
          <w:rFonts w:ascii="Arial" w:hAnsi="Arial" w:cs="Arial"/>
        </w:rPr>
        <w:t xml:space="preserve">5.8.6. A glosa não impede a aplicação de sanções administrativas quando caracterizado descumprimento contratual, inexecução parcial ou total, dano à Administração, </w:t>
      </w:r>
      <w:proofErr w:type="spellStart"/>
      <w:r w:rsidRPr="00946D48">
        <w:rPr>
          <w:rFonts w:ascii="Arial" w:hAnsi="Arial" w:cs="Arial"/>
        </w:rPr>
        <w:t>dano</w:t>
      </w:r>
      <w:proofErr w:type="spellEnd"/>
      <w:r w:rsidRPr="00946D48">
        <w:rPr>
          <w:rFonts w:ascii="Arial" w:hAnsi="Arial" w:cs="Arial"/>
        </w:rPr>
        <w:t xml:space="preserve"> a terceiros, irregularidade ambiental, risco sanitário ou reincidência de falhas.</w:t>
      </w:r>
    </w:p>
    <w:p w14:paraId="1B68A801" w14:textId="77777777" w:rsidR="00946D48" w:rsidRDefault="00946D48" w:rsidP="00946D48">
      <w:pPr>
        <w:jc w:val="both"/>
        <w:rPr>
          <w:rFonts w:ascii="Arial" w:hAnsi="Arial" w:cs="Arial"/>
        </w:rPr>
      </w:pPr>
      <w:r w:rsidRPr="00946D48">
        <w:rPr>
          <w:rFonts w:ascii="Arial" w:hAnsi="Arial" w:cs="Arial"/>
        </w:rPr>
        <w:t>5.9. Recebimento provisório e definitivo</w:t>
      </w:r>
    </w:p>
    <w:p w14:paraId="7E247335" w14:textId="77777777" w:rsidR="00946D48" w:rsidRDefault="00946D48" w:rsidP="00946D48">
      <w:pPr>
        <w:jc w:val="both"/>
        <w:rPr>
          <w:rFonts w:ascii="Arial" w:hAnsi="Arial" w:cs="Arial"/>
        </w:rPr>
      </w:pPr>
      <w:r w:rsidRPr="00946D48">
        <w:rPr>
          <w:rFonts w:ascii="Arial" w:hAnsi="Arial" w:cs="Arial"/>
        </w:rPr>
        <w:t>5.9.1. O recebimento provisório ocorrerá após a execução do serviço e conferência inicial pelo servidor responsável, mediante registro próprio, relatório, assinatura da Ordem de Serviço ou outro meio definido pela Administração.</w:t>
      </w:r>
    </w:p>
    <w:p w14:paraId="58493FE9" w14:textId="77777777" w:rsidR="00946D48" w:rsidRDefault="00946D48" w:rsidP="00946D48">
      <w:pPr>
        <w:jc w:val="both"/>
        <w:rPr>
          <w:rFonts w:ascii="Arial" w:hAnsi="Arial" w:cs="Arial"/>
        </w:rPr>
      </w:pPr>
      <w:r w:rsidRPr="00946D48">
        <w:rPr>
          <w:rFonts w:ascii="Arial" w:hAnsi="Arial" w:cs="Arial"/>
        </w:rPr>
        <w:t>5.9.2. O recebimento definitivo ficará condicionado à verificação da conformidade dos serviços com a Ordem de Serviço, o Termo de Referência, o contrato, os relatórios apresentados, a comprovação da destinação dos materiais e a inexistência de pendências apontadas pela fiscalização.</w:t>
      </w:r>
    </w:p>
    <w:p w14:paraId="26BA2BC7" w14:textId="77777777" w:rsidR="00946D48" w:rsidRDefault="00946D48" w:rsidP="00946D48">
      <w:pPr>
        <w:jc w:val="both"/>
        <w:rPr>
          <w:rFonts w:ascii="Arial" w:hAnsi="Arial" w:cs="Arial"/>
        </w:rPr>
      </w:pPr>
      <w:r w:rsidRPr="00946D48">
        <w:rPr>
          <w:rFonts w:ascii="Arial" w:hAnsi="Arial" w:cs="Arial"/>
        </w:rPr>
        <w:t>5.9.3. Os serviços poderão ser rejeitados, no todo ou em parte, quando executados em desconformidade com as especificações, sem prejuízo da obrigação de correção, refazimento, complementação, glosa e aplicação das sanções cabíveis.</w:t>
      </w:r>
    </w:p>
    <w:p w14:paraId="7B01760F" w14:textId="77777777" w:rsidR="00946D48" w:rsidRDefault="00946D48" w:rsidP="00946D48">
      <w:pPr>
        <w:jc w:val="both"/>
        <w:rPr>
          <w:rFonts w:ascii="Arial" w:hAnsi="Arial" w:cs="Arial"/>
        </w:rPr>
      </w:pPr>
      <w:r w:rsidRPr="00946D48">
        <w:rPr>
          <w:rFonts w:ascii="Arial" w:hAnsi="Arial" w:cs="Arial"/>
        </w:rPr>
        <w:t>5.9.4. O recebimento provisório ou definitivo não exclui a responsabilidade da contratada por vícios, falhas, danos ambientais, danos a terceiros, acidentes, irregularidades de transporte ou destinação, obrigações trabalhistas, previdenciárias, fiscais ou demais problemas posteriormente identificados.</w:t>
      </w:r>
    </w:p>
    <w:p w14:paraId="1D96AA75" w14:textId="77777777" w:rsidR="00946D48" w:rsidRDefault="00946D48" w:rsidP="00946D48">
      <w:pPr>
        <w:jc w:val="both"/>
        <w:rPr>
          <w:rFonts w:ascii="Arial" w:hAnsi="Arial" w:cs="Arial"/>
        </w:rPr>
      </w:pPr>
      <w:r w:rsidRPr="00946D48">
        <w:rPr>
          <w:rFonts w:ascii="Arial" w:hAnsi="Arial" w:cs="Arial"/>
        </w:rPr>
        <w:t>5.10. Fiscalização e gestão contratual</w:t>
      </w:r>
    </w:p>
    <w:p w14:paraId="0AC01197" w14:textId="77777777" w:rsidR="00946D48" w:rsidRDefault="00946D48" w:rsidP="00946D48">
      <w:pPr>
        <w:jc w:val="both"/>
        <w:rPr>
          <w:rFonts w:ascii="Arial" w:hAnsi="Arial" w:cs="Arial"/>
        </w:rPr>
      </w:pPr>
      <w:r w:rsidRPr="00946D48">
        <w:rPr>
          <w:rFonts w:ascii="Arial" w:hAnsi="Arial" w:cs="Arial"/>
        </w:rPr>
        <w:t>5.10.1. A execução será acompanhada e fiscalizada por servidor ou comissão designada pela Administração, a quem caberá registrar ocorrências, conferir a execução, validar relatórios, solicitar documentos, exigir correções, acompanhar a medição e atestar os serviços efetivamente prestados.</w:t>
      </w:r>
    </w:p>
    <w:p w14:paraId="0DD87EC8" w14:textId="77777777" w:rsidR="00946D48" w:rsidRDefault="00946D48" w:rsidP="00946D48">
      <w:pPr>
        <w:jc w:val="both"/>
        <w:rPr>
          <w:rFonts w:ascii="Arial" w:hAnsi="Arial" w:cs="Arial"/>
        </w:rPr>
      </w:pPr>
      <w:r w:rsidRPr="00946D48">
        <w:rPr>
          <w:rFonts w:ascii="Arial" w:hAnsi="Arial" w:cs="Arial"/>
        </w:rPr>
        <w:lastRenderedPageBreak/>
        <w:t>5.10.2. A contratada deverá atender às determinações da fiscalização, desde que compatíveis com o objeto contratado, com o Edital, com o Termo de Referência, com o contrato e com a legislação aplicável.</w:t>
      </w:r>
    </w:p>
    <w:p w14:paraId="05FCD051" w14:textId="77777777" w:rsidR="00946D48" w:rsidRDefault="00946D48" w:rsidP="00946D48">
      <w:pPr>
        <w:jc w:val="both"/>
        <w:rPr>
          <w:rFonts w:ascii="Arial" w:hAnsi="Arial" w:cs="Arial"/>
        </w:rPr>
      </w:pPr>
      <w:r w:rsidRPr="00946D48">
        <w:rPr>
          <w:rFonts w:ascii="Arial" w:hAnsi="Arial" w:cs="Arial"/>
        </w:rPr>
        <w:t>5.10.3. A fiscalização poderá solicitar, a qualquer tempo, documentos relativos ao veículo, habilitação do motorista, identificação da equipe, comprovantes de execução, registros de destinação, relatórios, registros fotográficos e demais elementos necessários à verificação da regularidade contratual.</w:t>
      </w:r>
    </w:p>
    <w:p w14:paraId="062CF5DF" w14:textId="77777777" w:rsidR="00946D48" w:rsidRDefault="00946D48" w:rsidP="00946D48">
      <w:pPr>
        <w:jc w:val="both"/>
        <w:rPr>
          <w:rFonts w:ascii="Arial" w:hAnsi="Arial" w:cs="Arial"/>
        </w:rPr>
      </w:pPr>
      <w:r w:rsidRPr="00946D48">
        <w:rPr>
          <w:rFonts w:ascii="Arial" w:hAnsi="Arial" w:cs="Arial"/>
        </w:rPr>
        <w:t>5.10.4. A atuação da fiscalização não reduz nem exclui a responsabilidade integral da contratada pela perfeita execução dos serviços, pela segurança de seus empregados, pela regularidade do veículo, pela adequada proteção da carga, pelo transporte seguro e pela destinação conforme orientação da Administração.</w:t>
      </w:r>
    </w:p>
    <w:p w14:paraId="2E48971B" w14:textId="77777777" w:rsidR="00946D48" w:rsidRDefault="00946D48" w:rsidP="00946D48">
      <w:pPr>
        <w:jc w:val="both"/>
        <w:rPr>
          <w:rFonts w:ascii="Arial" w:hAnsi="Arial" w:cs="Arial"/>
        </w:rPr>
      </w:pPr>
      <w:r w:rsidRPr="00946D48">
        <w:rPr>
          <w:rFonts w:ascii="Arial" w:hAnsi="Arial" w:cs="Arial"/>
        </w:rPr>
        <w:t>5.10.5. As comunicações entre Administração e contratada deverão ocorrer, preferencialmente, por meio formal ou institucional, admitidos registros eletrônicos, mensagens, e-mails, sistemas próprios ou documentos físicos, desde que permitam comprovação posterior.</w:t>
      </w:r>
    </w:p>
    <w:p w14:paraId="4C87D88E" w14:textId="77777777" w:rsidR="00946D48" w:rsidRDefault="00946D48" w:rsidP="00946D48">
      <w:pPr>
        <w:jc w:val="both"/>
        <w:rPr>
          <w:rFonts w:ascii="Arial" w:hAnsi="Arial" w:cs="Arial"/>
        </w:rPr>
      </w:pPr>
      <w:r w:rsidRPr="00946D48">
        <w:rPr>
          <w:rFonts w:ascii="Arial" w:hAnsi="Arial" w:cs="Arial"/>
        </w:rPr>
        <w:t>5.11. Responsabilidades da contratada</w:t>
      </w:r>
    </w:p>
    <w:p w14:paraId="36A6C820" w14:textId="77777777" w:rsidR="00946D48" w:rsidRDefault="00946D48" w:rsidP="00946D48">
      <w:pPr>
        <w:jc w:val="both"/>
        <w:rPr>
          <w:rFonts w:ascii="Arial" w:hAnsi="Arial" w:cs="Arial"/>
        </w:rPr>
      </w:pPr>
      <w:r w:rsidRPr="00946D48">
        <w:rPr>
          <w:rFonts w:ascii="Arial" w:hAnsi="Arial" w:cs="Arial"/>
        </w:rPr>
        <w:t>5.11.1. Constituem responsabilidades da contratada, sem prejuízo de outras previstas no Edital, no contrato e na legislação aplicável:</w:t>
      </w:r>
    </w:p>
    <w:p w14:paraId="286C5F9D" w14:textId="77777777" w:rsidR="00946D48" w:rsidRDefault="00946D48" w:rsidP="00946D48">
      <w:pPr>
        <w:jc w:val="both"/>
        <w:rPr>
          <w:rFonts w:ascii="Arial" w:hAnsi="Arial" w:cs="Arial"/>
        </w:rPr>
      </w:pPr>
      <w:r w:rsidRPr="00946D48">
        <w:rPr>
          <w:rFonts w:ascii="Arial" w:hAnsi="Arial" w:cs="Arial"/>
        </w:rPr>
        <w:t>a) disponibilizar veículo compatível, regular, seguro e em perfeitas condições de uso;</w:t>
      </w:r>
    </w:p>
    <w:p w14:paraId="05D30540" w14:textId="77777777" w:rsidR="00946D48" w:rsidRDefault="00946D48" w:rsidP="00946D48">
      <w:pPr>
        <w:jc w:val="both"/>
        <w:rPr>
          <w:rFonts w:ascii="Arial" w:hAnsi="Arial" w:cs="Arial"/>
        </w:rPr>
      </w:pPr>
      <w:r w:rsidRPr="00946D48">
        <w:rPr>
          <w:rFonts w:ascii="Arial" w:hAnsi="Arial" w:cs="Arial"/>
        </w:rPr>
        <w:t>b) fornecer motorista habilitado e ajudante capacitado para execução dos serviços;</w:t>
      </w:r>
    </w:p>
    <w:p w14:paraId="69E574AC" w14:textId="77777777" w:rsidR="00334866" w:rsidRDefault="00946D48" w:rsidP="00946D48">
      <w:pPr>
        <w:jc w:val="both"/>
        <w:rPr>
          <w:rFonts w:ascii="Arial" w:hAnsi="Arial" w:cs="Arial"/>
        </w:rPr>
      </w:pPr>
      <w:r w:rsidRPr="00946D48">
        <w:rPr>
          <w:rFonts w:ascii="Arial" w:hAnsi="Arial" w:cs="Arial"/>
        </w:rPr>
        <w:t>c) arcar com combustível, manutenção preventiva e corretiva, seguros, tributos, encargos trabalhistas, previdenciários, fiscais, transporte, alimentação, uniformes, EPIs, ferramentas e demais custos necessários;</w:t>
      </w:r>
    </w:p>
    <w:p w14:paraId="0D9B9E44" w14:textId="77777777" w:rsidR="00334866" w:rsidRDefault="00946D48" w:rsidP="00946D48">
      <w:pPr>
        <w:jc w:val="both"/>
        <w:rPr>
          <w:rFonts w:ascii="Arial" w:hAnsi="Arial" w:cs="Arial"/>
        </w:rPr>
      </w:pPr>
      <w:r w:rsidRPr="00946D48">
        <w:rPr>
          <w:rFonts w:ascii="Arial" w:hAnsi="Arial" w:cs="Arial"/>
        </w:rPr>
        <w:t>d) observar as normas de trânsito, meio ambiente, saúde pública, vigilância sanitária e segurança do trabalho;</w:t>
      </w:r>
    </w:p>
    <w:p w14:paraId="7BB1DE0A" w14:textId="77777777" w:rsidR="00334866" w:rsidRDefault="00946D48" w:rsidP="00946D48">
      <w:pPr>
        <w:jc w:val="both"/>
        <w:rPr>
          <w:rFonts w:ascii="Arial" w:hAnsi="Arial" w:cs="Arial"/>
        </w:rPr>
      </w:pPr>
      <w:r w:rsidRPr="00946D48">
        <w:rPr>
          <w:rFonts w:ascii="Arial" w:hAnsi="Arial" w:cs="Arial"/>
        </w:rPr>
        <w:t>e) cumprir os roteiros, horários, locais de coleta e locais de destinação indicados pela Administração;</w:t>
      </w:r>
    </w:p>
    <w:p w14:paraId="36E2CC09" w14:textId="77777777" w:rsidR="00334866" w:rsidRDefault="00946D48" w:rsidP="00946D48">
      <w:pPr>
        <w:jc w:val="both"/>
        <w:rPr>
          <w:rFonts w:ascii="Arial" w:hAnsi="Arial" w:cs="Arial"/>
        </w:rPr>
      </w:pPr>
      <w:r w:rsidRPr="00946D48">
        <w:rPr>
          <w:rFonts w:ascii="Arial" w:hAnsi="Arial" w:cs="Arial"/>
        </w:rPr>
        <w:t>f) proteger adequadamente a carga transportada;</w:t>
      </w:r>
    </w:p>
    <w:p w14:paraId="4CED8597" w14:textId="77777777" w:rsidR="00334866" w:rsidRDefault="00946D48" w:rsidP="00946D48">
      <w:pPr>
        <w:jc w:val="both"/>
        <w:rPr>
          <w:rFonts w:ascii="Arial" w:hAnsi="Arial" w:cs="Arial"/>
        </w:rPr>
      </w:pPr>
      <w:r w:rsidRPr="00946D48">
        <w:rPr>
          <w:rFonts w:ascii="Arial" w:hAnsi="Arial" w:cs="Arial"/>
        </w:rPr>
        <w:t>g) comunicar imediatamente à fiscalização qualquer acidente, dano, impedimento, risco sanitário, material perigoso, ocorrência com animal peçonhento ou fato que comprometa a execução regular;</w:t>
      </w:r>
    </w:p>
    <w:p w14:paraId="226A7F41" w14:textId="77777777" w:rsidR="00334866" w:rsidRDefault="00946D48" w:rsidP="00946D48">
      <w:pPr>
        <w:jc w:val="both"/>
        <w:rPr>
          <w:rFonts w:ascii="Arial" w:hAnsi="Arial" w:cs="Arial"/>
        </w:rPr>
      </w:pPr>
      <w:r w:rsidRPr="00946D48">
        <w:rPr>
          <w:rFonts w:ascii="Arial" w:hAnsi="Arial" w:cs="Arial"/>
        </w:rPr>
        <w:t>h) reparar danos causados à Administração, a terceiros, a bens públicos ou particulares, quando decorrentes de ação ou omissão da contratada, seus empregados ou prepostos;</w:t>
      </w:r>
    </w:p>
    <w:p w14:paraId="57664107" w14:textId="77777777" w:rsidR="00334866" w:rsidRDefault="00946D48" w:rsidP="00946D48">
      <w:pPr>
        <w:jc w:val="both"/>
        <w:rPr>
          <w:rFonts w:ascii="Arial" w:hAnsi="Arial" w:cs="Arial"/>
        </w:rPr>
      </w:pPr>
      <w:r w:rsidRPr="00946D48">
        <w:rPr>
          <w:rFonts w:ascii="Arial" w:hAnsi="Arial" w:cs="Arial"/>
        </w:rPr>
        <w:t>i) corrigir, às suas expensas, falhas ou irregularidades apontadas pela fiscalização;</w:t>
      </w:r>
    </w:p>
    <w:p w14:paraId="52C61129" w14:textId="77777777" w:rsidR="00334866" w:rsidRDefault="00946D48" w:rsidP="00946D48">
      <w:pPr>
        <w:jc w:val="both"/>
        <w:rPr>
          <w:rFonts w:ascii="Arial" w:hAnsi="Arial" w:cs="Arial"/>
        </w:rPr>
      </w:pPr>
      <w:r w:rsidRPr="00946D48">
        <w:rPr>
          <w:rFonts w:ascii="Arial" w:hAnsi="Arial" w:cs="Arial"/>
        </w:rPr>
        <w:t>j) manter seus empregados devidamente orientados, treinados, identificados e equipados;</w:t>
      </w:r>
    </w:p>
    <w:p w14:paraId="12A76629" w14:textId="77777777" w:rsidR="00334866" w:rsidRDefault="00946D48" w:rsidP="00946D48">
      <w:pPr>
        <w:jc w:val="both"/>
        <w:rPr>
          <w:rFonts w:ascii="Arial" w:hAnsi="Arial" w:cs="Arial"/>
        </w:rPr>
      </w:pPr>
      <w:r w:rsidRPr="00946D48">
        <w:rPr>
          <w:rFonts w:ascii="Arial" w:hAnsi="Arial" w:cs="Arial"/>
        </w:rPr>
        <w:t>k) responder por multas, autuações, indenizações, passivos, encargos e responsabilizações decorrentes de sua conduta ou omissão.</w:t>
      </w:r>
    </w:p>
    <w:p w14:paraId="0BB704C9" w14:textId="77777777" w:rsidR="00334866" w:rsidRDefault="00946D48" w:rsidP="00946D48">
      <w:pPr>
        <w:jc w:val="both"/>
        <w:rPr>
          <w:rFonts w:ascii="Arial" w:hAnsi="Arial" w:cs="Arial"/>
        </w:rPr>
      </w:pPr>
      <w:r w:rsidRPr="00946D48">
        <w:rPr>
          <w:rFonts w:ascii="Arial" w:hAnsi="Arial" w:cs="Arial"/>
        </w:rPr>
        <w:t>5.11.2. A contratada será integralmente responsável por seus empregados, prepostos e eventuais subcontratados autorizados, inexistindo vínculo empregatício entre estes e a Administração Municipal.</w:t>
      </w:r>
    </w:p>
    <w:p w14:paraId="2F660A1D" w14:textId="77777777" w:rsidR="00334866" w:rsidRDefault="00946D48" w:rsidP="00946D48">
      <w:pPr>
        <w:jc w:val="both"/>
        <w:rPr>
          <w:rFonts w:ascii="Arial" w:hAnsi="Arial" w:cs="Arial"/>
        </w:rPr>
      </w:pPr>
      <w:r w:rsidRPr="00946D48">
        <w:rPr>
          <w:rFonts w:ascii="Arial" w:hAnsi="Arial" w:cs="Arial"/>
        </w:rPr>
        <w:t>5.11.3. Todos os custos diretos e indiretos necessários à execução dos serviços deverão estar contemplados na proposta apresentada, não sendo admitida cobrança adicional por despesas ordinárias inerentes à execução do objeto.</w:t>
      </w:r>
    </w:p>
    <w:p w14:paraId="191A61C8" w14:textId="77777777" w:rsidR="00334866" w:rsidRDefault="00946D48" w:rsidP="00946D48">
      <w:pPr>
        <w:jc w:val="both"/>
        <w:rPr>
          <w:rFonts w:ascii="Arial" w:hAnsi="Arial" w:cs="Arial"/>
        </w:rPr>
      </w:pPr>
      <w:r w:rsidRPr="00946D48">
        <w:rPr>
          <w:rFonts w:ascii="Arial" w:hAnsi="Arial" w:cs="Arial"/>
        </w:rPr>
        <w:t>5.12. Vedações específicas</w:t>
      </w:r>
    </w:p>
    <w:p w14:paraId="722C9868" w14:textId="77777777" w:rsidR="00334866" w:rsidRDefault="00946D48" w:rsidP="00946D48">
      <w:pPr>
        <w:jc w:val="both"/>
        <w:rPr>
          <w:rFonts w:ascii="Arial" w:hAnsi="Arial" w:cs="Arial"/>
        </w:rPr>
      </w:pPr>
      <w:r w:rsidRPr="00946D48">
        <w:rPr>
          <w:rFonts w:ascii="Arial" w:hAnsi="Arial" w:cs="Arial"/>
        </w:rPr>
        <w:lastRenderedPageBreak/>
        <w:t>5.12.1. Fica expressamente vedado à contratada:</w:t>
      </w:r>
    </w:p>
    <w:p w14:paraId="453728AF" w14:textId="77777777" w:rsidR="00334866" w:rsidRDefault="00946D48" w:rsidP="00946D48">
      <w:pPr>
        <w:jc w:val="both"/>
        <w:rPr>
          <w:rFonts w:ascii="Arial" w:hAnsi="Arial" w:cs="Arial"/>
        </w:rPr>
      </w:pPr>
      <w:r w:rsidRPr="00946D48">
        <w:rPr>
          <w:rFonts w:ascii="Arial" w:hAnsi="Arial" w:cs="Arial"/>
        </w:rPr>
        <w:t>a) executar serviços sem autorização formal da Administração;</w:t>
      </w:r>
    </w:p>
    <w:p w14:paraId="1951A8D5" w14:textId="77777777" w:rsidR="00334866" w:rsidRDefault="00946D48" w:rsidP="00946D48">
      <w:pPr>
        <w:jc w:val="both"/>
        <w:rPr>
          <w:rFonts w:ascii="Arial" w:hAnsi="Arial" w:cs="Arial"/>
        </w:rPr>
      </w:pPr>
      <w:r w:rsidRPr="00946D48">
        <w:rPr>
          <w:rFonts w:ascii="Arial" w:hAnsi="Arial" w:cs="Arial"/>
        </w:rPr>
        <w:t>b) alterar roteiro, horário, local de coleta ou local de destinação sem autorização;</w:t>
      </w:r>
    </w:p>
    <w:p w14:paraId="7267B371" w14:textId="77777777" w:rsidR="00334866" w:rsidRDefault="00946D48" w:rsidP="00946D48">
      <w:pPr>
        <w:jc w:val="both"/>
        <w:rPr>
          <w:rFonts w:ascii="Arial" w:hAnsi="Arial" w:cs="Arial"/>
        </w:rPr>
      </w:pPr>
      <w:r w:rsidRPr="00946D48">
        <w:rPr>
          <w:rFonts w:ascii="Arial" w:hAnsi="Arial" w:cs="Arial"/>
        </w:rPr>
        <w:t>c) descartar materiais em local não indicado pela Administração;</w:t>
      </w:r>
    </w:p>
    <w:p w14:paraId="77638968" w14:textId="77777777" w:rsidR="00334866" w:rsidRDefault="00946D48" w:rsidP="00946D48">
      <w:pPr>
        <w:jc w:val="both"/>
        <w:rPr>
          <w:rFonts w:ascii="Arial" w:hAnsi="Arial" w:cs="Arial"/>
        </w:rPr>
      </w:pPr>
      <w:r w:rsidRPr="00946D48">
        <w:rPr>
          <w:rFonts w:ascii="Arial" w:hAnsi="Arial" w:cs="Arial"/>
        </w:rPr>
        <w:t>d) abandonar materiais em vias públicas, terrenos, áreas rurais, áreas particulares ou locais não autorizados;</w:t>
      </w:r>
    </w:p>
    <w:p w14:paraId="64F32C21" w14:textId="77777777" w:rsidR="00334866" w:rsidRDefault="00946D48" w:rsidP="00946D48">
      <w:pPr>
        <w:jc w:val="both"/>
        <w:rPr>
          <w:rFonts w:ascii="Arial" w:hAnsi="Arial" w:cs="Arial"/>
        </w:rPr>
      </w:pPr>
      <w:r w:rsidRPr="00946D48">
        <w:rPr>
          <w:rFonts w:ascii="Arial" w:hAnsi="Arial" w:cs="Arial"/>
        </w:rPr>
        <w:t>e) transportar carga sem proteção, contenção ou organização adequada;</w:t>
      </w:r>
    </w:p>
    <w:p w14:paraId="7784ABB9" w14:textId="77777777" w:rsidR="00334866" w:rsidRDefault="00946D48" w:rsidP="00946D48">
      <w:pPr>
        <w:jc w:val="both"/>
        <w:rPr>
          <w:rFonts w:ascii="Arial" w:hAnsi="Arial" w:cs="Arial"/>
        </w:rPr>
      </w:pPr>
      <w:r w:rsidRPr="00946D48">
        <w:rPr>
          <w:rFonts w:ascii="Arial" w:hAnsi="Arial" w:cs="Arial"/>
        </w:rPr>
        <w:t>f) utilizar veículo irregular, inseguro, sem licenciamento ou incompatível com o objeto;</w:t>
      </w:r>
    </w:p>
    <w:p w14:paraId="530FF9BA" w14:textId="77777777" w:rsidR="00334866" w:rsidRDefault="00946D48" w:rsidP="00946D48">
      <w:pPr>
        <w:jc w:val="both"/>
        <w:rPr>
          <w:rFonts w:ascii="Arial" w:hAnsi="Arial" w:cs="Arial"/>
        </w:rPr>
      </w:pPr>
      <w:r w:rsidRPr="00946D48">
        <w:rPr>
          <w:rFonts w:ascii="Arial" w:hAnsi="Arial" w:cs="Arial"/>
        </w:rPr>
        <w:t>g) executar os serviços sem motorista habilitado ou sem ajudante;</w:t>
      </w:r>
    </w:p>
    <w:p w14:paraId="4CEFE1AB" w14:textId="77777777" w:rsidR="00334866" w:rsidRDefault="00946D48" w:rsidP="00946D48">
      <w:pPr>
        <w:jc w:val="both"/>
        <w:rPr>
          <w:rFonts w:ascii="Arial" w:hAnsi="Arial" w:cs="Arial"/>
        </w:rPr>
      </w:pPr>
      <w:r w:rsidRPr="00946D48">
        <w:rPr>
          <w:rFonts w:ascii="Arial" w:hAnsi="Arial" w:cs="Arial"/>
        </w:rPr>
        <w:t>h) comercializar, doar, reaproveitar, reter ou transferir os materiais coletados sem autorização formal;</w:t>
      </w:r>
    </w:p>
    <w:p w14:paraId="251E81B3" w14:textId="77777777" w:rsidR="00334866" w:rsidRDefault="00946D48" w:rsidP="00946D48">
      <w:pPr>
        <w:jc w:val="both"/>
        <w:rPr>
          <w:rFonts w:ascii="Arial" w:hAnsi="Arial" w:cs="Arial"/>
        </w:rPr>
      </w:pPr>
      <w:r w:rsidRPr="00946D48">
        <w:rPr>
          <w:rFonts w:ascii="Arial" w:hAnsi="Arial" w:cs="Arial"/>
        </w:rPr>
        <w:t>i) recolher resíduos perigosos, hospitalares, industriais, domiciliares comuns ou resíduos de construção civil em grande volume sem autorização expressa e sem observância das normas específicas;</w:t>
      </w:r>
    </w:p>
    <w:p w14:paraId="7850BB7D" w14:textId="77777777" w:rsidR="00334866" w:rsidRDefault="00946D48" w:rsidP="00946D48">
      <w:pPr>
        <w:jc w:val="both"/>
        <w:rPr>
          <w:rFonts w:ascii="Arial" w:hAnsi="Arial" w:cs="Arial"/>
        </w:rPr>
      </w:pPr>
      <w:r w:rsidRPr="00946D48">
        <w:rPr>
          <w:rFonts w:ascii="Arial" w:hAnsi="Arial" w:cs="Arial"/>
        </w:rPr>
        <w:t>j) permitir atuação de empregados sem EPIs ou em condições inseguras;</w:t>
      </w:r>
    </w:p>
    <w:p w14:paraId="09ED7CA8" w14:textId="77777777" w:rsidR="00334866" w:rsidRDefault="00946D48" w:rsidP="00946D48">
      <w:pPr>
        <w:jc w:val="both"/>
        <w:rPr>
          <w:rFonts w:ascii="Arial" w:hAnsi="Arial" w:cs="Arial"/>
        </w:rPr>
      </w:pPr>
      <w:r w:rsidRPr="00946D48">
        <w:rPr>
          <w:rFonts w:ascii="Arial" w:hAnsi="Arial" w:cs="Arial"/>
        </w:rPr>
        <w:t>k) paralisar injustificadamente os serviços;</w:t>
      </w:r>
    </w:p>
    <w:p w14:paraId="5A2A0377" w14:textId="77777777" w:rsidR="00334866" w:rsidRDefault="00946D48" w:rsidP="00946D48">
      <w:pPr>
        <w:jc w:val="both"/>
        <w:rPr>
          <w:rFonts w:ascii="Arial" w:hAnsi="Arial" w:cs="Arial"/>
        </w:rPr>
      </w:pPr>
      <w:r w:rsidRPr="00946D48">
        <w:rPr>
          <w:rFonts w:ascii="Arial" w:hAnsi="Arial" w:cs="Arial"/>
        </w:rPr>
        <w:t>l) transferir à Administração custos decorrentes de falhas operacionais, acidentes, multas, autuações ou danos causados pela contratada;</w:t>
      </w:r>
    </w:p>
    <w:p w14:paraId="6CDE39DC" w14:textId="38D4E38A" w:rsidR="00946D48" w:rsidRPr="00946D48" w:rsidRDefault="00946D48" w:rsidP="00946D48">
      <w:pPr>
        <w:jc w:val="both"/>
        <w:rPr>
          <w:rFonts w:ascii="Arial" w:hAnsi="Arial" w:cs="Arial"/>
        </w:rPr>
      </w:pPr>
      <w:r w:rsidRPr="00946D48">
        <w:rPr>
          <w:rFonts w:ascii="Arial" w:hAnsi="Arial" w:cs="Arial"/>
        </w:rPr>
        <w:t>m) praticar qualquer conduta que comprometa a saúde pública, a segurança da população, o meio ambiente ou a regularidade da execução contratual.</w:t>
      </w:r>
    </w:p>
    <w:p w14:paraId="014F8AA2" w14:textId="77777777" w:rsidR="00334866" w:rsidRDefault="00946D48" w:rsidP="00946D48">
      <w:pPr>
        <w:jc w:val="both"/>
        <w:rPr>
          <w:rFonts w:ascii="Arial" w:hAnsi="Arial" w:cs="Arial"/>
        </w:rPr>
      </w:pPr>
      <w:r w:rsidRPr="00946D48">
        <w:rPr>
          <w:rFonts w:ascii="Arial" w:hAnsi="Arial" w:cs="Arial"/>
        </w:rPr>
        <w:t>5.13. Correção de falhas e refazimento</w:t>
      </w:r>
    </w:p>
    <w:p w14:paraId="5551534B" w14:textId="77777777" w:rsidR="00334866" w:rsidRDefault="00946D48" w:rsidP="00946D48">
      <w:pPr>
        <w:jc w:val="both"/>
        <w:rPr>
          <w:rFonts w:ascii="Arial" w:hAnsi="Arial" w:cs="Arial"/>
        </w:rPr>
      </w:pPr>
      <w:r w:rsidRPr="00946D48">
        <w:rPr>
          <w:rFonts w:ascii="Arial" w:hAnsi="Arial" w:cs="Arial"/>
        </w:rPr>
        <w:t>5.13.1. As falhas, omissões, irregularidades ou desconformidades apontadas pela fiscalização deverão ser corrigidas pela contratada no prazo fixado pela Administração, sem ônus adicional.</w:t>
      </w:r>
    </w:p>
    <w:p w14:paraId="249687CF" w14:textId="77777777" w:rsidR="00334866" w:rsidRDefault="00946D48" w:rsidP="00946D48">
      <w:pPr>
        <w:jc w:val="both"/>
        <w:rPr>
          <w:rFonts w:ascii="Arial" w:hAnsi="Arial" w:cs="Arial"/>
        </w:rPr>
      </w:pPr>
      <w:r w:rsidRPr="00946D48">
        <w:rPr>
          <w:rFonts w:ascii="Arial" w:hAnsi="Arial" w:cs="Arial"/>
        </w:rPr>
        <w:t>5.13.2. Quando a falha representar risco à saúde pública, à segurança da população, ao trânsito, ao meio ambiente ou à continuidade das ações de controle de vetores, a correção deverá ser imediata.</w:t>
      </w:r>
    </w:p>
    <w:p w14:paraId="476429D6" w14:textId="77777777" w:rsidR="00334866" w:rsidRDefault="00946D48" w:rsidP="00946D48">
      <w:pPr>
        <w:jc w:val="both"/>
        <w:rPr>
          <w:rFonts w:ascii="Arial" w:hAnsi="Arial" w:cs="Arial"/>
        </w:rPr>
      </w:pPr>
      <w:r w:rsidRPr="00946D48">
        <w:rPr>
          <w:rFonts w:ascii="Arial" w:hAnsi="Arial" w:cs="Arial"/>
        </w:rPr>
        <w:t>5.13.3. A recusa, demora injustificada, reincidência ou correção inadequada das falhas poderá caracterizar inexecução parcial ou total do ajuste, sujeitando a contratada à glosa, multa, rescisão e demais sanções cabíveis.</w:t>
      </w:r>
    </w:p>
    <w:p w14:paraId="0CC1B372" w14:textId="77777777" w:rsidR="00334866" w:rsidRDefault="00946D48" w:rsidP="00946D48">
      <w:pPr>
        <w:jc w:val="both"/>
        <w:rPr>
          <w:rFonts w:ascii="Arial" w:hAnsi="Arial" w:cs="Arial"/>
        </w:rPr>
      </w:pPr>
      <w:r w:rsidRPr="00946D48">
        <w:rPr>
          <w:rFonts w:ascii="Arial" w:hAnsi="Arial" w:cs="Arial"/>
        </w:rPr>
        <w:t>5.14. Indicadores mínimos de desempenho</w:t>
      </w:r>
    </w:p>
    <w:p w14:paraId="4B82E0BB" w14:textId="77777777" w:rsidR="00334866" w:rsidRDefault="00946D48" w:rsidP="00946D48">
      <w:pPr>
        <w:jc w:val="both"/>
        <w:rPr>
          <w:rFonts w:ascii="Arial" w:hAnsi="Arial" w:cs="Arial"/>
        </w:rPr>
      </w:pPr>
      <w:r w:rsidRPr="00946D48">
        <w:rPr>
          <w:rFonts w:ascii="Arial" w:hAnsi="Arial" w:cs="Arial"/>
        </w:rPr>
        <w:t>5.14.1. A execução será considerada satisfatória quando a contratada:</w:t>
      </w:r>
    </w:p>
    <w:p w14:paraId="601BBF8B" w14:textId="77777777" w:rsidR="00334866" w:rsidRDefault="00946D48" w:rsidP="00946D48">
      <w:pPr>
        <w:jc w:val="both"/>
        <w:rPr>
          <w:rFonts w:ascii="Arial" w:hAnsi="Arial" w:cs="Arial"/>
        </w:rPr>
      </w:pPr>
      <w:r w:rsidRPr="00946D48">
        <w:rPr>
          <w:rFonts w:ascii="Arial" w:hAnsi="Arial" w:cs="Arial"/>
        </w:rPr>
        <w:t>a) atender às Ordens de Serviço nos prazos e condições estabelecidos;</w:t>
      </w:r>
    </w:p>
    <w:p w14:paraId="7CBCFC52" w14:textId="77777777" w:rsidR="00334866" w:rsidRDefault="00946D48" w:rsidP="00946D48">
      <w:pPr>
        <w:jc w:val="both"/>
        <w:rPr>
          <w:rFonts w:ascii="Arial" w:hAnsi="Arial" w:cs="Arial"/>
        </w:rPr>
      </w:pPr>
      <w:r w:rsidRPr="00946D48">
        <w:rPr>
          <w:rFonts w:ascii="Arial" w:hAnsi="Arial" w:cs="Arial"/>
        </w:rPr>
        <w:t>b) disponibilizar veículo, motorista e ajudante compatíveis com o objeto;</w:t>
      </w:r>
    </w:p>
    <w:p w14:paraId="2E15BACE" w14:textId="77777777" w:rsidR="00334866" w:rsidRDefault="00946D48" w:rsidP="00946D48">
      <w:pPr>
        <w:jc w:val="both"/>
        <w:rPr>
          <w:rFonts w:ascii="Arial" w:hAnsi="Arial" w:cs="Arial"/>
        </w:rPr>
      </w:pPr>
      <w:r w:rsidRPr="00946D48">
        <w:rPr>
          <w:rFonts w:ascii="Arial" w:hAnsi="Arial" w:cs="Arial"/>
        </w:rPr>
        <w:t>c) cumprir os roteiros e locais de destinação indicados;</w:t>
      </w:r>
    </w:p>
    <w:p w14:paraId="3B37E44D" w14:textId="77777777" w:rsidR="00334866" w:rsidRDefault="00946D48" w:rsidP="00946D48">
      <w:pPr>
        <w:jc w:val="both"/>
        <w:rPr>
          <w:rFonts w:ascii="Arial" w:hAnsi="Arial" w:cs="Arial"/>
        </w:rPr>
      </w:pPr>
      <w:r w:rsidRPr="00946D48">
        <w:rPr>
          <w:rFonts w:ascii="Arial" w:hAnsi="Arial" w:cs="Arial"/>
        </w:rPr>
        <w:t>d) apresentar relatórios e documentos de medição de forma tempestiva e suficiente;</w:t>
      </w:r>
    </w:p>
    <w:p w14:paraId="0747E132" w14:textId="77777777" w:rsidR="00334866" w:rsidRDefault="00946D48" w:rsidP="00946D48">
      <w:pPr>
        <w:jc w:val="both"/>
        <w:rPr>
          <w:rFonts w:ascii="Arial" w:hAnsi="Arial" w:cs="Arial"/>
        </w:rPr>
      </w:pPr>
      <w:r w:rsidRPr="00946D48">
        <w:rPr>
          <w:rFonts w:ascii="Arial" w:hAnsi="Arial" w:cs="Arial"/>
        </w:rPr>
        <w:t>e) evitar descarte irregular, danos, acidentes e exposição indevida de materiais;</w:t>
      </w:r>
    </w:p>
    <w:p w14:paraId="4C6C8744" w14:textId="77777777" w:rsidR="00334866" w:rsidRDefault="00946D48" w:rsidP="00946D48">
      <w:pPr>
        <w:jc w:val="both"/>
        <w:rPr>
          <w:rFonts w:ascii="Arial" w:hAnsi="Arial" w:cs="Arial"/>
        </w:rPr>
      </w:pPr>
      <w:r w:rsidRPr="00946D48">
        <w:rPr>
          <w:rFonts w:ascii="Arial" w:hAnsi="Arial" w:cs="Arial"/>
        </w:rPr>
        <w:t>f) observar as normas ambientais, sanitárias, de trânsito e de segurança do trabalho;</w:t>
      </w:r>
    </w:p>
    <w:p w14:paraId="4AE5E2F9" w14:textId="77777777" w:rsidR="00334866" w:rsidRDefault="00946D48" w:rsidP="00946D48">
      <w:pPr>
        <w:jc w:val="both"/>
        <w:rPr>
          <w:rFonts w:ascii="Arial" w:hAnsi="Arial" w:cs="Arial"/>
        </w:rPr>
      </w:pPr>
      <w:r w:rsidRPr="00946D48">
        <w:rPr>
          <w:rFonts w:ascii="Arial" w:hAnsi="Arial" w:cs="Arial"/>
        </w:rPr>
        <w:t>g) corrigir falhas no prazo determinado pela fiscalização;</w:t>
      </w:r>
    </w:p>
    <w:p w14:paraId="2F371B49" w14:textId="77777777" w:rsidR="00334866" w:rsidRDefault="00946D48" w:rsidP="00946D48">
      <w:pPr>
        <w:jc w:val="both"/>
        <w:rPr>
          <w:rFonts w:ascii="Arial" w:hAnsi="Arial" w:cs="Arial"/>
        </w:rPr>
      </w:pPr>
      <w:r w:rsidRPr="00946D48">
        <w:rPr>
          <w:rFonts w:ascii="Arial" w:hAnsi="Arial" w:cs="Arial"/>
        </w:rPr>
        <w:t>h) não reincidir em irregularidades operacionais, ambientais, sanitárias ou documentais.</w:t>
      </w:r>
    </w:p>
    <w:p w14:paraId="7F64EA52" w14:textId="77777777" w:rsidR="00334866" w:rsidRDefault="00946D48" w:rsidP="00946D48">
      <w:pPr>
        <w:jc w:val="both"/>
        <w:rPr>
          <w:rFonts w:ascii="Arial" w:hAnsi="Arial" w:cs="Arial"/>
        </w:rPr>
      </w:pPr>
      <w:r w:rsidRPr="00946D48">
        <w:rPr>
          <w:rFonts w:ascii="Arial" w:hAnsi="Arial" w:cs="Arial"/>
        </w:rPr>
        <w:t>5.14.2. O desempenho insatisfatório, a reincidência de falhas ou o descumprimento das condições de execução poderá ensejar glosa, advertência, multa, rescisão contratual e demais sanções previstas no Edital, no contrato e na Lei nº 14.133/2021, assegurados o contraditório e a ampla defesa.</w:t>
      </w:r>
    </w:p>
    <w:p w14:paraId="0CF40089" w14:textId="77777777" w:rsidR="00334866" w:rsidRDefault="00946D48" w:rsidP="00946D48">
      <w:pPr>
        <w:jc w:val="both"/>
        <w:rPr>
          <w:rFonts w:ascii="Arial" w:hAnsi="Arial" w:cs="Arial"/>
        </w:rPr>
      </w:pPr>
      <w:r w:rsidRPr="00946D48">
        <w:rPr>
          <w:rFonts w:ascii="Arial" w:hAnsi="Arial" w:cs="Arial"/>
        </w:rPr>
        <w:t>5.15. Responsabilização por danos e irregularidades</w:t>
      </w:r>
    </w:p>
    <w:p w14:paraId="5E2C88BD" w14:textId="77777777" w:rsidR="00334866" w:rsidRDefault="00946D48" w:rsidP="00946D48">
      <w:pPr>
        <w:jc w:val="both"/>
        <w:rPr>
          <w:rFonts w:ascii="Arial" w:hAnsi="Arial" w:cs="Arial"/>
        </w:rPr>
      </w:pPr>
      <w:r w:rsidRPr="00946D48">
        <w:rPr>
          <w:rFonts w:ascii="Arial" w:hAnsi="Arial" w:cs="Arial"/>
        </w:rPr>
        <w:lastRenderedPageBreak/>
        <w:t>5.15.1. A contratada responderá administrativa, civil, trabalhista, previdenciária, ambiental e penalmente, quando cabível, por atos, omissões, danos, acidentes, descartes irregulares, infrações, autuações ou prejuízos decorrentes da execução dos serviços.</w:t>
      </w:r>
    </w:p>
    <w:p w14:paraId="3E5CDE70" w14:textId="77777777" w:rsidR="00334866" w:rsidRDefault="00946D48" w:rsidP="00946D48">
      <w:pPr>
        <w:jc w:val="both"/>
        <w:rPr>
          <w:rFonts w:ascii="Arial" w:hAnsi="Arial" w:cs="Arial"/>
        </w:rPr>
      </w:pPr>
      <w:r w:rsidRPr="00946D48">
        <w:rPr>
          <w:rFonts w:ascii="Arial" w:hAnsi="Arial" w:cs="Arial"/>
        </w:rPr>
        <w:t>5.15.2. A contratada deverá indenizar ou reparar, às suas expensas, danos causados à Administração, à população, a terceiros, ao meio ambiente, a bens públicos ou particulares, quando decorrentes de culpa, dolo, negligência, imprudência, imperícia ou descumprimento das obrigações assumidas.</w:t>
      </w:r>
    </w:p>
    <w:p w14:paraId="34F590FC" w14:textId="6051D4C8" w:rsidR="00946D48" w:rsidRPr="00946D48" w:rsidRDefault="00946D48" w:rsidP="00946D48">
      <w:pPr>
        <w:jc w:val="both"/>
        <w:rPr>
          <w:rFonts w:ascii="Arial" w:hAnsi="Arial" w:cs="Arial"/>
        </w:rPr>
      </w:pPr>
      <w:r w:rsidRPr="00946D48">
        <w:rPr>
          <w:rFonts w:ascii="Arial" w:hAnsi="Arial" w:cs="Arial"/>
        </w:rPr>
        <w:t xml:space="preserve">5.15.3. A responsabilização da contratada não será afastada pela atuação da fiscalização, pelo recebimento provisório ou definitivo dos serviços, nem pelo pagamento de parcelas contratuais, caso posteriormente sejam </w:t>
      </w:r>
      <w:proofErr w:type="gramStart"/>
      <w:r w:rsidRPr="00946D48">
        <w:rPr>
          <w:rFonts w:ascii="Arial" w:hAnsi="Arial" w:cs="Arial"/>
        </w:rPr>
        <w:t>identificadas</w:t>
      </w:r>
      <w:proofErr w:type="gramEnd"/>
      <w:r w:rsidRPr="00946D48">
        <w:rPr>
          <w:rFonts w:ascii="Arial" w:hAnsi="Arial" w:cs="Arial"/>
        </w:rPr>
        <w:t xml:space="preserve"> irregularidades, vícios, danos ou descumprimentos relacionados à execução.</w:t>
      </w:r>
    </w:p>
    <w:p w14:paraId="4369F1E5" w14:textId="77777777" w:rsidR="007323D7" w:rsidRPr="00464204" w:rsidRDefault="007323D7" w:rsidP="00464204">
      <w:pPr>
        <w:jc w:val="both"/>
        <w:rPr>
          <w:rFonts w:ascii="Arial" w:hAnsi="Arial" w:cs="Arial"/>
          <w:lang w:eastAsia="zh-CN" w:bidi="hi-IN"/>
        </w:rPr>
      </w:pPr>
    </w:p>
    <w:p w14:paraId="77E9C5FC" w14:textId="77777777" w:rsidR="00920A75" w:rsidRPr="00C64A0A" w:rsidRDefault="00920A75" w:rsidP="00920A75">
      <w:pPr>
        <w:pStyle w:val="Nvel1-SemNumPreto"/>
      </w:pPr>
      <w:r w:rsidRPr="00C64A0A">
        <w:t>GARANTIA</w:t>
      </w:r>
    </w:p>
    <w:p w14:paraId="5E5D4BAE" w14:textId="03FD9201" w:rsidR="00920A75" w:rsidRDefault="00920A75" w:rsidP="00920A75">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5.</w:t>
      </w:r>
      <w:r w:rsidR="00B51D77">
        <w:rPr>
          <w:i w:val="0"/>
          <w:iCs w:val="0"/>
          <w:color w:val="auto"/>
          <w:sz w:val="24"/>
          <w:szCs w:val="24"/>
        </w:rPr>
        <w:t>1</w:t>
      </w:r>
      <w:r w:rsidR="00334866">
        <w:rPr>
          <w:i w:val="0"/>
          <w:iCs w:val="0"/>
          <w:color w:val="auto"/>
          <w:sz w:val="24"/>
          <w:szCs w:val="24"/>
        </w:rPr>
        <w:t>6</w:t>
      </w:r>
      <w:r w:rsidRPr="00C64A0A">
        <w:rPr>
          <w:i w:val="0"/>
          <w:iCs w:val="0"/>
          <w:color w:val="auto"/>
          <w:sz w:val="24"/>
          <w:szCs w:val="24"/>
        </w:rPr>
        <w:t xml:space="preserve">. O prazo de garantia contratual dos serviços é aquele estabelecido </w:t>
      </w:r>
      <w:hyperlink r:id="rId34">
        <w:r w:rsidRPr="00C64A0A">
          <w:rPr>
            <w:rStyle w:val="Hyperlink"/>
            <w:i w:val="0"/>
            <w:iCs w:val="0"/>
            <w:color w:val="auto"/>
            <w:sz w:val="24"/>
            <w:szCs w:val="24"/>
            <w:u w:val="none"/>
          </w:rPr>
          <w:t>na Lei nº 8.078, de 11 de setembro de 1990</w:t>
        </w:r>
      </w:hyperlink>
      <w:r w:rsidRPr="00C64A0A">
        <w:rPr>
          <w:i w:val="0"/>
          <w:iCs w:val="0"/>
          <w:color w:val="auto"/>
          <w:sz w:val="24"/>
          <w:szCs w:val="24"/>
        </w:rPr>
        <w:t xml:space="preserve"> (Código de Defesa do Consumidor).</w:t>
      </w:r>
    </w:p>
    <w:p w14:paraId="4BD88F9B"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w:t>
      </w:r>
      <w:proofErr w:type="spellStart"/>
      <w:r w:rsidRPr="004620DE">
        <w:rPr>
          <w:color w:val="auto"/>
          <w:sz w:val="24"/>
          <w:szCs w:val="24"/>
        </w:rPr>
        <w:t>is</w:t>
      </w:r>
      <w:proofErr w:type="spellEnd"/>
      <w:r w:rsidRPr="004620DE">
        <w:rPr>
          <w:color w:val="auto"/>
          <w:sz w:val="24"/>
          <w:szCs w:val="24"/>
        </w:rPr>
        <w:t>)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718EE">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5D907CC0" w14:textId="1170ADE7" w:rsidR="004A2CB3" w:rsidRDefault="008718EE" w:rsidP="008718EE">
      <w:pPr>
        <w:pStyle w:val="Nivel3"/>
        <w:spacing w:before="0" w:after="0" w:line="240" w:lineRule="auto"/>
        <w:ind w:left="0" w:firstLine="0"/>
        <w:rPr>
          <w:color w:val="auto"/>
          <w:sz w:val="24"/>
          <w:szCs w:val="24"/>
        </w:rPr>
      </w:pPr>
      <w:r w:rsidRPr="004620DE">
        <w:rPr>
          <w:color w:val="auto"/>
          <w:sz w:val="24"/>
          <w:szCs w:val="24"/>
        </w:rPr>
        <w:t>6.7.5. O fiscal técnico do contrato comunicará ao gestor do contrato, em tempo hábil, o término do contrato sob sua responsabilidade, com vistas à renovação tempestiva ou à prorrogação contratual.</w:t>
      </w:r>
    </w:p>
    <w:p w14:paraId="73EA9926" w14:textId="77777777" w:rsidR="00920A75" w:rsidRPr="004620DE" w:rsidRDefault="00920A75"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4620DE" w:rsidRDefault="0061388C" w:rsidP="0061388C">
      <w:pPr>
        <w:pStyle w:val="Nvel2-Opcional"/>
        <w:rPr>
          <w:i w:val="0"/>
          <w:iCs/>
          <w:color w:val="auto"/>
        </w:rPr>
      </w:pPr>
    </w:p>
    <w:p w14:paraId="3D353BC6" w14:textId="77777777" w:rsidR="008718EE" w:rsidRPr="004620DE" w:rsidRDefault="008718EE" w:rsidP="008718EE">
      <w:pPr>
        <w:pStyle w:val="Nvel1-SemNumPreto"/>
      </w:pPr>
      <w:r w:rsidRPr="004620DE">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lastRenderedPageBreak/>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718EE">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lastRenderedPageBreak/>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5" w:anchor="art143">
        <w:r w:rsidRPr="004620DE">
          <w:rPr>
            <w:rStyle w:val="Hyperlink"/>
            <w:color w:val="auto"/>
            <w:sz w:val="24"/>
            <w:szCs w:val="24"/>
            <w:u w:val="none"/>
          </w:rPr>
          <w:t>art. 143 da Lei nº 14.133, de 2021</w:t>
        </w:r>
      </w:hyperlink>
      <w:r w:rsidRPr="004620DE">
        <w:rPr>
          <w:color w:val="auto"/>
          <w:sz w:val="24"/>
          <w:szCs w:val="24"/>
        </w:rPr>
        <w:t xml:space="preserve">, comunicando-se à empresa para emissão de Nota Fiscal no que </w:t>
      </w:r>
      <w:proofErr w:type="spellStart"/>
      <w:r w:rsidRPr="004620DE">
        <w:rPr>
          <w:color w:val="auto"/>
          <w:sz w:val="24"/>
          <w:szCs w:val="24"/>
        </w:rPr>
        <w:t>pertine</w:t>
      </w:r>
      <w:proofErr w:type="spellEnd"/>
      <w:r w:rsidRPr="004620DE">
        <w:rPr>
          <w:color w:val="auto"/>
          <w:sz w:val="24"/>
          <w:szCs w:val="24"/>
        </w:rPr>
        <w:t xml:space="preserv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718EE">
      <w:pPr>
        <w:pStyle w:val="Nvel1-SemNumPreto"/>
      </w:pPr>
      <w:r w:rsidRPr="004620DE">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10577859" w14:textId="77777777" w:rsidR="00920A75"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093E697" w14:textId="0A022BD0" w:rsidR="004A2CB3"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 </w:t>
      </w:r>
    </w:p>
    <w:p w14:paraId="5F8562A4" w14:textId="77777777" w:rsidR="008718EE" w:rsidRPr="004620DE" w:rsidRDefault="008718EE" w:rsidP="008718EE">
      <w:pPr>
        <w:pStyle w:val="Nvel1-SemNumPreto"/>
      </w:pPr>
      <w:r w:rsidRPr="004620DE">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7"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718EE">
      <w:pPr>
        <w:pStyle w:val="Nvel1-SemNumPreto"/>
      </w:pPr>
      <w:r w:rsidRPr="004620DE">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8"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718EE">
      <w:pPr>
        <w:pStyle w:val="Nvel1-SemNumPreto"/>
      </w:pPr>
      <w:r w:rsidRPr="004620DE">
        <w:lastRenderedPageBreak/>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9"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7"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7"/>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1" w:history="1">
        <w:r w:rsidRPr="004620DE">
          <w:rPr>
            <w:rStyle w:val="Hyperlink"/>
            <w:color w:val="auto"/>
            <w:sz w:val="24"/>
            <w:szCs w:val="24"/>
            <w:u w:val="none"/>
          </w:rPr>
          <w:t>Parecer JL-01, de 18 de maio de 2020.</w:t>
        </w:r>
      </w:hyperlink>
      <w:bookmarkStart w:id="48" w:name="_Hlk114498447"/>
      <w:bookmarkEnd w:id="48"/>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7B7C126E" w14:textId="77777777" w:rsidR="00F80961" w:rsidRPr="004620DE" w:rsidRDefault="00F80961" w:rsidP="008718EE">
      <w:pPr>
        <w:pStyle w:val="Nivel2"/>
        <w:numPr>
          <w:ilvl w:val="0"/>
          <w:numId w:val="0"/>
        </w:numPr>
        <w:spacing w:before="0" w:after="0" w:line="240" w:lineRule="auto"/>
        <w:rPr>
          <w:color w:val="auto"/>
          <w:sz w:val="24"/>
          <w:szCs w:val="24"/>
        </w:rPr>
      </w:pPr>
    </w:p>
    <w:p w14:paraId="2C9C99E8" w14:textId="77777777" w:rsidR="008718EE" w:rsidRDefault="008718EE" w:rsidP="008718EE">
      <w:pPr>
        <w:pStyle w:val="Nivel01"/>
      </w:pPr>
      <w:r w:rsidRPr="004620DE">
        <w:t>8. FORMA E CRITÉRIOS DE SELEÇÃO DO FORNECEDOR E FORMA DE FORNECIMENTO:</w:t>
      </w:r>
    </w:p>
    <w:p w14:paraId="47B86DF7" w14:textId="77777777" w:rsidR="00F80961" w:rsidRPr="00F80961" w:rsidRDefault="00F80961" w:rsidP="00F80961"/>
    <w:p w14:paraId="0EC92A0F" w14:textId="77777777" w:rsidR="008718EE" w:rsidRPr="004620DE" w:rsidRDefault="008718EE" w:rsidP="008718EE">
      <w:pPr>
        <w:pStyle w:val="Nvel1-SemNumPreto"/>
      </w:pPr>
      <w:r w:rsidRPr="004620DE">
        <w:t>FORMA DE SELEÇÃO E CRITÉRIO DE JULGAMENTO DA PROPOSTA</w:t>
      </w:r>
    </w:p>
    <w:p w14:paraId="565F2D95" w14:textId="33C067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r w:rsidR="00946D48">
        <w:rPr>
          <w:color w:val="auto"/>
          <w:sz w:val="24"/>
          <w:szCs w:val="24"/>
        </w:rPr>
        <w:t xml:space="preserve"> GLOBAL</w:t>
      </w:r>
      <w:r w:rsidRPr="004620DE">
        <w:rPr>
          <w:color w:val="auto"/>
          <w:sz w:val="24"/>
          <w:szCs w:val="24"/>
        </w:rPr>
        <w:t>.</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718EE">
      <w:pPr>
        <w:pStyle w:val="Nvel1-SemNumPreto"/>
        <w:tabs>
          <w:tab w:val="left" w:pos="4050"/>
        </w:tabs>
      </w:pPr>
      <w:r w:rsidRPr="004620DE">
        <w:t>REGIME DE EXECUÇÃO</w:t>
      </w:r>
      <w:r w:rsidRPr="004620DE">
        <w:tab/>
      </w:r>
    </w:p>
    <w:p w14:paraId="5F82B85B" w14:textId="23F46FDF"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700737" w:rsidRPr="004620DE">
        <w:rPr>
          <w:color w:val="auto"/>
          <w:sz w:val="24"/>
          <w:szCs w:val="24"/>
        </w:rPr>
        <w:t>O regime de execução do contrato será de empreitada por preço unitário</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718EE">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718EE">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w:t>
      </w:r>
      <w:r w:rsidRPr="004620DE">
        <w:rPr>
          <w:color w:val="auto"/>
          <w:sz w:val="24"/>
          <w:szCs w:val="24"/>
        </w:rPr>
        <w:lastRenderedPageBreak/>
        <w:t xml:space="preserve">verificação da autenticidade no sítio </w:t>
      </w:r>
      <w:hyperlink r:id="rId42"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4620DE">
        <w:rPr>
          <w:color w:val="auto"/>
          <w:sz w:val="24"/>
          <w:szCs w:val="24"/>
        </w:rPr>
        <w:t>Mercantis onde</w:t>
      </w:r>
      <w:bookmarkEnd w:id="49"/>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Pr="004620DE" w:rsidRDefault="00AB72FA"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718EE">
      <w:pPr>
        <w:pStyle w:val="Nvel1-SemNumPreto"/>
      </w:pPr>
      <w:r w:rsidRPr="004620DE">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718EE">
      <w:pPr>
        <w:pStyle w:val="Nvel1-SemNumPreto"/>
      </w:pPr>
      <w:r w:rsidRPr="004620DE">
        <w:t>QUALIFICAÇÃO ECONÔMICO-FINANCEIRA</w:t>
      </w:r>
    </w:p>
    <w:p w14:paraId="730C8518" w14:textId="3939B702" w:rsidR="00DF6FF0" w:rsidRDefault="008718EE" w:rsidP="008718EE">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4BA69817" w14:textId="255CED02" w:rsidR="004D0C67" w:rsidRDefault="004D0C67" w:rsidP="008718EE">
      <w:pPr>
        <w:pStyle w:val="Nivel2"/>
        <w:numPr>
          <w:ilvl w:val="0"/>
          <w:numId w:val="0"/>
        </w:numPr>
        <w:spacing w:before="0" w:after="0" w:line="240" w:lineRule="auto"/>
        <w:rPr>
          <w:color w:val="auto"/>
          <w:sz w:val="24"/>
          <w:szCs w:val="24"/>
        </w:rPr>
      </w:pPr>
      <w:r>
        <w:rPr>
          <w:color w:val="auto"/>
          <w:sz w:val="24"/>
          <w:szCs w:val="24"/>
        </w:rPr>
        <w:t xml:space="preserve">8.20.1. </w:t>
      </w:r>
      <w:r w:rsidRPr="004D0C67">
        <w:rPr>
          <w:color w:val="auto"/>
          <w:sz w:val="24"/>
          <w:szCs w:val="24"/>
        </w:rPr>
        <w:t>A certidão será considerada válida pelo prazo nela expressamente indicado; na ausência de indicação de prazo de validade pelo órgão expedidor, será aceita certidão emitida há, no máximo, 180 (cento e oitenta) dias, contados retroativamente da data designada para a abertura da sessão pública</w:t>
      </w:r>
      <w:r>
        <w:rPr>
          <w:color w:val="auto"/>
          <w:sz w:val="24"/>
          <w:szCs w:val="24"/>
        </w:rPr>
        <w:t>.</w:t>
      </w:r>
    </w:p>
    <w:p w14:paraId="59EA9578" w14:textId="77777777" w:rsidR="008B469A" w:rsidRPr="008B469A" w:rsidRDefault="008B469A" w:rsidP="008B469A">
      <w:pPr>
        <w:pStyle w:val="Nivel2"/>
        <w:numPr>
          <w:ilvl w:val="0"/>
          <w:numId w:val="0"/>
        </w:numPr>
        <w:spacing w:before="0" w:after="0" w:line="240" w:lineRule="auto"/>
        <w:rPr>
          <w:color w:val="auto"/>
          <w:sz w:val="24"/>
          <w:szCs w:val="24"/>
        </w:rPr>
      </w:pPr>
    </w:p>
    <w:p w14:paraId="6F75DE53" w14:textId="6BE8E06F" w:rsidR="008B469A" w:rsidRPr="008B469A" w:rsidRDefault="008B469A" w:rsidP="008B469A">
      <w:pPr>
        <w:pStyle w:val="Nivel2"/>
        <w:numPr>
          <w:ilvl w:val="0"/>
          <w:numId w:val="0"/>
        </w:numPr>
        <w:spacing w:before="0" w:after="0" w:line="240" w:lineRule="auto"/>
        <w:rPr>
          <w:b/>
          <w:bCs/>
          <w:sz w:val="24"/>
          <w:szCs w:val="24"/>
        </w:rPr>
      </w:pPr>
      <w:r w:rsidRPr="008B469A">
        <w:rPr>
          <w:b/>
          <w:bCs/>
          <w:sz w:val="24"/>
          <w:szCs w:val="24"/>
        </w:rPr>
        <w:t>QUALIFICAÇÃO TÉCNICA</w:t>
      </w:r>
    </w:p>
    <w:p w14:paraId="74C8084C" w14:textId="228A8265" w:rsidR="00CE50F9" w:rsidRDefault="008B469A" w:rsidP="008B469A">
      <w:pPr>
        <w:pStyle w:val="Nivel2"/>
        <w:numPr>
          <w:ilvl w:val="0"/>
          <w:numId w:val="0"/>
        </w:numPr>
        <w:spacing w:before="0" w:after="0" w:line="240" w:lineRule="auto"/>
        <w:rPr>
          <w:sz w:val="24"/>
          <w:szCs w:val="24"/>
        </w:rPr>
      </w:pPr>
      <w:r w:rsidRPr="008B469A">
        <w:rPr>
          <w:sz w:val="24"/>
          <w:szCs w:val="24"/>
        </w:rPr>
        <w:t>8.21. Para fins de comprovação da qualificação técnica, a licitante deverá apresentar documentação suficiente para demonstrar sua aptidão para a execução do objeto, nos termos da Lei nº 14.133/2021, observadas a pertinência, a proporcionalidade e a compatibilidade das exigências com a natureza, a complexidade e o vulto da contratação.</w:t>
      </w:r>
    </w:p>
    <w:p w14:paraId="6482EC6B" w14:textId="77777777" w:rsidR="00CE50F9" w:rsidRDefault="00CE50F9" w:rsidP="008B469A">
      <w:pPr>
        <w:pStyle w:val="Nivel2"/>
        <w:numPr>
          <w:ilvl w:val="0"/>
          <w:numId w:val="0"/>
        </w:numPr>
        <w:spacing w:before="0" w:after="0" w:line="240" w:lineRule="auto"/>
        <w:rPr>
          <w:sz w:val="24"/>
          <w:szCs w:val="24"/>
        </w:rPr>
      </w:pPr>
    </w:p>
    <w:p w14:paraId="6013E4B9" w14:textId="77A7D105" w:rsidR="008B469A" w:rsidRPr="008B469A" w:rsidRDefault="008B469A" w:rsidP="008B469A">
      <w:pPr>
        <w:pStyle w:val="Nivel2"/>
        <w:numPr>
          <w:ilvl w:val="0"/>
          <w:numId w:val="0"/>
        </w:numPr>
        <w:spacing w:before="0" w:after="0" w:line="240" w:lineRule="auto"/>
        <w:rPr>
          <w:b/>
          <w:bCs/>
          <w:sz w:val="24"/>
          <w:szCs w:val="24"/>
        </w:rPr>
      </w:pPr>
      <w:r w:rsidRPr="008B469A">
        <w:rPr>
          <w:b/>
          <w:bCs/>
          <w:sz w:val="24"/>
          <w:szCs w:val="24"/>
        </w:rPr>
        <w:t>8.21.</w:t>
      </w:r>
      <w:r w:rsidR="00CE50F9">
        <w:rPr>
          <w:b/>
          <w:bCs/>
          <w:sz w:val="24"/>
          <w:szCs w:val="24"/>
        </w:rPr>
        <w:t>1</w:t>
      </w:r>
      <w:r w:rsidRPr="008B469A">
        <w:rPr>
          <w:b/>
          <w:bCs/>
          <w:sz w:val="24"/>
          <w:szCs w:val="24"/>
        </w:rPr>
        <w:t>. QUALIFICAÇÃO TÉCNICO-OPERACIONAL</w:t>
      </w:r>
    </w:p>
    <w:p w14:paraId="46093E72" w14:textId="3DDC2A53"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1</w:t>
      </w:r>
      <w:r w:rsidRPr="008B469A">
        <w:rPr>
          <w:sz w:val="24"/>
          <w:szCs w:val="24"/>
        </w:rPr>
        <w:t>.1. A licitante deverá apresentar um ou mais atestados de capacidade técnica, emitidos por pessoa jurídica de direito público ou privado, que comprovem a execução satisfatória de serviços compatíveis ou semelhantes ao objeto desta contratação.</w:t>
      </w:r>
    </w:p>
    <w:p w14:paraId="3A980E61" w14:textId="253476AD"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1</w:t>
      </w:r>
      <w:r w:rsidRPr="008B469A">
        <w:rPr>
          <w:sz w:val="24"/>
          <w:szCs w:val="24"/>
        </w:rPr>
        <w:t>.2. Para fins de comprovação de compatibilidade, serão considerados semelhantes os serviços de coleta, transporte, remoção, carregamento, descarga ou apoio operacional envolvendo materiais inservíveis, resíduos volumosos, materiais descartados, resíduos urbanos não perigosos, limpeza urbana, apoio a ações de vigilância em saúde, controle de vetores ou atividades correlatas.</w:t>
      </w:r>
    </w:p>
    <w:p w14:paraId="7F0153C8" w14:textId="2F63C57F"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1</w:t>
      </w:r>
      <w:r w:rsidRPr="008B469A">
        <w:rPr>
          <w:sz w:val="24"/>
          <w:szCs w:val="24"/>
        </w:rPr>
        <w:t>.3. Não será exigida identidade absoluta entre o objeto do atestado e o objeto licitado, bastando a demonstração de experiência anterior em serviço de complexidade operacional equivalente ou superior, especialmente quanto à disponibilização de veículo de carga, equipe operacional, coleta, transporte e descarga de materiais.</w:t>
      </w:r>
    </w:p>
    <w:p w14:paraId="749B509A" w14:textId="0A442EE0" w:rsidR="008B469A" w:rsidRPr="008B469A"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1</w:t>
      </w:r>
      <w:r w:rsidRPr="008B469A">
        <w:rPr>
          <w:sz w:val="24"/>
          <w:szCs w:val="24"/>
        </w:rPr>
        <w:t>.4. O atestado deverá conter, sempre que possível:</w:t>
      </w:r>
    </w:p>
    <w:p w14:paraId="79924D11" w14:textId="77777777" w:rsidR="008B469A" w:rsidRDefault="008B469A" w:rsidP="008B469A">
      <w:pPr>
        <w:pStyle w:val="Nivel2"/>
        <w:numPr>
          <w:ilvl w:val="0"/>
          <w:numId w:val="0"/>
        </w:numPr>
        <w:spacing w:before="0" w:after="0" w:line="240" w:lineRule="auto"/>
        <w:rPr>
          <w:sz w:val="24"/>
          <w:szCs w:val="24"/>
        </w:rPr>
      </w:pPr>
      <w:r w:rsidRPr="008B469A">
        <w:rPr>
          <w:sz w:val="24"/>
          <w:szCs w:val="24"/>
        </w:rPr>
        <w:t>a) identificação da pessoa jurídica emitente;</w:t>
      </w:r>
    </w:p>
    <w:p w14:paraId="40B362E4" w14:textId="77777777" w:rsidR="008B469A" w:rsidRDefault="008B469A" w:rsidP="008B469A">
      <w:pPr>
        <w:pStyle w:val="Nivel2"/>
        <w:numPr>
          <w:ilvl w:val="0"/>
          <w:numId w:val="0"/>
        </w:numPr>
        <w:spacing w:before="0" w:after="0" w:line="240" w:lineRule="auto"/>
        <w:rPr>
          <w:sz w:val="24"/>
          <w:szCs w:val="24"/>
        </w:rPr>
      </w:pPr>
      <w:r w:rsidRPr="008B469A">
        <w:rPr>
          <w:sz w:val="24"/>
          <w:szCs w:val="24"/>
        </w:rPr>
        <w:t>b) identificação da empresa licitante;</w:t>
      </w:r>
    </w:p>
    <w:p w14:paraId="7EA4F2D7" w14:textId="77777777" w:rsidR="008B469A" w:rsidRDefault="008B469A" w:rsidP="008B469A">
      <w:pPr>
        <w:pStyle w:val="Nivel2"/>
        <w:numPr>
          <w:ilvl w:val="0"/>
          <w:numId w:val="0"/>
        </w:numPr>
        <w:spacing w:before="0" w:after="0" w:line="240" w:lineRule="auto"/>
        <w:rPr>
          <w:sz w:val="24"/>
          <w:szCs w:val="24"/>
        </w:rPr>
      </w:pPr>
      <w:r w:rsidRPr="008B469A">
        <w:rPr>
          <w:sz w:val="24"/>
          <w:szCs w:val="24"/>
        </w:rPr>
        <w:t>c) descrição dos serviços executados;</w:t>
      </w:r>
    </w:p>
    <w:p w14:paraId="76F62BF1" w14:textId="77777777" w:rsidR="008B469A" w:rsidRDefault="008B469A" w:rsidP="008B469A">
      <w:pPr>
        <w:pStyle w:val="Nivel2"/>
        <w:numPr>
          <w:ilvl w:val="0"/>
          <w:numId w:val="0"/>
        </w:numPr>
        <w:spacing w:before="0" w:after="0" w:line="240" w:lineRule="auto"/>
        <w:rPr>
          <w:sz w:val="24"/>
          <w:szCs w:val="24"/>
        </w:rPr>
      </w:pPr>
      <w:r w:rsidRPr="008B469A">
        <w:rPr>
          <w:sz w:val="24"/>
          <w:szCs w:val="24"/>
        </w:rPr>
        <w:t>d) período de execução;</w:t>
      </w:r>
    </w:p>
    <w:p w14:paraId="7C51CC99" w14:textId="77777777" w:rsidR="008B469A" w:rsidRDefault="008B469A" w:rsidP="008B469A">
      <w:pPr>
        <w:pStyle w:val="Nivel2"/>
        <w:numPr>
          <w:ilvl w:val="0"/>
          <w:numId w:val="0"/>
        </w:numPr>
        <w:spacing w:before="0" w:after="0" w:line="240" w:lineRule="auto"/>
        <w:rPr>
          <w:sz w:val="24"/>
          <w:szCs w:val="24"/>
        </w:rPr>
      </w:pPr>
      <w:r w:rsidRPr="008B469A">
        <w:rPr>
          <w:sz w:val="24"/>
          <w:szCs w:val="24"/>
        </w:rPr>
        <w:t>e) quantitativo executado ou referência suficiente à dimensão do serviço;</w:t>
      </w:r>
    </w:p>
    <w:p w14:paraId="27BE5B51" w14:textId="77777777" w:rsidR="008B469A" w:rsidRDefault="008B469A" w:rsidP="008B469A">
      <w:pPr>
        <w:pStyle w:val="Nivel2"/>
        <w:numPr>
          <w:ilvl w:val="0"/>
          <w:numId w:val="0"/>
        </w:numPr>
        <w:spacing w:before="0" w:after="0" w:line="240" w:lineRule="auto"/>
        <w:rPr>
          <w:sz w:val="24"/>
          <w:szCs w:val="24"/>
        </w:rPr>
      </w:pPr>
      <w:r w:rsidRPr="008B469A">
        <w:rPr>
          <w:sz w:val="24"/>
          <w:szCs w:val="24"/>
        </w:rPr>
        <w:t>f) indicação de que os serviços foram executados de forma satisfatória;</w:t>
      </w:r>
    </w:p>
    <w:p w14:paraId="0A29115A" w14:textId="77777777" w:rsidR="00CE50F9" w:rsidRDefault="008B469A" w:rsidP="008B469A">
      <w:pPr>
        <w:pStyle w:val="Nivel2"/>
        <w:numPr>
          <w:ilvl w:val="0"/>
          <w:numId w:val="0"/>
        </w:numPr>
        <w:spacing w:before="0" w:after="0" w:line="240" w:lineRule="auto"/>
        <w:rPr>
          <w:sz w:val="24"/>
          <w:szCs w:val="24"/>
        </w:rPr>
      </w:pPr>
      <w:r w:rsidRPr="008B469A">
        <w:rPr>
          <w:sz w:val="24"/>
          <w:szCs w:val="24"/>
        </w:rPr>
        <w:t>g) nome, cargo e assinatura do responsável pela emissão do atestado;</w:t>
      </w:r>
    </w:p>
    <w:p w14:paraId="756559A7" w14:textId="77777777" w:rsidR="00CE50F9" w:rsidRDefault="008B469A" w:rsidP="008B469A">
      <w:pPr>
        <w:pStyle w:val="Nivel2"/>
        <w:numPr>
          <w:ilvl w:val="0"/>
          <w:numId w:val="0"/>
        </w:numPr>
        <w:spacing w:before="0" w:after="0" w:line="240" w:lineRule="auto"/>
        <w:rPr>
          <w:sz w:val="24"/>
          <w:szCs w:val="24"/>
        </w:rPr>
      </w:pPr>
      <w:r w:rsidRPr="008B469A">
        <w:rPr>
          <w:sz w:val="24"/>
          <w:szCs w:val="24"/>
        </w:rPr>
        <w:t>h) telefone, e-mail ou outro meio de contato para eventual diligência da Administração.</w:t>
      </w:r>
    </w:p>
    <w:p w14:paraId="4815F6FE" w14:textId="1075902A" w:rsidR="00CE50F9" w:rsidRDefault="008B469A" w:rsidP="008B469A">
      <w:pPr>
        <w:pStyle w:val="Nivel2"/>
        <w:numPr>
          <w:ilvl w:val="0"/>
          <w:numId w:val="0"/>
        </w:numPr>
        <w:spacing w:before="0" w:after="0" w:line="240" w:lineRule="auto"/>
        <w:rPr>
          <w:sz w:val="24"/>
          <w:szCs w:val="24"/>
        </w:rPr>
      </w:pPr>
      <w:r w:rsidRPr="008B469A">
        <w:rPr>
          <w:sz w:val="24"/>
          <w:szCs w:val="24"/>
        </w:rPr>
        <w:lastRenderedPageBreak/>
        <w:t>8.21.</w:t>
      </w:r>
      <w:r w:rsidR="00CE50F9">
        <w:rPr>
          <w:sz w:val="24"/>
          <w:szCs w:val="24"/>
        </w:rPr>
        <w:t>1</w:t>
      </w:r>
      <w:r w:rsidRPr="008B469A">
        <w:rPr>
          <w:sz w:val="24"/>
          <w:szCs w:val="24"/>
        </w:rPr>
        <w:t>.5. Considerando o quantitativo estimado de até 1.680 horas no período de 12 meses, poderá ser exigida comprovação de execução anterior correspondente a, no mínimo, 30% do quantitativo estimado, equivalente a 504 horas de serviços compatíveis ou semelhantes.</w:t>
      </w:r>
    </w:p>
    <w:p w14:paraId="15479656" w14:textId="6ABD4FD4"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1</w:t>
      </w:r>
      <w:r w:rsidRPr="008B469A">
        <w:rPr>
          <w:sz w:val="24"/>
          <w:szCs w:val="24"/>
        </w:rPr>
        <w:t>.6. Será admitido o somatório de atestados para fins de comprovação do quantitativo mínimo exigido, desde que os serviços atestados sejam compatíveis ou semelhantes ao objeto da contratação.</w:t>
      </w:r>
    </w:p>
    <w:p w14:paraId="061A8A33" w14:textId="1FF7ABC3" w:rsidR="008B469A"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1</w:t>
      </w:r>
      <w:r w:rsidRPr="008B469A">
        <w:rPr>
          <w:sz w:val="24"/>
          <w:szCs w:val="24"/>
        </w:rPr>
        <w:t>.7. Caso o atestado não contenha expressamente o quantitativo em horas, a Administração poderá admitir outros elementos comprobatórios, tais como contrato, nota fiscal, ordem de serviço, relatório de execução, declaração complementar do contratante ou documento equivalente, desde que seja possível aferir a compatibilidade da experiência apresentada.</w:t>
      </w:r>
    </w:p>
    <w:p w14:paraId="3A3D1669" w14:textId="77777777" w:rsidR="00CE50F9" w:rsidRPr="008B469A" w:rsidRDefault="00CE50F9" w:rsidP="008B469A">
      <w:pPr>
        <w:pStyle w:val="Nivel2"/>
        <w:numPr>
          <w:ilvl w:val="0"/>
          <w:numId w:val="0"/>
        </w:numPr>
        <w:spacing w:before="0" w:after="0" w:line="240" w:lineRule="auto"/>
        <w:rPr>
          <w:sz w:val="24"/>
          <w:szCs w:val="24"/>
        </w:rPr>
      </w:pPr>
    </w:p>
    <w:p w14:paraId="34CCDC5C" w14:textId="3E0F460F" w:rsidR="00CE50F9" w:rsidRDefault="008B469A" w:rsidP="008B469A">
      <w:pPr>
        <w:pStyle w:val="Nivel2"/>
        <w:numPr>
          <w:ilvl w:val="0"/>
          <w:numId w:val="0"/>
        </w:numPr>
        <w:spacing w:before="0" w:after="0" w:line="240" w:lineRule="auto"/>
        <w:rPr>
          <w:b/>
          <w:bCs/>
          <w:sz w:val="24"/>
          <w:szCs w:val="24"/>
        </w:rPr>
      </w:pPr>
      <w:r w:rsidRPr="008B469A">
        <w:rPr>
          <w:b/>
          <w:bCs/>
          <w:sz w:val="24"/>
          <w:szCs w:val="24"/>
        </w:rPr>
        <w:t>8.21.</w:t>
      </w:r>
      <w:r w:rsidR="00CE50F9">
        <w:rPr>
          <w:b/>
          <w:bCs/>
          <w:sz w:val="24"/>
          <w:szCs w:val="24"/>
        </w:rPr>
        <w:t>2</w:t>
      </w:r>
      <w:r w:rsidRPr="008B469A">
        <w:rPr>
          <w:b/>
          <w:bCs/>
          <w:sz w:val="24"/>
          <w:szCs w:val="24"/>
        </w:rPr>
        <w:t>. DISPONIBILIDADE DE VEÍCULO, EQUIPE E ESTRUTURA OPERACIONAL</w:t>
      </w:r>
    </w:p>
    <w:p w14:paraId="46C72970" w14:textId="6686041B"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2</w:t>
      </w:r>
      <w:r w:rsidRPr="008B469A">
        <w:rPr>
          <w:sz w:val="24"/>
          <w:szCs w:val="24"/>
        </w:rPr>
        <w:t>.1. A licitante deverá apresentar declaração de disponibilidade, própria ou contratada, de veículo utilitário de carga compatível com o objeto, com capacidade mínima de transporte de 4.000 kg por viagem, bem como de motorista habilitado e ajudante para execução dos serviços.</w:t>
      </w:r>
    </w:p>
    <w:p w14:paraId="68C22DAA" w14:textId="1BDDDF3F"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2</w:t>
      </w:r>
      <w:r w:rsidRPr="008B469A">
        <w:rPr>
          <w:sz w:val="24"/>
          <w:szCs w:val="24"/>
        </w:rPr>
        <w:t>.2. A comprovação documental do veículo, do motorista e da equipe operacional ser</w:t>
      </w:r>
      <w:r w:rsidR="00AB7693">
        <w:rPr>
          <w:sz w:val="24"/>
          <w:szCs w:val="24"/>
        </w:rPr>
        <w:t>á</w:t>
      </w:r>
      <w:r w:rsidRPr="008B469A">
        <w:rPr>
          <w:sz w:val="24"/>
          <w:szCs w:val="24"/>
        </w:rPr>
        <w:t xml:space="preserve"> exigida da licitante vencedora antes da assinatura do contrato, da emissão da primeira Ordem de Serviço ou do início da execução.</w:t>
      </w:r>
    </w:p>
    <w:p w14:paraId="1E10711C" w14:textId="552DC01B"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2</w:t>
      </w:r>
      <w:r w:rsidRPr="008B469A">
        <w:rPr>
          <w:sz w:val="24"/>
          <w:szCs w:val="24"/>
        </w:rPr>
        <w:t xml:space="preserve">.3. Para fins de comprovação da disponibilidade operacional, </w:t>
      </w:r>
      <w:r w:rsidR="00A82C2C">
        <w:rPr>
          <w:sz w:val="24"/>
          <w:szCs w:val="24"/>
        </w:rPr>
        <w:t>serão</w:t>
      </w:r>
      <w:r w:rsidRPr="008B469A">
        <w:rPr>
          <w:sz w:val="24"/>
          <w:szCs w:val="24"/>
        </w:rPr>
        <w:t xml:space="preserve"> exigidos da licitante vencedora:</w:t>
      </w:r>
    </w:p>
    <w:p w14:paraId="64D579A4" w14:textId="5BB085F8" w:rsidR="008B469A" w:rsidRDefault="008B469A" w:rsidP="008B469A">
      <w:pPr>
        <w:pStyle w:val="Nivel2"/>
        <w:numPr>
          <w:ilvl w:val="0"/>
          <w:numId w:val="0"/>
        </w:numPr>
        <w:spacing w:before="0" w:after="0" w:line="240" w:lineRule="auto"/>
        <w:rPr>
          <w:sz w:val="24"/>
          <w:szCs w:val="24"/>
        </w:rPr>
      </w:pPr>
      <w:r w:rsidRPr="008B469A">
        <w:rPr>
          <w:sz w:val="24"/>
          <w:szCs w:val="24"/>
        </w:rPr>
        <w:t xml:space="preserve">a) documento do veículo, </w:t>
      </w:r>
      <w:proofErr w:type="gramStart"/>
      <w:r w:rsidRPr="008B469A">
        <w:rPr>
          <w:sz w:val="24"/>
          <w:szCs w:val="24"/>
        </w:rPr>
        <w:t>Certificado</w:t>
      </w:r>
      <w:proofErr w:type="gramEnd"/>
      <w:r w:rsidRPr="008B469A">
        <w:rPr>
          <w:sz w:val="24"/>
          <w:szCs w:val="24"/>
        </w:rPr>
        <w:t xml:space="preserve"> de Registro e Licenciamento de Veículo ou documento equivalente;</w:t>
      </w:r>
    </w:p>
    <w:p w14:paraId="51862DCD" w14:textId="77777777" w:rsidR="008B469A" w:rsidRDefault="008B469A" w:rsidP="008B469A">
      <w:pPr>
        <w:pStyle w:val="Nivel2"/>
        <w:numPr>
          <w:ilvl w:val="0"/>
          <w:numId w:val="0"/>
        </w:numPr>
        <w:spacing w:before="0" w:after="0" w:line="240" w:lineRule="auto"/>
        <w:rPr>
          <w:sz w:val="24"/>
          <w:szCs w:val="24"/>
        </w:rPr>
      </w:pPr>
      <w:r w:rsidRPr="008B469A">
        <w:rPr>
          <w:sz w:val="24"/>
          <w:szCs w:val="24"/>
        </w:rPr>
        <w:t>b) comprovação de propriedade, posse, locação, cessão, compromisso de disponibilidade ou outro instrumento idôneo que assegure a utilização do veículo na execução contratual;</w:t>
      </w:r>
    </w:p>
    <w:p w14:paraId="63F52C9D" w14:textId="77777777" w:rsidR="008B469A" w:rsidRDefault="008B469A" w:rsidP="008B469A">
      <w:pPr>
        <w:pStyle w:val="Nivel2"/>
        <w:numPr>
          <w:ilvl w:val="0"/>
          <w:numId w:val="0"/>
        </w:numPr>
        <w:spacing w:before="0" w:after="0" w:line="240" w:lineRule="auto"/>
        <w:rPr>
          <w:sz w:val="24"/>
          <w:szCs w:val="24"/>
        </w:rPr>
      </w:pPr>
      <w:r w:rsidRPr="008B469A">
        <w:rPr>
          <w:sz w:val="24"/>
          <w:szCs w:val="24"/>
        </w:rPr>
        <w:t>c) Carteira Nacional de Habilitação do motorista, em categoria compatível com o veículo utilizado;</w:t>
      </w:r>
    </w:p>
    <w:p w14:paraId="3BEC6895" w14:textId="77777777" w:rsidR="00CE50F9" w:rsidRDefault="008B469A" w:rsidP="008B469A">
      <w:pPr>
        <w:pStyle w:val="Nivel2"/>
        <w:numPr>
          <w:ilvl w:val="0"/>
          <w:numId w:val="0"/>
        </w:numPr>
        <w:spacing w:before="0" w:after="0" w:line="240" w:lineRule="auto"/>
        <w:rPr>
          <w:sz w:val="24"/>
          <w:szCs w:val="24"/>
        </w:rPr>
      </w:pPr>
      <w:r w:rsidRPr="008B469A">
        <w:rPr>
          <w:sz w:val="24"/>
          <w:szCs w:val="24"/>
        </w:rPr>
        <w:t>d) relação nominal da equipe mínima indicada para a execução;</w:t>
      </w:r>
      <w:r w:rsidRPr="008B469A">
        <w:rPr>
          <w:sz w:val="24"/>
          <w:szCs w:val="24"/>
        </w:rPr>
        <w:br/>
        <w:t>e) declaração de fornecimento de Equipamentos de Proteção Individual e ferramentas necessárias à execução segura dos serviços.</w:t>
      </w:r>
    </w:p>
    <w:p w14:paraId="406A3667" w14:textId="039C2C23"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2</w:t>
      </w:r>
      <w:r w:rsidRPr="008B469A">
        <w:rPr>
          <w:sz w:val="24"/>
          <w:szCs w:val="24"/>
        </w:rPr>
        <w:t>.4. Não será exigido que o veículo seja de propriedade da licitante, sendo admitida a comprovação de disponibilidade por meio de locação, comodato, compromisso de locação, contrato de prestação de serviços ou outro meio jurídico idôneo, desde que assegurada a efetiva disponibilidade durante a execução contratual.</w:t>
      </w:r>
    </w:p>
    <w:p w14:paraId="7E9935A4" w14:textId="0F1E7C4D"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2</w:t>
      </w:r>
      <w:r w:rsidRPr="008B469A">
        <w:rPr>
          <w:sz w:val="24"/>
          <w:szCs w:val="24"/>
        </w:rPr>
        <w:t>.5. A substituição do veículo, motorista ou ajudante durante a execução contratual será admitida, desde que preservadas as condições mínimas exigidas no Termo de Referência e mediante comunicação à fiscalização.</w:t>
      </w:r>
    </w:p>
    <w:p w14:paraId="17FADAD2" w14:textId="77777777" w:rsidR="00CE50F9" w:rsidRDefault="00CE50F9" w:rsidP="008B469A">
      <w:pPr>
        <w:pStyle w:val="Nivel2"/>
        <w:numPr>
          <w:ilvl w:val="0"/>
          <w:numId w:val="0"/>
        </w:numPr>
        <w:spacing w:before="0" w:after="0" w:line="240" w:lineRule="auto"/>
        <w:rPr>
          <w:sz w:val="24"/>
          <w:szCs w:val="24"/>
        </w:rPr>
      </w:pPr>
    </w:p>
    <w:p w14:paraId="258CC0E5" w14:textId="73B674F9" w:rsidR="008B469A" w:rsidRPr="008B469A" w:rsidRDefault="008B469A" w:rsidP="008B469A">
      <w:pPr>
        <w:pStyle w:val="Nivel2"/>
        <w:numPr>
          <w:ilvl w:val="0"/>
          <w:numId w:val="0"/>
        </w:numPr>
        <w:spacing w:before="0" w:after="0" w:line="240" w:lineRule="auto"/>
        <w:rPr>
          <w:b/>
          <w:bCs/>
          <w:sz w:val="24"/>
          <w:szCs w:val="24"/>
        </w:rPr>
      </w:pPr>
      <w:r w:rsidRPr="008B469A">
        <w:rPr>
          <w:b/>
          <w:bCs/>
          <w:sz w:val="24"/>
          <w:szCs w:val="24"/>
        </w:rPr>
        <w:t>8.21.</w:t>
      </w:r>
      <w:r w:rsidR="00CE50F9">
        <w:rPr>
          <w:b/>
          <w:bCs/>
          <w:sz w:val="24"/>
          <w:szCs w:val="24"/>
        </w:rPr>
        <w:t>3</w:t>
      </w:r>
      <w:r w:rsidRPr="008B469A">
        <w:rPr>
          <w:b/>
          <w:bCs/>
          <w:sz w:val="24"/>
          <w:szCs w:val="24"/>
        </w:rPr>
        <w:t>. REGULARIDADE TÉCNICA, AMBIENTAL E SANITÁRIA APLICÁVEL</w:t>
      </w:r>
    </w:p>
    <w:p w14:paraId="49350AC2" w14:textId="0ED901A5"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3</w:t>
      </w:r>
      <w:r w:rsidRPr="008B469A">
        <w:rPr>
          <w:sz w:val="24"/>
          <w:szCs w:val="24"/>
        </w:rPr>
        <w:t>.1. A licitante deverá declarar que executará os serviços em conformidade com a legislação ambiental, sanitária, de trânsito, segurança do trabalho e saúde pública aplicável ao objeto.</w:t>
      </w:r>
    </w:p>
    <w:p w14:paraId="3DE64159" w14:textId="22A9208E" w:rsidR="00CE50F9" w:rsidRDefault="008B469A" w:rsidP="008B469A">
      <w:pPr>
        <w:pStyle w:val="Nivel2"/>
        <w:numPr>
          <w:ilvl w:val="0"/>
          <w:numId w:val="0"/>
        </w:numPr>
        <w:spacing w:before="0" w:after="0" w:line="240" w:lineRule="auto"/>
        <w:rPr>
          <w:sz w:val="24"/>
          <w:szCs w:val="24"/>
        </w:rPr>
      </w:pPr>
      <w:r w:rsidRPr="008B469A">
        <w:rPr>
          <w:sz w:val="24"/>
          <w:szCs w:val="24"/>
        </w:rPr>
        <w:lastRenderedPageBreak/>
        <w:t>8.21.</w:t>
      </w:r>
      <w:r w:rsidR="00CE50F9">
        <w:rPr>
          <w:sz w:val="24"/>
          <w:szCs w:val="24"/>
        </w:rPr>
        <w:t>3</w:t>
      </w:r>
      <w:r w:rsidRPr="008B469A">
        <w:rPr>
          <w:sz w:val="24"/>
          <w:szCs w:val="24"/>
        </w:rPr>
        <w:t>.2. Quando exigível pela legislação ou pelo órgão competente, a licitante vencedora deverá apresentar licença, autorização, cadastro, alvará ou documento equivalente necessário à execução da atividade de coleta, transporte ou manejo dos materiais abrangidos pela contratação.</w:t>
      </w:r>
    </w:p>
    <w:p w14:paraId="4371D4C1" w14:textId="76E81167"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3</w:t>
      </w:r>
      <w:r w:rsidRPr="008B469A">
        <w:rPr>
          <w:sz w:val="24"/>
          <w:szCs w:val="24"/>
        </w:rPr>
        <w:t>.3. A exigência de licença, autorização, cadastro ou alvará específico somente será aplicada quando houver previsão legal ou regulamentar pertinente à atividade efetivamente contratada, não podendo ser utilizada para restringir indevidamente a competitividade.</w:t>
      </w:r>
    </w:p>
    <w:p w14:paraId="35AAB5D4" w14:textId="09B5D3F8"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3</w:t>
      </w:r>
      <w:r w:rsidRPr="008B469A">
        <w:rPr>
          <w:sz w:val="24"/>
          <w:szCs w:val="24"/>
        </w:rPr>
        <w:t>.4. A contratada deverá observar que o objeto não abrange, salvo autorização expressa e observância da legislação específica, resíduos perigosos, hospitalares, industriais, domiciliares comuns ou resíduos de construção civil em grande volume.</w:t>
      </w:r>
    </w:p>
    <w:p w14:paraId="7EB7F0E8" w14:textId="2AB1DC92"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3</w:t>
      </w:r>
      <w:r w:rsidRPr="008B469A">
        <w:rPr>
          <w:sz w:val="24"/>
          <w:szCs w:val="24"/>
        </w:rPr>
        <w:t>.5. A contratada será responsável por comunicar imediatamente à fiscalização a identificação de materiais sujeitos a destinação especial, tratamento específico, logística reversa ou manejo diferenciado, abstendo-se de realizar sua coleta sem autorização formal da Administração.</w:t>
      </w:r>
    </w:p>
    <w:p w14:paraId="6B97BD1A" w14:textId="77777777" w:rsidR="00CE50F9" w:rsidRDefault="00CE50F9" w:rsidP="008B469A">
      <w:pPr>
        <w:pStyle w:val="Nivel2"/>
        <w:numPr>
          <w:ilvl w:val="0"/>
          <w:numId w:val="0"/>
        </w:numPr>
        <w:spacing w:before="0" w:after="0" w:line="240" w:lineRule="auto"/>
        <w:rPr>
          <w:sz w:val="24"/>
          <w:szCs w:val="24"/>
        </w:rPr>
      </w:pPr>
    </w:p>
    <w:p w14:paraId="4AB61712" w14:textId="128BF030" w:rsidR="00CE50F9" w:rsidRDefault="008B469A" w:rsidP="008B469A">
      <w:pPr>
        <w:pStyle w:val="Nivel2"/>
        <w:numPr>
          <w:ilvl w:val="0"/>
          <w:numId w:val="0"/>
        </w:numPr>
        <w:spacing w:before="0" w:after="0" w:line="240" w:lineRule="auto"/>
        <w:rPr>
          <w:b/>
          <w:bCs/>
          <w:sz w:val="24"/>
          <w:szCs w:val="24"/>
        </w:rPr>
      </w:pPr>
      <w:r w:rsidRPr="008B469A">
        <w:rPr>
          <w:b/>
          <w:bCs/>
          <w:sz w:val="24"/>
          <w:szCs w:val="24"/>
        </w:rPr>
        <w:t>8.21.</w:t>
      </w:r>
      <w:r w:rsidR="00CE50F9">
        <w:rPr>
          <w:b/>
          <w:bCs/>
          <w:sz w:val="24"/>
          <w:szCs w:val="24"/>
        </w:rPr>
        <w:t>4</w:t>
      </w:r>
      <w:r w:rsidRPr="008B469A">
        <w:rPr>
          <w:b/>
          <w:bCs/>
          <w:sz w:val="24"/>
          <w:szCs w:val="24"/>
        </w:rPr>
        <w:t>. DECLARAÇÃO DE CONHECIMENTO DAS CONDIÇÕES DE EXECUÇÃO</w:t>
      </w:r>
    </w:p>
    <w:p w14:paraId="0AC6AFCA" w14:textId="5628BCFB"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4</w:t>
      </w:r>
      <w:r w:rsidRPr="008B469A">
        <w:rPr>
          <w:sz w:val="24"/>
          <w:szCs w:val="24"/>
        </w:rPr>
        <w:t>.1. A licitante deverá apresentar declaração de que tomou conhecimento das condições de execução do objeto, incluindo a natureza dos serviços, a forma de acionamento por Ordem de Serviço, a necessidade de disponibilização de veículo, motorista e ajudante, os locais de coleta indicados pela Administração e o local de descarga ou destinação definido pelo Município.</w:t>
      </w:r>
    </w:p>
    <w:p w14:paraId="6FE16628" w14:textId="766FF360" w:rsidR="008B469A"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4</w:t>
      </w:r>
      <w:r w:rsidRPr="008B469A">
        <w:rPr>
          <w:sz w:val="24"/>
          <w:szCs w:val="24"/>
        </w:rPr>
        <w:t>.2. A vistoria prévia será facultativa, podendo ser substituída por declaração formal da licitante de que possui pleno conhecimento das condições e peculiaridades da contratação, não podendo alegar desconhecimento posterior como justificativa para inexecução, atraso, pedido de reequilíbrio indevido ou descumprimento contratual.</w:t>
      </w:r>
    </w:p>
    <w:p w14:paraId="11C0AB43" w14:textId="77777777" w:rsidR="00CE50F9" w:rsidRPr="008B469A" w:rsidRDefault="00CE50F9" w:rsidP="008B469A">
      <w:pPr>
        <w:pStyle w:val="Nivel2"/>
        <w:numPr>
          <w:ilvl w:val="0"/>
          <w:numId w:val="0"/>
        </w:numPr>
        <w:spacing w:before="0" w:after="0" w:line="240" w:lineRule="auto"/>
        <w:rPr>
          <w:sz w:val="24"/>
          <w:szCs w:val="24"/>
        </w:rPr>
      </w:pPr>
    </w:p>
    <w:p w14:paraId="466C14E7" w14:textId="7491A390" w:rsidR="00CE50F9" w:rsidRDefault="008B469A" w:rsidP="008B469A">
      <w:pPr>
        <w:pStyle w:val="Nivel2"/>
        <w:numPr>
          <w:ilvl w:val="0"/>
          <w:numId w:val="0"/>
        </w:numPr>
        <w:spacing w:before="0" w:after="0" w:line="240" w:lineRule="auto"/>
        <w:rPr>
          <w:b/>
          <w:bCs/>
          <w:sz w:val="24"/>
          <w:szCs w:val="24"/>
        </w:rPr>
      </w:pPr>
      <w:r w:rsidRPr="008B469A">
        <w:rPr>
          <w:b/>
          <w:bCs/>
          <w:sz w:val="24"/>
          <w:szCs w:val="24"/>
        </w:rPr>
        <w:t>8.21.</w:t>
      </w:r>
      <w:r w:rsidR="00CE50F9">
        <w:rPr>
          <w:b/>
          <w:bCs/>
          <w:sz w:val="24"/>
          <w:szCs w:val="24"/>
        </w:rPr>
        <w:t>5</w:t>
      </w:r>
      <w:r w:rsidRPr="008B469A">
        <w:rPr>
          <w:b/>
          <w:bCs/>
          <w:sz w:val="24"/>
          <w:szCs w:val="24"/>
        </w:rPr>
        <w:t>. DILIGÊNCIA E COMPROVAÇÃO COMPLEMENTAR</w:t>
      </w:r>
    </w:p>
    <w:p w14:paraId="20A7F34D" w14:textId="40E27E14" w:rsidR="00CE50F9"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5</w:t>
      </w:r>
      <w:r w:rsidRPr="008B469A">
        <w:rPr>
          <w:sz w:val="24"/>
          <w:szCs w:val="24"/>
        </w:rPr>
        <w:t>.1. A Administração poderá realizar diligências para verificar a autenticidade e a veracidade dos atestados, declarações e demais documentos apresentados, inclusive mediante contato com os emitentes dos atestados, solicitação de contratos, notas fiscais, ordens de serviço, relatórios de execução ou outros documentos complementares.</w:t>
      </w:r>
    </w:p>
    <w:p w14:paraId="2B788C2A" w14:textId="737C50A5" w:rsidR="008B469A" w:rsidRPr="008B469A" w:rsidRDefault="008B469A" w:rsidP="008B469A">
      <w:pPr>
        <w:pStyle w:val="Nivel2"/>
        <w:numPr>
          <w:ilvl w:val="0"/>
          <w:numId w:val="0"/>
        </w:numPr>
        <w:spacing w:before="0" w:after="0" w:line="240" w:lineRule="auto"/>
        <w:rPr>
          <w:sz w:val="24"/>
          <w:szCs w:val="24"/>
        </w:rPr>
      </w:pPr>
      <w:r w:rsidRPr="008B469A">
        <w:rPr>
          <w:sz w:val="24"/>
          <w:szCs w:val="24"/>
        </w:rPr>
        <w:t>8.21.</w:t>
      </w:r>
      <w:r w:rsidR="00CE50F9">
        <w:rPr>
          <w:sz w:val="24"/>
          <w:szCs w:val="24"/>
        </w:rPr>
        <w:t>5</w:t>
      </w:r>
      <w:r w:rsidRPr="008B469A">
        <w:rPr>
          <w:sz w:val="24"/>
          <w:szCs w:val="24"/>
        </w:rPr>
        <w:t>.2. A apresentação de documento falso, declaração inverídica ou informação incompatível com a realidade sujeitará a licitante às sanções previstas no edital, no contrato e na Lei nº 14.133/2021, sem prejuízo das demais responsabilidades cabíveis.</w:t>
      </w:r>
    </w:p>
    <w:p w14:paraId="28209319" w14:textId="77777777" w:rsidR="00F80961" w:rsidRPr="00C44F1D" w:rsidRDefault="00F80961" w:rsidP="008B469A">
      <w:pPr>
        <w:pStyle w:val="Nvel2-Red"/>
        <w:numPr>
          <w:ilvl w:val="0"/>
          <w:numId w:val="0"/>
        </w:numPr>
        <w:spacing w:before="0" w:after="0" w:line="240" w:lineRule="auto"/>
        <w:rPr>
          <w:i w:val="0"/>
          <w:iCs w:val="0"/>
          <w:color w:val="auto"/>
          <w:sz w:val="24"/>
          <w:szCs w:val="24"/>
        </w:rPr>
      </w:pPr>
    </w:p>
    <w:p w14:paraId="1C57D331" w14:textId="77777777" w:rsidR="00166767" w:rsidRPr="00AB72FA" w:rsidRDefault="00166767" w:rsidP="00166767">
      <w:pPr>
        <w:pStyle w:val="Nvel1-SemNumerao"/>
        <w:spacing w:before="0" w:after="0" w:line="240" w:lineRule="auto"/>
        <w:rPr>
          <w:sz w:val="24"/>
          <w:szCs w:val="24"/>
        </w:rPr>
      </w:pPr>
      <w:r w:rsidRPr="00AB72FA">
        <w:rPr>
          <w:sz w:val="24"/>
          <w:szCs w:val="24"/>
        </w:rPr>
        <w:t>DISPOSIÇÕES GERAIS SOBRE HABILITAÇÃO</w:t>
      </w:r>
    </w:p>
    <w:p w14:paraId="1CD30156" w14:textId="07026846" w:rsidR="00F94682" w:rsidRPr="00F94682" w:rsidRDefault="00F94682" w:rsidP="00F94682">
      <w:pPr>
        <w:pStyle w:val="Nvel02"/>
        <w:rPr>
          <w:color w:val="000000" w:themeColor="text1"/>
        </w:rPr>
      </w:pPr>
      <w:r w:rsidRPr="00F94682">
        <w:rPr>
          <w:color w:val="000000" w:themeColor="text1"/>
        </w:rPr>
        <w:t>8.2</w:t>
      </w:r>
      <w:r w:rsidR="008B469A">
        <w:rPr>
          <w:color w:val="000000" w:themeColor="text1"/>
        </w:rPr>
        <w:t>2</w:t>
      </w:r>
      <w:r w:rsidRPr="00F94682">
        <w:rPr>
          <w:color w:val="000000" w:themeColor="text1"/>
        </w:rPr>
        <w:t>. Quando permitida a participação de empresas estrangeiras que não funcionem no País, as exigências de habilitação serão atendidas mediante documentos equivalentes, inicialmente apresentados em tradução livre.</w:t>
      </w:r>
    </w:p>
    <w:p w14:paraId="65E710DD" w14:textId="432B50AB" w:rsidR="00F94682" w:rsidRPr="00F94682" w:rsidRDefault="00F94682" w:rsidP="00F94682">
      <w:pPr>
        <w:pStyle w:val="Nvel02"/>
        <w:rPr>
          <w:color w:val="000000" w:themeColor="text1"/>
        </w:rPr>
      </w:pPr>
      <w:r w:rsidRPr="00F94682">
        <w:rPr>
          <w:color w:val="000000" w:themeColor="text1"/>
        </w:rPr>
        <w:t>8.2</w:t>
      </w:r>
      <w:r w:rsidR="008B469A">
        <w:rPr>
          <w:color w:val="000000" w:themeColor="text1"/>
        </w:rPr>
        <w:t>3</w:t>
      </w:r>
      <w:r w:rsidRPr="00F94682">
        <w:rPr>
          <w:color w:val="000000" w:themeColor="text1"/>
        </w:rPr>
        <w:t xml:space="preserve">. Na hipótese de o fornecedor ser empresa estrangeira que não funcione no País, para assinatura do contrato ou da ata de registro de preços ou do aceite do instrumento equivalente, os documentos exigidos para a habilitação serão traduzidos </w:t>
      </w:r>
      <w:r w:rsidRPr="00F94682">
        <w:rPr>
          <w:color w:val="000000" w:themeColor="text1"/>
        </w:rPr>
        <w:lastRenderedPageBreak/>
        <w:t>por tradutor juramentado no País e apostilados nos termos do disposto no Decreto nº 8.660, de 29 de janeiro de 2016, ou de outro que venha a substituí-lo, ou consularizados pelos respectivos consulados ou embaixadas.</w:t>
      </w:r>
    </w:p>
    <w:p w14:paraId="6C7ED935" w14:textId="169ADAE1" w:rsidR="00F94682" w:rsidRPr="00F94682" w:rsidRDefault="00F94682" w:rsidP="00F94682">
      <w:pPr>
        <w:pStyle w:val="Nvel02"/>
        <w:rPr>
          <w:color w:val="000000" w:themeColor="text1"/>
        </w:rPr>
      </w:pPr>
      <w:r w:rsidRPr="00F94682">
        <w:rPr>
          <w:color w:val="000000" w:themeColor="text1"/>
        </w:rPr>
        <w:t>8.2</w:t>
      </w:r>
      <w:r w:rsidR="008B469A">
        <w:rPr>
          <w:color w:val="000000" w:themeColor="text1"/>
        </w:rPr>
        <w:t>4</w:t>
      </w:r>
      <w:r w:rsidRPr="00F94682">
        <w:rPr>
          <w:color w:val="000000" w:themeColor="text1"/>
        </w:rPr>
        <w:t>. Não serão aceitos documentos de habilitação com indicação de CNPJ/CPF diferentes, salvo aqueles legalmente permitidos.</w:t>
      </w:r>
    </w:p>
    <w:p w14:paraId="595FA7CF" w14:textId="193E02EE" w:rsidR="00F94682" w:rsidRPr="00F94682" w:rsidRDefault="00F94682" w:rsidP="00F94682">
      <w:pPr>
        <w:pStyle w:val="Nvel02"/>
        <w:rPr>
          <w:color w:val="000000" w:themeColor="text1"/>
        </w:rPr>
      </w:pPr>
      <w:r w:rsidRPr="00F94682">
        <w:rPr>
          <w:color w:val="000000" w:themeColor="text1"/>
        </w:rPr>
        <w:t>8.2</w:t>
      </w:r>
      <w:r w:rsidR="008B469A">
        <w:rPr>
          <w:color w:val="000000" w:themeColor="text1"/>
        </w:rPr>
        <w:t>5</w:t>
      </w:r>
      <w:r w:rsidRPr="00F94682">
        <w:rPr>
          <w:color w:val="000000" w:themeColor="text1"/>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5B59D38" w14:textId="4063E7BD" w:rsidR="00F94682" w:rsidRPr="00F94682" w:rsidRDefault="00F94682" w:rsidP="00F94682">
      <w:pPr>
        <w:pStyle w:val="Nvel02"/>
        <w:rPr>
          <w:color w:val="000000" w:themeColor="text1"/>
        </w:rPr>
      </w:pPr>
      <w:r w:rsidRPr="00F94682">
        <w:rPr>
          <w:color w:val="000000" w:themeColor="text1"/>
        </w:rPr>
        <w:t>8.2</w:t>
      </w:r>
      <w:r w:rsidR="008B469A">
        <w:rPr>
          <w:color w:val="000000" w:themeColor="text1"/>
        </w:rPr>
        <w:t>6</w:t>
      </w:r>
      <w:r w:rsidRPr="00F94682">
        <w:rPr>
          <w:color w:val="000000" w:themeColor="text1"/>
        </w:rPr>
        <w:t>. Serão aceitos registros de CNPJ de fornecedor matriz e filial com diferenças de números de documentos pertinentes ao CND e ao CRF/FGTS, quando for comprovada a centralização do recolhimento dessas contribuições.</w:t>
      </w:r>
    </w:p>
    <w:p w14:paraId="4DB9FC12" w14:textId="77777777" w:rsidR="00DC4F51" w:rsidRPr="004620DE" w:rsidRDefault="00DC4F51" w:rsidP="008718EE">
      <w:pPr>
        <w:pStyle w:val="Nivel01"/>
      </w:pPr>
    </w:p>
    <w:p w14:paraId="3650A123" w14:textId="0DBAAE36" w:rsidR="008718EE" w:rsidRPr="004620DE" w:rsidRDefault="008718EE" w:rsidP="008718EE">
      <w:pPr>
        <w:pStyle w:val="Nivel01"/>
      </w:pPr>
      <w:r w:rsidRPr="004620DE">
        <w:t>9. ESTIMATIVAS DO VALOR DA CONTRATAÇÃO:</w:t>
      </w:r>
    </w:p>
    <w:p w14:paraId="4E428FC9" w14:textId="115EB3CA" w:rsidR="008718EE" w:rsidRPr="004620DE" w:rsidRDefault="008718EE" w:rsidP="008718EE">
      <w:pPr>
        <w:jc w:val="both"/>
        <w:rPr>
          <w:rFonts w:ascii="Arial" w:hAnsi="Arial" w:cs="Arial"/>
        </w:rPr>
      </w:pPr>
      <w:r w:rsidRPr="004620DE">
        <w:rPr>
          <w:rFonts w:ascii="Arial" w:hAnsi="Arial" w:cs="Arial"/>
        </w:rPr>
        <w:t xml:space="preserve">9.1. O custo estimado total da contratação é de </w:t>
      </w:r>
      <w:r w:rsidR="00D36B50" w:rsidRPr="004620DE">
        <w:rPr>
          <w:rFonts w:ascii="Arial" w:hAnsi="Arial" w:cs="Arial"/>
        </w:rPr>
        <w:t xml:space="preserve">R$ </w:t>
      </w:r>
      <w:r w:rsidR="00EC13B2" w:rsidRPr="00EC13B2">
        <w:rPr>
          <w:rFonts w:ascii="Arial" w:hAnsi="Arial" w:cs="Arial"/>
        </w:rPr>
        <w:t>160.490,40 (cento e sessenta mil e quatrocentos e noventa reais e quarenta centavos),</w:t>
      </w:r>
      <w:r w:rsidR="00EC13B2" w:rsidRPr="004620DE">
        <w:rPr>
          <w:rFonts w:ascii="Arial" w:hAnsi="Arial" w:cs="Arial"/>
        </w:rPr>
        <w:t xml:space="preserve"> </w:t>
      </w:r>
      <w:r w:rsidRPr="004620DE">
        <w:rPr>
          <w:rFonts w:ascii="Arial" w:hAnsi="Arial" w:cs="Arial"/>
        </w:rPr>
        <w:t>conforme custos unitários apostos na tabela contida no item 1.1 acima.</w:t>
      </w:r>
    </w:p>
    <w:p w14:paraId="6A92E437" w14:textId="77777777" w:rsidR="008718EE" w:rsidRPr="004620DE" w:rsidRDefault="008718EE" w:rsidP="00303A92">
      <w:pPr>
        <w:pStyle w:val="Nvel2-Opcional"/>
        <w:rPr>
          <w:i w:val="0"/>
          <w:iCs/>
          <w:color w:val="auto"/>
        </w:rPr>
      </w:pPr>
      <w:r w:rsidRPr="004620DE">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4620DE" w:rsidRDefault="008718EE" w:rsidP="008718EE">
      <w:pPr>
        <w:pStyle w:val="Nvel3-Opcional"/>
        <w:spacing w:before="0" w:after="0" w:line="240" w:lineRule="auto"/>
        <w:ind w:left="0"/>
        <w:rPr>
          <w:rFonts w:cs="Arial"/>
          <w:i w:val="0"/>
          <w:iCs/>
          <w:color w:val="auto"/>
          <w:sz w:val="24"/>
        </w:rPr>
      </w:pPr>
      <w:r w:rsidRPr="004620D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620DE">
        <w:rPr>
          <w:rFonts w:cs="Arial"/>
          <w:b/>
          <w:i w:val="0"/>
          <w:iCs/>
          <w:color w:val="auto"/>
          <w:sz w:val="24"/>
        </w:rPr>
        <w:t>t</w:t>
      </w:r>
      <w:r w:rsidRPr="004620DE">
        <w:rPr>
          <w:rFonts w:cs="Arial"/>
          <w:i w:val="0"/>
          <w:iCs/>
          <w:color w:val="auto"/>
          <w:sz w:val="24"/>
        </w:rPr>
        <w:t xml:space="preserve"> do art. 124 da Lei nº 14.133, de 2021;</w:t>
      </w:r>
    </w:p>
    <w:p w14:paraId="5066F7C3"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9.2.3. serão reajustados os preços registrados, respeitada a contagem da anualidade e o índice previsto para a contratação; ou</w:t>
      </w:r>
    </w:p>
    <w:p w14:paraId="249691AC"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9.2.4. poderão ser repactuados, a pedido do interessado, conforme critérios definidos para a contratação.</w:t>
      </w:r>
    </w:p>
    <w:p w14:paraId="2BBC776F" w14:textId="77777777" w:rsidR="00247FD5" w:rsidRPr="004620DE" w:rsidRDefault="00247FD5" w:rsidP="008718EE">
      <w:pPr>
        <w:pStyle w:val="Nivel3"/>
        <w:spacing w:before="0" w:after="0" w:line="240" w:lineRule="auto"/>
        <w:ind w:left="0" w:firstLine="0"/>
        <w:rPr>
          <w:iCs/>
          <w:color w:val="auto"/>
          <w:sz w:val="24"/>
          <w:szCs w:val="24"/>
        </w:rPr>
      </w:pPr>
    </w:p>
    <w:p w14:paraId="42D640FA" w14:textId="77777777" w:rsidR="008718EE" w:rsidRPr="004620DE" w:rsidRDefault="008718EE" w:rsidP="008718EE">
      <w:pPr>
        <w:pStyle w:val="Nivel01"/>
      </w:pPr>
      <w:r w:rsidRPr="004620DE">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59EB2A67" w14:textId="6F8C4503"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w:t>
      </w:r>
      <w:r w:rsidR="00F945CB" w:rsidRPr="004620DE">
        <w:rPr>
          <w:color w:val="auto"/>
          <w:sz w:val="24"/>
          <w:szCs w:val="24"/>
        </w:rPr>
        <w:t>s</w:t>
      </w:r>
      <w:r w:rsidRPr="004620DE">
        <w:rPr>
          <w:color w:val="auto"/>
          <w:sz w:val="24"/>
          <w:szCs w:val="24"/>
        </w:rPr>
        <w:t xml:space="preserve"> seguinte</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w:t>
      </w:r>
    </w:p>
    <w:p w14:paraId="156279C0" w14:textId="516DDF47" w:rsidR="00F94682" w:rsidRDefault="00F94682" w:rsidP="008718EE">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5C45427B" w14:textId="62171238" w:rsidR="00F94682" w:rsidRDefault="00F94682" w:rsidP="008718EE">
      <w:pPr>
        <w:pStyle w:val="Nivel2"/>
        <w:numPr>
          <w:ilvl w:val="0"/>
          <w:numId w:val="0"/>
        </w:numPr>
        <w:spacing w:before="0" w:after="0" w:line="240" w:lineRule="auto"/>
        <w:rPr>
          <w:b/>
          <w:bCs/>
          <w:color w:val="auto"/>
          <w:sz w:val="24"/>
          <w:szCs w:val="24"/>
        </w:rPr>
      </w:pPr>
      <w:r w:rsidRPr="005E756C">
        <w:rPr>
          <w:b/>
          <w:bCs/>
          <w:color w:val="auto"/>
          <w:sz w:val="24"/>
          <w:szCs w:val="24"/>
        </w:rPr>
        <w:t>02.05.01.3.3.90.39.00.10.305.0006.2040.0000 – FICHA 242;</w:t>
      </w:r>
    </w:p>
    <w:p w14:paraId="5634CFAF" w14:textId="26AE5B80" w:rsidR="005E756C" w:rsidRDefault="005E756C" w:rsidP="008718EE">
      <w:pPr>
        <w:pStyle w:val="Nivel2"/>
        <w:numPr>
          <w:ilvl w:val="0"/>
          <w:numId w:val="0"/>
        </w:numPr>
        <w:spacing w:before="0" w:after="0" w:line="240" w:lineRule="auto"/>
        <w:rPr>
          <w:b/>
          <w:bCs/>
          <w:color w:val="auto"/>
          <w:sz w:val="24"/>
          <w:szCs w:val="24"/>
        </w:rPr>
      </w:pPr>
      <w:r>
        <w:rPr>
          <w:b/>
          <w:bCs/>
          <w:color w:val="auto"/>
          <w:sz w:val="24"/>
          <w:szCs w:val="24"/>
        </w:rPr>
        <w:t>02.05.02.3.3.90.39.00.10.304.0006.2049.0000 – FICHA 263;</w:t>
      </w:r>
    </w:p>
    <w:p w14:paraId="38F26572"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0B294842"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B5C38">
        <w:rPr>
          <w:rFonts w:ascii="Arial" w:hAnsi="Arial" w:cs="Arial"/>
          <w:b/>
          <w:bCs/>
        </w:rPr>
        <w:t>081/2026</w:t>
      </w:r>
    </w:p>
    <w:p w14:paraId="0E069F44" w14:textId="4C278ECF"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B5C38">
        <w:rPr>
          <w:rFonts w:ascii="Arial" w:hAnsi="Arial" w:cs="Arial"/>
          <w:b/>
          <w:bCs/>
        </w:rPr>
        <w:t>050/2026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6FA07F6C" w:rsidR="008718EE" w:rsidRPr="004620DE" w:rsidRDefault="008718EE" w:rsidP="008718EE">
      <w:pPr>
        <w:widowControl w:val="0"/>
        <w:autoSpaceDE w:val="0"/>
        <w:autoSpaceDN w:val="0"/>
        <w:adjustRightInd w:val="0"/>
        <w:jc w:val="both"/>
        <w:rPr>
          <w:rFonts w:ascii="Arial" w:hAnsi="Arial" w:cs="Arial"/>
        </w:rPr>
      </w:pPr>
      <w:bookmarkStart w:id="50"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0"/>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4B5C38">
        <w:rPr>
          <w:rFonts w:ascii="Arial" w:eastAsia="Arial" w:hAnsi="Arial" w:cs="Arial"/>
        </w:rPr>
        <w:t>081/2026</w:t>
      </w:r>
      <w:r w:rsidRPr="004620DE">
        <w:rPr>
          <w:rFonts w:ascii="Arial" w:eastAsia="Arial" w:hAnsi="Arial" w:cs="Arial"/>
        </w:rPr>
        <w:t xml:space="preserve"> e em observância às disposições da </w:t>
      </w:r>
      <w:hyperlink r:id="rId45"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4B5C38">
        <w:rPr>
          <w:rFonts w:ascii="Arial" w:eastAsia="Arial" w:hAnsi="Arial" w:cs="Arial"/>
        </w:rPr>
        <w:t>050/2026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6" w:anchor="art92" w:history="1">
        <w:r w:rsidRPr="004620DE">
          <w:rPr>
            <w:rStyle w:val="Hyperlink"/>
            <w:color w:val="auto"/>
            <w:u w:val="none"/>
          </w:rPr>
          <w:t>art. 92, I e II</w:t>
        </w:r>
      </w:hyperlink>
      <w:r w:rsidRPr="004620DE">
        <w:t>):</w:t>
      </w:r>
    </w:p>
    <w:p w14:paraId="6A2A6ECD" w14:textId="560BCDD1" w:rsidR="008718EE" w:rsidRPr="004620DE" w:rsidRDefault="008718EE" w:rsidP="008718EE">
      <w:pPr>
        <w:jc w:val="both"/>
        <w:rPr>
          <w:rFonts w:ascii="Arial" w:hAnsi="Arial" w:cs="Arial"/>
        </w:rPr>
      </w:pPr>
      <w:r w:rsidRPr="004620DE">
        <w:rPr>
          <w:rFonts w:ascii="Arial" w:hAnsi="Arial" w:cs="Arial"/>
        </w:rPr>
        <w:t xml:space="preserve">1.1. O objeto do presente instrumento é a </w:t>
      </w:r>
      <w:r w:rsidR="004B5C38" w:rsidRPr="006E228E">
        <w:rPr>
          <w:rFonts w:ascii="Arial" w:hAnsi="Arial" w:cs="Arial"/>
        </w:rPr>
        <w:t>contratação de empresa especializada na prestação de serviços de coleta, transporte e remoção de materiais inservíveis, com disponibilização de veículo utilitário de carga, motorista e ajudante, destinados ao apoio das ações de combate ao mosquito Aedes aegypti, prevenção de criadouros de escorpiões e outros animais peçonhentos, no Município de Tanabi/SP</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t>2. CLÁUSULA SEGUNDA – VIGÊNCIA E PRORROGAÇÃO:</w:t>
      </w:r>
    </w:p>
    <w:p w14:paraId="0E9CEC4D" w14:textId="0D4F747C" w:rsidR="008718EE" w:rsidRPr="008626E0" w:rsidRDefault="008718EE" w:rsidP="008718EE">
      <w:pPr>
        <w:pStyle w:val="Nvel2-Red"/>
        <w:numPr>
          <w:ilvl w:val="0"/>
          <w:numId w:val="0"/>
        </w:numPr>
        <w:spacing w:before="0" w:after="0" w:line="240" w:lineRule="auto"/>
        <w:rPr>
          <w:rStyle w:val="Hyperlink"/>
          <w:color w:val="auto"/>
          <w:sz w:val="24"/>
          <w:szCs w:val="24"/>
          <w:u w:val="none"/>
        </w:rPr>
      </w:pPr>
      <w:r w:rsidRPr="004620DE">
        <w:rPr>
          <w:i w:val="0"/>
          <w:color w:val="auto"/>
          <w:sz w:val="24"/>
          <w:szCs w:val="24"/>
        </w:rPr>
        <w:t xml:space="preserve">2.1. </w:t>
      </w:r>
      <w:r w:rsidR="004A2CB3" w:rsidRPr="004620D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lastRenderedPageBreak/>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1" w:name="_Hlk182221215"/>
      <w:bookmarkStart w:id="52" w:name="_Hlk182221187"/>
      <w:r w:rsidRPr="004620DE">
        <w:rPr>
          <w:rFonts w:ascii="Arial" w:hAnsi="Arial" w:cs="Arial"/>
        </w:rPr>
        <w:t>Cadastro Informativo de créditos não quitados do setor público federal (Cadin)</w:t>
      </w:r>
      <w:bookmarkEnd w:id="51"/>
      <w:bookmarkEnd w:id="52"/>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7"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8"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t>6. CLÁUSULA SEXTA - PAGAMENTO (</w:t>
      </w:r>
      <w:hyperlink r:id="rId49" w:anchor="art92" w:history="1">
        <w:r w:rsidRPr="004620DE">
          <w:rPr>
            <w:rStyle w:val="Hyperlink"/>
            <w:color w:val="auto"/>
            <w:u w:val="none"/>
          </w:rPr>
          <w:t>art. 92, V e VI</w:t>
        </w:r>
      </w:hyperlink>
      <w:r w:rsidRPr="004620DE">
        <w:t>):</w:t>
      </w:r>
    </w:p>
    <w:p w14:paraId="38313470" w14:textId="7E283785" w:rsidR="008718EE" w:rsidRPr="004620DE" w:rsidRDefault="008718EE" w:rsidP="00F94682">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52B57751" w14:textId="77777777" w:rsidR="008718EE" w:rsidRPr="004620DE" w:rsidRDefault="008718EE" w:rsidP="008718EE">
      <w:pPr>
        <w:pStyle w:val="Nivel01"/>
      </w:pPr>
      <w:r w:rsidRPr="004620DE">
        <w:lastRenderedPageBreak/>
        <w:t>7. CLÁUSULA SÉTIMA - REAJUSTE (</w:t>
      </w:r>
      <w:hyperlink r:id="rId50"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w:t>
      </w:r>
      <w:proofErr w:type="spellStart"/>
      <w:r w:rsidRPr="004620DE">
        <w:rPr>
          <w:color w:val="auto"/>
          <w:sz w:val="24"/>
          <w:szCs w:val="24"/>
        </w:rPr>
        <w:t>ão</w:t>
      </w:r>
      <w:proofErr w:type="spellEnd"/>
      <w:r w:rsidRPr="004620DE">
        <w:rPr>
          <w:color w:val="auto"/>
          <w:sz w:val="24"/>
          <w:szCs w:val="24"/>
        </w:rPr>
        <w:t>),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w:t>
      </w:r>
      <w:proofErr w:type="spellStart"/>
      <w:r w:rsidRPr="004620DE">
        <w:rPr>
          <w:color w:val="auto"/>
          <w:sz w:val="24"/>
          <w:szCs w:val="24"/>
        </w:rPr>
        <w:t>ão</w:t>
      </w:r>
      <w:proofErr w:type="spellEnd"/>
      <w:r w:rsidRPr="004620DE">
        <w:rPr>
          <w:color w:val="auto"/>
          <w:sz w:val="24"/>
          <w:szCs w:val="24"/>
        </w:rPr>
        <w:t>)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1"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lastRenderedPageBreak/>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2"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3"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4" w:history="1">
        <w:r w:rsidRPr="004620DE">
          <w:rPr>
            <w:rStyle w:val="Hyperlink"/>
            <w:color w:val="auto"/>
            <w:sz w:val="24"/>
            <w:szCs w:val="24"/>
            <w:u w:val="none"/>
          </w:rPr>
          <w:t>Código de Defesa do Consumidor (Lei nº 8.078, de 1990</w:t>
        </w:r>
      </w:hyperlink>
      <w:r w:rsidRPr="004620D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w:t>
      </w:r>
      <w:r w:rsidRPr="004620DE">
        <w:rPr>
          <w:color w:val="auto"/>
          <w:sz w:val="24"/>
          <w:szCs w:val="24"/>
        </w:rPr>
        <w:lastRenderedPageBreak/>
        <w:t>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w:t>
      </w:r>
      <w:r w:rsidRPr="004620DE">
        <w:rPr>
          <w:color w:val="auto"/>
          <w:sz w:val="24"/>
          <w:szCs w:val="24"/>
        </w:rPr>
        <w:lastRenderedPageBreak/>
        <w:t>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5"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6"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7"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8"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lastRenderedPageBreak/>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9"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60"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1"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4620DE">
        <w:rPr>
          <w:color w:val="auto"/>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2"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4"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5"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6"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lastRenderedPageBreak/>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7" w:anchor="art92" w:history="1">
        <w:r w:rsidRPr="004620DE">
          <w:rPr>
            <w:rStyle w:val="Hyperlink"/>
            <w:color w:val="auto"/>
            <w:u w:val="none"/>
          </w:rPr>
          <w:t>art. 92, VIII</w:t>
        </w:r>
      </w:hyperlink>
      <w:r w:rsidRPr="004620DE">
        <w:t>):</w:t>
      </w:r>
    </w:p>
    <w:p w14:paraId="38F06DB4" w14:textId="787737B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 xml:space="preserve"> abaixo discriminada</w:t>
      </w:r>
      <w:r w:rsidR="00F945CB" w:rsidRPr="004620DE">
        <w:rPr>
          <w:color w:val="auto"/>
          <w:sz w:val="24"/>
          <w:szCs w:val="24"/>
        </w:rPr>
        <w:t>s</w:t>
      </w:r>
      <w:r w:rsidRPr="004620DE">
        <w:rPr>
          <w:color w:val="auto"/>
          <w:sz w:val="24"/>
          <w:szCs w:val="24"/>
        </w:rPr>
        <w:t>:</w:t>
      </w:r>
    </w:p>
    <w:p w14:paraId="3894ADE3" w14:textId="77777777" w:rsidR="005E756C" w:rsidRDefault="005E756C" w:rsidP="005E756C">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3ADF9D4E" w14:textId="77777777" w:rsidR="005E756C" w:rsidRDefault="005E756C" w:rsidP="005E756C">
      <w:pPr>
        <w:pStyle w:val="Nivel2"/>
        <w:numPr>
          <w:ilvl w:val="0"/>
          <w:numId w:val="0"/>
        </w:numPr>
        <w:spacing w:before="0" w:after="0" w:line="240" w:lineRule="auto"/>
        <w:rPr>
          <w:b/>
          <w:bCs/>
          <w:color w:val="auto"/>
          <w:sz w:val="24"/>
          <w:szCs w:val="24"/>
        </w:rPr>
      </w:pPr>
      <w:r w:rsidRPr="005E756C">
        <w:rPr>
          <w:b/>
          <w:bCs/>
          <w:color w:val="auto"/>
          <w:sz w:val="24"/>
          <w:szCs w:val="24"/>
        </w:rPr>
        <w:t>02.05.01.3.3.90.39.00.10.305.0006.2040.0000 – FICHA 242;</w:t>
      </w:r>
    </w:p>
    <w:p w14:paraId="2FA289E3" w14:textId="77777777" w:rsidR="005E756C" w:rsidRDefault="005E756C" w:rsidP="005E756C">
      <w:pPr>
        <w:pStyle w:val="Nivel2"/>
        <w:numPr>
          <w:ilvl w:val="0"/>
          <w:numId w:val="0"/>
        </w:numPr>
        <w:spacing w:before="0" w:after="0" w:line="240" w:lineRule="auto"/>
        <w:rPr>
          <w:b/>
          <w:bCs/>
          <w:color w:val="auto"/>
          <w:sz w:val="24"/>
          <w:szCs w:val="24"/>
        </w:rPr>
      </w:pPr>
      <w:r>
        <w:rPr>
          <w:b/>
          <w:bCs/>
          <w:color w:val="auto"/>
          <w:sz w:val="24"/>
          <w:szCs w:val="24"/>
        </w:rPr>
        <w:t>02.05.02.3.3.90.39.00.10.304.0006.2049.0000 – FICHA 263;</w:t>
      </w:r>
    </w:p>
    <w:p w14:paraId="5716C159" w14:textId="42C49C45" w:rsidR="008718EE" w:rsidRPr="004620DE" w:rsidRDefault="008718EE" w:rsidP="008718EE">
      <w:pPr>
        <w:jc w:val="both"/>
        <w:rPr>
          <w:rFonts w:ascii="Arial" w:hAnsi="Arial" w:cs="Arial"/>
          <w:b/>
          <w:bCs/>
        </w:rPr>
      </w:pPr>
      <w:r w:rsidRPr="004620D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t>14. CLÁUSULA DÉCIMA QUARTA – DOS CASOS OMISSOS (</w:t>
      </w:r>
      <w:hyperlink r:id="rId68"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9"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70"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1" w:anchor="art124"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15.4. As alterações contratuais deverão ser promovidas mediante celebração de termo aditivo, submetido à prévia aprovação da consultoria jurídica do contratante, salvo nos casos de justificada necessidade de antecipação de seus </w:t>
      </w:r>
      <w:r w:rsidRPr="004620DE">
        <w:rPr>
          <w:color w:val="auto"/>
          <w:sz w:val="24"/>
          <w:szCs w:val="24"/>
        </w:rPr>
        <w:lastRenderedPageBreak/>
        <w:t>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3"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4"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5" w:anchor="art92§1" w:history="1">
        <w:r w:rsidRPr="004620DE">
          <w:rPr>
            <w:rStyle w:val="Hyperlink"/>
            <w:color w:val="auto"/>
            <w:u w:val="none"/>
          </w:rPr>
          <w:t>art. 92, §1º</w:t>
        </w:r>
      </w:hyperlink>
      <w:r w:rsidRPr="004620DE">
        <w:t>):</w:t>
      </w:r>
    </w:p>
    <w:p w14:paraId="0E0A2007" w14:textId="77777777" w:rsidR="00232FAD" w:rsidRPr="004620DE" w:rsidRDefault="00232FAD" w:rsidP="00232FAD">
      <w:pPr>
        <w:jc w:val="both"/>
        <w:rPr>
          <w:rFonts w:ascii="Arial" w:hAnsi="Arial" w:cs="Arial"/>
        </w:rPr>
      </w:pPr>
      <w:bookmarkStart w:id="54" w:name="_Hlk158021690"/>
      <w:r w:rsidRPr="004620DE">
        <w:rPr>
          <w:rFonts w:ascii="Arial" w:hAnsi="Arial" w:cs="Arial"/>
          <w:lang w:eastAsia="en-US"/>
        </w:rPr>
        <w:t xml:space="preserve">Fica eleito o </w:t>
      </w:r>
      <w:r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FE7F7C0" w14:textId="77777777" w:rsidR="000A4D94" w:rsidRPr="004620DE" w:rsidRDefault="000A4D94" w:rsidP="009246E4">
      <w:pPr>
        <w:rPr>
          <w:rFonts w:ascii="Arial" w:hAnsi="Arial" w:cs="Arial"/>
        </w:rPr>
      </w:pPr>
    </w:p>
    <w:p w14:paraId="57A420AB" w14:textId="463975EE" w:rsidR="008718EE" w:rsidRPr="004620DE" w:rsidRDefault="008718EE" w:rsidP="008718EE">
      <w:pPr>
        <w:jc w:val="center"/>
        <w:rPr>
          <w:rFonts w:ascii="Arial" w:hAnsi="Arial" w:cs="Arial"/>
        </w:rPr>
      </w:pPr>
      <w:r w:rsidRPr="004620DE">
        <w:rPr>
          <w:rFonts w:ascii="Arial" w:hAnsi="Arial" w:cs="Arial"/>
        </w:rPr>
        <w:t>Tanabi, XX (dia), de XXX (mês) de 202</w:t>
      </w:r>
      <w:bookmarkEnd w:id="54"/>
      <w:r w:rsidR="000A4D94" w:rsidRPr="004620DE">
        <w:rPr>
          <w:rFonts w:ascii="Arial" w:hAnsi="Arial" w:cs="Arial"/>
        </w:rPr>
        <w:t>6</w:t>
      </w:r>
      <w:r w:rsidRPr="004620DE">
        <w:rPr>
          <w:rFonts w:ascii="Arial" w:hAnsi="Arial" w:cs="Arial"/>
        </w:rPr>
        <w:t>.</w:t>
      </w:r>
    </w:p>
    <w:p w14:paraId="237BC8F4" w14:textId="77777777" w:rsidR="00232FAD" w:rsidRPr="004620DE" w:rsidRDefault="00232FAD" w:rsidP="008718EE">
      <w:pPr>
        <w:jc w:val="center"/>
        <w:rPr>
          <w:rFonts w:ascii="Arial" w:hAnsi="Arial" w:cs="Arial"/>
        </w:rPr>
      </w:pP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Pr="004620DE" w:rsidRDefault="008718EE" w:rsidP="008718EE">
      <w:pPr>
        <w:jc w:val="center"/>
        <w:rPr>
          <w:rFonts w:ascii="Arial" w:hAnsi="Arial" w:cs="Arial"/>
        </w:rPr>
      </w:pPr>
      <w:r w:rsidRPr="004620DE">
        <w:rPr>
          <w:rFonts w:ascii="Arial" w:hAnsi="Arial" w:cs="Arial"/>
        </w:rPr>
        <w:t>Representante legal do CONTRATANTE</w:t>
      </w:r>
    </w:p>
    <w:p w14:paraId="3A01186D" w14:textId="77777777" w:rsidR="00232FAD" w:rsidRPr="004620DE" w:rsidRDefault="00232FAD" w:rsidP="008718EE">
      <w:pPr>
        <w:jc w:val="center"/>
        <w:rPr>
          <w:rFonts w:ascii="Arial" w:hAnsi="Arial" w:cs="Arial"/>
        </w:rPr>
      </w:pPr>
    </w:p>
    <w:p w14:paraId="0444E481" w14:textId="77777777" w:rsidR="008718EE" w:rsidRPr="004620DE" w:rsidRDefault="008718EE" w:rsidP="008718EE">
      <w:pPr>
        <w:jc w:val="cente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0BC1CB7A" w14:textId="77777777" w:rsidR="008718EE" w:rsidRPr="004620DE" w:rsidRDefault="008718EE" w:rsidP="008718EE">
      <w:pPr>
        <w:jc w:val="center"/>
        <w:rPr>
          <w:rFonts w:ascii="Arial" w:hAnsi="Arial" w:cs="Arial"/>
        </w:rPr>
      </w:pPr>
      <w:r w:rsidRPr="004620DE">
        <w:rPr>
          <w:rFonts w:ascii="Arial" w:hAnsi="Arial" w:cs="Arial"/>
        </w:rPr>
        <w:t>Representante legal do CONTRATADO</w:t>
      </w:r>
    </w:p>
    <w:p w14:paraId="24A7B6AD" w14:textId="77777777" w:rsidR="008718EE" w:rsidRPr="004620DE" w:rsidRDefault="008718EE" w:rsidP="008718EE">
      <w:pPr>
        <w:rPr>
          <w:rFonts w:ascii="Arial" w:hAnsi="Arial" w:cs="Arial"/>
          <w:b/>
        </w:rPr>
      </w:pPr>
    </w:p>
    <w:p w14:paraId="5117DCE5" w14:textId="77777777" w:rsidR="008718EE" w:rsidRPr="004620DE" w:rsidRDefault="008718EE" w:rsidP="008718EE">
      <w:pPr>
        <w:rPr>
          <w:rFonts w:ascii="Arial" w:hAnsi="Arial" w:cs="Arial"/>
          <w:b/>
        </w:rPr>
      </w:pPr>
      <w:r w:rsidRPr="004620DE">
        <w:rPr>
          <w:rFonts w:ascii="Arial" w:hAnsi="Arial" w:cs="Arial"/>
          <w:b/>
        </w:rPr>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6753D1A4" w14:textId="77777777" w:rsidR="009246E4" w:rsidRDefault="009246E4" w:rsidP="009246E4">
      <w:pPr>
        <w:spacing w:line="259" w:lineRule="auto"/>
        <w:rPr>
          <w:rFonts w:ascii="Arial" w:hAnsi="Arial" w:cs="Arial"/>
          <w:b/>
        </w:rPr>
      </w:pPr>
    </w:p>
    <w:p w14:paraId="089A09C4" w14:textId="77777777" w:rsidR="005E756C" w:rsidRDefault="005E756C" w:rsidP="009246E4">
      <w:pPr>
        <w:spacing w:line="259" w:lineRule="auto"/>
        <w:rPr>
          <w:rFonts w:ascii="Arial" w:hAnsi="Arial" w:cs="Arial"/>
          <w:b/>
        </w:rPr>
      </w:pPr>
    </w:p>
    <w:p w14:paraId="6B7D3FAE" w14:textId="77777777" w:rsidR="005E756C" w:rsidRDefault="005E756C" w:rsidP="009246E4">
      <w:pPr>
        <w:spacing w:line="259" w:lineRule="auto"/>
        <w:rPr>
          <w:rFonts w:ascii="Arial" w:hAnsi="Arial" w:cs="Arial"/>
          <w:b/>
        </w:rPr>
      </w:pPr>
    </w:p>
    <w:p w14:paraId="1E9BE4A4" w14:textId="77777777" w:rsidR="005E756C" w:rsidRDefault="005E756C" w:rsidP="009246E4">
      <w:pPr>
        <w:spacing w:line="259" w:lineRule="auto"/>
        <w:rPr>
          <w:rFonts w:ascii="Arial" w:hAnsi="Arial" w:cs="Arial"/>
          <w:b/>
        </w:rPr>
      </w:pPr>
    </w:p>
    <w:p w14:paraId="3CA9D093" w14:textId="77777777" w:rsidR="005E756C" w:rsidRDefault="005E756C" w:rsidP="009246E4">
      <w:pPr>
        <w:spacing w:line="259" w:lineRule="auto"/>
        <w:rPr>
          <w:rFonts w:ascii="Arial" w:hAnsi="Arial" w:cs="Arial"/>
          <w:b/>
        </w:rPr>
      </w:pPr>
    </w:p>
    <w:p w14:paraId="561FF145" w14:textId="77777777" w:rsidR="005E756C" w:rsidRDefault="005E756C" w:rsidP="009246E4">
      <w:pPr>
        <w:spacing w:line="259" w:lineRule="auto"/>
        <w:rPr>
          <w:rFonts w:ascii="Arial" w:hAnsi="Arial" w:cs="Arial"/>
          <w:b/>
        </w:rPr>
      </w:pPr>
    </w:p>
    <w:p w14:paraId="6766D752" w14:textId="77777777" w:rsidR="005E756C" w:rsidRDefault="005E756C" w:rsidP="009246E4">
      <w:pPr>
        <w:spacing w:line="259" w:lineRule="auto"/>
        <w:rPr>
          <w:rFonts w:ascii="Arial" w:hAnsi="Arial" w:cs="Arial"/>
          <w:b/>
        </w:rPr>
      </w:pPr>
    </w:p>
    <w:p w14:paraId="37AFAD18" w14:textId="77777777" w:rsidR="005E756C" w:rsidRDefault="005E756C" w:rsidP="009246E4">
      <w:pPr>
        <w:spacing w:line="259" w:lineRule="auto"/>
        <w:rPr>
          <w:rFonts w:ascii="Arial" w:hAnsi="Arial" w:cs="Arial"/>
          <w:b/>
        </w:rPr>
      </w:pPr>
    </w:p>
    <w:p w14:paraId="60F17023" w14:textId="77777777" w:rsidR="005E756C" w:rsidRDefault="005E756C" w:rsidP="009246E4">
      <w:pPr>
        <w:spacing w:line="259" w:lineRule="auto"/>
        <w:rPr>
          <w:rFonts w:ascii="Arial" w:hAnsi="Arial" w:cs="Arial"/>
          <w:b/>
        </w:rPr>
      </w:pPr>
    </w:p>
    <w:p w14:paraId="046D52B4" w14:textId="77777777" w:rsidR="00F94682" w:rsidRPr="004620DE" w:rsidRDefault="00F94682"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lastRenderedPageBreak/>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2979127A"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4B5C38">
        <w:rPr>
          <w:rFonts w:ascii="Arial" w:hAnsi="Arial" w:cs="Arial"/>
        </w:rPr>
        <w:t>050/2026</w:t>
      </w:r>
      <w:r w:rsidRPr="004620DE">
        <w:rPr>
          <w:rFonts w:ascii="Arial" w:hAnsi="Arial" w:cs="Arial"/>
        </w:rPr>
        <w:t xml:space="preserve">, processo administrativo nº </w:t>
      </w:r>
      <w:r w:rsidR="004B5C38">
        <w:rPr>
          <w:rFonts w:ascii="Arial" w:hAnsi="Arial" w:cs="Arial"/>
        </w:rPr>
        <w:t>081/2026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521C36A2"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w:t>
      </w:r>
      <w:r w:rsidR="004E6217" w:rsidRPr="00DE7E9E">
        <w:rPr>
          <w:sz w:val="24"/>
          <w:szCs w:val="24"/>
        </w:rPr>
        <w:t xml:space="preserve">futura e eventual </w:t>
      </w:r>
      <w:r w:rsidR="004B5C38" w:rsidRPr="006E228E">
        <w:rPr>
          <w:sz w:val="24"/>
          <w:szCs w:val="24"/>
        </w:rPr>
        <w:t>contratação de empresa especializada na prestação de serviços de coleta, transporte e remoção de materiais inservíveis, com disponibilização de veículo utilitário de carga, motorista e ajudante, destinados ao apoio das ações de combate ao mosquito Aedes aegypti, prevenção de criadouros de escorpiões e outros animais peçonhentos, no Município de Tanabi/SP</w:t>
      </w:r>
      <w:r w:rsidRPr="004620DE">
        <w:rPr>
          <w:rFonts w:eastAsia="MS Mincho"/>
          <w:iCs/>
          <w:color w:val="auto"/>
          <w:sz w:val="24"/>
          <w:szCs w:val="24"/>
        </w:rPr>
        <w:t xml:space="preserve">, </w:t>
      </w:r>
      <w:r w:rsidRPr="004620DE">
        <w:rPr>
          <w:color w:val="auto"/>
          <w:sz w:val="24"/>
          <w:szCs w:val="24"/>
        </w:rPr>
        <w:t xml:space="preserve">especificado(s) no(s) item(ns).......... do .......... Termo de Referência, anexo I do edital de Licitação nº </w:t>
      </w:r>
      <w:r w:rsidR="004B5C38">
        <w:rPr>
          <w:color w:val="auto"/>
          <w:sz w:val="24"/>
          <w:szCs w:val="24"/>
        </w:rPr>
        <w:t>050/2026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483F332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B9A917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4620DE" w:rsidRDefault="008718EE" w:rsidP="008718EE">
      <w:pPr>
        <w:pStyle w:val="Nivel01"/>
      </w:pPr>
      <w:r w:rsidRPr="004620DE">
        <w:lastRenderedPageBreak/>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4620DE" w:rsidRDefault="008718EE" w:rsidP="00944C30">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944C30">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944C30">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944C30">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944C30">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944C30">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944C30">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944C30">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5" w:name="cadastro_reserva"/>
      <w:bookmarkEnd w:id="55"/>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w:t>
      </w:r>
      <w:r w:rsidRPr="004620DE">
        <w:rPr>
          <w:color w:val="auto"/>
          <w:sz w:val="24"/>
          <w:szCs w:val="24"/>
        </w:rPr>
        <w:lastRenderedPageBreak/>
        <w:t xml:space="preserve">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7.2.1. Neste caso, o fornecedor encaminhará, juntamente com o pedido de alteração, a documentação comprobatória ou </w:t>
      </w:r>
      <w:proofErr w:type="spellStart"/>
      <w:r w:rsidRPr="004620DE">
        <w:rPr>
          <w:color w:val="auto"/>
          <w:sz w:val="24"/>
          <w:szCs w:val="24"/>
        </w:rPr>
        <w:t>a</w:t>
      </w:r>
      <w:proofErr w:type="spellEnd"/>
      <w:r w:rsidRPr="004620DE">
        <w:rPr>
          <w:color w:val="auto"/>
          <w:sz w:val="24"/>
          <w:szCs w:val="24"/>
        </w:rPr>
        <w:t xml:space="preserve"> planilha de custos que demonstre a inviabilidade do preço registrado em relação às condições inicialmente pactuadas.</w:t>
      </w:r>
      <w:bookmarkStart w:id="60" w:name="prova_preco_mercado_maior"/>
      <w:bookmarkEnd w:id="60"/>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3" w:name="cancelamento"/>
      <w:bookmarkEnd w:id="63"/>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4" w:name="cancelamento_do_fornecedor"/>
      <w:bookmarkEnd w:id="64"/>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w:t>
      </w:r>
      <w:proofErr w:type="gramStart"/>
      <w:r w:rsidRPr="004620DE">
        <w:rPr>
          <w:color w:val="auto"/>
          <w:sz w:val="24"/>
          <w:szCs w:val="24"/>
        </w:rPr>
        <w:t>tornar-se</w:t>
      </w:r>
      <w:proofErr w:type="gramEnd"/>
      <w:r w:rsidRPr="004620DE">
        <w:rPr>
          <w:color w:val="auto"/>
          <w:sz w:val="24"/>
          <w:szCs w:val="24"/>
        </w:rPr>
        <w:t xml:space="preserv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392965" w14:textId="5EB0EC86" w:rsidR="009246E4" w:rsidRPr="004620DE" w:rsidRDefault="008718EE" w:rsidP="009405F9">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w:t>
      </w:r>
      <w:r w:rsidRPr="004620DE">
        <w:rPr>
          <w:rFonts w:ascii="Arial" w:hAnsi="Arial" w:cs="Arial"/>
        </w:rPr>
        <w:lastRenderedPageBreak/>
        <w:t xml:space="preserve">igual teor, que, depois de lida e achada em ordem, vai assinada pelas partes e encaminhada cópia aos demais órgãos participantes (se houver). </w:t>
      </w:r>
    </w:p>
    <w:p w14:paraId="37AA6967" w14:textId="77777777" w:rsidR="00F94682" w:rsidRDefault="00F94682" w:rsidP="008718EE">
      <w:pPr>
        <w:widowControl w:val="0"/>
        <w:autoSpaceDE w:val="0"/>
        <w:autoSpaceDN w:val="0"/>
        <w:adjustRightInd w:val="0"/>
        <w:jc w:val="center"/>
        <w:rPr>
          <w:rFonts w:ascii="Arial" w:hAnsi="Arial" w:cs="Arial"/>
        </w:rPr>
      </w:pPr>
    </w:p>
    <w:p w14:paraId="7FA4CCC1" w14:textId="77777777" w:rsidR="00F94682" w:rsidRDefault="00F94682" w:rsidP="008718EE">
      <w:pPr>
        <w:widowControl w:val="0"/>
        <w:autoSpaceDE w:val="0"/>
        <w:autoSpaceDN w:val="0"/>
        <w:adjustRightInd w:val="0"/>
        <w:jc w:val="center"/>
        <w:rPr>
          <w:rFonts w:ascii="Arial" w:hAnsi="Arial" w:cs="Arial"/>
        </w:rPr>
      </w:pPr>
    </w:p>
    <w:p w14:paraId="5C1C0517" w14:textId="1F9A5B14"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w:t>
      </w:r>
      <w:proofErr w:type="spellStart"/>
      <w:r w:rsidRPr="004620DE">
        <w:rPr>
          <w:rFonts w:ascii="Arial" w:hAnsi="Arial" w:cs="Arial"/>
        </w:rPr>
        <w:t>is</w:t>
      </w:r>
      <w:proofErr w:type="spellEnd"/>
      <w:r w:rsidRPr="004620DE">
        <w:rPr>
          <w:rFonts w:ascii="Arial" w:hAnsi="Arial" w:cs="Arial"/>
        </w:rPr>
        <w:t>)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Pr="004620DE" w:rsidRDefault="00CE3F04" w:rsidP="008718EE">
      <w:pPr>
        <w:widowControl w:val="0"/>
        <w:autoSpaceDE w:val="0"/>
        <w:autoSpaceDN w:val="0"/>
        <w:adjustRightInd w:val="0"/>
        <w:rPr>
          <w:rFonts w:ascii="Arial" w:hAnsi="Arial" w:cs="Arial"/>
          <w:b/>
          <w:bCs/>
        </w:rPr>
      </w:pPr>
    </w:p>
    <w:p w14:paraId="7CBC8904" w14:textId="77777777" w:rsidR="00CE3F04" w:rsidRPr="004620DE" w:rsidRDefault="00CE3F04" w:rsidP="008718EE">
      <w:pPr>
        <w:widowControl w:val="0"/>
        <w:autoSpaceDE w:val="0"/>
        <w:autoSpaceDN w:val="0"/>
        <w:adjustRightInd w:val="0"/>
        <w:rPr>
          <w:rFonts w:ascii="Arial" w:hAnsi="Arial" w:cs="Arial"/>
          <w:b/>
          <w:bCs/>
        </w:rPr>
      </w:pPr>
    </w:p>
    <w:p w14:paraId="14AD97E8" w14:textId="77777777" w:rsidR="00CE3F04" w:rsidRPr="004620DE" w:rsidRDefault="00CE3F04"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lastRenderedPageBreak/>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558E1A18"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4B5C38">
        <w:rPr>
          <w:rFonts w:ascii="Arial" w:hAnsi="Arial" w:cs="Arial"/>
          <w:b/>
          <w:bCs/>
        </w:rPr>
        <w:t>081/2026</w:t>
      </w:r>
    </w:p>
    <w:p w14:paraId="044940A8" w14:textId="38EBA3A6"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4B5C38">
        <w:rPr>
          <w:rFonts w:ascii="Arial" w:hAnsi="Arial" w:cs="Arial"/>
          <w:b/>
          <w:bCs/>
        </w:rPr>
        <w:t>050/2026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530574EB"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4B5C38">
        <w:rPr>
          <w:rFonts w:ascii="Arial" w:hAnsi="Arial" w:cs="Arial"/>
        </w:rPr>
        <w:t>050/2026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6"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7"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8"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446EAF2A"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9"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80" w:anchor="art42" w:history="1">
        <w:proofErr w:type="spellStart"/>
        <w:r w:rsidRPr="004620DE">
          <w:rPr>
            <w:rStyle w:val="Hyperlink"/>
            <w:rFonts w:ascii="Arial" w:hAnsi="Arial" w:cs="Arial"/>
            <w:color w:val="auto"/>
            <w:u w:val="none"/>
          </w:rPr>
          <w:t>arts</w:t>
        </w:r>
        <w:proofErr w:type="spellEnd"/>
        <w:r w:rsidRPr="004620DE">
          <w:rPr>
            <w:rStyle w:val="Hyperlink"/>
            <w:rFonts w:ascii="Arial" w:hAnsi="Arial" w:cs="Arial"/>
            <w:color w:val="auto"/>
            <w:u w:val="none"/>
          </w:rPr>
          <w:t>. 42 a 49</w:t>
        </w:r>
      </w:hyperlink>
      <w:r w:rsidRPr="004620DE">
        <w:rPr>
          <w:rFonts w:ascii="Arial" w:hAnsi="Arial" w:cs="Arial"/>
        </w:rPr>
        <w:t xml:space="preserve">, observado o disposto nos </w:t>
      </w:r>
      <w:hyperlink r:id="rId81"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2"/>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FC367" w14:textId="77777777" w:rsidR="00880CFD" w:rsidRDefault="00880CFD">
      <w:r>
        <w:separator/>
      </w:r>
    </w:p>
  </w:endnote>
  <w:endnote w:type="continuationSeparator" w:id="0">
    <w:p w14:paraId="5E5F528B" w14:textId="77777777" w:rsidR="00880CFD" w:rsidRDefault="00880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0B9EB" w14:textId="77777777" w:rsidR="00880CFD" w:rsidRDefault="00880CFD">
      <w:r>
        <w:separator/>
      </w:r>
    </w:p>
  </w:footnote>
  <w:footnote w:type="continuationSeparator" w:id="0">
    <w:p w14:paraId="2FE7D7FF" w14:textId="77777777" w:rsidR="00880CFD" w:rsidRDefault="00880C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1654937">
    <w:abstractNumId w:val="0"/>
  </w:num>
  <w:num w:numId="2" w16cid:durableId="822700533">
    <w:abstractNumId w:val="10"/>
  </w:num>
  <w:num w:numId="3" w16cid:durableId="849030937">
    <w:abstractNumId w:val="10"/>
  </w:num>
  <w:num w:numId="4" w16cid:durableId="518087448">
    <w:abstractNumId w:val="10"/>
    <w:lvlOverride w:ilvl="0">
      <w:startOverride w:val="9"/>
    </w:lvlOverride>
    <w:lvlOverride w:ilvl="1">
      <w:startOverride w:val="2"/>
    </w:lvlOverride>
    <w:lvlOverride w:ilvl="2">
      <w:startOverride w:val="1"/>
    </w:lvlOverride>
  </w:num>
  <w:num w:numId="5" w16cid:durableId="9030239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72142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6102946">
    <w:abstractNumId w:val="1"/>
  </w:num>
  <w:num w:numId="8" w16cid:durableId="1330644962">
    <w:abstractNumId w:val="27"/>
  </w:num>
  <w:num w:numId="9" w16cid:durableId="2098596682">
    <w:abstractNumId w:val="7"/>
  </w:num>
  <w:num w:numId="10" w16cid:durableId="1039010381">
    <w:abstractNumId w:val="6"/>
  </w:num>
  <w:num w:numId="11" w16cid:durableId="16687087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3100597">
    <w:abstractNumId w:val="11"/>
  </w:num>
  <w:num w:numId="13" w16cid:durableId="2096899193">
    <w:abstractNumId w:val="19"/>
  </w:num>
  <w:num w:numId="14" w16cid:durableId="2067218688">
    <w:abstractNumId w:val="22"/>
  </w:num>
  <w:num w:numId="15" w16cid:durableId="726801934">
    <w:abstractNumId w:val="3"/>
  </w:num>
  <w:num w:numId="16" w16cid:durableId="847058165">
    <w:abstractNumId w:val="20"/>
  </w:num>
  <w:num w:numId="17" w16cid:durableId="1671904886">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170635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44152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9297648">
    <w:abstractNumId w:val="13"/>
  </w:num>
  <w:num w:numId="21" w16cid:durableId="291718143">
    <w:abstractNumId w:val="16"/>
  </w:num>
  <w:num w:numId="22" w16cid:durableId="118463278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84559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0792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78819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4229470">
    <w:abstractNumId w:val="24"/>
  </w:num>
  <w:num w:numId="27" w16cid:durableId="1461802340">
    <w:abstractNumId w:val="15"/>
  </w:num>
  <w:num w:numId="28" w16cid:durableId="1577939608">
    <w:abstractNumId w:val="8"/>
  </w:num>
  <w:num w:numId="29" w16cid:durableId="1077896539">
    <w:abstractNumId w:val="25"/>
  </w:num>
  <w:num w:numId="30" w16cid:durableId="1798529221">
    <w:abstractNumId w:val="17"/>
  </w:num>
  <w:num w:numId="31" w16cid:durableId="614870328">
    <w:abstractNumId w:val="26"/>
  </w:num>
  <w:num w:numId="32" w16cid:durableId="183908889">
    <w:abstractNumId w:val="18"/>
  </w:num>
  <w:num w:numId="33" w16cid:durableId="1683049936">
    <w:abstractNumId w:val="12"/>
  </w:num>
  <w:num w:numId="34" w16cid:durableId="104995650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95132205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84099626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8614258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866752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5212217">
    <w:abstractNumId w:val="21"/>
  </w:num>
  <w:num w:numId="40" w16cid:durableId="209651629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23178798">
    <w:abstractNumId w:val="2"/>
  </w:num>
  <w:num w:numId="42" w16cid:durableId="1515879688">
    <w:abstractNumId w:val="14"/>
  </w:num>
  <w:num w:numId="43" w16cid:durableId="39089912">
    <w:abstractNumId w:val="5"/>
  </w:num>
  <w:num w:numId="44" w16cid:durableId="869730286">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003388590">
    <w:abstractNumId w:val="4"/>
  </w:num>
  <w:num w:numId="46" w16cid:durableId="1737241031">
    <w:abstractNumId w:val="9"/>
  </w:num>
  <w:num w:numId="47" w16cid:durableId="934800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55B9"/>
    <w:rsid w:val="0001625A"/>
    <w:rsid w:val="00021052"/>
    <w:rsid w:val="00034990"/>
    <w:rsid w:val="00037670"/>
    <w:rsid w:val="00041A1D"/>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19BF"/>
    <w:rsid w:val="00162A2F"/>
    <w:rsid w:val="00165150"/>
    <w:rsid w:val="001657DA"/>
    <w:rsid w:val="00165935"/>
    <w:rsid w:val="00166767"/>
    <w:rsid w:val="00174C14"/>
    <w:rsid w:val="0017542E"/>
    <w:rsid w:val="00176000"/>
    <w:rsid w:val="00177CCA"/>
    <w:rsid w:val="0018101D"/>
    <w:rsid w:val="00182F04"/>
    <w:rsid w:val="00183E96"/>
    <w:rsid w:val="001936C5"/>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41D1"/>
    <w:rsid w:val="00213C30"/>
    <w:rsid w:val="00216313"/>
    <w:rsid w:val="00216E98"/>
    <w:rsid w:val="00217344"/>
    <w:rsid w:val="00222791"/>
    <w:rsid w:val="00223480"/>
    <w:rsid w:val="0022744F"/>
    <w:rsid w:val="00232919"/>
    <w:rsid w:val="00232B0D"/>
    <w:rsid w:val="00232FAD"/>
    <w:rsid w:val="00234E33"/>
    <w:rsid w:val="00244DCD"/>
    <w:rsid w:val="00247FD5"/>
    <w:rsid w:val="0025058F"/>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0AB3"/>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702E"/>
    <w:rsid w:val="002F13C8"/>
    <w:rsid w:val="002F679A"/>
    <w:rsid w:val="002F762A"/>
    <w:rsid w:val="00303A92"/>
    <w:rsid w:val="00304482"/>
    <w:rsid w:val="00307BE1"/>
    <w:rsid w:val="00321F62"/>
    <w:rsid w:val="00322433"/>
    <w:rsid w:val="00323258"/>
    <w:rsid w:val="00326291"/>
    <w:rsid w:val="00330B9D"/>
    <w:rsid w:val="00330E42"/>
    <w:rsid w:val="00333089"/>
    <w:rsid w:val="00334866"/>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D697E"/>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6723"/>
    <w:rsid w:val="00447516"/>
    <w:rsid w:val="00452F7E"/>
    <w:rsid w:val="004537B8"/>
    <w:rsid w:val="0045383E"/>
    <w:rsid w:val="00456449"/>
    <w:rsid w:val="0046010C"/>
    <w:rsid w:val="004620DE"/>
    <w:rsid w:val="0046219A"/>
    <w:rsid w:val="00464204"/>
    <w:rsid w:val="00467B04"/>
    <w:rsid w:val="004707F1"/>
    <w:rsid w:val="00470DE3"/>
    <w:rsid w:val="00473770"/>
    <w:rsid w:val="004812E8"/>
    <w:rsid w:val="004902E9"/>
    <w:rsid w:val="00490B03"/>
    <w:rsid w:val="004942A7"/>
    <w:rsid w:val="00496510"/>
    <w:rsid w:val="00496C46"/>
    <w:rsid w:val="004A2328"/>
    <w:rsid w:val="004A2BEB"/>
    <w:rsid w:val="004A2CB3"/>
    <w:rsid w:val="004A3776"/>
    <w:rsid w:val="004A73AB"/>
    <w:rsid w:val="004B166E"/>
    <w:rsid w:val="004B21ED"/>
    <w:rsid w:val="004B431E"/>
    <w:rsid w:val="004B4B1B"/>
    <w:rsid w:val="004B5C38"/>
    <w:rsid w:val="004B7A1E"/>
    <w:rsid w:val="004C3335"/>
    <w:rsid w:val="004D0C67"/>
    <w:rsid w:val="004D2923"/>
    <w:rsid w:val="004E0CDA"/>
    <w:rsid w:val="004E1EF3"/>
    <w:rsid w:val="004E38C0"/>
    <w:rsid w:val="004E38FD"/>
    <w:rsid w:val="004E6217"/>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236C7"/>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74869"/>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E756C"/>
    <w:rsid w:val="005F106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3687A"/>
    <w:rsid w:val="00647D12"/>
    <w:rsid w:val="0065715F"/>
    <w:rsid w:val="00661A13"/>
    <w:rsid w:val="00663D09"/>
    <w:rsid w:val="0066460D"/>
    <w:rsid w:val="00665067"/>
    <w:rsid w:val="00665328"/>
    <w:rsid w:val="00667D4B"/>
    <w:rsid w:val="00677BB4"/>
    <w:rsid w:val="0068230A"/>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10BFC"/>
    <w:rsid w:val="00720F64"/>
    <w:rsid w:val="00722262"/>
    <w:rsid w:val="007240CA"/>
    <w:rsid w:val="00726834"/>
    <w:rsid w:val="007323D7"/>
    <w:rsid w:val="00735987"/>
    <w:rsid w:val="0073656C"/>
    <w:rsid w:val="007406E0"/>
    <w:rsid w:val="00743F6F"/>
    <w:rsid w:val="00750A74"/>
    <w:rsid w:val="007524A1"/>
    <w:rsid w:val="007542A8"/>
    <w:rsid w:val="00755D84"/>
    <w:rsid w:val="00756AC5"/>
    <w:rsid w:val="007570AB"/>
    <w:rsid w:val="007575CF"/>
    <w:rsid w:val="007620D5"/>
    <w:rsid w:val="00764B80"/>
    <w:rsid w:val="00766F3F"/>
    <w:rsid w:val="007707EC"/>
    <w:rsid w:val="007720F4"/>
    <w:rsid w:val="00774D94"/>
    <w:rsid w:val="00777F79"/>
    <w:rsid w:val="0078188D"/>
    <w:rsid w:val="00781A99"/>
    <w:rsid w:val="00783C0F"/>
    <w:rsid w:val="00784412"/>
    <w:rsid w:val="00787D3A"/>
    <w:rsid w:val="007918AF"/>
    <w:rsid w:val="00792999"/>
    <w:rsid w:val="00794290"/>
    <w:rsid w:val="007952E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9CB"/>
    <w:rsid w:val="00844AF5"/>
    <w:rsid w:val="008479E5"/>
    <w:rsid w:val="0085422E"/>
    <w:rsid w:val="00855218"/>
    <w:rsid w:val="008626E0"/>
    <w:rsid w:val="00862AA3"/>
    <w:rsid w:val="008718EE"/>
    <w:rsid w:val="00871D38"/>
    <w:rsid w:val="00871D7A"/>
    <w:rsid w:val="0087225A"/>
    <w:rsid w:val="00876DFA"/>
    <w:rsid w:val="00880CFD"/>
    <w:rsid w:val="00881EB6"/>
    <w:rsid w:val="008844B7"/>
    <w:rsid w:val="008848F6"/>
    <w:rsid w:val="00884EF9"/>
    <w:rsid w:val="00890677"/>
    <w:rsid w:val="00890D0C"/>
    <w:rsid w:val="00891E80"/>
    <w:rsid w:val="008A55A1"/>
    <w:rsid w:val="008A5747"/>
    <w:rsid w:val="008A7079"/>
    <w:rsid w:val="008A78AF"/>
    <w:rsid w:val="008B1DAA"/>
    <w:rsid w:val="008B1EB0"/>
    <w:rsid w:val="008B469A"/>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0A75"/>
    <w:rsid w:val="0092105C"/>
    <w:rsid w:val="00922FA6"/>
    <w:rsid w:val="009246E4"/>
    <w:rsid w:val="009252A6"/>
    <w:rsid w:val="009252C3"/>
    <w:rsid w:val="00930D76"/>
    <w:rsid w:val="0093263B"/>
    <w:rsid w:val="009405F9"/>
    <w:rsid w:val="009413E5"/>
    <w:rsid w:val="009430E7"/>
    <w:rsid w:val="00944C30"/>
    <w:rsid w:val="009467D4"/>
    <w:rsid w:val="00946D48"/>
    <w:rsid w:val="00951A2E"/>
    <w:rsid w:val="00951C1B"/>
    <w:rsid w:val="009522F6"/>
    <w:rsid w:val="00954461"/>
    <w:rsid w:val="009569F1"/>
    <w:rsid w:val="00960659"/>
    <w:rsid w:val="00964E3F"/>
    <w:rsid w:val="00964FA6"/>
    <w:rsid w:val="00970460"/>
    <w:rsid w:val="009715BF"/>
    <w:rsid w:val="00973B2B"/>
    <w:rsid w:val="00974205"/>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72A9"/>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63461"/>
    <w:rsid w:val="00A76210"/>
    <w:rsid w:val="00A810AA"/>
    <w:rsid w:val="00A81183"/>
    <w:rsid w:val="00A82C2C"/>
    <w:rsid w:val="00A854E6"/>
    <w:rsid w:val="00A85A19"/>
    <w:rsid w:val="00A915BC"/>
    <w:rsid w:val="00A93195"/>
    <w:rsid w:val="00A9555A"/>
    <w:rsid w:val="00AA4B88"/>
    <w:rsid w:val="00AB11B8"/>
    <w:rsid w:val="00AB6E08"/>
    <w:rsid w:val="00AB72FA"/>
    <w:rsid w:val="00AB7336"/>
    <w:rsid w:val="00AB7693"/>
    <w:rsid w:val="00AC184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42A1"/>
    <w:rsid w:val="00B362A6"/>
    <w:rsid w:val="00B41CA5"/>
    <w:rsid w:val="00B43A1F"/>
    <w:rsid w:val="00B43D88"/>
    <w:rsid w:val="00B458E2"/>
    <w:rsid w:val="00B509B6"/>
    <w:rsid w:val="00B51664"/>
    <w:rsid w:val="00B51D77"/>
    <w:rsid w:val="00B57794"/>
    <w:rsid w:val="00B61CFC"/>
    <w:rsid w:val="00B65FCF"/>
    <w:rsid w:val="00B727B1"/>
    <w:rsid w:val="00B729AF"/>
    <w:rsid w:val="00B72C61"/>
    <w:rsid w:val="00B72E22"/>
    <w:rsid w:val="00B805B5"/>
    <w:rsid w:val="00B81908"/>
    <w:rsid w:val="00B81F2F"/>
    <w:rsid w:val="00B824C5"/>
    <w:rsid w:val="00B91473"/>
    <w:rsid w:val="00B96BBF"/>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4BD8"/>
    <w:rsid w:val="00C3657E"/>
    <w:rsid w:val="00C36E94"/>
    <w:rsid w:val="00C424BD"/>
    <w:rsid w:val="00C43CBD"/>
    <w:rsid w:val="00C47070"/>
    <w:rsid w:val="00C5288F"/>
    <w:rsid w:val="00C54DA8"/>
    <w:rsid w:val="00C55518"/>
    <w:rsid w:val="00C56A6C"/>
    <w:rsid w:val="00C604A1"/>
    <w:rsid w:val="00C62F68"/>
    <w:rsid w:val="00C637DB"/>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0F9"/>
    <w:rsid w:val="00CE5562"/>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6BE0"/>
    <w:rsid w:val="00DA7428"/>
    <w:rsid w:val="00DA7694"/>
    <w:rsid w:val="00DA7E5E"/>
    <w:rsid w:val="00DB127F"/>
    <w:rsid w:val="00DB2140"/>
    <w:rsid w:val="00DB6F38"/>
    <w:rsid w:val="00DB767D"/>
    <w:rsid w:val="00DB7C2E"/>
    <w:rsid w:val="00DC101E"/>
    <w:rsid w:val="00DC3361"/>
    <w:rsid w:val="00DC3478"/>
    <w:rsid w:val="00DC4203"/>
    <w:rsid w:val="00DC4F51"/>
    <w:rsid w:val="00DC60D9"/>
    <w:rsid w:val="00DD14E5"/>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13B2"/>
    <w:rsid w:val="00EC4152"/>
    <w:rsid w:val="00EC6970"/>
    <w:rsid w:val="00ED0925"/>
    <w:rsid w:val="00ED1444"/>
    <w:rsid w:val="00ED1AF0"/>
    <w:rsid w:val="00ED3742"/>
    <w:rsid w:val="00ED3933"/>
    <w:rsid w:val="00ED3BB3"/>
    <w:rsid w:val="00ED5871"/>
    <w:rsid w:val="00ED5ACB"/>
    <w:rsid w:val="00EE2782"/>
    <w:rsid w:val="00EE2D0F"/>
    <w:rsid w:val="00EE5ADD"/>
    <w:rsid w:val="00EE6601"/>
    <w:rsid w:val="00EE691A"/>
    <w:rsid w:val="00EF10F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5E3"/>
    <w:rsid w:val="00F21EAF"/>
    <w:rsid w:val="00F221B7"/>
    <w:rsid w:val="00F22561"/>
    <w:rsid w:val="00F241A0"/>
    <w:rsid w:val="00F274E8"/>
    <w:rsid w:val="00F27D4F"/>
    <w:rsid w:val="00F30DED"/>
    <w:rsid w:val="00F32238"/>
    <w:rsid w:val="00F32CF8"/>
    <w:rsid w:val="00F3402E"/>
    <w:rsid w:val="00F3451C"/>
    <w:rsid w:val="00F34C22"/>
    <w:rsid w:val="00F35FF0"/>
    <w:rsid w:val="00F36C98"/>
    <w:rsid w:val="00F37C43"/>
    <w:rsid w:val="00F41B6A"/>
    <w:rsid w:val="00F43B6C"/>
    <w:rsid w:val="00F448FC"/>
    <w:rsid w:val="00F5331B"/>
    <w:rsid w:val="00F60568"/>
    <w:rsid w:val="00F60900"/>
    <w:rsid w:val="00F60DAB"/>
    <w:rsid w:val="00F63A91"/>
    <w:rsid w:val="00F64345"/>
    <w:rsid w:val="00F7069C"/>
    <w:rsid w:val="00F71D5D"/>
    <w:rsid w:val="00F7436F"/>
    <w:rsid w:val="00F76F1D"/>
    <w:rsid w:val="00F77139"/>
    <w:rsid w:val="00F805DB"/>
    <w:rsid w:val="00F80961"/>
    <w:rsid w:val="00F8596B"/>
    <w:rsid w:val="00F85FE2"/>
    <w:rsid w:val="00F877FB"/>
    <w:rsid w:val="00F92BFF"/>
    <w:rsid w:val="00F945CB"/>
    <w:rsid w:val="00F94682"/>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F5EE4"/>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 w:type="character" w:customStyle="1" w:styleId="whitespace-normal">
    <w:name w:val="whitespace-normal"/>
    <w:basedOn w:val="Fontepargpadro"/>
    <w:rsid w:val="004E6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ao@tanabi.sp.gov.br"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2FAD2-ACB0-4AD0-BF51-C57889D78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59</Pages>
  <Words>23973</Words>
  <Characters>145841</Characters>
  <Application>Microsoft Office Word</Application>
  <DocSecurity>0</DocSecurity>
  <Lines>1215</Lines>
  <Paragraphs>338</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169476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2026-06-02T17:06:00Z</cp:lastPrinted>
  <dcterms:created xsi:type="dcterms:W3CDTF">2026-06-02T17:07:00Z</dcterms:created>
  <dcterms:modified xsi:type="dcterms:W3CDTF">2026-06-02T17:07:00Z</dcterms:modified>
</cp:coreProperties>
</file>