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64EB7" w14:textId="77777777" w:rsidR="00AB0227" w:rsidRPr="006251AA" w:rsidRDefault="00AB0227" w:rsidP="006251AA">
      <w:pPr>
        <w:pStyle w:val="SemEspaamento"/>
        <w:spacing w:before="120" w:after="120"/>
        <w:jc w:val="center"/>
        <w:rPr>
          <w:rFonts w:ascii="Calibri" w:hAnsi="Calibri" w:cs="Calibri"/>
          <w:b/>
          <w:bCs/>
          <w:sz w:val="24"/>
          <w:szCs w:val="24"/>
        </w:rPr>
      </w:pPr>
      <w:r w:rsidRPr="006251AA">
        <w:rPr>
          <w:rFonts w:ascii="Calibri" w:hAnsi="Calibri" w:cs="Calibri"/>
          <w:b/>
          <w:bCs/>
          <w:sz w:val="24"/>
          <w:szCs w:val="24"/>
        </w:rPr>
        <w:t>EDITAL</w:t>
      </w:r>
    </w:p>
    <w:p w14:paraId="73C9AA52" w14:textId="6B037438" w:rsidR="00AB0227" w:rsidRPr="006251AA" w:rsidRDefault="00AB0227" w:rsidP="006251AA">
      <w:pPr>
        <w:pStyle w:val="SemEspaamento"/>
        <w:spacing w:before="120" w:after="120"/>
        <w:jc w:val="center"/>
        <w:rPr>
          <w:rFonts w:ascii="Calibri" w:hAnsi="Calibri" w:cs="Calibri"/>
          <w:b/>
          <w:bCs/>
          <w:sz w:val="24"/>
          <w:szCs w:val="24"/>
        </w:rPr>
      </w:pPr>
      <w:r w:rsidRPr="006251AA">
        <w:rPr>
          <w:rFonts w:ascii="Calibri" w:hAnsi="Calibri" w:cs="Calibri"/>
          <w:b/>
          <w:bCs/>
          <w:sz w:val="24"/>
          <w:szCs w:val="24"/>
        </w:rPr>
        <w:t>PREGÃO ELETRÔNICO</w:t>
      </w:r>
      <w:r w:rsidR="0001369C" w:rsidRPr="006251AA">
        <w:rPr>
          <w:rFonts w:ascii="Calibri" w:hAnsi="Calibri" w:cs="Calibri"/>
          <w:b/>
          <w:bCs/>
          <w:sz w:val="24"/>
          <w:szCs w:val="24"/>
        </w:rPr>
        <w:t xml:space="preserve"> N</w:t>
      </w:r>
      <w:r w:rsidRPr="006251AA">
        <w:rPr>
          <w:rFonts w:ascii="Calibri" w:hAnsi="Calibri" w:cs="Calibri"/>
          <w:b/>
          <w:bCs/>
          <w:sz w:val="24"/>
          <w:szCs w:val="24"/>
        </w:rPr>
        <w:t xml:space="preserve">º </w:t>
      </w:r>
      <w:r w:rsidR="0061341A">
        <w:rPr>
          <w:rFonts w:ascii="Calibri" w:hAnsi="Calibri" w:cs="Calibri"/>
          <w:b/>
          <w:bCs/>
          <w:sz w:val="24"/>
          <w:szCs w:val="24"/>
        </w:rPr>
        <w:t>78/2025</w:t>
      </w:r>
      <w:r w:rsidR="005A3926" w:rsidRPr="006251AA">
        <w:rPr>
          <w:rFonts w:ascii="Calibri" w:hAnsi="Calibri" w:cs="Calibri"/>
          <w:b/>
          <w:bCs/>
          <w:sz w:val="24"/>
          <w:szCs w:val="24"/>
        </w:rPr>
        <w:t xml:space="preserve"> - PROCESSO 10</w:t>
      </w:r>
      <w:r w:rsidR="0061341A">
        <w:rPr>
          <w:rFonts w:ascii="Calibri" w:hAnsi="Calibri" w:cs="Calibri"/>
          <w:b/>
          <w:bCs/>
          <w:sz w:val="24"/>
          <w:szCs w:val="24"/>
        </w:rPr>
        <w:t>78/2025</w:t>
      </w:r>
    </w:p>
    <w:p w14:paraId="1A97F9DD" w14:textId="77777777" w:rsidR="00AB0227" w:rsidRPr="006251AA" w:rsidRDefault="00AB0227" w:rsidP="006251AA">
      <w:pPr>
        <w:pStyle w:val="SemEspaamento"/>
        <w:spacing w:before="120" w:after="120"/>
        <w:jc w:val="both"/>
        <w:rPr>
          <w:rFonts w:ascii="Calibri" w:hAnsi="Calibri" w:cs="Calibri"/>
          <w:sz w:val="24"/>
          <w:szCs w:val="24"/>
        </w:rPr>
      </w:pPr>
    </w:p>
    <w:p w14:paraId="554BEA90" w14:textId="7741D180" w:rsidR="00AB78A5" w:rsidRPr="006251AA" w:rsidRDefault="00AB78A5" w:rsidP="006251AA">
      <w:pPr>
        <w:pStyle w:val="SemEspaamento"/>
        <w:spacing w:before="120" w:after="120"/>
        <w:ind w:firstLine="708"/>
        <w:jc w:val="both"/>
        <w:rPr>
          <w:rFonts w:ascii="Calibri" w:hAnsi="Calibri" w:cs="Calibri"/>
          <w:b/>
          <w:bCs/>
          <w:sz w:val="24"/>
          <w:szCs w:val="24"/>
        </w:rPr>
      </w:pPr>
      <w:r w:rsidRPr="006251AA">
        <w:rPr>
          <w:rFonts w:ascii="Calibri" w:hAnsi="Calibri" w:cs="Calibri"/>
          <w:sz w:val="24"/>
          <w:szCs w:val="24"/>
        </w:rPr>
        <w:t xml:space="preserve">A Prefeitura do Município da Estância Turística de Batatais, Estado de São Paulo, torna público, para conhecimento das empresas interessadas, que está aberta a licitação acima </w:t>
      </w:r>
      <w:proofErr w:type="gramStart"/>
      <w:r w:rsidRPr="006251AA">
        <w:rPr>
          <w:rFonts w:ascii="Calibri" w:hAnsi="Calibri" w:cs="Calibri"/>
          <w:sz w:val="24"/>
          <w:szCs w:val="24"/>
        </w:rPr>
        <w:t xml:space="preserve">referenciada, na modalidade </w:t>
      </w:r>
      <w:r w:rsidRPr="006251AA">
        <w:rPr>
          <w:rFonts w:ascii="Calibri" w:hAnsi="Calibri" w:cs="Calibri"/>
          <w:b/>
          <w:sz w:val="24"/>
          <w:szCs w:val="24"/>
          <w:u w:val="single"/>
        </w:rPr>
        <w:t>PREGÃO ELETRÔNICO</w:t>
      </w:r>
      <w:proofErr w:type="gramEnd"/>
      <w:r w:rsidRPr="006251AA">
        <w:rPr>
          <w:rFonts w:ascii="Calibri" w:hAnsi="Calibri" w:cs="Calibri"/>
          <w:sz w:val="24"/>
          <w:szCs w:val="24"/>
        </w:rPr>
        <w:t xml:space="preserve">, </w:t>
      </w:r>
      <w:r w:rsidR="007B0BA9">
        <w:rPr>
          <w:rFonts w:ascii="Calibri" w:hAnsi="Calibri" w:cs="Calibri"/>
          <w:sz w:val="24"/>
          <w:szCs w:val="24"/>
        </w:rPr>
        <w:t>contratação</w:t>
      </w:r>
      <w:r w:rsidR="007B0BA9" w:rsidRPr="006251AA">
        <w:rPr>
          <w:rFonts w:ascii="Calibri" w:hAnsi="Calibri" w:cs="Calibri"/>
          <w:sz w:val="24"/>
          <w:szCs w:val="24"/>
        </w:rPr>
        <w:t xml:space="preserve"> tipo </w:t>
      </w:r>
      <w:r w:rsidR="009D3B10">
        <w:rPr>
          <w:rFonts w:ascii="Calibri" w:hAnsi="Calibri" w:cs="Calibri"/>
          <w:b/>
          <w:sz w:val="24"/>
          <w:szCs w:val="24"/>
        </w:rPr>
        <w:t>MENOR PREÇO POR LOTE</w:t>
      </w:r>
      <w:r w:rsidRPr="006251AA">
        <w:rPr>
          <w:rFonts w:ascii="Calibri" w:hAnsi="Calibri" w:cs="Calibri"/>
          <w:sz w:val="24"/>
          <w:szCs w:val="24"/>
        </w:rPr>
        <w:t xml:space="preserve">, </w:t>
      </w:r>
      <w:r w:rsidR="00EA0C52">
        <w:rPr>
          <w:rFonts w:ascii="Calibri" w:hAnsi="Calibri" w:cs="Calibri"/>
          <w:sz w:val="24"/>
          <w:szCs w:val="24"/>
        </w:rPr>
        <w:t>execução com regime de dedicação exclusiva de mão de obra</w:t>
      </w:r>
      <w:r w:rsidRPr="006251AA">
        <w:rPr>
          <w:rFonts w:ascii="Calibri" w:hAnsi="Calibri" w:cs="Calibri"/>
          <w:sz w:val="24"/>
          <w:szCs w:val="24"/>
        </w:rPr>
        <w:t xml:space="preserve">, que objetiva a </w:t>
      </w:r>
      <w:r w:rsidR="0061341A">
        <w:rPr>
          <w:rFonts w:ascii="Calibri" w:hAnsi="Calibri" w:cs="Calibri"/>
          <w:b/>
          <w:sz w:val="24"/>
          <w:szCs w:val="24"/>
        </w:rPr>
        <w:t>CONTRATAÇÃO DE EMPRESA PARA PRESTAÇÃO DE SERVIÇOS CONTÍNUOS DE SUPORTE OPERACIONAL ESCOLAR COM REGIME DE DEDICAÇÃO EXCLUSIVA DE MÃO DE OBRA, CONFORME CONDIÇÕES, QUANTIDADES E EXIGÊNCIAS ESTABELECIDAS NO TERMO DE REFERÊNCIA</w:t>
      </w:r>
      <w:r w:rsidRPr="006251AA">
        <w:rPr>
          <w:rFonts w:ascii="Calibri" w:hAnsi="Calibri" w:cs="Calibri"/>
          <w:b/>
          <w:sz w:val="24"/>
          <w:szCs w:val="24"/>
        </w:rPr>
        <w:t>.</w:t>
      </w:r>
      <w:r w:rsidRPr="006251AA">
        <w:rPr>
          <w:rFonts w:ascii="Calibri" w:hAnsi="Calibri" w:cs="Calibri"/>
          <w:b/>
          <w:color w:val="7030A0"/>
          <w:sz w:val="24"/>
          <w:szCs w:val="24"/>
        </w:rPr>
        <w:t xml:space="preserve"> </w:t>
      </w:r>
    </w:p>
    <w:p w14:paraId="5C72704D" w14:textId="77777777" w:rsidR="00AB78A5" w:rsidRPr="006251AA" w:rsidRDefault="00AB78A5" w:rsidP="00E51CBE">
      <w:pPr>
        <w:pStyle w:val="SemEspaamento"/>
        <w:ind w:firstLine="709"/>
        <w:jc w:val="both"/>
        <w:rPr>
          <w:rFonts w:ascii="Calibri" w:hAnsi="Calibri" w:cs="Calibri"/>
          <w:sz w:val="24"/>
          <w:szCs w:val="24"/>
        </w:rPr>
      </w:pPr>
    </w:p>
    <w:p w14:paraId="220543A3" w14:textId="7E730A27" w:rsidR="00AB0227" w:rsidRPr="006251AA" w:rsidRDefault="00AB0227" w:rsidP="006251AA">
      <w:pPr>
        <w:pStyle w:val="SemEspaamento"/>
        <w:spacing w:before="120" w:after="120"/>
        <w:ind w:firstLine="708"/>
        <w:jc w:val="both"/>
        <w:rPr>
          <w:rFonts w:ascii="Calibri" w:hAnsi="Calibri" w:cs="Calibri"/>
          <w:sz w:val="24"/>
          <w:szCs w:val="24"/>
        </w:rPr>
      </w:pPr>
      <w:r w:rsidRPr="006251AA">
        <w:rPr>
          <w:rFonts w:ascii="Calibri" w:hAnsi="Calibri" w:cs="Calibri"/>
          <w:sz w:val="24"/>
          <w:szCs w:val="24"/>
        </w:rPr>
        <w:t xml:space="preserve">A Licitação é do tipo </w:t>
      </w:r>
      <w:r w:rsidR="009D3B10">
        <w:rPr>
          <w:rFonts w:ascii="Calibri" w:hAnsi="Calibri" w:cs="Calibri"/>
          <w:sz w:val="24"/>
          <w:szCs w:val="24"/>
        </w:rPr>
        <w:t>MENOR PREÇO POR LOTE</w:t>
      </w:r>
      <w:r w:rsidRPr="006251AA">
        <w:rPr>
          <w:rFonts w:ascii="Calibri" w:hAnsi="Calibri" w:cs="Calibri"/>
          <w:sz w:val="24"/>
          <w:szCs w:val="24"/>
        </w:rPr>
        <w:t xml:space="preserve">, </w:t>
      </w:r>
      <w:r w:rsidR="00EA0C52" w:rsidRPr="00BC0E9D">
        <w:rPr>
          <w:rFonts w:ascii="Calibri" w:hAnsi="Calibri" w:cs="Calibri"/>
          <w:b/>
          <w:sz w:val="24"/>
          <w:szCs w:val="24"/>
        </w:rPr>
        <w:t>execução com regime de dedicação exclusiva de mão de obra</w:t>
      </w:r>
      <w:r w:rsidR="006471E2" w:rsidRPr="006251AA">
        <w:rPr>
          <w:rFonts w:ascii="Calibri" w:hAnsi="Calibri" w:cs="Calibri"/>
          <w:sz w:val="24"/>
          <w:szCs w:val="24"/>
        </w:rPr>
        <w:t xml:space="preserve"> </w:t>
      </w:r>
      <w:r w:rsidRPr="006251AA">
        <w:rPr>
          <w:rFonts w:ascii="Calibri" w:hAnsi="Calibri" w:cs="Calibri"/>
          <w:sz w:val="24"/>
          <w:szCs w:val="24"/>
        </w:rPr>
        <w:t xml:space="preserve">e será processada </w:t>
      </w:r>
      <w:r w:rsidR="00AB78A5" w:rsidRPr="006251AA">
        <w:rPr>
          <w:rFonts w:ascii="Calibri" w:hAnsi="Calibri" w:cs="Calibri"/>
          <w:sz w:val="24"/>
          <w:szCs w:val="24"/>
        </w:rPr>
        <w:t>em</w:t>
      </w:r>
      <w:r w:rsidRPr="006251AA">
        <w:rPr>
          <w:rFonts w:ascii="Calibri" w:hAnsi="Calibri" w:cs="Calibri"/>
          <w:sz w:val="24"/>
          <w:szCs w:val="24"/>
        </w:rPr>
        <w:t xml:space="preserve"> conformidade do disposto na Lei nº 1</w:t>
      </w:r>
      <w:r w:rsidR="00CD6374" w:rsidRPr="006251AA">
        <w:rPr>
          <w:rFonts w:ascii="Calibri" w:hAnsi="Calibri" w:cs="Calibri"/>
          <w:sz w:val="24"/>
          <w:szCs w:val="24"/>
        </w:rPr>
        <w:t>4.133/2021 e suas alterações</w:t>
      </w:r>
      <w:r w:rsidRPr="006251AA">
        <w:rPr>
          <w:rFonts w:ascii="Calibri" w:hAnsi="Calibri" w:cs="Calibri"/>
          <w:sz w:val="24"/>
          <w:szCs w:val="24"/>
        </w:rPr>
        <w:t xml:space="preserve">, </w:t>
      </w:r>
      <w:r w:rsidR="009737BA" w:rsidRPr="006251AA">
        <w:rPr>
          <w:rFonts w:ascii="Calibri" w:hAnsi="Calibri" w:cs="Calibri"/>
          <w:sz w:val="24"/>
          <w:szCs w:val="24"/>
        </w:rPr>
        <w:t>Decreto Municipal nº</w:t>
      </w:r>
      <w:r w:rsidR="00D31903" w:rsidRPr="006251AA">
        <w:rPr>
          <w:rFonts w:ascii="Calibri" w:hAnsi="Calibri" w:cs="Calibri"/>
          <w:sz w:val="24"/>
          <w:szCs w:val="24"/>
        </w:rPr>
        <w:t xml:space="preserve"> </w:t>
      </w:r>
      <w:r w:rsidR="00972EEC">
        <w:rPr>
          <w:rFonts w:ascii="Calibri" w:hAnsi="Calibri" w:cs="Calibri"/>
          <w:sz w:val="24"/>
          <w:szCs w:val="24"/>
        </w:rPr>
        <w:t>4466/2023*</w:t>
      </w:r>
      <w:r w:rsidR="00CD6374" w:rsidRPr="006251AA">
        <w:rPr>
          <w:rFonts w:ascii="Calibri" w:hAnsi="Calibri" w:cs="Calibri"/>
          <w:sz w:val="24"/>
          <w:szCs w:val="24"/>
        </w:rPr>
        <w:t>,</w:t>
      </w:r>
      <w:r w:rsidRPr="006251AA">
        <w:rPr>
          <w:rFonts w:ascii="Calibri" w:hAnsi="Calibri" w:cs="Calibri"/>
          <w:sz w:val="24"/>
          <w:szCs w:val="24"/>
        </w:rPr>
        <w:t xml:space="preserve"> Lei Complementar 123 de dezembro de 2.006, Lei Complementar 147 de agosto de 2.014</w:t>
      </w:r>
      <w:r w:rsidR="00C9694A" w:rsidRPr="006251AA">
        <w:rPr>
          <w:rFonts w:ascii="Calibri" w:hAnsi="Calibri" w:cs="Calibri"/>
          <w:sz w:val="24"/>
          <w:szCs w:val="24"/>
        </w:rPr>
        <w:t xml:space="preserve">, </w:t>
      </w:r>
      <w:r w:rsidR="00CD6374" w:rsidRPr="006251AA">
        <w:rPr>
          <w:rFonts w:ascii="Calibri" w:hAnsi="Calibri" w:cs="Calibri"/>
          <w:sz w:val="24"/>
          <w:szCs w:val="24"/>
        </w:rPr>
        <w:t xml:space="preserve">e </w:t>
      </w:r>
      <w:r w:rsidR="008D5BD6" w:rsidRPr="006251AA">
        <w:rPr>
          <w:rFonts w:ascii="Calibri" w:hAnsi="Calibri" w:cs="Calibri"/>
          <w:sz w:val="24"/>
          <w:szCs w:val="24"/>
        </w:rPr>
        <w:t xml:space="preserve">Decreto Municipal nº 4400/23, </w:t>
      </w:r>
      <w:r w:rsidRPr="006251AA">
        <w:rPr>
          <w:rFonts w:ascii="Calibri" w:hAnsi="Calibri" w:cs="Calibri"/>
          <w:sz w:val="24"/>
          <w:szCs w:val="24"/>
        </w:rPr>
        <w:t>e das condições estabelecidas neste edital e nos seguintes anexos que o integram:</w:t>
      </w:r>
    </w:p>
    <w:p w14:paraId="114A03F9" w14:textId="2B25FDB1" w:rsidR="00AB0227" w:rsidRPr="006251AA" w:rsidRDefault="00AB0227" w:rsidP="00E51CBE">
      <w:pPr>
        <w:pStyle w:val="SemEspaamento"/>
        <w:jc w:val="both"/>
        <w:rPr>
          <w:rFonts w:ascii="Calibri" w:hAnsi="Calibri" w:cs="Calibri"/>
          <w:b/>
          <w:bCs/>
          <w:sz w:val="24"/>
          <w:szCs w:val="24"/>
        </w:rPr>
      </w:pPr>
      <w:r w:rsidRPr="006251AA">
        <w:rPr>
          <w:rFonts w:ascii="Calibri" w:hAnsi="Calibri" w:cs="Calibri"/>
          <w:b/>
          <w:bCs/>
          <w:sz w:val="24"/>
          <w:szCs w:val="24"/>
        </w:rPr>
        <w:t xml:space="preserve">Anexo I </w:t>
      </w:r>
      <w:r w:rsidR="00EA7E6E" w:rsidRPr="006251AA">
        <w:rPr>
          <w:rFonts w:ascii="Calibri" w:hAnsi="Calibri" w:cs="Calibri"/>
          <w:b/>
          <w:bCs/>
          <w:sz w:val="24"/>
          <w:szCs w:val="24"/>
        </w:rPr>
        <w:t>–</w:t>
      </w:r>
      <w:r w:rsidR="009A7E7F" w:rsidRPr="006251AA">
        <w:rPr>
          <w:rFonts w:ascii="Calibri" w:hAnsi="Calibri" w:cs="Calibri"/>
          <w:b/>
          <w:bCs/>
          <w:sz w:val="24"/>
          <w:szCs w:val="24"/>
        </w:rPr>
        <w:t xml:space="preserve"> </w:t>
      </w:r>
      <w:r w:rsidR="00EA7E6E" w:rsidRPr="006251AA">
        <w:rPr>
          <w:rFonts w:ascii="Calibri" w:hAnsi="Calibri" w:cs="Calibri"/>
          <w:b/>
          <w:bCs/>
          <w:sz w:val="24"/>
          <w:szCs w:val="24"/>
        </w:rPr>
        <w:t xml:space="preserve">Descritivo dos </w:t>
      </w:r>
      <w:r w:rsidR="00475835">
        <w:rPr>
          <w:rFonts w:ascii="Calibri" w:hAnsi="Calibri" w:cs="Calibri"/>
          <w:b/>
          <w:bCs/>
          <w:sz w:val="24"/>
          <w:szCs w:val="24"/>
        </w:rPr>
        <w:t>Serviços</w:t>
      </w:r>
      <w:r w:rsidR="00FC0607" w:rsidRPr="006251AA">
        <w:rPr>
          <w:rFonts w:ascii="Calibri" w:hAnsi="Calibri" w:cs="Calibri"/>
          <w:b/>
          <w:bCs/>
          <w:sz w:val="24"/>
          <w:szCs w:val="24"/>
        </w:rPr>
        <w:t>/Ficha Técnica</w:t>
      </w:r>
    </w:p>
    <w:p w14:paraId="5F872F29" w14:textId="696E4A7A" w:rsidR="00AB0227" w:rsidRPr="006251AA" w:rsidRDefault="00AB0227" w:rsidP="00E51CBE">
      <w:pPr>
        <w:pStyle w:val="SemEspaamento"/>
        <w:tabs>
          <w:tab w:val="left" w:pos="6754"/>
        </w:tabs>
        <w:jc w:val="both"/>
        <w:rPr>
          <w:rFonts w:ascii="Calibri" w:hAnsi="Calibri" w:cs="Calibri"/>
          <w:b/>
          <w:bCs/>
          <w:sz w:val="24"/>
          <w:szCs w:val="24"/>
        </w:rPr>
      </w:pPr>
      <w:r w:rsidRPr="006251AA">
        <w:rPr>
          <w:rFonts w:ascii="Calibri" w:hAnsi="Calibri" w:cs="Calibri"/>
          <w:b/>
          <w:bCs/>
          <w:sz w:val="24"/>
          <w:szCs w:val="24"/>
        </w:rPr>
        <w:t>Anexo II - Modelo de Proposta de Preços</w:t>
      </w:r>
      <w:r w:rsidR="00032C97" w:rsidRPr="006251AA">
        <w:rPr>
          <w:rFonts w:ascii="Calibri" w:hAnsi="Calibri" w:cs="Calibri"/>
          <w:b/>
          <w:bCs/>
          <w:sz w:val="24"/>
          <w:szCs w:val="24"/>
        </w:rPr>
        <w:tab/>
      </w:r>
    </w:p>
    <w:p w14:paraId="275FD402" w14:textId="0BA80CD9" w:rsidR="00AB0227" w:rsidRPr="006251AA" w:rsidRDefault="00AB0227" w:rsidP="00E51CBE">
      <w:pPr>
        <w:pStyle w:val="SemEspaamento"/>
        <w:jc w:val="both"/>
        <w:rPr>
          <w:rFonts w:ascii="Calibri" w:hAnsi="Calibri" w:cs="Calibri"/>
          <w:b/>
          <w:bCs/>
          <w:sz w:val="24"/>
          <w:szCs w:val="24"/>
        </w:rPr>
      </w:pPr>
      <w:r w:rsidRPr="006251AA">
        <w:rPr>
          <w:rFonts w:ascii="Calibri" w:hAnsi="Calibri" w:cs="Calibri"/>
          <w:b/>
          <w:bCs/>
          <w:sz w:val="24"/>
          <w:szCs w:val="24"/>
        </w:rPr>
        <w:t xml:space="preserve">Anexo III - </w:t>
      </w:r>
      <w:r w:rsidR="0027540D" w:rsidRPr="006251AA">
        <w:rPr>
          <w:rFonts w:ascii="Calibri" w:hAnsi="Calibri" w:cs="Calibri"/>
          <w:b/>
          <w:bCs/>
          <w:sz w:val="24"/>
          <w:szCs w:val="24"/>
        </w:rPr>
        <w:t xml:space="preserve">Modelo de Declarações </w:t>
      </w:r>
    </w:p>
    <w:p w14:paraId="22551104" w14:textId="7567CFF7" w:rsidR="00AB0227" w:rsidRPr="006251AA" w:rsidRDefault="00AB0227" w:rsidP="00E51CBE">
      <w:pPr>
        <w:pStyle w:val="SemEspaamento"/>
        <w:jc w:val="both"/>
        <w:rPr>
          <w:rFonts w:ascii="Calibri" w:hAnsi="Calibri" w:cs="Calibri"/>
          <w:b/>
          <w:bCs/>
          <w:sz w:val="24"/>
          <w:szCs w:val="24"/>
        </w:rPr>
      </w:pPr>
      <w:r w:rsidRPr="006251AA">
        <w:rPr>
          <w:rFonts w:ascii="Calibri" w:hAnsi="Calibri" w:cs="Calibri"/>
          <w:b/>
          <w:bCs/>
          <w:sz w:val="24"/>
          <w:szCs w:val="24"/>
        </w:rPr>
        <w:t xml:space="preserve">Anexo </w:t>
      </w:r>
      <w:r w:rsidR="0027540D" w:rsidRPr="006251AA">
        <w:rPr>
          <w:rFonts w:ascii="Calibri" w:hAnsi="Calibri" w:cs="Calibri"/>
          <w:b/>
          <w:bCs/>
          <w:sz w:val="24"/>
          <w:szCs w:val="24"/>
        </w:rPr>
        <w:t>I</w:t>
      </w:r>
      <w:r w:rsidRPr="006251AA">
        <w:rPr>
          <w:rFonts w:ascii="Calibri" w:hAnsi="Calibri" w:cs="Calibri"/>
          <w:b/>
          <w:bCs/>
          <w:sz w:val="24"/>
          <w:szCs w:val="24"/>
        </w:rPr>
        <w:t xml:space="preserve">V </w:t>
      </w:r>
      <w:r w:rsidR="0027540D" w:rsidRPr="006251AA">
        <w:rPr>
          <w:rFonts w:ascii="Calibri" w:hAnsi="Calibri" w:cs="Calibri"/>
          <w:b/>
          <w:bCs/>
          <w:sz w:val="24"/>
          <w:szCs w:val="24"/>
        </w:rPr>
        <w:t>–</w:t>
      </w:r>
      <w:r w:rsidRPr="006251AA">
        <w:rPr>
          <w:rFonts w:ascii="Calibri" w:hAnsi="Calibri" w:cs="Calibri"/>
          <w:b/>
          <w:bCs/>
          <w:sz w:val="24"/>
          <w:szCs w:val="24"/>
        </w:rPr>
        <w:t xml:space="preserve"> </w:t>
      </w:r>
      <w:r w:rsidR="0027540D" w:rsidRPr="006251AA">
        <w:rPr>
          <w:rFonts w:ascii="Calibri" w:hAnsi="Calibri" w:cs="Calibri"/>
          <w:b/>
          <w:bCs/>
          <w:sz w:val="24"/>
          <w:szCs w:val="24"/>
        </w:rPr>
        <w:t xml:space="preserve">Modelo </w:t>
      </w:r>
      <w:r w:rsidRPr="006251AA">
        <w:rPr>
          <w:rFonts w:ascii="Calibri" w:hAnsi="Calibri" w:cs="Calibri"/>
          <w:b/>
          <w:bCs/>
          <w:sz w:val="24"/>
          <w:szCs w:val="24"/>
        </w:rPr>
        <w:t>de declaração de enquadramento</w:t>
      </w:r>
      <w:r w:rsidR="0027540D" w:rsidRPr="006251AA">
        <w:rPr>
          <w:rFonts w:ascii="Calibri" w:hAnsi="Calibri" w:cs="Calibri"/>
          <w:b/>
          <w:bCs/>
          <w:sz w:val="24"/>
          <w:szCs w:val="24"/>
        </w:rPr>
        <w:t xml:space="preserve"> ME/EPP</w:t>
      </w:r>
    </w:p>
    <w:p w14:paraId="00B76A0B" w14:textId="7880C68E" w:rsidR="00734261" w:rsidRPr="006251AA" w:rsidRDefault="00734261" w:rsidP="00E51CBE">
      <w:pPr>
        <w:pStyle w:val="SemEspaamento"/>
        <w:jc w:val="both"/>
        <w:rPr>
          <w:rFonts w:ascii="Calibri" w:hAnsi="Calibri" w:cs="Calibri"/>
          <w:b/>
          <w:bCs/>
          <w:sz w:val="24"/>
          <w:szCs w:val="24"/>
        </w:rPr>
      </w:pPr>
      <w:r w:rsidRPr="006251AA">
        <w:rPr>
          <w:rFonts w:ascii="Calibri" w:hAnsi="Calibri" w:cs="Calibri"/>
          <w:b/>
          <w:bCs/>
          <w:sz w:val="24"/>
          <w:szCs w:val="24"/>
        </w:rPr>
        <w:t>Anexo V – Minuta de Contrato</w:t>
      </w:r>
    </w:p>
    <w:p w14:paraId="49013602" w14:textId="77777777" w:rsidR="00BC0E9D" w:rsidRPr="006251AA" w:rsidRDefault="00BC0E9D" w:rsidP="00BC0E9D">
      <w:pPr>
        <w:pStyle w:val="SemEspaamento"/>
        <w:jc w:val="both"/>
        <w:rPr>
          <w:rFonts w:ascii="Calibri" w:hAnsi="Calibri" w:cs="Calibri"/>
          <w:b/>
          <w:bCs/>
          <w:sz w:val="24"/>
          <w:szCs w:val="24"/>
        </w:rPr>
      </w:pPr>
      <w:proofErr w:type="gramStart"/>
      <w:r w:rsidRPr="006251AA">
        <w:rPr>
          <w:rFonts w:ascii="Calibri" w:hAnsi="Calibri" w:cs="Calibri"/>
          <w:b/>
          <w:bCs/>
          <w:sz w:val="24"/>
          <w:szCs w:val="24"/>
        </w:rPr>
        <w:t>Anexo VI</w:t>
      </w:r>
      <w:proofErr w:type="gramEnd"/>
      <w:r w:rsidRPr="006251AA">
        <w:rPr>
          <w:rFonts w:ascii="Calibri" w:hAnsi="Calibri" w:cs="Calibri"/>
          <w:b/>
          <w:bCs/>
          <w:sz w:val="24"/>
          <w:szCs w:val="24"/>
        </w:rPr>
        <w:t xml:space="preserve"> – Termo de referência</w:t>
      </w:r>
      <w:r>
        <w:rPr>
          <w:rFonts w:ascii="Calibri" w:hAnsi="Calibri" w:cs="Calibri"/>
          <w:b/>
          <w:bCs/>
          <w:sz w:val="24"/>
          <w:szCs w:val="24"/>
        </w:rPr>
        <w:t xml:space="preserve"> – Link para o arquivo</w:t>
      </w:r>
    </w:p>
    <w:p w14:paraId="22F64E05" w14:textId="77777777" w:rsidR="0064730D" w:rsidRPr="006251AA" w:rsidRDefault="0064730D" w:rsidP="00E51CBE">
      <w:pPr>
        <w:pStyle w:val="SemEspaamento"/>
        <w:jc w:val="both"/>
        <w:rPr>
          <w:rFonts w:ascii="Calibri" w:hAnsi="Calibri" w:cs="Calibri"/>
          <w:b/>
          <w:bCs/>
          <w:sz w:val="24"/>
          <w:szCs w:val="24"/>
        </w:rPr>
      </w:pPr>
    </w:p>
    <w:p w14:paraId="6B2EF266" w14:textId="2B613B41" w:rsidR="00FF3BA1" w:rsidRPr="006251AA" w:rsidRDefault="00FF3BA1" w:rsidP="006251AA">
      <w:pPr>
        <w:pStyle w:val="SemEspaamento"/>
        <w:widowControl w:val="0"/>
        <w:spacing w:before="120" w:after="120"/>
        <w:ind w:firstLine="708"/>
        <w:jc w:val="both"/>
        <w:rPr>
          <w:rFonts w:ascii="Calibri" w:hAnsi="Calibri" w:cs="Calibri"/>
          <w:sz w:val="24"/>
          <w:szCs w:val="24"/>
        </w:rPr>
      </w:pPr>
      <w:r w:rsidRPr="006251AA">
        <w:rPr>
          <w:rFonts w:ascii="Calibri" w:hAnsi="Calibri" w:cs="Calibri"/>
          <w:sz w:val="24"/>
          <w:szCs w:val="24"/>
        </w:rPr>
        <w:t xml:space="preserve">O Pregão Eletrônico (recebimento das propostas, abertura e disputa de preços) será realizado em sessão pública, exclusivamente por meio eletrônico, mediante condições de segurança (criptografia e autenticação) em todas as suas fases através da Plataforma de Licitações Eletrônicas Licita Mais Brasil. O acesso ao sistema será realizado através do link – </w:t>
      </w:r>
      <w:hyperlink r:id="rId9" w:history="1">
        <w:r w:rsidRPr="006251AA">
          <w:rPr>
            <w:rStyle w:val="Hyperlink"/>
            <w:rFonts w:ascii="Calibri" w:hAnsi="Calibri" w:cs="Calibri"/>
            <w:color w:val="auto"/>
            <w:sz w:val="24"/>
            <w:szCs w:val="24"/>
          </w:rPr>
          <w:t>www.licitamaisbrasil.com.br</w:t>
        </w:r>
      </w:hyperlink>
      <w:r w:rsidR="000B3602" w:rsidRPr="006251AA">
        <w:rPr>
          <w:rStyle w:val="Hyperlink"/>
          <w:rFonts w:ascii="Calibri" w:hAnsi="Calibri" w:cs="Calibri"/>
          <w:color w:val="auto"/>
          <w:sz w:val="24"/>
          <w:szCs w:val="24"/>
        </w:rPr>
        <w:t>.</w:t>
      </w:r>
      <w:r w:rsidRPr="006251AA">
        <w:rPr>
          <w:rFonts w:ascii="Calibri" w:hAnsi="Calibri" w:cs="Calibri"/>
          <w:sz w:val="24"/>
          <w:szCs w:val="24"/>
        </w:rPr>
        <w:t xml:space="preserve"> </w:t>
      </w:r>
    </w:p>
    <w:p w14:paraId="3CB5150E" w14:textId="52401D0D" w:rsidR="000159FF" w:rsidRDefault="000159FF" w:rsidP="000159FF">
      <w:pPr>
        <w:pBdr>
          <w:top w:val="dashSmallGap" w:sz="4" w:space="1" w:color="auto"/>
          <w:left w:val="dashSmallGap" w:sz="4" w:space="0" w:color="auto"/>
          <w:bottom w:val="dashSmallGap" w:sz="4" w:space="1" w:color="auto"/>
          <w:right w:val="dashSmallGap" w:sz="4" w:space="6" w:color="auto"/>
        </w:pBdr>
        <w:spacing w:before="120" w:after="120" w:line="240" w:lineRule="auto"/>
        <w:jc w:val="both"/>
        <w:rPr>
          <w:rFonts w:ascii="Calibri" w:hAnsi="Calibri" w:cs="Calibri"/>
          <w:b/>
          <w:sz w:val="24"/>
          <w:szCs w:val="24"/>
        </w:rPr>
      </w:pPr>
      <w:r w:rsidRPr="006251AA">
        <w:rPr>
          <w:rFonts w:ascii="Calibri" w:hAnsi="Calibri" w:cs="Calibri"/>
          <w:b/>
          <w:sz w:val="24"/>
          <w:szCs w:val="24"/>
        </w:rPr>
        <w:t xml:space="preserve">INÍCIO DE RECEBIMENTO DAS PROPOSTAS INICIAIS: </w:t>
      </w:r>
      <w:r w:rsidRPr="006251AA">
        <w:rPr>
          <w:rFonts w:ascii="Calibri" w:hAnsi="Calibri" w:cs="Calibri"/>
          <w:sz w:val="24"/>
          <w:szCs w:val="24"/>
        </w:rPr>
        <w:t xml:space="preserve">a partir de </w:t>
      </w:r>
      <w:r w:rsidRPr="006251AA">
        <w:rPr>
          <w:rFonts w:ascii="Calibri" w:hAnsi="Calibri" w:cs="Calibri"/>
          <w:b/>
          <w:sz w:val="24"/>
          <w:szCs w:val="24"/>
        </w:rPr>
        <w:t>0</w:t>
      </w:r>
      <w:r>
        <w:rPr>
          <w:rFonts w:ascii="Calibri" w:hAnsi="Calibri" w:cs="Calibri"/>
          <w:b/>
          <w:sz w:val="24"/>
          <w:szCs w:val="24"/>
        </w:rPr>
        <w:t>8</w:t>
      </w:r>
      <w:r w:rsidRPr="006251AA">
        <w:rPr>
          <w:rFonts w:ascii="Calibri" w:hAnsi="Calibri" w:cs="Calibri"/>
          <w:b/>
          <w:sz w:val="24"/>
          <w:szCs w:val="24"/>
        </w:rPr>
        <w:t xml:space="preserve">h00min do dia </w:t>
      </w:r>
      <w:r w:rsidR="00215A30">
        <w:rPr>
          <w:rFonts w:ascii="Calibri" w:hAnsi="Calibri" w:cs="Calibri"/>
          <w:b/>
          <w:sz w:val="24"/>
          <w:szCs w:val="24"/>
        </w:rPr>
        <w:t>13</w:t>
      </w:r>
      <w:r w:rsidRPr="006251AA">
        <w:rPr>
          <w:rFonts w:ascii="Calibri" w:hAnsi="Calibri" w:cs="Calibri"/>
          <w:b/>
          <w:sz w:val="24"/>
          <w:szCs w:val="24"/>
        </w:rPr>
        <w:t>/</w:t>
      </w:r>
      <w:r w:rsidR="00215A30">
        <w:rPr>
          <w:rFonts w:ascii="Calibri" w:hAnsi="Calibri" w:cs="Calibri"/>
          <w:b/>
          <w:sz w:val="24"/>
          <w:szCs w:val="24"/>
        </w:rPr>
        <w:t>01</w:t>
      </w:r>
      <w:r w:rsidRPr="006251AA">
        <w:rPr>
          <w:rFonts w:ascii="Calibri" w:hAnsi="Calibri" w:cs="Calibri"/>
          <w:b/>
          <w:sz w:val="24"/>
          <w:szCs w:val="24"/>
        </w:rPr>
        <w:t>/</w:t>
      </w:r>
      <w:r w:rsidR="00D115D7">
        <w:rPr>
          <w:rFonts w:ascii="Calibri" w:hAnsi="Calibri" w:cs="Calibri"/>
          <w:b/>
          <w:sz w:val="24"/>
          <w:szCs w:val="24"/>
        </w:rPr>
        <w:t>202</w:t>
      </w:r>
      <w:r w:rsidR="00215A30">
        <w:rPr>
          <w:rFonts w:ascii="Calibri" w:hAnsi="Calibri" w:cs="Calibri"/>
          <w:b/>
          <w:sz w:val="24"/>
          <w:szCs w:val="24"/>
        </w:rPr>
        <w:t>6</w:t>
      </w:r>
      <w:r w:rsidRPr="006251AA">
        <w:rPr>
          <w:rFonts w:ascii="Calibri" w:hAnsi="Calibri" w:cs="Calibri"/>
          <w:b/>
          <w:sz w:val="24"/>
          <w:szCs w:val="24"/>
        </w:rPr>
        <w:t>.</w:t>
      </w:r>
    </w:p>
    <w:p w14:paraId="09F58BFC" w14:textId="7243EAF8" w:rsidR="000159FF" w:rsidRPr="006251AA" w:rsidRDefault="000159FF" w:rsidP="000159FF">
      <w:pPr>
        <w:pBdr>
          <w:top w:val="dashSmallGap" w:sz="4" w:space="1" w:color="auto"/>
          <w:left w:val="dashSmallGap" w:sz="4" w:space="0" w:color="auto"/>
          <w:bottom w:val="dashSmallGap" w:sz="4" w:space="1" w:color="auto"/>
          <w:right w:val="dashSmallGap" w:sz="4" w:space="6" w:color="auto"/>
        </w:pBdr>
        <w:spacing w:before="120" w:after="120" w:line="240" w:lineRule="auto"/>
        <w:jc w:val="both"/>
        <w:rPr>
          <w:rFonts w:ascii="Calibri" w:hAnsi="Calibri" w:cs="Calibri"/>
          <w:b/>
          <w:sz w:val="24"/>
          <w:szCs w:val="24"/>
        </w:rPr>
      </w:pPr>
      <w:r>
        <w:rPr>
          <w:rFonts w:ascii="Calibri" w:hAnsi="Calibri" w:cs="Calibri"/>
          <w:b/>
          <w:sz w:val="24"/>
          <w:szCs w:val="24"/>
        </w:rPr>
        <w:t xml:space="preserve">ENCERRAMENTO DE RECEBIMENTO DAS PROPOSTAS INICIAIS: 08h00min do dia </w:t>
      </w:r>
      <w:r w:rsidR="00215A30">
        <w:rPr>
          <w:rFonts w:ascii="Calibri" w:hAnsi="Calibri" w:cs="Calibri"/>
          <w:b/>
          <w:sz w:val="24"/>
          <w:szCs w:val="24"/>
        </w:rPr>
        <w:t>26</w:t>
      </w:r>
      <w:r w:rsidRPr="006251AA">
        <w:rPr>
          <w:rFonts w:ascii="Calibri" w:hAnsi="Calibri" w:cs="Calibri"/>
          <w:b/>
          <w:sz w:val="24"/>
          <w:szCs w:val="24"/>
        </w:rPr>
        <w:t>/</w:t>
      </w:r>
      <w:r w:rsidR="00215A30">
        <w:rPr>
          <w:rFonts w:ascii="Calibri" w:hAnsi="Calibri" w:cs="Calibri"/>
          <w:b/>
          <w:sz w:val="24"/>
          <w:szCs w:val="24"/>
        </w:rPr>
        <w:t>01</w:t>
      </w:r>
      <w:r w:rsidRPr="006251AA">
        <w:rPr>
          <w:rFonts w:ascii="Calibri" w:hAnsi="Calibri" w:cs="Calibri"/>
          <w:b/>
          <w:sz w:val="24"/>
          <w:szCs w:val="24"/>
        </w:rPr>
        <w:t>/</w:t>
      </w:r>
      <w:r w:rsidR="00D115D7">
        <w:rPr>
          <w:rFonts w:ascii="Calibri" w:hAnsi="Calibri" w:cs="Calibri"/>
          <w:b/>
          <w:sz w:val="24"/>
          <w:szCs w:val="24"/>
        </w:rPr>
        <w:t>202</w:t>
      </w:r>
      <w:r w:rsidR="00215A30">
        <w:rPr>
          <w:rFonts w:ascii="Calibri" w:hAnsi="Calibri" w:cs="Calibri"/>
          <w:b/>
          <w:sz w:val="24"/>
          <w:szCs w:val="24"/>
        </w:rPr>
        <w:t>6</w:t>
      </w:r>
      <w:r>
        <w:rPr>
          <w:rFonts w:ascii="Calibri" w:hAnsi="Calibri" w:cs="Calibri"/>
          <w:b/>
          <w:sz w:val="24"/>
          <w:szCs w:val="24"/>
        </w:rPr>
        <w:t>.</w:t>
      </w:r>
    </w:p>
    <w:p w14:paraId="2C080A7B" w14:textId="51114846" w:rsidR="000159FF" w:rsidRPr="006251AA" w:rsidRDefault="000159FF" w:rsidP="000159FF">
      <w:pPr>
        <w:pBdr>
          <w:top w:val="dashSmallGap" w:sz="4" w:space="1" w:color="auto"/>
          <w:left w:val="dashSmallGap" w:sz="4" w:space="0" w:color="auto"/>
          <w:bottom w:val="dashSmallGap" w:sz="4" w:space="1" w:color="auto"/>
          <w:right w:val="dashSmallGap" w:sz="4" w:space="6" w:color="auto"/>
        </w:pBdr>
        <w:spacing w:before="120" w:after="120" w:line="240" w:lineRule="auto"/>
        <w:jc w:val="both"/>
        <w:rPr>
          <w:rFonts w:ascii="Calibri" w:hAnsi="Calibri" w:cs="Calibri"/>
          <w:b/>
          <w:sz w:val="24"/>
          <w:szCs w:val="24"/>
        </w:rPr>
      </w:pPr>
      <w:r>
        <w:rPr>
          <w:rFonts w:ascii="Calibri" w:hAnsi="Calibri" w:cs="Calibri"/>
          <w:b/>
          <w:sz w:val="24"/>
          <w:szCs w:val="24"/>
        </w:rPr>
        <w:t>INÍCIO DA SESSÃO PÚBLICA (</w:t>
      </w:r>
      <w:r w:rsidRPr="006251AA">
        <w:rPr>
          <w:rFonts w:ascii="Calibri" w:hAnsi="Calibri" w:cs="Calibri"/>
          <w:b/>
          <w:sz w:val="24"/>
          <w:szCs w:val="24"/>
        </w:rPr>
        <w:t>ABERTURA E AVALIAÇÃO DAS PROPOSTAS</w:t>
      </w:r>
      <w:r>
        <w:rPr>
          <w:rFonts w:ascii="Calibri" w:hAnsi="Calibri" w:cs="Calibri"/>
          <w:b/>
          <w:sz w:val="24"/>
          <w:szCs w:val="24"/>
        </w:rPr>
        <w:t>)</w:t>
      </w:r>
      <w:r w:rsidRPr="006251AA">
        <w:rPr>
          <w:rFonts w:ascii="Calibri" w:hAnsi="Calibri" w:cs="Calibri"/>
          <w:b/>
          <w:sz w:val="24"/>
          <w:szCs w:val="24"/>
        </w:rPr>
        <w:t xml:space="preserve">: </w:t>
      </w:r>
      <w:r w:rsidRPr="006251AA">
        <w:rPr>
          <w:rFonts w:ascii="Calibri" w:hAnsi="Calibri" w:cs="Calibri"/>
          <w:b/>
          <w:bCs/>
          <w:sz w:val="24"/>
          <w:szCs w:val="24"/>
        </w:rPr>
        <w:t xml:space="preserve">dia </w:t>
      </w:r>
      <w:r w:rsidR="00215A30">
        <w:rPr>
          <w:rFonts w:ascii="Calibri" w:hAnsi="Calibri" w:cs="Calibri"/>
          <w:b/>
          <w:bCs/>
          <w:sz w:val="24"/>
          <w:szCs w:val="24"/>
        </w:rPr>
        <w:t>26</w:t>
      </w:r>
      <w:r w:rsidRPr="006251AA">
        <w:rPr>
          <w:rFonts w:ascii="Calibri" w:hAnsi="Calibri" w:cs="Calibri"/>
          <w:b/>
          <w:sz w:val="24"/>
          <w:szCs w:val="24"/>
        </w:rPr>
        <w:t>/</w:t>
      </w:r>
      <w:r w:rsidR="00215A30">
        <w:rPr>
          <w:rFonts w:ascii="Calibri" w:hAnsi="Calibri" w:cs="Calibri"/>
          <w:b/>
          <w:sz w:val="24"/>
          <w:szCs w:val="24"/>
        </w:rPr>
        <w:t>01</w:t>
      </w:r>
      <w:r w:rsidRPr="006251AA">
        <w:rPr>
          <w:rFonts w:ascii="Calibri" w:hAnsi="Calibri" w:cs="Calibri"/>
          <w:b/>
          <w:sz w:val="24"/>
          <w:szCs w:val="24"/>
        </w:rPr>
        <w:t>/</w:t>
      </w:r>
      <w:r w:rsidR="00D115D7">
        <w:rPr>
          <w:rFonts w:ascii="Calibri" w:hAnsi="Calibri" w:cs="Calibri"/>
          <w:b/>
          <w:sz w:val="24"/>
          <w:szCs w:val="24"/>
        </w:rPr>
        <w:t>202</w:t>
      </w:r>
      <w:r w:rsidR="00215A30">
        <w:rPr>
          <w:rFonts w:ascii="Calibri" w:hAnsi="Calibri" w:cs="Calibri"/>
          <w:b/>
          <w:sz w:val="24"/>
          <w:szCs w:val="24"/>
        </w:rPr>
        <w:t>6</w:t>
      </w:r>
      <w:r w:rsidRPr="006251AA">
        <w:rPr>
          <w:rFonts w:ascii="Calibri" w:hAnsi="Calibri" w:cs="Calibri"/>
          <w:b/>
          <w:sz w:val="24"/>
          <w:szCs w:val="24"/>
        </w:rPr>
        <w:t xml:space="preserve"> das 08h01min às 08h59min.</w:t>
      </w:r>
    </w:p>
    <w:p w14:paraId="4B86D28C" w14:textId="20DA9651" w:rsidR="000159FF" w:rsidRPr="006251AA" w:rsidRDefault="000159FF" w:rsidP="000159FF">
      <w:pPr>
        <w:widowControl w:val="0"/>
        <w:pBdr>
          <w:top w:val="dashSmallGap" w:sz="4" w:space="1" w:color="auto"/>
          <w:left w:val="dashSmallGap" w:sz="4" w:space="0" w:color="auto"/>
          <w:bottom w:val="dashSmallGap" w:sz="4" w:space="1" w:color="auto"/>
          <w:right w:val="dashSmallGap" w:sz="4" w:space="6" w:color="auto"/>
        </w:pBdr>
        <w:spacing w:before="120" w:after="120" w:line="240" w:lineRule="auto"/>
        <w:jc w:val="both"/>
        <w:rPr>
          <w:rFonts w:ascii="Calibri" w:hAnsi="Calibri" w:cs="Calibri"/>
          <w:sz w:val="24"/>
          <w:szCs w:val="24"/>
        </w:rPr>
      </w:pPr>
      <w:r w:rsidRPr="006251AA">
        <w:rPr>
          <w:rFonts w:ascii="Calibri" w:hAnsi="Calibri" w:cs="Calibri"/>
          <w:b/>
          <w:sz w:val="24"/>
          <w:szCs w:val="24"/>
        </w:rPr>
        <w:t xml:space="preserve">INÍCIO DA SESSÃO DE DISPUTA DE PREÇOS: dia </w:t>
      </w:r>
      <w:r w:rsidR="00215A30">
        <w:rPr>
          <w:rFonts w:ascii="Calibri" w:hAnsi="Calibri" w:cs="Calibri"/>
          <w:b/>
          <w:sz w:val="24"/>
          <w:szCs w:val="24"/>
        </w:rPr>
        <w:t>26</w:t>
      </w:r>
      <w:r w:rsidRPr="006251AA">
        <w:rPr>
          <w:rFonts w:ascii="Calibri" w:hAnsi="Calibri" w:cs="Calibri"/>
          <w:b/>
          <w:sz w:val="24"/>
          <w:szCs w:val="24"/>
        </w:rPr>
        <w:t>/</w:t>
      </w:r>
      <w:r w:rsidR="00215A30">
        <w:rPr>
          <w:rFonts w:ascii="Calibri" w:hAnsi="Calibri" w:cs="Calibri"/>
          <w:b/>
          <w:sz w:val="24"/>
          <w:szCs w:val="24"/>
        </w:rPr>
        <w:t>01</w:t>
      </w:r>
      <w:r w:rsidRPr="006251AA">
        <w:rPr>
          <w:rFonts w:ascii="Calibri" w:hAnsi="Calibri" w:cs="Calibri"/>
          <w:b/>
          <w:sz w:val="24"/>
          <w:szCs w:val="24"/>
        </w:rPr>
        <w:t>/</w:t>
      </w:r>
      <w:r w:rsidR="00D115D7">
        <w:rPr>
          <w:rFonts w:ascii="Calibri" w:hAnsi="Calibri" w:cs="Calibri"/>
          <w:b/>
          <w:sz w:val="24"/>
          <w:szCs w:val="24"/>
        </w:rPr>
        <w:t>202</w:t>
      </w:r>
      <w:r w:rsidR="00215A30">
        <w:rPr>
          <w:rFonts w:ascii="Calibri" w:hAnsi="Calibri" w:cs="Calibri"/>
          <w:b/>
          <w:sz w:val="24"/>
          <w:szCs w:val="24"/>
        </w:rPr>
        <w:t>6</w:t>
      </w:r>
      <w:r w:rsidRPr="006251AA">
        <w:rPr>
          <w:rFonts w:ascii="Calibri" w:hAnsi="Calibri" w:cs="Calibri"/>
          <w:b/>
          <w:sz w:val="24"/>
          <w:szCs w:val="24"/>
        </w:rPr>
        <w:t xml:space="preserve"> a partir das 09h00min</w:t>
      </w:r>
      <w:r w:rsidRPr="006251AA">
        <w:rPr>
          <w:rFonts w:ascii="Calibri" w:hAnsi="Calibri" w:cs="Calibri"/>
          <w:sz w:val="24"/>
          <w:szCs w:val="24"/>
        </w:rPr>
        <w:t xml:space="preserve"> após a avaliação das propostas </w:t>
      </w:r>
      <w:proofErr w:type="gramStart"/>
      <w:r w:rsidRPr="006251AA">
        <w:rPr>
          <w:rFonts w:ascii="Calibri" w:hAnsi="Calibri" w:cs="Calibri"/>
          <w:sz w:val="24"/>
          <w:szCs w:val="24"/>
        </w:rPr>
        <w:t>pelo(</w:t>
      </w:r>
      <w:proofErr w:type="gramEnd"/>
      <w:r w:rsidRPr="006251AA">
        <w:rPr>
          <w:rFonts w:ascii="Calibri" w:hAnsi="Calibri" w:cs="Calibri"/>
          <w:sz w:val="24"/>
          <w:szCs w:val="24"/>
        </w:rPr>
        <w:t xml:space="preserve">a) Pregoeiro(a). </w:t>
      </w:r>
    </w:p>
    <w:p w14:paraId="0E4811BD" w14:textId="77777777" w:rsidR="000159FF" w:rsidRPr="006251AA" w:rsidRDefault="000159FF" w:rsidP="000159FF">
      <w:pPr>
        <w:pStyle w:val="SemEspaamento"/>
        <w:widowControl w:val="0"/>
        <w:spacing w:before="120" w:after="120"/>
        <w:ind w:firstLine="708"/>
        <w:jc w:val="both"/>
        <w:rPr>
          <w:rFonts w:ascii="Calibri" w:hAnsi="Calibri" w:cs="Calibri"/>
          <w:sz w:val="24"/>
          <w:szCs w:val="24"/>
        </w:rPr>
      </w:pPr>
      <w:r w:rsidRPr="006251AA">
        <w:rPr>
          <w:rFonts w:ascii="Calibri" w:hAnsi="Calibri" w:cs="Calibri"/>
          <w:sz w:val="24"/>
          <w:szCs w:val="24"/>
        </w:rPr>
        <w:t xml:space="preserve">O fornecedor deverá observar as datas e os horários limites previstos no presente edital para o credenciamento junto ao provedor do sistema para participação da licitação, </w:t>
      </w:r>
      <w:r w:rsidRPr="006251AA">
        <w:rPr>
          <w:rFonts w:ascii="Calibri" w:hAnsi="Calibri" w:cs="Calibri"/>
          <w:sz w:val="24"/>
          <w:szCs w:val="24"/>
        </w:rPr>
        <w:lastRenderedPageBreak/>
        <w:t>bem como cadastramento e a abertura da proposta, atentando também para a data e horário para início da disputa.</w:t>
      </w:r>
    </w:p>
    <w:p w14:paraId="2C163F55" w14:textId="77777777" w:rsidR="000159FF" w:rsidRDefault="000159FF" w:rsidP="000159FF">
      <w:pPr>
        <w:pStyle w:val="SemEspaamento"/>
        <w:widowControl w:val="0"/>
        <w:spacing w:before="120" w:after="120"/>
        <w:ind w:firstLine="708"/>
        <w:jc w:val="both"/>
        <w:rPr>
          <w:rFonts w:ascii="Calibri" w:hAnsi="Calibri" w:cs="Calibri"/>
          <w:sz w:val="24"/>
          <w:szCs w:val="24"/>
        </w:rPr>
      </w:pPr>
      <w:r w:rsidRPr="006251AA">
        <w:rPr>
          <w:rFonts w:ascii="Calibri" w:hAnsi="Calibri" w:cs="Calibri"/>
          <w:sz w:val="24"/>
          <w:szCs w:val="24"/>
        </w:rPr>
        <w:t xml:space="preserve">Até três dias úteis antes da data </w:t>
      </w:r>
      <w:r>
        <w:rPr>
          <w:rFonts w:ascii="Calibri" w:hAnsi="Calibri" w:cs="Calibri"/>
          <w:sz w:val="24"/>
          <w:szCs w:val="24"/>
        </w:rPr>
        <w:t xml:space="preserve">e horário </w:t>
      </w:r>
      <w:r w:rsidRPr="006251AA">
        <w:rPr>
          <w:rFonts w:ascii="Calibri" w:hAnsi="Calibri" w:cs="Calibri"/>
          <w:sz w:val="24"/>
          <w:szCs w:val="24"/>
        </w:rPr>
        <w:t>fixad</w:t>
      </w:r>
      <w:r>
        <w:rPr>
          <w:rFonts w:ascii="Calibri" w:hAnsi="Calibri" w:cs="Calibri"/>
          <w:sz w:val="24"/>
          <w:szCs w:val="24"/>
        </w:rPr>
        <w:t xml:space="preserve">os </w:t>
      </w:r>
      <w:r w:rsidRPr="006251AA">
        <w:rPr>
          <w:rFonts w:ascii="Calibri" w:hAnsi="Calibri" w:cs="Calibri"/>
          <w:sz w:val="24"/>
          <w:szCs w:val="24"/>
        </w:rPr>
        <w:t xml:space="preserve">para </w:t>
      </w:r>
      <w:r>
        <w:rPr>
          <w:rFonts w:ascii="Calibri" w:hAnsi="Calibri" w:cs="Calibri"/>
          <w:sz w:val="24"/>
          <w:szCs w:val="24"/>
        </w:rPr>
        <w:t>encerramento de recebimento das propostas iniciais</w:t>
      </w:r>
      <w:r w:rsidRPr="006251AA">
        <w:rPr>
          <w:rFonts w:ascii="Calibri" w:hAnsi="Calibri" w:cs="Calibri"/>
          <w:sz w:val="24"/>
          <w:szCs w:val="24"/>
        </w:rPr>
        <w:t>, qualquer interessado poderá solicitar esclarecimentos sobre o pregão, requerer providências ou formular impugnação escrita contra cláusulas ou condições deste edital, diretamente através da Plataforma Licita Mais Brasil.</w:t>
      </w:r>
    </w:p>
    <w:p w14:paraId="6E14375B" w14:textId="6C887A04" w:rsidR="00FF3BA1" w:rsidRPr="006251AA" w:rsidRDefault="00FF3BA1" w:rsidP="000159FF">
      <w:pPr>
        <w:pStyle w:val="SemEspaamento"/>
        <w:widowControl w:val="0"/>
        <w:spacing w:before="120" w:after="120"/>
        <w:ind w:firstLine="708"/>
        <w:jc w:val="both"/>
        <w:rPr>
          <w:rFonts w:ascii="Calibri" w:hAnsi="Calibri" w:cs="Calibri"/>
          <w:sz w:val="24"/>
          <w:szCs w:val="24"/>
        </w:rPr>
      </w:pPr>
      <w:r w:rsidRPr="006251AA">
        <w:rPr>
          <w:rFonts w:ascii="Calibri" w:hAnsi="Calibri" w:cs="Calibri"/>
          <w:sz w:val="24"/>
          <w:szCs w:val="24"/>
        </w:rPr>
        <w:t>As respostas do pregoeiro às dúvidas e questionamentos suscitados serão publicadas em campo específico da Plataforma Licita Mais Brasil.</w:t>
      </w:r>
    </w:p>
    <w:p w14:paraId="67D39BA3" w14:textId="60C1ED0E" w:rsidR="002E421E" w:rsidRPr="006251AA" w:rsidRDefault="002417C6" w:rsidP="002417C6">
      <w:pPr>
        <w:pStyle w:val="Nivel01"/>
      </w:pPr>
      <w:bookmarkStart w:id="0" w:name="_Toc135469223"/>
      <w:bookmarkStart w:id="1" w:name="_Toc135469224"/>
      <w:r>
        <w:t xml:space="preserve">1. </w:t>
      </w:r>
      <w:r w:rsidR="002E421E" w:rsidRPr="006251AA">
        <w:t>DO OBJETO</w:t>
      </w:r>
      <w:bookmarkEnd w:id="0"/>
    </w:p>
    <w:p w14:paraId="3C069B00" w14:textId="389A1C99" w:rsidR="002E421E" w:rsidRPr="006251AA" w:rsidRDefault="003356C5"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 </w:t>
      </w:r>
      <w:r w:rsidR="002E421E" w:rsidRPr="006251AA">
        <w:rPr>
          <w:rFonts w:ascii="Calibri" w:hAnsi="Calibri" w:cs="Calibri"/>
          <w:sz w:val="24"/>
          <w:szCs w:val="24"/>
        </w:rPr>
        <w:t>O objeto da presente licitação é</w:t>
      </w:r>
      <w:r w:rsidR="00C749D2" w:rsidRPr="006251AA">
        <w:rPr>
          <w:rFonts w:ascii="Calibri" w:hAnsi="Calibri" w:cs="Calibri"/>
          <w:sz w:val="24"/>
          <w:szCs w:val="24"/>
        </w:rPr>
        <w:t xml:space="preserve"> </w:t>
      </w:r>
      <w:r w:rsidR="0061341A">
        <w:rPr>
          <w:rFonts w:ascii="Calibri" w:hAnsi="Calibri" w:cs="Calibri"/>
          <w:b/>
          <w:sz w:val="24"/>
          <w:szCs w:val="24"/>
        </w:rPr>
        <w:t xml:space="preserve">CONTRATAÇÃO DE EMPRESA PARA PRESTAÇÃO DE SERVIÇOS CONTÍNUOS DE SUPORTE OPERACIONAL ESCOLAR COM REGIME DE DEDICAÇÃO EXCLUSIVA DE MÃO DE OBRA, CONFORME CONDIÇÕES, QUANTIDADES E EXIGÊNCIAS ESTABELECIDAS NO TERMO DE REFERÊNCIA, </w:t>
      </w:r>
      <w:r w:rsidR="002E421E" w:rsidRPr="006251AA">
        <w:rPr>
          <w:rFonts w:ascii="Calibri" w:hAnsi="Calibri" w:cs="Calibri"/>
          <w:sz w:val="24"/>
          <w:szCs w:val="24"/>
        </w:rPr>
        <w:t>neste Edital e seus anexos.</w:t>
      </w:r>
    </w:p>
    <w:p w14:paraId="64752038" w14:textId="2E6E79D6" w:rsidR="002E421E" w:rsidRDefault="003356C5" w:rsidP="003356C5">
      <w:pPr>
        <w:pStyle w:val="Nvel2-Red"/>
        <w:spacing w:line="240" w:lineRule="auto"/>
        <w:rPr>
          <w:rFonts w:ascii="Calibri" w:hAnsi="Calibri" w:cs="Calibri"/>
          <w:i w:val="0"/>
          <w:color w:val="auto"/>
          <w:sz w:val="24"/>
          <w:szCs w:val="24"/>
        </w:rPr>
      </w:pPr>
      <w:r>
        <w:rPr>
          <w:rFonts w:ascii="Calibri" w:hAnsi="Calibri" w:cs="Calibri"/>
          <w:i w:val="0"/>
          <w:color w:val="auto"/>
          <w:sz w:val="24"/>
          <w:szCs w:val="24"/>
        </w:rPr>
        <w:t xml:space="preserve">1.2 </w:t>
      </w:r>
      <w:r w:rsidR="002E421E" w:rsidRPr="006251AA">
        <w:rPr>
          <w:rFonts w:ascii="Calibri" w:hAnsi="Calibri" w:cs="Calibri"/>
          <w:i w:val="0"/>
          <w:color w:val="auto"/>
          <w:sz w:val="24"/>
          <w:szCs w:val="24"/>
        </w:rPr>
        <w:t xml:space="preserve">A licitação será </w:t>
      </w:r>
      <w:r w:rsidR="000B2939">
        <w:rPr>
          <w:rFonts w:ascii="Calibri" w:hAnsi="Calibri" w:cs="Calibri"/>
          <w:i w:val="0"/>
          <w:color w:val="auto"/>
          <w:sz w:val="24"/>
          <w:szCs w:val="24"/>
        </w:rPr>
        <w:t xml:space="preserve">por </w:t>
      </w:r>
      <w:r w:rsidR="00646AA5">
        <w:rPr>
          <w:rFonts w:ascii="Calibri" w:hAnsi="Calibri" w:cs="Calibri"/>
          <w:i w:val="0"/>
          <w:color w:val="auto"/>
          <w:sz w:val="24"/>
          <w:szCs w:val="24"/>
        </w:rPr>
        <w:t>lote</w:t>
      </w:r>
      <w:r w:rsidR="002E421E" w:rsidRPr="006251AA">
        <w:rPr>
          <w:rFonts w:ascii="Calibri" w:hAnsi="Calibri" w:cs="Calibri"/>
          <w:i w:val="0"/>
          <w:color w:val="auto"/>
          <w:sz w:val="24"/>
          <w:szCs w:val="24"/>
        </w:rPr>
        <w:t xml:space="preserve">, conforme tabela constante </w:t>
      </w:r>
      <w:r w:rsidR="00C749D2" w:rsidRPr="006251AA">
        <w:rPr>
          <w:rFonts w:ascii="Calibri" w:hAnsi="Calibri" w:cs="Calibri"/>
          <w:i w:val="0"/>
          <w:color w:val="auto"/>
          <w:sz w:val="24"/>
          <w:szCs w:val="24"/>
        </w:rPr>
        <w:t>no Anexo I</w:t>
      </w:r>
      <w:r w:rsidR="002E421E" w:rsidRPr="006251AA">
        <w:rPr>
          <w:rFonts w:ascii="Calibri" w:hAnsi="Calibri" w:cs="Calibri"/>
          <w:i w:val="0"/>
          <w:color w:val="auto"/>
          <w:sz w:val="24"/>
          <w:szCs w:val="24"/>
        </w:rPr>
        <w:t>.</w:t>
      </w:r>
    </w:p>
    <w:p w14:paraId="6AC8E392" w14:textId="401EA3C9" w:rsidR="002E421E" w:rsidRPr="006251AA" w:rsidRDefault="003356C5" w:rsidP="007E79E5">
      <w:pPr>
        <w:pStyle w:val="Nivel01"/>
      </w:pPr>
      <w:bookmarkStart w:id="2" w:name="_Toc135469225"/>
      <w:r>
        <w:t xml:space="preserve">2. </w:t>
      </w:r>
      <w:r w:rsidR="002E421E" w:rsidRPr="006251AA">
        <w:t>DA PARTICIPAÇÃO NA LICITAÇÃO</w:t>
      </w:r>
      <w:bookmarkEnd w:id="2"/>
    </w:p>
    <w:p w14:paraId="37CF3567" w14:textId="727E2404" w:rsidR="002E421E" w:rsidRPr="006251AA" w:rsidRDefault="003356C5" w:rsidP="003356C5">
      <w:pPr>
        <w:pStyle w:val="Nivel2"/>
        <w:numPr>
          <w:ilvl w:val="0"/>
          <w:numId w:val="0"/>
        </w:numPr>
        <w:spacing w:line="240" w:lineRule="auto"/>
        <w:rPr>
          <w:rFonts w:ascii="Calibri" w:hAnsi="Calibri" w:cs="Calibri"/>
          <w:sz w:val="24"/>
          <w:szCs w:val="24"/>
        </w:rPr>
      </w:pPr>
      <w:bookmarkStart w:id="3" w:name="_Hlk135302270"/>
      <w:r>
        <w:rPr>
          <w:rFonts w:ascii="Calibri" w:hAnsi="Calibri" w:cs="Calibri"/>
          <w:sz w:val="24"/>
          <w:szCs w:val="24"/>
        </w:rPr>
        <w:t xml:space="preserve">2.1 </w:t>
      </w:r>
      <w:r w:rsidR="002E421E" w:rsidRPr="006251AA">
        <w:rPr>
          <w:rFonts w:ascii="Calibri" w:hAnsi="Calibri" w:cs="Calibri"/>
          <w:sz w:val="24"/>
          <w:szCs w:val="24"/>
        </w:rPr>
        <w:t xml:space="preserve">Poderão participar deste Pregão os interessados que estiverem previamente credenciados </w:t>
      </w:r>
      <w:bookmarkEnd w:id="3"/>
      <w:r w:rsidR="002E421E" w:rsidRPr="006251AA">
        <w:rPr>
          <w:rFonts w:ascii="Calibri" w:hAnsi="Calibri" w:cs="Calibri"/>
          <w:sz w:val="24"/>
          <w:szCs w:val="24"/>
        </w:rPr>
        <w:t>na Plataforma de Licitações Eletrônicas Licita Mais Brasil.</w:t>
      </w:r>
    </w:p>
    <w:p w14:paraId="2340707C" w14:textId="6C38B106" w:rsidR="002E421E" w:rsidRPr="006251AA" w:rsidRDefault="003356C5"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2.1.1 </w:t>
      </w:r>
      <w:r w:rsidR="002E421E" w:rsidRPr="006251AA">
        <w:rPr>
          <w:rFonts w:ascii="Calibri" w:hAnsi="Calibri" w:cs="Calibri"/>
          <w:sz w:val="24"/>
          <w:szCs w:val="24"/>
        </w:rPr>
        <w:t>O</w:t>
      </w:r>
      <w:bookmarkStart w:id="4" w:name="_Hlk135304247"/>
      <w:r w:rsidR="002E421E" w:rsidRPr="006251AA">
        <w:rPr>
          <w:rFonts w:ascii="Calibri" w:hAnsi="Calibri" w:cs="Calibri"/>
          <w:sz w:val="24"/>
          <w:szCs w:val="24"/>
        </w:rPr>
        <w:t>s interessados deverão se atentar ao prazo de até 24 horas úteis, necessários para a aprovação do cadastro do licitante na Plataforma Licita Mais Brasil, evitando a perda dos prazos do processo.</w:t>
      </w:r>
    </w:p>
    <w:bookmarkEnd w:id="4"/>
    <w:p w14:paraId="7A280422" w14:textId="50D8D8E0" w:rsidR="002E421E" w:rsidRPr="006251AA" w:rsidRDefault="003356C5"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2.2 </w:t>
      </w:r>
      <w:r w:rsidR="002E421E" w:rsidRPr="006251AA">
        <w:rPr>
          <w:rFonts w:ascii="Calibri" w:hAnsi="Calibri" w:cs="Calibri"/>
          <w:sz w:val="24"/>
          <w:szCs w:val="24"/>
        </w:rPr>
        <w:t xml:space="preserve">O licitante responsabiliza-se exclusiva e formalmente pelas transações efetuadas em seu nome, assume como firmes e verdadeiras suas propostas e seus lances, inclusive os atos </w:t>
      </w:r>
      <w:proofErr w:type="gramStart"/>
      <w:r w:rsidR="002E421E" w:rsidRPr="006251AA">
        <w:rPr>
          <w:rFonts w:ascii="Calibri" w:hAnsi="Calibri" w:cs="Calibri"/>
          <w:sz w:val="24"/>
          <w:szCs w:val="24"/>
        </w:rPr>
        <w:t>praticados diretamente ou por seu representante, excluída</w:t>
      </w:r>
      <w:proofErr w:type="gramEnd"/>
      <w:r w:rsidR="002E421E" w:rsidRPr="006251AA">
        <w:rPr>
          <w:rFonts w:ascii="Calibri" w:hAnsi="Calibri" w:cs="Calibri"/>
          <w:sz w:val="24"/>
          <w:szCs w:val="24"/>
        </w:rPr>
        <w:t xml:space="preserve"> a responsabilidade do provedor do sistema ou do órgão ou entidade promotora da licitação por eventuais danos decorrentes de uso indevido das credenciais de acesso, ainda que por terceiros.</w:t>
      </w:r>
    </w:p>
    <w:p w14:paraId="6C338A4E" w14:textId="2A04F25A" w:rsidR="002E421E" w:rsidRPr="006251AA" w:rsidRDefault="003356C5"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2.3 </w:t>
      </w:r>
      <w:r w:rsidR="002E421E" w:rsidRPr="006251AA">
        <w:rPr>
          <w:rFonts w:ascii="Calibri" w:hAnsi="Calibri" w:cs="Calibri"/>
          <w:sz w:val="24"/>
          <w:szCs w:val="24"/>
        </w:rPr>
        <w:t xml:space="preserve">É de responsabilidade </w:t>
      </w:r>
      <w:proofErr w:type="gramStart"/>
      <w:r w:rsidR="002E421E" w:rsidRPr="006251AA">
        <w:rPr>
          <w:rFonts w:ascii="Calibri" w:hAnsi="Calibri" w:cs="Calibri"/>
          <w:sz w:val="24"/>
          <w:szCs w:val="24"/>
        </w:rPr>
        <w:t>do cadastrado conferir</w:t>
      </w:r>
      <w:proofErr w:type="gramEnd"/>
      <w:r w:rsidR="002E421E" w:rsidRPr="006251AA">
        <w:rPr>
          <w:rFonts w:ascii="Calibri" w:hAnsi="Calibri" w:cs="Calibri"/>
          <w:sz w:val="24"/>
          <w:szCs w:val="24"/>
        </w:rPr>
        <w:t xml:space="preserve"> a exatidão dos seus dados cadastrais na Plataforma relacionada no item anterior e mantê-los atualizados junto aos órgãos responsáveis pela informação, devendo proceder, imediatamente, à correção ou à alteração dos registros tão logo identifique incorreção ou aqueles se tornem desatualizados.</w:t>
      </w:r>
    </w:p>
    <w:p w14:paraId="104DB937" w14:textId="1AD22C88" w:rsidR="002E421E" w:rsidRPr="006251AA" w:rsidRDefault="003356C5"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2.4 </w:t>
      </w:r>
      <w:r w:rsidR="002E421E" w:rsidRPr="006251AA">
        <w:rPr>
          <w:rFonts w:ascii="Calibri" w:hAnsi="Calibri" w:cs="Calibri"/>
          <w:sz w:val="24"/>
          <w:szCs w:val="24"/>
        </w:rPr>
        <w:t>A não observância do disposto no item anterior poderá ensejar desclassificação no momento da habilitação.</w:t>
      </w:r>
    </w:p>
    <w:p w14:paraId="0770ADA8" w14:textId="0C031BFA" w:rsidR="002E421E" w:rsidRPr="006251AA" w:rsidRDefault="003356C5" w:rsidP="003356C5">
      <w:pPr>
        <w:pStyle w:val="Nivel2"/>
        <w:numPr>
          <w:ilvl w:val="0"/>
          <w:numId w:val="0"/>
        </w:numPr>
        <w:spacing w:line="240" w:lineRule="auto"/>
        <w:rPr>
          <w:rFonts w:ascii="Calibri" w:eastAsia="Times New Roman" w:hAnsi="Calibri" w:cs="Calibri"/>
          <w:color w:val="auto"/>
          <w:sz w:val="24"/>
          <w:szCs w:val="24"/>
        </w:rPr>
      </w:pPr>
      <w:r>
        <w:rPr>
          <w:rFonts w:ascii="Calibri" w:hAnsi="Calibri" w:cs="Calibri"/>
          <w:color w:val="auto"/>
          <w:sz w:val="24"/>
          <w:szCs w:val="24"/>
        </w:rPr>
        <w:t xml:space="preserve">2.5 </w:t>
      </w:r>
      <w:proofErr w:type="gramStart"/>
      <w:r w:rsidR="002E421E" w:rsidRPr="006251AA">
        <w:rPr>
          <w:rFonts w:ascii="Calibri" w:hAnsi="Calibri" w:cs="Calibri"/>
          <w:color w:val="auto"/>
          <w:sz w:val="24"/>
          <w:szCs w:val="24"/>
        </w:rPr>
        <w:t>Será</w:t>
      </w:r>
      <w:proofErr w:type="gramEnd"/>
      <w:r w:rsidR="002E421E" w:rsidRPr="006251AA">
        <w:rPr>
          <w:rFonts w:ascii="Calibri" w:hAnsi="Calibri" w:cs="Calibri"/>
          <w:color w:val="auto"/>
          <w:sz w:val="24"/>
          <w:szCs w:val="24"/>
        </w:rPr>
        <w:t xml:space="preserve"> concedido tratamento favorecido para as microempresas e empresas de pequeno porte, para o agricultor familiar, o produtor rural pessoa física e para o microempreendedor individual - MEI, nos limites previstos da </w:t>
      </w:r>
      <w:hyperlink r:id="rId10">
        <w:r w:rsidR="002E421E" w:rsidRPr="006251AA">
          <w:rPr>
            <w:rStyle w:val="Hyperlink"/>
            <w:rFonts w:ascii="Calibri" w:hAnsi="Calibri" w:cs="Calibri"/>
            <w:sz w:val="24"/>
            <w:szCs w:val="24"/>
          </w:rPr>
          <w:t>Lei Complementar nº 123, de 2006</w:t>
        </w:r>
      </w:hyperlink>
      <w:r w:rsidR="002E421E" w:rsidRPr="006251AA">
        <w:rPr>
          <w:rFonts w:ascii="Calibri" w:hAnsi="Calibri" w:cs="Calibri"/>
          <w:color w:val="auto"/>
          <w:sz w:val="24"/>
          <w:szCs w:val="24"/>
        </w:rPr>
        <w:t xml:space="preserve"> e do Decreto n.º 8.538, de 2015.</w:t>
      </w:r>
    </w:p>
    <w:p w14:paraId="3BC20DDB" w14:textId="4B06E023" w:rsidR="008E39C7" w:rsidRPr="006251AA" w:rsidRDefault="008E39C7" w:rsidP="003356C5">
      <w:pPr>
        <w:pStyle w:val="Nivel2"/>
        <w:numPr>
          <w:ilvl w:val="0"/>
          <w:numId w:val="0"/>
        </w:numPr>
        <w:spacing w:line="240" w:lineRule="auto"/>
        <w:rPr>
          <w:rFonts w:ascii="Calibri" w:eastAsia="Times New Roman" w:hAnsi="Calibri" w:cs="Calibri"/>
          <w:color w:val="auto"/>
          <w:sz w:val="24"/>
          <w:szCs w:val="24"/>
        </w:rPr>
      </w:pPr>
      <w:r w:rsidRPr="006251AA">
        <w:rPr>
          <w:rFonts w:ascii="Calibri" w:hAnsi="Calibri" w:cs="Calibri"/>
          <w:color w:val="auto"/>
          <w:sz w:val="24"/>
          <w:szCs w:val="24"/>
        </w:rPr>
        <w:t xml:space="preserve">2.5.1 </w:t>
      </w:r>
      <w:r w:rsidRPr="006251AA">
        <w:rPr>
          <w:rFonts w:ascii="Calibri" w:hAnsi="Calibri" w:cs="Calibri"/>
          <w:sz w:val="24"/>
          <w:szCs w:val="24"/>
        </w:rPr>
        <w:t xml:space="preserve">A obtenção do benefício a que se refere o item 2.5 fica limitada às microempresas e às empresas de pequeno porte que, no ano-calendário de realização da licitação, ainda não tenham celebrado contratos com a Administração Pública cujos valores somados extrapolem </w:t>
      </w:r>
      <w:r w:rsidRPr="006251AA">
        <w:rPr>
          <w:rFonts w:ascii="Calibri" w:hAnsi="Calibri" w:cs="Calibri"/>
          <w:sz w:val="24"/>
          <w:szCs w:val="24"/>
        </w:rPr>
        <w:lastRenderedPageBreak/>
        <w:t xml:space="preserve">a receita bruta máxima admitida para fins de enquadramento como empresa de pequeno </w:t>
      </w:r>
      <w:proofErr w:type="gramStart"/>
      <w:r w:rsidRPr="006251AA">
        <w:rPr>
          <w:rFonts w:ascii="Calibri" w:hAnsi="Calibri" w:cs="Calibri"/>
          <w:sz w:val="24"/>
          <w:szCs w:val="24"/>
        </w:rPr>
        <w:t>porte</w:t>
      </w:r>
      <w:proofErr w:type="gramEnd"/>
    </w:p>
    <w:p w14:paraId="08C2ACD9" w14:textId="06A3BDCA" w:rsidR="002E421E" w:rsidRPr="006251AA" w:rsidRDefault="002E5DAA" w:rsidP="003356C5">
      <w:pPr>
        <w:pStyle w:val="Nivel2"/>
        <w:numPr>
          <w:ilvl w:val="0"/>
          <w:numId w:val="0"/>
        </w:numPr>
        <w:spacing w:line="240" w:lineRule="auto"/>
        <w:rPr>
          <w:rFonts w:ascii="Calibri" w:hAnsi="Calibri" w:cs="Calibri"/>
          <w:sz w:val="24"/>
          <w:szCs w:val="24"/>
        </w:rPr>
      </w:pPr>
      <w:bookmarkStart w:id="5" w:name="_Ref117000692"/>
      <w:r>
        <w:rPr>
          <w:rFonts w:ascii="Calibri" w:hAnsi="Calibri" w:cs="Calibri"/>
          <w:sz w:val="24"/>
          <w:szCs w:val="24"/>
        </w:rPr>
        <w:t xml:space="preserve">2.6 </w:t>
      </w:r>
      <w:r w:rsidR="002E421E" w:rsidRPr="006251AA">
        <w:rPr>
          <w:rFonts w:ascii="Calibri" w:hAnsi="Calibri" w:cs="Calibri"/>
          <w:sz w:val="24"/>
          <w:szCs w:val="24"/>
        </w:rPr>
        <w:t>Não poderão disputar esta licitação:</w:t>
      </w:r>
      <w:bookmarkEnd w:id="5"/>
    </w:p>
    <w:p w14:paraId="2F6DB7C1" w14:textId="75A9D27D" w:rsidR="002E421E" w:rsidRPr="006251AA" w:rsidRDefault="002E5DAA" w:rsidP="003356C5">
      <w:pPr>
        <w:pStyle w:val="Nivel3"/>
        <w:numPr>
          <w:ilvl w:val="0"/>
          <w:numId w:val="0"/>
        </w:numPr>
        <w:spacing w:line="240" w:lineRule="auto"/>
        <w:rPr>
          <w:rFonts w:ascii="Calibri" w:hAnsi="Calibri" w:cs="Calibri"/>
          <w:sz w:val="24"/>
          <w:szCs w:val="24"/>
        </w:rPr>
      </w:pPr>
      <w:bookmarkStart w:id="6" w:name="_Ref113883338"/>
      <w:r>
        <w:rPr>
          <w:rFonts w:ascii="Calibri" w:hAnsi="Calibri" w:cs="Calibri"/>
          <w:sz w:val="24"/>
          <w:szCs w:val="24"/>
        </w:rPr>
        <w:t>2.6.1 A</w:t>
      </w:r>
      <w:r w:rsidR="002E421E" w:rsidRPr="006251AA">
        <w:rPr>
          <w:rFonts w:ascii="Calibri" w:hAnsi="Calibri" w:cs="Calibri"/>
          <w:sz w:val="24"/>
          <w:szCs w:val="24"/>
        </w:rPr>
        <w:t>quele que não atenda às condições deste Edital e seu(s) anexo(s);</w:t>
      </w:r>
    </w:p>
    <w:p w14:paraId="1F2F466D" w14:textId="549DA85B" w:rsidR="002E421E" w:rsidRPr="006251AA" w:rsidRDefault="00474218" w:rsidP="003356C5">
      <w:pPr>
        <w:pStyle w:val="Nivel3"/>
        <w:numPr>
          <w:ilvl w:val="0"/>
          <w:numId w:val="0"/>
        </w:numPr>
        <w:spacing w:line="240" w:lineRule="auto"/>
        <w:rPr>
          <w:rFonts w:ascii="Calibri" w:hAnsi="Calibri" w:cs="Calibri"/>
          <w:sz w:val="24"/>
          <w:szCs w:val="24"/>
        </w:rPr>
      </w:pPr>
      <w:bookmarkStart w:id="7" w:name="_Ref114659912"/>
      <w:r>
        <w:rPr>
          <w:rFonts w:ascii="Calibri" w:hAnsi="Calibri" w:cs="Calibri"/>
          <w:sz w:val="24"/>
          <w:szCs w:val="24"/>
        </w:rPr>
        <w:t>2.6.2 A</w:t>
      </w:r>
      <w:r w:rsidR="002E421E" w:rsidRPr="006251AA">
        <w:rPr>
          <w:rFonts w:ascii="Calibri" w:hAnsi="Calibri" w:cs="Calibri"/>
          <w:sz w:val="24"/>
          <w:szCs w:val="24"/>
        </w:rPr>
        <w:t>utor do anteprojeto, do projeto básico ou do projeto executivo, pessoa física ou jurídica, quando a licitação versar sobre serviços ou fornecimento de bens a ele relacionados;</w:t>
      </w:r>
      <w:bookmarkEnd w:id="6"/>
      <w:bookmarkEnd w:id="7"/>
    </w:p>
    <w:p w14:paraId="73AD78DE" w14:textId="104C0E9E" w:rsidR="002E421E" w:rsidRPr="006251AA" w:rsidRDefault="00474218" w:rsidP="003356C5">
      <w:pPr>
        <w:pStyle w:val="Nivel3"/>
        <w:numPr>
          <w:ilvl w:val="0"/>
          <w:numId w:val="0"/>
        </w:numPr>
        <w:spacing w:line="240" w:lineRule="auto"/>
        <w:rPr>
          <w:rFonts w:ascii="Calibri" w:hAnsi="Calibri" w:cs="Calibri"/>
          <w:sz w:val="24"/>
          <w:szCs w:val="24"/>
        </w:rPr>
      </w:pPr>
      <w:bookmarkStart w:id="8" w:name="_Ref114659913"/>
      <w:bookmarkStart w:id="9" w:name="_Ref113883339"/>
      <w:r>
        <w:rPr>
          <w:rFonts w:ascii="Calibri" w:hAnsi="Calibri" w:cs="Calibri"/>
          <w:sz w:val="24"/>
          <w:szCs w:val="24"/>
        </w:rPr>
        <w:t>2.6.3 E</w:t>
      </w:r>
      <w:r w:rsidR="002E421E" w:rsidRPr="006251AA">
        <w:rPr>
          <w:rFonts w:ascii="Calibri" w:hAnsi="Calibri" w:cs="Calibri"/>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2E421E" w:rsidRPr="006251AA">
        <w:rPr>
          <w:rFonts w:ascii="Calibri" w:hAnsi="Calibri" w:cs="Calibri"/>
          <w:sz w:val="24"/>
          <w:szCs w:val="24"/>
        </w:rPr>
        <w:t xml:space="preserve"> </w:t>
      </w:r>
      <w:bookmarkEnd w:id="9"/>
    </w:p>
    <w:p w14:paraId="6102E278" w14:textId="40D4EB01" w:rsidR="002E421E" w:rsidRPr="006251AA" w:rsidRDefault="00474218" w:rsidP="003356C5">
      <w:pPr>
        <w:pStyle w:val="Nivel3"/>
        <w:numPr>
          <w:ilvl w:val="0"/>
          <w:numId w:val="0"/>
        </w:numPr>
        <w:spacing w:line="240" w:lineRule="auto"/>
        <w:rPr>
          <w:rFonts w:ascii="Calibri" w:hAnsi="Calibri" w:cs="Calibri"/>
          <w:sz w:val="24"/>
          <w:szCs w:val="24"/>
        </w:rPr>
      </w:pPr>
      <w:bookmarkStart w:id="10" w:name="_Ref113883003"/>
      <w:r>
        <w:rPr>
          <w:rFonts w:ascii="Calibri" w:hAnsi="Calibri" w:cs="Calibri"/>
          <w:sz w:val="24"/>
          <w:szCs w:val="24"/>
        </w:rPr>
        <w:t>2.6.4 P</w:t>
      </w:r>
      <w:r w:rsidR="002E421E" w:rsidRPr="006251AA">
        <w:rPr>
          <w:rFonts w:ascii="Calibri" w:hAnsi="Calibri" w:cs="Calibri"/>
          <w:sz w:val="24"/>
          <w:szCs w:val="24"/>
        </w:rPr>
        <w:t>essoa física ou jurídica que se encontre, ao tempo da licitação, impossibilitada de participar da licitação em decorrência de sanção que lhe foi imposta;</w:t>
      </w:r>
      <w:bookmarkEnd w:id="10"/>
    </w:p>
    <w:p w14:paraId="46B6FF51" w14:textId="4BF76E5D" w:rsidR="002E421E" w:rsidRPr="006251AA" w:rsidRDefault="00474218"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2.6.5 A</w:t>
      </w:r>
      <w:r w:rsidR="002E421E" w:rsidRPr="006251AA">
        <w:rPr>
          <w:rFonts w:ascii="Calibri" w:hAnsi="Calibri" w:cs="Calibri"/>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6DAB93" w14:textId="5150D2C2" w:rsidR="002E421E" w:rsidRPr="006251AA" w:rsidRDefault="00474218" w:rsidP="003356C5">
      <w:pPr>
        <w:pStyle w:val="Nivel3"/>
        <w:numPr>
          <w:ilvl w:val="0"/>
          <w:numId w:val="0"/>
        </w:numPr>
        <w:spacing w:line="240" w:lineRule="auto"/>
        <w:rPr>
          <w:rFonts w:ascii="Calibri" w:hAnsi="Calibri" w:cs="Calibri"/>
          <w:sz w:val="24"/>
          <w:szCs w:val="24"/>
        </w:rPr>
      </w:pPr>
      <w:bookmarkStart w:id="11" w:name="_Ref113883579"/>
      <w:r>
        <w:rPr>
          <w:rFonts w:ascii="Calibri" w:hAnsi="Calibri" w:cs="Calibri"/>
          <w:sz w:val="24"/>
          <w:szCs w:val="24"/>
        </w:rPr>
        <w:t>2.6.6 E</w:t>
      </w:r>
      <w:r w:rsidR="002E421E" w:rsidRPr="006251AA">
        <w:rPr>
          <w:rFonts w:ascii="Calibri" w:hAnsi="Calibri" w:cs="Calibri"/>
          <w:sz w:val="24"/>
          <w:szCs w:val="24"/>
        </w:rPr>
        <w:t>mpresas controladoras, controladas ou coligadas, nos termos da Lei nº 6.404, de 15 de dezembro de 1976, concorrendo entre si;</w:t>
      </w:r>
      <w:bookmarkEnd w:id="11"/>
    </w:p>
    <w:p w14:paraId="0B5C2EDA" w14:textId="62DABE9B" w:rsidR="002E421E" w:rsidRPr="006251AA" w:rsidRDefault="00474218"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2.6.7 P</w:t>
      </w:r>
      <w:r w:rsidR="002E421E" w:rsidRPr="006251AA">
        <w:rPr>
          <w:rFonts w:ascii="Calibri" w:hAnsi="Calibri" w:cs="Calibri"/>
          <w:sz w:val="24"/>
          <w:szCs w:val="24"/>
        </w:rPr>
        <w:t xml:space="preserve">essoa física ou jurídica que, nos </w:t>
      </w:r>
      <w:proofErr w:type="gramStart"/>
      <w:r w:rsidR="002E421E" w:rsidRPr="006251AA">
        <w:rPr>
          <w:rFonts w:ascii="Calibri" w:hAnsi="Calibri" w:cs="Calibri"/>
          <w:sz w:val="24"/>
          <w:szCs w:val="24"/>
        </w:rPr>
        <w:t>5</w:t>
      </w:r>
      <w:proofErr w:type="gramEnd"/>
      <w:r w:rsidR="002E421E" w:rsidRPr="006251AA">
        <w:rPr>
          <w:rFonts w:ascii="Calibri" w:hAnsi="Calibri" w:cs="Calibri"/>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E0BD4" w14:textId="3352B123" w:rsidR="002E421E" w:rsidRPr="006251AA" w:rsidRDefault="00474218" w:rsidP="003356C5">
      <w:pPr>
        <w:pStyle w:val="Nivel3"/>
        <w:numPr>
          <w:ilvl w:val="0"/>
          <w:numId w:val="0"/>
        </w:numPr>
        <w:spacing w:line="240" w:lineRule="auto"/>
        <w:rPr>
          <w:rFonts w:ascii="Calibri" w:hAnsi="Calibri" w:cs="Calibri"/>
          <w:sz w:val="24"/>
          <w:szCs w:val="24"/>
        </w:rPr>
      </w:pPr>
      <w:bookmarkStart w:id="12" w:name="_Ref113962336"/>
      <w:r>
        <w:rPr>
          <w:rFonts w:ascii="Calibri" w:hAnsi="Calibri" w:cs="Calibri"/>
          <w:sz w:val="24"/>
          <w:szCs w:val="24"/>
        </w:rPr>
        <w:t>2.6.8 A</w:t>
      </w:r>
      <w:r w:rsidR="002E421E" w:rsidRPr="006251AA">
        <w:rPr>
          <w:rFonts w:ascii="Calibri" w:hAnsi="Calibri" w:cs="Calibri"/>
          <w:sz w:val="24"/>
          <w:szCs w:val="24"/>
        </w:rPr>
        <w:t>gente público do órgão ou entidade licitante;</w:t>
      </w:r>
      <w:bookmarkEnd w:id="12"/>
    </w:p>
    <w:p w14:paraId="0098AB6C" w14:textId="1A7F0C10" w:rsidR="002E421E" w:rsidRPr="006251AA" w:rsidRDefault="005B5652" w:rsidP="003356C5">
      <w:pPr>
        <w:pStyle w:val="Nvel3-R"/>
        <w:spacing w:line="240" w:lineRule="auto"/>
        <w:ind w:left="0"/>
        <w:rPr>
          <w:rFonts w:ascii="Calibri" w:hAnsi="Calibri" w:cs="Calibri"/>
          <w:i w:val="0"/>
          <w:color w:val="auto"/>
          <w:sz w:val="24"/>
          <w:szCs w:val="24"/>
        </w:rPr>
      </w:pPr>
      <w:r>
        <w:rPr>
          <w:rFonts w:ascii="Calibri" w:hAnsi="Calibri" w:cs="Calibri"/>
          <w:i w:val="0"/>
          <w:color w:val="auto"/>
          <w:sz w:val="24"/>
          <w:szCs w:val="24"/>
        </w:rPr>
        <w:t>2.6.9 P</w:t>
      </w:r>
      <w:r w:rsidR="002E421E" w:rsidRPr="006251AA">
        <w:rPr>
          <w:rFonts w:ascii="Calibri" w:hAnsi="Calibri" w:cs="Calibri"/>
          <w:i w:val="0"/>
          <w:color w:val="auto"/>
          <w:sz w:val="24"/>
          <w:szCs w:val="24"/>
        </w:rPr>
        <w:t>essoas jurídicas reunidas em consórcio;</w:t>
      </w:r>
    </w:p>
    <w:p w14:paraId="7BF4F4D2" w14:textId="16FE8D45" w:rsidR="002E421E" w:rsidRPr="006251AA" w:rsidRDefault="005B5652"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2.6.10 </w:t>
      </w:r>
      <w:r w:rsidR="002E421E" w:rsidRPr="006251AA">
        <w:rPr>
          <w:rFonts w:ascii="Calibri" w:hAnsi="Calibri" w:cs="Calibri"/>
          <w:sz w:val="24"/>
          <w:szCs w:val="24"/>
        </w:rPr>
        <w:t>Organizações da Sociedade Civil de Interesse Público - OSCIP, atuando nessa condição;</w:t>
      </w:r>
    </w:p>
    <w:p w14:paraId="7F610B08" w14:textId="3E7E402C" w:rsidR="002E421E" w:rsidRPr="006251AA" w:rsidRDefault="005B5652"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2.6.11 </w:t>
      </w:r>
      <w:r w:rsidR="002E421E" w:rsidRPr="006251AA">
        <w:rPr>
          <w:rFonts w:ascii="Calibri" w:hAnsi="Calibri" w:cs="Calibr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002E421E" w:rsidRPr="006251AA">
          <w:rPr>
            <w:rStyle w:val="Hyperlink"/>
            <w:rFonts w:ascii="Calibri" w:hAnsi="Calibri" w:cs="Calibri"/>
            <w:sz w:val="24"/>
            <w:szCs w:val="24"/>
          </w:rPr>
          <w:t>§ 1º do art. 9º da Lei nº 14.133, de 2021</w:t>
        </w:r>
      </w:hyperlink>
      <w:r w:rsidR="002E421E" w:rsidRPr="006251AA">
        <w:rPr>
          <w:rFonts w:ascii="Calibri" w:hAnsi="Calibri" w:cs="Calibri"/>
          <w:sz w:val="24"/>
          <w:szCs w:val="24"/>
        </w:rPr>
        <w:t>.</w:t>
      </w:r>
    </w:p>
    <w:p w14:paraId="48F1291E" w14:textId="3CACF65B" w:rsidR="002E421E" w:rsidRPr="006251AA" w:rsidRDefault="00BE0AB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2.7 </w:t>
      </w:r>
      <w:r w:rsidR="002E421E" w:rsidRPr="006251AA">
        <w:rPr>
          <w:rFonts w:ascii="Calibri" w:hAnsi="Calibri" w:cs="Calibri"/>
          <w:sz w:val="24"/>
          <w:szCs w:val="24"/>
        </w:rPr>
        <w:t xml:space="preserve">O impedimento de que trata o item </w:t>
      </w:r>
      <w:r w:rsidR="008E39C7" w:rsidRPr="006251AA">
        <w:rPr>
          <w:rFonts w:ascii="Calibri" w:hAnsi="Calibri" w:cs="Calibri"/>
          <w:sz w:val="24"/>
          <w:szCs w:val="24"/>
        </w:rPr>
        <w:t xml:space="preserve">2.6.4 </w:t>
      </w:r>
      <w:r w:rsidR="002E421E" w:rsidRPr="006251AA">
        <w:rPr>
          <w:rFonts w:ascii="Calibri" w:hAnsi="Calibri" w:cs="Calibri"/>
          <w:sz w:val="24"/>
          <w:szCs w:val="24"/>
        </w:rPr>
        <w:t xml:space="preserve">será também </w:t>
      </w:r>
      <w:proofErr w:type="gramStart"/>
      <w:r w:rsidR="002E421E" w:rsidRPr="006251AA">
        <w:rPr>
          <w:rFonts w:ascii="Calibri" w:hAnsi="Calibri" w:cs="Calibri"/>
          <w:sz w:val="24"/>
          <w:szCs w:val="24"/>
        </w:rPr>
        <w:t>aplicado</w:t>
      </w:r>
      <w:proofErr w:type="gramEnd"/>
      <w:r w:rsidR="002E421E" w:rsidRPr="006251AA">
        <w:rPr>
          <w:rFonts w:ascii="Calibri" w:hAnsi="Calibri" w:cs="Calibri"/>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B18CDD9" w14:textId="5273C910" w:rsidR="002E421E" w:rsidRPr="006251AA" w:rsidRDefault="00BE0ABA" w:rsidP="003356C5">
      <w:pPr>
        <w:pStyle w:val="Nivel2"/>
        <w:numPr>
          <w:ilvl w:val="0"/>
          <w:numId w:val="0"/>
        </w:numPr>
        <w:spacing w:line="240" w:lineRule="auto"/>
        <w:rPr>
          <w:rFonts w:ascii="Calibri" w:hAnsi="Calibri" w:cs="Calibri"/>
          <w:sz w:val="24"/>
          <w:szCs w:val="24"/>
        </w:rPr>
      </w:pPr>
      <w:bookmarkStart w:id="13" w:name="art14§2"/>
      <w:bookmarkStart w:id="14" w:name="art14§3"/>
      <w:bookmarkEnd w:id="13"/>
      <w:bookmarkEnd w:id="14"/>
      <w:r>
        <w:rPr>
          <w:rFonts w:ascii="Calibri" w:hAnsi="Calibri" w:cs="Calibri"/>
          <w:sz w:val="24"/>
          <w:szCs w:val="24"/>
        </w:rPr>
        <w:lastRenderedPageBreak/>
        <w:t xml:space="preserve">2.8 </w:t>
      </w:r>
      <w:r w:rsidR="002E421E" w:rsidRPr="006251AA">
        <w:rPr>
          <w:rFonts w:ascii="Calibri" w:hAnsi="Calibri" w:cs="Calibri"/>
          <w:sz w:val="24"/>
          <w:szCs w:val="24"/>
        </w:rPr>
        <w:t>Equiparam-se aos autores do projeto as empresas integrantes do mesmo grupo econômico.</w:t>
      </w:r>
    </w:p>
    <w:p w14:paraId="319DE7B5" w14:textId="3EF55A02" w:rsidR="002E421E" w:rsidRPr="006251AA" w:rsidRDefault="00BE0ABA" w:rsidP="003356C5">
      <w:pPr>
        <w:pStyle w:val="Nivel2"/>
        <w:numPr>
          <w:ilvl w:val="0"/>
          <w:numId w:val="0"/>
        </w:numPr>
        <w:spacing w:line="240" w:lineRule="auto"/>
        <w:rPr>
          <w:rFonts w:ascii="Calibri" w:hAnsi="Calibri" w:cs="Calibri"/>
          <w:sz w:val="24"/>
          <w:szCs w:val="24"/>
        </w:rPr>
      </w:pPr>
      <w:bookmarkStart w:id="15" w:name="art14§4"/>
      <w:bookmarkEnd w:id="15"/>
      <w:r>
        <w:rPr>
          <w:rFonts w:ascii="Calibri" w:hAnsi="Calibri" w:cs="Calibri"/>
          <w:sz w:val="24"/>
          <w:szCs w:val="24"/>
        </w:rPr>
        <w:t xml:space="preserve">2.9 </w:t>
      </w:r>
      <w:r w:rsidR="002E421E" w:rsidRPr="006251AA">
        <w:rPr>
          <w:rFonts w:ascii="Calibri" w:hAnsi="Calibri" w:cs="Calibri"/>
          <w:sz w:val="24"/>
          <w:szCs w:val="24"/>
        </w:rPr>
        <w:t xml:space="preserve">O disposto nos itens </w:t>
      </w:r>
      <w:r w:rsidR="00C5195A" w:rsidRPr="006251AA">
        <w:rPr>
          <w:rFonts w:ascii="Calibri" w:hAnsi="Calibri" w:cs="Calibri"/>
          <w:sz w:val="24"/>
          <w:szCs w:val="24"/>
        </w:rPr>
        <w:t>2.6.2</w:t>
      </w:r>
      <w:r w:rsidR="002E421E" w:rsidRPr="006251AA">
        <w:rPr>
          <w:rFonts w:ascii="Calibri" w:hAnsi="Calibri" w:cs="Calibri"/>
          <w:sz w:val="24"/>
          <w:szCs w:val="24"/>
        </w:rPr>
        <w:t xml:space="preserve"> e </w:t>
      </w:r>
      <w:r w:rsidR="00C5195A" w:rsidRPr="006251AA">
        <w:rPr>
          <w:rFonts w:ascii="Calibri" w:hAnsi="Calibri" w:cs="Calibri"/>
          <w:sz w:val="24"/>
          <w:szCs w:val="24"/>
        </w:rPr>
        <w:t>2.6.3</w:t>
      </w:r>
      <w:r w:rsidR="002E421E" w:rsidRPr="006251AA">
        <w:rPr>
          <w:rFonts w:ascii="Calibri" w:hAnsi="Calibri" w:cs="Calibr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CED78F" w14:textId="658AC77B" w:rsidR="002E421E" w:rsidRPr="006251AA" w:rsidRDefault="00BE0ABA" w:rsidP="003356C5">
      <w:pPr>
        <w:pStyle w:val="Nivel2"/>
        <w:numPr>
          <w:ilvl w:val="0"/>
          <w:numId w:val="0"/>
        </w:numPr>
        <w:spacing w:line="240" w:lineRule="auto"/>
        <w:rPr>
          <w:rFonts w:ascii="Calibri" w:hAnsi="Calibri" w:cs="Calibri"/>
          <w:sz w:val="24"/>
          <w:szCs w:val="24"/>
        </w:rPr>
      </w:pPr>
      <w:bookmarkStart w:id="16" w:name="art14§5"/>
      <w:bookmarkEnd w:id="16"/>
      <w:r>
        <w:rPr>
          <w:rFonts w:ascii="Calibri" w:hAnsi="Calibri" w:cs="Calibri"/>
          <w:sz w:val="24"/>
          <w:szCs w:val="24"/>
        </w:rPr>
        <w:t xml:space="preserve">2.10 </w:t>
      </w:r>
      <w:r w:rsidR="002E421E" w:rsidRPr="006251AA">
        <w:rPr>
          <w:rFonts w:ascii="Calibri" w:hAnsi="Calibri" w:cs="Calibr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002E421E" w:rsidRPr="006251AA">
          <w:rPr>
            <w:rStyle w:val="Hyperlink"/>
            <w:rFonts w:ascii="Calibri" w:hAnsi="Calibri" w:cs="Calibri"/>
            <w:sz w:val="24"/>
            <w:szCs w:val="24"/>
          </w:rPr>
          <w:t>Lei nº 14.133/2021</w:t>
        </w:r>
      </w:hyperlink>
      <w:r w:rsidR="002E421E" w:rsidRPr="006251AA">
        <w:rPr>
          <w:rFonts w:ascii="Calibri" w:hAnsi="Calibri" w:cs="Calibri"/>
          <w:sz w:val="24"/>
          <w:szCs w:val="24"/>
        </w:rPr>
        <w:t>.</w:t>
      </w:r>
    </w:p>
    <w:p w14:paraId="47304365" w14:textId="26A05034" w:rsidR="002E421E" w:rsidRPr="006251AA" w:rsidRDefault="00134433"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2.11 </w:t>
      </w:r>
      <w:r w:rsidR="002E421E" w:rsidRPr="006251AA">
        <w:rPr>
          <w:rFonts w:ascii="Calibri" w:hAnsi="Calibri" w:cs="Calibri"/>
          <w:sz w:val="24"/>
          <w:szCs w:val="24"/>
        </w:rPr>
        <w:t xml:space="preserve">A vedação de que trata o item </w:t>
      </w:r>
      <w:r w:rsidR="00B1268B" w:rsidRPr="006251AA">
        <w:rPr>
          <w:rFonts w:ascii="Calibri" w:hAnsi="Calibri" w:cs="Calibri"/>
          <w:sz w:val="24"/>
          <w:szCs w:val="24"/>
        </w:rPr>
        <w:t>2.6.8</w:t>
      </w:r>
      <w:r w:rsidR="002E421E" w:rsidRPr="006251AA">
        <w:rPr>
          <w:rFonts w:ascii="Calibri" w:hAnsi="Calibri" w:cs="Calibr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196473F" w14:textId="6F31A3F1" w:rsidR="002E421E" w:rsidRPr="006251AA" w:rsidRDefault="00134433" w:rsidP="007E79E5">
      <w:pPr>
        <w:pStyle w:val="Nivel01"/>
      </w:pPr>
      <w:bookmarkStart w:id="17" w:name="_Toc135469226"/>
      <w:r>
        <w:t xml:space="preserve">3. </w:t>
      </w:r>
      <w:r w:rsidR="002E421E" w:rsidRPr="006251AA">
        <w:t>DA APRESENTAÇÃO DA PROPOSTA E DOS DOCUMENTOS DE HABILITAÇÃO</w:t>
      </w:r>
      <w:bookmarkEnd w:id="17"/>
    </w:p>
    <w:p w14:paraId="1D37EF4A" w14:textId="4B7655A8" w:rsidR="002E421E" w:rsidRPr="006251AA" w:rsidRDefault="00892CC9" w:rsidP="003356C5">
      <w:pPr>
        <w:pStyle w:val="Nvel2-Red"/>
        <w:spacing w:line="240" w:lineRule="auto"/>
        <w:rPr>
          <w:rFonts w:ascii="Calibri" w:hAnsi="Calibri" w:cs="Calibri"/>
          <w:i w:val="0"/>
          <w:iCs w:val="0"/>
          <w:color w:val="000000" w:themeColor="text1"/>
          <w:sz w:val="24"/>
          <w:szCs w:val="24"/>
        </w:rPr>
      </w:pPr>
      <w:r>
        <w:rPr>
          <w:rFonts w:ascii="Calibri" w:hAnsi="Calibri" w:cs="Calibri"/>
          <w:i w:val="0"/>
          <w:iCs w:val="0"/>
          <w:color w:val="000000" w:themeColor="text1"/>
          <w:sz w:val="24"/>
          <w:szCs w:val="24"/>
        </w:rPr>
        <w:t xml:space="preserve">3.1 </w:t>
      </w:r>
      <w:r w:rsidR="002E421E" w:rsidRPr="006251AA">
        <w:rPr>
          <w:rFonts w:ascii="Calibri" w:hAnsi="Calibri" w:cs="Calibri"/>
          <w:i w:val="0"/>
          <w:iCs w:val="0"/>
          <w:color w:val="000000" w:themeColor="text1"/>
          <w:sz w:val="24"/>
          <w:szCs w:val="24"/>
        </w:rPr>
        <w:t>Na presente licitação, a fase de habilitação será realizada</w:t>
      </w:r>
      <w:r w:rsidR="00831B69" w:rsidRPr="006251AA">
        <w:rPr>
          <w:rFonts w:ascii="Calibri" w:hAnsi="Calibri" w:cs="Calibri"/>
          <w:i w:val="0"/>
          <w:iCs w:val="0"/>
          <w:color w:val="000000" w:themeColor="text1"/>
          <w:sz w:val="24"/>
          <w:szCs w:val="24"/>
        </w:rPr>
        <w:t xml:space="preserve"> pós</w:t>
      </w:r>
      <w:r w:rsidR="002E421E" w:rsidRPr="006251AA">
        <w:rPr>
          <w:rFonts w:ascii="Calibri" w:hAnsi="Calibri" w:cs="Calibri"/>
          <w:i w:val="0"/>
          <w:iCs w:val="0"/>
          <w:color w:val="000000" w:themeColor="text1"/>
          <w:sz w:val="24"/>
          <w:szCs w:val="24"/>
        </w:rPr>
        <w:t xml:space="preserve"> Fases de lances e de Julgamento.</w:t>
      </w:r>
    </w:p>
    <w:p w14:paraId="05E3B497" w14:textId="15C0FC2E" w:rsidR="002E421E" w:rsidRPr="006251AA" w:rsidRDefault="00892CC9" w:rsidP="003356C5">
      <w:pPr>
        <w:pStyle w:val="Nivel2"/>
        <w:numPr>
          <w:ilvl w:val="0"/>
          <w:numId w:val="0"/>
        </w:numPr>
        <w:spacing w:line="240" w:lineRule="auto"/>
        <w:rPr>
          <w:rFonts w:ascii="Calibri" w:hAnsi="Calibri" w:cs="Calibri"/>
          <w:sz w:val="24"/>
          <w:szCs w:val="24"/>
        </w:rPr>
      </w:pPr>
      <w:bookmarkStart w:id="18" w:name="_Ref113886867"/>
      <w:r>
        <w:rPr>
          <w:rFonts w:ascii="Calibri" w:hAnsi="Calibri" w:cs="Calibri"/>
          <w:sz w:val="24"/>
          <w:szCs w:val="24"/>
        </w:rPr>
        <w:t xml:space="preserve">3.2 </w:t>
      </w:r>
      <w:r w:rsidR="002E421E" w:rsidRPr="006251AA">
        <w:rPr>
          <w:rFonts w:ascii="Calibri" w:hAnsi="Calibri" w:cs="Calibri"/>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0B93BC02" w14:textId="19E27CB4" w:rsidR="002E421E" w:rsidRPr="006251AA" w:rsidRDefault="006F1E8C" w:rsidP="003356C5">
      <w:pPr>
        <w:pStyle w:val="Nivel2"/>
        <w:numPr>
          <w:ilvl w:val="0"/>
          <w:numId w:val="0"/>
        </w:numPr>
        <w:spacing w:line="240" w:lineRule="auto"/>
        <w:rPr>
          <w:rFonts w:ascii="Calibri" w:hAnsi="Calibri" w:cs="Calibri"/>
          <w:sz w:val="24"/>
          <w:szCs w:val="24"/>
        </w:rPr>
      </w:pPr>
      <w:bookmarkStart w:id="19" w:name="_Ref113889589"/>
      <w:r>
        <w:rPr>
          <w:rFonts w:ascii="Calibri" w:hAnsi="Calibri" w:cs="Calibri"/>
          <w:sz w:val="24"/>
          <w:szCs w:val="24"/>
        </w:rPr>
        <w:t xml:space="preserve">3.3 </w:t>
      </w:r>
      <w:r w:rsidR="002E421E" w:rsidRPr="006251AA">
        <w:rPr>
          <w:rFonts w:ascii="Calibri" w:hAnsi="Calibri" w:cs="Calibri"/>
          <w:sz w:val="24"/>
          <w:szCs w:val="24"/>
        </w:rPr>
        <w:t xml:space="preserve">Caso a fase de habilitação anteceda as fases de apresentação de propostas e lances, os licitantes encaminharão, na forma e no </w:t>
      </w:r>
      <w:proofErr w:type="gramStart"/>
      <w:r w:rsidR="002E421E" w:rsidRPr="006251AA">
        <w:rPr>
          <w:rFonts w:ascii="Calibri" w:hAnsi="Calibri" w:cs="Calibri"/>
          <w:sz w:val="24"/>
          <w:szCs w:val="24"/>
        </w:rPr>
        <w:t>prazo estabelecidos no item anterior</w:t>
      </w:r>
      <w:proofErr w:type="gramEnd"/>
      <w:r w:rsidR="002E421E" w:rsidRPr="006251AA">
        <w:rPr>
          <w:rFonts w:ascii="Calibri" w:hAnsi="Calibri" w:cs="Calibri"/>
          <w:sz w:val="24"/>
          <w:szCs w:val="24"/>
        </w:rPr>
        <w:t>, simultaneamente os documentos de habilitação e a proposta com o preço ou o percentual de desconto.</w:t>
      </w:r>
      <w:bookmarkEnd w:id="19"/>
    </w:p>
    <w:p w14:paraId="3DA04037" w14:textId="20D6B5CC" w:rsidR="002E421E" w:rsidRPr="006251AA" w:rsidRDefault="006F1E8C" w:rsidP="003356C5">
      <w:pPr>
        <w:pStyle w:val="Nivel2"/>
        <w:numPr>
          <w:ilvl w:val="0"/>
          <w:numId w:val="0"/>
        </w:numPr>
        <w:spacing w:line="240" w:lineRule="auto"/>
        <w:rPr>
          <w:rFonts w:ascii="Calibri" w:hAnsi="Calibri" w:cs="Calibri"/>
          <w:sz w:val="24"/>
          <w:szCs w:val="24"/>
        </w:rPr>
      </w:pPr>
      <w:bookmarkStart w:id="20" w:name="_Ref113968921"/>
      <w:r>
        <w:rPr>
          <w:rFonts w:ascii="Calibri" w:hAnsi="Calibri" w:cs="Calibri"/>
          <w:sz w:val="24"/>
          <w:szCs w:val="24"/>
        </w:rPr>
        <w:t xml:space="preserve">3.4 </w:t>
      </w:r>
      <w:r w:rsidR="002E421E" w:rsidRPr="006251AA">
        <w:rPr>
          <w:rFonts w:ascii="Calibri" w:hAnsi="Calibri" w:cs="Calibri"/>
          <w:sz w:val="24"/>
          <w:szCs w:val="24"/>
        </w:rPr>
        <w:t>No cadastramento da proposta inicial, o licitante declarará, em campo próprio do sistema, que:</w:t>
      </w:r>
      <w:bookmarkEnd w:id="20"/>
    </w:p>
    <w:p w14:paraId="47CC4D41" w14:textId="7A8D6F9F" w:rsidR="002E421E" w:rsidRPr="006251AA" w:rsidRDefault="006F1E8C"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3.4.1 E</w:t>
      </w:r>
      <w:r w:rsidR="002E421E" w:rsidRPr="006251AA">
        <w:rPr>
          <w:rFonts w:ascii="Calibri" w:hAnsi="Calibri" w:cs="Calibri"/>
          <w:sz w:val="24"/>
          <w:szCs w:val="24"/>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BC9733" w14:textId="3A865ABB" w:rsidR="002E421E" w:rsidRPr="006251AA" w:rsidRDefault="007656FF"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3.4.2 N</w:t>
      </w:r>
      <w:r w:rsidR="002E421E" w:rsidRPr="006251AA">
        <w:rPr>
          <w:rFonts w:ascii="Calibri" w:hAnsi="Calibri" w:cs="Calibri"/>
          <w:sz w:val="24"/>
          <w:szCs w:val="24"/>
        </w:rPr>
        <w:t xml:space="preserve">ão emprega menor de 18 anos em trabalho noturno, perigoso ou insalubre e não emprega menor de 16 anos, salvo menor, a partir de 14 anos, na condição de aprendiz, nos termos do </w:t>
      </w:r>
      <w:hyperlink r:id="rId13" w:anchor="art7" w:history="1">
        <w:r w:rsidR="002E421E" w:rsidRPr="006251AA">
          <w:rPr>
            <w:rStyle w:val="Hyperlink"/>
            <w:rFonts w:ascii="Calibri" w:hAnsi="Calibri" w:cs="Calibri"/>
            <w:sz w:val="24"/>
            <w:szCs w:val="24"/>
          </w:rPr>
          <w:t>artigo 7°, XXXIII, da Constituição</w:t>
        </w:r>
      </w:hyperlink>
      <w:r w:rsidR="002E421E" w:rsidRPr="006251AA">
        <w:rPr>
          <w:rFonts w:ascii="Calibri" w:hAnsi="Calibri" w:cs="Calibri"/>
          <w:sz w:val="24"/>
          <w:szCs w:val="24"/>
        </w:rPr>
        <w:t>;</w:t>
      </w:r>
    </w:p>
    <w:p w14:paraId="7501382C" w14:textId="51268BF8" w:rsidR="002E421E" w:rsidRPr="006251AA" w:rsidRDefault="007656FF"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3.4.3 N</w:t>
      </w:r>
      <w:r w:rsidR="002E421E" w:rsidRPr="006251AA">
        <w:rPr>
          <w:rFonts w:ascii="Calibri" w:hAnsi="Calibri" w:cs="Calibri"/>
          <w:sz w:val="24"/>
          <w:szCs w:val="24"/>
        </w:rPr>
        <w:t xml:space="preserve">ão </w:t>
      </w:r>
      <w:proofErr w:type="gramStart"/>
      <w:r w:rsidR="002E421E" w:rsidRPr="006251AA">
        <w:rPr>
          <w:rFonts w:ascii="Calibri" w:hAnsi="Calibri" w:cs="Calibri"/>
          <w:sz w:val="24"/>
          <w:szCs w:val="24"/>
        </w:rPr>
        <w:t xml:space="preserve">possui empregados executando trabalho degradante ou forçado, observando o disposto nos </w:t>
      </w:r>
      <w:hyperlink r:id="rId14" w:history="1">
        <w:r w:rsidR="002E421E" w:rsidRPr="006251AA">
          <w:rPr>
            <w:rStyle w:val="Hyperlink"/>
            <w:rFonts w:ascii="Calibri" w:hAnsi="Calibri" w:cs="Calibri"/>
            <w:sz w:val="24"/>
            <w:szCs w:val="24"/>
          </w:rPr>
          <w:t>incisos III e IV do art. 1º e no inciso III do art. 5º da Constituição Federal</w:t>
        </w:r>
        <w:proofErr w:type="gramEnd"/>
      </w:hyperlink>
      <w:r w:rsidR="002E421E" w:rsidRPr="006251AA">
        <w:rPr>
          <w:rFonts w:ascii="Calibri" w:hAnsi="Calibri" w:cs="Calibri"/>
          <w:sz w:val="24"/>
          <w:szCs w:val="24"/>
        </w:rPr>
        <w:t>;</w:t>
      </w:r>
    </w:p>
    <w:p w14:paraId="4AD4D61C" w14:textId="47FAF027" w:rsidR="002E421E" w:rsidRPr="006251AA" w:rsidRDefault="007656FF"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3.4.4 C</w:t>
      </w:r>
      <w:r w:rsidR="002E421E" w:rsidRPr="006251AA">
        <w:rPr>
          <w:rFonts w:ascii="Calibri" w:hAnsi="Calibri" w:cs="Calibri"/>
          <w:sz w:val="24"/>
          <w:szCs w:val="24"/>
        </w:rPr>
        <w:t>umpre as exigências de reserva de cargos para pessoa com deficiência e para reabilitado da Previdência Social, previstas em lei e em outras normas específicas.</w:t>
      </w:r>
    </w:p>
    <w:p w14:paraId="0873807C" w14:textId="00DBEE26" w:rsidR="002E421E" w:rsidRPr="006251AA" w:rsidRDefault="007656FF" w:rsidP="003356C5">
      <w:pPr>
        <w:pStyle w:val="Nivel2"/>
        <w:numPr>
          <w:ilvl w:val="0"/>
          <w:numId w:val="0"/>
        </w:numPr>
        <w:spacing w:line="240" w:lineRule="auto"/>
        <w:rPr>
          <w:rFonts w:ascii="Calibri" w:hAnsi="Calibri" w:cs="Calibri"/>
          <w:sz w:val="24"/>
          <w:szCs w:val="24"/>
        </w:rPr>
      </w:pPr>
      <w:bookmarkStart w:id="21" w:name="_Ref117000019"/>
      <w:r>
        <w:rPr>
          <w:rFonts w:ascii="Calibri" w:hAnsi="Calibri" w:cs="Calibri"/>
          <w:sz w:val="24"/>
          <w:szCs w:val="24"/>
        </w:rPr>
        <w:lastRenderedPageBreak/>
        <w:t xml:space="preserve">3.5 </w:t>
      </w:r>
      <w:r w:rsidR="002E421E" w:rsidRPr="006251AA">
        <w:rPr>
          <w:rFonts w:ascii="Calibri" w:hAnsi="Calibri" w:cs="Calibri"/>
          <w:sz w:val="24"/>
          <w:szCs w:val="24"/>
        </w:rPr>
        <w:t xml:space="preserve">O fornecedor enquadrado como microempresa, empresa de pequeno porte deverá declarar, ainda, em campo próprio do sistema eletrônico, que cumpre os requisitos estabelecidos no </w:t>
      </w:r>
      <w:hyperlink r:id="rId15" w:anchor="art3">
        <w:r w:rsidR="002E421E" w:rsidRPr="006251AA">
          <w:rPr>
            <w:rStyle w:val="Hyperlink"/>
            <w:rFonts w:ascii="Calibri" w:hAnsi="Calibri" w:cs="Calibri"/>
            <w:sz w:val="24"/>
            <w:szCs w:val="24"/>
          </w:rPr>
          <w:t>artigo 3° da Lei Complementar nº 123, de 2006</w:t>
        </w:r>
      </w:hyperlink>
      <w:r w:rsidR="002E421E" w:rsidRPr="006251AA">
        <w:rPr>
          <w:rFonts w:ascii="Calibri" w:hAnsi="Calibri" w:cs="Calibri"/>
          <w:sz w:val="24"/>
          <w:szCs w:val="24"/>
        </w:rPr>
        <w:t xml:space="preserve">, estando apto a usufruir do tratamento favorecido estabelecido em seus </w:t>
      </w:r>
      <w:bookmarkEnd w:id="21"/>
      <w:r w:rsidR="002E421E" w:rsidRPr="006251AA">
        <w:fldChar w:fldCharType="begin"/>
      </w:r>
      <w:r w:rsidR="002E421E" w:rsidRPr="006251AA">
        <w:rPr>
          <w:rFonts w:ascii="Calibri" w:hAnsi="Calibri" w:cs="Calibri"/>
          <w:sz w:val="24"/>
          <w:szCs w:val="24"/>
        </w:rPr>
        <w:instrText>HYPERLINK "https://www.planalto.gov.br/ccivil_03/leis/lcp/lcp123.htm" \l "art42"</w:instrText>
      </w:r>
      <w:r w:rsidR="002E421E" w:rsidRPr="006251AA">
        <w:fldChar w:fldCharType="separate"/>
      </w:r>
      <w:proofErr w:type="spellStart"/>
      <w:r w:rsidR="002E421E" w:rsidRPr="006251AA">
        <w:rPr>
          <w:rStyle w:val="Hyperlink"/>
          <w:rFonts w:ascii="Calibri" w:hAnsi="Calibri" w:cs="Calibri"/>
          <w:sz w:val="24"/>
          <w:szCs w:val="24"/>
        </w:rPr>
        <w:t>arts</w:t>
      </w:r>
      <w:proofErr w:type="spellEnd"/>
      <w:r w:rsidR="002E421E" w:rsidRPr="006251AA">
        <w:rPr>
          <w:rStyle w:val="Hyperlink"/>
          <w:rFonts w:ascii="Calibri" w:hAnsi="Calibri" w:cs="Calibri"/>
          <w:sz w:val="24"/>
          <w:szCs w:val="24"/>
        </w:rPr>
        <w:t>. 42 a 49</w:t>
      </w:r>
      <w:r w:rsidR="002E421E" w:rsidRPr="006251AA">
        <w:rPr>
          <w:rStyle w:val="Hyperlink"/>
          <w:rFonts w:ascii="Calibri" w:hAnsi="Calibri" w:cs="Calibri"/>
          <w:sz w:val="24"/>
          <w:szCs w:val="24"/>
        </w:rPr>
        <w:fldChar w:fldCharType="end"/>
      </w:r>
      <w:r w:rsidR="002E421E" w:rsidRPr="006251AA">
        <w:rPr>
          <w:rFonts w:ascii="Calibri" w:hAnsi="Calibri" w:cs="Calibri"/>
          <w:sz w:val="24"/>
          <w:szCs w:val="24"/>
        </w:rPr>
        <w:t xml:space="preserve">, observado o disposto nos </w:t>
      </w:r>
      <w:hyperlink r:id="rId16" w:anchor="art4§1">
        <w:r w:rsidR="002E421E" w:rsidRPr="006251AA">
          <w:rPr>
            <w:rStyle w:val="Hyperlink"/>
            <w:rFonts w:ascii="Calibri" w:hAnsi="Calibri" w:cs="Calibri"/>
            <w:sz w:val="24"/>
            <w:szCs w:val="24"/>
          </w:rPr>
          <w:t xml:space="preserve">§§ 1º ao 3º do art. 4º, da Lei n.º 14.133, de </w:t>
        </w:r>
        <w:proofErr w:type="gramStart"/>
        <w:r w:rsidR="002E421E" w:rsidRPr="006251AA">
          <w:rPr>
            <w:rStyle w:val="Hyperlink"/>
            <w:rFonts w:ascii="Calibri" w:hAnsi="Calibri" w:cs="Calibri"/>
            <w:sz w:val="24"/>
            <w:szCs w:val="24"/>
          </w:rPr>
          <w:t>2021.</w:t>
        </w:r>
        <w:proofErr w:type="gramEnd"/>
      </w:hyperlink>
    </w:p>
    <w:p w14:paraId="111F755F" w14:textId="46BC5756" w:rsidR="002E421E" w:rsidRPr="006251AA" w:rsidRDefault="0012641C"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3.6 </w:t>
      </w:r>
      <w:r w:rsidR="002E421E" w:rsidRPr="006251AA">
        <w:rPr>
          <w:rFonts w:ascii="Calibri" w:hAnsi="Calibri" w:cs="Calibri"/>
          <w:sz w:val="24"/>
          <w:szCs w:val="24"/>
        </w:rPr>
        <w:t xml:space="preserve">A falsidade da declaração de que trata os itens </w:t>
      </w:r>
      <w:r w:rsidR="00752E6B" w:rsidRPr="006251AA">
        <w:rPr>
          <w:rFonts w:ascii="Calibri" w:hAnsi="Calibri" w:cs="Calibri"/>
          <w:sz w:val="24"/>
          <w:szCs w:val="24"/>
        </w:rPr>
        <w:t xml:space="preserve">3.4 ou 3.5 </w:t>
      </w:r>
      <w:r w:rsidR="002E421E" w:rsidRPr="006251AA">
        <w:rPr>
          <w:rFonts w:ascii="Calibri" w:hAnsi="Calibri" w:cs="Calibri"/>
          <w:sz w:val="24"/>
          <w:szCs w:val="24"/>
        </w:rPr>
        <w:t xml:space="preserve">sujeitará o licitante às sanções previstas na </w:t>
      </w:r>
      <w:hyperlink r:id="rId17" w:history="1">
        <w:r w:rsidR="002E421E" w:rsidRPr="006251AA">
          <w:rPr>
            <w:rStyle w:val="Hyperlink"/>
            <w:rFonts w:ascii="Calibri" w:hAnsi="Calibri" w:cs="Calibri"/>
            <w:sz w:val="24"/>
            <w:szCs w:val="24"/>
          </w:rPr>
          <w:t>Lei nº 14.133, de 2021</w:t>
        </w:r>
      </w:hyperlink>
      <w:r w:rsidR="002E421E" w:rsidRPr="006251AA">
        <w:rPr>
          <w:rFonts w:ascii="Calibri" w:hAnsi="Calibri" w:cs="Calibri"/>
          <w:sz w:val="24"/>
          <w:szCs w:val="24"/>
        </w:rPr>
        <w:t>, e neste Edital.</w:t>
      </w:r>
    </w:p>
    <w:p w14:paraId="6D4C6041" w14:textId="6C2D527E" w:rsidR="002E421E" w:rsidRPr="006251AA" w:rsidRDefault="00745497"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3.7 </w:t>
      </w:r>
      <w:r w:rsidR="002E421E" w:rsidRPr="006251AA">
        <w:rPr>
          <w:rFonts w:ascii="Calibri" w:hAnsi="Calibri" w:cs="Calibr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6159DF8" w14:textId="21C29A12" w:rsidR="002E421E" w:rsidRPr="006251AA" w:rsidRDefault="00745497"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3.8 </w:t>
      </w:r>
      <w:r w:rsidR="002E421E" w:rsidRPr="006251AA">
        <w:rPr>
          <w:rFonts w:ascii="Calibri" w:hAnsi="Calibri" w:cs="Calibri"/>
          <w:sz w:val="24"/>
          <w:szCs w:val="24"/>
        </w:rPr>
        <w:t>Serão disponibilizados para acesso público os documentos que compõem a proposta dos licitantes convocados para apresentação de propostas, após a fase de envio de lances.</w:t>
      </w:r>
    </w:p>
    <w:p w14:paraId="2659EC6A" w14:textId="419D6667" w:rsidR="002E421E" w:rsidRPr="006251AA" w:rsidRDefault="00745497" w:rsidP="003356C5">
      <w:pPr>
        <w:pStyle w:val="Nivel2"/>
        <w:numPr>
          <w:ilvl w:val="0"/>
          <w:numId w:val="0"/>
        </w:numPr>
        <w:spacing w:line="240" w:lineRule="auto"/>
        <w:rPr>
          <w:rFonts w:ascii="Calibri" w:hAnsi="Calibri" w:cs="Calibri"/>
          <w:sz w:val="24"/>
          <w:szCs w:val="24"/>
        </w:rPr>
      </w:pPr>
      <w:bookmarkStart w:id="22" w:name="_Ref116992247"/>
      <w:r>
        <w:rPr>
          <w:rFonts w:ascii="Calibri" w:hAnsi="Calibri" w:cs="Calibri"/>
          <w:sz w:val="24"/>
          <w:szCs w:val="24"/>
        </w:rPr>
        <w:t xml:space="preserve">3.9 </w:t>
      </w:r>
      <w:r w:rsidR="002E421E" w:rsidRPr="006251AA">
        <w:rPr>
          <w:rFonts w:ascii="Calibri" w:hAnsi="Calibri" w:cs="Calibri"/>
          <w:sz w:val="24"/>
          <w:szCs w:val="24"/>
        </w:rPr>
        <w:t xml:space="preserve">O licitante deverá parametrizar o seu </w:t>
      </w:r>
      <w:r w:rsidR="002E421E" w:rsidRPr="006251AA">
        <w:rPr>
          <w:rFonts w:ascii="Calibri" w:hAnsi="Calibri" w:cs="Calibri"/>
          <w:b/>
          <w:bCs/>
          <w:sz w:val="24"/>
          <w:szCs w:val="24"/>
        </w:rPr>
        <w:t>valor final mínimo</w:t>
      </w:r>
      <w:r w:rsidR="002E421E" w:rsidRPr="006251AA">
        <w:rPr>
          <w:rFonts w:ascii="Calibri" w:hAnsi="Calibri" w:cs="Calibri"/>
          <w:sz w:val="24"/>
          <w:szCs w:val="24"/>
        </w:rPr>
        <w:t xml:space="preserve"> ou o seu </w:t>
      </w:r>
      <w:r w:rsidR="002E421E" w:rsidRPr="006251AA">
        <w:rPr>
          <w:rFonts w:ascii="Calibri" w:hAnsi="Calibri" w:cs="Calibri"/>
          <w:b/>
          <w:bCs/>
          <w:sz w:val="24"/>
          <w:szCs w:val="24"/>
        </w:rPr>
        <w:t>percentual de desconto máximo</w:t>
      </w:r>
      <w:r w:rsidR="002E421E" w:rsidRPr="006251AA">
        <w:rPr>
          <w:rFonts w:ascii="Calibri" w:hAnsi="Calibri" w:cs="Calibri"/>
          <w:sz w:val="24"/>
          <w:szCs w:val="24"/>
        </w:rPr>
        <w:t xml:space="preserve"> quando do cadastramento da proposta e obedecerá às seguintes regras:</w:t>
      </w:r>
      <w:bookmarkEnd w:id="22"/>
    </w:p>
    <w:p w14:paraId="62CF769F" w14:textId="2EBF970B" w:rsidR="002E421E" w:rsidRPr="006251AA" w:rsidRDefault="0050241C"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3.9.1 O</w:t>
      </w:r>
      <w:r w:rsidR="002E421E" w:rsidRPr="006251AA">
        <w:rPr>
          <w:rFonts w:ascii="Calibri" w:hAnsi="Calibri" w:cs="Calibri"/>
          <w:sz w:val="24"/>
          <w:szCs w:val="24"/>
        </w:rPr>
        <w:t xml:space="preserve"> licitante deverá indicar a aplicação do intervalo mínimo de diferença de valores ou de percentuais entre os lances, que incidirá tanto em relação aos lances intermediários quanto em relação ao lance que cobrir a melhor oferta;</w:t>
      </w:r>
    </w:p>
    <w:p w14:paraId="4C06A2FA" w14:textId="64FD2361" w:rsidR="002E421E" w:rsidRPr="006251AA" w:rsidRDefault="0050241C"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3.9.2 O</w:t>
      </w:r>
      <w:r w:rsidR="002E421E" w:rsidRPr="006251AA">
        <w:rPr>
          <w:rFonts w:ascii="Calibri" w:hAnsi="Calibri" w:cs="Calibri"/>
          <w:sz w:val="24"/>
          <w:szCs w:val="24"/>
        </w:rPr>
        <w:t xml:space="preserve"> intervalo mínimo deverá ser igual ou superior ao valor de intervalo mínimo indicado pelo órgão promotor para o processo; </w:t>
      </w:r>
      <w:proofErr w:type="gramStart"/>
      <w:r w:rsidR="002E421E" w:rsidRPr="006251AA">
        <w:rPr>
          <w:rFonts w:ascii="Calibri" w:hAnsi="Calibri" w:cs="Calibri"/>
          <w:sz w:val="24"/>
          <w:szCs w:val="24"/>
        </w:rPr>
        <w:t>e</w:t>
      </w:r>
      <w:proofErr w:type="gramEnd"/>
    </w:p>
    <w:p w14:paraId="35A73C45" w14:textId="5F2329EF" w:rsidR="002E421E" w:rsidRPr="006251AA" w:rsidRDefault="00E517AF"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3.9.3 O</w:t>
      </w:r>
      <w:r w:rsidR="002E421E" w:rsidRPr="006251AA">
        <w:rPr>
          <w:rFonts w:ascii="Calibri" w:hAnsi="Calibri" w:cs="Calibri"/>
          <w:sz w:val="24"/>
          <w:szCs w:val="24"/>
        </w:rPr>
        <w:t xml:space="preserve">s lances serão de envio automático pelo sistema, respeitado o </w:t>
      </w:r>
      <w:r w:rsidR="002E421E" w:rsidRPr="006251AA">
        <w:rPr>
          <w:rFonts w:ascii="Calibri" w:hAnsi="Calibri" w:cs="Calibri"/>
          <w:b/>
          <w:bCs/>
          <w:sz w:val="24"/>
          <w:szCs w:val="24"/>
        </w:rPr>
        <w:t>valor final mínimo</w:t>
      </w:r>
      <w:r w:rsidR="002E421E" w:rsidRPr="006251AA">
        <w:rPr>
          <w:rFonts w:ascii="Calibri" w:hAnsi="Calibri" w:cs="Calibri"/>
          <w:sz w:val="24"/>
          <w:szCs w:val="24"/>
        </w:rPr>
        <w:t xml:space="preserve">, caso estabelecido, e o </w:t>
      </w:r>
      <w:r w:rsidR="002E421E" w:rsidRPr="006251AA">
        <w:rPr>
          <w:rFonts w:ascii="Calibri" w:hAnsi="Calibri" w:cs="Calibri"/>
          <w:b/>
          <w:bCs/>
          <w:sz w:val="24"/>
          <w:szCs w:val="24"/>
        </w:rPr>
        <w:t>intervalo mínimo</w:t>
      </w:r>
      <w:r w:rsidR="002E421E" w:rsidRPr="006251AA">
        <w:rPr>
          <w:rFonts w:ascii="Calibri" w:hAnsi="Calibri" w:cs="Calibri"/>
          <w:sz w:val="24"/>
          <w:szCs w:val="24"/>
        </w:rPr>
        <w:t xml:space="preserve"> de que trata o subitem acima.</w:t>
      </w:r>
    </w:p>
    <w:p w14:paraId="6BBFE8AC" w14:textId="630CA850" w:rsidR="002E421E" w:rsidRPr="006251AA" w:rsidRDefault="00E517AF"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3.10 </w:t>
      </w:r>
      <w:r w:rsidR="002E421E" w:rsidRPr="006251AA">
        <w:rPr>
          <w:rFonts w:ascii="Calibri" w:hAnsi="Calibri" w:cs="Calibri"/>
          <w:sz w:val="24"/>
          <w:szCs w:val="24"/>
        </w:rPr>
        <w:t>O valor final mínimo ou o percentual de desconto final máximo parametrizado no sistema poderá ser alterado pelo fornecedor durante a fase de disputa, sendo vedado:</w:t>
      </w:r>
    </w:p>
    <w:p w14:paraId="3C4E04DF" w14:textId="1B15F162" w:rsidR="002E421E" w:rsidRPr="006251AA" w:rsidRDefault="00E517AF"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3.10.1 V</w:t>
      </w:r>
      <w:r w:rsidR="002E421E" w:rsidRPr="006251AA">
        <w:rPr>
          <w:rFonts w:ascii="Calibri" w:hAnsi="Calibri" w:cs="Calibri"/>
          <w:sz w:val="24"/>
          <w:szCs w:val="24"/>
        </w:rPr>
        <w:t>alor superior a lance já registrado pelo fornecedor no sistema, quando adotado o critério de julgamento por menor preço; e</w:t>
      </w:r>
    </w:p>
    <w:p w14:paraId="181DB88E" w14:textId="59038CE7" w:rsidR="002E421E" w:rsidRPr="006251AA" w:rsidRDefault="004D64A8"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3.10.2 P</w:t>
      </w:r>
      <w:r w:rsidR="002E421E" w:rsidRPr="006251AA">
        <w:rPr>
          <w:rFonts w:ascii="Calibri" w:hAnsi="Calibri" w:cs="Calibri"/>
          <w:sz w:val="24"/>
          <w:szCs w:val="24"/>
        </w:rPr>
        <w:t>ercentual de desconto inferior a lance já registrado pelo fornecedor no sistema, quando adotado o critério de julgamento por maior desconto.</w:t>
      </w:r>
    </w:p>
    <w:p w14:paraId="473DD562" w14:textId="22B0BA26" w:rsidR="002E421E" w:rsidRPr="006251AA" w:rsidRDefault="00311EE3"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3.11 </w:t>
      </w:r>
      <w:r w:rsidR="002E421E" w:rsidRPr="006251AA">
        <w:rPr>
          <w:rFonts w:ascii="Calibri" w:hAnsi="Calibri" w:cs="Calibri"/>
          <w:sz w:val="24"/>
          <w:szCs w:val="24"/>
        </w:rPr>
        <w:t xml:space="preserve">O valor final mínimo ou o percentual de desconto final máximo parametrizado na forma do item </w:t>
      </w:r>
      <w:r w:rsidR="002E421E" w:rsidRPr="006251AA">
        <w:rPr>
          <w:rFonts w:ascii="Calibri" w:hAnsi="Calibri" w:cs="Calibri"/>
          <w:sz w:val="24"/>
          <w:szCs w:val="24"/>
        </w:rPr>
        <w:fldChar w:fldCharType="begin"/>
      </w:r>
      <w:r w:rsidR="002E421E" w:rsidRPr="006251AA">
        <w:rPr>
          <w:rFonts w:ascii="Calibri" w:hAnsi="Calibri" w:cs="Calibri"/>
          <w:sz w:val="24"/>
          <w:szCs w:val="24"/>
        </w:rPr>
        <w:instrText xml:space="preserve"> REF _Ref116992247 \r \h  \* MERGEFORMAT </w:instrText>
      </w:r>
      <w:r w:rsidR="002E421E" w:rsidRPr="006251AA">
        <w:rPr>
          <w:rFonts w:ascii="Calibri" w:hAnsi="Calibri" w:cs="Calibri"/>
          <w:sz w:val="24"/>
          <w:szCs w:val="24"/>
        </w:rPr>
      </w:r>
      <w:r w:rsidR="002E421E" w:rsidRPr="006251AA">
        <w:rPr>
          <w:rFonts w:ascii="Calibri" w:hAnsi="Calibri" w:cs="Calibri"/>
          <w:sz w:val="24"/>
          <w:szCs w:val="24"/>
        </w:rPr>
        <w:fldChar w:fldCharType="separate"/>
      </w:r>
      <w:proofErr w:type="gramStart"/>
      <w:r w:rsidR="00A429B2">
        <w:rPr>
          <w:rFonts w:ascii="Calibri" w:hAnsi="Calibri" w:cs="Calibri"/>
          <w:sz w:val="24"/>
          <w:szCs w:val="24"/>
        </w:rPr>
        <w:t>0</w:t>
      </w:r>
      <w:proofErr w:type="gramEnd"/>
      <w:r w:rsidR="002E421E" w:rsidRPr="006251AA">
        <w:rPr>
          <w:rFonts w:ascii="Calibri" w:hAnsi="Calibri" w:cs="Calibri"/>
          <w:sz w:val="24"/>
          <w:szCs w:val="24"/>
        </w:rPr>
        <w:fldChar w:fldCharType="end"/>
      </w:r>
      <w:r w:rsidR="002E421E" w:rsidRPr="006251AA">
        <w:rPr>
          <w:rFonts w:ascii="Calibri" w:hAnsi="Calibri" w:cs="Calibri"/>
          <w:sz w:val="24"/>
          <w:szCs w:val="24"/>
        </w:rPr>
        <w:t xml:space="preserve"> possuirá caráter sigiloso para os demais fornecedores e para o órgão ou entidade promotora da licitação, podendo ser disponibilizado estrita e permanentemente aos órgãos de controle externo e interno.</w:t>
      </w:r>
    </w:p>
    <w:p w14:paraId="2A2FFA7A" w14:textId="0F28DCB7" w:rsidR="002E421E" w:rsidRPr="006251AA" w:rsidRDefault="009E1FEA" w:rsidP="003356C5">
      <w:pPr>
        <w:pStyle w:val="Nivel2"/>
        <w:numPr>
          <w:ilvl w:val="0"/>
          <w:numId w:val="0"/>
        </w:numPr>
        <w:spacing w:line="240" w:lineRule="auto"/>
        <w:rPr>
          <w:rFonts w:ascii="Calibri" w:hAnsi="Calibri" w:cs="Calibri"/>
          <w:b/>
          <w:bCs/>
          <w:sz w:val="24"/>
          <w:szCs w:val="24"/>
        </w:rPr>
      </w:pPr>
      <w:r>
        <w:rPr>
          <w:rFonts w:ascii="Calibri" w:hAnsi="Calibri" w:cs="Calibri"/>
          <w:b/>
          <w:bCs/>
          <w:sz w:val="24"/>
          <w:szCs w:val="24"/>
        </w:rPr>
        <w:t xml:space="preserve">3.12 </w:t>
      </w:r>
      <w:r w:rsidR="002E421E" w:rsidRPr="006251AA">
        <w:rPr>
          <w:rFonts w:ascii="Calibri" w:hAnsi="Calibri" w:cs="Calibri"/>
          <w:b/>
          <w:bCs/>
          <w:sz w:val="24"/>
          <w:szCs w:val="24"/>
        </w:rPr>
        <w:t>O licitante que não quiser utilizar a ferramenta de envio automático de lances, deverá igualar o valor do lance inicial ao valor do lance final mínimo, podendo assim cadastrar novos lances manualmente, durante a fase de lances do processo.</w:t>
      </w:r>
    </w:p>
    <w:p w14:paraId="0DA8E70D" w14:textId="2DA81F10" w:rsidR="002E421E" w:rsidRPr="006251AA" w:rsidRDefault="009E1FEA" w:rsidP="003356C5">
      <w:pPr>
        <w:pStyle w:val="Nivel2"/>
        <w:numPr>
          <w:ilvl w:val="0"/>
          <w:numId w:val="0"/>
        </w:numPr>
        <w:spacing w:line="240" w:lineRule="auto"/>
        <w:rPr>
          <w:rFonts w:ascii="Calibri" w:eastAsia="Times New Roman" w:hAnsi="Calibri" w:cs="Calibri"/>
          <w:sz w:val="24"/>
          <w:szCs w:val="24"/>
        </w:rPr>
      </w:pPr>
      <w:r>
        <w:rPr>
          <w:rFonts w:ascii="Calibri" w:eastAsia="Times New Roman" w:hAnsi="Calibri" w:cs="Calibri"/>
          <w:sz w:val="24"/>
          <w:szCs w:val="24"/>
        </w:rPr>
        <w:t xml:space="preserve">3.13 </w:t>
      </w:r>
      <w:r w:rsidR="002E421E" w:rsidRPr="006251AA">
        <w:rPr>
          <w:rFonts w:ascii="Calibri" w:eastAsia="Times New Roman" w:hAnsi="Calibri" w:cs="Calibri"/>
          <w:sz w:val="24"/>
          <w:szCs w:val="24"/>
        </w:rPr>
        <w:t xml:space="preserve">Caberá ao licitante interessado em participar da licitação </w:t>
      </w:r>
      <w:r w:rsidR="002E421E" w:rsidRPr="006251AA">
        <w:rPr>
          <w:rFonts w:ascii="Calibri" w:hAnsi="Calibri" w:cs="Calibr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3B49133" w14:textId="25BC86B3" w:rsidR="002E421E" w:rsidRPr="006251AA" w:rsidRDefault="009E1FEA" w:rsidP="003356C5">
      <w:pPr>
        <w:pStyle w:val="Nivel2"/>
        <w:numPr>
          <w:ilvl w:val="0"/>
          <w:numId w:val="0"/>
        </w:numPr>
        <w:spacing w:line="240" w:lineRule="auto"/>
        <w:rPr>
          <w:rFonts w:ascii="Calibri" w:hAnsi="Calibri" w:cs="Calibri"/>
          <w:sz w:val="24"/>
          <w:szCs w:val="24"/>
        </w:rPr>
      </w:pPr>
      <w:r>
        <w:rPr>
          <w:rFonts w:ascii="Calibri" w:eastAsia="Times New Roman" w:hAnsi="Calibri" w:cs="Calibri"/>
          <w:sz w:val="24"/>
          <w:szCs w:val="24"/>
        </w:rPr>
        <w:lastRenderedPageBreak/>
        <w:t xml:space="preserve">3.14 </w:t>
      </w:r>
      <w:r w:rsidR="002E421E" w:rsidRPr="006251AA">
        <w:rPr>
          <w:rFonts w:ascii="Calibri" w:eastAsia="Times New Roman" w:hAnsi="Calibri" w:cs="Calibri"/>
          <w:sz w:val="24"/>
          <w:szCs w:val="24"/>
        </w:rPr>
        <w:t xml:space="preserve">O licitante deverá </w:t>
      </w:r>
      <w:r w:rsidR="002E421E" w:rsidRPr="006251AA">
        <w:rPr>
          <w:rFonts w:ascii="Calibri" w:hAnsi="Calibri" w:cs="Calibri"/>
          <w:sz w:val="24"/>
          <w:szCs w:val="24"/>
        </w:rPr>
        <w:t>comunicar imediatamente ao provedor do sistema qualquer acontecimento que possa comprometer o sigilo ou a segurança, para imediato bloqueio de acesso.</w:t>
      </w:r>
    </w:p>
    <w:p w14:paraId="61332333" w14:textId="4C884B5B" w:rsidR="002E421E" w:rsidRPr="006251AA" w:rsidRDefault="009E1FEA" w:rsidP="007E79E5">
      <w:pPr>
        <w:pStyle w:val="Nivel01"/>
      </w:pPr>
      <w:bookmarkStart w:id="23" w:name="_Toc135469227"/>
      <w:r>
        <w:t xml:space="preserve">4. </w:t>
      </w:r>
      <w:r w:rsidR="002E421E" w:rsidRPr="006251AA">
        <w:t>DO PREENCHIMENTO DA PROPOSTA</w:t>
      </w:r>
      <w:bookmarkEnd w:id="23"/>
    </w:p>
    <w:p w14:paraId="01DA34EC" w14:textId="608150A1" w:rsidR="002E421E" w:rsidRPr="006251AA" w:rsidRDefault="009A4C57" w:rsidP="003356C5">
      <w:pPr>
        <w:pStyle w:val="Nivel2"/>
        <w:numPr>
          <w:ilvl w:val="0"/>
          <w:numId w:val="0"/>
        </w:numPr>
        <w:spacing w:line="240" w:lineRule="auto"/>
        <w:rPr>
          <w:rFonts w:ascii="Calibri" w:eastAsia="Times New Roman" w:hAnsi="Calibri" w:cs="Calibri"/>
          <w:sz w:val="24"/>
          <w:szCs w:val="24"/>
        </w:rPr>
      </w:pPr>
      <w:r>
        <w:rPr>
          <w:rFonts w:ascii="Calibri" w:hAnsi="Calibri" w:cs="Calibri"/>
          <w:sz w:val="24"/>
          <w:szCs w:val="24"/>
        </w:rPr>
        <w:t xml:space="preserve">4.1 </w:t>
      </w:r>
      <w:r w:rsidR="002E421E" w:rsidRPr="006251AA">
        <w:rPr>
          <w:rFonts w:ascii="Calibri" w:hAnsi="Calibri" w:cs="Calibri"/>
          <w:sz w:val="24"/>
          <w:szCs w:val="24"/>
        </w:rPr>
        <w:t>O licitante deverá enviar sua proposta mediante o preenchimento, no sistema eletrônico, dos seguintes campos:</w:t>
      </w:r>
    </w:p>
    <w:p w14:paraId="2B2CE999" w14:textId="6D12557F" w:rsidR="002E421E" w:rsidRPr="006251AA" w:rsidRDefault="009A4C57" w:rsidP="003356C5">
      <w:pPr>
        <w:pStyle w:val="Nvel3-R"/>
        <w:spacing w:line="240" w:lineRule="auto"/>
        <w:ind w:left="0"/>
        <w:rPr>
          <w:rFonts w:ascii="Calibri" w:hAnsi="Calibri" w:cs="Calibri"/>
          <w:i w:val="0"/>
          <w:iCs w:val="0"/>
          <w:color w:val="000000" w:themeColor="text1"/>
          <w:sz w:val="24"/>
          <w:szCs w:val="24"/>
        </w:rPr>
      </w:pPr>
      <w:r>
        <w:rPr>
          <w:rFonts w:ascii="Calibri" w:hAnsi="Calibri" w:cs="Calibri"/>
          <w:i w:val="0"/>
          <w:iCs w:val="0"/>
          <w:color w:val="000000" w:themeColor="text1"/>
          <w:sz w:val="24"/>
          <w:szCs w:val="24"/>
        </w:rPr>
        <w:t xml:space="preserve">4.1.1 </w:t>
      </w:r>
      <w:r w:rsidR="00E34E43" w:rsidRPr="006251AA">
        <w:rPr>
          <w:rFonts w:ascii="Calibri" w:hAnsi="Calibri" w:cs="Calibri"/>
          <w:i w:val="0"/>
          <w:iCs w:val="0"/>
          <w:color w:val="000000" w:themeColor="text1"/>
          <w:sz w:val="24"/>
          <w:szCs w:val="24"/>
        </w:rPr>
        <w:t>Valor unitário</w:t>
      </w:r>
      <w:r w:rsidR="002E421E" w:rsidRPr="006251AA">
        <w:rPr>
          <w:rFonts w:ascii="Calibri" w:hAnsi="Calibri" w:cs="Calibri"/>
          <w:i w:val="0"/>
          <w:iCs w:val="0"/>
          <w:color w:val="000000" w:themeColor="text1"/>
          <w:sz w:val="24"/>
          <w:szCs w:val="24"/>
        </w:rPr>
        <w:t>, de acordo com a unidade de medida do item</w:t>
      </w:r>
      <w:r w:rsidR="00404682">
        <w:rPr>
          <w:rFonts w:ascii="Calibri" w:hAnsi="Calibri" w:cs="Calibri"/>
          <w:i w:val="0"/>
          <w:iCs w:val="0"/>
          <w:color w:val="000000" w:themeColor="text1"/>
          <w:sz w:val="24"/>
          <w:szCs w:val="24"/>
        </w:rPr>
        <w:t>/lote</w:t>
      </w:r>
      <w:r w:rsidR="002E421E" w:rsidRPr="006251AA">
        <w:rPr>
          <w:rFonts w:ascii="Calibri" w:hAnsi="Calibri" w:cs="Calibri"/>
          <w:i w:val="0"/>
          <w:iCs w:val="0"/>
          <w:color w:val="000000" w:themeColor="text1"/>
          <w:sz w:val="24"/>
          <w:szCs w:val="24"/>
        </w:rPr>
        <w:t xml:space="preserve">. </w:t>
      </w:r>
    </w:p>
    <w:p w14:paraId="29D1EC39" w14:textId="61024D4F" w:rsidR="002E421E" w:rsidRPr="006251AA" w:rsidRDefault="009A4C57" w:rsidP="003356C5">
      <w:pPr>
        <w:pStyle w:val="Nivel3"/>
        <w:numPr>
          <w:ilvl w:val="0"/>
          <w:numId w:val="0"/>
        </w:numPr>
        <w:spacing w:line="240" w:lineRule="auto"/>
        <w:rPr>
          <w:rFonts w:ascii="Calibri" w:hAnsi="Calibri" w:cs="Calibri"/>
          <w:color w:val="auto"/>
          <w:sz w:val="24"/>
          <w:szCs w:val="24"/>
        </w:rPr>
      </w:pPr>
      <w:r>
        <w:rPr>
          <w:rFonts w:ascii="Calibri" w:hAnsi="Calibri" w:cs="Calibri"/>
          <w:color w:val="auto"/>
          <w:sz w:val="24"/>
          <w:szCs w:val="24"/>
        </w:rPr>
        <w:t>4.1.</w:t>
      </w:r>
      <w:r w:rsidR="00F94D75">
        <w:rPr>
          <w:rFonts w:ascii="Calibri" w:hAnsi="Calibri" w:cs="Calibri"/>
          <w:color w:val="auto"/>
          <w:sz w:val="24"/>
          <w:szCs w:val="24"/>
        </w:rPr>
        <w:t>2</w:t>
      </w:r>
      <w:r>
        <w:rPr>
          <w:rFonts w:ascii="Calibri" w:hAnsi="Calibri" w:cs="Calibri"/>
          <w:color w:val="auto"/>
          <w:sz w:val="24"/>
          <w:szCs w:val="24"/>
        </w:rPr>
        <w:t xml:space="preserve"> </w:t>
      </w:r>
      <w:r w:rsidR="002E421E" w:rsidRPr="006251AA">
        <w:rPr>
          <w:rFonts w:ascii="Calibri" w:hAnsi="Calibri" w:cs="Calibri"/>
          <w:color w:val="auto"/>
          <w:sz w:val="24"/>
          <w:szCs w:val="24"/>
        </w:rPr>
        <w:t>Anexar o arquivo detalhado da sua Proposta Inicial, através do botão “</w:t>
      </w:r>
      <w:r w:rsidR="002E421E" w:rsidRPr="006251AA">
        <w:rPr>
          <w:rFonts w:ascii="Calibri" w:hAnsi="Calibri" w:cs="Calibri"/>
          <w:b/>
          <w:bCs/>
          <w:color w:val="auto"/>
          <w:sz w:val="24"/>
          <w:szCs w:val="24"/>
        </w:rPr>
        <w:t>Anexar Proposta</w:t>
      </w:r>
      <w:r w:rsidR="002E421E" w:rsidRPr="006251AA">
        <w:rPr>
          <w:rFonts w:ascii="Calibri" w:hAnsi="Calibri" w:cs="Calibri"/>
          <w:color w:val="auto"/>
          <w:sz w:val="24"/>
          <w:szCs w:val="24"/>
        </w:rPr>
        <w:t>”.</w:t>
      </w:r>
    </w:p>
    <w:p w14:paraId="75601E98" w14:textId="5B6E77BD" w:rsidR="002E421E" w:rsidRPr="006251AA" w:rsidRDefault="009A4C57"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4.2 </w:t>
      </w:r>
      <w:r w:rsidR="002E421E" w:rsidRPr="006251AA">
        <w:rPr>
          <w:rFonts w:ascii="Calibri" w:hAnsi="Calibri" w:cs="Calibri"/>
          <w:sz w:val="24"/>
          <w:szCs w:val="24"/>
        </w:rPr>
        <w:t>Todas as especificações do objeto contidas na proposta vinculam o licitante.</w:t>
      </w:r>
    </w:p>
    <w:p w14:paraId="47A2B5A3" w14:textId="37F468A0" w:rsidR="002E421E" w:rsidRPr="006251AA" w:rsidRDefault="009A4C57"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4.3 </w:t>
      </w:r>
      <w:r w:rsidR="002E421E" w:rsidRPr="006251AA">
        <w:rPr>
          <w:rFonts w:ascii="Calibri" w:hAnsi="Calibri" w:cs="Calibri"/>
          <w:sz w:val="24"/>
          <w:szCs w:val="24"/>
        </w:rPr>
        <w:t>Dúvidas em relação ao processo de cadastro da proposta inicial, poderão ser esclarecidas através dos canais de atendimento disponíveis na página inicial da Plataforma Licita Mais Brasil.</w:t>
      </w:r>
    </w:p>
    <w:p w14:paraId="481F1910" w14:textId="56C9C59D" w:rsidR="002E421E" w:rsidRDefault="00D8029C"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4.4 </w:t>
      </w:r>
      <w:r w:rsidR="002E421E" w:rsidRPr="006251AA">
        <w:rPr>
          <w:rFonts w:ascii="Calibri" w:hAnsi="Calibri" w:cs="Calibri"/>
          <w:sz w:val="24"/>
          <w:szCs w:val="24"/>
        </w:rPr>
        <w:t>Nos valores propostos estarão inclusos todos os custos operacionais, encargos previdenciários, trabalhistas, tributários, comerciais e quaisquer outros que incidam direta ou indiretamente na execução do objeto.</w:t>
      </w:r>
    </w:p>
    <w:p w14:paraId="6C115566" w14:textId="234DAA4F" w:rsidR="002E421E" w:rsidRPr="006251AA" w:rsidRDefault="009F7ABF"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4.5 </w:t>
      </w:r>
      <w:r w:rsidR="002E421E" w:rsidRPr="006251AA">
        <w:rPr>
          <w:rFonts w:ascii="Calibri" w:hAnsi="Calibri" w:cs="Calibr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0061B0B" w14:textId="758B6EF0" w:rsidR="002E421E" w:rsidRPr="006251AA" w:rsidRDefault="009F7ABF"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4.6 </w:t>
      </w:r>
      <w:r w:rsidR="002E421E" w:rsidRPr="006251AA">
        <w:rPr>
          <w:rFonts w:ascii="Calibri" w:hAnsi="Calibri" w:cs="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54871E7" w14:textId="012BF004" w:rsidR="002E421E" w:rsidRPr="006251AA" w:rsidRDefault="009F7ABF"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4.7 </w:t>
      </w:r>
      <w:r w:rsidR="002E421E" w:rsidRPr="006251AA">
        <w:rPr>
          <w:rFonts w:ascii="Calibri" w:hAnsi="Calibri" w:cs="Calibri"/>
          <w:sz w:val="24"/>
          <w:szCs w:val="24"/>
        </w:rPr>
        <w:t>Independentemente do percentual de tributo inserido na planilha, no pagamento serão retidos na fonte os percentuais estabelecidos na legislação vigente.</w:t>
      </w:r>
    </w:p>
    <w:p w14:paraId="5658FE90" w14:textId="0DA382A0" w:rsidR="002E421E" w:rsidRPr="006251AA" w:rsidRDefault="009F7ABF" w:rsidP="003356C5">
      <w:pPr>
        <w:pStyle w:val="Nvel2-Red"/>
        <w:spacing w:line="240" w:lineRule="auto"/>
        <w:rPr>
          <w:rFonts w:ascii="Calibri" w:hAnsi="Calibri" w:cs="Calibri"/>
          <w:i w:val="0"/>
          <w:color w:val="auto"/>
          <w:sz w:val="24"/>
          <w:szCs w:val="24"/>
        </w:rPr>
      </w:pPr>
      <w:r>
        <w:rPr>
          <w:rFonts w:ascii="Calibri" w:hAnsi="Calibri" w:cs="Calibri"/>
          <w:i w:val="0"/>
          <w:color w:val="auto"/>
          <w:sz w:val="24"/>
          <w:szCs w:val="24"/>
        </w:rPr>
        <w:t xml:space="preserve">4.8 </w:t>
      </w:r>
      <w:r w:rsidR="002E421E" w:rsidRPr="006251AA">
        <w:rPr>
          <w:rFonts w:ascii="Calibri" w:hAnsi="Calibri" w:cs="Calibri"/>
          <w:i w:val="0"/>
          <w:color w:val="auto"/>
          <w:sz w:val="24"/>
          <w:szCs w:val="24"/>
        </w:rPr>
        <w:t>Na presente licitação, a Microempresa e a Empresa de Pequeno Porte poderão se beneficiar do regime de tributação pelo Simples Nacional.</w:t>
      </w:r>
    </w:p>
    <w:p w14:paraId="2F2ACE4E" w14:textId="2EB28928" w:rsidR="002E421E" w:rsidRPr="006251AA" w:rsidRDefault="00F7797E"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4.9 </w:t>
      </w:r>
      <w:r w:rsidR="002E421E" w:rsidRPr="006251AA">
        <w:rPr>
          <w:rFonts w:ascii="Calibri" w:hAnsi="Calibri" w:cs="Calibri"/>
          <w:sz w:val="24"/>
          <w:szCs w:val="24"/>
        </w:rPr>
        <w:t xml:space="preserve">A apresentação das propostas implica obrigatoriedade do cumprimento das disposições nelas contidas, em conformidade com o que dispõe o </w:t>
      </w:r>
      <w:r w:rsidR="005E436F" w:rsidRPr="006251AA">
        <w:rPr>
          <w:rFonts w:ascii="Calibri" w:hAnsi="Calibri" w:cs="Calibri"/>
          <w:sz w:val="24"/>
          <w:szCs w:val="24"/>
        </w:rPr>
        <w:t>Edital</w:t>
      </w:r>
      <w:r w:rsidR="002E421E" w:rsidRPr="006251AA">
        <w:rPr>
          <w:rFonts w:ascii="Calibri" w:hAnsi="Calibri" w:cs="Calibri"/>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83940B5" w14:textId="027619B3" w:rsidR="002E421E" w:rsidRPr="006251AA" w:rsidRDefault="00F7797E"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4</w:t>
      </w:r>
      <w:r w:rsidR="008D5CA2">
        <w:rPr>
          <w:rFonts w:ascii="Calibri" w:hAnsi="Calibri" w:cs="Calibri"/>
          <w:sz w:val="24"/>
          <w:szCs w:val="24"/>
        </w:rPr>
        <w:t>.9.1</w:t>
      </w:r>
      <w:r>
        <w:rPr>
          <w:rFonts w:ascii="Calibri" w:hAnsi="Calibri" w:cs="Calibri"/>
          <w:sz w:val="24"/>
          <w:szCs w:val="24"/>
        </w:rPr>
        <w:t xml:space="preserve"> </w:t>
      </w:r>
      <w:r w:rsidR="002E421E" w:rsidRPr="006251AA">
        <w:rPr>
          <w:rFonts w:ascii="Calibri" w:hAnsi="Calibri" w:cs="Calibri"/>
          <w:sz w:val="24"/>
          <w:szCs w:val="24"/>
        </w:rPr>
        <w:t xml:space="preserve">O prazo de validade da proposta não será inferior </w:t>
      </w:r>
      <w:r w:rsidR="002E421E" w:rsidRPr="006251AA">
        <w:rPr>
          <w:rFonts w:ascii="Calibri" w:hAnsi="Calibri" w:cs="Calibri"/>
          <w:color w:val="auto"/>
          <w:sz w:val="24"/>
          <w:szCs w:val="24"/>
        </w:rPr>
        <w:t xml:space="preserve">a </w:t>
      </w:r>
      <w:r w:rsidR="002E421E" w:rsidRPr="006251AA">
        <w:rPr>
          <w:rFonts w:ascii="Calibri" w:hAnsi="Calibri" w:cs="Calibri"/>
          <w:b/>
          <w:bCs/>
          <w:color w:val="auto"/>
          <w:sz w:val="24"/>
          <w:szCs w:val="24"/>
        </w:rPr>
        <w:t>60 (sessenta)</w:t>
      </w:r>
      <w:r w:rsidR="002E421E" w:rsidRPr="006251AA">
        <w:rPr>
          <w:rFonts w:ascii="Calibri" w:hAnsi="Calibri" w:cs="Calibri"/>
          <w:color w:val="auto"/>
          <w:sz w:val="24"/>
          <w:szCs w:val="24"/>
        </w:rPr>
        <w:t xml:space="preserve"> </w:t>
      </w:r>
      <w:r w:rsidR="002E421E" w:rsidRPr="006251AA">
        <w:rPr>
          <w:rFonts w:ascii="Calibri" w:hAnsi="Calibri" w:cs="Calibri"/>
          <w:sz w:val="24"/>
          <w:szCs w:val="24"/>
        </w:rPr>
        <w:t>dias</w:t>
      </w:r>
      <w:r w:rsidR="002E421E" w:rsidRPr="006251AA">
        <w:rPr>
          <w:rFonts w:ascii="Calibri" w:hAnsi="Calibri" w:cs="Calibri"/>
          <w:b/>
          <w:sz w:val="24"/>
          <w:szCs w:val="24"/>
        </w:rPr>
        <w:t>,</w:t>
      </w:r>
      <w:r w:rsidR="002E421E" w:rsidRPr="006251AA">
        <w:rPr>
          <w:rFonts w:ascii="Calibri" w:hAnsi="Calibri" w:cs="Calibri"/>
          <w:sz w:val="24"/>
          <w:szCs w:val="24"/>
        </w:rPr>
        <w:t xml:space="preserve"> a contar da data de sua apresentação.</w:t>
      </w:r>
    </w:p>
    <w:p w14:paraId="1A52AF52" w14:textId="19A5F709" w:rsidR="002E421E" w:rsidRPr="006251AA" w:rsidRDefault="00F7797E" w:rsidP="003356C5">
      <w:pPr>
        <w:pStyle w:val="Nivel2"/>
        <w:numPr>
          <w:ilvl w:val="0"/>
          <w:numId w:val="0"/>
        </w:numPr>
        <w:spacing w:line="240" w:lineRule="auto"/>
        <w:rPr>
          <w:rFonts w:ascii="Calibri" w:eastAsia="Times New Roman" w:hAnsi="Calibri" w:cs="Calibri"/>
          <w:sz w:val="24"/>
          <w:szCs w:val="24"/>
        </w:rPr>
      </w:pPr>
      <w:r>
        <w:rPr>
          <w:rFonts w:ascii="Calibri" w:hAnsi="Calibri" w:cs="Calibri"/>
          <w:sz w:val="24"/>
          <w:szCs w:val="24"/>
        </w:rPr>
        <w:t>4.1</w:t>
      </w:r>
      <w:r w:rsidR="008D5CA2">
        <w:rPr>
          <w:rFonts w:ascii="Calibri" w:hAnsi="Calibri" w:cs="Calibri"/>
          <w:sz w:val="24"/>
          <w:szCs w:val="24"/>
        </w:rPr>
        <w:t>0</w:t>
      </w:r>
      <w:r>
        <w:rPr>
          <w:rFonts w:ascii="Calibri" w:hAnsi="Calibri" w:cs="Calibri"/>
          <w:sz w:val="24"/>
          <w:szCs w:val="24"/>
        </w:rPr>
        <w:t xml:space="preserve"> </w:t>
      </w:r>
      <w:r w:rsidR="002E421E" w:rsidRPr="006251AA">
        <w:rPr>
          <w:rFonts w:ascii="Calibri" w:hAnsi="Calibri" w:cs="Calibri"/>
          <w:sz w:val="24"/>
          <w:szCs w:val="24"/>
        </w:rPr>
        <w:t xml:space="preserve">O descumprimento das regras supramencionadas pela Administração por parte dos contratados pode ensejar a </w:t>
      </w:r>
      <w:r w:rsidR="002E421E" w:rsidRPr="006251AA">
        <w:rPr>
          <w:rFonts w:ascii="Calibri" w:hAnsi="Calibri" w:cs="Calibri"/>
          <w:color w:val="000000" w:themeColor="text1"/>
          <w:sz w:val="24"/>
          <w:szCs w:val="24"/>
        </w:rPr>
        <w:t>responsabilização pelos</w:t>
      </w:r>
      <w:r w:rsidR="002E421E" w:rsidRPr="006251AA">
        <w:rPr>
          <w:rFonts w:ascii="Calibri" w:hAnsi="Calibri" w:cs="Calibri"/>
          <w:sz w:val="24"/>
          <w:szCs w:val="24"/>
        </w:rPr>
        <w:t xml:space="preserve"> Tribunais de Contas e, após o devido processo legal, gerar as seguintes consequências: assinatura de prazo para a adoção das medidas necessárias ao exato cumprimento da lei, nos termos do </w:t>
      </w:r>
      <w:hyperlink r:id="rId18" w:history="1">
        <w:r w:rsidR="002E421E" w:rsidRPr="006251AA">
          <w:rPr>
            <w:rStyle w:val="Hyperlink"/>
            <w:rFonts w:ascii="Calibri" w:hAnsi="Calibri" w:cs="Calibri"/>
            <w:sz w:val="24"/>
            <w:szCs w:val="24"/>
          </w:rPr>
          <w:t xml:space="preserve">art. 71, inciso IX, da </w:t>
        </w:r>
        <w:r w:rsidR="002E421E" w:rsidRPr="006251AA">
          <w:rPr>
            <w:rStyle w:val="Hyperlink"/>
            <w:rFonts w:ascii="Calibri" w:hAnsi="Calibri" w:cs="Calibri"/>
            <w:sz w:val="24"/>
            <w:szCs w:val="24"/>
          </w:rPr>
          <w:lastRenderedPageBreak/>
          <w:t>Constituição</w:t>
        </w:r>
      </w:hyperlink>
      <w:r w:rsidR="002E421E" w:rsidRPr="006251AA">
        <w:rPr>
          <w:rFonts w:ascii="Calibri" w:hAnsi="Calibri" w:cs="Calibri"/>
          <w:sz w:val="24"/>
          <w:szCs w:val="24"/>
        </w:rPr>
        <w:t xml:space="preserve">; ou condenação dos agentes públicos responsáveis e da empresa contratada ao pagamento dos prejuízos ao erário, caso verificada a ocorrência de superfaturamento por </w:t>
      </w:r>
      <w:proofErr w:type="spellStart"/>
      <w:r w:rsidR="002E421E" w:rsidRPr="006251AA">
        <w:rPr>
          <w:rFonts w:ascii="Calibri" w:hAnsi="Calibri" w:cs="Calibri"/>
          <w:sz w:val="24"/>
          <w:szCs w:val="24"/>
        </w:rPr>
        <w:t>sobrepreço</w:t>
      </w:r>
      <w:proofErr w:type="spellEnd"/>
      <w:r w:rsidR="002E421E" w:rsidRPr="006251AA">
        <w:rPr>
          <w:rFonts w:ascii="Calibri" w:hAnsi="Calibri" w:cs="Calibri"/>
          <w:sz w:val="24"/>
          <w:szCs w:val="24"/>
        </w:rPr>
        <w:t xml:space="preserve"> na execução do contrato.</w:t>
      </w:r>
    </w:p>
    <w:p w14:paraId="711C9775" w14:textId="7B1104EC" w:rsidR="002E421E" w:rsidRPr="006251AA" w:rsidRDefault="00F7797E"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4.1</w:t>
      </w:r>
      <w:r w:rsidR="008D5CA2">
        <w:rPr>
          <w:rFonts w:ascii="Calibri" w:hAnsi="Calibri" w:cs="Calibri"/>
          <w:sz w:val="24"/>
          <w:szCs w:val="24"/>
        </w:rPr>
        <w:t>1</w:t>
      </w:r>
      <w:r>
        <w:rPr>
          <w:rFonts w:ascii="Calibri" w:hAnsi="Calibri" w:cs="Calibri"/>
          <w:sz w:val="24"/>
          <w:szCs w:val="24"/>
        </w:rPr>
        <w:t xml:space="preserve"> </w:t>
      </w:r>
      <w:r w:rsidR="002E421E" w:rsidRPr="006251AA">
        <w:rPr>
          <w:rFonts w:ascii="Calibri" w:hAnsi="Calibri" w:cs="Calibr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0EB45F5" w14:textId="3F9DE549" w:rsidR="002E421E" w:rsidRDefault="008D5CA2"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4.12 </w:t>
      </w:r>
      <w:r w:rsidR="002E421E" w:rsidRPr="006251AA">
        <w:rPr>
          <w:rFonts w:ascii="Calibri" w:hAnsi="Calibri" w:cs="Calibri"/>
          <w:sz w:val="24"/>
          <w:szCs w:val="24"/>
        </w:rPr>
        <w:t>Em todo caso, deverá ser garantido o pagamento do salário normativo previsto no instrumento coletivo aplicável ou do salário-mínimo vigente, o que for maior.</w:t>
      </w:r>
    </w:p>
    <w:p w14:paraId="507AB708" w14:textId="1F32CE81" w:rsidR="00560E8C" w:rsidRPr="006251AA" w:rsidRDefault="00560E8C"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4.13 Durante a sessão pública, os licitantes serão informados, em tempo real, do valor do menor lance registrado, vedada a identificação do licitante.</w:t>
      </w:r>
    </w:p>
    <w:p w14:paraId="0CE7BBEC" w14:textId="4ACBB0E7" w:rsidR="002E421E" w:rsidRPr="006251AA" w:rsidRDefault="004970A9" w:rsidP="007E79E5">
      <w:pPr>
        <w:pStyle w:val="Nivel01"/>
      </w:pPr>
      <w:bookmarkStart w:id="24" w:name="_Toc135469228"/>
      <w:r>
        <w:t xml:space="preserve">5. </w:t>
      </w:r>
      <w:r w:rsidR="002E421E" w:rsidRPr="006251AA">
        <w:t>DA ABERTURA DA SESSÃO, CLASSIFICAÇÃO DAS PROPOSTAS E FORMULAÇÃO DE LANCES</w:t>
      </w:r>
      <w:bookmarkEnd w:id="24"/>
    </w:p>
    <w:p w14:paraId="31210036" w14:textId="77981F49" w:rsidR="002E421E" w:rsidRPr="006251AA" w:rsidRDefault="00BB0BCA" w:rsidP="003356C5">
      <w:pPr>
        <w:pStyle w:val="Nivel2"/>
        <w:numPr>
          <w:ilvl w:val="0"/>
          <w:numId w:val="0"/>
        </w:numPr>
        <w:spacing w:line="240" w:lineRule="auto"/>
        <w:rPr>
          <w:rFonts w:ascii="Calibri" w:hAnsi="Calibri" w:cs="Calibri"/>
          <w:sz w:val="24"/>
          <w:szCs w:val="24"/>
        </w:rPr>
      </w:pPr>
      <w:bookmarkStart w:id="25" w:name="_Hlk114646655"/>
      <w:r>
        <w:rPr>
          <w:rFonts w:ascii="Calibri" w:hAnsi="Calibri" w:cs="Calibri"/>
          <w:sz w:val="24"/>
          <w:szCs w:val="24"/>
        </w:rPr>
        <w:t xml:space="preserve">5.1 </w:t>
      </w:r>
      <w:r w:rsidR="002E421E" w:rsidRPr="006251AA">
        <w:rPr>
          <w:rFonts w:ascii="Calibri" w:hAnsi="Calibri" w:cs="Calibri"/>
          <w:sz w:val="24"/>
          <w:szCs w:val="24"/>
        </w:rPr>
        <w:t>A abertura da presente licitação dar-se-á automaticamente em sessão pública, por meio de sistema eletrônico, na data, horário e local indicados neste Edital.</w:t>
      </w:r>
    </w:p>
    <w:p w14:paraId="5A11E94A" w14:textId="21F51EF8"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5.2 </w:t>
      </w:r>
      <w:r w:rsidR="002E421E" w:rsidRPr="006251AA">
        <w:rPr>
          <w:rFonts w:ascii="Calibri" w:hAnsi="Calibri" w:cs="Calibri"/>
          <w:sz w:val="24"/>
          <w:szCs w:val="24"/>
        </w:rPr>
        <w:t>Os licitantes poderão retirar ou substituir a proposta ou os documentos de habilitação, quando for o caso, anteriormente inseridos no sistema, até a abertura da sessão pública.</w:t>
      </w:r>
    </w:p>
    <w:p w14:paraId="7C2F9545" w14:textId="53B1D5DA"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5.3 </w:t>
      </w:r>
      <w:r w:rsidR="002E421E" w:rsidRPr="006251AA">
        <w:rPr>
          <w:rFonts w:ascii="Calibri" w:hAnsi="Calibri" w:cs="Calibri"/>
          <w:sz w:val="24"/>
          <w:szCs w:val="24"/>
        </w:rPr>
        <w:t>O sistema disponibiliza campo próprio para a troca de mensagens entre o Pregoeiro e os licitantes.</w:t>
      </w:r>
    </w:p>
    <w:p w14:paraId="487E6CA8" w14:textId="6865EA27"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5.4 </w:t>
      </w:r>
      <w:r w:rsidR="002E421E" w:rsidRPr="006251AA">
        <w:rPr>
          <w:rFonts w:ascii="Calibri" w:hAnsi="Calibri" w:cs="Calibri"/>
          <w:sz w:val="24"/>
          <w:szCs w:val="24"/>
        </w:rPr>
        <w:t xml:space="preserve">Iniciada a etapa competitiva, os licitantes deverão encaminhar lances exclusivamente por meio do sistema eletrônico, sendo imediatamente informados do seu recebimento e do valor consignado no registro. </w:t>
      </w:r>
    </w:p>
    <w:p w14:paraId="351B34C9" w14:textId="15E9EE56"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5.5 </w:t>
      </w:r>
      <w:r w:rsidR="002E421E" w:rsidRPr="006251AA">
        <w:rPr>
          <w:rFonts w:ascii="Calibri" w:hAnsi="Calibri" w:cs="Calibri"/>
          <w:sz w:val="24"/>
          <w:szCs w:val="24"/>
        </w:rPr>
        <w:t xml:space="preserve">O lance deverá ser ofertado pelo valor unitário do </w:t>
      </w:r>
      <w:r w:rsidR="002E421E" w:rsidRPr="006251AA">
        <w:rPr>
          <w:rFonts w:ascii="Calibri" w:hAnsi="Calibri" w:cs="Calibri"/>
          <w:b/>
          <w:bCs/>
          <w:sz w:val="24"/>
          <w:szCs w:val="24"/>
        </w:rPr>
        <w:t>Lote/Item</w:t>
      </w:r>
      <w:r w:rsidR="001778D1">
        <w:rPr>
          <w:rFonts w:ascii="Calibri" w:hAnsi="Calibri" w:cs="Calibri"/>
          <w:b/>
          <w:bCs/>
          <w:sz w:val="24"/>
          <w:szCs w:val="24"/>
        </w:rPr>
        <w:t>.</w:t>
      </w:r>
    </w:p>
    <w:p w14:paraId="6FC4CEFF" w14:textId="07828EEE"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5.6 </w:t>
      </w:r>
      <w:r w:rsidR="002E421E" w:rsidRPr="006251AA">
        <w:rPr>
          <w:rFonts w:ascii="Calibri" w:hAnsi="Calibri" w:cs="Calibri"/>
          <w:sz w:val="24"/>
          <w:szCs w:val="24"/>
        </w:rPr>
        <w:t>Os licitantes poderão oferecer lances sucessivos, observando o horário fixado para abertura da sessão e as regras estabelecidas no Edital.</w:t>
      </w:r>
    </w:p>
    <w:p w14:paraId="6C45ED84" w14:textId="36B1FCEE"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5.7 </w:t>
      </w:r>
      <w:r w:rsidR="002E421E" w:rsidRPr="006251AA">
        <w:rPr>
          <w:rFonts w:ascii="Calibri" w:hAnsi="Calibri" w:cs="Calibri"/>
          <w:sz w:val="24"/>
          <w:szCs w:val="24"/>
        </w:rPr>
        <w:t xml:space="preserve">O licitante somente poderá oferecer </w:t>
      </w:r>
      <w:r w:rsidR="002E421E" w:rsidRPr="006251AA">
        <w:rPr>
          <w:rFonts w:ascii="Calibri" w:hAnsi="Calibri" w:cs="Calibri"/>
          <w:color w:val="auto"/>
          <w:sz w:val="24"/>
          <w:szCs w:val="24"/>
        </w:rPr>
        <w:t xml:space="preserve">lance de valor inferior ou percentual de desconto superior ao </w:t>
      </w:r>
      <w:r w:rsidR="002E421E" w:rsidRPr="006251AA">
        <w:rPr>
          <w:rFonts w:ascii="Calibri" w:hAnsi="Calibri" w:cs="Calibri"/>
          <w:sz w:val="24"/>
          <w:szCs w:val="24"/>
        </w:rPr>
        <w:t xml:space="preserve">último por ele ofertado e registrado pelo sistema. </w:t>
      </w:r>
    </w:p>
    <w:p w14:paraId="51B5DBE9" w14:textId="65410057" w:rsidR="002E421E" w:rsidRPr="006251AA" w:rsidRDefault="00BB0BCA" w:rsidP="003356C5">
      <w:pPr>
        <w:pStyle w:val="Nivel2"/>
        <w:numPr>
          <w:ilvl w:val="0"/>
          <w:numId w:val="0"/>
        </w:numPr>
        <w:spacing w:line="240" w:lineRule="auto"/>
        <w:rPr>
          <w:rFonts w:ascii="Calibri" w:hAnsi="Calibri" w:cs="Calibri"/>
          <w:color w:val="auto"/>
          <w:sz w:val="24"/>
          <w:szCs w:val="24"/>
        </w:rPr>
      </w:pPr>
      <w:r>
        <w:rPr>
          <w:rFonts w:ascii="Calibri" w:hAnsi="Calibri" w:cs="Calibri"/>
          <w:sz w:val="24"/>
          <w:szCs w:val="24"/>
        </w:rPr>
        <w:t xml:space="preserve">5.8 </w:t>
      </w:r>
      <w:r w:rsidR="002E421E" w:rsidRPr="006251AA">
        <w:rPr>
          <w:rFonts w:ascii="Calibri" w:hAnsi="Calibri" w:cs="Calibri"/>
          <w:sz w:val="24"/>
          <w:szCs w:val="24"/>
        </w:rPr>
        <w:t>O intervalo mínimo de diferença de valores ou percentuais entre os lances, que incidirá tanto em relação aos lances intermediários quanto em relação à proposta que cobrir a melhor oferta deverá ser</w:t>
      </w:r>
      <w:r w:rsidR="002E421E" w:rsidRPr="006251AA">
        <w:rPr>
          <w:rFonts w:ascii="Calibri" w:hAnsi="Calibri" w:cs="Calibri"/>
          <w:i/>
          <w:iCs/>
          <w:sz w:val="24"/>
          <w:szCs w:val="24"/>
        </w:rPr>
        <w:t xml:space="preserve"> </w:t>
      </w:r>
      <w:r w:rsidR="002E421E" w:rsidRPr="006251AA">
        <w:rPr>
          <w:rFonts w:ascii="Calibri" w:hAnsi="Calibri" w:cs="Calibri"/>
          <w:iCs/>
          <w:color w:val="auto"/>
          <w:sz w:val="24"/>
          <w:szCs w:val="24"/>
        </w:rPr>
        <w:t>de R$</w:t>
      </w:r>
      <w:r w:rsidR="002A2189" w:rsidRPr="006251AA">
        <w:rPr>
          <w:rFonts w:ascii="Calibri" w:hAnsi="Calibri" w:cs="Calibri"/>
          <w:iCs/>
          <w:color w:val="auto"/>
          <w:sz w:val="24"/>
          <w:szCs w:val="24"/>
        </w:rPr>
        <w:t xml:space="preserve"> </w:t>
      </w:r>
      <w:r w:rsidR="002E421E" w:rsidRPr="006251AA">
        <w:rPr>
          <w:rFonts w:ascii="Calibri" w:hAnsi="Calibri" w:cs="Calibri"/>
          <w:iCs/>
          <w:color w:val="auto"/>
          <w:sz w:val="24"/>
          <w:szCs w:val="24"/>
        </w:rPr>
        <w:t>0,01 (um centavo).</w:t>
      </w:r>
    </w:p>
    <w:p w14:paraId="48C25655" w14:textId="09B6E732" w:rsidR="002E421E" w:rsidRPr="006251AA" w:rsidRDefault="00BB0BCA"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5.9 </w:t>
      </w:r>
      <w:r w:rsidR="002E421E" w:rsidRPr="006251AA">
        <w:rPr>
          <w:rFonts w:ascii="Calibri" w:hAnsi="Calibri" w:cs="Calibri"/>
          <w:sz w:val="24"/>
          <w:szCs w:val="24"/>
        </w:rPr>
        <w:t>O licitante poderá, uma única vez, excluir seu último lance ofertado, no intervalo de quinze segundos após o registro no sistema, na hipótese de lance inconsistente ou inexequível, através do botão “Cancelar Lance”.</w:t>
      </w:r>
    </w:p>
    <w:p w14:paraId="3D8CFA19" w14:textId="77777777" w:rsidR="00EC03A1" w:rsidRDefault="00EC03A1" w:rsidP="00EC03A1">
      <w:pPr>
        <w:pStyle w:val="Nivel2"/>
        <w:numPr>
          <w:ilvl w:val="0"/>
          <w:numId w:val="0"/>
        </w:numPr>
        <w:spacing w:line="240" w:lineRule="auto"/>
        <w:rPr>
          <w:rFonts w:ascii="Calibri" w:hAnsi="Calibri" w:cs="Calibri"/>
          <w:sz w:val="24"/>
          <w:szCs w:val="24"/>
        </w:rPr>
      </w:pPr>
      <w:bookmarkStart w:id="26" w:name="_Hlk113697816"/>
      <w:bookmarkStart w:id="27" w:name="_Toc135469229"/>
      <w:bookmarkEnd w:id="25"/>
      <w:r>
        <w:rPr>
          <w:rFonts w:ascii="Calibri" w:hAnsi="Calibri" w:cs="Calibri"/>
          <w:sz w:val="24"/>
          <w:szCs w:val="24"/>
        </w:rPr>
        <w:t>5.10 O procedimento seguirá de acordo com o modo de disputa “aberto”.</w:t>
      </w:r>
      <w:bookmarkStart w:id="28" w:name="_Hlk113697759"/>
    </w:p>
    <w:p w14:paraId="64635557"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5.11 No </w:t>
      </w:r>
      <w:r w:rsidRPr="006251AA">
        <w:rPr>
          <w:rFonts w:ascii="Calibri" w:hAnsi="Calibri" w:cs="Calibri"/>
          <w:sz w:val="24"/>
          <w:szCs w:val="24"/>
        </w:rPr>
        <w:t>modo de disputa “</w:t>
      </w:r>
      <w:r w:rsidRPr="006251AA">
        <w:rPr>
          <w:rFonts w:ascii="Calibri" w:hAnsi="Calibri" w:cs="Calibri"/>
          <w:b/>
          <w:bCs/>
          <w:sz w:val="24"/>
          <w:szCs w:val="24"/>
        </w:rPr>
        <w:t>aberto</w:t>
      </w:r>
      <w:r w:rsidRPr="006251AA">
        <w:rPr>
          <w:rFonts w:ascii="Calibri" w:hAnsi="Calibri" w:cs="Calibri"/>
          <w:sz w:val="24"/>
          <w:szCs w:val="24"/>
        </w:rPr>
        <w:t>”, os licitantes apresentarão lances públicos e sucessivos, com prorrogações.</w:t>
      </w:r>
    </w:p>
    <w:bookmarkEnd w:id="28"/>
    <w:p w14:paraId="51CDD6A7"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5.11.1 </w:t>
      </w:r>
      <w:r w:rsidRPr="006251AA">
        <w:rPr>
          <w:rFonts w:ascii="Calibri" w:hAnsi="Calibri" w:cs="Calibr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0B09BA8"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5.11.2 </w:t>
      </w:r>
      <w:r w:rsidRPr="006251AA">
        <w:rPr>
          <w:rFonts w:ascii="Calibri" w:hAnsi="Calibri" w:cs="Calibr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25077CF"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5.11.3 </w:t>
      </w:r>
      <w:r w:rsidRPr="006251AA">
        <w:rPr>
          <w:rFonts w:ascii="Calibri" w:hAnsi="Calibri" w:cs="Calibri"/>
          <w:sz w:val="24"/>
          <w:szCs w:val="24"/>
        </w:rPr>
        <w:t>Não havendo novos lances na forma estabelecida nos itens anteriores, a sessão pública encerrar-se-á automaticamente, e o sistema ordenará e divulgará os lances conforme a ordem final de classificação.</w:t>
      </w:r>
    </w:p>
    <w:p w14:paraId="1411431A"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5.11.4 </w:t>
      </w:r>
      <w:r w:rsidRPr="006251AA">
        <w:rPr>
          <w:rFonts w:ascii="Calibri" w:hAnsi="Calibri" w:cs="Calibr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47FC82"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5.11.5 </w:t>
      </w:r>
      <w:r w:rsidRPr="006251AA">
        <w:rPr>
          <w:rFonts w:ascii="Calibri" w:hAnsi="Calibri" w:cs="Calibri"/>
          <w:sz w:val="24"/>
          <w:szCs w:val="24"/>
        </w:rPr>
        <w:t>Após o reinício previsto no item supra, os licitantes serão convocados para apresentar lances intermediários.</w:t>
      </w:r>
      <w:bookmarkStart w:id="29" w:name="_Hlk113631522"/>
      <w:bookmarkEnd w:id="26"/>
    </w:p>
    <w:bookmarkEnd w:id="29"/>
    <w:p w14:paraId="65AEECAD"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5.12 </w:t>
      </w:r>
      <w:r w:rsidRPr="006251AA">
        <w:rPr>
          <w:rFonts w:ascii="Calibri" w:hAnsi="Calibri" w:cs="Calibri"/>
          <w:sz w:val="24"/>
          <w:szCs w:val="24"/>
        </w:rPr>
        <w:t xml:space="preserve">Não serão aceitos dois ou mais lances de mesmo valor, prevalecendo aquele que for recebido e registrado em primeiro lugar. </w:t>
      </w:r>
    </w:p>
    <w:p w14:paraId="02BAA6F5" w14:textId="77777777" w:rsidR="00EC03A1" w:rsidRPr="00F06AC6" w:rsidRDefault="00EC03A1" w:rsidP="00EC03A1">
      <w:pPr>
        <w:pStyle w:val="Nivel2"/>
        <w:numPr>
          <w:ilvl w:val="0"/>
          <w:numId w:val="0"/>
        </w:numPr>
        <w:spacing w:line="240" w:lineRule="auto"/>
        <w:rPr>
          <w:rFonts w:ascii="Calibri" w:hAnsi="Calibri" w:cs="Calibri"/>
          <w:b/>
          <w:sz w:val="24"/>
          <w:szCs w:val="24"/>
        </w:rPr>
      </w:pPr>
      <w:r w:rsidRPr="00F06AC6">
        <w:rPr>
          <w:rFonts w:ascii="Calibri" w:hAnsi="Calibri" w:cs="Calibri"/>
          <w:b/>
          <w:sz w:val="24"/>
          <w:szCs w:val="24"/>
        </w:rPr>
        <w:t xml:space="preserve">5.13 Durante o transcurso da sessão pública, os licitantes serão informados, em tempo real, do valor do menor lance registrado, vedada a identificação do licitante. </w:t>
      </w:r>
    </w:p>
    <w:p w14:paraId="4DA3AD04"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5.14 </w:t>
      </w:r>
      <w:r w:rsidRPr="006251AA">
        <w:rPr>
          <w:rFonts w:ascii="Calibri" w:hAnsi="Calibri" w:cs="Calibri"/>
          <w:sz w:val="24"/>
          <w:szCs w:val="24"/>
        </w:rPr>
        <w:t xml:space="preserve">No caso de desconexão com o Pregoeiro, no decorrer da etapa competitiva do Pregão, o sistema eletrônico poderá permanecer acessível aos licitantes para a recepção dos lances. </w:t>
      </w:r>
    </w:p>
    <w:p w14:paraId="1B314C26"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5.15 </w:t>
      </w:r>
      <w:r w:rsidRPr="006251AA">
        <w:rPr>
          <w:rFonts w:ascii="Calibri" w:hAnsi="Calibri" w:cs="Calibr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D43022E"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5.16 </w:t>
      </w:r>
      <w:r w:rsidRPr="006251AA">
        <w:rPr>
          <w:rFonts w:ascii="Calibri" w:hAnsi="Calibri" w:cs="Calibri"/>
          <w:sz w:val="24"/>
          <w:szCs w:val="24"/>
        </w:rPr>
        <w:t>Caso o licitante não apresente lances, concorrerá com o valor de sua proposta.</w:t>
      </w:r>
    </w:p>
    <w:p w14:paraId="1EB77747"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5.17 </w:t>
      </w:r>
      <w:r w:rsidRPr="006251AA">
        <w:rPr>
          <w:rFonts w:ascii="Calibri" w:hAnsi="Calibri" w:cs="Calibri"/>
          <w:sz w:val="24"/>
          <w:szCs w:val="24"/>
        </w:rPr>
        <w:t>Em relação a participação de microempresas e empresas de pequeno porte, uma vez encerrada a etapa de lances</w:t>
      </w:r>
      <w:r w:rsidRPr="006251AA">
        <w:rPr>
          <w:rFonts w:ascii="Calibri" w:eastAsia="Zurich BT" w:hAnsi="Calibri" w:cs="Calibri"/>
          <w:sz w:val="24"/>
          <w:szCs w:val="24"/>
        </w:rPr>
        <w:t xml:space="preserve">, será efetivada a verificação, junto à Receita Federal, do porte da entidade empresarial. O sistema identificará em campo próprio as microempresas e empresas de pequeno porte </w:t>
      </w:r>
      <w:r w:rsidRPr="006251AA">
        <w:rPr>
          <w:rFonts w:ascii="Calibri" w:hAnsi="Calibri" w:cs="Calibri"/>
          <w:sz w:val="24"/>
          <w:szCs w:val="24"/>
        </w:rPr>
        <w:t>participantes</w:t>
      </w:r>
      <w:r w:rsidRPr="006251AA">
        <w:rPr>
          <w:rFonts w:ascii="Calibri" w:eastAsia="Zurich BT" w:hAnsi="Calibri" w:cs="Calibri"/>
          <w:sz w:val="24"/>
          <w:szCs w:val="24"/>
        </w:rPr>
        <w:t xml:space="preserve">, procedendo à comparação com os valores da primeira colocada, se esta for empresa de maior porte, assim como das demais classificadas, para o fim de aplicar-se o disposto nos </w:t>
      </w:r>
      <w:hyperlink r:id="rId19" w:anchor="art44">
        <w:proofErr w:type="spellStart"/>
        <w:r w:rsidRPr="006251AA">
          <w:rPr>
            <w:rStyle w:val="Hyperlink"/>
            <w:rFonts w:ascii="Calibri" w:eastAsia="Zurich BT" w:hAnsi="Calibri" w:cs="Calibri"/>
            <w:sz w:val="24"/>
            <w:szCs w:val="24"/>
          </w:rPr>
          <w:t>arts</w:t>
        </w:r>
        <w:proofErr w:type="spellEnd"/>
        <w:r w:rsidRPr="006251AA">
          <w:rPr>
            <w:rStyle w:val="Hyperlink"/>
            <w:rFonts w:ascii="Calibri" w:eastAsia="Zurich BT" w:hAnsi="Calibri" w:cs="Calibri"/>
            <w:sz w:val="24"/>
            <w:szCs w:val="24"/>
          </w:rPr>
          <w:t>. 44 e 45 da Lei Complementar nº 123, de 2006</w:t>
        </w:r>
      </w:hyperlink>
      <w:r w:rsidRPr="006251AA">
        <w:rPr>
          <w:rFonts w:ascii="Calibri" w:eastAsia="Zurich BT" w:hAnsi="Calibri" w:cs="Calibri"/>
          <w:sz w:val="24"/>
          <w:szCs w:val="24"/>
        </w:rPr>
        <w:t xml:space="preserve">, regulamentada pelo </w:t>
      </w:r>
      <w:hyperlink r:id="rId20">
        <w:r w:rsidRPr="006251AA">
          <w:rPr>
            <w:rStyle w:val="Hyperlink"/>
            <w:rFonts w:ascii="Calibri" w:eastAsia="Zurich BT" w:hAnsi="Calibri" w:cs="Calibri"/>
            <w:sz w:val="24"/>
            <w:szCs w:val="24"/>
          </w:rPr>
          <w:t>Decreto nº 8.538, de 2015</w:t>
        </w:r>
      </w:hyperlink>
      <w:r w:rsidRPr="006251AA">
        <w:rPr>
          <w:rFonts w:ascii="Calibri" w:eastAsia="Zurich BT" w:hAnsi="Calibri" w:cs="Calibri"/>
          <w:sz w:val="24"/>
          <w:szCs w:val="24"/>
        </w:rPr>
        <w:t>.</w:t>
      </w:r>
    </w:p>
    <w:p w14:paraId="7F67AD17"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5.17.1 </w:t>
      </w:r>
      <w:r w:rsidRPr="006251AA">
        <w:rPr>
          <w:rFonts w:ascii="Calibri" w:hAnsi="Calibri" w:cs="Calibri"/>
          <w:sz w:val="24"/>
          <w:szCs w:val="24"/>
        </w:rPr>
        <w:t xml:space="preserve">Nessas condições, as propostas de </w:t>
      </w:r>
      <w:r w:rsidRPr="006251AA">
        <w:rPr>
          <w:rFonts w:ascii="Calibri" w:eastAsia="Zurich BT" w:hAnsi="Calibri" w:cs="Calibri"/>
          <w:sz w:val="24"/>
          <w:szCs w:val="24"/>
        </w:rPr>
        <w:t xml:space="preserve">microempresas e empresas de pequeno porte </w:t>
      </w:r>
      <w:r w:rsidRPr="006251AA">
        <w:rPr>
          <w:rFonts w:ascii="Calibri" w:hAnsi="Calibri" w:cs="Calibri"/>
          <w:sz w:val="24"/>
          <w:szCs w:val="24"/>
        </w:rPr>
        <w:t>que se encontrarem na faixa de até 5% (cinco por cento) acima da melhor proposta ou melhor lance serão consideradas empatadas com a primeira colocada.</w:t>
      </w:r>
    </w:p>
    <w:p w14:paraId="47684471"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5.17.2 </w:t>
      </w:r>
      <w:r w:rsidRPr="006251AA">
        <w:rPr>
          <w:rFonts w:ascii="Calibri" w:hAnsi="Calibri" w:cs="Calibr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166AE9"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5.17.3 </w:t>
      </w:r>
      <w:r w:rsidRPr="006251AA">
        <w:rPr>
          <w:rFonts w:ascii="Calibri" w:hAnsi="Calibri" w:cs="Calibri"/>
          <w:sz w:val="24"/>
          <w:szCs w:val="24"/>
        </w:rPr>
        <w:t xml:space="preserve">Caso a </w:t>
      </w:r>
      <w:r w:rsidRPr="006251AA">
        <w:rPr>
          <w:rFonts w:ascii="Calibri" w:eastAsia="Zurich BT" w:hAnsi="Calibri" w:cs="Calibri"/>
          <w:sz w:val="24"/>
          <w:szCs w:val="24"/>
        </w:rPr>
        <w:t>microempresa ou a empresa de pequeno porte</w:t>
      </w:r>
      <w:r w:rsidRPr="006251AA">
        <w:rPr>
          <w:rFonts w:ascii="Calibri" w:hAnsi="Calibri" w:cs="Calibri"/>
          <w:sz w:val="24"/>
          <w:szCs w:val="24"/>
        </w:rPr>
        <w:t xml:space="preserve"> melhor classificada desista ou não se manifeste no prazo estabelecido, serão convocadas as demais licitantes </w:t>
      </w:r>
      <w:r w:rsidRPr="006251AA">
        <w:rPr>
          <w:rFonts w:ascii="Calibri" w:eastAsia="Zurich BT" w:hAnsi="Calibri" w:cs="Calibri"/>
          <w:sz w:val="24"/>
          <w:szCs w:val="24"/>
        </w:rPr>
        <w:t>microempresa e empresa de pequeno porte</w:t>
      </w:r>
      <w:r w:rsidRPr="006251AA">
        <w:rPr>
          <w:rFonts w:ascii="Calibri" w:hAnsi="Calibri" w:cs="Calibri"/>
          <w:sz w:val="24"/>
          <w:szCs w:val="24"/>
        </w:rPr>
        <w:t xml:space="preserve"> que se encontrem naquele intervalo de 5% (cinco por cento), na ordem de classificação, para o exercício do mesmo direito, no prazo estabelecido no subitem anterior.</w:t>
      </w:r>
    </w:p>
    <w:p w14:paraId="2510278A"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5.17.4 </w:t>
      </w:r>
      <w:r w:rsidRPr="006251AA">
        <w:rPr>
          <w:rFonts w:ascii="Calibri" w:hAnsi="Calibri" w:cs="Calibr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7C9AA21" w14:textId="77777777" w:rsidR="00EC03A1" w:rsidRPr="006251AA" w:rsidRDefault="00EC03A1" w:rsidP="00EC03A1">
      <w:pPr>
        <w:pStyle w:val="Nivel2"/>
        <w:numPr>
          <w:ilvl w:val="0"/>
          <w:numId w:val="0"/>
        </w:numPr>
        <w:spacing w:line="240" w:lineRule="auto"/>
        <w:rPr>
          <w:rFonts w:ascii="Calibri" w:eastAsia="Times New Roman" w:hAnsi="Calibri" w:cs="Calibri"/>
          <w:sz w:val="24"/>
          <w:szCs w:val="24"/>
        </w:rPr>
      </w:pPr>
      <w:r>
        <w:rPr>
          <w:rFonts w:ascii="Calibri" w:hAnsi="Calibri" w:cs="Calibri"/>
          <w:sz w:val="24"/>
          <w:szCs w:val="24"/>
        </w:rPr>
        <w:t xml:space="preserve">5.18 </w:t>
      </w:r>
      <w:r w:rsidRPr="006251AA">
        <w:rPr>
          <w:rFonts w:ascii="Calibri" w:hAnsi="Calibri" w:cs="Calibri"/>
          <w:sz w:val="24"/>
          <w:szCs w:val="24"/>
        </w:rPr>
        <w:t xml:space="preserve">Só poderá haver empate entre propostas iguais (não seguidas de lances), ou entre lances finais da fase fechada do modo de disputa aberto e fechado. </w:t>
      </w:r>
    </w:p>
    <w:p w14:paraId="0E909B65"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5.18.1 </w:t>
      </w:r>
      <w:r w:rsidRPr="006251AA">
        <w:rPr>
          <w:rFonts w:ascii="Calibri" w:hAnsi="Calibri" w:cs="Calibri"/>
          <w:sz w:val="24"/>
          <w:szCs w:val="24"/>
        </w:rPr>
        <w:t xml:space="preserve">Havendo eventual empate entre propostas ou lances, o critério de desempate será aquele previsto no </w:t>
      </w:r>
      <w:hyperlink r:id="rId21" w:anchor="art60" w:history="1">
        <w:r w:rsidRPr="006251AA">
          <w:rPr>
            <w:rStyle w:val="Hyperlink"/>
            <w:rFonts w:ascii="Calibri" w:eastAsia="Arial" w:hAnsi="Calibri" w:cs="Calibri"/>
            <w:sz w:val="24"/>
            <w:szCs w:val="24"/>
          </w:rPr>
          <w:t>art</w:t>
        </w:r>
        <w:r w:rsidRPr="006251AA">
          <w:rPr>
            <w:rStyle w:val="Hyperlink"/>
            <w:rFonts w:ascii="Calibri" w:hAnsi="Calibri" w:cs="Calibri"/>
            <w:sz w:val="24"/>
            <w:szCs w:val="24"/>
          </w:rPr>
          <w:t>. 60 da Lei nº 14.133, de 2021</w:t>
        </w:r>
      </w:hyperlink>
      <w:r w:rsidRPr="006251AA">
        <w:rPr>
          <w:rStyle w:val="Hyperlink"/>
          <w:rFonts w:ascii="Calibri" w:hAnsi="Calibri" w:cs="Calibri"/>
          <w:sz w:val="24"/>
          <w:szCs w:val="24"/>
        </w:rPr>
        <w:t>.</w:t>
      </w:r>
    </w:p>
    <w:p w14:paraId="5CA61847" w14:textId="77777777" w:rsidR="00EC03A1" w:rsidRPr="006251AA" w:rsidRDefault="00EC03A1" w:rsidP="00EC03A1">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5.19 </w:t>
      </w:r>
      <w:r w:rsidRPr="006251AA">
        <w:rPr>
          <w:rFonts w:ascii="Calibri" w:hAnsi="Calibri" w:cs="Calibr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AFE4A89"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5.19.1 </w:t>
      </w:r>
      <w:r w:rsidRPr="006251AA">
        <w:rPr>
          <w:rFonts w:ascii="Calibri" w:hAnsi="Calibri" w:cs="Calibr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7E5571" w14:textId="77777777" w:rsidR="00EC03A1" w:rsidRPr="006251AA" w:rsidRDefault="00EC03A1" w:rsidP="00EC03A1">
      <w:pPr>
        <w:pStyle w:val="Nivel3"/>
        <w:numPr>
          <w:ilvl w:val="0"/>
          <w:numId w:val="0"/>
        </w:numPr>
        <w:spacing w:line="240" w:lineRule="auto"/>
        <w:rPr>
          <w:rFonts w:ascii="Calibri" w:eastAsia="Times New Roman" w:hAnsi="Calibri" w:cs="Calibri"/>
          <w:sz w:val="24"/>
          <w:szCs w:val="24"/>
        </w:rPr>
      </w:pPr>
      <w:r>
        <w:rPr>
          <w:rFonts w:ascii="Calibri" w:eastAsia="Times New Roman" w:hAnsi="Calibri" w:cs="Calibri"/>
          <w:sz w:val="24"/>
          <w:szCs w:val="24"/>
        </w:rPr>
        <w:t xml:space="preserve">5.19.2 </w:t>
      </w:r>
      <w:r w:rsidRPr="006251AA">
        <w:rPr>
          <w:rFonts w:ascii="Calibri" w:eastAsia="Times New Roman" w:hAnsi="Calibri" w:cs="Calibri"/>
          <w:sz w:val="24"/>
          <w:szCs w:val="24"/>
        </w:rPr>
        <w:t xml:space="preserve">A </w:t>
      </w:r>
      <w:r w:rsidRPr="006251AA">
        <w:rPr>
          <w:rFonts w:ascii="Calibri" w:hAnsi="Calibri" w:cs="Calibri"/>
          <w:sz w:val="24"/>
          <w:szCs w:val="24"/>
        </w:rPr>
        <w:t>negociação será realizada por meio do sistema, podendo ser acompanhada pelos demais licitantes.</w:t>
      </w:r>
    </w:p>
    <w:p w14:paraId="61A0AAA3"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5.19.3 </w:t>
      </w:r>
      <w:r w:rsidRPr="006251AA">
        <w:rPr>
          <w:rFonts w:ascii="Calibri" w:hAnsi="Calibri" w:cs="Calibri"/>
          <w:sz w:val="24"/>
          <w:szCs w:val="24"/>
        </w:rPr>
        <w:t>O resultado da negociação será divulgado a todos os licitantes e anexado aos autos do processo licitatório.</w:t>
      </w:r>
    </w:p>
    <w:p w14:paraId="6BBF2034" w14:textId="77777777" w:rsidR="00EC03A1" w:rsidRPr="006251AA" w:rsidRDefault="00EC03A1" w:rsidP="00EC03A1">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5.19.4 </w:t>
      </w:r>
      <w:r w:rsidRPr="006251AA">
        <w:rPr>
          <w:rFonts w:ascii="Calibri" w:hAnsi="Calibri" w:cs="Calibri"/>
          <w:sz w:val="24"/>
          <w:szCs w:val="24"/>
        </w:rPr>
        <w:t xml:space="preserve">O pregoeiro solicitará ao licitante mais bem classificado que, no prazo </w:t>
      </w:r>
      <w:r w:rsidRPr="006251AA">
        <w:rPr>
          <w:rFonts w:ascii="Calibri" w:hAnsi="Calibri" w:cs="Calibri"/>
          <w:color w:val="auto"/>
          <w:sz w:val="24"/>
          <w:szCs w:val="24"/>
        </w:rPr>
        <w:t>de 2 (duas) horas</w:t>
      </w:r>
      <w:r w:rsidRPr="006251AA">
        <w:rPr>
          <w:rFonts w:ascii="Calibri" w:hAnsi="Calibri" w:cs="Calibr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1E4367CC" w14:textId="77777777" w:rsidR="00EC03A1" w:rsidRPr="006251AA" w:rsidRDefault="00EC03A1" w:rsidP="00EC03A1">
      <w:pPr>
        <w:pStyle w:val="Nivel3"/>
        <w:numPr>
          <w:ilvl w:val="0"/>
          <w:numId w:val="0"/>
        </w:numPr>
        <w:spacing w:line="240" w:lineRule="auto"/>
        <w:rPr>
          <w:rFonts w:ascii="Calibri" w:hAnsi="Calibri" w:cs="Calibri"/>
          <w:iCs/>
          <w:sz w:val="24"/>
          <w:szCs w:val="24"/>
        </w:rPr>
      </w:pPr>
      <w:r>
        <w:rPr>
          <w:rFonts w:ascii="Calibri" w:hAnsi="Calibri" w:cs="Calibri"/>
          <w:sz w:val="24"/>
          <w:szCs w:val="24"/>
        </w:rPr>
        <w:t xml:space="preserve">5.19.5 </w:t>
      </w:r>
      <w:r w:rsidRPr="006251AA">
        <w:rPr>
          <w:rFonts w:ascii="Calibri" w:hAnsi="Calibri" w:cs="Calibri"/>
          <w:sz w:val="24"/>
          <w:szCs w:val="24"/>
        </w:rPr>
        <w:t>É facultado ao pregoeiro prorrogar o prazo estabelecido por mais 2 (duas) horas, a partir de solicitação fundamentada feita no chat pelo licitante, antes de findo o prazo.</w:t>
      </w:r>
    </w:p>
    <w:p w14:paraId="1AF1CF29" w14:textId="77777777" w:rsidR="00EC03A1" w:rsidRPr="006251AA" w:rsidRDefault="00EC03A1" w:rsidP="00EC03A1">
      <w:pPr>
        <w:pStyle w:val="Nivel2"/>
        <w:numPr>
          <w:ilvl w:val="0"/>
          <w:numId w:val="0"/>
        </w:numPr>
        <w:spacing w:line="240" w:lineRule="auto"/>
        <w:rPr>
          <w:rFonts w:ascii="Calibri" w:eastAsia="Times New Roman" w:hAnsi="Calibri" w:cs="Calibri"/>
          <w:sz w:val="24"/>
          <w:szCs w:val="24"/>
        </w:rPr>
      </w:pPr>
      <w:r>
        <w:rPr>
          <w:rFonts w:ascii="Calibri" w:hAnsi="Calibri" w:cs="Calibri"/>
          <w:sz w:val="24"/>
          <w:szCs w:val="24"/>
        </w:rPr>
        <w:t xml:space="preserve">5.20 </w:t>
      </w:r>
      <w:r w:rsidRPr="006251AA">
        <w:rPr>
          <w:rFonts w:ascii="Calibri" w:hAnsi="Calibri" w:cs="Calibri"/>
          <w:sz w:val="24"/>
          <w:szCs w:val="24"/>
        </w:rPr>
        <w:t>Após a negociação do preço, o Pregoeiro iniciará a fase de aceitação e julgamento da proposta.</w:t>
      </w:r>
    </w:p>
    <w:p w14:paraId="4523C54D" w14:textId="3C758730" w:rsidR="002E421E" w:rsidRPr="006251AA" w:rsidRDefault="0093207B" w:rsidP="007E79E5">
      <w:pPr>
        <w:pStyle w:val="Nivel01"/>
      </w:pPr>
      <w:r>
        <w:t xml:space="preserve">6. </w:t>
      </w:r>
      <w:r w:rsidR="002E421E" w:rsidRPr="006251AA">
        <w:t>DA FASE DE JULGAMENTO</w:t>
      </w:r>
      <w:bookmarkEnd w:id="27"/>
    </w:p>
    <w:p w14:paraId="0854FFFB" w14:textId="03D02185" w:rsidR="002E421E" w:rsidRPr="006251AA" w:rsidRDefault="0093207B" w:rsidP="003356C5">
      <w:pPr>
        <w:pStyle w:val="Nivel2"/>
        <w:numPr>
          <w:ilvl w:val="0"/>
          <w:numId w:val="0"/>
        </w:numPr>
        <w:spacing w:line="240" w:lineRule="auto"/>
        <w:rPr>
          <w:rFonts w:ascii="Calibri" w:hAnsi="Calibri" w:cs="Calibri"/>
          <w:b/>
          <w:bCs/>
          <w:sz w:val="24"/>
          <w:szCs w:val="24"/>
          <w:lang w:eastAsia="ar-SA"/>
        </w:rPr>
      </w:pPr>
      <w:bookmarkStart w:id="31" w:name="_Ref117019424"/>
      <w:r>
        <w:rPr>
          <w:rFonts w:ascii="Calibri" w:hAnsi="Calibri" w:cs="Calibri"/>
          <w:sz w:val="24"/>
          <w:szCs w:val="24"/>
        </w:rPr>
        <w:t xml:space="preserve">6.1 </w:t>
      </w:r>
      <w:r w:rsidR="002E421E" w:rsidRPr="006251AA">
        <w:rPr>
          <w:rFonts w:ascii="Calibri" w:hAnsi="Calibri" w:cs="Calibri"/>
          <w:sz w:val="24"/>
          <w:szCs w:val="24"/>
        </w:rPr>
        <w:t xml:space="preserve">Encerrada a etapa de negociação, o pregoeiro verificará se o licitante provisoriamente classificado em primeiro lugar atende às condições de participação no certame, conforme previsto no </w:t>
      </w:r>
      <w:hyperlink r:id="rId22" w:anchor="art14" w:history="1">
        <w:r w:rsidR="002E421E" w:rsidRPr="006251AA">
          <w:rPr>
            <w:rStyle w:val="Hyperlink"/>
            <w:rFonts w:ascii="Calibri" w:hAnsi="Calibri" w:cs="Calibri"/>
            <w:sz w:val="24"/>
            <w:szCs w:val="24"/>
          </w:rPr>
          <w:t>art. 14 da Lei nº 14.133/2021</w:t>
        </w:r>
      </w:hyperlink>
      <w:r w:rsidR="002E421E" w:rsidRPr="006251AA">
        <w:rPr>
          <w:rFonts w:ascii="Calibri" w:hAnsi="Calibri" w:cs="Calibri"/>
          <w:sz w:val="24"/>
          <w:szCs w:val="24"/>
        </w:rPr>
        <w:t xml:space="preserve">, legislação correlata e no item </w:t>
      </w:r>
      <w:r w:rsidR="00DD1C23" w:rsidRPr="006251AA">
        <w:rPr>
          <w:rFonts w:ascii="Calibri" w:hAnsi="Calibri" w:cs="Calibri"/>
          <w:sz w:val="24"/>
          <w:szCs w:val="24"/>
        </w:rPr>
        <w:t>2.6</w:t>
      </w:r>
      <w:r w:rsidR="002E421E" w:rsidRPr="006251AA">
        <w:rPr>
          <w:rFonts w:ascii="Calibri" w:hAnsi="Calibri" w:cs="Calibri"/>
          <w:sz w:val="24"/>
          <w:szCs w:val="24"/>
        </w:rPr>
        <w:t xml:space="preserve"> do edital, </w:t>
      </w:r>
      <w:bookmarkEnd w:id="31"/>
      <w:r w:rsidR="002E421E" w:rsidRPr="006251AA">
        <w:rPr>
          <w:rFonts w:ascii="Calibri" w:hAnsi="Calibri" w:cs="Calibri"/>
          <w:color w:val="auto"/>
          <w:sz w:val="24"/>
          <w:szCs w:val="24"/>
          <w:lang w:eastAsia="ar-SA"/>
        </w:rPr>
        <w:t>especialmente quanto à existência de sanção que impeça a participação no certame ou a futura contratação,</w:t>
      </w:r>
      <w:r w:rsidR="002E421E" w:rsidRPr="006251AA">
        <w:rPr>
          <w:rFonts w:ascii="Calibri" w:hAnsi="Calibri" w:cs="Calibri"/>
          <w:sz w:val="24"/>
          <w:szCs w:val="24"/>
          <w:lang w:eastAsia="ar-SA"/>
        </w:rPr>
        <w:t xml:space="preserve"> mediante a consulta aos seguintes cadastros:</w:t>
      </w:r>
    </w:p>
    <w:p w14:paraId="3FECEDF7" w14:textId="62A2A010" w:rsidR="002E421E" w:rsidRPr="006251AA" w:rsidRDefault="0093207B" w:rsidP="003356C5">
      <w:pPr>
        <w:pStyle w:val="Nivel3"/>
        <w:numPr>
          <w:ilvl w:val="0"/>
          <w:numId w:val="0"/>
        </w:numPr>
        <w:spacing w:line="240" w:lineRule="auto"/>
        <w:rPr>
          <w:rFonts w:ascii="Calibri" w:hAnsi="Calibri" w:cs="Calibri"/>
          <w:sz w:val="24"/>
          <w:szCs w:val="24"/>
          <w:lang w:eastAsia="ar-SA"/>
        </w:rPr>
      </w:pPr>
      <w:r>
        <w:rPr>
          <w:rFonts w:ascii="Calibri" w:hAnsi="Calibri" w:cs="Calibri"/>
          <w:sz w:val="24"/>
          <w:szCs w:val="24"/>
          <w:lang w:eastAsia="ar-SA"/>
        </w:rPr>
        <w:lastRenderedPageBreak/>
        <w:t xml:space="preserve">6.1.1 </w:t>
      </w:r>
      <w:r w:rsidR="002E421E" w:rsidRPr="006251AA">
        <w:rPr>
          <w:rFonts w:ascii="Calibri" w:hAnsi="Calibri" w:cs="Calibri"/>
          <w:sz w:val="24"/>
          <w:szCs w:val="24"/>
          <w:lang w:eastAsia="ar-SA"/>
        </w:rPr>
        <w:t>Cadastro Nacional de Empresas Inidôneas e Suspensas - CEIS, mantido pela Controladoria-Geral da União (</w:t>
      </w:r>
      <w:hyperlink r:id="rId23" w:history="1">
        <w:r w:rsidR="002E421E" w:rsidRPr="006251AA">
          <w:rPr>
            <w:rStyle w:val="Hyperlink"/>
            <w:rFonts w:ascii="Calibri" w:hAnsi="Calibri" w:cs="Calibri"/>
            <w:sz w:val="24"/>
            <w:szCs w:val="24"/>
            <w:lang w:eastAsia="ar-SA"/>
          </w:rPr>
          <w:t>https://www.portaltransparencia.gov.br/sancoes/ceis</w:t>
        </w:r>
      </w:hyperlink>
      <w:r w:rsidR="002E421E" w:rsidRPr="006251AA">
        <w:rPr>
          <w:rFonts w:ascii="Calibri" w:hAnsi="Calibri" w:cs="Calibri"/>
          <w:sz w:val="24"/>
          <w:szCs w:val="24"/>
          <w:lang w:eastAsia="ar-SA"/>
        </w:rPr>
        <w:t xml:space="preserve">); e </w:t>
      </w:r>
    </w:p>
    <w:p w14:paraId="7F71F5E4" w14:textId="13E38139" w:rsidR="002E421E" w:rsidRPr="006251AA" w:rsidRDefault="0093207B" w:rsidP="003356C5">
      <w:pPr>
        <w:pStyle w:val="Nivel3"/>
        <w:numPr>
          <w:ilvl w:val="0"/>
          <w:numId w:val="0"/>
        </w:numPr>
        <w:spacing w:line="240" w:lineRule="auto"/>
        <w:rPr>
          <w:rFonts w:ascii="Calibri" w:hAnsi="Calibri" w:cs="Calibri"/>
          <w:sz w:val="24"/>
          <w:szCs w:val="24"/>
          <w:lang w:eastAsia="ar-SA"/>
        </w:rPr>
      </w:pPr>
      <w:r>
        <w:rPr>
          <w:rFonts w:ascii="Calibri" w:hAnsi="Calibri" w:cs="Calibri"/>
          <w:sz w:val="24"/>
          <w:szCs w:val="24"/>
          <w:lang w:eastAsia="ar-SA"/>
        </w:rPr>
        <w:t xml:space="preserve">6.1.2 </w:t>
      </w:r>
      <w:r w:rsidR="002E421E" w:rsidRPr="006251AA">
        <w:rPr>
          <w:rFonts w:ascii="Calibri" w:hAnsi="Calibri" w:cs="Calibri"/>
          <w:sz w:val="24"/>
          <w:szCs w:val="24"/>
          <w:lang w:eastAsia="ar-SA"/>
        </w:rPr>
        <w:t>Cadastro Nacional de Empresas Punidas – CNEP, mantido pela Controladoria-Geral da União (</w:t>
      </w:r>
      <w:hyperlink r:id="rId24" w:history="1">
        <w:r w:rsidR="002E421E" w:rsidRPr="006251AA">
          <w:rPr>
            <w:rStyle w:val="Hyperlink"/>
            <w:rFonts w:ascii="Calibri" w:hAnsi="Calibri" w:cs="Calibri"/>
            <w:sz w:val="24"/>
            <w:szCs w:val="24"/>
            <w:lang w:eastAsia="ar-SA"/>
          </w:rPr>
          <w:t>https://www.portaltransparencia.gov.br/sancoes/cnep</w:t>
        </w:r>
      </w:hyperlink>
      <w:r w:rsidR="002E421E" w:rsidRPr="006251AA">
        <w:rPr>
          <w:rFonts w:ascii="Calibri" w:hAnsi="Calibri" w:cs="Calibri"/>
          <w:sz w:val="24"/>
          <w:szCs w:val="24"/>
          <w:lang w:eastAsia="ar-SA"/>
        </w:rPr>
        <w:t>).</w:t>
      </w:r>
    </w:p>
    <w:p w14:paraId="51F331E0" w14:textId="19E12168" w:rsidR="002E421E" w:rsidRPr="006251AA" w:rsidRDefault="0093207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6.2 </w:t>
      </w:r>
      <w:r w:rsidR="002E421E" w:rsidRPr="006251AA">
        <w:rPr>
          <w:rFonts w:ascii="Calibri" w:hAnsi="Calibri" w:cs="Calibri"/>
          <w:sz w:val="24"/>
          <w:szCs w:val="24"/>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2E421E" w:rsidRPr="006251AA">
          <w:rPr>
            <w:rStyle w:val="Hyperlink"/>
            <w:rFonts w:ascii="Calibri" w:hAnsi="Calibri" w:cs="Calibri"/>
            <w:sz w:val="24"/>
            <w:szCs w:val="24"/>
          </w:rPr>
          <w:t>artigo 12 da Lei n° 8.429, de 1992</w:t>
        </w:r>
      </w:hyperlink>
      <w:r w:rsidR="002E421E" w:rsidRPr="006251AA">
        <w:rPr>
          <w:rFonts w:ascii="Calibri" w:hAnsi="Calibri" w:cs="Calibri"/>
          <w:sz w:val="24"/>
          <w:szCs w:val="24"/>
        </w:rPr>
        <w:t>.</w:t>
      </w:r>
    </w:p>
    <w:p w14:paraId="79CD3690" w14:textId="50FFDDB8" w:rsidR="002E421E" w:rsidRPr="006251AA" w:rsidRDefault="0093207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6.3 </w:t>
      </w:r>
      <w:r w:rsidR="002E421E" w:rsidRPr="006251AA">
        <w:rPr>
          <w:rFonts w:ascii="Calibri" w:hAnsi="Calibri" w:cs="Calibri"/>
          <w:sz w:val="24"/>
          <w:szCs w:val="24"/>
        </w:rPr>
        <w:t>Caso conste na Consulta de Situação do l</w:t>
      </w:r>
      <w:r w:rsidR="002E421E" w:rsidRPr="006251AA">
        <w:rPr>
          <w:rFonts w:ascii="Calibri" w:hAnsi="Calibri" w:cs="Calibri"/>
          <w:color w:val="auto"/>
          <w:sz w:val="24"/>
          <w:szCs w:val="24"/>
        </w:rPr>
        <w:t xml:space="preserve">icitante </w:t>
      </w:r>
      <w:r w:rsidR="002E421E" w:rsidRPr="006251AA">
        <w:rPr>
          <w:rFonts w:ascii="Calibri" w:hAnsi="Calibri" w:cs="Calibri"/>
          <w:sz w:val="24"/>
          <w:szCs w:val="24"/>
        </w:rPr>
        <w:t xml:space="preserve">a existência de Ocorrências Impeditivas Indiretas, o </w:t>
      </w:r>
      <w:r w:rsidR="002E421E" w:rsidRPr="006251AA">
        <w:rPr>
          <w:rFonts w:ascii="Calibri" w:hAnsi="Calibri" w:cs="Calibri"/>
          <w:color w:val="auto"/>
          <w:sz w:val="24"/>
          <w:szCs w:val="24"/>
        </w:rPr>
        <w:t>Pregoeiro diligenciará para v</w:t>
      </w:r>
      <w:r w:rsidR="002E421E" w:rsidRPr="006251AA">
        <w:rPr>
          <w:rFonts w:ascii="Calibri" w:hAnsi="Calibri" w:cs="Calibri"/>
          <w:sz w:val="24"/>
          <w:szCs w:val="24"/>
        </w:rPr>
        <w:t>erificar se houve fraude por parte das empresas apontadas no Relatório de Ocorrências Impeditivas Indiretas. (</w:t>
      </w:r>
      <w:hyperlink r:id="rId26" w:anchor="art29" w:history="1">
        <w:r w:rsidR="00972EEC">
          <w:rPr>
            <w:rStyle w:val="Hyperlink"/>
            <w:rFonts w:ascii="Calibri" w:hAnsi="Calibri" w:cs="Calibri"/>
            <w:sz w:val="24"/>
            <w:szCs w:val="24"/>
          </w:rPr>
          <w:t>IN nº 3/2018**</w:t>
        </w:r>
        <w:r w:rsidR="002E421E" w:rsidRPr="006251AA">
          <w:rPr>
            <w:rStyle w:val="Hyperlink"/>
            <w:rFonts w:ascii="Calibri" w:hAnsi="Calibri" w:cs="Calibri"/>
            <w:sz w:val="24"/>
            <w:szCs w:val="24"/>
          </w:rPr>
          <w:t xml:space="preserve">, art. 29, </w:t>
        </w:r>
        <w:r w:rsidR="002E421E" w:rsidRPr="006251AA">
          <w:rPr>
            <w:rStyle w:val="Hyperlink"/>
            <w:rFonts w:ascii="Calibri" w:hAnsi="Calibri" w:cs="Calibri"/>
            <w:i/>
            <w:iCs/>
            <w:sz w:val="24"/>
            <w:szCs w:val="24"/>
          </w:rPr>
          <w:t>caput</w:t>
        </w:r>
      </w:hyperlink>
      <w:r w:rsidR="002E421E" w:rsidRPr="006251AA">
        <w:rPr>
          <w:rFonts w:ascii="Calibri" w:hAnsi="Calibri" w:cs="Calibri"/>
          <w:sz w:val="24"/>
          <w:szCs w:val="24"/>
        </w:rPr>
        <w:t>)</w:t>
      </w:r>
    </w:p>
    <w:p w14:paraId="50B32A7F" w14:textId="5BD06AC6" w:rsidR="002E421E" w:rsidRPr="006251AA" w:rsidRDefault="0093207B"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6.3.1 </w:t>
      </w:r>
      <w:r w:rsidR="002E421E" w:rsidRPr="006251AA">
        <w:rPr>
          <w:rFonts w:ascii="Calibri" w:hAnsi="Calibri" w:cs="Calibri"/>
          <w:sz w:val="24"/>
          <w:szCs w:val="24"/>
        </w:rPr>
        <w:t>A tentativa de burla será verificada por meio dos vínculos societários, linhas de fornecimento similares, dentre outros. (</w:t>
      </w:r>
      <w:hyperlink r:id="rId27" w:history="1">
        <w:r w:rsidR="00972EEC">
          <w:rPr>
            <w:rStyle w:val="Hyperlink"/>
            <w:rFonts w:ascii="Calibri" w:hAnsi="Calibri" w:cs="Calibri"/>
            <w:sz w:val="24"/>
            <w:szCs w:val="24"/>
          </w:rPr>
          <w:t>IN nº 3/2018**</w:t>
        </w:r>
        <w:r w:rsidR="002E421E" w:rsidRPr="006251AA">
          <w:rPr>
            <w:rStyle w:val="Hyperlink"/>
            <w:rFonts w:ascii="Calibri" w:hAnsi="Calibri" w:cs="Calibri"/>
            <w:sz w:val="24"/>
            <w:szCs w:val="24"/>
          </w:rPr>
          <w:t>, art. 29, §1º</w:t>
        </w:r>
      </w:hyperlink>
      <w:r w:rsidR="002E421E" w:rsidRPr="006251AA">
        <w:rPr>
          <w:rFonts w:ascii="Calibri" w:hAnsi="Calibri" w:cs="Calibri"/>
          <w:sz w:val="24"/>
          <w:szCs w:val="24"/>
        </w:rPr>
        <w:t>).</w:t>
      </w:r>
    </w:p>
    <w:p w14:paraId="04723177" w14:textId="187247B6" w:rsidR="002E421E" w:rsidRPr="006251AA" w:rsidRDefault="0095666C"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6.3.2 </w:t>
      </w:r>
      <w:r w:rsidR="002E421E" w:rsidRPr="006251AA">
        <w:rPr>
          <w:rFonts w:ascii="Calibri" w:hAnsi="Calibri" w:cs="Calibri"/>
          <w:sz w:val="24"/>
          <w:szCs w:val="24"/>
        </w:rPr>
        <w:t xml:space="preserve">Se julgar necessário, o licitante poderá indicar interesse em interpor recurso durante a fase de julgamento. </w:t>
      </w:r>
    </w:p>
    <w:p w14:paraId="2BE06837" w14:textId="7335C809" w:rsidR="002E421E" w:rsidRPr="006251AA" w:rsidRDefault="0095666C"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6.3.3 </w:t>
      </w:r>
      <w:r w:rsidR="002E421E" w:rsidRPr="006251AA">
        <w:rPr>
          <w:rFonts w:ascii="Calibri" w:hAnsi="Calibri" w:cs="Calibri"/>
          <w:sz w:val="24"/>
          <w:szCs w:val="24"/>
        </w:rPr>
        <w:t>Constatada a existência de sanção, o licitante será reputado inabilitado, por falta de condição de participação.</w:t>
      </w:r>
    </w:p>
    <w:p w14:paraId="5B0AD27B" w14:textId="74B1D3C7" w:rsidR="002E421E" w:rsidRPr="006251AA" w:rsidRDefault="00030D57" w:rsidP="003356C5">
      <w:pPr>
        <w:pStyle w:val="Nivel2"/>
        <w:numPr>
          <w:ilvl w:val="0"/>
          <w:numId w:val="0"/>
        </w:numPr>
        <w:spacing w:line="240" w:lineRule="auto"/>
        <w:rPr>
          <w:rFonts w:ascii="Calibri" w:hAnsi="Calibri" w:cs="Calibri"/>
          <w:color w:val="auto"/>
          <w:sz w:val="24"/>
          <w:szCs w:val="24"/>
        </w:rPr>
      </w:pPr>
      <w:r>
        <w:rPr>
          <w:rFonts w:ascii="Calibri" w:hAnsi="Calibri" w:cs="Calibri"/>
          <w:sz w:val="24"/>
          <w:szCs w:val="24"/>
        </w:rPr>
        <w:t xml:space="preserve">6.4 </w:t>
      </w:r>
      <w:r w:rsidR="002E421E" w:rsidRPr="006251AA">
        <w:rPr>
          <w:rFonts w:ascii="Calibri" w:hAnsi="Calibri" w:cs="Calibri"/>
          <w:sz w:val="24"/>
          <w:szCs w:val="24"/>
        </w:rPr>
        <w:t>Caso o licitante provisoriamente classificado em primeiro lugar tenha se utilizado de algum tratamento favorecido às ME/</w:t>
      </w:r>
      <w:proofErr w:type="spellStart"/>
      <w:r w:rsidR="002E421E" w:rsidRPr="006251AA">
        <w:rPr>
          <w:rFonts w:ascii="Calibri" w:hAnsi="Calibri" w:cs="Calibri"/>
          <w:sz w:val="24"/>
          <w:szCs w:val="24"/>
        </w:rPr>
        <w:t>EPPs</w:t>
      </w:r>
      <w:proofErr w:type="spellEnd"/>
      <w:r w:rsidR="002E421E" w:rsidRPr="006251AA">
        <w:rPr>
          <w:rFonts w:ascii="Calibri" w:hAnsi="Calibri" w:cs="Calibri"/>
          <w:sz w:val="24"/>
          <w:szCs w:val="24"/>
        </w:rPr>
        <w:t>, o pregoeiro verificará se faz jus ao benefício, em conformidade com os itens</w:t>
      </w:r>
      <w:r w:rsidR="00A20333" w:rsidRPr="006251AA">
        <w:rPr>
          <w:rFonts w:ascii="Calibri" w:hAnsi="Calibri" w:cs="Calibri"/>
          <w:sz w:val="24"/>
          <w:szCs w:val="24"/>
        </w:rPr>
        <w:t xml:space="preserve"> 2.5.1 e 3.5 </w:t>
      </w:r>
      <w:r w:rsidR="002E421E" w:rsidRPr="006251AA">
        <w:rPr>
          <w:rFonts w:ascii="Calibri" w:hAnsi="Calibri" w:cs="Calibri"/>
          <w:color w:val="auto"/>
          <w:sz w:val="24"/>
          <w:szCs w:val="24"/>
        </w:rPr>
        <w:t>deste edital.</w:t>
      </w:r>
    </w:p>
    <w:p w14:paraId="4939A3FB" w14:textId="65167D9D" w:rsidR="002E421E" w:rsidRPr="006251AA" w:rsidRDefault="00030D57" w:rsidP="003356C5">
      <w:pPr>
        <w:pStyle w:val="Nivel2"/>
        <w:numPr>
          <w:ilvl w:val="0"/>
          <w:numId w:val="0"/>
        </w:numPr>
        <w:spacing w:line="240" w:lineRule="auto"/>
        <w:rPr>
          <w:rFonts w:ascii="Calibri" w:hAnsi="Calibri" w:cs="Calibri"/>
          <w:b/>
          <w:sz w:val="24"/>
          <w:szCs w:val="24"/>
        </w:rPr>
      </w:pPr>
      <w:r>
        <w:rPr>
          <w:rFonts w:ascii="Calibri" w:hAnsi="Calibri" w:cs="Calibri"/>
          <w:sz w:val="24"/>
          <w:szCs w:val="24"/>
        </w:rPr>
        <w:t xml:space="preserve">6.5 </w:t>
      </w:r>
      <w:r w:rsidR="002E421E" w:rsidRPr="006251AA">
        <w:rPr>
          <w:rFonts w:ascii="Calibri" w:hAnsi="Calibri" w:cs="Calibri"/>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002E421E" w:rsidRPr="006251AA">
          <w:rPr>
            <w:rStyle w:val="Hyperlink"/>
            <w:rFonts w:ascii="Calibri" w:hAnsi="Calibri" w:cs="Calibri"/>
            <w:sz w:val="24"/>
            <w:szCs w:val="24"/>
          </w:rPr>
          <w:t>artigo 29 a 35 da IN SEGES nº 73, de 30 de setembro de 2022</w:t>
        </w:r>
      </w:hyperlink>
      <w:r w:rsidR="002E421E" w:rsidRPr="006251AA">
        <w:rPr>
          <w:rFonts w:ascii="Calibri" w:hAnsi="Calibri" w:cs="Calibri"/>
          <w:sz w:val="24"/>
          <w:szCs w:val="24"/>
        </w:rPr>
        <w:t>.</w:t>
      </w:r>
    </w:p>
    <w:p w14:paraId="3E6CDD13" w14:textId="2ADDE7D9" w:rsidR="002E421E" w:rsidRPr="006251AA" w:rsidRDefault="00030D57" w:rsidP="003356C5">
      <w:pPr>
        <w:pStyle w:val="Nivel2"/>
        <w:numPr>
          <w:ilvl w:val="0"/>
          <w:numId w:val="0"/>
        </w:numPr>
        <w:spacing w:line="240" w:lineRule="auto"/>
        <w:rPr>
          <w:rFonts w:ascii="Calibri" w:hAnsi="Calibri" w:cs="Calibri"/>
          <w:b/>
          <w:sz w:val="24"/>
          <w:szCs w:val="24"/>
        </w:rPr>
      </w:pPr>
      <w:r>
        <w:rPr>
          <w:rFonts w:ascii="Calibri" w:hAnsi="Calibri" w:cs="Calibri"/>
          <w:sz w:val="24"/>
          <w:szCs w:val="24"/>
        </w:rPr>
        <w:t xml:space="preserve">6.6 </w:t>
      </w:r>
      <w:r w:rsidR="002E421E" w:rsidRPr="006251AA">
        <w:rPr>
          <w:rFonts w:ascii="Calibri" w:hAnsi="Calibri" w:cs="Calibri"/>
          <w:sz w:val="24"/>
          <w:szCs w:val="24"/>
        </w:rPr>
        <w:t xml:space="preserve">Será desclassificada a proposta vencedora que: </w:t>
      </w:r>
    </w:p>
    <w:p w14:paraId="7169E842" w14:textId="22F8E408" w:rsidR="002E421E" w:rsidRPr="006251AA" w:rsidRDefault="00030D57"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6.6.1 C</w:t>
      </w:r>
      <w:r w:rsidR="002E421E" w:rsidRPr="006251AA">
        <w:rPr>
          <w:rFonts w:ascii="Calibri" w:hAnsi="Calibri" w:cs="Calibri"/>
          <w:sz w:val="24"/>
          <w:szCs w:val="24"/>
        </w:rPr>
        <w:t xml:space="preserve">ontiver vícios </w:t>
      </w:r>
      <w:r w:rsidR="002E421E" w:rsidRPr="006251AA">
        <w:rPr>
          <w:rFonts w:ascii="Calibri" w:hAnsi="Calibri" w:cs="Calibri"/>
          <w:b/>
          <w:bCs/>
          <w:sz w:val="24"/>
          <w:szCs w:val="24"/>
        </w:rPr>
        <w:t>insanáveis</w:t>
      </w:r>
      <w:r w:rsidR="002E421E" w:rsidRPr="006251AA">
        <w:rPr>
          <w:rFonts w:ascii="Calibri" w:hAnsi="Calibri" w:cs="Calibri"/>
          <w:sz w:val="24"/>
          <w:szCs w:val="24"/>
        </w:rPr>
        <w:t>;</w:t>
      </w:r>
    </w:p>
    <w:p w14:paraId="07001B53" w14:textId="0E0DE553" w:rsidR="002E421E" w:rsidRPr="006251AA" w:rsidRDefault="00907E1A"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6.6.2 N</w:t>
      </w:r>
      <w:r w:rsidR="002E421E" w:rsidRPr="006251AA">
        <w:rPr>
          <w:rFonts w:ascii="Calibri" w:hAnsi="Calibri" w:cs="Calibri"/>
          <w:sz w:val="24"/>
          <w:szCs w:val="24"/>
        </w:rPr>
        <w:t>ão obedecer às especificações técnicas contidas no Termo de Referência;</w:t>
      </w:r>
    </w:p>
    <w:p w14:paraId="2A24EFA2" w14:textId="52D488C8" w:rsidR="002E421E" w:rsidRPr="006251AA" w:rsidRDefault="00907E1A"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6.6.3 A</w:t>
      </w:r>
      <w:r w:rsidR="002E421E" w:rsidRPr="006251AA">
        <w:rPr>
          <w:rFonts w:ascii="Calibri" w:hAnsi="Calibri" w:cs="Calibri"/>
          <w:sz w:val="24"/>
          <w:szCs w:val="24"/>
        </w:rPr>
        <w:t>presentar preços inexequíveis ou permanecerem acima do preço máximo definido para a contratação;</w:t>
      </w:r>
    </w:p>
    <w:p w14:paraId="6609E155" w14:textId="40C18D8C" w:rsidR="002E421E" w:rsidRPr="006251AA" w:rsidRDefault="00907E1A"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6.6.4 N</w:t>
      </w:r>
      <w:r w:rsidR="002E421E" w:rsidRPr="006251AA">
        <w:rPr>
          <w:rFonts w:ascii="Calibri" w:hAnsi="Calibri" w:cs="Calibri"/>
          <w:sz w:val="24"/>
          <w:szCs w:val="24"/>
        </w:rPr>
        <w:t>ão tiverem sua exequibilidade demonstrada, quando exigido pela Administração;</w:t>
      </w:r>
    </w:p>
    <w:p w14:paraId="24165EA9" w14:textId="6B1FE787" w:rsidR="002E421E" w:rsidRPr="006251AA" w:rsidRDefault="00907E1A"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6.6.5 A</w:t>
      </w:r>
      <w:r w:rsidR="002E421E" w:rsidRPr="006251AA">
        <w:rPr>
          <w:rFonts w:ascii="Calibri" w:hAnsi="Calibri" w:cs="Calibri"/>
          <w:sz w:val="24"/>
          <w:szCs w:val="24"/>
        </w:rPr>
        <w:t>presentar desconformidade com quaisquer outras exigências deste Edital ou seus anexos, desde que insanável.</w:t>
      </w:r>
    </w:p>
    <w:p w14:paraId="69CC2290" w14:textId="420205BA" w:rsidR="00497F83" w:rsidRPr="006251AA" w:rsidRDefault="00907E1A" w:rsidP="003356C5">
      <w:pPr>
        <w:pStyle w:val="Nivel2"/>
        <w:numPr>
          <w:ilvl w:val="0"/>
          <w:numId w:val="0"/>
        </w:numPr>
        <w:spacing w:line="240" w:lineRule="auto"/>
        <w:rPr>
          <w:rFonts w:ascii="Calibri" w:hAnsi="Calibri" w:cs="Calibri"/>
          <w:b/>
          <w:bCs/>
          <w:sz w:val="24"/>
          <w:szCs w:val="24"/>
        </w:rPr>
      </w:pPr>
      <w:r>
        <w:rPr>
          <w:rFonts w:ascii="Calibri" w:hAnsi="Calibri" w:cs="Calibri"/>
          <w:sz w:val="24"/>
          <w:szCs w:val="24"/>
        </w:rPr>
        <w:t xml:space="preserve">6.7 </w:t>
      </w:r>
      <w:r w:rsidR="00497F83" w:rsidRPr="006251AA">
        <w:rPr>
          <w:rFonts w:ascii="Calibri" w:hAnsi="Calibri" w:cs="Calibri"/>
          <w:sz w:val="24"/>
          <w:szCs w:val="24"/>
        </w:rPr>
        <w:t xml:space="preserve">A </w:t>
      </w:r>
      <w:r w:rsidR="002E421E" w:rsidRPr="006251AA">
        <w:rPr>
          <w:rFonts w:ascii="Calibri" w:hAnsi="Calibri" w:cs="Calibri"/>
          <w:sz w:val="24"/>
          <w:szCs w:val="24"/>
        </w:rPr>
        <w:t xml:space="preserve">exequibilidade da proposta </w:t>
      </w:r>
      <w:r w:rsidR="00497F83" w:rsidRPr="006251AA">
        <w:rPr>
          <w:rFonts w:ascii="Calibri" w:hAnsi="Calibri" w:cs="Calibri"/>
          <w:sz w:val="24"/>
          <w:szCs w:val="24"/>
        </w:rPr>
        <w:t xml:space="preserve">será verificada conforme </w:t>
      </w:r>
      <w:hyperlink r:id="rId29" w:anchor="art14" w:history="1">
        <w:r w:rsidR="00497F83" w:rsidRPr="006251AA">
          <w:rPr>
            <w:rStyle w:val="Hyperlink"/>
            <w:rFonts w:ascii="Calibri" w:hAnsi="Calibri" w:cs="Calibri"/>
            <w:sz w:val="24"/>
            <w:szCs w:val="24"/>
          </w:rPr>
          <w:t>art. 59 da Lei nº 14.133/2021</w:t>
        </w:r>
      </w:hyperlink>
      <w:r w:rsidR="00497F83" w:rsidRPr="006251AA">
        <w:rPr>
          <w:rFonts w:ascii="Calibri" w:hAnsi="Calibri" w:cs="Calibri"/>
          <w:sz w:val="24"/>
          <w:szCs w:val="24"/>
        </w:rPr>
        <w:t>.</w:t>
      </w:r>
    </w:p>
    <w:p w14:paraId="20A2E27C" w14:textId="6679738A" w:rsidR="002E421E" w:rsidRPr="006251AA" w:rsidRDefault="002C5202" w:rsidP="003356C5">
      <w:pPr>
        <w:pStyle w:val="Nivel2"/>
        <w:numPr>
          <w:ilvl w:val="0"/>
          <w:numId w:val="0"/>
        </w:numPr>
        <w:spacing w:line="240" w:lineRule="auto"/>
        <w:rPr>
          <w:rFonts w:ascii="Calibri" w:hAnsi="Calibri" w:cs="Calibri"/>
          <w:b/>
          <w:sz w:val="24"/>
          <w:szCs w:val="24"/>
        </w:rPr>
      </w:pPr>
      <w:r>
        <w:rPr>
          <w:rFonts w:ascii="Calibri" w:hAnsi="Calibri" w:cs="Calibri"/>
          <w:sz w:val="24"/>
          <w:szCs w:val="24"/>
        </w:rPr>
        <w:t xml:space="preserve">6.8 </w:t>
      </w:r>
      <w:r w:rsidR="002E421E" w:rsidRPr="006251AA">
        <w:rPr>
          <w:rFonts w:ascii="Calibri" w:hAnsi="Calibri" w:cs="Calibr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3D765C0" w14:textId="5C526839" w:rsidR="002E421E" w:rsidRPr="006251AA" w:rsidRDefault="002C5202"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6.8.1 </w:t>
      </w:r>
      <w:r w:rsidR="002E421E" w:rsidRPr="006251AA">
        <w:rPr>
          <w:rFonts w:ascii="Calibri" w:hAnsi="Calibri" w:cs="Calibri"/>
          <w:sz w:val="24"/>
          <w:szCs w:val="24"/>
        </w:rPr>
        <w:t>O ajuste de que trata este dispositivo se limita a sanar erros ou falhas que não alterem a substância das propostas;</w:t>
      </w:r>
    </w:p>
    <w:p w14:paraId="196731CC" w14:textId="60752C8B" w:rsidR="002E421E" w:rsidRPr="006251AA" w:rsidRDefault="002C5202"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6.8.2 </w:t>
      </w:r>
      <w:r w:rsidR="002E421E" w:rsidRPr="006251AA">
        <w:rPr>
          <w:rFonts w:ascii="Calibri" w:hAnsi="Calibri" w:cs="Calibri"/>
          <w:sz w:val="24"/>
          <w:szCs w:val="24"/>
        </w:rPr>
        <w:t>Considera-se erro no preenchimento da planilha passível de correção a indicação de recolhimento de impostos e contribuições na forma do Simples Nacional, quando não cabível esse regime.</w:t>
      </w:r>
    </w:p>
    <w:p w14:paraId="26EE17AF" w14:textId="0DB82291" w:rsidR="002E421E" w:rsidRPr="006251AA" w:rsidRDefault="00B5258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6.9 </w:t>
      </w:r>
      <w:r w:rsidR="002E421E" w:rsidRPr="006251AA">
        <w:rPr>
          <w:rFonts w:ascii="Calibri" w:hAnsi="Calibri" w:cs="Calibri"/>
          <w:sz w:val="24"/>
          <w:szCs w:val="24"/>
        </w:rPr>
        <w:t>Para fins de análise da proposta quanto ao cumprimento das especificações do objeto, poderá ser colhida a manifestação escrita do setor requisitante do serviço ou da área especializada no objeto.</w:t>
      </w:r>
    </w:p>
    <w:p w14:paraId="170F4D5F" w14:textId="6C12D855" w:rsidR="002E421E" w:rsidRPr="006251AA" w:rsidRDefault="00B5258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6.10 </w:t>
      </w:r>
      <w:r w:rsidR="002E421E" w:rsidRPr="006251AA">
        <w:rPr>
          <w:rFonts w:ascii="Calibri" w:hAnsi="Calibri" w:cs="Calibri"/>
          <w:sz w:val="24"/>
          <w:szCs w:val="24"/>
        </w:rPr>
        <w:t xml:space="preserve">Caso o Termo de Referência exija a apresentação de </w:t>
      </w:r>
      <w:r w:rsidR="002E421E" w:rsidRPr="006251AA">
        <w:rPr>
          <w:rFonts w:ascii="Calibri" w:hAnsi="Calibri" w:cs="Calibri"/>
          <w:b/>
          <w:bCs/>
          <w:sz w:val="24"/>
          <w:szCs w:val="24"/>
        </w:rPr>
        <w:t>amostra</w:t>
      </w:r>
      <w:r w:rsidR="002E421E" w:rsidRPr="006251AA">
        <w:rPr>
          <w:rFonts w:ascii="Calibri" w:hAnsi="Calibri" w:cs="Calibri"/>
          <w:sz w:val="24"/>
          <w:szCs w:val="24"/>
        </w:rPr>
        <w:t>, o licitante classificado em primeiro lugar deverá apresentá-la, conforme disciplinado no Termo de Referência, sob pena de não aceitação da proposta.</w:t>
      </w:r>
    </w:p>
    <w:p w14:paraId="41180336" w14:textId="2A0235E8" w:rsidR="002E421E" w:rsidRPr="006251AA" w:rsidRDefault="00B5258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6.11 </w:t>
      </w:r>
      <w:r w:rsidR="002E421E" w:rsidRPr="006251AA">
        <w:rPr>
          <w:rFonts w:ascii="Calibri" w:hAnsi="Calibri" w:cs="Calibri"/>
          <w:sz w:val="24"/>
          <w:szCs w:val="24"/>
        </w:rPr>
        <w:t>Por meio de mensagem no sistema, será divulgado o local e horário de realização do procedimento para a avaliação das amostras, cuja presença será facultada a todos os interessados, incluindo os demais licitantes.</w:t>
      </w:r>
    </w:p>
    <w:p w14:paraId="51401651" w14:textId="31DAD707" w:rsidR="002E421E" w:rsidRPr="006251AA" w:rsidRDefault="00B5258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6.12 </w:t>
      </w:r>
      <w:r w:rsidR="002E421E" w:rsidRPr="006251AA">
        <w:rPr>
          <w:rFonts w:ascii="Calibri" w:hAnsi="Calibri" w:cs="Calibri"/>
          <w:sz w:val="24"/>
          <w:szCs w:val="24"/>
        </w:rPr>
        <w:t>Os resultados das avaliações serão divulgados por meio de mensagem no sistema.</w:t>
      </w:r>
    </w:p>
    <w:p w14:paraId="22A50A41" w14:textId="337807E7" w:rsidR="002E421E" w:rsidRPr="006251AA" w:rsidRDefault="00B5258B"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6.13 </w:t>
      </w:r>
      <w:r w:rsidR="002E421E" w:rsidRPr="006251AA">
        <w:rPr>
          <w:rFonts w:ascii="Calibri" w:hAnsi="Calibri" w:cs="Calibr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30871783" w14:textId="16A8A9BD" w:rsidR="002E421E" w:rsidRPr="006251AA" w:rsidRDefault="00244126"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6.14 </w:t>
      </w:r>
      <w:r w:rsidR="002E421E" w:rsidRPr="006251AA">
        <w:rPr>
          <w:rFonts w:ascii="Calibri" w:hAnsi="Calibri" w:cs="Calibr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99DC366" w14:textId="5F84873B" w:rsidR="002E421E" w:rsidRPr="006251AA" w:rsidRDefault="00244126" w:rsidP="007E79E5">
      <w:pPr>
        <w:pStyle w:val="Nivel01"/>
      </w:pPr>
      <w:bookmarkStart w:id="32" w:name="_Toc135469230"/>
      <w:r>
        <w:t xml:space="preserve">7. </w:t>
      </w:r>
      <w:r w:rsidR="002E421E" w:rsidRPr="006251AA">
        <w:t>DA FASE DE HABILITAÇÃO</w:t>
      </w:r>
      <w:bookmarkEnd w:id="32"/>
    </w:p>
    <w:p w14:paraId="5FB30413" w14:textId="5BC8C3BB" w:rsidR="0086270C" w:rsidRPr="006251AA" w:rsidRDefault="00AE1A97" w:rsidP="003356C5">
      <w:pPr>
        <w:pStyle w:val="Nivel2"/>
        <w:numPr>
          <w:ilvl w:val="0"/>
          <w:numId w:val="0"/>
        </w:numPr>
        <w:spacing w:line="240" w:lineRule="auto"/>
        <w:rPr>
          <w:rFonts w:ascii="Calibri" w:hAnsi="Calibri" w:cs="Calibri"/>
          <w:color w:val="auto"/>
          <w:sz w:val="24"/>
          <w:szCs w:val="24"/>
        </w:rPr>
      </w:pPr>
      <w:r>
        <w:rPr>
          <w:rFonts w:ascii="Calibri" w:hAnsi="Calibri" w:cs="Calibri"/>
          <w:color w:val="auto"/>
          <w:sz w:val="24"/>
          <w:szCs w:val="24"/>
        </w:rPr>
        <w:t xml:space="preserve">7.1 </w:t>
      </w:r>
      <w:r w:rsidR="002E421E" w:rsidRPr="006251AA">
        <w:rPr>
          <w:rFonts w:ascii="Calibri" w:hAnsi="Calibri" w:cs="Calibri"/>
          <w:color w:val="auto"/>
          <w:sz w:val="24"/>
          <w:szCs w:val="24"/>
        </w:rPr>
        <w:t xml:space="preserve">Os documentos </w:t>
      </w:r>
      <w:r w:rsidR="007D5277" w:rsidRPr="006251AA">
        <w:rPr>
          <w:rFonts w:ascii="Calibri" w:hAnsi="Calibri" w:cs="Calibri"/>
          <w:color w:val="auto"/>
          <w:sz w:val="24"/>
          <w:szCs w:val="24"/>
        </w:rPr>
        <w:t>abaixo listados</w:t>
      </w:r>
      <w:r w:rsidR="002E421E" w:rsidRPr="006251AA">
        <w:rPr>
          <w:rFonts w:ascii="Calibri" w:hAnsi="Calibri" w:cs="Calibri"/>
          <w:color w:val="auto"/>
          <w:sz w:val="24"/>
          <w:szCs w:val="24"/>
        </w:rPr>
        <w:t xml:space="preserve">, necessários e suficientes para demonstrar a capacidade do licitante de realizar o objeto da licitação, serão exigidos para fins de habilitação, nos termos dos </w:t>
      </w:r>
      <w:hyperlink r:id="rId30" w:anchor="art62" w:history="1">
        <w:proofErr w:type="spellStart"/>
        <w:r w:rsidR="002E421E" w:rsidRPr="006251AA">
          <w:rPr>
            <w:rStyle w:val="Hyperlink"/>
            <w:rFonts w:ascii="Calibri" w:hAnsi="Calibri" w:cs="Calibri"/>
            <w:color w:val="auto"/>
            <w:sz w:val="24"/>
            <w:szCs w:val="24"/>
          </w:rPr>
          <w:t>arts</w:t>
        </w:r>
        <w:proofErr w:type="spellEnd"/>
        <w:r w:rsidR="002E421E" w:rsidRPr="006251AA">
          <w:rPr>
            <w:rStyle w:val="Hyperlink"/>
            <w:rFonts w:ascii="Calibri" w:hAnsi="Calibri" w:cs="Calibri"/>
            <w:color w:val="auto"/>
            <w:sz w:val="24"/>
            <w:szCs w:val="24"/>
          </w:rPr>
          <w:t>. 62 a 70 da Lei nº 14.133, de 2021</w:t>
        </w:r>
      </w:hyperlink>
      <w:r w:rsidR="00BE70AE" w:rsidRPr="006251AA">
        <w:rPr>
          <w:rFonts w:ascii="Calibri" w:hAnsi="Calibri" w:cs="Calibri"/>
          <w:color w:val="auto"/>
          <w:sz w:val="24"/>
          <w:szCs w:val="24"/>
        </w:rPr>
        <w:t xml:space="preserve">, </w:t>
      </w:r>
      <w:r w:rsidR="00A4546B" w:rsidRPr="006251AA">
        <w:rPr>
          <w:rFonts w:ascii="Calibri" w:hAnsi="Calibri" w:cs="Calibri"/>
          <w:color w:val="auto"/>
          <w:sz w:val="24"/>
          <w:szCs w:val="24"/>
        </w:rPr>
        <w:t xml:space="preserve">e </w:t>
      </w:r>
      <w:r w:rsidR="00BE70AE" w:rsidRPr="006251AA">
        <w:rPr>
          <w:rFonts w:ascii="Calibri" w:hAnsi="Calibri" w:cs="Calibri"/>
          <w:color w:val="auto"/>
          <w:sz w:val="24"/>
          <w:szCs w:val="24"/>
        </w:rPr>
        <w:t>deverá o licitante comprovar os seguintes requisitos:</w:t>
      </w:r>
    </w:p>
    <w:p w14:paraId="34C87EFB" w14:textId="4009B44D" w:rsidR="0086270C" w:rsidRPr="006251AA" w:rsidRDefault="00AE1A97" w:rsidP="003356C5">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7.2 </w:t>
      </w:r>
      <w:r w:rsidR="00BE70AE" w:rsidRPr="006251AA">
        <w:rPr>
          <w:rFonts w:ascii="Calibri" w:hAnsi="Calibri" w:cs="Calibri"/>
          <w:sz w:val="24"/>
          <w:szCs w:val="24"/>
        </w:rPr>
        <w:t>Habilitação jurídica</w:t>
      </w:r>
      <w:r w:rsidR="0086270C" w:rsidRPr="006251AA">
        <w:rPr>
          <w:rFonts w:ascii="Calibri" w:hAnsi="Calibri" w:cs="Calibri"/>
          <w:sz w:val="24"/>
          <w:szCs w:val="24"/>
        </w:rPr>
        <w:t xml:space="preserve">: </w:t>
      </w:r>
    </w:p>
    <w:p w14:paraId="1FB354AA" w14:textId="4F56BFDE"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7.2.1 </w:t>
      </w:r>
      <w:r w:rsidR="00BE70AE" w:rsidRPr="006251AA">
        <w:rPr>
          <w:rFonts w:ascii="Calibri" w:hAnsi="Calibri" w:cs="Calibri"/>
          <w:b/>
          <w:bCs/>
          <w:sz w:val="24"/>
          <w:szCs w:val="24"/>
        </w:rPr>
        <w:t>Empresário individual:</w:t>
      </w:r>
      <w:r w:rsidR="00BE70AE" w:rsidRPr="006251AA">
        <w:rPr>
          <w:rFonts w:ascii="Calibri" w:hAnsi="Calibri" w:cs="Calibri"/>
          <w:sz w:val="24"/>
          <w:szCs w:val="24"/>
        </w:rPr>
        <w:t xml:space="preserve"> inscrição no Registro Público de Empresas Mercantis, a cargo da Junta Comercial da respectiva sede; </w:t>
      </w:r>
    </w:p>
    <w:p w14:paraId="4C23D838" w14:textId="4E0B95F1"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7.2.2 </w:t>
      </w:r>
      <w:r w:rsidR="00BE70AE" w:rsidRPr="006251AA">
        <w:rPr>
          <w:rFonts w:ascii="Calibri" w:hAnsi="Calibri" w:cs="Calibri"/>
          <w:b/>
          <w:bCs/>
          <w:sz w:val="24"/>
          <w:szCs w:val="24"/>
        </w:rPr>
        <w:t>Microempreendedor Individual - MEI:</w:t>
      </w:r>
      <w:r w:rsidR="00BE70AE" w:rsidRPr="006251AA">
        <w:rPr>
          <w:rFonts w:ascii="Calibri" w:hAnsi="Calibri" w:cs="Calibri"/>
          <w:sz w:val="24"/>
          <w:szCs w:val="24"/>
        </w:rPr>
        <w:t xml:space="preserve"> Certificado da Condição de Microempreendedor Individual - CCMEI, cuja aceitação ficará condicionada à verificação da autenticidade no sítio </w:t>
      </w:r>
      <w:hyperlink r:id="rId31">
        <w:r w:rsidR="00BE70AE" w:rsidRPr="006251AA">
          <w:rPr>
            <w:rStyle w:val="Hyperlink"/>
            <w:rFonts w:ascii="Calibri" w:hAnsi="Calibri" w:cs="Calibri"/>
            <w:sz w:val="24"/>
            <w:szCs w:val="24"/>
          </w:rPr>
          <w:t>https://www.gov.br/empresas-e-negocios/pt-br/empreendedor</w:t>
        </w:r>
      </w:hyperlink>
      <w:r w:rsidR="00BE70AE" w:rsidRPr="006251AA">
        <w:rPr>
          <w:rFonts w:ascii="Calibri" w:hAnsi="Calibri" w:cs="Calibri"/>
          <w:sz w:val="24"/>
          <w:szCs w:val="24"/>
        </w:rPr>
        <w:t xml:space="preserve">; </w:t>
      </w:r>
    </w:p>
    <w:p w14:paraId="7A426412" w14:textId="2D8426C7"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7.2.3 </w:t>
      </w:r>
      <w:r w:rsidR="00BE70AE" w:rsidRPr="006251AA">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0086270C" w:rsidRPr="006251AA">
        <w:rPr>
          <w:rFonts w:ascii="Calibri" w:hAnsi="Calibri" w:cs="Calibri"/>
          <w:sz w:val="24"/>
          <w:szCs w:val="24"/>
        </w:rPr>
        <w:t xml:space="preserve"> </w:t>
      </w:r>
    </w:p>
    <w:p w14:paraId="20BBDB52" w14:textId="41D06D2B"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7.2.4 </w:t>
      </w:r>
      <w:r w:rsidR="00BE70AE" w:rsidRPr="006251AA">
        <w:rPr>
          <w:rFonts w:ascii="Calibri" w:hAnsi="Calibri" w:cs="Calibri"/>
          <w:b/>
          <w:bCs/>
          <w:sz w:val="24"/>
          <w:szCs w:val="24"/>
        </w:rPr>
        <w:t>Sociedade empresária estrangeira:</w:t>
      </w:r>
      <w:r w:rsidR="00BE70AE" w:rsidRPr="006251AA">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w:t>
      </w:r>
      <w:r w:rsidR="00BE70AE" w:rsidRPr="006251AA">
        <w:rPr>
          <w:rFonts w:ascii="Calibri" w:hAnsi="Calibri" w:cs="Calibri"/>
          <w:sz w:val="24"/>
          <w:szCs w:val="24"/>
        </w:rPr>
        <w:lastRenderedPageBreak/>
        <w:t xml:space="preserve">considerada como sua sede, conforme Instrução </w:t>
      </w:r>
      <w:hyperlink r:id="rId32">
        <w:r w:rsidR="00BE70AE" w:rsidRPr="006251AA">
          <w:rPr>
            <w:rStyle w:val="Hyperlink"/>
            <w:rFonts w:ascii="Calibri" w:hAnsi="Calibri" w:cs="Calibri"/>
            <w:sz w:val="24"/>
            <w:szCs w:val="24"/>
          </w:rPr>
          <w:t>Normativa DREI/ME n.º 77, de 18 de março de 2020</w:t>
        </w:r>
      </w:hyperlink>
      <w:r w:rsidR="0086270C" w:rsidRPr="006251AA">
        <w:rPr>
          <w:rFonts w:ascii="Calibri" w:hAnsi="Calibri" w:cs="Calibri"/>
          <w:sz w:val="24"/>
          <w:szCs w:val="24"/>
        </w:rPr>
        <w:t xml:space="preserve">; </w:t>
      </w:r>
    </w:p>
    <w:p w14:paraId="682D8647" w14:textId="73F8F265"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7.2.5 </w:t>
      </w:r>
      <w:r w:rsidR="00BE70AE" w:rsidRPr="006251AA">
        <w:rPr>
          <w:rFonts w:ascii="Calibri" w:hAnsi="Calibri" w:cs="Calibri"/>
          <w:b/>
          <w:bCs/>
          <w:sz w:val="24"/>
          <w:szCs w:val="24"/>
        </w:rPr>
        <w:t xml:space="preserve">Sociedade simples: </w:t>
      </w:r>
      <w:r w:rsidR="00BE70AE" w:rsidRPr="006251AA">
        <w:rPr>
          <w:rFonts w:ascii="Calibri" w:hAnsi="Calibri" w:cs="Calibri"/>
          <w:sz w:val="24"/>
          <w:szCs w:val="24"/>
        </w:rPr>
        <w:t>inscrição do ato constitutivo no Registro Civil de Pessoas Jurídicas do local de sua sede, acompanhada de documento comprobatório de seus administradores;</w:t>
      </w:r>
      <w:r w:rsidR="0086270C" w:rsidRPr="006251AA">
        <w:rPr>
          <w:rFonts w:ascii="Calibri" w:hAnsi="Calibri" w:cs="Calibri"/>
          <w:sz w:val="24"/>
          <w:szCs w:val="24"/>
        </w:rPr>
        <w:t xml:space="preserve"> </w:t>
      </w:r>
    </w:p>
    <w:p w14:paraId="035C6E81" w14:textId="3077FC7C"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7.2.6 </w:t>
      </w:r>
      <w:r w:rsidR="00BE70AE" w:rsidRPr="006251AA">
        <w:rPr>
          <w:rFonts w:ascii="Calibri" w:hAnsi="Calibri" w:cs="Calibri"/>
          <w:b/>
          <w:bCs/>
          <w:sz w:val="24"/>
          <w:szCs w:val="24"/>
        </w:rPr>
        <w:t>Filial, sucursal ou agência de sociedade simples ou empresária:</w:t>
      </w:r>
      <w:r w:rsidR="00BE70AE" w:rsidRPr="006251AA">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w:t>
      </w:r>
      <w:bookmarkStart w:id="33" w:name="_Int_ySfCXwr4"/>
      <w:r w:rsidR="00BE70AE" w:rsidRPr="006251AA">
        <w:rPr>
          <w:rFonts w:ascii="Calibri" w:hAnsi="Calibri" w:cs="Calibri"/>
          <w:sz w:val="24"/>
          <w:szCs w:val="24"/>
        </w:rPr>
        <w:t>Mercantis onde</w:t>
      </w:r>
      <w:bookmarkEnd w:id="33"/>
      <w:r w:rsidR="00BE70AE" w:rsidRPr="006251AA">
        <w:rPr>
          <w:rFonts w:ascii="Calibri" w:hAnsi="Calibri" w:cs="Calibri"/>
          <w:sz w:val="24"/>
          <w:szCs w:val="24"/>
        </w:rPr>
        <w:t xml:space="preserve"> opera, com averbação no Registro onde tem sede a matriz</w:t>
      </w:r>
      <w:r w:rsidR="0086270C" w:rsidRPr="006251AA">
        <w:rPr>
          <w:rFonts w:ascii="Calibri" w:hAnsi="Calibri" w:cs="Calibri"/>
          <w:sz w:val="24"/>
          <w:szCs w:val="24"/>
        </w:rPr>
        <w:t xml:space="preserve">; </w:t>
      </w:r>
    </w:p>
    <w:p w14:paraId="542B7625" w14:textId="061DFB31"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7.2.7 </w:t>
      </w:r>
      <w:r w:rsidR="00BE70AE" w:rsidRPr="006251AA">
        <w:rPr>
          <w:rFonts w:ascii="Calibri" w:hAnsi="Calibri" w:cs="Calibri"/>
          <w:b/>
          <w:bCs/>
          <w:sz w:val="24"/>
          <w:szCs w:val="24"/>
        </w:rPr>
        <w:t>Sociedade cooperativa:</w:t>
      </w:r>
      <w:r w:rsidR="00BE70AE" w:rsidRPr="006251AA">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r w:rsidR="00BE70AE" w:rsidRPr="006251AA">
          <w:rPr>
            <w:rStyle w:val="Hyperlink"/>
            <w:rFonts w:ascii="Calibri" w:hAnsi="Calibri" w:cs="Calibri"/>
            <w:sz w:val="24"/>
            <w:szCs w:val="24"/>
          </w:rPr>
          <w:t>art. 107 da Lei nº 5.764, de 16 de dezembro 1971</w:t>
        </w:r>
      </w:hyperlink>
      <w:r w:rsidR="00BE70AE" w:rsidRPr="006251AA">
        <w:rPr>
          <w:rFonts w:ascii="Calibri" w:hAnsi="Calibri" w:cs="Calibri"/>
          <w:sz w:val="24"/>
          <w:szCs w:val="24"/>
        </w:rPr>
        <w:t>.</w:t>
      </w:r>
      <w:r w:rsidR="0086270C" w:rsidRPr="006251AA">
        <w:rPr>
          <w:rFonts w:ascii="Calibri" w:hAnsi="Calibri" w:cs="Calibri"/>
          <w:sz w:val="24"/>
          <w:szCs w:val="24"/>
        </w:rPr>
        <w:t xml:space="preserve"> </w:t>
      </w:r>
    </w:p>
    <w:p w14:paraId="73E5FAF9" w14:textId="473A279F"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7.2.8 </w:t>
      </w:r>
      <w:r w:rsidR="00BE70AE" w:rsidRPr="006251AA">
        <w:rPr>
          <w:rFonts w:ascii="Calibri" w:hAnsi="Calibri" w:cs="Calibri"/>
          <w:b/>
          <w:bCs/>
          <w:sz w:val="24"/>
          <w:szCs w:val="24"/>
        </w:rPr>
        <w:t>Agricultor familiar:</w:t>
      </w:r>
      <w:r w:rsidR="00BE70AE" w:rsidRPr="006251AA">
        <w:rPr>
          <w:rFonts w:ascii="Calibri" w:hAnsi="Calibri" w:cs="Calibri"/>
          <w:sz w:val="24"/>
          <w:szCs w:val="24"/>
        </w:rPr>
        <w:t xml:space="preserve"> Declaração de Aptidão ao Pronaf – DAP ou DAP-P válida, ou, ainda, outros documentos definidos pela Secretaria Especial de Agricultura Familiar e do Desenvolvimento Agrário, nos termos do</w:t>
      </w:r>
      <w:hyperlink r:id="rId34" w:anchor="art4§2">
        <w:r w:rsidR="00BE70AE" w:rsidRPr="006251AA">
          <w:rPr>
            <w:rStyle w:val="Hyperlink"/>
            <w:rFonts w:ascii="Calibri" w:hAnsi="Calibri" w:cs="Calibri"/>
            <w:sz w:val="24"/>
            <w:szCs w:val="24"/>
          </w:rPr>
          <w:t xml:space="preserve"> art. 4º, §2º do Decreto nº 10.880, de 2 de dezembro de 2021</w:t>
        </w:r>
      </w:hyperlink>
      <w:r w:rsidR="00BE70AE" w:rsidRPr="006251AA">
        <w:rPr>
          <w:rFonts w:ascii="Calibri" w:hAnsi="Calibri" w:cs="Calibri"/>
          <w:sz w:val="24"/>
          <w:szCs w:val="24"/>
        </w:rPr>
        <w:t>.</w:t>
      </w:r>
      <w:r w:rsidR="0086270C" w:rsidRPr="006251AA">
        <w:rPr>
          <w:rFonts w:ascii="Calibri" w:hAnsi="Calibri" w:cs="Calibri"/>
          <w:sz w:val="24"/>
          <w:szCs w:val="24"/>
        </w:rPr>
        <w:t xml:space="preserve"> </w:t>
      </w:r>
    </w:p>
    <w:p w14:paraId="2898618B" w14:textId="1D0EC7AB" w:rsidR="0086270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b/>
          <w:bCs/>
          <w:sz w:val="24"/>
          <w:szCs w:val="24"/>
        </w:rPr>
        <w:t xml:space="preserve">7.2.9 </w:t>
      </w:r>
      <w:r w:rsidR="00BE70AE" w:rsidRPr="006251AA">
        <w:rPr>
          <w:rFonts w:ascii="Calibri" w:hAnsi="Calibri" w:cs="Calibri"/>
          <w:b/>
          <w:bCs/>
          <w:sz w:val="24"/>
          <w:szCs w:val="24"/>
        </w:rPr>
        <w:t>Produtor Rural:</w:t>
      </w:r>
      <w:r w:rsidR="00BE70AE" w:rsidRPr="006251AA">
        <w:rPr>
          <w:rFonts w:ascii="Calibri" w:hAnsi="Calibri" w:cs="Calibri"/>
          <w:sz w:val="24"/>
          <w:szCs w:val="24"/>
        </w:rPr>
        <w:t xml:space="preserve"> matrícula no Cadastro Específico do INSS – CEI, que comprove a qualificação como produtor rural pessoa física, nos termos da </w:t>
      </w:r>
      <w:hyperlink r:id="rId35">
        <w:r w:rsidR="00BE70AE" w:rsidRPr="006251AA">
          <w:rPr>
            <w:rStyle w:val="Hyperlink"/>
            <w:rFonts w:ascii="Calibri" w:hAnsi="Calibri" w:cs="Calibri"/>
            <w:sz w:val="24"/>
            <w:szCs w:val="24"/>
          </w:rPr>
          <w:t>Instrução Normativa RFB n. 971, de 13 de novembro de 2009</w:t>
        </w:r>
      </w:hyperlink>
      <w:r w:rsidR="00BE70AE" w:rsidRPr="006251AA">
        <w:rPr>
          <w:rFonts w:ascii="Calibri" w:hAnsi="Calibri" w:cs="Calibri"/>
          <w:sz w:val="24"/>
          <w:szCs w:val="24"/>
        </w:rPr>
        <w:t xml:space="preserve"> (</w:t>
      </w:r>
      <w:proofErr w:type="spellStart"/>
      <w:r w:rsidR="00BE70AE" w:rsidRPr="006251AA">
        <w:rPr>
          <w:rFonts w:ascii="Calibri" w:hAnsi="Calibri" w:cs="Calibri"/>
          <w:sz w:val="24"/>
          <w:szCs w:val="24"/>
        </w:rPr>
        <w:t>arts</w:t>
      </w:r>
      <w:proofErr w:type="spellEnd"/>
      <w:r w:rsidR="00BE70AE" w:rsidRPr="006251AA">
        <w:rPr>
          <w:rFonts w:ascii="Calibri" w:hAnsi="Calibri" w:cs="Calibri"/>
          <w:sz w:val="24"/>
          <w:szCs w:val="24"/>
        </w:rPr>
        <w:t>. 17 a 19 e 165).</w:t>
      </w:r>
    </w:p>
    <w:p w14:paraId="36AC07C6" w14:textId="5B0EBAD8" w:rsidR="0098729C" w:rsidRPr="006251AA" w:rsidRDefault="00AE1A97"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7.2.10 </w:t>
      </w:r>
      <w:r w:rsidR="00BE70AE" w:rsidRPr="006251AA">
        <w:rPr>
          <w:rFonts w:ascii="Calibri" w:hAnsi="Calibri" w:cs="Calibri"/>
          <w:sz w:val="24"/>
          <w:szCs w:val="24"/>
        </w:rPr>
        <w:t>Os documentos apresentados deverão estar acompanhados de todas as alterações ou da consolidação respectiva.</w:t>
      </w:r>
    </w:p>
    <w:p w14:paraId="0FBE2C0F" w14:textId="7F175BF2" w:rsidR="0098729C" w:rsidRPr="006251AA" w:rsidRDefault="00E74D2D" w:rsidP="003356C5">
      <w:pPr>
        <w:pStyle w:val="Nivel2"/>
        <w:numPr>
          <w:ilvl w:val="0"/>
          <w:numId w:val="0"/>
        </w:numPr>
        <w:spacing w:line="240" w:lineRule="auto"/>
        <w:rPr>
          <w:rFonts w:ascii="Calibri" w:hAnsi="Calibri" w:cs="Calibri"/>
          <w:b/>
          <w:sz w:val="24"/>
          <w:szCs w:val="24"/>
        </w:rPr>
      </w:pPr>
      <w:r>
        <w:rPr>
          <w:rFonts w:ascii="Calibri" w:hAnsi="Calibri" w:cs="Calibri"/>
          <w:b/>
          <w:sz w:val="24"/>
          <w:szCs w:val="24"/>
        </w:rPr>
        <w:t xml:space="preserve">7.3 </w:t>
      </w:r>
      <w:r w:rsidR="00BE70AE" w:rsidRPr="006251AA">
        <w:rPr>
          <w:rFonts w:ascii="Calibri" w:hAnsi="Calibri" w:cs="Calibri"/>
          <w:b/>
          <w:sz w:val="24"/>
          <w:szCs w:val="24"/>
        </w:rPr>
        <w:t>Habilitação fiscal, social e trabalhista</w:t>
      </w:r>
      <w:r w:rsidR="0098729C" w:rsidRPr="006251AA">
        <w:rPr>
          <w:rFonts w:ascii="Calibri" w:hAnsi="Calibri" w:cs="Calibri"/>
          <w:b/>
          <w:sz w:val="24"/>
          <w:szCs w:val="24"/>
        </w:rPr>
        <w:t>:</w:t>
      </w:r>
    </w:p>
    <w:p w14:paraId="48C92ECA" w14:textId="3E2F416F" w:rsidR="007F3CBC" w:rsidRPr="006251AA" w:rsidRDefault="00E74D2D"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7.3.1 </w:t>
      </w:r>
      <w:r w:rsidR="0098729C" w:rsidRPr="006251AA">
        <w:rPr>
          <w:rFonts w:ascii="Calibri" w:hAnsi="Calibri" w:cs="Calibri"/>
          <w:sz w:val="24"/>
          <w:szCs w:val="24"/>
        </w:rPr>
        <w:t>P</w:t>
      </w:r>
      <w:r w:rsidR="00BE70AE" w:rsidRPr="006251AA">
        <w:rPr>
          <w:rFonts w:ascii="Calibri" w:hAnsi="Calibri" w:cs="Calibri"/>
          <w:sz w:val="24"/>
          <w:szCs w:val="24"/>
        </w:rPr>
        <w:t>rova de inscrição no Cadastro Nacional de Pessoas Jurídicas ou no Cadastro de Pessoas Físicas, conforme o caso;</w:t>
      </w:r>
    </w:p>
    <w:p w14:paraId="752196EA" w14:textId="10605CEF" w:rsidR="007F3CBC" w:rsidRPr="006251AA" w:rsidRDefault="00061CC3"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7.3.2 </w:t>
      </w:r>
      <w:r w:rsidR="00BE70AE" w:rsidRPr="006251AA">
        <w:rPr>
          <w:rFonts w:ascii="Calibri" w:hAnsi="Calibri"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7F3CBC" w:rsidRPr="006251AA">
        <w:rPr>
          <w:rFonts w:ascii="Calibri" w:hAnsi="Calibri" w:cs="Calibri"/>
          <w:sz w:val="24"/>
          <w:szCs w:val="24"/>
        </w:rPr>
        <w:t xml:space="preserve">adora-Geral da Fazenda Nacional; </w:t>
      </w:r>
    </w:p>
    <w:p w14:paraId="6F88393A" w14:textId="6AFFF50A" w:rsidR="007F3CBC" w:rsidRPr="006251AA" w:rsidRDefault="00A91509"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7.3.3 </w:t>
      </w:r>
      <w:r w:rsidR="00BE70AE" w:rsidRPr="006251AA">
        <w:rPr>
          <w:rFonts w:ascii="Calibri" w:hAnsi="Calibri" w:cs="Calibri"/>
          <w:sz w:val="24"/>
          <w:szCs w:val="24"/>
        </w:rPr>
        <w:t>Prova de regularidade com o Fundo de Garantia do Tempo de Serviço (FGTS);</w:t>
      </w:r>
    </w:p>
    <w:p w14:paraId="02FEE97D" w14:textId="4F294497" w:rsidR="007F3CBC" w:rsidRPr="006251AA" w:rsidRDefault="00B411B0"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7.3.4 </w:t>
      </w:r>
      <w:r w:rsidR="00BE70AE" w:rsidRPr="006251AA">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CE2FEC" w14:textId="7D393E93" w:rsidR="007F3CBC" w:rsidRPr="006251AA" w:rsidRDefault="00B411B0"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7.3.5 </w:t>
      </w:r>
      <w:r w:rsidR="00BE70AE" w:rsidRPr="006251AA">
        <w:rPr>
          <w:rFonts w:ascii="Calibri" w:hAnsi="Calibri" w:cs="Calibri"/>
          <w:sz w:val="24"/>
          <w:szCs w:val="24"/>
        </w:rPr>
        <w:t>Prova de inscrição no cadastro de contribuintes Estadual ou Municipal</w:t>
      </w:r>
      <w:r w:rsidR="00BE70AE" w:rsidRPr="006251AA">
        <w:rPr>
          <w:rFonts w:ascii="Calibri" w:hAnsi="Calibri" w:cs="Calibri"/>
          <w:color w:val="FF0000"/>
          <w:sz w:val="24"/>
          <w:szCs w:val="24"/>
        </w:rPr>
        <w:t xml:space="preserve"> </w:t>
      </w:r>
      <w:r w:rsidR="00BE70AE" w:rsidRPr="006251AA">
        <w:rPr>
          <w:rFonts w:ascii="Calibri" w:hAnsi="Calibri" w:cs="Calibri"/>
          <w:sz w:val="24"/>
          <w:szCs w:val="24"/>
        </w:rPr>
        <w:t xml:space="preserve">relativo ao domicílio ou sede do fornecedor, pertinente ao seu ramo de atividade e compatível com o objeto contratual; </w:t>
      </w:r>
    </w:p>
    <w:p w14:paraId="5C54F4CB" w14:textId="182298EC" w:rsidR="007F3CBC" w:rsidRPr="006251AA" w:rsidRDefault="00B411B0"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7.3.6 </w:t>
      </w:r>
      <w:r w:rsidR="00BE70AE" w:rsidRPr="006251AA">
        <w:rPr>
          <w:rFonts w:ascii="Calibri" w:hAnsi="Calibri" w:cs="Calibri"/>
          <w:sz w:val="24"/>
          <w:szCs w:val="24"/>
        </w:rPr>
        <w:t>Prova de regularidade com a Fazenda Estadual e Fazenda Municipal</w:t>
      </w:r>
      <w:r w:rsidR="00BE70AE" w:rsidRPr="006251AA">
        <w:rPr>
          <w:rFonts w:ascii="Calibri" w:hAnsi="Calibri" w:cs="Calibri"/>
          <w:color w:val="FF0000"/>
          <w:sz w:val="24"/>
          <w:szCs w:val="24"/>
        </w:rPr>
        <w:t xml:space="preserve"> </w:t>
      </w:r>
      <w:r w:rsidR="00BE70AE" w:rsidRPr="006251AA">
        <w:rPr>
          <w:rFonts w:ascii="Calibri" w:hAnsi="Calibri" w:cs="Calibri"/>
          <w:sz w:val="24"/>
          <w:szCs w:val="24"/>
        </w:rPr>
        <w:t>do domicílio ou sede do fornecedor, relativa à atividade em cujo exercício contrata ou concorre;</w:t>
      </w:r>
    </w:p>
    <w:p w14:paraId="46545834" w14:textId="0251519B" w:rsidR="007F3CBC" w:rsidRPr="006251AA" w:rsidRDefault="00B411B0"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7.3.7 </w:t>
      </w:r>
      <w:r w:rsidR="00BE70AE" w:rsidRPr="006251AA">
        <w:rPr>
          <w:rFonts w:ascii="Calibri" w:hAnsi="Calibri" w:cs="Calibri"/>
          <w:sz w:val="24"/>
          <w:szCs w:val="24"/>
        </w:rPr>
        <w:t>Caso o fornecedor seja considerado isento dos tributos Estaduais ou Municipais</w:t>
      </w:r>
      <w:r w:rsidR="00BE70AE" w:rsidRPr="006251AA">
        <w:rPr>
          <w:rFonts w:ascii="Calibri" w:hAnsi="Calibri" w:cs="Calibri"/>
          <w:color w:val="FF0000"/>
          <w:sz w:val="24"/>
          <w:szCs w:val="24"/>
        </w:rPr>
        <w:t xml:space="preserve"> </w:t>
      </w:r>
      <w:r w:rsidR="00BE70AE" w:rsidRPr="006251AA">
        <w:rPr>
          <w:rFonts w:ascii="Calibri" w:hAnsi="Calibri" w:cs="Calibri"/>
          <w:sz w:val="24"/>
          <w:szCs w:val="24"/>
        </w:rPr>
        <w:t>relacionados ao objeto contratual, deverá comprovar tal condição mediante a apresentação de declaração da Fazenda respectiva do seu domicílio ou sede, ou outra equivalente, na forma da lei.</w:t>
      </w:r>
    </w:p>
    <w:p w14:paraId="32B3B393" w14:textId="04B45FCF" w:rsidR="00BE70AE" w:rsidRPr="006251AA" w:rsidRDefault="00B411B0"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7.3.8 </w:t>
      </w:r>
      <w:r w:rsidR="00BE70AE" w:rsidRPr="006251AA">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77C4FB" w14:textId="1ACDC49F" w:rsidR="00400E52" w:rsidRPr="006251AA" w:rsidRDefault="00A30CD6" w:rsidP="003356C5">
      <w:pPr>
        <w:pStyle w:val="Nivel2"/>
        <w:numPr>
          <w:ilvl w:val="0"/>
          <w:numId w:val="0"/>
        </w:numPr>
        <w:spacing w:line="240" w:lineRule="auto"/>
        <w:rPr>
          <w:rFonts w:ascii="Calibri" w:hAnsi="Calibri" w:cs="Calibri"/>
          <w:sz w:val="24"/>
          <w:szCs w:val="24"/>
        </w:rPr>
      </w:pPr>
      <w:r>
        <w:rPr>
          <w:rFonts w:ascii="Calibri" w:hAnsi="Calibri" w:cs="Calibri"/>
          <w:b/>
          <w:sz w:val="24"/>
          <w:szCs w:val="24"/>
        </w:rPr>
        <w:t xml:space="preserve">7.4 </w:t>
      </w:r>
      <w:r w:rsidR="00400E52" w:rsidRPr="006251AA">
        <w:rPr>
          <w:rFonts w:ascii="Calibri" w:hAnsi="Calibri" w:cs="Calibri"/>
          <w:b/>
          <w:sz w:val="24"/>
          <w:szCs w:val="24"/>
        </w:rPr>
        <w:t>Qualificação Econômico-Financeira:</w:t>
      </w:r>
    </w:p>
    <w:p w14:paraId="1F9AC176" w14:textId="62FCD2EA" w:rsidR="00400E52" w:rsidRPr="006251AA" w:rsidRDefault="00A30CD6"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7.4.1 </w:t>
      </w:r>
      <w:r w:rsidR="00BE70AE" w:rsidRPr="006251AA">
        <w:rPr>
          <w:rFonts w:ascii="Calibri" w:hAnsi="Calibri" w:cs="Calibri"/>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13C90BF3" w14:textId="18343BF8" w:rsidR="00400E52" w:rsidRPr="006251AA" w:rsidRDefault="00A30CD6"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7.4.2 </w:t>
      </w:r>
      <w:r w:rsidR="00BE70AE" w:rsidRPr="006251AA">
        <w:rPr>
          <w:rFonts w:ascii="Calibri" w:hAnsi="Calibri" w:cs="Calibri"/>
          <w:sz w:val="24"/>
          <w:szCs w:val="24"/>
        </w:rPr>
        <w:t xml:space="preserve">Certidão negativa de falência expedida pelo distribuidor da sede do fornecedor - </w:t>
      </w:r>
      <w:hyperlink r:id="rId36" w:anchor="art69">
        <w:r w:rsidR="00BE70AE" w:rsidRPr="006251AA">
          <w:rPr>
            <w:rStyle w:val="Hyperlink"/>
            <w:rFonts w:ascii="Calibri" w:hAnsi="Calibri" w:cs="Calibri"/>
            <w:sz w:val="24"/>
            <w:szCs w:val="24"/>
          </w:rPr>
          <w:t>Lei nº 14.133, de 2021, art. 69, caput, inciso II</w:t>
        </w:r>
      </w:hyperlink>
      <w:r w:rsidR="00BE70AE" w:rsidRPr="006251AA">
        <w:rPr>
          <w:rFonts w:ascii="Calibri" w:hAnsi="Calibri" w:cs="Calibri"/>
          <w:sz w:val="24"/>
          <w:szCs w:val="24"/>
        </w:rPr>
        <w:t>;</w:t>
      </w:r>
    </w:p>
    <w:p w14:paraId="55091C6A" w14:textId="26ED4E38" w:rsidR="00400E52" w:rsidRPr="006251AA" w:rsidRDefault="00A30CD6" w:rsidP="003356C5">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7.4.3 </w:t>
      </w:r>
      <w:r w:rsidR="00BE70AE" w:rsidRPr="006251AA">
        <w:rPr>
          <w:rFonts w:ascii="Calibri" w:hAnsi="Calibri" w:cs="Calibri"/>
          <w:sz w:val="24"/>
          <w:szCs w:val="24"/>
        </w:rPr>
        <w:t>Balanço patrimonial, demonstração de resultado de exercício e demais demonstrações contábeis dos 2 (dois) últimos exercícios sociais, comprovando:</w:t>
      </w:r>
    </w:p>
    <w:p w14:paraId="07BBCDA0" w14:textId="78DE8BDD" w:rsidR="00BE70AE" w:rsidRPr="006251AA" w:rsidRDefault="00A30CD6" w:rsidP="003356C5">
      <w:pPr>
        <w:pStyle w:val="Nivel4"/>
        <w:numPr>
          <w:ilvl w:val="0"/>
          <w:numId w:val="0"/>
        </w:numPr>
        <w:spacing w:line="240" w:lineRule="auto"/>
        <w:rPr>
          <w:rFonts w:ascii="Calibri" w:hAnsi="Calibri" w:cs="Calibri"/>
          <w:sz w:val="24"/>
          <w:szCs w:val="24"/>
        </w:rPr>
      </w:pPr>
      <w:r>
        <w:rPr>
          <w:rFonts w:ascii="Calibri" w:hAnsi="Calibri" w:cs="Calibri"/>
          <w:sz w:val="24"/>
          <w:szCs w:val="24"/>
        </w:rPr>
        <w:t xml:space="preserve">7.4.3.1 </w:t>
      </w:r>
      <w:r w:rsidR="00BE70AE" w:rsidRPr="006251AA">
        <w:rPr>
          <w:rFonts w:ascii="Calibri" w:hAnsi="Calibri" w:cs="Calibri"/>
          <w:sz w:val="24"/>
          <w:szCs w:val="24"/>
        </w:rPr>
        <w:t>Comprovação de boa situação financeira da empresa, demonstrada através de índices de Liquidez Geral (LG) ou (LT), Liquidez Corrente e de Solvência Geral (SG), os quais deverão apresentar valores maiores ou iguais a 1,1 (</w:t>
      </w:r>
      <w:r w:rsidR="00BE70AE" w:rsidRPr="006251AA">
        <w:rPr>
          <w:rFonts w:ascii="Calibri" w:hAnsi="Calibri" w:cs="Calibri"/>
          <w:sz w:val="24"/>
          <w:szCs w:val="24"/>
          <w:u w:val="single"/>
        </w:rPr>
        <w:t>&gt;</w:t>
      </w:r>
      <w:r w:rsidR="00BE70AE" w:rsidRPr="006251AA">
        <w:rPr>
          <w:rFonts w:ascii="Calibri" w:hAnsi="Calibri" w:cs="Calibri"/>
          <w:sz w:val="24"/>
          <w:szCs w:val="24"/>
        </w:rPr>
        <w:t xml:space="preserve"> 1,1), solvência maior que 0,8 (&gt; ou = 0,8); resultantes das aplicações das formulas:</w:t>
      </w:r>
    </w:p>
    <w:p w14:paraId="4ACC2254" w14:textId="77777777" w:rsidR="00BE70AE" w:rsidRPr="002179E8" w:rsidRDefault="00BE70AE" w:rsidP="00BE70AE">
      <w:pPr>
        <w:autoSpaceDE w:val="0"/>
        <w:autoSpaceDN w:val="0"/>
        <w:adjustRightInd w:val="0"/>
        <w:jc w:val="both"/>
        <w:rPr>
          <w:rFonts w:ascii="Calibri" w:hAnsi="Calibri" w:cs="Calibri"/>
          <w:sz w:val="24"/>
          <w:szCs w:val="24"/>
        </w:rPr>
      </w:pPr>
      <w:r w:rsidRPr="002179E8">
        <w:rPr>
          <w:rFonts w:ascii="Calibri" w:hAnsi="Calibri" w:cs="Calibri"/>
          <w:sz w:val="24"/>
          <w:szCs w:val="24"/>
        </w:rPr>
        <w:tab/>
      </w:r>
      <w:r w:rsidRPr="002179E8">
        <w:rPr>
          <w:rFonts w:ascii="Calibri" w:hAnsi="Calibri" w:cs="Calibri"/>
          <w:sz w:val="24"/>
          <w:szCs w:val="24"/>
        </w:rPr>
        <w:tab/>
        <w:t>Ativo Circulante + Realizável a Longo Prazo</w:t>
      </w:r>
    </w:p>
    <w:p w14:paraId="144DDAFE" w14:textId="77777777" w:rsidR="00BE70AE" w:rsidRPr="002179E8" w:rsidRDefault="00BE70AE" w:rsidP="00BE70AE">
      <w:pPr>
        <w:autoSpaceDE w:val="0"/>
        <w:autoSpaceDN w:val="0"/>
        <w:adjustRightInd w:val="0"/>
        <w:ind w:firstLine="708"/>
        <w:jc w:val="both"/>
        <w:rPr>
          <w:rFonts w:ascii="Calibri" w:hAnsi="Calibri" w:cs="Calibri"/>
          <w:sz w:val="24"/>
          <w:szCs w:val="24"/>
        </w:rPr>
      </w:pPr>
      <w:r w:rsidRPr="002179E8">
        <w:rPr>
          <w:rFonts w:ascii="Calibri" w:hAnsi="Calibri" w:cs="Calibri"/>
          <w:sz w:val="24"/>
          <w:szCs w:val="24"/>
        </w:rPr>
        <w:t>LG = ----------------------------------------------------------------- &gt; ou = 1,1</w:t>
      </w:r>
    </w:p>
    <w:p w14:paraId="09D6FA06" w14:textId="77777777" w:rsidR="00BE70AE" w:rsidRPr="002179E8" w:rsidRDefault="00BE70AE" w:rsidP="00BE70AE">
      <w:pPr>
        <w:autoSpaceDE w:val="0"/>
        <w:autoSpaceDN w:val="0"/>
        <w:adjustRightInd w:val="0"/>
        <w:jc w:val="both"/>
        <w:rPr>
          <w:rFonts w:ascii="Calibri" w:hAnsi="Calibri" w:cs="Calibri"/>
          <w:sz w:val="24"/>
          <w:szCs w:val="24"/>
        </w:rPr>
      </w:pPr>
      <w:r w:rsidRPr="002179E8">
        <w:rPr>
          <w:rFonts w:ascii="Calibri" w:hAnsi="Calibri" w:cs="Calibri"/>
          <w:sz w:val="24"/>
          <w:szCs w:val="24"/>
        </w:rPr>
        <w:tab/>
        <w:t>Passivo Circulante + Exigível a Longo Prazo</w:t>
      </w:r>
    </w:p>
    <w:p w14:paraId="1742710E" w14:textId="77777777" w:rsidR="00BE70AE" w:rsidRPr="002179E8" w:rsidRDefault="00BE70AE" w:rsidP="00BE70AE">
      <w:pPr>
        <w:autoSpaceDE w:val="0"/>
        <w:autoSpaceDN w:val="0"/>
        <w:adjustRightInd w:val="0"/>
        <w:jc w:val="both"/>
        <w:rPr>
          <w:rFonts w:ascii="Calibri" w:hAnsi="Calibri" w:cs="Calibri"/>
          <w:sz w:val="24"/>
          <w:szCs w:val="24"/>
        </w:rPr>
      </w:pPr>
      <w:r w:rsidRPr="002179E8">
        <w:rPr>
          <w:rFonts w:ascii="Calibri" w:hAnsi="Calibri" w:cs="Calibri"/>
          <w:sz w:val="24"/>
          <w:szCs w:val="24"/>
        </w:rPr>
        <w:t xml:space="preserve">                          Ativo Circulante</w:t>
      </w:r>
    </w:p>
    <w:p w14:paraId="6AF7D464" w14:textId="77777777" w:rsidR="00BE70AE" w:rsidRPr="002179E8" w:rsidRDefault="00BE70AE" w:rsidP="00BE70AE">
      <w:pPr>
        <w:autoSpaceDE w:val="0"/>
        <w:autoSpaceDN w:val="0"/>
        <w:adjustRightInd w:val="0"/>
        <w:ind w:firstLine="708"/>
        <w:jc w:val="both"/>
        <w:rPr>
          <w:rFonts w:ascii="Calibri" w:hAnsi="Calibri" w:cs="Calibri"/>
          <w:sz w:val="24"/>
          <w:szCs w:val="24"/>
        </w:rPr>
      </w:pPr>
      <w:r w:rsidRPr="002179E8">
        <w:rPr>
          <w:rFonts w:ascii="Calibri" w:hAnsi="Calibri" w:cs="Calibri"/>
          <w:sz w:val="24"/>
          <w:szCs w:val="24"/>
        </w:rPr>
        <w:t>LC = ------------------------------------------------------------ &gt; ou = 1,1</w:t>
      </w:r>
    </w:p>
    <w:p w14:paraId="409BE3E8" w14:textId="77777777" w:rsidR="00BE70AE" w:rsidRPr="002179E8" w:rsidRDefault="00BE70AE" w:rsidP="00BE70AE">
      <w:pPr>
        <w:autoSpaceDE w:val="0"/>
        <w:autoSpaceDN w:val="0"/>
        <w:adjustRightInd w:val="0"/>
        <w:jc w:val="both"/>
        <w:rPr>
          <w:rFonts w:ascii="Calibri" w:hAnsi="Calibri" w:cs="Calibri"/>
          <w:sz w:val="24"/>
          <w:szCs w:val="24"/>
        </w:rPr>
      </w:pPr>
      <w:r w:rsidRPr="002179E8">
        <w:rPr>
          <w:rFonts w:ascii="Calibri" w:hAnsi="Calibri" w:cs="Calibri"/>
          <w:sz w:val="24"/>
          <w:szCs w:val="24"/>
        </w:rPr>
        <w:tab/>
        <w:t>Passivo Circulante</w:t>
      </w:r>
    </w:p>
    <w:p w14:paraId="3D1E3D4B" w14:textId="77777777" w:rsidR="00BE70AE" w:rsidRPr="002179E8" w:rsidRDefault="00BE70AE" w:rsidP="00BE70AE">
      <w:pPr>
        <w:autoSpaceDE w:val="0"/>
        <w:autoSpaceDN w:val="0"/>
        <w:adjustRightInd w:val="0"/>
        <w:jc w:val="both"/>
        <w:rPr>
          <w:rFonts w:ascii="Calibri" w:hAnsi="Calibri" w:cs="Calibri"/>
          <w:sz w:val="24"/>
          <w:szCs w:val="24"/>
        </w:rPr>
      </w:pPr>
      <w:r w:rsidRPr="002179E8">
        <w:rPr>
          <w:rFonts w:ascii="Calibri" w:hAnsi="Calibri" w:cs="Calibri"/>
          <w:sz w:val="24"/>
          <w:szCs w:val="24"/>
        </w:rPr>
        <w:t xml:space="preserve">                          Ativo Total</w:t>
      </w:r>
    </w:p>
    <w:p w14:paraId="4C223AB1" w14:textId="77777777" w:rsidR="00BE70AE" w:rsidRPr="002179E8" w:rsidRDefault="00BE70AE" w:rsidP="00BE70AE">
      <w:pPr>
        <w:autoSpaceDE w:val="0"/>
        <w:autoSpaceDN w:val="0"/>
        <w:adjustRightInd w:val="0"/>
        <w:ind w:firstLine="708"/>
        <w:jc w:val="both"/>
        <w:rPr>
          <w:rFonts w:ascii="Calibri" w:hAnsi="Calibri" w:cs="Calibri"/>
          <w:sz w:val="24"/>
          <w:szCs w:val="24"/>
        </w:rPr>
      </w:pPr>
      <w:r w:rsidRPr="002179E8">
        <w:rPr>
          <w:rFonts w:ascii="Calibri" w:hAnsi="Calibri" w:cs="Calibri"/>
          <w:sz w:val="24"/>
          <w:szCs w:val="24"/>
        </w:rPr>
        <w:t>SG = ------------------------------------------------------------- &gt; ou = 0,8</w:t>
      </w:r>
    </w:p>
    <w:p w14:paraId="583266F9" w14:textId="77777777" w:rsidR="00BE70AE" w:rsidRPr="002179E8" w:rsidRDefault="00BE70AE" w:rsidP="00BE70AE">
      <w:pPr>
        <w:autoSpaceDE w:val="0"/>
        <w:autoSpaceDN w:val="0"/>
        <w:adjustRightInd w:val="0"/>
        <w:jc w:val="both"/>
        <w:rPr>
          <w:rFonts w:ascii="Calibri" w:hAnsi="Calibri" w:cs="Calibri"/>
          <w:sz w:val="24"/>
          <w:szCs w:val="24"/>
        </w:rPr>
      </w:pPr>
      <w:r w:rsidRPr="002179E8">
        <w:rPr>
          <w:rFonts w:ascii="Calibri" w:hAnsi="Calibri" w:cs="Calibri"/>
          <w:sz w:val="24"/>
          <w:szCs w:val="24"/>
        </w:rPr>
        <w:tab/>
        <w:t xml:space="preserve"> Passivo Circulante + Exigível a Longo Prazo</w:t>
      </w:r>
    </w:p>
    <w:p w14:paraId="01951D6F" w14:textId="77777777" w:rsidR="00BE70AE" w:rsidRPr="002179E8" w:rsidRDefault="00BE70AE" w:rsidP="00AA7D60">
      <w:pPr>
        <w:autoSpaceDE w:val="0"/>
        <w:autoSpaceDN w:val="0"/>
        <w:adjustRightInd w:val="0"/>
        <w:spacing w:after="120"/>
        <w:ind w:firstLine="709"/>
        <w:jc w:val="both"/>
        <w:rPr>
          <w:rFonts w:ascii="Calibri" w:hAnsi="Calibri" w:cs="Calibri"/>
          <w:sz w:val="24"/>
          <w:szCs w:val="24"/>
        </w:rPr>
      </w:pPr>
      <w:r w:rsidRPr="002179E8">
        <w:rPr>
          <w:rFonts w:ascii="Calibri" w:hAnsi="Calibri" w:cs="Calibri"/>
          <w:sz w:val="24"/>
          <w:szCs w:val="24"/>
        </w:rPr>
        <w:t>LG = Liquidez Geral.</w:t>
      </w:r>
    </w:p>
    <w:p w14:paraId="5096E817" w14:textId="77777777" w:rsidR="00BE70AE" w:rsidRPr="002179E8" w:rsidRDefault="00BE70AE" w:rsidP="00AA7D60">
      <w:pPr>
        <w:autoSpaceDE w:val="0"/>
        <w:autoSpaceDN w:val="0"/>
        <w:adjustRightInd w:val="0"/>
        <w:spacing w:after="120"/>
        <w:ind w:firstLine="709"/>
        <w:jc w:val="both"/>
        <w:rPr>
          <w:rFonts w:ascii="Calibri" w:hAnsi="Calibri" w:cs="Calibri"/>
          <w:sz w:val="24"/>
          <w:szCs w:val="24"/>
        </w:rPr>
      </w:pPr>
      <w:r w:rsidRPr="002179E8">
        <w:rPr>
          <w:rFonts w:ascii="Calibri" w:hAnsi="Calibri" w:cs="Calibri"/>
          <w:sz w:val="24"/>
          <w:szCs w:val="24"/>
        </w:rPr>
        <w:t>LC = Liquidez Corrente.</w:t>
      </w:r>
    </w:p>
    <w:p w14:paraId="08A38107" w14:textId="77777777" w:rsidR="00400E52" w:rsidRPr="002179E8" w:rsidRDefault="00BE70AE" w:rsidP="00AA7D60">
      <w:pPr>
        <w:autoSpaceDE w:val="0"/>
        <w:autoSpaceDN w:val="0"/>
        <w:adjustRightInd w:val="0"/>
        <w:spacing w:after="120"/>
        <w:ind w:firstLine="709"/>
        <w:jc w:val="both"/>
        <w:rPr>
          <w:rFonts w:ascii="Calibri" w:hAnsi="Calibri" w:cs="Calibri"/>
          <w:sz w:val="24"/>
          <w:szCs w:val="24"/>
        </w:rPr>
      </w:pPr>
      <w:r w:rsidRPr="002179E8">
        <w:rPr>
          <w:rFonts w:ascii="Calibri" w:hAnsi="Calibri" w:cs="Calibri"/>
          <w:sz w:val="24"/>
          <w:szCs w:val="24"/>
        </w:rPr>
        <w:t>SG = Solvência Geral.</w:t>
      </w:r>
    </w:p>
    <w:p w14:paraId="0FCCFA1C" w14:textId="23A6C9AD" w:rsidR="00400E52" w:rsidRPr="006F61E5" w:rsidRDefault="005F761E" w:rsidP="0083351E">
      <w:pPr>
        <w:autoSpaceDE w:val="0"/>
        <w:autoSpaceDN w:val="0"/>
        <w:adjustRightInd w:val="0"/>
        <w:spacing w:before="120" w:after="120" w:line="240" w:lineRule="auto"/>
        <w:jc w:val="both"/>
        <w:rPr>
          <w:rFonts w:ascii="Calibri" w:hAnsi="Calibri" w:cs="Calibri"/>
          <w:sz w:val="24"/>
          <w:szCs w:val="24"/>
        </w:rPr>
      </w:pPr>
      <w:r w:rsidRPr="006F61E5">
        <w:rPr>
          <w:rFonts w:ascii="Calibri" w:hAnsi="Calibri" w:cs="Calibri"/>
          <w:sz w:val="24"/>
          <w:szCs w:val="24"/>
        </w:rPr>
        <w:lastRenderedPageBreak/>
        <w:t>7.4.3.2</w:t>
      </w:r>
      <w:r w:rsidR="00400E52" w:rsidRPr="006F61E5">
        <w:rPr>
          <w:rFonts w:ascii="Calibri" w:hAnsi="Calibri" w:cs="Calibri"/>
          <w:sz w:val="24"/>
          <w:szCs w:val="24"/>
        </w:rPr>
        <w:t xml:space="preserve"> </w:t>
      </w:r>
      <w:r w:rsidR="00BE70AE" w:rsidRPr="006F61E5">
        <w:rPr>
          <w:rFonts w:ascii="Calibri" w:hAnsi="Calibri" w:cs="Calibri"/>
          <w:sz w:val="24"/>
          <w:szCs w:val="24"/>
        </w:rPr>
        <w:t>O atendimento dos índices econômicos previstos neste item deverá ser atestado mediante declaração assinada por profissional habilitado da área contábil, apresentada pelo fornecedor.</w:t>
      </w:r>
    </w:p>
    <w:p w14:paraId="35424A17" w14:textId="7BC125FA" w:rsidR="00BE70AE" w:rsidRPr="006F61E5" w:rsidRDefault="00A66B7F" w:rsidP="0083351E">
      <w:pPr>
        <w:autoSpaceDE w:val="0"/>
        <w:autoSpaceDN w:val="0"/>
        <w:adjustRightInd w:val="0"/>
        <w:spacing w:before="120" w:after="120" w:line="240" w:lineRule="auto"/>
        <w:jc w:val="both"/>
        <w:rPr>
          <w:rFonts w:ascii="Calibri" w:hAnsi="Calibri" w:cs="Calibri"/>
          <w:sz w:val="24"/>
          <w:szCs w:val="24"/>
        </w:rPr>
      </w:pPr>
      <w:r w:rsidRPr="006F61E5">
        <w:rPr>
          <w:rFonts w:ascii="Calibri" w:hAnsi="Calibri" w:cs="Calibri"/>
          <w:sz w:val="24"/>
          <w:szCs w:val="24"/>
        </w:rPr>
        <w:t>7.4.3.3</w:t>
      </w:r>
      <w:r w:rsidR="00400E52" w:rsidRPr="006F61E5">
        <w:rPr>
          <w:rFonts w:ascii="Calibri" w:hAnsi="Calibri" w:cs="Calibri"/>
          <w:sz w:val="24"/>
          <w:szCs w:val="24"/>
        </w:rPr>
        <w:t xml:space="preserve"> </w:t>
      </w:r>
      <w:r w:rsidR="00BE70AE" w:rsidRPr="006F61E5">
        <w:rPr>
          <w:rFonts w:ascii="Calibri" w:hAnsi="Calibri" w:cs="Calibri"/>
          <w:sz w:val="24"/>
          <w:szCs w:val="24"/>
        </w:rPr>
        <w:t>Os parâmetros dos índices econômicos/financeiros solicitados foram baseados em parecer técnico contábil, e estão disponíveis para consultas no site da Prefeitura de Batatais.</w:t>
      </w:r>
    </w:p>
    <w:p w14:paraId="65E74A01" w14:textId="55C239FF" w:rsidR="00BC0E84" w:rsidRPr="006F61E5" w:rsidRDefault="00A66B7F" w:rsidP="0083351E">
      <w:pPr>
        <w:tabs>
          <w:tab w:val="left" w:pos="284"/>
        </w:tabs>
        <w:autoSpaceDE w:val="0"/>
        <w:autoSpaceDN w:val="0"/>
        <w:adjustRightInd w:val="0"/>
        <w:spacing w:before="120" w:after="120" w:line="240" w:lineRule="auto"/>
        <w:jc w:val="both"/>
        <w:rPr>
          <w:rFonts w:ascii="Calibri" w:hAnsi="Calibri" w:cs="Calibri"/>
          <w:sz w:val="24"/>
          <w:szCs w:val="24"/>
        </w:rPr>
      </w:pPr>
      <w:r w:rsidRPr="006F61E5">
        <w:rPr>
          <w:rFonts w:ascii="Calibri" w:hAnsi="Calibri" w:cs="Calibri"/>
          <w:sz w:val="24"/>
          <w:szCs w:val="24"/>
        </w:rPr>
        <w:t>7.4.4</w:t>
      </w:r>
      <w:r w:rsidR="00BC0E84" w:rsidRPr="006F61E5">
        <w:rPr>
          <w:rFonts w:ascii="Calibri" w:hAnsi="Calibri" w:cs="Calibri"/>
          <w:sz w:val="24"/>
          <w:szCs w:val="24"/>
        </w:rPr>
        <w:t xml:space="preserve"> </w:t>
      </w:r>
      <w:r w:rsidR="00BE70AE" w:rsidRPr="006F61E5">
        <w:rPr>
          <w:rFonts w:ascii="Calibri" w:hAnsi="Calibri" w:cs="Calibri"/>
          <w:sz w:val="24"/>
          <w:szCs w:val="24"/>
        </w:rPr>
        <w:t>As empresas beneficiadas pela Lei Complementar 123 de dezembro de 2.006, que por força do regime tributário da Receita Federal optarem pela não elaboração do Balanço Patrimonial e Demonstrações de Resultado do Exercício, deverão apresentar declaração de não elaboração dos mesmos, devidamente assinada pelo responsável legal.</w:t>
      </w:r>
    </w:p>
    <w:p w14:paraId="6147765F" w14:textId="3FA0B05C" w:rsidR="00BE70AE" w:rsidRPr="006F61E5" w:rsidRDefault="004144F4" w:rsidP="0083351E">
      <w:pPr>
        <w:tabs>
          <w:tab w:val="left" w:pos="284"/>
        </w:tabs>
        <w:autoSpaceDE w:val="0"/>
        <w:autoSpaceDN w:val="0"/>
        <w:adjustRightInd w:val="0"/>
        <w:spacing w:before="120" w:after="120" w:line="240" w:lineRule="auto"/>
        <w:jc w:val="both"/>
        <w:rPr>
          <w:rFonts w:ascii="Calibri" w:hAnsi="Calibri" w:cs="Calibri"/>
          <w:sz w:val="24"/>
          <w:szCs w:val="24"/>
        </w:rPr>
      </w:pPr>
      <w:r w:rsidRPr="006F61E5">
        <w:rPr>
          <w:rFonts w:ascii="Calibri" w:hAnsi="Calibri" w:cs="Calibri"/>
          <w:sz w:val="24"/>
          <w:szCs w:val="24"/>
        </w:rPr>
        <w:t>7.4.5</w:t>
      </w:r>
      <w:r w:rsidR="00BC0E84" w:rsidRPr="006F61E5">
        <w:rPr>
          <w:rFonts w:ascii="Calibri" w:hAnsi="Calibri" w:cs="Calibri"/>
          <w:sz w:val="24"/>
          <w:szCs w:val="24"/>
        </w:rPr>
        <w:t xml:space="preserve"> </w:t>
      </w:r>
      <w:r w:rsidR="00BE70AE" w:rsidRPr="006F61E5">
        <w:rPr>
          <w:rFonts w:ascii="Calibri" w:hAnsi="Calibri" w:cs="Calibri"/>
          <w:sz w:val="24"/>
          <w:szCs w:val="24"/>
        </w:rPr>
        <w:t xml:space="preserve">Os documentos referidos acima deverão ser exigidos com base no limite definido pela Receita Federal do Brasil para transmissão da Escrituração Contábil Digital - ECD ao </w:t>
      </w:r>
      <w:proofErr w:type="spellStart"/>
      <w:r w:rsidR="00BE70AE" w:rsidRPr="006F61E5">
        <w:rPr>
          <w:rFonts w:ascii="Calibri" w:hAnsi="Calibri" w:cs="Calibri"/>
          <w:sz w:val="24"/>
          <w:szCs w:val="24"/>
        </w:rPr>
        <w:t>Sped</w:t>
      </w:r>
      <w:proofErr w:type="spellEnd"/>
      <w:r w:rsidR="00BE70AE" w:rsidRPr="006F61E5">
        <w:rPr>
          <w:rFonts w:ascii="Calibri" w:hAnsi="Calibri" w:cs="Calibri"/>
          <w:sz w:val="24"/>
          <w:szCs w:val="24"/>
        </w:rPr>
        <w:t>.</w:t>
      </w:r>
    </w:p>
    <w:p w14:paraId="0D9501EB" w14:textId="7231A95E" w:rsidR="00BE70AE" w:rsidRPr="006F61E5" w:rsidRDefault="00AE645A"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 xml:space="preserve">7.4.6 </w:t>
      </w:r>
      <w:r w:rsidR="00BE70AE" w:rsidRPr="006F61E5">
        <w:rPr>
          <w:rFonts w:ascii="Calibri" w:hAnsi="Calibri" w:cs="Calibri"/>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C11BCBB" w14:textId="117E2C97" w:rsidR="00185C30" w:rsidRPr="006F61E5" w:rsidRDefault="0000167B" w:rsidP="00AE645A">
      <w:pPr>
        <w:pStyle w:val="Nivel2"/>
        <w:numPr>
          <w:ilvl w:val="0"/>
          <w:numId w:val="0"/>
        </w:numPr>
        <w:spacing w:line="240" w:lineRule="auto"/>
        <w:rPr>
          <w:rFonts w:ascii="Calibri" w:hAnsi="Calibri" w:cs="Calibri"/>
          <w:b/>
          <w:sz w:val="24"/>
          <w:szCs w:val="24"/>
        </w:rPr>
      </w:pPr>
      <w:r w:rsidRPr="006F61E5">
        <w:rPr>
          <w:rFonts w:ascii="Calibri" w:hAnsi="Calibri" w:cs="Calibri"/>
          <w:b/>
          <w:sz w:val="24"/>
          <w:szCs w:val="24"/>
        </w:rPr>
        <w:t xml:space="preserve">7.5 </w:t>
      </w:r>
      <w:r w:rsidR="00185C30" w:rsidRPr="006F61E5">
        <w:rPr>
          <w:rFonts w:ascii="Calibri" w:hAnsi="Calibri" w:cs="Calibri"/>
          <w:b/>
          <w:sz w:val="24"/>
          <w:szCs w:val="24"/>
        </w:rPr>
        <w:t>Qualificação Técnica:</w:t>
      </w:r>
    </w:p>
    <w:p w14:paraId="011DB7C1" w14:textId="308146AB" w:rsidR="00BE70AE" w:rsidRDefault="0000167B"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 xml:space="preserve">7.5.1 </w:t>
      </w:r>
      <w:r w:rsidR="00BE70AE" w:rsidRPr="006F61E5">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283D8E1" w14:textId="7BF51932" w:rsidR="00F75FEF" w:rsidRPr="006F61E5" w:rsidRDefault="00F75FEF" w:rsidP="00AE645A">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7.5.1.1 Observado o disposto no caput e </w:t>
      </w:r>
      <w:r w:rsidRPr="006F61E5">
        <w:rPr>
          <w:rFonts w:ascii="Calibri" w:hAnsi="Calibri" w:cs="Calibri"/>
          <w:sz w:val="24"/>
          <w:szCs w:val="24"/>
        </w:rPr>
        <w:t>§1º</w:t>
      </w:r>
      <w:r>
        <w:rPr>
          <w:rFonts w:ascii="Calibri" w:hAnsi="Calibri" w:cs="Calibri"/>
          <w:sz w:val="24"/>
          <w:szCs w:val="24"/>
        </w:rPr>
        <w:t xml:space="preserve"> do art. 67 da </w:t>
      </w:r>
      <w:r w:rsidRPr="006F61E5">
        <w:rPr>
          <w:rFonts w:ascii="Calibri" w:hAnsi="Calibri" w:cs="Calibri"/>
          <w:sz w:val="24"/>
          <w:szCs w:val="24"/>
        </w:rPr>
        <w:t>Lei nº 14.133, de 2021,</w:t>
      </w:r>
      <w:r>
        <w:rPr>
          <w:rFonts w:ascii="Calibri" w:hAnsi="Calibri" w:cs="Calibri"/>
          <w:sz w:val="24"/>
          <w:szCs w:val="24"/>
        </w:rPr>
        <w:t xml:space="preserve"> será admitida a exigência de atestados com </w:t>
      </w:r>
      <w:proofErr w:type="gramStart"/>
      <w:r>
        <w:rPr>
          <w:rFonts w:ascii="Calibri" w:hAnsi="Calibri" w:cs="Calibri"/>
          <w:sz w:val="24"/>
          <w:szCs w:val="24"/>
        </w:rPr>
        <w:t>quantidade mínimas de até 50% (cinquenta por cento) das parcelas</w:t>
      </w:r>
      <w:proofErr w:type="gramEnd"/>
      <w:r>
        <w:rPr>
          <w:rFonts w:ascii="Calibri" w:hAnsi="Calibri" w:cs="Calibri"/>
          <w:sz w:val="24"/>
          <w:szCs w:val="24"/>
        </w:rPr>
        <w:t xml:space="preserve"> de que trata o referido parágrafo, vedadas limitações de tempo e de locais específicos relativas aos atestados. </w:t>
      </w:r>
    </w:p>
    <w:p w14:paraId="6C1F060E" w14:textId="6A80CF3B" w:rsidR="00BE70AE" w:rsidRPr="006F61E5" w:rsidRDefault="0000167B" w:rsidP="00AE645A">
      <w:pPr>
        <w:pStyle w:val="Nvel3-R"/>
        <w:spacing w:line="240" w:lineRule="auto"/>
        <w:ind w:left="0"/>
        <w:rPr>
          <w:rFonts w:ascii="Calibri" w:hAnsi="Calibri" w:cs="Calibri"/>
          <w:i w:val="0"/>
          <w:color w:val="auto"/>
          <w:sz w:val="24"/>
          <w:szCs w:val="24"/>
        </w:rPr>
      </w:pPr>
      <w:r w:rsidRPr="006F61E5">
        <w:rPr>
          <w:rFonts w:ascii="Calibri" w:hAnsi="Calibri" w:cs="Calibri"/>
          <w:i w:val="0"/>
          <w:color w:val="auto"/>
          <w:sz w:val="24"/>
          <w:szCs w:val="24"/>
        </w:rPr>
        <w:t xml:space="preserve">7.5.2 </w:t>
      </w:r>
      <w:r w:rsidR="00BE70AE" w:rsidRPr="006F61E5">
        <w:rPr>
          <w:rFonts w:ascii="Calibri" w:hAnsi="Calibri" w:cs="Calibri"/>
          <w:i w:val="0"/>
          <w:color w:val="auto"/>
          <w:sz w:val="24"/>
          <w:szCs w:val="24"/>
        </w:rPr>
        <w:t>Será admitida, para fins de comprovação de quantitativo mínimo, a apresentação e o somatório de diferentes atestados executados de forma concomitante.</w:t>
      </w:r>
    </w:p>
    <w:p w14:paraId="495E7DF1" w14:textId="6A9B04B7" w:rsidR="002179E8" w:rsidRPr="006F61E5" w:rsidRDefault="0000167B" w:rsidP="00AE645A">
      <w:pPr>
        <w:pStyle w:val="Nvel3-R"/>
        <w:spacing w:line="240" w:lineRule="auto"/>
        <w:ind w:left="0"/>
        <w:rPr>
          <w:rFonts w:ascii="Calibri" w:hAnsi="Calibri" w:cs="Calibri"/>
          <w:i w:val="0"/>
          <w:color w:val="7030A0"/>
          <w:sz w:val="24"/>
          <w:szCs w:val="24"/>
        </w:rPr>
      </w:pPr>
      <w:r w:rsidRPr="006F61E5">
        <w:rPr>
          <w:rFonts w:ascii="Calibri" w:hAnsi="Calibri" w:cs="Calibri"/>
          <w:i w:val="0"/>
          <w:color w:val="auto"/>
          <w:sz w:val="24"/>
          <w:szCs w:val="24"/>
        </w:rPr>
        <w:t xml:space="preserve">7.5.3 </w:t>
      </w:r>
      <w:r w:rsidR="00BE70AE" w:rsidRPr="006F61E5">
        <w:rPr>
          <w:rFonts w:ascii="Calibri" w:hAnsi="Calibri" w:cs="Calibri"/>
          <w:i w:val="0"/>
          <w:color w:val="auto"/>
          <w:sz w:val="24"/>
          <w:szCs w:val="24"/>
        </w:rPr>
        <w:t>Os atestados de capacidade técnica poderão ser apresentados em nome da ma</w:t>
      </w:r>
      <w:r w:rsidR="002179E8" w:rsidRPr="006F61E5">
        <w:rPr>
          <w:rFonts w:ascii="Calibri" w:hAnsi="Calibri" w:cs="Calibri"/>
          <w:i w:val="0"/>
          <w:color w:val="auto"/>
          <w:sz w:val="24"/>
          <w:szCs w:val="24"/>
        </w:rPr>
        <w:t>triz ou da filial do fornecedor;</w:t>
      </w:r>
    </w:p>
    <w:p w14:paraId="199057A6" w14:textId="5810CB1A" w:rsidR="000015E3" w:rsidRPr="006F61E5" w:rsidRDefault="0000167B" w:rsidP="00AE645A">
      <w:pPr>
        <w:pStyle w:val="Nvel3-R"/>
        <w:spacing w:line="240" w:lineRule="auto"/>
        <w:ind w:left="0"/>
        <w:rPr>
          <w:rFonts w:ascii="Calibri" w:hAnsi="Calibri" w:cs="Calibri"/>
          <w:i w:val="0"/>
          <w:color w:val="7030A0"/>
          <w:sz w:val="24"/>
          <w:szCs w:val="24"/>
        </w:rPr>
      </w:pPr>
      <w:r w:rsidRPr="006F61E5">
        <w:rPr>
          <w:rFonts w:ascii="Calibri" w:hAnsi="Calibri" w:cs="Calibri"/>
          <w:i w:val="0"/>
          <w:color w:val="auto"/>
          <w:sz w:val="24"/>
          <w:szCs w:val="24"/>
        </w:rPr>
        <w:t xml:space="preserve">7.5.4 </w:t>
      </w:r>
      <w:r w:rsidR="00BE70AE" w:rsidRPr="006F61E5">
        <w:rPr>
          <w:rFonts w:ascii="Calibri" w:hAnsi="Calibri" w:cs="Calibri"/>
          <w:i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2460F03" w14:textId="174C907F" w:rsidR="002E421E" w:rsidRPr="006F61E5" w:rsidRDefault="0000167B" w:rsidP="00AE645A">
      <w:pPr>
        <w:pStyle w:val="Nivel2"/>
        <w:numPr>
          <w:ilvl w:val="0"/>
          <w:numId w:val="0"/>
        </w:numPr>
        <w:spacing w:line="240" w:lineRule="auto"/>
        <w:rPr>
          <w:rFonts w:ascii="Calibri" w:hAnsi="Calibri" w:cs="Calibri"/>
          <w:i/>
          <w:sz w:val="24"/>
          <w:szCs w:val="24"/>
        </w:rPr>
      </w:pPr>
      <w:r w:rsidRPr="006F61E5">
        <w:rPr>
          <w:rFonts w:ascii="Calibri" w:hAnsi="Calibri" w:cs="Calibri"/>
          <w:color w:val="auto"/>
          <w:sz w:val="24"/>
          <w:szCs w:val="24"/>
        </w:rPr>
        <w:t xml:space="preserve">7.6 </w:t>
      </w:r>
      <w:r w:rsidR="002E421E" w:rsidRPr="006F61E5">
        <w:rPr>
          <w:rFonts w:ascii="Calibri" w:hAnsi="Calibri" w:cs="Calibri"/>
          <w:color w:val="auto"/>
          <w:sz w:val="24"/>
          <w:szCs w:val="24"/>
        </w:rPr>
        <w:t xml:space="preserve">Quando </w:t>
      </w:r>
      <w:r w:rsidR="002E421E" w:rsidRPr="006F61E5">
        <w:rPr>
          <w:rFonts w:ascii="Calibri" w:hAnsi="Calibri" w:cs="Calibri"/>
          <w:sz w:val="24"/>
          <w:szCs w:val="24"/>
        </w:rPr>
        <w:t>permitida</w:t>
      </w:r>
      <w:r w:rsidR="002E421E" w:rsidRPr="006F61E5">
        <w:rPr>
          <w:rFonts w:ascii="Calibri" w:hAnsi="Calibri" w:cs="Calibri"/>
          <w:color w:val="auto"/>
          <w:sz w:val="24"/>
          <w:szCs w:val="24"/>
        </w:rPr>
        <w:t xml:space="preserve"> a </w:t>
      </w:r>
      <w:r w:rsidR="002E421E" w:rsidRPr="006F61E5">
        <w:rPr>
          <w:rFonts w:ascii="Calibri" w:hAnsi="Calibri" w:cs="Calibri"/>
          <w:sz w:val="24"/>
          <w:szCs w:val="24"/>
        </w:rPr>
        <w:t>participação de empresas estrangeiras que não funcionem no País, as exigências de habilitação serão atendidas mediante documentos equivalentes, inicialmente apresentados em tradução livre.</w:t>
      </w:r>
    </w:p>
    <w:p w14:paraId="34BAC83F" w14:textId="6F5008C3" w:rsidR="002E421E" w:rsidRPr="006F61E5" w:rsidRDefault="0000167B" w:rsidP="00AE645A">
      <w:pPr>
        <w:pStyle w:val="Nivel2"/>
        <w:numPr>
          <w:ilvl w:val="0"/>
          <w:numId w:val="0"/>
        </w:numPr>
        <w:spacing w:line="240" w:lineRule="auto"/>
        <w:rPr>
          <w:rFonts w:ascii="Calibri" w:hAnsi="Calibri" w:cs="Calibri"/>
          <w:i/>
          <w:iCs/>
          <w:sz w:val="24"/>
          <w:szCs w:val="24"/>
        </w:rPr>
      </w:pPr>
      <w:r w:rsidRPr="006F61E5">
        <w:rPr>
          <w:rFonts w:ascii="Calibri" w:hAnsi="Calibri" w:cs="Calibri"/>
          <w:sz w:val="24"/>
          <w:szCs w:val="24"/>
        </w:rPr>
        <w:t xml:space="preserve">7.7 </w:t>
      </w:r>
      <w:r w:rsidR="002E421E" w:rsidRPr="006F61E5">
        <w:rPr>
          <w:rFonts w:ascii="Calibri" w:hAnsi="Calibri" w:cs="Calibri"/>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37" w:history="1">
        <w:r w:rsidR="002E421E" w:rsidRPr="006F61E5">
          <w:rPr>
            <w:rStyle w:val="Hyperlink"/>
            <w:rFonts w:ascii="Calibri" w:hAnsi="Calibri" w:cs="Calibri"/>
            <w:sz w:val="24"/>
            <w:szCs w:val="24"/>
          </w:rPr>
          <w:t>Decreto nº 8.660, de 29 de janeiro de 2016</w:t>
        </w:r>
      </w:hyperlink>
      <w:r w:rsidR="002E421E" w:rsidRPr="006F61E5">
        <w:rPr>
          <w:rFonts w:ascii="Calibri" w:hAnsi="Calibri" w:cs="Calibri"/>
          <w:sz w:val="24"/>
          <w:szCs w:val="24"/>
        </w:rPr>
        <w:t xml:space="preserve">, ou de outro que venha a substituí-lo, ou </w:t>
      </w:r>
      <w:proofErr w:type="spellStart"/>
      <w:r w:rsidR="002E421E" w:rsidRPr="006F61E5">
        <w:rPr>
          <w:rFonts w:ascii="Calibri" w:hAnsi="Calibri" w:cs="Calibri"/>
          <w:sz w:val="24"/>
          <w:szCs w:val="24"/>
        </w:rPr>
        <w:t>consularizados</w:t>
      </w:r>
      <w:proofErr w:type="spellEnd"/>
      <w:r w:rsidR="002E421E" w:rsidRPr="006F61E5">
        <w:rPr>
          <w:rFonts w:ascii="Calibri" w:hAnsi="Calibri" w:cs="Calibri"/>
          <w:sz w:val="24"/>
          <w:szCs w:val="24"/>
        </w:rPr>
        <w:t xml:space="preserve"> pelos respectivos consulados ou embaixadas.</w:t>
      </w:r>
    </w:p>
    <w:p w14:paraId="0B05B1C2" w14:textId="6C6D1C9E" w:rsidR="002E421E" w:rsidRPr="006F61E5" w:rsidRDefault="0000167B" w:rsidP="00AE645A">
      <w:pPr>
        <w:pStyle w:val="Nivel2"/>
        <w:numPr>
          <w:ilvl w:val="0"/>
          <w:numId w:val="0"/>
        </w:numPr>
        <w:spacing w:line="240" w:lineRule="auto"/>
        <w:rPr>
          <w:rFonts w:ascii="Calibri" w:hAnsi="Calibri" w:cs="Calibri"/>
          <w:color w:val="000000" w:themeColor="text1"/>
          <w:sz w:val="24"/>
          <w:szCs w:val="24"/>
        </w:rPr>
      </w:pPr>
      <w:r w:rsidRPr="006F61E5">
        <w:rPr>
          <w:rFonts w:ascii="Calibri" w:hAnsi="Calibri" w:cs="Calibri"/>
          <w:color w:val="000000" w:themeColor="text1"/>
          <w:sz w:val="24"/>
          <w:szCs w:val="24"/>
        </w:rPr>
        <w:lastRenderedPageBreak/>
        <w:t xml:space="preserve">7.8 </w:t>
      </w:r>
      <w:r w:rsidR="002E421E" w:rsidRPr="006F61E5">
        <w:rPr>
          <w:rFonts w:ascii="Calibri" w:hAnsi="Calibri" w:cs="Calibri"/>
          <w:color w:val="000000" w:themeColor="text1"/>
          <w:sz w:val="24"/>
          <w:szCs w:val="24"/>
        </w:rPr>
        <w:t xml:space="preserve">Os documentos exigidos para fins de habilitação poderão ser apresentados </w:t>
      </w:r>
      <w:r w:rsidR="002179E8" w:rsidRPr="006F61E5">
        <w:rPr>
          <w:rFonts w:ascii="Calibri" w:hAnsi="Calibri" w:cs="Calibri"/>
          <w:color w:val="000000" w:themeColor="text1"/>
          <w:sz w:val="24"/>
          <w:szCs w:val="24"/>
        </w:rPr>
        <w:t>preferencialmente na forma digital e autenticada, ficando a critério do pregoeiro admitir outras formas de apresentação.</w:t>
      </w:r>
    </w:p>
    <w:p w14:paraId="748123F5" w14:textId="30EFDC4D" w:rsidR="002E421E" w:rsidRPr="006F61E5" w:rsidRDefault="0000167B" w:rsidP="00AE645A">
      <w:pPr>
        <w:pStyle w:val="Nivel2"/>
        <w:numPr>
          <w:ilvl w:val="0"/>
          <w:numId w:val="0"/>
        </w:numPr>
        <w:spacing w:line="240" w:lineRule="auto"/>
        <w:rPr>
          <w:rFonts w:ascii="Calibri" w:hAnsi="Calibri" w:cs="Calibri"/>
          <w:i/>
          <w:sz w:val="24"/>
          <w:szCs w:val="24"/>
        </w:rPr>
      </w:pPr>
      <w:r w:rsidRPr="006F61E5">
        <w:rPr>
          <w:rFonts w:ascii="Calibri" w:hAnsi="Calibri" w:cs="Calibri"/>
          <w:sz w:val="24"/>
          <w:szCs w:val="24"/>
        </w:rPr>
        <w:t xml:space="preserve">7.9 </w:t>
      </w:r>
      <w:r w:rsidR="002E421E" w:rsidRPr="006F61E5">
        <w:rPr>
          <w:rFonts w:ascii="Calibri" w:hAnsi="Calibri" w:cs="Calibr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194D6EF5" w14:textId="7CE33608" w:rsidR="002E421E" w:rsidRPr="006F61E5" w:rsidRDefault="0000167B" w:rsidP="00AE645A">
      <w:pPr>
        <w:pStyle w:val="Nivel2"/>
        <w:numPr>
          <w:ilvl w:val="0"/>
          <w:numId w:val="0"/>
        </w:numPr>
        <w:spacing w:line="240" w:lineRule="auto"/>
        <w:rPr>
          <w:rFonts w:ascii="Calibri" w:hAnsi="Calibri" w:cs="Calibri"/>
          <w:sz w:val="24"/>
          <w:szCs w:val="24"/>
        </w:rPr>
      </w:pPr>
      <w:r w:rsidRPr="006F61E5">
        <w:rPr>
          <w:rFonts w:ascii="Calibri" w:hAnsi="Calibri" w:cs="Calibri"/>
          <w:sz w:val="24"/>
          <w:szCs w:val="24"/>
        </w:rPr>
        <w:t xml:space="preserve">7.10 </w:t>
      </w:r>
      <w:r w:rsidR="002E421E" w:rsidRPr="006F61E5">
        <w:rPr>
          <w:rFonts w:ascii="Calibri" w:hAnsi="Calibri" w:cs="Calibri"/>
          <w:sz w:val="24"/>
          <w:szCs w:val="24"/>
        </w:rPr>
        <w:t>Será verificado se o licitante assinalou a declaração de que atende aos requisitos de habilitação, e o declarante responderá pela veracidade das informações prestadas, na forma da lei (</w:t>
      </w:r>
      <w:hyperlink r:id="rId38" w:anchor="art63">
        <w:r w:rsidR="002E421E" w:rsidRPr="006F61E5">
          <w:rPr>
            <w:rStyle w:val="Hyperlink"/>
            <w:rFonts w:ascii="Calibri" w:hAnsi="Calibri" w:cs="Calibri"/>
            <w:sz w:val="24"/>
            <w:szCs w:val="24"/>
          </w:rPr>
          <w:t>art. 63, I, da Lei nº 14.133/2021</w:t>
        </w:r>
      </w:hyperlink>
      <w:r w:rsidR="002E421E" w:rsidRPr="006F61E5">
        <w:rPr>
          <w:rFonts w:ascii="Calibri" w:hAnsi="Calibri" w:cs="Calibri"/>
          <w:sz w:val="24"/>
          <w:szCs w:val="24"/>
        </w:rPr>
        <w:t>).</w:t>
      </w:r>
    </w:p>
    <w:p w14:paraId="4AA677B5" w14:textId="4CB8FA67" w:rsidR="002E421E" w:rsidRPr="006F61E5" w:rsidRDefault="004118FD" w:rsidP="00AE645A">
      <w:pPr>
        <w:pStyle w:val="Nivel2"/>
        <w:numPr>
          <w:ilvl w:val="0"/>
          <w:numId w:val="0"/>
        </w:numPr>
        <w:spacing w:line="240" w:lineRule="auto"/>
        <w:rPr>
          <w:rFonts w:ascii="Calibri" w:hAnsi="Calibri" w:cs="Calibri"/>
          <w:i/>
          <w:sz w:val="24"/>
          <w:szCs w:val="24"/>
        </w:rPr>
      </w:pPr>
      <w:r w:rsidRPr="006F61E5">
        <w:rPr>
          <w:rFonts w:ascii="Calibri" w:hAnsi="Calibri" w:cs="Calibri"/>
          <w:sz w:val="24"/>
          <w:szCs w:val="24"/>
        </w:rPr>
        <w:t xml:space="preserve">7.11 </w:t>
      </w:r>
      <w:r w:rsidR="002E421E" w:rsidRPr="006F61E5">
        <w:rPr>
          <w:rFonts w:ascii="Calibri" w:hAnsi="Calibri" w:cs="Calibr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F4B3843" w14:textId="6F6B2273" w:rsidR="002E421E" w:rsidRPr="006F61E5" w:rsidRDefault="004118FD" w:rsidP="00AE645A">
      <w:pPr>
        <w:pStyle w:val="Nivel2"/>
        <w:numPr>
          <w:ilvl w:val="0"/>
          <w:numId w:val="0"/>
        </w:numPr>
        <w:spacing w:line="240" w:lineRule="auto"/>
        <w:rPr>
          <w:rFonts w:ascii="Calibri" w:hAnsi="Calibri" w:cs="Calibri"/>
          <w:i/>
          <w:sz w:val="24"/>
          <w:szCs w:val="24"/>
        </w:rPr>
      </w:pPr>
      <w:r w:rsidRPr="006F61E5">
        <w:rPr>
          <w:rFonts w:ascii="Calibri" w:hAnsi="Calibri" w:cs="Calibri"/>
          <w:sz w:val="24"/>
          <w:szCs w:val="24"/>
        </w:rPr>
        <w:t xml:space="preserve">7.12 </w:t>
      </w:r>
      <w:r w:rsidR="002E421E" w:rsidRPr="006F61E5">
        <w:rPr>
          <w:rFonts w:ascii="Calibri" w:hAnsi="Calibri" w:cs="Calibr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F309C4" w14:textId="7C15783B" w:rsidR="002E421E" w:rsidRPr="006F61E5" w:rsidRDefault="004118FD" w:rsidP="00AE645A">
      <w:pPr>
        <w:pStyle w:val="Nivel2"/>
        <w:numPr>
          <w:ilvl w:val="0"/>
          <w:numId w:val="0"/>
        </w:numPr>
        <w:spacing w:line="240" w:lineRule="auto"/>
        <w:rPr>
          <w:rFonts w:ascii="Calibri" w:hAnsi="Calibri" w:cs="Calibri"/>
          <w:i/>
          <w:sz w:val="24"/>
          <w:szCs w:val="24"/>
        </w:rPr>
      </w:pPr>
      <w:r w:rsidRPr="006F61E5">
        <w:rPr>
          <w:rFonts w:ascii="Calibri" w:hAnsi="Calibri" w:cs="Calibri"/>
          <w:sz w:val="24"/>
          <w:szCs w:val="24"/>
        </w:rPr>
        <w:t xml:space="preserve">7.13 </w:t>
      </w:r>
      <w:r w:rsidR="002E421E" w:rsidRPr="006F61E5">
        <w:rPr>
          <w:rFonts w:ascii="Calibri" w:hAnsi="Calibri" w:cs="Calibri"/>
          <w:sz w:val="24"/>
          <w:szCs w:val="24"/>
        </w:rPr>
        <w:t xml:space="preserve">A habilitação será verificada por meio dos documentos </w:t>
      </w:r>
      <w:r w:rsidR="002E421E" w:rsidRPr="006F61E5">
        <w:rPr>
          <w:rFonts w:ascii="Calibri" w:hAnsi="Calibri" w:cs="Calibri"/>
          <w:b/>
          <w:bCs/>
          <w:sz w:val="24"/>
          <w:szCs w:val="24"/>
        </w:rPr>
        <w:t>anexados</w:t>
      </w:r>
      <w:r w:rsidR="002E421E" w:rsidRPr="006F61E5">
        <w:rPr>
          <w:rFonts w:ascii="Calibri" w:hAnsi="Calibri" w:cs="Calibri"/>
          <w:sz w:val="24"/>
          <w:szCs w:val="24"/>
        </w:rPr>
        <w:t xml:space="preserve"> à Plataforma e </w:t>
      </w:r>
      <w:r w:rsidR="002E421E" w:rsidRPr="006F61E5">
        <w:rPr>
          <w:rFonts w:ascii="Calibri" w:hAnsi="Calibri" w:cs="Calibri"/>
          <w:b/>
          <w:bCs/>
          <w:sz w:val="24"/>
          <w:szCs w:val="24"/>
        </w:rPr>
        <w:t>associados</w:t>
      </w:r>
      <w:r w:rsidR="002E421E" w:rsidRPr="006F61E5">
        <w:rPr>
          <w:rFonts w:ascii="Calibri" w:hAnsi="Calibri" w:cs="Calibri"/>
          <w:sz w:val="24"/>
          <w:szCs w:val="24"/>
        </w:rPr>
        <w:t xml:space="preserve"> ao Processo.</w:t>
      </w:r>
    </w:p>
    <w:p w14:paraId="56CA6457" w14:textId="5EB26359" w:rsidR="002E421E" w:rsidRPr="006F61E5" w:rsidRDefault="004118FD"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 xml:space="preserve">7.13.1 </w:t>
      </w:r>
      <w:r w:rsidR="002E421E" w:rsidRPr="006F61E5">
        <w:rPr>
          <w:rFonts w:ascii="Calibri" w:hAnsi="Calibri" w:cs="Calibri"/>
          <w:sz w:val="24"/>
          <w:szCs w:val="24"/>
        </w:rPr>
        <w:t>O licitante é responsável pelos atos praticados na Plataforma, dessa forma, o mesmo deverá se preparar para a participação no processo e deverá se instruir a respeito da utilização da Plataforma.</w:t>
      </w:r>
    </w:p>
    <w:p w14:paraId="2D784A07" w14:textId="5417A40C" w:rsidR="002E421E" w:rsidRPr="006F61E5" w:rsidRDefault="004118FD"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 xml:space="preserve">7.13.2 </w:t>
      </w:r>
      <w:r w:rsidR="002E421E" w:rsidRPr="006F61E5">
        <w:rPr>
          <w:rFonts w:ascii="Calibri" w:hAnsi="Calibri" w:cs="Calibri"/>
          <w:sz w:val="24"/>
          <w:szCs w:val="24"/>
        </w:rPr>
        <w:t>Somente haverá a necessidade de comprovação do preenchimento de requisitos mediante apresentação dos documentos originais não digitais quando houver dúvida em relação à integridade do documento digital ou quando a lei expressamente o exigir. (</w:t>
      </w:r>
      <w:hyperlink r:id="rId39" w:anchor="art4" w:history="1">
        <w:r w:rsidR="00972EEC">
          <w:rPr>
            <w:rStyle w:val="Hyperlink"/>
            <w:rFonts w:ascii="Calibri" w:hAnsi="Calibri" w:cs="Calibri"/>
            <w:sz w:val="24"/>
            <w:szCs w:val="24"/>
          </w:rPr>
          <w:t>IN nº 3/2018**</w:t>
        </w:r>
        <w:r w:rsidR="002E421E" w:rsidRPr="006F61E5">
          <w:rPr>
            <w:rStyle w:val="Hyperlink"/>
            <w:rFonts w:ascii="Calibri" w:hAnsi="Calibri" w:cs="Calibri"/>
            <w:sz w:val="24"/>
            <w:szCs w:val="24"/>
          </w:rPr>
          <w:t>, art. 4º, §1º, e art. 6º, §4º</w:t>
        </w:r>
      </w:hyperlink>
      <w:r w:rsidR="002E421E" w:rsidRPr="006F61E5">
        <w:rPr>
          <w:rFonts w:ascii="Calibri" w:hAnsi="Calibri" w:cs="Calibri"/>
          <w:sz w:val="24"/>
          <w:szCs w:val="24"/>
        </w:rPr>
        <w:t>).</w:t>
      </w:r>
    </w:p>
    <w:p w14:paraId="7ABCC203" w14:textId="7582E79B" w:rsidR="002E421E" w:rsidRPr="006F61E5" w:rsidRDefault="004118FD" w:rsidP="00AE645A">
      <w:pPr>
        <w:pStyle w:val="Nivel2"/>
        <w:numPr>
          <w:ilvl w:val="0"/>
          <w:numId w:val="0"/>
        </w:numPr>
        <w:spacing w:line="240" w:lineRule="auto"/>
        <w:rPr>
          <w:rFonts w:ascii="Calibri" w:hAnsi="Calibri" w:cs="Calibri"/>
          <w:sz w:val="24"/>
          <w:szCs w:val="24"/>
        </w:rPr>
      </w:pPr>
      <w:r w:rsidRPr="006F61E5">
        <w:rPr>
          <w:rFonts w:ascii="Calibri" w:hAnsi="Calibri" w:cs="Calibri"/>
          <w:sz w:val="24"/>
          <w:szCs w:val="24"/>
        </w:rPr>
        <w:t xml:space="preserve">7.14 </w:t>
      </w:r>
      <w:r w:rsidR="002E421E" w:rsidRPr="006F61E5">
        <w:rPr>
          <w:rFonts w:ascii="Calibri" w:hAnsi="Calibri" w:cs="Calibri"/>
          <w:sz w:val="24"/>
          <w:szCs w:val="24"/>
        </w:rPr>
        <w:t>É de responsabilidade do licitante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 (</w:t>
      </w:r>
      <w:hyperlink r:id="rId40">
        <w:r w:rsidR="00972EEC">
          <w:rPr>
            <w:rStyle w:val="Hyperlink"/>
            <w:rFonts w:ascii="Calibri" w:hAnsi="Calibri" w:cs="Calibri"/>
            <w:sz w:val="24"/>
            <w:szCs w:val="24"/>
          </w:rPr>
          <w:t>IN nº 3/2018**</w:t>
        </w:r>
        <w:r w:rsidR="002E421E" w:rsidRPr="006F61E5">
          <w:rPr>
            <w:rStyle w:val="Hyperlink"/>
            <w:rFonts w:ascii="Calibri" w:hAnsi="Calibri" w:cs="Calibri"/>
            <w:sz w:val="24"/>
            <w:szCs w:val="24"/>
          </w:rPr>
          <w:t xml:space="preserve">, art. 7º, </w:t>
        </w:r>
        <w:r w:rsidR="002E421E" w:rsidRPr="006F61E5">
          <w:rPr>
            <w:rStyle w:val="Hyperlink"/>
            <w:rFonts w:ascii="Calibri" w:hAnsi="Calibri" w:cs="Calibri"/>
            <w:i/>
            <w:iCs/>
            <w:sz w:val="24"/>
            <w:szCs w:val="24"/>
          </w:rPr>
          <w:t>caput</w:t>
        </w:r>
      </w:hyperlink>
      <w:r w:rsidR="002E421E" w:rsidRPr="006F61E5">
        <w:rPr>
          <w:rFonts w:ascii="Calibri" w:hAnsi="Calibri" w:cs="Calibri"/>
          <w:sz w:val="24"/>
          <w:szCs w:val="24"/>
        </w:rPr>
        <w:t>).</w:t>
      </w:r>
    </w:p>
    <w:p w14:paraId="366BD444" w14:textId="18BF29C5" w:rsidR="002E421E" w:rsidRPr="006F61E5" w:rsidRDefault="00E2137E"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 xml:space="preserve">7.14.1 </w:t>
      </w:r>
      <w:r w:rsidR="002E421E" w:rsidRPr="006F61E5">
        <w:rPr>
          <w:rFonts w:ascii="Calibri" w:hAnsi="Calibri" w:cs="Calibri"/>
          <w:sz w:val="24"/>
          <w:szCs w:val="24"/>
        </w:rPr>
        <w:t>A não observância do disposto no item anterior poderá ensejar desclassificação no momento da habilitação. (</w:t>
      </w:r>
      <w:hyperlink r:id="rId41" w:history="1">
        <w:r w:rsidR="00972EEC">
          <w:rPr>
            <w:rStyle w:val="Hyperlink"/>
            <w:rFonts w:ascii="Calibri" w:hAnsi="Calibri" w:cs="Calibri"/>
            <w:sz w:val="24"/>
            <w:szCs w:val="24"/>
          </w:rPr>
          <w:t>IN nº 3/2018**</w:t>
        </w:r>
        <w:r w:rsidR="002E421E" w:rsidRPr="006F61E5">
          <w:rPr>
            <w:rStyle w:val="Hyperlink"/>
            <w:rFonts w:ascii="Calibri" w:hAnsi="Calibri" w:cs="Calibri"/>
            <w:sz w:val="24"/>
            <w:szCs w:val="24"/>
          </w:rPr>
          <w:t>, art. 7º, parágrafo único</w:t>
        </w:r>
      </w:hyperlink>
      <w:r w:rsidR="002E421E" w:rsidRPr="006F61E5">
        <w:rPr>
          <w:rFonts w:ascii="Calibri" w:hAnsi="Calibri" w:cs="Calibri"/>
          <w:sz w:val="24"/>
          <w:szCs w:val="24"/>
        </w:rPr>
        <w:t>).</w:t>
      </w:r>
    </w:p>
    <w:p w14:paraId="61BB1330" w14:textId="3D602385" w:rsidR="002E421E" w:rsidRPr="006F61E5" w:rsidRDefault="00E2137E" w:rsidP="00AE645A">
      <w:pPr>
        <w:pStyle w:val="Nivel2"/>
        <w:numPr>
          <w:ilvl w:val="0"/>
          <w:numId w:val="0"/>
        </w:numPr>
        <w:spacing w:line="240" w:lineRule="auto"/>
        <w:rPr>
          <w:rFonts w:ascii="Calibri" w:hAnsi="Calibri" w:cs="Calibri"/>
          <w:i/>
          <w:iCs/>
          <w:sz w:val="24"/>
          <w:szCs w:val="24"/>
        </w:rPr>
      </w:pPr>
      <w:r w:rsidRPr="006F61E5">
        <w:rPr>
          <w:rFonts w:ascii="Calibri" w:hAnsi="Calibri" w:cs="Calibri"/>
          <w:sz w:val="24"/>
          <w:szCs w:val="24"/>
        </w:rPr>
        <w:t xml:space="preserve">7.15 </w:t>
      </w:r>
      <w:r w:rsidR="002E421E" w:rsidRPr="006F61E5">
        <w:rPr>
          <w:rFonts w:ascii="Calibri" w:hAnsi="Calibri" w:cs="Calibri"/>
          <w:sz w:val="24"/>
          <w:szCs w:val="24"/>
        </w:rPr>
        <w:t>A verificação pelo pregoeiro, em sítios eletrônicos oficiais de órgãos e entidades emissores de certidões constitui meio legal de prova, para fins de habilitação.</w:t>
      </w:r>
    </w:p>
    <w:p w14:paraId="60DBF426" w14:textId="2C3F89DF" w:rsidR="002E421E" w:rsidRPr="006F61E5" w:rsidRDefault="00E2137E" w:rsidP="00AE645A">
      <w:pPr>
        <w:pStyle w:val="Nivel3"/>
        <w:numPr>
          <w:ilvl w:val="0"/>
          <w:numId w:val="0"/>
        </w:numPr>
        <w:spacing w:line="240" w:lineRule="auto"/>
        <w:rPr>
          <w:rFonts w:ascii="Calibri" w:hAnsi="Calibri" w:cs="Calibri"/>
          <w:i/>
          <w:iCs/>
          <w:sz w:val="24"/>
          <w:szCs w:val="24"/>
        </w:rPr>
      </w:pPr>
      <w:bookmarkStart w:id="34" w:name="_Ref114663151"/>
      <w:r w:rsidRPr="006F61E5">
        <w:rPr>
          <w:rFonts w:ascii="Calibri" w:hAnsi="Calibri" w:cs="Calibri"/>
          <w:sz w:val="24"/>
          <w:szCs w:val="24"/>
        </w:rPr>
        <w:t xml:space="preserve">7.15.1 </w:t>
      </w:r>
      <w:r w:rsidR="002E421E" w:rsidRPr="006F61E5">
        <w:rPr>
          <w:rFonts w:ascii="Calibri" w:hAnsi="Calibri" w:cs="Calibri"/>
          <w:sz w:val="24"/>
          <w:szCs w:val="24"/>
        </w:rPr>
        <w:t xml:space="preserve">Os documentos exigidos para habilitação deverão ser enviados por meio do sistema, em formato digital, no prazo </w:t>
      </w:r>
      <w:r w:rsidR="002E421E" w:rsidRPr="006F61E5">
        <w:rPr>
          <w:rFonts w:ascii="Calibri" w:hAnsi="Calibri" w:cs="Calibri"/>
          <w:color w:val="000000" w:themeColor="text1"/>
          <w:sz w:val="24"/>
          <w:szCs w:val="24"/>
        </w:rPr>
        <w:t xml:space="preserve">de NO MÍNIMO, DUAS HORAS, </w:t>
      </w:r>
      <w:r w:rsidR="002E421E" w:rsidRPr="006F61E5">
        <w:rPr>
          <w:rFonts w:ascii="Calibri" w:hAnsi="Calibri" w:cs="Calibri"/>
          <w:sz w:val="24"/>
          <w:szCs w:val="24"/>
        </w:rPr>
        <w:t>prorrogável por igual período, contado da solicitação do pregoeiro.</w:t>
      </w:r>
      <w:bookmarkEnd w:id="34"/>
    </w:p>
    <w:p w14:paraId="71323C3B" w14:textId="1C9900B6" w:rsidR="002E421E" w:rsidRPr="006F61E5" w:rsidRDefault="00E2137E" w:rsidP="00AE645A">
      <w:pPr>
        <w:pStyle w:val="Nivel3"/>
        <w:numPr>
          <w:ilvl w:val="0"/>
          <w:numId w:val="0"/>
        </w:numPr>
        <w:spacing w:line="240" w:lineRule="auto"/>
        <w:rPr>
          <w:rFonts w:ascii="Calibri" w:hAnsi="Calibri" w:cs="Calibri"/>
          <w:i/>
          <w:iCs/>
          <w:sz w:val="24"/>
          <w:szCs w:val="24"/>
        </w:rPr>
      </w:pPr>
      <w:r w:rsidRPr="006F61E5">
        <w:rPr>
          <w:rFonts w:ascii="Calibri" w:hAnsi="Calibri" w:cs="Calibri"/>
          <w:sz w:val="24"/>
          <w:szCs w:val="24"/>
        </w:rPr>
        <w:t xml:space="preserve">7.15.2 </w:t>
      </w:r>
      <w:r w:rsidR="002E421E" w:rsidRPr="006F61E5">
        <w:rPr>
          <w:rFonts w:ascii="Calibri" w:hAnsi="Calibri" w:cs="Calibr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002BE4" w:rsidRPr="006F61E5">
        <w:rPr>
          <w:rFonts w:ascii="Calibri" w:hAnsi="Calibri" w:cs="Calibri"/>
          <w:sz w:val="24"/>
          <w:szCs w:val="24"/>
        </w:rPr>
        <w:t>.</w:t>
      </w:r>
    </w:p>
    <w:p w14:paraId="2F3D88E3" w14:textId="34BD11A5" w:rsidR="002E421E" w:rsidRPr="006F61E5" w:rsidRDefault="00E2137E" w:rsidP="00AE645A">
      <w:pPr>
        <w:pStyle w:val="Nivel2"/>
        <w:numPr>
          <w:ilvl w:val="0"/>
          <w:numId w:val="0"/>
        </w:numPr>
        <w:spacing w:line="240" w:lineRule="auto"/>
        <w:rPr>
          <w:rFonts w:ascii="Calibri" w:hAnsi="Calibri" w:cs="Calibri"/>
          <w:i/>
          <w:sz w:val="24"/>
          <w:szCs w:val="24"/>
        </w:rPr>
      </w:pPr>
      <w:r w:rsidRPr="006F61E5">
        <w:rPr>
          <w:rFonts w:ascii="Calibri" w:hAnsi="Calibri" w:cs="Calibri"/>
          <w:sz w:val="24"/>
          <w:szCs w:val="24"/>
        </w:rPr>
        <w:lastRenderedPageBreak/>
        <w:t xml:space="preserve">7.16 </w:t>
      </w:r>
      <w:r w:rsidR="002E421E" w:rsidRPr="006F61E5">
        <w:rPr>
          <w:rFonts w:ascii="Calibri" w:hAnsi="Calibri" w:cs="Calibri"/>
          <w:sz w:val="24"/>
          <w:szCs w:val="24"/>
        </w:rPr>
        <w:t>A exigência dos documentos somente será feita em relação ao licitante vencedor.</w:t>
      </w:r>
    </w:p>
    <w:p w14:paraId="66B94434" w14:textId="7CCA0710" w:rsidR="002E421E" w:rsidRPr="006F61E5" w:rsidRDefault="007A515F"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 xml:space="preserve">7.16.1 </w:t>
      </w:r>
      <w:r w:rsidR="002E421E" w:rsidRPr="006F61E5">
        <w:rPr>
          <w:rFonts w:ascii="Calibri" w:hAnsi="Calibri" w:cs="Calibri"/>
          <w:sz w:val="24"/>
          <w:szCs w:val="24"/>
        </w:rPr>
        <w:t xml:space="preserve">Os documentos relativos à regularidade fiscal que constem </w:t>
      </w:r>
      <w:r w:rsidR="0020271D" w:rsidRPr="006F61E5">
        <w:rPr>
          <w:rFonts w:ascii="Calibri" w:hAnsi="Calibri" w:cs="Calibri"/>
          <w:sz w:val="24"/>
          <w:szCs w:val="24"/>
        </w:rPr>
        <w:t>neste edital</w:t>
      </w:r>
      <w:r w:rsidR="002E421E" w:rsidRPr="006F61E5">
        <w:rPr>
          <w:rFonts w:ascii="Calibri" w:hAnsi="Calibri" w:cs="Calibri"/>
          <w:sz w:val="24"/>
          <w:szCs w:val="24"/>
        </w:rPr>
        <w:t xml:space="preserve"> somente serão exigidos, em qualquer caso, em momento posterior ao julgamento das propostas, e apenas do licitante mais bem classificado.</w:t>
      </w:r>
    </w:p>
    <w:p w14:paraId="30B2C12E" w14:textId="6D7DF6B5" w:rsidR="002E421E" w:rsidRPr="006F61E5" w:rsidRDefault="007A515F" w:rsidP="00AE645A">
      <w:pPr>
        <w:pStyle w:val="Nivel2"/>
        <w:numPr>
          <w:ilvl w:val="0"/>
          <w:numId w:val="0"/>
        </w:numPr>
        <w:spacing w:line="240" w:lineRule="auto"/>
        <w:rPr>
          <w:rFonts w:ascii="Calibri" w:hAnsi="Calibri" w:cs="Calibri"/>
          <w:i/>
          <w:sz w:val="24"/>
          <w:szCs w:val="24"/>
        </w:rPr>
      </w:pPr>
      <w:r w:rsidRPr="006F61E5">
        <w:rPr>
          <w:rFonts w:ascii="Calibri" w:hAnsi="Calibri" w:cs="Calibri"/>
          <w:sz w:val="24"/>
          <w:szCs w:val="24"/>
        </w:rPr>
        <w:t xml:space="preserve">7.17 </w:t>
      </w:r>
      <w:r w:rsidR="002E421E" w:rsidRPr="006F61E5">
        <w:rPr>
          <w:rFonts w:ascii="Calibri" w:hAnsi="Calibri" w:cs="Calibri"/>
          <w:sz w:val="24"/>
          <w:szCs w:val="24"/>
        </w:rPr>
        <w:t>Após a entrega dos documentos para habilitação, não será permitida a substituição ou a apresentação de novos documentos, salvo em sede de diligência, para (</w:t>
      </w:r>
      <w:hyperlink r:id="rId42" w:anchor="art64">
        <w:r w:rsidR="002E421E" w:rsidRPr="006F61E5">
          <w:rPr>
            <w:rStyle w:val="Hyperlink"/>
            <w:rFonts w:ascii="Calibri" w:hAnsi="Calibri" w:cs="Calibri"/>
            <w:sz w:val="24"/>
            <w:szCs w:val="24"/>
          </w:rPr>
          <w:t>Lei 14.133/21, art. 64</w:t>
        </w:r>
      </w:hyperlink>
      <w:r w:rsidR="002E421E" w:rsidRPr="006F61E5">
        <w:rPr>
          <w:rFonts w:ascii="Calibri" w:hAnsi="Calibri" w:cs="Calibri"/>
          <w:sz w:val="24"/>
          <w:szCs w:val="24"/>
        </w:rPr>
        <w:t>):</w:t>
      </w:r>
    </w:p>
    <w:p w14:paraId="54A9C585" w14:textId="1D2B29DA" w:rsidR="002E421E" w:rsidRPr="006F61E5" w:rsidRDefault="007A515F"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7.17.1 C</w:t>
      </w:r>
      <w:r w:rsidR="002E421E" w:rsidRPr="006F61E5">
        <w:rPr>
          <w:rFonts w:ascii="Calibri" w:hAnsi="Calibri" w:cs="Calibri"/>
          <w:sz w:val="24"/>
          <w:szCs w:val="24"/>
        </w:rPr>
        <w:t>omplementação de informações acerca dos documentos já apresentados pelos licitantes e desde que necessária para apurar fatos existentes à época da abertura do certame; e</w:t>
      </w:r>
    </w:p>
    <w:p w14:paraId="100B67EB" w14:textId="4DC3CB6E" w:rsidR="002E421E" w:rsidRPr="006F61E5" w:rsidRDefault="007A515F" w:rsidP="00AE645A">
      <w:pPr>
        <w:pStyle w:val="Nivel3"/>
        <w:numPr>
          <w:ilvl w:val="0"/>
          <w:numId w:val="0"/>
        </w:numPr>
        <w:spacing w:line="240" w:lineRule="auto"/>
        <w:rPr>
          <w:rFonts w:ascii="Calibri" w:hAnsi="Calibri" w:cs="Calibri"/>
          <w:sz w:val="24"/>
          <w:szCs w:val="24"/>
        </w:rPr>
      </w:pPr>
      <w:r w:rsidRPr="006F61E5">
        <w:rPr>
          <w:rFonts w:ascii="Calibri" w:hAnsi="Calibri" w:cs="Calibri"/>
          <w:sz w:val="24"/>
          <w:szCs w:val="24"/>
        </w:rPr>
        <w:t>7.17.2 A</w:t>
      </w:r>
      <w:r w:rsidR="002E421E" w:rsidRPr="006F61E5">
        <w:rPr>
          <w:rFonts w:ascii="Calibri" w:hAnsi="Calibri" w:cs="Calibri"/>
          <w:sz w:val="24"/>
          <w:szCs w:val="24"/>
        </w:rPr>
        <w:t>tualização de documentos cuja validade tenha expirado após a data de recebimento das propostas;</w:t>
      </w:r>
    </w:p>
    <w:p w14:paraId="209E6BBA" w14:textId="3D06EF7F" w:rsidR="002E421E" w:rsidRPr="006F61E5" w:rsidRDefault="005F4640" w:rsidP="00AE645A">
      <w:pPr>
        <w:pStyle w:val="Nivel2"/>
        <w:numPr>
          <w:ilvl w:val="0"/>
          <w:numId w:val="0"/>
        </w:numPr>
        <w:spacing w:line="240" w:lineRule="auto"/>
        <w:rPr>
          <w:rFonts w:ascii="Calibri" w:hAnsi="Calibri" w:cs="Calibri"/>
          <w:sz w:val="24"/>
          <w:szCs w:val="24"/>
        </w:rPr>
      </w:pPr>
      <w:bookmarkStart w:id="35" w:name="_Ref114670319"/>
      <w:r w:rsidRPr="006F61E5">
        <w:rPr>
          <w:rFonts w:ascii="Calibri" w:hAnsi="Calibri" w:cs="Calibri"/>
          <w:sz w:val="24"/>
          <w:szCs w:val="24"/>
        </w:rPr>
        <w:t xml:space="preserve">7.18 </w:t>
      </w:r>
      <w:r w:rsidR="002E421E" w:rsidRPr="006F61E5">
        <w:rPr>
          <w:rFonts w:ascii="Calibri" w:hAnsi="Calibri" w:cs="Calibr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5"/>
    </w:p>
    <w:p w14:paraId="789791BD" w14:textId="4E1EC130" w:rsidR="002E421E" w:rsidRPr="006F61E5" w:rsidRDefault="005F4640" w:rsidP="00AE645A">
      <w:pPr>
        <w:pStyle w:val="Nivel2"/>
        <w:numPr>
          <w:ilvl w:val="0"/>
          <w:numId w:val="0"/>
        </w:numPr>
        <w:spacing w:line="240" w:lineRule="auto"/>
        <w:rPr>
          <w:rFonts w:ascii="Calibri" w:hAnsi="Calibri" w:cs="Calibri"/>
          <w:color w:val="7030A0"/>
          <w:sz w:val="24"/>
          <w:szCs w:val="24"/>
        </w:rPr>
      </w:pPr>
      <w:bookmarkStart w:id="36" w:name="_Ref114665528"/>
      <w:r w:rsidRPr="006F61E5">
        <w:rPr>
          <w:rFonts w:ascii="Calibri" w:hAnsi="Calibri" w:cs="Calibri"/>
          <w:sz w:val="24"/>
          <w:szCs w:val="24"/>
        </w:rPr>
        <w:t xml:space="preserve">7.19 </w:t>
      </w:r>
      <w:r w:rsidR="002E421E" w:rsidRPr="006F61E5">
        <w:rPr>
          <w:rFonts w:ascii="Calibri" w:hAnsi="Calibri" w:cs="Calibri"/>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002E421E" w:rsidRPr="006F61E5">
        <w:rPr>
          <w:rFonts w:ascii="Calibri" w:hAnsi="Calibri" w:cs="Calibri"/>
          <w:color w:val="auto"/>
          <w:sz w:val="24"/>
          <w:szCs w:val="24"/>
        </w:rPr>
        <w:t xml:space="preserve">subitem </w:t>
      </w:r>
      <w:bookmarkEnd w:id="36"/>
      <w:r w:rsidR="0020271D" w:rsidRPr="006F61E5">
        <w:rPr>
          <w:rFonts w:ascii="Calibri" w:hAnsi="Calibri" w:cs="Calibri"/>
          <w:color w:val="auto"/>
          <w:sz w:val="24"/>
          <w:szCs w:val="24"/>
        </w:rPr>
        <w:t>7.15.1.</w:t>
      </w:r>
    </w:p>
    <w:p w14:paraId="5D3CEC1F" w14:textId="56F1F7BA" w:rsidR="002E421E" w:rsidRPr="006F61E5" w:rsidRDefault="006E2D05" w:rsidP="00AE645A">
      <w:pPr>
        <w:pStyle w:val="Nivel2"/>
        <w:numPr>
          <w:ilvl w:val="0"/>
          <w:numId w:val="0"/>
        </w:numPr>
        <w:spacing w:line="240" w:lineRule="auto"/>
        <w:rPr>
          <w:rFonts w:ascii="Calibri" w:hAnsi="Calibri" w:cs="Calibri"/>
          <w:sz w:val="24"/>
          <w:szCs w:val="24"/>
        </w:rPr>
      </w:pPr>
      <w:r w:rsidRPr="006F61E5">
        <w:rPr>
          <w:rFonts w:ascii="Calibri" w:hAnsi="Calibri" w:cs="Calibri"/>
          <w:sz w:val="24"/>
          <w:szCs w:val="24"/>
        </w:rPr>
        <w:t xml:space="preserve">7.20 </w:t>
      </w:r>
      <w:r w:rsidR="002E421E" w:rsidRPr="006F61E5">
        <w:rPr>
          <w:rFonts w:ascii="Calibri" w:hAnsi="Calibri" w:cs="Calibr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1881312" w14:textId="29C62E1B" w:rsidR="002E421E" w:rsidRPr="006F61E5" w:rsidRDefault="00E37E28" w:rsidP="007E79E5">
      <w:pPr>
        <w:pStyle w:val="Nivel01"/>
      </w:pPr>
      <w:bookmarkStart w:id="37" w:name="_Toc135469233"/>
      <w:r>
        <w:t xml:space="preserve">8. </w:t>
      </w:r>
      <w:r w:rsidR="002E421E" w:rsidRPr="006F61E5">
        <w:t>DOS RECURSOS</w:t>
      </w:r>
      <w:bookmarkEnd w:id="37"/>
    </w:p>
    <w:p w14:paraId="0C5093FA" w14:textId="20D75E7B" w:rsidR="002E421E" w:rsidRPr="00E138BF" w:rsidRDefault="00303BAA"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8.1 </w:t>
      </w:r>
      <w:r w:rsidR="002E421E" w:rsidRPr="00E138BF">
        <w:rPr>
          <w:rFonts w:ascii="Calibri" w:hAnsi="Calibri" w:cs="Calibri"/>
          <w:sz w:val="24"/>
          <w:szCs w:val="24"/>
        </w:rPr>
        <w:t xml:space="preserve">A interposição de recurso referente ao julgamento das propostas, à habilitação ou inabilitação de licitantes, à anulação ou revogação da licitação, observará o disposto no </w:t>
      </w:r>
      <w:hyperlink r:id="rId43" w:anchor="art165" w:history="1">
        <w:r w:rsidR="002E421E" w:rsidRPr="00E138BF">
          <w:rPr>
            <w:rStyle w:val="Hyperlink"/>
            <w:rFonts w:ascii="Calibri" w:hAnsi="Calibri" w:cs="Calibri"/>
            <w:color w:val="000000"/>
            <w:sz w:val="24"/>
            <w:szCs w:val="24"/>
          </w:rPr>
          <w:t>art. 165 da Lei nº 14.133, de 2021</w:t>
        </w:r>
      </w:hyperlink>
      <w:r w:rsidR="002E421E" w:rsidRPr="00E138BF">
        <w:rPr>
          <w:rFonts w:ascii="Calibri" w:hAnsi="Calibri" w:cs="Calibri"/>
          <w:sz w:val="24"/>
          <w:szCs w:val="24"/>
        </w:rPr>
        <w:t>.</w:t>
      </w:r>
    </w:p>
    <w:p w14:paraId="0A4989CF" w14:textId="015060F7" w:rsidR="002E421E" w:rsidRPr="00E138BF" w:rsidRDefault="00303BAA"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8.2 </w:t>
      </w:r>
      <w:r w:rsidR="002E421E" w:rsidRPr="00E138BF">
        <w:rPr>
          <w:rFonts w:ascii="Calibri" w:hAnsi="Calibri" w:cs="Calibri"/>
          <w:sz w:val="24"/>
          <w:szCs w:val="24"/>
        </w:rPr>
        <w:t>O prazo recursal é de 3 (três) dias úteis, contados da data de intimação ou de lavratura da ata.</w:t>
      </w:r>
    </w:p>
    <w:p w14:paraId="42386F37" w14:textId="4D5AE9E2" w:rsidR="002E421E" w:rsidRPr="00E138BF" w:rsidRDefault="00483FC9"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8.3 </w:t>
      </w:r>
      <w:r w:rsidR="002E421E" w:rsidRPr="00E138BF">
        <w:rPr>
          <w:rFonts w:ascii="Calibri" w:hAnsi="Calibri" w:cs="Calibri"/>
          <w:sz w:val="24"/>
          <w:szCs w:val="24"/>
        </w:rPr>
        <w:t>Quando o recurso apresentado impugnar o julgamento das propostas ou o ato de habilitação ou inabilitação do licitante:</w:t>
      </w:r>
    </w:p>
    <w:p w14:paraId="0A0F607C" w14:textId="1B911D09" w:rsidR="002E421E" w:rsidRPr="00E138BF" w:rsidRDefault="00483FC9" w:rsidP="00AE645A">
      <w:pPr>
        <w:pStyle w:val="Nivel3"/>
        <w:numPr>
          <w:ilvl w:val="0"/>
          <w:numId w:val="0"/>
        </w:numPr>
        <w:spacing w:line="240" w:lineRule="auto"/>
        <w:rPr>
          <w:rFonts w:ascii="Calibri" w:hAnsi="Calibri" w:cs="Calibri"/>
          <w:sz w:val="24"/>
          <w:szCs w:val="24"/>
        </w:rPr>
      </w:pPr>
      <w:r>
        <w:rPr>
          <w:rFonts w:ascii="Calibri" w:hAnsi="Calibri" w:cs="Calibri"/>
          <w:sz w:val="24"/>
          <w:szCs w:val="24"/>
        </w:rPr>
        <w:t>8.3.1 A</w:t>
      </w:r>
      <w:r w:rsidR="002E421E" w:rsidRPr="00E138BF">
        <w:rPr>
          <w:rFonts w:ascii="Calibri" w:hAnsi="Calibri" w:cs="Calibri"/>
          <w:sz w:val="24"/>
          <w:szCs w:val="24"/>
        </w:rPr>
        <w:t xml:space="preserve"> intenção de recorrer deverá ser manifestada imediatamente, sob pena de preclusão;</w:t>
      </w:r>
    </w:p>
    <w:p w14:paraId="0AF51DD0" w14:textId="0F9B2BAE" w:rsidR="002E421E" w:rsidRPr="00E138BF" w:rsidRDefault="00483FC9" w:rsidP="00AE645A">
      <w:pPr>
        <w:pStyle w:val="Nivel4"/>
        <w:numPr>
          <w:ilvl w:val="0"/>
          <w:numId w:val="0"/>
        </w:numPr>
        <w:spacing w:line="240" w:lineRule="auto"/>
        <w:rPr>
          <w:rFonts w:ascii="Calibri" w:hAnsi="Calibri" w:cs="Calibri"/>
          <w:sz w:val="24"/>
          <w:szCs w:val="24"/>
        </w:rPr>
      </w:pPr>
      <w:r>
        <w:rPr>
          <w:rFonts w:ascii="Calibri" w:hAnsi="Calibri" w:cs="Calibri"/>
          <w:sz w:val="24"/>
          <w:szCs w:val="24"/>
        </w:rPr>
        <w:t>8.3.1.1 O</w:t>
      </w:r>
      <w:r w:rsidR="002E421E" w:rsidRPr="00E138BF">
        <w:rPr>
          <w:rFonts w:ascii="Calibri" w:hAnsi="Calibri" w:cs="Calibri"/>
          <w:sz w:val="24"/>
          <w:szCs w:val="24"/>
        </w:rPr>
        <w:t xml:space="preserve"> licitante poderá indicar o interesse em interpor recurso, durante a fase de julgamento </w:t>
      </w:r>
      <w:r w:rsidR="00D972C5">
        <w:rPr>
          <w:rFonts w:ascii="Calibri" w:hAnsi="Calibri" w:cs="Calibri"/>
          <w:sz w:val="24"/>
          <w:szCs w:val="24"/>
        </w:rPr>
        <w:t xml:space="preserve">das propostas </w:t>
      </w:r>
      <w:r w:rsidR="002E421E" w:rsidRPr="00E138BF">
        <w:rPr>
          <w:rFonts w:ascii="Calibri" w:hAnsi="Calibri" w:cs="Calibri"/>
          <w:sz w:val="24"/>
          <w:szCs w:val="24"/>
        </w:rPr>
        <w:t>e após a fase de habilitação;</w:t>
      </w:r>
    </w:p>
    <w:p w14:paraId="788560D8" w14:textId="10185382" w:rsidR="002E421E" w:rsidRPr="00E138BF" w:rsidRDefault="00483FC9" w:rsidP="00AE645A">
      <w:pPr>
        <w:pStyle w:val="Nivel4"/>
        <w:numPr>
          <w:ilvl w:val="0"/>
          <w:numId w:val="0"/>
        </w:numPr>
        <w:spacing w:line="240" w:lineRule="auto"/>
        <w:rPr>
          <w:rFonts w:ascii="Calibri" w:hAnsi="Calibri" w:cs="Calibri"/>
          <w:sz w:val="24"/>
          <w:szCs w:val="24"/>
        </w:rPr>
      </w:pPr>
      <w:bookmarkStart w:id="38" w:name="_Hlk135318381"/>
      <w:bookmarkStart w:id="39" w:name="_Hlk135315794"/>
      <w:r>
        <w:rPr>
          <w:rFonts w:ascii="Calibri" w:hAnsi="Calibri" w:cs="Calibri"/>
          <w:sz w:val="24"/>
          <w:szCs w:val="24"/>
        </w:rPr>
        <w:t>8.3.1.2 O</w:t>
      </w:r>
      <w:r w:rsidR="002E421E" w:rsidRPr="00E138BF">
        <w:rPr>
          <w:rFonts w:ascii="Calibri" w:hAnsi="Calibri" w:cs="Calibri"/>
          <w:sz w:val="24"/>
          <w:szCs w:val="24"/>
        </w:rPr>
        <w:t xml:space="preserve"> prazo para a manifestação da intenção de recorrer não será inferior a 10 (dez) minutos.</w:t>
      </w:r>
      <w:bookmarkEnd w:id="38"/>
    </w:p>
    <w:bookmarkEnd w:id="39"/>
    <w:p w14:paraId="2FE125B9" w14:textId="24FB5002" w:rsidR="002E421E" w:rsidRPr="00E138BF" w:rsidRDefault="00483FC9" w:rsidP="00AE645A">
      <w:pPr>
        <w:pStyle w:val="Nivel3"/>
        <w:numPr>
          <w:ilvl w:val="0"/>
          <w:numId w:val="0"/>
        </w:numPr>
        <w:spacing w:line="240" w:lineRule="auto"/>
        <w:rPr>
          <w:rFonts w:ascii="Calibri" w:hAnsi="Calibri" w:cs="Calibri"/>
          <w:sz w:val="24"/>
          <w:szCs w:val="24"/>
        </w:rPr>
      </w:pPr>
      <w:r>
        <w:rPr>
          <w:rFonts w:ascii="Calibri" w:hAnsi="Calibri" w:cs="Calibri"/>
          <w:sz w:val="24"/>
          <w:szCs w:val="24"/>
        </w:rPr>
        <w:t>8.3.2 O</w:t>
      </w:r>
      <w:r w:rsidR="002E421E" w:rsidRPr="00E138BF">
        <w:rPr>
          <w:rFonts w:ascii="Calibri" w:hAnsi="Calibri" w:cs="Calibri"/>
          <w:sz w:val="24"/>
          <w:szCs w:val="24"/>
        </w:rPr>
        <w:t xml:space="preserve"> prazo de </w:t>
      </w:r>
      <w:proofErr w:type="gramStart"/>
      <w:r w:rsidR="002E421E" w:rsidRPr="00E138BF">
        <w:rPr>
          <w:rFonts w:ascii="Calibri" w:hAnsi="Calibri" w:cs="Calibri"/>
          <w:sz w:val="24"/>
          <w:szCs w:val="24"/>
        </w:rPr>
        <w:t>3</w:t>
      </w:r>
      <w:proofErr w:type="gramEnd"/>
      <w:r w:rsidR="002E421E" w:rsidRPr="00E138BF">
        <w:rPr>
          <w:rFonts w:ascii="Calibri" w:hAnsi="Calibri" w:cs="Calibri"/>
          <w:sz w:val="24"/>
          <w:szCs w:val="24"/>
        </w:rPr>
        <w:t xml:space="preserve"> (três) dias úteis para apresentação das razões recursais será iniciado assim que o Pregoeiro avançar o processo para a fase de Recebimento de Recursos;</w:t>
      </w:r>
    </w:p>
    <w:p w14:paraId="6B70E95F" w14:textId="5003E2A6" w:rsidR="002E421E" w:rsidRPr="00E138BF" w:rsidRDefault="00616F29" w:rsidP="00AE645A">
      <w:pPr>
        <w:pStyle w:val="Nivel3"/>
        <w:numPr>
          <w:ilvl w:val="0"/>
          <w:numId w:val="0"/>
        </w:numPr>
        <w:spacing w:line="240" w:lineRule="auto"/>
        <w:rPr>
          <w:rFonts w:ascii="Calibri" w:hAnsi="Calibri" w:cs="Calibri"/>
          <w:sz w:val="24"/>
          <w:szCs w:val="24"/>
        </w:rPr>
      </w:pPr>
      <w:r>
        <w:rPr>
          <w:rFonts w:ascii="Calibri" w:hAnsi="Calibri" w:cs="Calibri"/>
          <w:sz w:val="24"/>
          <w:szCs w:val="24"/>
        </w:rPr>
        <w:lastRenderedPageBreak/>
        <w:t>8.3.3 N</w:t>
      </w:r>
      <w:r w:rsidR="002E421E" w:rsidRPr="00E138BF">
        <w:rPr>
          <w:rFonts w:ascii="Calibri" w:hAnsi="Calibri" w:cs="Calibri"/>
          <w:sz w:val="24"/>
          <w:szCs w:val="24"/>
        </w:rPr>
        <w:t>a hipótese de adoção da inversão de fases prevista no </w:t>
      </w:r>
      <w:hyperlink r:id="rId44" w:anchor="art17§1" w:history="1">
        <w:r w:rsidR="002E421E" w:rsidRPr="00E138BF">
          <w:rPr>
            <w:rStyle w:val="Hyperlink"/>
            <w:rFonts w:ascii="Calibri" w:hAnsi="Calibri" w:cs="Calibri"/>
            <w:color w:val="000000"/>
            <w:sz w:val="24"/>
            <w:szCs w:val="24"/>
          </w:rPr>
          <w:t>§ 1º do art. 17 da Lei nº 14.133, de 2021</w:t>
        </w:r>
      </w:hyperlink>
      <w:r w:rsidR="002E421E" w:rsidRPr="00E138BF">
        <w:rPr>
          <w:rFonts w:ascii="Calibri" w:hAnsi="Calibri" w:cs="Calibri"/>
          <w:sz w:val="24"/>
          <w:szCs w:val="24"/>
        </w:rPr>
        <w:t>, o prazo para apresentação das razões recursais será iniciado após a fase de lances.</w:t>
      </w:r>
    </w:p>
    <w:p w14:paraId="65B5C012" w14:textId="7D72652B" w:rsidR="002E421E" w:rsidRPr="00E138BF" w:rsidRDefault="000D1B28"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8.4 </w:t>
      </w:r>
      <w:r w:rsidR="002E421E" w:rsidRPr="00E138BF">
        <w:rPr>
          <w:rFonts w:ascii="Calibri" w:hAnsi="Calibri" w:cs="Calibri"/>
          <w:sz w:val="24"/>
          <w:szCs w:val="24"/>
        </w:rPr>
        <w:t>Os recursos deverão ser encaminhados em campo próprio do sistema.</w:t>
      </w:r>
    </w:p>
    <w:p w14:paraId="08965560" w14:textId="571A6F2E" w:rsidR="002E421E" w:rsidRPr="00E138BF" w:rsidRDefault="002E7D5B"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8.5 </w:t>
      </w:r>
      <w:r w:rsidR="002E421E" w:rsidRPr="00E138BF">
        <w:rPr>
          <w:rFonts w:ascii="Calibri" w:hAnsi="Calibri" w:cs="Calibri"/>
          <w:sz w:val="24"/>
          <w:szCs w:val="24"/>
        </w:rPr>
        <w:t xml:space="preserve">O recurso será dirigido à autoridade que tiver editado o ato ou proferido a decisão recorrida, a qual poderá reconsiderar sua decisão no prazo de </w:t>
      </w:r>
      <w:proofErr w:type="gramStart"/>
      <w:r w:rsidR="002E421E" w:rsidRPr="00E138BF">
        <w:rPr>
          <w:rFonts w:ascii="Calibri" w:hAnsi="Calibri" w:cs="Calibri"/>
          <w:sz w:val="24"/>
          <w:szCs w:val="24"/>
        </w:rPr>
        <w:t>3</w:t>
      </w:r>
      <w:proofErr w:type="gramEnd"/>
      <w:r w:rsidR="002E421E" w:rsidRPr="00E138BF">
        <w:rPr>
          <w:rFonts w:ascii="Calibri" w:hAnsi="Calibri" w:cs="Calibri"/>
          <w:sz w:val="24"/>
          <w:szCs w:val="24"/>
        </w:rPr>
        <w:t xml:space="preserve"> (três) dias úteis, ou, nesse mesmo prazo, encaminhar recurso para a autoridade superior, a qual deverá proferir sua decisão no prazo de 10 (dez) dias úteis, contado do recebimento dos autos.</w:t>
      </w:r>
    </w:p>
    <w:p w14:paraId="0A55E765" w14:textId="2C2828EE" w:rsidR="002E421E" w:rsidRPr="00E138BF" w:rsidRDefault="002E7D5B"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8.6 </w:t>
      </w:r>
      <w:r w:rsidR="002E421E" w:rsidRPr="00E138BF">
        <w:rPr>
          <w:rFonts w:ascii="Calibri" w:hAnsi="Calibri" w:cs="Calibri"/>
          <w:sz w:val="24"/>
          <w:szCs w:val="24"/>
        </w:rPr>
        <w:t xml:space="preserve">Os recursos interpostos fora do prazo não serão conhecidos. </w:t>
      </w:r>
    </w:p>
    <w:p w14:paraId="1C9AC4EB" w14:textId="6797454C" w:rsidR="002E421E" w:rsidRPr="00E138BF" w:rsidRDefault="00FD6199"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8.7 </w:t>
      </w:r>
      <w:r w:rsidR="002E421E" w:rsidRPr="00E138BF">
        <w:rPr>
          <w:rFonts w:ascii="Calibri" w:hAnsi="Calibri" w:cs="Calibri"/>
          <w:sz w:val="24"/>
          <w:szCs w:val="24"/>
        </w:rPr>
        <w:t xml:space="preserve">O prazo para apresentação de contrarrazões ao recurso pelos demais licitantes será de </w:t>
      </w:r>
      <w:proofErr w:type="gramStart"/>
      <w:r w:rsidR="002E421E" w:rsidRPr="00E138BF">
        <w:rPr>
          <w:rFonts w:ascii="Calibri" w:hAnsi="Calibri" w:cs="Calibri"/>
          <w:sz w:val="24"/>
          <w:szCs w:val="24"/>
        </w:rPr>
        <w:t>3</w:t>
      </w:r>
      <w:proofErr w:type="gramEnd"/>
      <w:r w:rsidR="002E421E" w:rsidRPr="00E138BF">
        <w:rPr>
          <w:rFonts w:ascii="Calibri" w:hAnsi="Calibri" w:cs="Calibri"/>
          <w:sz w:val="24"/>
          <w:szCs w:val="24"/>
        </w:rPr>
        <w:t xml:space="preserve"> (três) dias úteis, contados a partir do início da Fase de Recebimento de Contrarrazões, assegurada a vista imediata dos elementos indispensáveis à defesa de seus interesses.</w:t>
      </w:r>
    </w:p>
    <w:p w14:paraId="788119D3" w14:textId="314A7184" w:rsidR="002E421E" w:rsidRPr="00E138BF" w:rsidRDefault="00FD6199"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8.8 </w:t>
      </w:r>
      <w:r w:rsidR="002E421E" w:rsidRPr="00E138BF">
        <w:rPr>
          <w:rFonts w:ascii="Calibri" w:hAnsi="Calibri" w:cs="Calibri"/>
          <w:sz w:val="24"/>
          <w:szCs w:val="24"/>
        </w:rPr>
        <w:t xml:space="preserve">O recurso e o pedido de reconsideração terão efeito suspensivo do ato ou da decisão recorrida até que sobrevenha decisão final da autoridade competente. </w:t>
      </w:r>
    </w:p>
    <w:p w14:paraId="0BC8A52C" w14:textId="0FF1A6EE" w:rsidR="002E421E" w:rsidRPr="00E138BF" w:rsidRDefault="00FD6199"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8.9 </w:t>
      </w:r>
      <w:r w:rsidR="002E421E" w:rsidRPr="00E138BF">
        <w:rPr>
          <w:rFonts w:ascii="Calibri" w:hAnsi="Calibri" w:cs="Calibri"/>
          <w:sz w:val="24"/>
          <w:szCs w:val="24"/>
        </w:rPr>
        <w:t xml:space="preserve">O acolhimento do recurso invalida tão somente os atos insuscetíveis de aproveitamento. </w:t>
      </w:r>
    </w:p>
    <w:p w14:paraId="2B7543A8" w14:textId="449DA0FF" w:rsidR="002E421E" w:rsidRPr="00E138BF" w:rsidRDefault="00FD6199"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8.10 </w:t>
      </w:r>
      <w:r w:rsidR="002E421E" w:rsidRPr="00E138BF">
        <w:rPr>
          <w:rFonts w:ascii="Calibri" w:hAnsi="Calibri" w:cs="Calibri"/>
          <w:sz w:val="24"/>
          <w:szCs w:val="24"/>
        </w:rPr>
        <w:t>Os autos do processo permanecerão com vista franqueada aos interessados no site da Plataforma Licita Mais Brasil.</w:t>
      </w:r>
    </w:p>
    <w:p w14:paraId="164DDD1F" w14:textId="77777777" w:rsidR="00265802" w:rsidRPr="00FD6199" w:rsidRDefault="00265802" w:rsidP="00265802">
      <w:pPr>
        <w:pStyle w:val="Nivel01"/>
      </w:pPr>
      <w:bookmarkStart w:id="40" w:name="_Toc135469234"/>
      <w:bookmarkStart w:id="41" w:name="_Toc135469235"/>
      <w:r>
        <w:t xml:space="preserve">9. </w:t>
      </w:r>
      <w:r w:rsidRPr="00FD6199">
        <w:t>DAS INFRAÇÕES ADMINISTRATIVAS E SANÇÕES</w:t>
      </w:r>
      <w:bookmarkEnd w:id="40"/>
    </w:p>
    <w:p w14:paraId="4428A64F"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9.1 </w:t>
      </w:r>
      <w:r w:rsidRPr="00E138BF">
        <w:rPr>
          <w:rFonts w:ascii="Calibri" w:hAnsi="Calibri" w:cs="Calibri"/>
          <w:sz w:val="24"/>
          <w:szCs w:val="24"/>
        </w:rPr>
        <w:t xml:space="preserve">Comete infração administrativa, nos termos da lei, o licitante que, com dolo ou culpa: </w:t>
      </w:r>
    </w:p>
    <w:p w14:paraId="6680F971"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2" w:name="_Ref114668085"/>
      <w:bookmarkStart w:id="43" w:name="_Hlk114652595"/>
      <w:r>
        <w:rPr>
          <w:rFonts w:ascii="Calibri" w:hAnsi="Calibri" w:cs="Calibri"/>
          <w:sz w:val="24"/>
          <w:szCs w:val="24"/>
        </w:rPr>
        <w:t>9.1.1 D</w:t>
      </w:r>
      <w:r w:rsidRPr="00E138BF">
        <w:rPr>
          <w:rFonts w:ascii="Calibri" w:hAnsi="Calibri" w:cs="Calibri"/>
          <w:sz w:val="24"/>
          <w:szCs w:val="24"/>
        </w:rPr>
        <w:t>eixar de entregar a documentação exigida para o certame ou não entregar qualquer documento que tenha sido solicitado pelo/a pregoeiro/a durante o certame;</w:t>
      </w:r>
      <w:bookmarkEnd w:id="42"/>
    </w:p>
    <w:p w14:paraId="7CEE4E98"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4" w:name="_Ref114668108"/>
      <w:r>
        <w:rPr>
          <w:rFonts w:ascii="Calibri" w:hAnsi="Calibri" w:cs="Calibri"/>
          <w:sz w:val="24"/>
          <w:szCs w:val="24"/>
        </w:rPr>
        <w:t xml:space="preserve">9.1.2 </w:t>
      </w:r>
      <w:r w:rsidRPr="00E138BF">
        <w:rPr>
          <w:rFonts w:ascii="Calibri" w:hAnsi="Calibri" w:cs="Calibri"/>
          <w:sz w:val="24"/>
          <w:szCs w:val="24"/>
        </w:rPr>
        <w:t>Salvo em decorrência de fato superveniente devidamente justificado, não mantiver a proposta em especial quando:</w:t>
      </w:r>
      <w:bookmarkEnd w:id="44"/>
    </w:p>
    <w:p w14:paraId="5D4A28A9"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9.1.2.1 N</w:t>
      </w:r>
      <w:r w:rsidRPr="00E138BF">
        <w:rPr>
          <w:rFonts w:ascii="Calibri" w:hAnsi="Calibri" w:cs="Calibri"/>
          <w:sz w:val="24"/>
          <w:szCs w:val="24"/>
        </w:rPr>
        <w:t xml:space="preserve">ão enviar a proposta adequada ao último lance ofertado ou após a negociação; </w:t>
      </w:r>
    </w:p>
    <w:p w14:paraId="0106B696"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9.1.2.2 R</w:t>
      </w:r>
      <w:r w:rsidRPr="00E138BF">
        <w:rPr>
          <w:rFonts w:ascii="Calibri" w:hAnsi="Calibri" w:cs="Calibri"/>
          <w:sz w:val="24"/>
          <w:szCs w:val="24"/>
        </w:rPr>
        <w:t xml:space="preserve">ecusar-se a enviar o detalhamento da proposta quando exigível; </w:t>
      </w:r>
    </w:p>
    <w:p w14:paraId="79974E23"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9.1.2.3 P</w:t>
      </w:r>
      <w:r w:rsidRPr="00E138BF">
        <w:rPr>
          <w:rFonts w:ascii="Calibri" w:hAnsi="Calibri" w:cs="Calibri"/>
          <w:sz w:val="24"/>
          <w:szCs w:val="24"/>
        </w:rPr>
        <w:t xml:space="preserve">edir para ser desclassificado quando encerrada a etapa competitiva; </w:t>
      </w:r>
      <w:proofErr w:type="gramStart"/>
      <w:r w:rsidRPr="00E138BF">
        <w:rPr>
          <w:rFonts w:ascii="Calibri" w:hAnsi="Calibri" w:cs="Calibri"/>
          <w:sz w:val="24"/>
          <w:szCs w:val="24"/>
        </w:rPr>
        <w:t>ou</w:t>
      </w:r>
      <w:proofErr w:type="gramEnd"/>
      <w:r w:rsidRPr="00E138BF">
        <w:rPr>
          <w:rFonts w:ascii="Calibri" w:hAnsi="Calibri" w:cs="Calibri"/>
          <w:sz w:val="24"/>
          <w:szCs w:val="24"/>
        </w:rPr>
        <w:t xml:space="preserve"> </w:t>
      </w:r>
    </w:p>
    <w:p w14:paraId="3C9D9704"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9.1.2.4 D</w:t>
      </w:r>
      <w:r w:rsidRPr="00E138BF">
        <w:rPr>
          <w:rFonts w:ascii="Calibri" w:hAnsi="Calibri" w:cs="Calibri"/>
          <w:sz w:val="24"/>
          <w:szCs w:val="24"/>
        </w:rPr>
        <w:t>eixar de apresentar amostra;</w:t>
      </w:r>
    </w:p>
    <w:p w14:paraId="04B7550A"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9.1.2.5 A</w:t>
      </w:r>
      <w:r w:rsidRPr="00E138BF">
        <w:rPr>
          <w:rFonts w:ascii="Calibri" w:hAnsi="Calibri" w:cs="Calibri"/>
          <w:sz w:val="24"/>
          <w:szCs w:val="24"/>
        </w:rPr>
        <w:t xml:space="preserve">presentar proposta ou amostra em desacordo com as especificações do edital; </w:t>
      </w:r>
    </w:p>
    <w:p w14:paraId="08461948"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5" w:name="_Ref114668139"/>
      <w:r>
        <w:rPr>
          <w:rFonts w:ascii="Calibri" w:hAnsi="Calibri" w:cs="Calibri"/>
          <w:sz w:val="24"/>
          <w:szCs w:val="24"/>
        </w:rPr>
        <w:t>9.1.3 N</w:t>
      </w:r>
      <w:r w:rsidRPr="00E138BF">
        <w:rPr>
          <w:rFonts w:ascii="Calibri" w:hAnsi="Calibri" w:cs="Calibri"/>
          <w:sz w:val="24"/>
          <w:szCs w:val="24"/>
        </w:rPr>
        <w:t>ão celebrar o contrato ou não entregar a documentação exigida para a contratação, quando convocado dentro do prazo de validade de sua proposta;</w:t>
      </w:r>
      <w:bookmarkEnd w:id="45"/>
    </w:p>
    <w:p w14:paraId="04449EED"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9.1.3.1 R</w:t>
      </w:r>
      <w:r w:rsidRPr="00E138BF">
        <w:rPr>
          <w:rFonts w:ascii="Calibri" w:hAnsi="Calibri" w:cs="Calibri"/>
          <w:sz w:val="24"/>
          <w:szCs w:val="24"/>
        </w:rPr>
        <w:t>ecusar-se, sem justificativa, a assinar o contrato ou a ata de registro de preço, ou a aceitar ou retirar o instrumento equivalente no prazo estabelecido pela Administração;</w:t>
      </w:r>
    </w:p>
    <w:p w14:paraId="57918D50"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6" w:name="_Ref114668249"/>
      <w:r>
        <w:rPr>
          <w:rFonts w:ascii="Calibri" w:hAnsi="Calibri" w:cs="Calibri"/>
          <w:sz w:val="24"/>
          <w:szCs w:val="24"/>
        </w:rPr>
        <w:t>9.1.4 A</w:t>
      </w:r>
      <w:r w:rsidRPr="00E138BF">
        <w:rPr>
          <w:rFonts w:ascii="Calibri" w:hAnsi="Calibri" w:cs="Calibri"/>
          <w:sz w:val="24"/>
          <w:szCs w:val="24"/>
        </w:rPr>
        <w:t>presentar declaração ou documentação falsa exigida para o certame ou prestar declaração falsa durante a licitação</w:t>
      </w:r>
      <w:bookmarkEnd w:id="46"/>
      <w:r>
        <w:rPr>
          <w:rFonts w:ascii="Calibri" w:hAnsi="Calibri" w:cs="Calibri"/>
          <w:sz w:val="24"/>
          <w:szCs w:val="24"/>
        </w:rPr>
        <w:t>.</w:t>
      </w:r>
    </w:p>
    <w:p w14:paraId="05E71E24"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7" w:name="_Ref114668245"/>
      <w:r>
        <w:rPr>
          <w:rFonts w:ascii="Calibri" w:hAnsi="Calibri" w:cs="Calibri"/>
          <w:sz w:val="24"/>
          <w:szCs w:val="24"/>
        </w:rPr>
        <w:t>9.1.5 F</w:t>
      </w:r>
      <w:r w:rsidRPr="00E138BF">
        <w:rPr>
          <w:rFonts w:ascii="Calibri" w:hAnsi="Calibri" w:cs="Calibri"/>
          <w:sz w:val="24"/>
          <w:szCs w:val="24"/>
        </w:rPr>
        <w:t>raudar a licitação</w:t>
      </w:r>
      <w:bookmarkEnd w:id="47"/>
      <w:r>
        <w:rPr>
          <w:rFonts w:ascii="Calibri" w:hAnsi="Calibri" w:cs="Calibri"/>
          <w:sz w:val="24"/>
          <w:szCs w:val="24"/>
        </w:rPr>
        <w:t>.</w:t>
      </w:r>
    </w:p>
    <w:p w14:paraId="0E7C0A05"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8" w:name="_Ref114668247"/>
      <w:r>
        <w:rPr>
          <w:rFonts w:ascii="Calibri" w:hAnsi="Calibri" w:cs="Calibri"/>
          <w:sz w:val="24"/>
          <w:szCs w:val="24"/>
        </w:rPr>
        <w:lastRenderedPageBreak/>
        <w:t xml:space="preserve">9.1.6 </w:t>
      </w:r>
      <w:r w:rsidRPr="00E138BF">
        <w:rPr>
          <w:rFonts w:ascii="Calibri" w:hAnsi="Calibri" w:cs="Calibri"/>
          <w:sz w:val="24"/>
          <w:szCs w:val="24"/>
        </w:rPr>
        <w:t>comportar-se de modo inidôneo ou cometer fraude de qualquer natureza, em especial quando:</w:t>
      </w:r>
      <w:bookmarkEnd w:id="48"/>
    </w:p>
    <w:p w14:paraId="47992B79"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9.1.6.1 A</w:t>
      </w:r>
      <w:r w:rsidRPr="00E138BF">
        <w:rPr>
          <w:rFonts w:ascii="Calibri" w:hAnsi="Calibri" w:cs="Calibri"/>
          <w:sz w:val="24"/>
          <w:szCs w:val="24"/>
        </w:rPr>
        <w:t xml:space="preserve">gir em conluio ou em desconformidade com a lei; </w:t>
      </w:r>
    </w:p>
    <w:p w14:paraId="5A2589A3"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9.1.6.2 I</w:t>
      </w:r>
      <w:r w:rsidRPr="00E138BF">
        <w:rPr>
          <w:rFonts w:ascii="Calibri" w:hAnsi="Calibri" w:cs="Calibri"/>
          <w:sz w:val="24"/>
          <w:szCs w:val="24"/>
        </w:rPr>
        <w:t xml:space="preserve">nduzir deliberadamente a erro no julgamento; </w:t>
      </w:r>
    </w:p>
    <w:p w14:paraId="6D1E1365" w14:textId="77777777" w:rsidR="00265802" w:rsidRPr="00E138BF" w:rsidRDefault="00265802" w:rsidP="00265802">
      <w:pPr>
        <w:pStyle w:val="Nivel4"/>
        <w:numPr>
          <w:ilvl w:val="0"/>
          <w:numId w:val="0"/>
        </w:numPr>
        <w:spacing w:line="240" w:lineRule="auto"/>
        <w:rPr>
          <w:rFonts w:ascii="Calibri" w:hAnsi="Calibri" w:cs="Calibri"/>
          <w:sz w:val="24"/>
          <w:szCs w:val="24"/>
        </w:rPr>
      </w:pPr>
      <w:r>
        <w:rPr>
          <w:rFonts w:ascii="Calibri" w:hAnsi="Calibri" w:cs="Calibri"/>
          <w:sz w:val="24"/>
          <w:szCs w:val="24"/>
        </w:rPr>
        <w:t>9.1.6.3 A</w:t>
      </w:r>
      <w:r w:rsidRPr="00E138BF">
        <w:rPr>
          <w:rFonts w:ascii="Calibri" w:hAnsi="Calibri" w:cs="Calibri"/>
          <w:sz w:val="24"/>
          <w:szCs w:val="24"/>
        </w:rPr>
        <w:t xml:space="preserve">presentar amostra falsificada ou deteriorada; </w:t>
      </w:r>
    </w:p>
    <w:p w14:paraId="35DAFA16"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49" w:name="_Ref114668251"/>
      <w:r>
        <w:rPr>
          <w:rFonts w:ascii="Calibri" w:hAnsi="Calibri" w:cs="Calibri"/>
          <w:sz w:val="24"/>
          <w:szCs w:val="24"/>
        </w:rPr>
        <w:t>9.1.7 P</w:t>
      </w:r>
      <w:r w:rsidRPr="00E138BF">
        <w:rPr>
          <w:rFonts w:ascii="Calibri" w:hAnsi="Calibri" w:cs="Calibri"/>
          <w:sz w:val="24"/>
          <w:szCs w:val="24"/>
        </w:rPr>
        <w:t>raticar atos ilícitos com vistas a frustrar os objetivos da licitação</w:t>
      </w:r>
      <w:bookmarkEnd w:id="49"/>
      <w:r>
        <w:rPr>
          <w:rFonts w:ascii="Calibri" w:hAnsi="Calibri" w:cs="Calibri"/>
          <w:sz w:val="24"/>
          <w:szCs w:val="24"/>
        </w:rPr>
        <w:t>.</w:t>
      </w:r>
    </w:p>
    <w:p w14:paraId="2CB8E327" w14:textId="77777777" w:rsidR="00265802" w:rsidRPr="00E138BF" w:rsidRDefault="00265802" w:rsidP="00265802">
      <w:pPr>
        <w:pStyle w:val="Nivel3"/>
        <w:numPr>
          <w:ilvl w:val="0"/>
          <w:numId w:val="0"/>
        </w:numPr>
        <w:spacing w:line="240" w:lineRule="auto"/>
        <w:rPr>
          <w:rFonts w:ascii="Calibri" w:hAnsi="Calibri" w:cs="Calibri"/>
          <w:sz w:val="24"/>
          <w:szCs w:val="24"/>
        </w:rPr>
      </w:pPr>
      <w:bookmarkStart w:id="50" w:name="_Ref114668252"/>
      <w:r>
        <w:rPr>
          <w:rFonts w:ascii="Calibri" w:hAnsi="Calibri" w:cs="Calibri"/>
          <w:sz w:val="24"/>
          <w:szCs w:val="24"/>
        </w:rPr>
        <w:t>9.1.8 P</w:t>
      </w:r>
      <w:r w:rsidRPr="00E138BF">
        <w:rPr>
          <w:rFonts w:ascii="Calibri" w:hAnsi="Calibri" w:cs="Calibri"/>
          <w:sz w:val="24"/>
          <w:szCs w:val="24"/>
        </w:rPr>
        <w:t xml:space="preserve">raticar ato lesivo previsto no </w:t>
      </w:r>
      <w:hyperlink r:id="rId45" w:anchor="art5" w:history="1">
        <w:r w:rsidRPr="00E138BF">
          <w:rPr>
            <w:rStyle w:val="Hyperlink"/>
            <w:rFonts w:ascii="Calibri" w:hAnsi="Calibri" w:cs="Calibri"/>
            <w:color w:val="000000"/>
            <w:sz w:val="24"/>
            <w:szCs w:val="24"/>
          </w:rPr>
          <w:t>art. 5º da Lei n.º 12.846, de 2013</w:t>
        </w:r>
      </w:hyperlink>
      <w:r w:rsidRPr="00E138BF">
        <w:rPr>
          <w:rFonts w:ascii="Calibri" w:hAnsi="Calibri" w:cs="Calibri"/>
          <w:sz w:val="24"/>
          <w:szCs w:val="24"/>
        </w:rPr>
        <w:t>.</w:t>
      </w:r>
      <w:bookmarkEnd w:id="50"/>
    </w:p>
    <w:bookmarkEnd w:id="43"/>
    <w:p w14:paraId="4BEF1BBF" w14:textId="77777777" w:rsidR="00265802" w:rsidRPr="00E138BF" w:rsidRDefault="00265802" w:rsidP="00265802">
      <w:pPr>
        <w:pStyle w:val="Nivel2"/>
        <w:numPr>
          <w:ilvl w:val="0"/>
          <w:numId w:val="0"/>
        </w:numPr>
        <w:spacing w:line="240" w:lineRule="auto"/>
        <w:rPr>
          <w:rFonts w:ascii="Calibri" w:hAnsi="Calibri" w:cs="Calibri"/>
          <w:sz w:val="24"/>
          <w:szCs w:val="24"/>
        </w:rPr>
      </w:pPr>
      <w:proofErr w:type="gramStart"/>
      <w:r>
        <w:rPr>
          <w:rFonts w:ascii="Calibri" w:hAnsi="Calibri" w:cs="Calibri"/>
          <w:sz w:val="24"/>
          <w:szCs w:val="24"/>
        </w:rPr>
        <w:t xml:space="preserve">9.2 </w:t>
      </w:r>
      <w:r w:rsidRPr="00E138BF">
        <w:rPr>
          <w:rFonts w:ascii="Calibri" w:hAnsi="Calibri" w:cs="Calibri"/>
          <w:sz w:val="24"/>
          <w:szCs w:val="24"/>
        </w:rPr>
        <w:t xml:space="preserve">Com fulcro na </w:t>
      </w:r>
      <w:hyperlink r:id="rId46" w:history="1">
        <w:r w:rsidRPr="00E138BF">
          <w:rPr>
            <w:rStyle w:val="Hyperlink"/>
            <w:rFonts w:ascii="Calibri" w:hAnsi="Calibri" w:cs="Calibri"/>
            <w:sz w:val="24"/>
            <w:szCs w:val="24"/>
          </w:rPr>
          <w:t>Lei nº</w:t>
        </w:r>
        <w:proofErr w:type="gramEnd"/>
        <w:r w:rsidRPr="00E138BF">
          <w:rPr>
            <w:rStyle w:val="Hyperlink"/>
            <w:rFonts w:ascii="Calibri" w:hAnsi="Calibri" w:cs="Calibri"/>
            <w:sz w:val="24"/>
            <w:szCs w:val="24"/>
          </w:rPr>
          <w:t xml:space="preserve"> 14.133, de 2021</w:t>
        </w:r>
      </w:hyperlink>
      <w:r w:rsidRPr="00E138BF">
        <w:rPr>
          <w:rFonts w:ascii="Calibri" w:hAnsi="Calibri" w:cs="Calibri"/>
          <w:sz w:val="24"/>
          <w:szCs w:val="24"/>
        </w:rPr>
        <w:t xml:space="preserve">, a Administração poderá, garantida a prévia defesa, aplicar aos licitantes e/ou adjudicatários as seguintes sanções, sem prejuízo das responsabilidades civil e criminal: </w:t>
      </w:r>
    </w:p>
    <w:p w14:paraId="2F083A4A"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9.2.1 A</w:t>
      </w:r>
      <w:r w:rsidRPr="00E138BF">
        <w:rPr>
          <w:rFonts w:ascii="Calibri" w:hAnsi="Calibri" w:cs="Calibri"/>
          <w:sz w:val="24"/>
          <w:szCs w:val="24"/>
        </w:rPr>
        <w:t xml:space="preserve">dvertência; </w:t>
      </w:r>
    </w:p>
    <w:p w14:paraId="69B102CB"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9.2.2 M</w:t>
      </w:r>
      <w:r w:rsidRPr="00E138BF">
        <w:rPr>
          <w:rFonts w:ascii="Calibri" w:hAnsi="Calibri" w:cs="Calibri"/>
          <w:sz w:val="24"/>
          <w:szCs w:val="24"/>
        </w:rPr>
        <w:t>ulta;</w:t>
      </w:r>
    </w:p>
    <w:p w14:paraId="46C524C0"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9.2.3 I</w:t>
      </w:r>
      <w:r w:rsidRPr="00E138BF">
        <w:rPr>
          <w:rFonts w:ascii="Calibri" w:hAnsi="Calibri" w:cs="Calibri"/>
          <w:sz w:val="24"/>
          <w:szCs w:val="24"/>
        </w:rPr>
        <w:t>mpe</w:t>
      </w:r>
      <w:r>
        <w:rPr>
          <w:rFonts w:ascii="Calibri" w:hAnsi="Calibri" w:cs="Calibri"/>
          <w:sz w:val="24"/>
          <w:szCs w:val="24"/>
        </w:rPr>
        <w:t>dimento de licitar e contratar;</w:t>
      </w:r>
    </w:p>
    <w:p w14:paraId="141FAF05"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9.2.4 D</w:t>
      </w:r>
      <w:r w:rsidRPr="00E138BF">
        <w:rPr>
          <w:rFonts w:ascii="Calibri" w:hAnsi="Calibri" w:cs="Calibri"/>
          <w:sz w:val="24"/>
          <w:szCs w:val="24"/>
        </w:rPr>
        <w:t>eclaração de inidoneidade para licitar ou contratar, enquanto perdurarem os motivos determinantes da punição ou até que seja promovida sua reabilitação perante a própria autoridade que aplicou a penalidade.</w:t>
      </w:r>
    </w:p>
    <w:p w14:paraId="1E8A216B"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9.3 </w:t>
      </w:r>
      <w:r w:rsidRPr="00E138BF">
        <w:rPr>
          <w:rFonts w:ascii="Calibri" w:hAnsi="Calibri" w:cs="Calibri"/>
          <w:sz w:val="24"/>
          <w:szCs w:val="24"/>
        </w:rPr>
        <w:t>Na aplicação das sanções serão considerados:</w:t>
      </w:r>
    </w:p>
    <w:p w14:paraId="3430CE1A"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9.3.1 A</w:t>
      </w:r>
      <w:r w:rsidRPr="00E138BF">
        <w:rPr>
          <w:rFonts w:ascii="Calibri" w:hAnsi="Calibri" w:cs="Calibri"/>
          <w:sz w:val="24"/>
          <w:szCs w:val="24"/>
        </w:rPr>
        <w:t xml:space="preserve"> natureza e a</w:t>
      </w:r>
      <w:r>
        <w:rPr>
          <w:rFonts w:ascii="Calibri" w:hAnsi="Calibri" w:cs="Calibri"/>
          <w:sz w:val="24"/>
          <w:szCs w:val="24"/>
        </w:rPr>
        <w:t xml:space="preserve"> gravidade da infração cometida;</w:t>
      </w:r>
    </w:p>
    <w:p w14:paraId="4F5F992E"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9.3.2 A</w:t>
      </w:r>
      <w:r w:rsidRPr="00E138BF">
        <w:rPr>
          <w:rFonts w:ascii="Calibri" w:hAnsi="Calibri" w:cs="Calibri"/>
          <w:sz w:val="24"/>
          <w:szCs w:val="24"/>
        </w:rPr>
        <w:t>s peculiaridades do caso concreto</w:t>
      </w:r>
      <w:r>
        <w:rPr>
          <w:rFonts w:ascii="Calibri" w:hAnsi="Calibri" w:cs="Calibri"/>
          <w:sz w:val="24"/>
          <w:szCs w:val="24"/>
        </w:rPr>
        <w:t>;</w:t>
      </w:r>
    </w:p>
    <w:p w14:paraId="21845C78"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9.3.3 A</w:t>
      </w:r>
      <w:r w:rsidRPr="00E138BF">
        <w:rPr>
          <w:rFonts w:ascii="Calibri" w:hAnsi="Calibri" w:cs="Calibri"/>
          <w:sz w:val="24"/>
          <w:szCs w:val="24"/>
        </w:rPr>
        <w:t>s circunstâncias agravantes ou atenuantes</w:t>
      </w:r>
      <w:r>
        <w:rPr>
          <w:rFonts w:ascii="Calibri" w:hAnsi="Calibri" w:cs="Calibri"/>
          <w:sz w:val="24"/>
          <w:szCs w:val="24"/>
        </w:rPr>
        <w:t>;</w:t>
      </w:r>
    </w:p>
    <w:p w14:paraId="6DDC2A81"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9.3.4 O</w:t>
      </w:r>
      <w:r w:rsidRPr="00E138BF">
        <w:rPr>
          <w:rFonts w:ascii="Calibri" w:hAnsi="Calibri" w:cs="Calibri"/>
          <w:sz w:val="24"/>
          <w:szCs w:val="24"/>
        </w:rPr>
        <w:t>s danos que dela provierem para a Administração Pública</w:t>
      </w:r>
      <w:r>
        <w:rPr>
          <w:rFonts w:ascii="Calibri" w:hAnsi="Calibri" w:cs="Calibri"/>
          <w:sz w:val="24"/>
          <w:szCs w:val="24"/>
        </w:rPr>
        <w:t>;</w:t>
      </w:r>
    </w:p>
    <w:p w14:paraId="32577892" w14:textId="77777777" w:rsidR="00265802" w:rsidRPr="00E138BF" w:rsidRDefault="00265802" w:rsidP="00265802">
      <w:pPr>
        <w:pStyle w:val="Nivel3"/>
        <w:numPr>
          <w:ilvl w:val="0"/>
          <w:numId w:val="0"/>
        </w:numPr>
        <w:spacing w:line="240" w:lineRule="auto"/>
        <w:rPr>
          <w:rFonts w:ascii="Calibri" w:hAnsi="Calibri" w:cs="Calibri"/>
          <w:sz w:val="24"/>
          <w:szCs w:val="24"/>
        </w:rPr>
      </w:pPr>
      <w:r>
        <w:rPr>
          <w:rFonts w:ascii="Calibri" w:hAnsi="Calibri" w:cs="Calibri"/>
          <w:sz w:val="24"/>
          <w:szCs w:val="24"/>
        </w:rPr>
        <w:t>9.3.5 A</w:t>
      </w:r>
      <w:r w:rsidRPr="00E138BF">
        <w:rPr>
          <w:rFonts w:ascii="Calibri" w:hAnsi="Calibri" w:cs="Calibri"/>
          <w:sz w:val="24"/>
          <w:szCs w:val="24"/>
        </w:rPr>
        <w:t xml:space="preserve"> implantação ou o aperfeiçoamento de programa de integridade, conforme normas e orientações dos órgãos de controle.</w:t>
      </w:r>
    </w:p>
    <w:p w14:paraId="60B94D7B"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9.4 </w:t>
      </w:r>
      <w:r w:rsidRPr="00E138BF">
        <w:rPr>
          <w:rFonts w:ascii="Calibri" w:hAnsi="Calibri" w:cs="Calibri"/>
          <w:sz w:val="24"/>
          <w:szCs w:val="24"/>
        </w:rPr>
        <w:t xml:space="preserve">A multa será recolhida em percentual de 0,5% a 30% incidente sobre o valor do contrato licitado. </w:t>
      </w:r>
    </w:p>
    <w:p w14:paraId="3FDE5CB9" w14:textId="77777777" w:rsidR="00265802" w:rsidRPr="00E138BF" w:rsidRDefault="00265802" w:rsidP="00265802">
      <w:pPr>
        <w:pStyle w:val="Nivel3"/>
        <w:numPr>
          <w:ilvl w:val="0"/>
          <w:numId w:val="0"/>
        </w:numPr>
        <w:spacing w:line="240" w:lineRule="auto"/>
        <w:rPr>
          <w:rFonts w:ascii="Calibri" w:hAnsi="Calibri" w:cs="Calibri"/>
          <w:color w:val="auto"/>
          <w:sz w:val="24"/>
          <w:szCs w:val="24"/>
        </w:rPr>
      </w:pPr>
      <w:bookmarkStart w:id="51" w:name="_Hlk113876035"/>
      <w:r>
        <w:rPr>
          <w:rFonts w:ascii="Calibri" w:hAnsi="Calibri" w:cs="Calibri"/>
          <w:color w:val="auto"/>
          <w:sz w:val="24"/>
          <w:szCs w:val="24"/>
        </w:rPr>
        <w:t xml:space="preserve">9.4.1 </w:t>
      </w:r>
      <w:r w:rsidRPr="00E138BF">
        <w:rPr>
          <w:rFonts w:ascii="Calibri" w:hAnsi="Calibri" w:cs="Calibri"/>
          <w:color w:val="auto"/>
          <w:sz w:val="24"/>
          <w:szCs w:val="24"/>
        </w:rPr>
        <w:t xml:space="preserve">Para as infrações previstas nos itens 9.1.1, </w:t>
      </w:r>
      <w:r w:rsidRPr="00E138BF">
        <w:rPr>
          <w:rFonts w:ascii="Calibri" w:hAnsi="Calibri" w:cs="Calibri"/>
          <w:color w:val="auto"/>
          <w:sz w:val="24"/>
          <w:szCs w:val="24"/>
        </w:rPr>
        <w:fldChar w:fldCharType="begin"/>
      </w:r>
      <w:r w:rsidRPr="00E138BF">
        <w:rPr>
          <w:rFonts w:ascii="Calibri" w:hAnsi="Calibri" w:cs="Calibri"/>
          <w:color w:val="auto"/>
          <w:sz w:val="24"/>
          <w:szCs w:val="24"/>
        </w:rPr>
        <w:instrText xml:space="preserve"> REF _Ref114668108 \r \h  \* MERGEFORMAT </w:instrText>
      </w:r>
      <w:r w:rsidRPr="00E138BF">
        <w:rPr>
          <w:rFonts w:ascii="Calibri" w:hAnsi="Calibri" w:cs="Calibri"/>
          <w:color w:val="auto"/>
          <w:sz w:val="24"/>
          <w:szCs w:val="24"/>
        </w:rPr>
      </w:r>
      <w:r w:rsidRPr="00E138BF">
        <w:rPr>
          <w:rFonts w:ascii="Calibri" w:hAnsi="Calibri" w:cs="Calibri"/>
          <w:color w:val="auto"/>
          <w:sz w:val="24"/>
          <w:szCs w:val="24"/>
        </w:rPr>
        <w:fldChar w:fldCharType="separate"/>
      </w:r>
      <w:proofErr w:type="gramStart"/>
      <w:r w:rsidR="00A429B2">
        <w:rPr>
          <w:rFonts w:ascii="Calibri" w:hAnsi="Calibri" w:cs="Calibri"/>
          <w:color w:val="auto"/>
          <w:sz w:val="24"/>
          <w:szCs w:val="24"/>
        </w:rPr>
        <w:t>0</w:t>
      </w:r>
      <w:proofErr w:type="gramEnd"/>
      <w:r w:rsidRPr="00E138BF">
        <w:rPr>
          <w:rFonts w:ascii="Calibri" w:hAnsi="Calibri" w:cs="Calibri"/>
          <w:color w:val="auto"/>
          <w:sz w:val="24"/>
          <w:szCs w:val="24"/>
        </w:rPr>
        <w:fldChar w:fldCharType="end"/>
      </w:r>
      <w:r w:rsidRPr="00E138BF">
        <w:rPr>
          <w:rFonts w:ascii="Calibri" w:hAnsi="Calibri" w:cs="Calibri"/>
          <w:color w:val="auto"/>
          <w:sz w:val="24"/>
          <w:szCs w:val="24"/>
        </w:rPr>
        <w:t xml:space="preserve"> e 9.1.3, a multa será de 0,5% a 15% do valor do contrato licitado.</w:t>
      </w:r>
    </w:p>
    <w:bookmarkEnd w:id="51"/>
    <w:p w14:paraId="5097F468" w14:textId="77777777" w:rsidR="00265802" w:rsidRPr="00E138BF" w:rsidRDefault="00265802" w:rsidP="00265802">
      <w:pPr>
        <w:pStyle w:val="Nivel3"/>
        <w:numPr>
          <w:ilvl w:val="0"/>
          <w:numId w:val="0"/>
        </w:numPr>
        <w:spacing w:line="240" w:lineRule="auto"/>
        <w:rPr>
          <w:rFonts w:ascii="Calibri" w:hAnsi="Calibri" w:cs="Calibri"/>
          <w:color w:val="auto"/>
          <w:sz w:val="24"/>
          <w:szCs w:val="24"/>
        </w:rPr>
      </w:pPr>
      <w:r>
        <w:rPr>
          <w:rFonts w:ascii="Calibri" w:hAnsi="Calibri" w:cs="Calibri"/>
          <w:color w:val="auto"/>
          <w:sz w:val="24"/>
          <w:szCs w:val="24"/>
        </w:rPr>
        <w:t xml:space="preserve">9.4.2 </w:t>
      </w:r>
      <w:r w:rsidRPr="00E138BF">
        <w:rPr>
          <w:rFonts w:ascii="Calibri" w:hAnsi="Calibri" w:cs="Calibri"/>
          <w:color w:val="auto"/>
          <w:sz w:val="24"/>
          <w:szCs w:val="24"/>
        </w:rPr>
        <w:t>Para as infrações previstas nos itens 9.1.4, 9.1.5, 9.1.6, 9.1.7 e 9.1.8, a multa será de 15% a 30% do valor do contrato licitado.</w:t>
      </w:r>
    </w:p>
    <w:p w14:paraId="70881365"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9.5 </w:t>
      </w:r>
      <w:r w:rsidRPr="00E138BF">
        <w:rPr>
          <w:rFonts w:ascii="Calibri" w:hAnsi="Calibri" w:cs="Calibri"/>
          <w:sz w:val="24"/>
          <w:szCs w:val="24"/>
        </w:rPr>
        <w:t>As sanções de advertência, impedimento de licitar e contratar e declaração de inidoneidade para licitar ou contratar poderão ser aplicadas, cumulativamente ou não, à penalidade de multa.</w:t>
      </w:r>
    </w:p>
    <w:p w14:paraId="2F5CECD3"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9.6 </w:t>
      </w:r>
      <w:r w:rsidRPr="00E138BF">
        <w:rPr>
          <w:rFonts w:ascii="Calibri" w:hAnsi="Calibri" w:cs="Calibri"/>
          <w:sz w:val="24"/>
          <w:szCs w:val="24"/>
        </w:rPr>
        <w:t xml:space="preserve">Na aplicação da sanção de multa </w:t>
      </w:r>
      <w:proofErr w:type="gramStart"/>
      <w:r w:rsidRPr="00E138BF">
        <w:rPr>
          <w:rFonts w:ascii="Calibri" w:hAnsi="Calibri" w:cs="Calibri"/>
          <w:sz w:val="24"/>
          <w:szCs w:val="24"/>
        </w:rPr>
        <w:t>será</w:t>
      </w:r>
      <w:proofErr w:type="gramEnd"/>
      <w:r w:rsidRPr="00E138BF">
        <w:rPr>
          <w:rFonts w:ascii="Calibri" w:hAnsi="Calibri" w:cs="Calibri"/>
          <w:sz w:val="24"/>
          <w:szCs w:val="24"/>
        </w:rPr>
        <w:t xml:space="preserve"> facultada a defesa do interessado no prazo de 15 (quinze) dias úteis, contado da data de sua intimação.</w:t>
      </w:r>
    </w:p>
    <w:p w14:paraId="1AF61A1F" w14:textId="77777777" w:rsidR="00265802" w:rsidRPr="00E138BF" w:rsidRDefault="00265802" w:rsidP="00265802">
      <w:pPr>
        <w:pStyle w:val="Nivel2"/>
        <w:numPr>
          <w:ilvl w:val="0"/>
          <w:numId w:val="0"/>
        </w:numPr>
        <w:spacing w:line="240" w:lineRule="auto"/>
        <w:rPr>
          <w:rFonts w:ascii="Calibri" w:hAnsi="Calibri" w:cs="Calibri"/>
          <w:sz w:val="24"/>
          <w:szCs w:val="24"/>
        </w:rPr>
      </w:pPr>
      <w:proofErr w:type="gramStart"/>
      <w:r>
        <w:rPr>
          <w:rFonts w:ascii="Calibri" w:hAnsi="Calibri" w:cs="Calibri"/>
          <w:sz w:val="24"/>
          <w:szCs w:val="24"/>
        </w:rPr>
        <w:t xml:space="preserve">9.7 </w:t>
      </w:r>
      <w:r w:rsidRPr="00E138BF">
        <w:rPr>
          <w:rFonts w:ascii="Calibri" w:hAnsi="Calibri" w:cs="Calibri"/>
          <w:sz w:val="24"/>
          <w:szCs w:val="24"/>
        </w:rPr>
        <w:t>A sanção de impedimento de licitar e contratar será</w:t>
      </w:r>
      <w:proofErr w:type="gramEnd"/>
      <w:r w:rsidRPr="00E138BF">
        <w:rPr>
          <w:rFonts w:ascii="Calibri" w:hAnsi="Calibri" w:cs="Calibri"/>
          <w:sz w:val="24"/>
          <w:szCs w:val="24"/>
        </w:rPr>
        <w:t xml:space="preserve"> aplicada ao responsável em decorrência das infrações administrativas relacionadas nos itens 9.1.1, 9.1.2 e 9.1.3, quando </w:t>
      </w:r>
      <w:r w:rsidRPr="00E138BF">
        <w:rPr>
          <w:rFonts w:ascii="Calibri" w:hAnsi="Calibri" w:cs="Calibri"/>
          <w:sz w:val="24"/>
          <w:szCs w:val="24"/>
        </w:rPr>
        <w:lastRenderedPageBreak/>
        <w:t>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54C4F7"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9.8 </w:t>
      </w:r>
      <w:proofErr w:type="gramStart"/>
      <w:r w:rsidRPr="00E138BF">
        <w:rPr>
          <w:rFonts w:ascii="Calibri" w:hAnsi="Calibri" w:cs="Calibri"/>
          <w:sz w:val="24"/>
          <w:szCs w:val="24"/>
        </w:rPr>
        <w:t>Poderá ser</w:t>
      </w:r>
      <w:proofErr w:type="gramEnd"/>
      <w:r w:rsidRPr="00E138BF">
        <w:rPr>
          <w:rFonts w:ascii="Calibri" w:hAnsi="Calibri" w:cs="Calibri"/>
          <w:sz w:val="24"/>
          <w:szCs w:val="24"/>
        </w:rPr>
        <w:t xml:space="preserve"> aplicada ao responsável a sanção de declaração de inidoneidade para licitar ou contratar, em decorrência da prática das infrações dispostas nos itens 9.1.4, 9.1.5, 9.1.6, 9.1.7e 9.1.8, bem como pelas infrações administrativas previstas nos itens 9.1.1, 9.1.2 e 9.1.3 que justifiquem a imposição de penalidade mais grave que a sanção de impedimento de licitar e contratar, cuja duração observará o prazo previsto no </w:t>
      </w:r>
      <w:hyperlink r:id="rId47" w:anchor="art156§5" w:history="1">
        <w:r w:rsidRPr="00E138BF">
          <w:rPr>
            <w:rStyle w:val="Hyperlink"/>
            <w:rFonts w:ascii="Calibri" w:hAnsi="Calibri" w:cs="Calibri"/>
            <w:color w:val="000000"/>
            <w:sz w:val="24"/>
            <w:szCs w:val="24"/>
          </w:rPr>
          <w:t>art. 156, §5º, da Lei n.º 14.133/2021</w:t>
        </w:r>
      </w:hyperlink>
      <w:r w:rsidRPr="00E138BF">
        <w:rPr>
          <w:rFonts w:ascii="Calibri" w:hAnsi="Calibri" w:cs="Calibri"/>
          <w:sz w:val="24"/>
          <w:szCs w:val="24"/>
        </w:rPr>
        <w:t>.</w:t>
      </w:r>
    </w:p>
    <w:p w14:paraId="4515304A"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9.9 </w:t>
      </w:r>
      <w:r w:rsidRPr="00E138BF">
        <w:rPr>
          <w:rFonts w:ascii="Calibri" w:hAnsi="Calibri" w:cs="Calibri"/>
          <w:sz w:val="24"/>
          <w:szCs w:val="24"/>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58EA6AC3"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9.10 </w:t>
      </w:r>
      <w:r w:rsidRPr="00E138BF">
        <w:rPr>
          <w:rFonts w:ascii="Calibri" w:hAnsi="Calibri" w:cs="Calibri"/>
          <w:sz w:val="24"/>
          <w:szCs w:val="24"/>
        </w:rPr>
        <w:t xml:space="preserve">A apuração de </w:t>
      </w:r>
      <w:proofErr w:type="gramStart"/>
      <w:r w:rsidRPr="00E138BF">
        <w:rPr>
          <w:rFonts w:ascii="Calibri" w:hAnsi="Calibri" w:cs="Calibri"/>
          <w:sz w:val="24"/>
          <w:szCs w:val="24"/>
        </w:rPr>
        <w:t>responsabilidade relacionadas às sanções de impedimento de licitar</w:t>
      </w:r>
      <w:proofErr w:type="gramEnd"/>
      <w:r w:rsidRPr="00E138BF">
        <w:rPr>
          <w:rFonts w:ascii="Calibri" w:hAnsi="Calibri" w:cs="Calibri"/>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40E998D"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9.11 </w:t>
      </w:r>
      <w:proofErr w:type="gramStart"/>
      <w:r w:rsidRPr="00E138BF">
        <w:rPr>
          <w:rFonts w:ascii="Calibri" w:hAnsi="Calibri" w:cs="Calibri"/>
          <w:sz w:val="24"/>
          <w:szCs w:val="24"/>
        </w:rPr>
        <w:t>Caberá</w:t>
      </w:r>
      <w:proofErr w:type="gramEnd"/>
      <w:r w:rsidRPr="00E138BF">
        <w:rPr>
          <w:rFonts w:ascii="Calibri" w:hAnsi="Calibri" w:cs="Calibri"/>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F25807A"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9.12 </w:t>
      </w:r>
      <w:proofErr w:type="gramStart"/>
      <w:r w:rsidRPr="00E138BF">
        <w:rPr>
          <w:rFonts w:ascii="Calibri" w:hAnsi="Calibri" w:cs="Calibri"/>
          <w:sz w:val="24"/>
          <w:szCs w:val="24"/>
        </w:rPr>
        <w:t>Caberá</w:t>
      </w:r>
      <w:proofErr w:type="gramEnd"/>
      <w:r w:rsidRPr="00E138BF">
        <w:rPr>
          <w:rFonts w:ascii="Calibri" w:hAnsi="Calibri" w:cs="Calibri"/>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CBEA262"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9.13 </w:t>
      </w:r>
      <w:r w:rsidRPr="00E138BF">
        <w:rPr>
          <w:rFonts w:ascii="Calibri" w:hAnsi="Calibri" w:cs="Calibri"/>
          <w:sz w:val="24"/>
          <w:szCs w:val="24"/>
        </w:rPr>
        <w:t>O recurso e o pedido de reconsideração terão efeito suspensivo do ato ou da decisão recorrida até que sobrevenha decisão final da autoridade competente.</w:t>
      </w:r>
    </w:p>
    <w:p w14:paraId="4868702E" w14:textId="77777777" w:rsidR="00265802" w:rsidRPr="00E138BF" w:rsidRDefault="00265802" w:rsidP="00265802">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9.14 </w:t>
      </w:r>
      <w:r w:rsidRPr="00E138BF">
        <w:rPr>
          <w:rFonts w:ascii="Calibri" w:hAnsi="Calibri" w:cs="Calibri"/>
          <w:sz w:val="24"/>
          <w:szCs w:val="24"/>
        </w:rPr>
        <w:t>A aplicação das sanções previstas neste edital não exclui, em hipótese alguma, a obrigação de reparação integral dos danos causados.</w:t>
      </w:r>
    </w:p>
    <w:p w14:paraId="3B308833" w14:textId="19D20558" w:rsidR="002E421E" w:rsidRPr="007E79E5" w:rsidRDefault="007E79E5" w:rsidP="007E79E5">
      <w:pPr>
        <w:pStyle w:val="Nivel01"/>
      </w:pPr>
      <w:r w:rsidRPr="007E79E5">
        <w:t xml:space="preserve">10. </w:t>
      </w:r>
      <w:r w:rsidR="002E421E" w:rsidRPr="007E79E5">
        <w:t>DA IMPUGNAÇÃO AO EDITAL E DO PEDIDO DE ESCLARECIMENTO</w:t>
      </w:r>
      <w:bookmarkEnd w:id="41"/>
    </w:p>
    <w:p w14:paraId="4FE5D342" w14:textId="422AAC86" w:rsidR="002E421E" w:rsidRPr="00E138BF" w:rsidRDefault="00844582"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10.1 </w:t>
      </w:r>
      <w:r w:rsidR="002E421E" w:rsidRPr="00E138BF">
        <w:rPr>
          <w:rFonts w:ascii="Calibri" w:hAnsi="Calibri" w:cs="Calibri"/>
          <w:sz w:val="24"/>
          <w:szCs w:val="24"/>
        </w:rPr>
        <w:t xml:space="preserve">Qualquer pessoa é parte legítima para impugnar este Edital por irregularidade na aplicação da </w:t>
      </w:r>
      <w:hyperlink r:id="rId48" w:history="1">
        <w:r w:rsidR="002E421E" w:rsidRPr="00E138BF">
          <w:rPr>
            <w:rStyle w:val="Hyperlink"/>
            <w:rFonts w:ascii="Calibri" w:hAnsi="Calibri" w:cs="Calibri"/>
            <w:color w:val="000000"/>
            <w:sz w:val="24"/>
            <w:szCs w:val="24"/>
          </w:rPr>
          <w:t>Lei nº 14.133, de 2021</w:t>
        </w:r>
      </w:hyperlink>
      <w:r w:rsidR="002E421E" w:rsidRPr="00E138BF">
        <w:rPr>
          <w:rFonts w:ascii="Calibri" w:hAnsi="Calibri" w:cs="Calibri"/>
          <w:sz w:val="24"/>
          <w:szCs w:val="24"/>
        </w:rPr>
        <w:t xml:space="preserve">, devendo protocolar o pedido até </w:t>
      </w:r>
      <w:proofErr w:type="gramStart"/>
      <w:r w:rsidR="002E421E" w:rsidRPr="00E138BF">
        <w:rPr>
          <w:rFonts w:ascii="Calibri" w:hAnsi="Calibri" w:cs="Calibri"/>
          <w:sz w:val="24"/>
          <w:szCs w:val="24"/>
        </w:rPr>
        <w:t>3</w:t>
      </w:r>
      <w:proofErr w:type="gramEnd"/>
      <w:r w:rsidR="002E421E" w:rsidRPr="00E138BF">
        <w:rPr>
          <w:rFonts w:ascii="Calibri" w:hAnsi="Calibri" w:cs="Calibri"/>
          <w:sz w:val="24"/>
          <w:szCs w:val="24"/>
        </w:rPr>
        <w:t xml:space="preserve"> (três) dias úteis antes da data da abertura do certame.</w:t>
      </w:r>
    </w:p>
    <w:p w14:paraId="3EE676CC" w14:textId="65A5EB18" w:rsidR="002E421E" w:rsidRPr="00E138BF" w:rsidRDefault="0062153C"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10.2 </w:t>
      </w:r>
      <w:r w:rsidR="002E421E" w:rsidRPr="00E138BF">
        <w:rPr>
          <w:rFonts w:ascii="Calibri" w:hAnsi="Calibri" w:cs="Calibri"/>
          <w:sz w:val="24"/>
          <w:szCs w:val="24"/>
        </w:rPr>
        <w:t xml:space="preserve">A resposta à impugnação ou ao pedido de esclarecimento será divulgado em sítio eletrônico oficial e na Plataforma Licita Mais Brasil no prazo de até </w:t>
      </w:r>
      <w:proofErr w:type="gramStart"/>
      <w:r w:rsidR="002E421E" w:rsidRPr="00E138BF">
        <w:rPr>
          <w:rFonts w:ascii="Calibri" w:hAnsi="Calibri" w:cs="Calibri"/>
          <w:sz w:val="24"/>
          <w:szCs w:val="24"/>
        </w:rPr>
        <w:t>3</w:t>
      </w:r>
      <w:proofErr w:type="gramEnd"/>
      <w:r w:rsidR="002E421E" w:rsidRPr="00E138BF">
        <w:rPr>
          <w:rFonts w:ascii="Calibri" w:hAnsi="Calibri" w:cs="Calibri"/>
          <w:sz w:val="24"/>
          <w:szCs w:val="24"/>
        </w:rPr>
        <w:t xml:space="preserve"> (três) dias úteis, limitado ao último dia útil anterior à data da abertura do certame.</w:t>
      </w:r>
    </w:p>
    <w:p w14:paraId="2A685890" w14:textId="2938EB1C" w:rsidR="002E421E" w:rsidRPr="00E138BF" w:rsidRDefault="0062153C" w:rsidP="00AE645A">
      <w:pPr>
        <w:pStyle w:val="Nivel2"/>
        <w:numPr>
          <w:ilvl w:val="0"/>
          <w:numId w:val="0"/>
        </w:numPr>
        <w:spacing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10.3 </w:t>
      </w:r>
      <w:r w:rsidR="002E421E" w:rsidRPr="00E138BF">
        <w:rPr>
          <w:rFonts w:ascii="Calibri" w:hAnsi="Calibri" w:cs="Calibri"/>
          <w:color w:val="000000" w:themeColor="text1"/>
          <w:sz w:val="24"/>
          <w:szCs w:val="24"/>
        </w:rPr>
        <w:t>A impugnação e o pedido de esclarecimento poderão ser realizados por forma eletrônica, através de campo específico da Plataforma Licita Mais Brasil. O acesso a Plataforma, para a consulta dos processos, solicitação de esclarecimentos e impugnação é gratuito para todos os usuários.</w:t>
      </w:r>
    </w:p>
    <w:p w14:paraId="001A47BC" w14:textId="2EA3B5DE" w:rsidR="002E421E" w:rsidRPr="00E138BF" w:rsidRDefault="0062153C"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10.4 </w:t>
      </w:r>
      <w:r w:rsidR="002E421E" w:rsidRPr="00E138BF">
        <w:rPr>
          <w:rFonts w:ascii="Calibri" w:hAnsi="Calibri" w:cs="Calibri"/>
          <w:sz w:val="24"/>
          <w:szCs w:val="24"/>
        </w:rPr>
        <w:t>As impugnações e pedidos de esclarecimentos não suspendem os prazos previstos no certame.</w:t>
      </w:r>
    </w:p>
    <w:p w14:paraId="0B3EAC5A" w14:textId="5984E089" w:rsidR="002E421E" w:rsidRPr="00E138BF" w:rsidRDefault="0062153C" w:rsidP="00AE645A">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10.4.1 </w:t>
      </w:r>
      <w:r w:rsidR="002E421E" w:rsidRPr="00E138BF">
        <w:rPr>
          <w:rFonts w:ascii="Calibri" w:hAnsi="Calibri" w:cs="Calibri"/>
          <w:sz w:val="24"/>
          <w:szCs w:val="24"/>
        </w:rPr>
        <w:t>A concessão de efeito suspensivo à impugnação é medida excepcional e deverá ser motivada pelo agente de contratação, nos autos do processo de licitação.</w:t>
      </w:r>
    </w:p>
    <w:p w14:paraId="7E669CE2" w14:textId="59A6CE45" w:rsidR="002E421E" w:rsidRPr="00E138BF" w:rsidRDefault="0062153C" w:rsidP="00AE645A">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10.5 </w:t>
      </w:r>
      <w:r w:rsidR="002E421E" w:rsidRPr="00E138BF">
        <w:rPr>
          <w:rFonts w:ascii="Calibri" w:hAnsi="Calibri" w:cs="Calibri"/>
          <w:sz w:val="24"/>
          <w:szCs w:val="24"/>
        </w:rPr>
        <w:t xml:space="preserve">Acolhida </w:t>
      </w:r>
      <w:proofErr w:type="gramStart"/>
      <w:r w:rsidR="002E421E" w:rsidRPr="00E138BF">
        <w:rPr>
          <w:rFonts w:ascii="Calibri" w:hAnsi="Calibri" w:cs="Calibri"/>
          <w:sz w:val="24"/>
          <w:szCs w:val="24"/>
        </w:rPr>
        <w:t>a</w:t>
      </w:r>
      <w:proofErr w:type="gramEnd"/>
      <w:r w:rsidR="002E421E" w:rsidRPr="00E138BF">
        <w:rPr>
          <w:rFonts w:ascii="Calibri" w:hAnsi="Calibri" w:cs="Calibri"/>
          <w:sz w:val="24"/>
          <w:szCs w:val="24"/>
        </w:rPr>
        <w:t xml:space="preserve"> impugnação, será definida e publicada nova data para a realização do certame.</w:t>
      </w:r>
    </w:p>
    <w:p w14:paraId="419D8E6A" w14:textId="2D863419" w:rsidR="002E421E" w:rsidRPr="00E138BF" w:rsidRDefault="00222F67" w:rsidP="007E79E5">
      <w:pPr>
        <w:pStyle w:val="Nivel01"/>
      </w:pPr>
      <w:bookmarkStart w:id="52" w:name="_Toc135469236"/>
      <w:r>
        <w:t xml:space="preserve">11. </w:t>
      </w:r>
      <w:r w:rsidR="002E421E" w:rsidRPr="00E138BF">
        <w:t>DAS DISPOSIÇÕES GERAIS</w:t>
      </w:r>
      <w:bookmarkEnd w:id="52"/>
    </w:p>
    <w:p w14:paraId="546D6108" w14:textId="421DFB56" w:rsidR="002E421E" w:rsidRPr="00E138BF" w:rsidRDefault="00057668" w:rsidP="00922008">
      <w:pPr>
        <w:pStyle w:val="Nivel2"/>
        <w:numPr>
          <w:ilvl w:val="0"/>
          <w:numId w:val="0"/>
        </w:numPr>
        <w:spacing w:line="240" w:lineRule="auto"/>
        <w:rPr>
          <w:rFonts w:ascii="Calibri" w:hAnsi="Calibri" w:cs="Calibri"/>
          <w:sz w:val="24"/>
          <w:szCs w:val="24"/>
        </w:rPr>
      </w:pPr>
      <w:bookmarkStart w:id="53" w:name="_Hlk82473550"/>
      <w:r>
        <w:rPr>
          <w:rFonts w:ascii="Calibri" w:hAnsi="Calibri" w:cs="Calibri"/>
          <w:sz w:val="24"/>
          <w:szCs w:val="24"/>
        </w:rPr>
        <w:t xml:space="preserve">11.1 </w:t>
      </w:r>
      <w:proofErr w:type="gramStart"/>
      <w:r w:rsidR="002E421E" w:rsidRPr="00E138BF">
        <w:rPr>
          <w:rFonts w:ascii="Calibri" w:hAnsi="Calibri" w:cs="Calibri"/>
          <w:sz w:val="24"/>
          <w:szCs w:val="24"/>
        </w:rPr>
        <w:t>Será</w:t>
      </w:r>
      <w:proofErr w:type="gramEnd"/>
      <w:r w:rsidR="002E421E" w:rsidRPr="00E138BF">
        <w:rPr>
          <w:rFonts w:ascii="Calibri" w:hAnsi="Calibri" w:cs="Calibri"/>
          <w:sz w:val="24"/>
          <w:szCs w:val="24"/>
        </w:rPr>
        <w:t xml:space="preserve"> divulgada ata da sessão pública no sistema eletrônico.</w:t>
      </w:r>
    </w:p>
    <w:p w14:paraId="033058A9" w14:textId="133FED48" w:rsidR="002E421E" w:rsidRPr="00E138BF" w:rsidRDefault="00057668"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11.2 </w:t>
      </w:r>
      <w:r w:rsidR="002E421E" w:rsidRPr="00E138BF">
        <w:rPr>
          <w:rFonts w:ascii="Calibri" w:hAnsi="Calibri" w:cs="Calibr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0C5FC52" w14:textId="17AB6937" w:rsidR="002E421E" w:rsidRPr="00E138BF" w:rsidRDefault="003E16BA"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11.3 </w:t>
      </w:r>
      <w:r w:rsidR="002E421E" w:rsidRPr="00E138BF">
        <w:rPr>
          <w:rFonts w:ascii="Calibri" w:hAnsi="Calibri" w:cs="Calibri"/>
          <w:sz w:val="24"/>
          <w:szCs w:val="24"/>
        </w:rPr>
        <w:t>Todas as referências de tempo no Edital, no aviso e durante a sessão pública observarão o horário de Brasília - DF.</w:t>
      </w:r>
    </w:p>
    <w:p w14:paraId="766DC714" w14:textId="25F0115D" w:rsidR="002E421E" w:rsidRPr="00E138BF" w:rsidRDefault="003E16BA"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11.4 </w:t>
      </w:r>
      <w:r w:rsidR="002E421E" w:rsidRPr="00E138BF">
        <w:rPr>
          <w:rFonts w:ascii="Calibri" w:hAnsi="Calibri" w:cs="Calibri"/>
          <w:sz w:val="24"/>
          <w:szCs w:val="24"/>
        </w:rPr>
        <w:t>A homologação do resultado desta licitação não implicará direito à contratação.</w:t>
      </w:r>
    </w:p>
    <w:p w14:paraId="6C7B53C2" w14:textId="740C6224" w:rsidR="002E421E" w:rsidRPr="00E138BF" w:rsidRDefault="006358CA"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11.5 </w:t>
      </w:r>
      <w:r w:rsidR="002E421E" w:rsidRPr="00E138BF">
        <w:rPr>
          <w:rFonts w:ascii="Calibri" w:hAnsi="Calibri" w:cs="Calibr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491F4E" w14:textId="1A1E03EE" w:rsidR="002E421E" w:rsidRPr="00E138BF" w:rsidRDefault="006358CA"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11.6 </w:t>
      </w:r>
      <w:r w:rsidR="002E421E" w:rsidRPr="00E138BF">
        <w:rPr>
          <w:rFonts w:ascii="Calibri" w:hAnsi="Calibri" w:cs="Calibr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A42C77B" w14:textId="0C8976E3" w:rsidR="002E421E" w:rsidRPr="00E138BF" w:rsidRDefault="006358CA"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11.7 </w:t>
      </w:r>
      <w:r w:rsidR="002E421E" w:rsidRPr="00E138BF">
        <w:rPr>
          <w:rFonts w:ascii="Calibri" w:hAnsi="Calibri" w:cs="Calibri"/>
          <w:sz w:val="24"/>
          <w:szCs w:val="24"/>
        </w:rPr>
        <w:t>Na contagem dos prazos estabelecidos neste Edital e seus Anexos</w:t>
      </w:r>
      <w:proofErr w:type="gramStart"/>
      <w:r w:rsidR="002E421E" w:rsidRPr="00E138BF">
        <w:rPr>
          <w:rFonts w:ascii="Calibri" w:hAnsi="Calibri" w:cs="Calibri"/>
          <w:sz w:val="24"/>
          <w:szCs w:val="24"/>
        </w:rPr>
        <w:t>, excluir-se-á</w:t>
      </w:r>
      <w:proofErr w:type="gramEnd"/>
      <w:r w:rsidR="002E421E" w:rsidRPr="00E138BF">
        <w:rPr>
          <w:rFonts w:ascii="Calibri" w:hAnsi="Calibri" w:cs="Calibri"/>
          <w:sz w:val="24"/>
          <w:szCs w:val="24"/>
        </w:rPr>
        <w:t xml:space="preserve"> o dia do início e incluir-se-á o do vencimento. Só se iniciam e vencem os prazos em dias de expediente na Administração.</w:t>
      </w:r>
    </w:p>
    <w:p w14:paraId="4EEB92D9" w14:textId="10A2A980" w:rsidR="002E421E" w:rsidRPr="00E138BF" w:rsidRDefault="006358CA"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11.8 </w:t>
      </w:r>
      <w:r w:rsidR="002E421E" w:rsidRPr="00E138BF">
        <w:rPr>
          <w:rFonts w:ascii="Calibri" w:hAnsi="Calibri" w:cs="Calibri"/>
          <w:sz w:val="24"/>
          <w:szCs w:val="24"/>
        </w:rPr>
        <w:t>O desatendimento de exigências formais não essenciais não importará o afastamento do licitante, desde que seja possível o aproveitamento do ato, observados os princípios da isonomia e do interesse público.</w:t>
      </w:r>
    </w:p>
    <w:p w14:paraId="2844AC6E" w14:textId="01C7F457" w:rsidR="00F35216" w:rsidRPr="00E138BF" w:rsidRDefault="00A06114"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11.9 </w:t>
      </w:r>
      <w:r w:rsidR="002E421E" w:rsidRPr="00E138BF">
        <w:rPr>
          <w:rFonts w:ascii="Calibri" w:hAnsi="Calibri" w:cs="Calibri"/>
          <w:sz w:val="24"/>
          <w:szCs w:val="24"/>
        </w:rPr>
        <w:t>Em caso de divergência entre disposições deste Edital e de seus anexos ou demais peças que compõem o processo</w:t>
      </w:r>
      <w:proofErr w:type="gramStart"/>
      <w:r w:rsidR="002E421E" w:rsidRPr="00E138BF">
        <w:rPr>
          <w:rFonts w:ascii="Calibri" w:hAnsi="Calibri" w:cs="Calibri"/>
          <w:sz w:val="24"/>
          <w:szCs w:val="24"/>
        </w:rPr>
        <w:t>, prevalecerá</w:t>
      </w:r>
      <w:proofErr w:type="gramEnd"/>
      <w:r w:rsidR="002E421E" w:rsidRPr="00E138BF">
        <w:rPr>
          <w:rFonts w:ascii="Calibri" w:hAnsi="Calibri" w:cs="Calibri"/>
          <w:sz w:val="24"/>
          <w:szCs w:val="24"/>
        </w:rPr>
        <w:t xml:space="preserve"> as deste Edital.</w:t>
      </w:r>
    </w:p>
    <w:p w14:paraId="23C450DD" w14:textId="6EF56580" w:rsidR="00F35216" w:rsidRPr="00E51CBE" w:rsidRDefault="00A06114"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11.10 </w:t>
      </w:r>
      <w:r w:rsidR="00F35216" w:rsidRPr="00E138BF">
        <w:rPr>
          <w:rFonts w:ascii="Calibri" w:hAnsi="Calibri" w:cs="Calibri"/>
          <w:sz w:val="24"/>
          <w:szCs w:val="24"/>
        </w:rPr>
        <w:t xml:space="preserve">A Licitante vencedora fica </w:t>
      </w:r>
      <w:proofErr w:type="gramStart"/>
      <w:r w:rsidR="00F35216" w:rsidRPr="00E138BF">
        <w:rPr>
          <w:rFonts w:ascii="Calibri" w:hAnsi="Calibri" w:cs="Calibri"/>
          <w:sz w:val="24"/>
          <w:szCs w:val="24"/>
        </w:rPr>
        <w:t>obrigada a aceitar os acréscimos ou supressões que se fizerem necessários, à Juízo da Administração até o limite permitido por lei, nas mesmas condições da proposta</w:t>
      </w:r>
      <w:proofErr w:type="gramEnd"/>
      <w:r w:rsidR="00F35216" w:rsidRPr="00E138BF">
        <w:rPr>
          <w:rFonts w:ascii="Calibri" w:hAnsi="Calibri" w:cs="Calibri"/>
          <w:sz w:val="24"/>
          <w:szCs w:val="24"/>
        </w:rPr>
        <w:t>.</w:t>
      </w:r>
    </w:p>
    <w:p w14:paraId="466661F1" w14:textId="1F1D5125" w:rsidR="00002FCE" w:rsidRDefault="00A06114" w:rsidP="00922008">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11.11 </w:t>
      </w:r>
      <w:r w:rsidR="00002FCE" w:rsidRPr="00E138BF">
        <w:rPr>
          <w:rFonts w:ascii="Calibri" w:hAnsi="Calibri" w:cs="Calibri"/>
          <w:sz w:val="24"/>
          <w:szCs w:val="24"/>
        </w:rPr>
        <w:t>A</w:t>
      </w:r>
      <w:r w:rsidR="0094036E">
        <w:rPr>
          <w:rFonts w:ascii="Calibri" w:hAnsi="Calibri" w:cs="Calibri"/>
          <w:sz w:val="24"/>
          <w:szCs w:val="24"/>
        </w:rPr>
        <w:t>s</w:t>
      </w:r>
      <w:r w:rsidR="00002FCE" w:rsidRPr="00E138BF">
        <w:rPr>
          <w:rFonts w:ascii="Calibri" w:hAnsi="Calibri" w:cs="Calibri"/>
          <w:sz w:val="24"/>
          <w:szCs w:val="24"/>
        </w:rPr>
        <w:t xml:space="preserve"> despesa</w:t>
      </w:r>
      <w:r w:rsidR="0094036E">
        <w:rPr>
          <w:rFonts w:ascii="Calibri" w:hAnsi="Calibri" w:cs="Calibri"/>
          <w:sz w:val="24"/>
          <w:szCs w:val="24"/>
        </w:rPr>
        <w:t>s</w:t>
      </w:r>
      <w:r w:rsidR="00002FCE" w:rsidRPr="00E138BF">
        <w:rPr>
          <w:rFonts w:ascii="Calibri" w:hAnsi="Calibri" w:cs="Calibri"/>
          <w:sz w:val="24"/>
          <w:szCs w:val="24"/>
        </w:rPr>
        <w:t xml:space="preserve"> prevista</w:t>
      </w:r>
      <w:r w:rsidR="0094036E">
        <w:rPr>
          <w:rFonts w:ascii="Calibri" w:hAnsi="Calibri" w:cs="Calibri"/>
          <w:sz w:val="24"/>
          <w:szCs w:val="24"/>
        </w:rPr>
        <w:t>s</w:t>
      </w:r>
      <w:r w:rsidR="00002FCE" w:rsidRPr="00E138BF">
        <w:rPr>
          <w:rFonts w:ascii="Calibri" w:hAnsi="Calibri" w:cs="Calibri"/>
          <w:sz w:val="24"/>
          <w:szCs w:val="24"/>
        </w:rPr>
        <w:t xml:space="preserve"> para a execução desta contratação correr</w:t>
      </w:r>
      <w:r w:rsidR="0094036E">
        <w:rPr>
          <w:rFonts w:ascii="Calibri" w:hAnsi="Calibri" w:cs="Calibri"/>
          <w:sz w:val="24"/>
          <w:szCs w:val="24"/>
        </w:rPr>
        <w:t>ão</w:t>
      </w:r>
      <w:r w:rsidR="00002FCE" w:rsidRPr="00E138BF">
        <w:rPr>
          <w:rFonts w:ascii="Calibri" w:hAnsi="Calibri" w:cs="Calibri"/>
          <w:sz w:val="24"/>
          <w:szCs w:val="24"/>
        </w:rPr>
        <w:t xml:space="preserve"> pela</w:t>
      </w:r>
      <w:r w:rsidR="0094036E">
        <w:rPr>
          <w:rFonts w:ascii="Calibri" w:hAnsi="Calibri" w:cs="Calibri"/>
          <w:sz w:val="24"/>
          <w:szCs w:val="24"/>
        </w:rPr>
        <w:t>s</w:t>
      </w:r>
      <w:r w:rsidR="00002FCE" w:rsidRPr="00E138BF">
        <w:rPr>
          <w:rFonts w:ascii="Calibri" w:hAnsi="Calibri" w:cs="Calibri"/>
          <w:sz w:val="24"/>
          <w:szCs w:val="24"/>
        </w:rPr>
        <w:t xml:space="preserve"> classificaç</w:t>
      </w:r>
      <w:r w:rsidR="0094036E">
        <w:rPr>
          <w:rFonts w:ascii="Calibri" w:hAnsi="Calibri" w:cs="Calibri"/>
          <w:sz w:val="24"/>
          <w:szCs w:val="24"/>
        </w:rPr>
        <w:t>ões</w:t>
      </w:r>
      <w:r w:rsidR="00002FCE" w:rsidRPr="00E138BF">
        <w:rPr>
          <w:rFonts w:ascii="Calibri" w:hAnsi="Calibri" w:cs="Calibri"/>
          <w:sz w:val="24"/>
          <w:szCs w:val="24"/>
        </w:rPr>
        <w:t xml:space="preserve"> orçamentária</w:t>
      </w:r>
      <w:r w:rsidR="0094036E">
        <w:rPr>
          <w:rFonts w:ascii="Calibri" w:hAnsi="Calibri" w:cs="Calibri"/>
          <w:sz w:val="24"/>
          <w:szCs w:val="24"/>
        </w:rPr>
        <w:t>s</w:t>
      </w:r>
      <w:r w:rsidR="00002FCE" w:rsidRPr="00E138BF">
        <w:rPr>
          <w:rFonts w:ascii="Calibri" w:hAnsi="Calibri" w:cs="Calibri"/>
          <w:sz w:val="24"/>
          <w:szCs w:val="24"/>
        </w:rPr>
        <w:t xml:space="preserve">: </w:t>
      </w:r>
    </w:p>
    <w:p w14:paraId="14DCE732" w14:textId="77777777" w:rsidR="001F5C9F" w:rsidRDefault="001F5C9F" w:rsidP="001F5C9F">
      <w:pPr>
        <w:autoSpaceDE w:val="0"/>
        <w:autoSpaceDN w:val="0"/>
        <w:adjustRightInd w:val="0"/>
        <w:spacing w:after="0" w:line="240" w:lineRule="auto"/>
        <w:rPr>
          <w:rFonts w:ascii="ArialMT" w:hAnsi="ArialMT" w:cs="ArialMT"/>
          <w:sz w:val="18"/>
          <w:szCs w:val="18"/>
        </w:rPr>
      </w:pPr>
      <w:r>
        <w:rPr>
          <w:rFonts w:ascii="ArialMT" w:hAnsi="ArialMT" w:cs="ArialMT"/>
          <w:sz w:val="18"/>
          <w:szCs w:val="18"/>
        </w:rPr>
        <w:t>108 04.002.12.365.2008.2312.3.3.90.34.00 05.281.0000.0000</w:t>
      </w:r>
    </w:p>
    <w:p w14:paraId="799E1572" w14:textId="77777777" w:rsidR="001F5C9F" w:rsidRDefault="001F5C9F" w:rsidP="001F5C9F">
      <w:pPr>
        <w:autoSpaceDE w:val="0"/>
        <w:autoSpaceDN w:val="0"/>
        <w:adjustRightInd w:val="0"/>
        <w:spacing w:after="0" w:line="240" w:lineRule="auto"/>
        <w:rPr>
          <w:rFonts w:ascii="ArialMT" w:hAnsi="ArialMT" w:cs="ArialMT"/>
          <w:sz w:val="18"/>
          <w:szCs w:val="18"/>
        </w:rPr>
      </w:pPr>
      <w:r>
        <w:rPr>
          <w:rFonts w:ascii="ArialMT" w:hAnsi="ArialMT" w:cs="ArialMT"/>
          <w:sz w:val="18"/>
          <w:szCs w:val="18"/>
        </w:rPr>
        <w:t>98 04.002.12.365.2008.2311.3.3.90.34.00 05.280.0000.0000</w:t>
      </w:r>
    </w:p>
    <w:p w14:paraId="40A99DAA" w14:textId="77777777" w:rsidR="001F5C9F" w:rsidRDefault="001F5C9F" w:rsidP="001F5C9F">
      <w:pPr>
        <w:autoSpaceDE w:val="0"/>
        <w:autoSpaceDN w:val="0"/>
        <w:adjustRightInd w:val="0"/>
        <w:spacing w:after="0" w:line="240" w:lineRule="auto"/>
        <w:rPr>
          <w:rFonts w:ascii="ArialMT" w:hAnsi="ArialMT" w:cs="ArialMT"/>
          <w:sz w:val="18"/>
          <w:szCs w:val="18"/>
        </w:rPr>
      </w:pPr>
      <w:r>
        <w:rPr>
          <w:rFonts w:ascii="ArialMT" w:hAnsi="ArialMT" w:cs="ArialMT"/>
          <w:sz w:val="18"/>
          <w:szCs w:val="18"/>
        </w:rPr>
        <w:t>130 04.003.12.361.2008.2313.3.3.90.34.00 01.220.0000.0000</w:t>
      </w:r>
    </w:p>
    <w:p w14:paraId="068C21BC" w14:textId="4B379714" w:rsidR="001F5C9F" w:rsidRPr="00E138BF" w:rsidRDefault="001F5C9F" w:rsidP="001F5C9F">
      <w:pPr>
        <w:pStyle w:val="Nivel2"/>
        <w:numPr>
          <w:ilvl w:val="0"/>
          <w:numId w:val="0"/>
        </w:numPr>
        <w:spacing w:before="0" w:after="0" w:line="240" w:lineRule="auto"/>
        <w:rPr>
          <w:rFonts w:ascii="Calibri" w:hAnsi="Calibri" w:cs="Calibri"/>
          <w:sz w:val="24"/>
          <w:szCs w:val="24"/>
        </w:rPr>
      </w:pPr>
      <w:r>
        <w:rPr>
          <w:rFonts w:ascii="ArialMT" w:hAnsi="ArialMT" w:cs="ArialMT"/>
          <w:sz w:val="18"/>
          <w:szCs w:val="18"/>
        </w:rPr>
        <w:t>130 04.003.12.361.2008.2313.3.3.90.34.00 05.282.0000.0000/2025</w:t>
      </w:r>
    </w:p>
    <w:p w14:paraId="1BE74CF3" w14:textId="5F0FC5EA" w:rsidR="009358F8" w:rsidRDefault="00A06114" w:rsidP="00480C30">
      <w:pPr>
        <w:pStyle w:val="Nivel2"/>
        <w:numPr>
          <w:ilvl w:val="0"/>
          <w:numId w:val="0"/>
        </w:numPr>
        <w:rPr>
          <w:rFonts w:ascii="Calibri" w:hAnsi="Calibri" w:cs="Calibri"/>
          <w:sz w:val="24"/>
          <w:szCs w:val="24"/>
        </w:rPr>
      </w:pPr>
      <w:r>
        <w:rPr>
          <w:rFonts w:ascii="Calibri" w:hAnsi="Calibri" w:cs="Calibri"/>
          <w:sz w:val="24"/>
          <w:szCs w:val="24"/>
        </w:rPr>
        <w:t xml:space="preserve">11.12 </w:t>
      </w:r>
      <w:r w:rsidR="009358F8" w:rsidRPr="00480C30">
        <w:rPr>
          <w:rFonts w:ascii="Calibri" w:hAnsi="Calibri" w:cs="Calibri"/>
          <w:sz w:val="24"/>
          <w:szCs w:val="24"/>
        </w:rPr>
        <w:t>A retenção de tributos incidentes sobre pagamentos efetuados a pessoas jurídicas pelo fornecimento de bens ou prestação de serviços, inclusive obras de construção civil, pelos órgãos da administração pública, observará à Instrução Normativa RFB nº 1.234, de 11 de janeiro de 2012, e alterações posteriores, conforme determina o Decreto Municipal nº 4400 de 01 de setembro de 2023.</w:t>
      </w:r>
    </w:p>
    <w:p w14:paraId="76F880FE" w14:textId="77777777" w:rsidR="00972EEC" w:rsidRDefault="00972EEC" w:rsidP="00972EEC">
      <w:pPr>
        <w:pStyle w:val="Nivel2"/>
        <w:numPr>
          <w:ilvl w:val="0"/>
          <w:numId w:val="0"/>
        </w:numPr>
        <w:rPr>
          <w:rFonts w:ascii="Calibri" w:hAnsi="Calibri" w:cs="Calibri"/>
          <w:sz w:val="24"/>
          <w:szCs w:val="24"/>
        </w:rPr>
      </w:pPr>
      <w:proofErr w:type="gramStart"/>
      <w:r>
        <w:rPr>
          <w:rFonts w:ascii="Calibri" w:hAnsi="Calibri" w:cs="Calibri"/>
          <w:sz w:val="24"/>
          <w:szCs w:val="24"/>
        </w:rPr>
        <w:t>11.13 Link</w:t>
      </w:r>
      <w:proofErr w:type="gramEnd"/>
      <w:r>
        <w:rPr>
          <w:rFonts w:ascii="Calibri" w:hAnsi="Calibri" w:cs="Calibri"/>
          <w:sz w:val="24"/>
          <w:szCs w:val="24"/>
        </w:rPr>
        <w:t xml:space="preserve"> para acesso aos regulamentos: </w:t>
      </w:r>
    </w:p>
    <w:p w14:paraId="36797D5F" w14:textId="77777777" w:rsidR="00972EEC" w:rsidRPr="007F1982" w:rsidRDefault="00972EEC" w:rsidP="00972EEC">
      <w:pPr>
        <w:pStyle w:val="Nivel2"/>
        <w:numPr>
          <w:ilvl w:val="0"/>
          <w:numId w:val="0"/>
        </w:numPr>
        <w:rPr>
          <w:rFonts w:ascii="Calibri" w:hAnsi="Calibri" w:cs="Calibri"/>
          <w:sz w:val="22"/>
          <w:szCs w:val="22"/>
        </w:rPr>
      </w:pPr>
      <w:r w:rsidRPr="007F1982">
        <w:rPr>
          <w:rFonts w:ascii="Calibri" w:hAnsi="Calibri" w:cs="Calibri"/>
          <w:sz w:val="22"/>
          <w:szCs w:val="22"/>
        </w:rPr>
        <w:t>*</w:t>
      </w:r>
      <w:hyperlink r:id="rId49" w:history="1">
        <w:r w:rsidRPr="007F1982">
          <w:rPr>
            <w:rStyle w:val="Hyperlink"/>
            <w:rFonts w:ascii="Calibri" w:hAnsi="Calibri" w:cs="Calibri"/>
            <w:sz w:val="22"/>
            <w:szCs w:val="22"/>
          </w:rPr>
          <w:t>https://www.batatais.sp.gov.br/uploads/diarios/602/diario_202312291657480771680.pdf</w:t>
        </w:r>
      </w:hyperlink>
      <w:r w:rsidRPr="007F1982">
        <w:rPr>
          <w:rFonts w:ascii="Calibri" w:hAnsi="Calibri" w:cs="Calibri"/>
          <w:sz w:val="22"/>
          <w:szCs w:val="22"/>
        </w:rPr>
        <w:t xml:space="preserve"> </w:t>
      </w:r>
    </w:p>
    <w:p w14:paraId="6DCB6AF8" w14:textId="77777777" w:rsidR="00972EEC" w:rsidRPr="007F1982" w:rsidRDefault="00972EEC" w:rsidP="00972EEC">
      <w:pPr>
        <w:pStyle w:val="Nivel2"/>
        <w:numPr>
          <w:ilvl w:val="0"/>
          <w:numId w:val="0"/>
        </w:numPr>
        <w:rPr>
          <w:rFonts w:ascii="Calibri" w:hAnsi="Calibri" w:cs="Calibri"/>
          <w:sz w:val="22"/>
          <w:szCs w:val="22"/>
        </w:rPr>
      </w:pPr>
      <w:r w:rsidRPr="007F1982">
        <w:rPr>
          <w:rFonts w:ascii="Calibri" w:hAnsi="Calibri" w:cs="Calibri"/>
          <w:sz w:val="22"/>
          <w:szCs w:val="22"/>
        </w:rPr>
        <w:t>**</w:t>
      </w:r>
      <w:hyperlink r:id="rId50" w:history="1">
        <w:r w:rsidRPr="007F1982">
          <w:rPr>
            <w:rStyle w:val="Hyperlink"/>
            <w:rFonts w:ascii="Calibri" w:hAnsi="Calibri" w:cs="Calibri"/>
            <w:sz w:val="22"/>
            <w:szCs w:val="22"/>
          </w:rPr>
          <w:t>https://www.gov.br/compras/pt-br/acesso-a-informacao/legislacao/instrucoes-normativas/instrucao-normativa-no-3-de-26-de-abril-de-2018</w:t>
        </w:r>
      </w:hyperlink>
      <w:r w:rsidRPr="007F1982">
        <w:rPr>
          <w:rFonts w:ascii="Calibri" w:hAnsi="Calibri" w:cs="Calibri"/>
          <w:sz w:val="22"/>
          <w:szCs w:val="22"/>
        </w:rPr>
        <w:t>.</w:t>
      </w:r>
    </w:p>
    <w:p w14:paraId="137FC080" w14:textId="62F67A6D" w:rsidR="009358F8" w:rsidRPr="00480C30" w:rsidRDefault="00A06114" w:rsidP="00480C30">
      <w:pPr>
        <w:pStyle w:val="Nivel2"/>
        <w:numPr>
          <w:ilvl w:val="0"/>
          <w:numId w:val="0"/>
        </w:numPr>
        <w:spacing w:line="240" w:lineRule="auto"/>
        <w:rPr>
          <w:rFonts w:ascii="Calibri" w:hAnsi="Calibri" w:cs="Calibri"/>
          <w:sz w:val="24"/>
          <w:szCs w:val="24"/>
        </w:rPr>
      </w:pPr>
      <w:r>
        <w:rPr>
          <w:rFonts w:ascii="Calibri" w:hAnsi="Calibri" w:cs="Calibri"/>
          <w:sz w:val="24"/>
          <w:szCs w:val="24"/>
        </w:rPr>
        <w:t>11.1</w:t>
      </w:r>
      <w:r w:rsidR="00972EEC">
        <w:rPr>
          <w:rFonts w:ascii="Calibri" w:hAnsi="Calibri" w:cs="Calibri"/>
          <w:sz w:val="24"/>
          <w:szCs w:val="24"/>
        </w:rPr>
        <w:t>4</w:t>
      </w:r>
      <w:r>
        <w:rPr>
          <w:rFonts w:ascii="Calibri" w:hAnsi="Calibri" w:cs="Calibri"/>
          <w:sz w:val="24"/>
          <w:szCs w:val="24"/>
        </w:rPr>
        <w:t xml:space="preserve"> </w:t>
      </w:r>
      <w:r w:rsidR="009358F8" w:rsidRPr="00480C30">
        <w:rPr>
          <w:rFonts w:ascii="Calibri" w:hAnsi="Calibri" w:cs="Calibri"/>
          <w:sz w:val="24"/>
          <w:szCs w:val="24"/>
        </w:rPr>
        <w:t xml:space="preserve">O Edital e seus anexos estão disponíveis, na íntegra, no Portal Nacional de Contratações Públicas (PNCP), no site www.batatais.sp.gov.br e no site da Plataforma Licita Mais Brasil – </w:t>
      </w:r>
      <w:hyperlink r:id="rId51" w:history="1">
        <w:r w:rsidR="009358F8" w:rsidRPr="00480C30">
          <w:rPr>
            <w:rStyle w:val="Hyperlink"/>
            <w:rFonts w:ascii="Calibri" w:hAnsi="Calibri" w:cs="Calibri"/>
            <w:sz w:val="24"/>
            <w:szCs w:val="24"/>
          </w:rPr>
          <w:t>www.licitamaisbrasil.com.br</w:t>
        </w:r>
      </w:hyperlink>
      <w:r w:rsidR="009358F8" w:rsidRPr="00480C30">
        <w:rPr>
          <w:rFonts w:ascii="Calibri" w:hAnsi="Calibri" w:cs="Calibri"/>
          <w:sz w:val="24"/>
          <w:szCs w:val="24"/>
        </w:rPr>
        <w:t xml:space="preserve">. </w:t>
      </w:r>
    </w:p>
    <w:p w14:paraId="43DBD362" w14:textId="7D9C7C96" w:rsidR="00E57288" w:rsidRPr="00480C30" w:rsidRDefault="00A06114" w:rsidP="00480C30">
      <w:pPr>
        <w:pStyle w:val="Nivel2"/>
        <w:numPr>
          <w:ilvl w:val="0"/>
          <w:numId w:val="0"/>
        </w:numPr>
        <w:spacing w:line="240" w:lineRule="auto"/>
        <w:rPr>
          <w:rFonts w:ascii="Calibri" w:hAnsi="Calibri" w:cs="Calibri"/>
          <w:sz w:val="24"/>
          <w:szCs w:val="24"/>
        </w:rPr>
      </w:pPr>
      <w:r>
        <w:rPr>
          <w:rFonts w:ascii="Calibri" w:hAnsi="Calibri" w:cs="Calibri"/>
          <w:sz w:val="24"/>
          <w:szCs w:val="24"/>
        </w:rPr>
        <w:t>11.1</w:t>
      </w:r>
      <w:r w:rsidR="00972EEC">
        <w:rPr>
          <w:rFonts w:ascii="Calibri" w:hAnsi="Calibri" w:cs="Calibri"/>
          <w:sz w:val="24"/>
          <w:szCs w:val="24"/>
        </w:rPr>
        <w:t>5</w:t>
      </w:r>
      <w:r>
        <w:rPr>
          <w:rFonts w:ascii="Calibri" w:hAnsi="Calibri" w:cs="Calibri"/>
          <w:sz w:val="24"/>
          <w:szCs w:val="24"/>
        </w:rPr>
        <w:t xml:space="preserve"> </w:t>
      </w:r>
      <w:proofErr w:type="gramStart"/>
      <w:r w:rsidR="00E57288" w:rsidRPr="00480C30">
        <w:rPr>
          <w:rFonts w:ascii="Calibri" w:hAnsi="Calibri" w:cs="Calibri"/>
          <w:sz w:val="24"/>
          <w:szCs w:val="24"/>
        </w:rPr>
        <w:t>Fica</w:t>
      </w:r>
      <w:proofErr w:type="gramEnd"/>
      <w:r w:rsidR="00E57288" w:rsidRPr="00480C30">
        <w:rPr>
          <w:rFonts w:ascii="Calibri" w:hAnsi="Calibri" w:cs="Calibri"/>
          <w:sz w:val="24"/>
          <w:szCs w:val="24"/>
        </w:rPr>
        <w:t xml:space="preserve"> eleito o foro da cidade de Batatais, em prejuízo de outro por mais privilegiado que seja, para dirimir qualquer controvérsia oriunda da presente licitação que não puder ser resolvida de comum acordo entre as partes. Telefone: (16) 3660-3400 ramal 222 – E-mail: pregoeiros@batatais.sp.gov.br.</w:t>
      </w:r>
    </w:p>
    <w:p w14:paraId="1B60C8A3" w14:textId="77777777" w:rsidR="000B1A97" w:rsidRPr="00480C30" w:rsidRDefault="000B1A97" w:rsidP="00480C30">
      <w:pPr>
        <w:pStyle w:val="SemEspaamento"/>
        <w:jc w:val="center"/>
        <w:rPr>
          <w:rFonts w:ascii="Calibri" w:hAnsi="Calibri" w:cs="Calibri"/>
          <w:sz w:val="24"/>
          <w:szCs w:val="24"/>
        </w:rPr>
      </w:pPr>
    </w:p>
    <w:p w14:paraId="0022A57C" w14:textId="07D924FA" w:rsidR="000B1A97" w:rsidRPr="00480C30" w:rsidRDefault="000B1A97" w:rsidP="00480C30">
      <w:pPr>
        <w:pStyle w:val="SemEspaamento"/>
        <w:jc w:val="center"/>
        <w:rPr>
          <w:rFonts w:ascii="Calibri" w:hAnsi="Calibri" w:cs="Calibri"/>
          <w:sz w:val="24"/>
          <w:szCs w:val="24"/>
        </w:rPr>
      </w:pPr>
      <w:r w:rsidRPr="00480C30">
        <w:rPr>
          <w:rFonts w:ascii="Calibri" w:hAnsi="Calibri" w:cs="Calibri"/>
          <w:sz w:val="24"/>
          <w:szCs w:val="24"/>
        </w:rPr>
        <w:t xml:space="preserve">Estância Turística de Batatais, </w:t>
      </w:r>
      <w:r w:rsidR="001F612A">
        <w:rPr>
          <w:rFonts w:ascii="Calibri" w:hAnsi="Calibri" w:cs="Calibri"/>
          <w:sz w:val="24"/>
          <w:szCs w:val="24"/>
        </w:rPr>
        <w:t>09</w:t>
      </w:r>
      <w:r w:rsidRPr="00480C30">
        <w:rPr>
          <w:rFonts w:ascii="Calibri" w:hAnsi="Calibri" w:cs="Calibri"/>
          <w:sz w:val="24"/>
          <w:szCs w:val="24"/>
        </w:rPr>
        <w:t xml:space="preserve"> de </w:t>
      </w:r>
      <w:r w:rsidR="001F612A">
        <w:rPr>
          <w:rFonts w:ascii="Calibri" w:hAnsi="Calibri" w:cs="Calibri"/>
          <w:sz w:val="24"/>
          <w:szCs w:val="24"/>
        </w:rPr>
        <w:t>janeiro</w:t>
      </w:r>
      <w:r w:rsidRPr="00480C30">
        <w:rPr>
          <w:rFonts w:ascii="Calibri" w:hAnsi="Calibri" w:cs="Calibri"/>
          <w:sz w:val="24"/>
          <w:szCs w:val="24"/>
        </w:rPr>
        <w:t xml:space="preserve"> de </w:t>
      </w:r>
      <w:r w:rsidR="00D115D7">
        <w:rPr>
          <w:rFonts w:ascii="Calibri" w:hAnsi="Calibri" w:cs="Calibri"/>
          <w:sz w:val="24"/>
          <w:szCs w:val="24"/>
        </w:rPr>
        <w:t>202</w:t>
      </w:r>
      <w:r w:rsidR="001F612A">
        <w:rPr>
          <w:rFonts w:ascii="Calibri" w:hAnsi="Calibri" w:cs="Calibri"/>
          <w:sz w:val="24"/>
          <w:szCs w:val="24"/>
        </w:rPr>
        <w:t>6</w:t>
      </w:r>
      <w:r w:rsidRPr="00480C30">
        <w:rPr>
          <w:rFonts w:ascii="Calibri" w:hAnsi="Calibri" w:cs="Calibri"/>
          <w:sz w:val="24"/>
          <w:szCs w:val="24"/>
        </w:rPr>
        <w:t>.</w:t>
      </w:r>
    </w:p>
    <w:p w14:paraId="4C333DF1" w14:textId="77777777" w:rsidR="000B1A97" w:rsidRPr="00480C30" w:rsidRDefault="000B1A97" w:rsidP="00480C30">
      <w:pPr>
        <w:pStyle w:val="SemEspaamento"/>
        <w:jc w:val="center"/>
        <w:rPr>
          <w:rFonts w:ascii="Calibri" w:hAnsi="Calibri" w:cs="Calibri"/>
          <w:sz w:val="24"/>
          <w:szCs w:val="24"/>
        </w:rPr>
      </w:pPr>
    </w:p>
    <w:p w14:paraId="64DC33B9" w14:textId="77777777" w:rsidR="000B1A97" w:rsidRPr="00480C30" w:rsidRDefault="000B1A97" w:rsidP="00480C30">
      <w:pPr>
        <w:pStyle w:val="SemEspaamento"/>
        <w:jc w:val="center"/>
        <w:rPr>
          <w:rFonts w:ascii="Calibri" w:hAnsi="Calibri" w:cs="Calibri"/>
          <w:b/>
          <w:sz w:val="24"/>
          <w:szCs w:val="24"/>
        </w:rPr>
      </w:pPr>
    </w:p>
    <w:p w14:paraId="6EB91B05" w14:textId="77777777" w:rsidR="000B1A97" w:rsidRPr="00480C30" w:rsidRDefault="000B1A97" w:rsidP="00480C30">
      <w:pPr>
        <w:pStyle w:val="SemEspaamento"/>
        <w:jc w:val="center"/>
        <w:rPr>
          <w:rFonts w:ascii="Calibri" w:hAnsi="Calibri" w:cs="Calibri"/>
          <w:b/>
          <w:sz w:val="24"/>
          <w:szCs w:val="24"/>
        </w:rPr>
      </w:pPr>
    </w:p>
    <w:p w14:paraId="4E4E6E59" w14:textId="3C1A4288" w:rsidR="000B1A97" w:rsidRPr="00E138BF" w:rsidRDefault="00FB2B07" w:rsidP="00E51CBE">
      <w:pPr>
        <w:pStyle w:val="SemEspaamento"/>
        <w:jc w:val="center"/>
        <w:rPr>
          <w:rFonts w:ascii="Calibri" w:hAnsi="Calibri" w:cs="Calibri"/>
          <w:b/>
          <w:sz w:val="24"/>
          <w:szCs w:val="24"/>
        </w:rPr>
      </w:pPr>
      <w:r>
        <w:rPr>
          <w:rFonts w:ascii="Calibri" w:hAnsi="Calibri" w:cs="Calibri"/>
          <w:b/>
          <w:sz w:val="24"/>
          <w:szCs w:val="24"/>
        </w:rPr>
        <w:t>FRANK COLOMBINI</w:t>
      </w:r>
      <w:r w:rsidR="000B1A97" w:rsidRPr="00E138BF">
        <w:rPr>
          <w:rFonts w:ascii="Calibri" w:hAnsi="Calibri" w:cs="Calibri"/>
          <w:b/>
          <w:sz w:val="24"/>
          <w:szCs w:val="24"/>
        </w:rPr>
        <w:t xml:space="preserve"> </w:t>
      </w:r>
    </w:p>
    <w:p w14:paraId="31EC3CF3" w14:textId="33C46045" w:rsidR="000B1A97" w:rsidRPr="00E138BF" w:rsidRDefault="000B1A97" w:rsidP="00E51CBE">
      <w:pPr>
        <w:pStyle w:val="SemEspaamento"/>
        <w:jc w:val="center"/>
        <w:rPr>
          <w:rFonts w:ascii="Calibri" w:hAnsi="Calibri" w:cs="Calibri"/>
          <w:b/>
          <w:sz w:val="24"/>
          <w:szCs w:val="24"/>
        </w:rPr>
      </w:pPr>
      <w:r w:rsidRPr="00E138BF">
        <w:rPr>
          <w:rFonts w:ascii="Calibri" w:hAnsi="Calibri" w:cs="Calibri"/>
          <w:b/>
          <w:sz w:val="24"/>
          <w:szCs w:val="24"/>
        </w:rPr>
        <w:t>PREGOEIR</w:t>
      </w:r>
      <w:r w:rsidR="00FB2B07">
        <w:rPr>
          <w:rFonts w:ascii="Calibri" w:hAnsi="Calibri" w:cs="Calibri"/>
          <w:b/>
          <w:sz w:val="24"/>
          <w:szCs w:val="24"/>
        </w:rPr>
        <w:t>O</w:t>
      </w:r>
    </w:p>
    <w:p w14:paraId="4EEB1057" w14:textId="77777777" w:rsidR="000B1A97" w:rsidRPr="00E138BF" w:rsidRDefault="000B1A97" w:rsidP="00E51CBE">
      <w:pPr>
        <w:pStyle w:val="SemEspaamento"/>
        <w:jc w:val="center"/>
        <w:rPr>
          <w:rFonts w:ascii="Calibri" w:hAnsi="Calibri" w:cs="Calibri"/>
          <w:b/>
          <w:sz w:val="24"/>
          <w:szCs w:val="24"/>
        </w:rPr>
      </w:pPr>
    </w:p>
    <w:p w14:paraId="2ADEC02F" w14:textId="77777777" w:rsidR="000B1A97" w:rsidRPr="00E138BF" w:rsidRDefault="000B1A97" w:rsidP="00E51CBE">
      <w:pPr>
        <w:pStyle w:val="SemEspaamento"/>
        <w:jc w:val="center"/>
        <w:rPr>
          <w:rFonts w:ascii="Calibri" w:hAnsi="Calibri" w:cs="Calibri"/>
          <w:b/>
          <w:sz w:val="24"/>
          <w:szCs w:val="24"/>
        </w:rPr>
      </w:pPr>
    </w:p>
    <w:p w14:paraId="3E7F981A" w14:textId="77777777" w:rsidR="000B1A97" w:rsidRPr="00E138BF" w:rsidRDefault="000B1A97" w:rsidP="00E51CBE">
      <w:pPr>
        <w:pStyle w:val="SemEspaamento"/>
        <w:jc w:val="center"/>
        <w:rPr>
          <w:rFonts w:ascii="Calibri" w:hAnsi="Calibri" w:cs="Calibri"/>
          <w:sz w:val="24"/>
          <w:szCs w:val="24"/>
        </w:rPr>
      </w:pPr>
    </w:p>
    <w:p w14:paraId="3FFAECCB" w14:textId="22D9F0D2" w:rsidR="000B1A97" w:rsidRPr="00E138BF" w:rsidRDefault="000B1A97" w:rsidP="00E51CBE">
      <w:pPr>
        <w:pStyle w:val="SemEspaamento"/>
        <w:jc w:val="center"/>
        <w:rPr>
          <w:rFonts w:ascii="Calibri" w:hAnsi="Calibri" w:cs="Calibri"/>
          <w:b/>
          <w:sz w:val="24"/>
          <w:szCs w:val="24"/>
        </w:rPr>
      </w:pPr>
      <w:r w:rsidRPr="00E138BF">
        <w:rPr>
          <w:rFonts w:ascii="Calibri" w:hAnsi="Calibri" w:cs="Calibri"/>
          <w:b/>
          <w:sz w:val="24"/>
          <w:szCs w:val="24"/>
        </w:rPr>
        <w:t>V</w:t>
      </w:r>
      <w:r w:rsidR="00FB2B07">
        <w:rPr>
          <w:rFonts w:ascii="Calibri" w:hAnsi="Calibri" w:cs="Calibri"/>
          <w:b/>
          <w:sz w:val="24"/>
          <w:szCs w:val="24"/>
        </w:rPr>
        <w:t>ICTOR HUGO JUNQUEIRA</w:t>
      </w:r>
    </w:p>
    <w:p w14:paraId="185B0F4D" w14:textId="1A76C91C" w:rsidR="000B1A97" w:rsidRPr="00E138BF" w:rsidRDefault="000B1A97" w:rsidP="00E51CBE">
      <w:pPr>
        <w:pStyle w:val="SemEspaamento"/>
        <w:jc w:val="center"/>
        <w:rPr>
          <w:rFonts w:ascii="Calibri" w:hAnsi="Calibri" w:cs="Calibri"/>
          <w:b/>
          <w:sz w:val="24"/>
          <w:szCs w:val="24"/>
        </w:rPr>
      </w:pPr>
      <w:r w:rsidRPr="00E138BF">
        <w:rPr>
          <w:rFonts w:ascii="Calibri" w:hAnsi="Calibri" w:cs="Calibri"/>
          <w:b/>
          <w:sz w:val="24"/>
          <w:szCs w:val="24"/>
        </w:rPr>
        <w:t xml:space="preserve">SECRETÁRIO MUNICIPAL DE </w:t>
      </w:r>
      <w:r w:rsidR="00FB2B07">
        <w:rPr>
          <w:rFonts w:ascii="Calibri" w:hAnsi="Calibri" w:cs="Calibri"/>
          <w:b/>
          <w:sz w:val="24"/>
          <w:szCs w:val="24"/>
        </w:rPr>
        <w:t>EDUCAÇÃO</w:t>
      </w:r>
    </w:p>
    <w:p w14:paraId="436004D6" w14:textId="77777777" w:rsidR="00E57288" w:rsidRPr="00E138BF" w:rsidRDefault="00E57288" w:rsidP="00E51CBE">
      <w:pPr>
        <w:spacing w:after="0" w:line="240" w:lineRule="auto"/>
        <w:rPr>
          <w:rFonts w:ascii="Calibri" w:hAnsi="Calibri" w:cs="Calibri"/>
          <w:color w:val="000000"/>
          <w:sz w:val="24"/>
          <w:szCs w:val="24"/>
        </w:rPr>
      </w:pPr>
    </w:p>
    <w:p w14:paraId="55A65970" w14:textId="77777777" w:rsidR="00E57288" w:rsidRDefault="00E57288" w:rsidP="002E421E">
      <w:pPr>
        <w:spacing w:beforeLines="120" w:before="288" w:afterLines="120" w:after="288" w:line="312" w:lineRule="auto"/>
        <w:ind w:firstLine="567"/>
        <w:rPr>
          <w:rFonts w:ascii="Calibri" w:hAnsi="Calibri" w:cs="Calibri"/>
          <w:color w:val="000000"/>
          <w:sz w:val="24"/>
          <w:szCs w:val="24"/>
        </w:rPr>
      </w:pPr>
    </w:p>
    <w:p w14:paraId="2A672D88" w14:textId="77777777" w:rsidR="005B7A00" w:rsidRDefault="005B7A00" w:rsidP="002E421E">
      <w:pPr>
        <w:spacing w:beforeLines="120" w:before="288" w:afterLines="120" w:after="288" w:line="312" w:lineRule="auto"/>
        <w:ind w:firstLine="567"/>
        <w:rPr>
          <w:rFonts w:ascii="Calibri" w:hAnsi="Calibri" w:cs="Calibri"/>
          <w:color w:val="000000"/>
          <w:sz w:val="24"/>
          <w:szCs w:val="24"/>
        </w:rPr>
      </w:pPr>
    </w:p>
    <w:bookmarkEnd w:id="1"/>
    <w:bookmarkEnd w:id="53"/>
    <w:p w14:paraId="45917133" w14:textId="77777777" w:rsidR="00FA4326" w:rsidRPr="00136DB2" w:rsidRDefault="00AB0227" w:rsidP="00213ACC">
      <w:pPr>
        <w:pStyle w:val="SemEspaamento"/>
        <w:jc w:val="center"/>
        <w:rPr>
          <w:rFonts w:cstheme="minorHAnsi"/>
          <w:b/>
          <w:bCs/>
          <w:sz w:val="24"/>
          <w:szCs w:val="24"/>
        </w:rPr>
      </w:pPr>
      <w:r w:rsidRPr="00136DB2">
        <w:rPr>
          <w:rFonts w:cstheme="minorHAnsi"/>
          <w:b/>
          <w:bCs/>
          <w:sz w:val="24"/>
          <w:szCs w:val="24"/>
        </w:rPr>
        <w:t>ANEXO I</w:t>
      </w:r>
    </w:p>
    <w:p w14:paraId="77B08F7C" w14:textId="7FE39FC1" w:rsidR="00213ACC" w:rsidRPr="007E3449" w:rsidRDefault="00FA4326" w:rsidP="00213ACC">
      <w:pPr>
        <w:pStyle w:val="SemEspaamento"/>
        <w:jc w:val="center"/>
        <w:rPr>
          <w:rFonts w:cstheme="minorHAnsi"/>
          <w:b/>
          <w:bCs/>
        </w:rPr>
      </w:pPr>
      <w:r w:rsidRPr="007E3449">
        <w:rPr>
          <w:rFonts w:cstheme="minorHAnsi"/>
          <w:b/>
          <w:bCs/>
        </w:rPr>
        <w:t xml:space="preserve">DESCRITIVO DOS </w:t>
      </w:r>
      <w:r w:rsidR="00475835">
        <w:rPr>
          <w:rFonts w:cstheme="minorHAnsi"/>
          <w:b/>
          <w:bCs/>
        </w:rPr>
        <w:t>SERVIÇOS</w:t>
      </w:r>
      <w:r w:rsidR="00213ACC" w:rsidRPr="007E3449">
        <w:rPr>
          <w:rFonts w:cstheme="minorHAnsi"/>
          <w:b/>
          <w:bCs/>
        </w:rPr>
        <w:t>/</w:t>
      </w:r>
      <w:r w:rsidR="00430C97" w:rsidRPr="007E3449">
        <w:rPr>
          <w:rFonts w:cstheme="minorHAnsi"/>
          <w:b/>
          <w:bCs/>
        </w:rPr>
        <w:t xml:space="preserve">FICHA </w:t>
      </w:r>
      <w:r w:rsidR="00213ACC" w:rsidRPr="007E3449">
        <w:rPr>
          <w:rFonts w:cstheme="minorHAnsi"/>
          <w:b/>
          <w:bCs/>
        </w:rPr>
        <w:t>TÉCNICA</w:t>
      </w:r>
    </w:p>
    <w:p w14:paraId="4B7D7FB5" w14:textId="2BCDC83D" w:rsidR="00AB0227" w:rsidRPr="007E3449" w:rsidRDefault="00AB0227" w:rsidP="00213ACC">
      <w:pPr>
        <w:pStyle w:val="SemEspaamento"/>
        <w:jc w:val="center"/>
        <w:rPr>
          <w:rFonts w:cstheme="minorHAnsi"/>
        </w:rPr>
      </w:pPr>
      <w:r w:rsidRPr="007E3449">
        <w:rPr>
          <w:rFonts w:cstheme="minorHAnsi"/>
        </w:rPr>
        <w:t xml:space="preserve">Pregão nº </w:t>
      </w:r>
      <w:r w:rsidR="0061341A">
        <w:rPr>
          <w:rFonts w:cstheme="minorHAnsi"/>
        </w:rPr>
        <w:t>78/2025</w:t>
      </w:r>
      <w:r w:rsidR="000A3D01" w:rsidRPr="007E3449">
        <w:rPr>
          <w:rFonts w:cstheme="minorHAnsi"/>
        </w:rPr>
        <w:t xml:space="preserve"> – PROCESSO </w:t>
      </w:r>
      <w:r w:rsidR="00644D64">
        <w:rPr>
          <w:rFonts w:cstheme="minorHAnsi"/>
        </w:rPr>
        <w:t>10</w:t>
      </w:r>
      <w:r w:rsidR="0061341A">
        <w:rPr>
          <w:rFonts w:cstheme="minorHAnsi"/>
        </w:rPr>
        <w:t>78/2025</w:t>
      </w:r>
    </w:p>
    <w:p w14:paraId="28991FBE" w14:textId="77777777" w:rsidR="00AB0227" w:rsidRDefault="00AB0227" w:rsidP="00864F4F">
      <w:pPr>
        <w:pStyle w:val="SemEspaamento"/>
        <w:jc w:val="both"/>
        <w:rPr>
          <w:rFonts w:cstheme="minorHAnsi"/>
        </w:rPr>
      </w:pPr>
    </w:p>
    <w:p w14:paraId="5847BFA1" w14:textId="77777777" w:rsidR="00801888" w:rsidRDefault="00801888" w:rsidP="00864F4F">
      <w:pPr>
        <w:pStyle w:val="SemEspaamento"/>
        <w:jc w:val="both"/>
        <w:rPr>
          <w:rFonts w:cstheme="minorHAnsi"/>
        </w:rPr>
      </w:pPr>
    </w:p>
    <w:tbl>
      <w:tblPr>
        <w:tblW w:w="9253" w:type="dxa"/>
        <w:tblInd w:w="55" w:type="dxa"/>
        <w:tblCellMar>
          <w:left w:w="70" w:type="dxa"/>
          <w:right w:w="70" w:type="dxa"/>
        </w:tblCellMar>
        <w:tblLook w:val="04A0" w:firstRow="1" w:lastRow="0" w:firstColumn="1" w:lastColumn="0" w:noHBand="0" w:noVBand="1"/>
      </w:tblPr>
      <w:tblGrid>
        <w:gridCol w:w="555"/>
        <w:gridCol w:w="782"/>
        <w:gridCol w:w="619"/>
        <w:gridCol w:w="7397"/>
      </w:tblGrid>
      <w:tr w:rsidR="00127AF4" w:rsidRPr="00127AF4" w14:paraId="2ABFE10E" w14:textId="77777777" w:rsidTr="00127AF4">
        <w:trPr>
          <w:trHeight w:val="600"/>
        </w:trPr>
        <w:tc>
          <w:tcPr>
            <w:tcW w:w="9253"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14:paraId="102D0906"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 xml:space="preserve">Lote </w:t>
            </w:r>
            <w:proofErr w:type="gramStart"/>
            <w:r w:rsidRPr="00127AF4">
              <w:rPr>
                <w:rFonts w:ascii="Calibri" w:eastAsia="Times New Roman" w:hAnsi="Calibri" w:cs="Calibri"/>
                <w:color w:val="000000"/>
                <w:lang w:eastAsia="pt-BR"/>
              </w:rPr>
              <w:t>1</w:t>
            </w:r>
            <w:proofErr w:type="gramEnd"/>
          </w:p>
        </w:tc>
      </w:tr>
      <w:tr w:rsidR="00127AF4" w:rsidRPr="00127AF4" w14:paraId="6378D38A" w14:textId="77777777" w:rsidTr="00127AF4">
        <w:trPr>
          <w:trHeight w:val="300"/>
        </w:trPr>
        <w:tc>
          <w:tcPr>
            <w:tcW w:w="509" w:type="dxa"/>
            <w:tcBorders>
              <w:top w:val="nil"/>
              <w:left w:val="single" w:sz="4" w:space="0" w:color="auto"/>
              <w:bottom w:val="single" w:sz="4" w:space="0" w:color="auto"/>
              <w:right w:val="single" w:sz="4" w:space="0" w:color="auto"/>
            </w:tcBorders>
            <w:shd w:val="clear" w:color="auto" w:fill="auto"/>
            <w:noWrap/>
            <w:hideMark/>
          </w:tcPr>
          <w:p w14:paraId="1E29A091"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Item</w:t>
            </w:r>
          </w:p>
        </w:tc>
        <w:tc>
          <w:tcPr>
            <w:tcW w:w="782" w:type="dxa"/>
            <w:tcBorders>
              <w:top w:val="nil"/>
              <w:left w:val="nil"/>
              <w:bottom w:val="single" w:sz="4" w:space="0" w:color="auto"/>
              <w:right w:val="single" w:sz="4" w:space="0" w:color="auto"/>
            </w:tcBorders>
            <w:shd w:val="clear" w:color="auto" w:fill="auto"/>
            <w:noWrap/>
            <w:hideMark/>
          </w:tcPr>
          <w:p w14:paraId="3E01A348"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Quant.</w:t>
            </w:r>
          </w:p>
        </w:tc>
        <w:tc>
          <w:tcPr>
            <w:tcW w:w="565" w:type="dxa"/>
            <w:tcBorders>
              <w:top w:val="nil"/>
              <w:left w:val="nil"/>
              <w:bottom w:val="single" w:sz="4" w:space="0" w:color="auto"/>
              <w:right w:val="single" w:sz="4" w:space="0" w:color="auto"/>
            </w:tcBorders>
            <w:shd w:val="clear" w:color="auto" w:fill="auto"/>
            <w:noWrap/>
            <w:hideMark/>
          </w:tcPr>
          <w:p w14:paraId="5FE1DB5E"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Unid.</w:t>
            </w:r>
          </w:p>
        </w:tc>
        <w:tc>
          <w:tcPr>
            <w:tcW w:w="7397" w:type="dxa"/>
            <w:tcBorders>
              <w:top w:val="nil"/>
              <w:left w:val="nil"/>
              <w:bottom w:val="single" w:sz="4" w:space="0" w:color="auto"/>
              <w:right w:val="single" w:sz="4" w:space="0" w:color="auto"/>
            </w:tcBorders>
            <w:shd w:val="clear" w:color="auto" w:fill="auto"/>
            <w:noWrap/>
            <w:hideMark/>
          </w:tcPr>
          <w:p w14:paraId="76A999A9"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Especificação</w:t>
            </w:r>
          </w:p>
        </w:tc>
      </w:tr>
      <w:tr w:rsidR="00127AF4" w:rsidRPr="00127AF4" w14:paraId="451BE4AD" w14:textId="77777777" w:rsidTr="00127AF4">
        <w:trPr>
          <w:trHeight w:val="1500"/>
        </w:trPr>
        <w:tc>
          <w:tcPr>
            <w:tcW w:w="509" w:type="dxa"/>
            <w:tcBorders>
              <w:top w:val="nil"/>
              <w:left w:val="single" w:sz="4" w:space="0" w:color="auto"/>
              <w:bottom w:val="single" w:sz="4" w:space="0" w:color="auto"/>
              <w:right w:val="single" w:sz="4" w:space="0" w:color="auto"/>
            </w:tcBorders>
            <w:shd w:val="clear" w:color="auto" w:fill="auto"/>
            <w:noWrap/>
            <w:hideMark/>
          </w:tcPr>
          <w:p w14:paraId="2D584BBF" w14:textId="77777777" w:rsidR="00127AF4" w:rsidRPr="00127AF4" w:rsidRDefault="00127AF4" w:rsidP="00127AF4">
            <w:pPr>
              <w:spacing w:after="0" w:line="240" w:lineRule="auto"/>
              <w:jc w:val="center"/>
              <w:rPr>
                <w:rFonts w:ascii="Calibri" w:eastAsia="Times New Roman" w:hAnsi="Calibri" w:cs="Calibri"/>
                <w:color w:val="000000"/>
                <w:lang w:eastAsia="pt-BR"/>
              </w:rPr>
            </w:pPr>
            <w:proofErr w:type="gramStart"/>
            <w:r w:rsidRPr="00127AF4">
              <w:rPr>
                <w:rFonts w:ascii="Calibri" w:eastAsia="Times New Roman" w:hAnsi="Calibri" w:cs="Calibri"/>
                <w:color w:val="000000"/>
                <w:lang w:eastAsia="pt-BR"/>
              </w:rPr>
              <w:t>1</w:t>
            </w:r>
            <w:proofErr w:type="gramEnd"/>
          </w:p>
        </w:tc>
        <w:tc>
          <w:tcPr>
            <w:tcW w:w="782" w:type="dxa"/>
            <w:tcBorders>
              <w:top w:val="nil"/>
              <w:left w:val="nil"/>
              <w:bottom w:val="single" w:sz="4" w:space="0" w:color="auto"/>
              <w:right w:val="single" w:sz="4" w:space="0" w:color="auto"/>
            </w:tcBorders>
            <w:shd w:val="clear" w:color="auto" w:fill="auto"/>
            <w:noWrap/>
            <w:hideMark/>
          </w:tcPr>
          <w:p w14:paraId="2F5EA678"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12</w:t>
            </w:r>
          </w:p>
        </w:tc>
        <w:tc>
          <w:tcPr>
            <w:tcW w:w="565" w:type="dxa"/>
            <w:tcBorders>
              <w:top w:val="nil"/>
              <w:left w:val="nil"/>
              <w:bottom w:val="single" w:sz="4" w:space="0" w:color="auto"/>
              <w:right w:val="single" w:sz="4" w:space="0" w:color="auto"/>
            </w:tcBorders>
            <w:shd w:val="clear" w:color="auto" w:fill="auto"/>
            <w:noWrap/>
            <w:hideMark/>
          </w:tcPr>
          <w:p w14:paraId="5D251964" w14:textId="77777777" w:rsidR="00127AF4" w:rsidRPr="00127AF4" w:rsidRDefault="00127AF4" w:rsidP="00127AF4">
            <w:pPr>
              <w:spacing w:after="0" w:line="240" w:lineRule="auto"/>
              <w:jc w:val="center"/>
              <w:rPr>
                <w:rFonts w:ascii="Calibri" w:eastAsia="Times New Roman" w:hAnsi="Calibri" w:cs="Calibri"/>
                <w:color w:val="000000"/>
                <w:lang w:eastAsia="pt-BR"/>
              </w:rPr>
            </w:pPr>
            <w:proofErr w:type="spellStart"/>
            <w:r w:rsidRPr="00127AF4">
              <w:rPr>
                <w:rFonts w:ascii="Calibri" w:eastAsia="Times New Roman" w:hAnsi="Calibri" w:cs="Calibri"/>
                <w:color w:val="000000"/>
                <w:lang w:eastAsia="pt-BR"/>
              </w:rPr>
              <w:t>Un</w:t>
            </w:r>
            <w:proofErr w:type="spellEnd"/>
          </w:p>
        </w:tc>
        <w:tc>
          <w:tcPr>
            <w:tcW w:w="7397" w:type="dxa"/>
            <w:tcBorders>
              <w:top w:val="nil"/>
              <w:left w:val="nil"/>
              <w:bottom w:val="single" w:sz="4" w:space="0" w:color="auto"/>
              <w:right w:val="single" w:sz="4" w:space="0" w:color="auto"/>
            </w:tcBorders>
            <w:shd w:val="clear" w:color="auto" w:fill="auto"/>
            <w:noWrap/>
            <w:hideMark/>
          </w:tcPr>
          <w:p w14:paraId="734BFC53" w14:textId="77777777" w:rsidR="00127AF4" w:rsidRPr="00127AF4" w:rsidRDefault="00127AF4" w:rsidP="00127AF4">
            <w:pPr>
              <w:spacing w:after="0" w:line="240" w:lineRule="auto"/>
              <w:jc w:val="both"/>
              <w:rPr>
                <w:rFonts w:ascii="Calibri" w:eastAsia="Times New Roman" w:hAnsi="Calibri" w:cs="Calibri"/>
                <w:color w:val="000000"/>
                <w:lang w:eastAsia="pt-BR"/>
              </w:rPr>
            </w:pPr>
            <w:r w:rsidRPr="00127AF4">
              <w:rPr>
                <w:rFonts w:ascii="Calibri" w:eastAsia="Times New Roman" w:hAnsi="Calibri" w:cs="Calibri"/>
                <w:color w:val="000000"/>
                <w:lang w:eastAsia="pt-BR"/>
              </w:rPr>
              <w:t xml:space="preserve">CONTRATACAO DE EMPRESA PARA PRESTACAO DE SERVICOS - 10646 CONTRATACAO DE EMPRESA PARA PRESTACAO DE SERVICOS - CONTRATAÇÃO DE EMPRESA PARA A PRESTAÇÃO DE SERVIÇOS DE CONTINUOS DE SUPORTE OPERACIONAL ESCOLAR </w:t>
            </w:r>
            <w:proofErr w:type="gramStart"/>
            <w:r w:rsidRPr="00127AF4">
              <w:rPr>
                <w:rFonts w:ascii="Calibri" w:eastAsia="Times New Roman" w:hAnsi="Calibri" w:cs="Calibri"/>
                <w:color w:val="000000"/>
                <w:lang w:eastAsia="pt-BR"/>
              </w:rPr>
              <w:t>(24 PROFISSIONAIS (CUIDADORES) E UM PREPOSTO</w:t>
            </w:r>
          </w:p>
        </w:tc>
        <w:proofErr w:type="gramEnd"/>
      </w:tr>
    </w:tbl>
    <w:p w14:paraId="538F71A2" w14:textId="77777777" w:rsidR="00801888" w:rsidRDefault="00801888" w:rsidP="00864F4F">
      <w:pPr>
        <w:pStyle w:val="SemEspaamento"/>
        <w:jc w:val="both"/>
        <w:rPr>
          <w:rFonts w:cstheme="minorHAnsi"/>
        </w:rPr>
      </w:pPr>
    </w:p>
    <w:p w14:paraId="251D97A1" w14:textId="77777777" w:rsidR="00BF6964" w:rsidRDefault="00BF6964" w:rsidP="00864F4F">
      <w:pPr>
        <w:pStyle w:val="SemEspaamento"/>
        <w:jc w:val="both"/>
        <w:rPr>
          <w:rFonts w:cstheme="minorHAnsi"/>
        </w:rPr>
      </w:pPr>
    </w:p>
    <w:p w14:paraId="6EF248E2" w14:textId="77777777" w:rsidR="005B7A00" w:rsidRDefault="005B7A00" w:rsidP="00864F4F">
      <w:pPr>
        <w:pStyle w:val="SemEspaamento"/>
        <w:jc w:val="both"/>
        <w:rPr>
          <w:rFonts w:cstheme="minorHAnsi"/>
        </w:rPr>
      </w:pPr>
    </w:p>
    <w:p w14:paraId="1539244B" w14:textId="77777777" w:rsidR="002472BE" w:rsidRDefault="002472BE" w:rsidP="00213ACC">
      <w:pPr>
        <w:pStyle w:val="SemEspaamento"/>
        <w:jc w:val="center"/>
        <w:rPr>
          <w:rFonts w:cstheme="minorHAnsi"/>
          <w:b/>
          <w:bCs/>
        </w:rPr>
      </w:pPr>
    </w:p>
    <w:p w14:paraId="4C3207DE" w14:textId="77777777" w:rsidR="002472BE" w:rsidRDefault="002472BE" w:rsidP="00213ACC">
      <w:pPr>
        <w:pStyle w:val="SemEspaamento"/>
        <w:jc w:val="center"/>
        <w:rPr>
          <w:rFonts w:cstheme="minorHAnsi"/>
          <w:b/>
          <w:bCs/>
        </w:rPr>
      </w:pPr>
    </w:p>
    <w:p w14:paraId="3664B973" w14:textId="77777777" w:rsidR="009B2238" w:rsidRDefault="009B2238" w:rsidP="00213ACC">
      <w:pPr>
        <w:pStyle w:val="SemEspaamento"/>
        <w:jc w:val="center"/>
        <w:rPr>
          <w:rFonts w:cstheme="minorHAnsi"/>
          <w:b/>
          <w:bCs/>
        </w:rPr>
      </w:pPr>
    </w:p>
    <w:p w14:paraId="512B3689" w14:textId="77777777" w:rsidR="002472BE" w:rsidRDefault="002472BE" w:rsidP="00213ACC">
      <w:pPr>
        <w:pStyle w:val="SemEspaamento"/>
        <w:jc w:val="center"/>
        <w:rPr>
          <w:rFonts w:cstheme="minorHAnsi"/>
          <w:b/>
          <w:bCs/>
        </w:rPr>
      </w:pPr>
    </w:p>
    <w:p w14:paraId="01D803BC" w14:textId="77777777" w:rsidR="002472BE" w:rsidRDefault="002472BE" w:rsidP="00213ACC">
      <w:pPr>
        <w:pStyle w:val="SemEspaamento"/>
        <w:jc w:val="center"/>
        <w:rPr>
          <w:rFonts w:cstheme="minorHAnsi"/>
          <w:b/>
          <w:bCs/>
        </w:rPr>
      </w:pPr>
    </w:p>
    <w:p w14:paraId="5713EE3B" w14:textId="77777777" w:rsidR="002472BE" w:rsidRDefault="002472BE" w:rsidP="00213ACC">
      <w:pPr>
        <w:pStyle w:val="SemEspaamento"/>
        <w:jc w:val="center"/>
        <w:rPr>
          <w:rFonts w:cstheme="minorHAnsi"/>
          <w:b/>
          <w:bCs/>
        </w:rPr>
      </w:pPr>
    </w:p>
    <w:p w14:paraId="14F05B57" w14:textId="77777777" w:rsidR="004A7A24" w:rsidRDefault="004A7A24" w:rsidP="00213ACC">
      <w:pPr>
        <w:pStyle w:val="SemEspaamento"/>
        <w:jc w:val="center"/>
        <w:rPr>
          <w:rFonts w:cstheme="minorHAnsi"/>
          <w:b/>
          <w:bCs/>
        </w:rPr>
      </w:pPr>
    </w:p>
    <w:p w14:paraId="63ECCCAE" w14:textId="77777777" w:rsidR="004A7A24" w:rsidRDefault="004A7A24" w:rsidP="00213ACC">
      <w:pPr>
        <w:pStyle w:val="SemEspaamento"/>
        <w:jc w:val="center"/>
        <w:rPr>
          <w:rFonts w:cstheme="minorHAnsi"/>
          <w:b/>
          <w:bCs/>
        </w:rPr>
      </w:pPr>
    </w:p>
    <w:p w14:paraId="0E751245" w14:textId="77777777" w:rsidR="004A7A24" w:rsidRDefault="004A7A24" w:rsidP="00213ACC">
      <w:pPr>
        <w:pStyle w:val="SemEspaamento"/>
        <w:jc w:val="center"/>
        <w:rPr>
          <w:rFonts w:cstheme="minorHAnsi"/>
          <w:b/>
          <w:bCs/>
        </w:rPr>
      </w:pPr>
    </w:p>
    <w:p w14:paraId="3C4A997D" w14:textId="77777777" w:rsidR="004A7A24" w:rsidRDefault="004A7A24" w:rsidP="00213ACC">
      <w:pPr>
        <w:pStyle w:val="SemEspaamento"/>
        <w:jc w:val="center"/>
        <w:rPr>
          <w:rFonts w:cstheme="minorHAnsi"/>
          <w:b/>
          <w:bCs/>
        </w:rPr>
      </w:pPr>
    </w:p>
    <w:p w14:paraId="14EF21A3" w14:textId="77777777" w:rsidR="004A7A24" w:rsidRDefault="004A7A24" w:rsidP="00213ACC">
      <w:pPr>
        <w:pStyle w:val="SemEspaamento"/>
        <w:jc w:val="center"/>
        <w:rPr>
          <w:rFonts w:cstheme="minorHAnsi"/>
          <w:b/>
          <w:bCs/>
        </w:rPr>
      </w:pPr>
    </w:p>
    <w:p w14:paraId="34EA19CC" w14:textId="77777777" w:rsidR="004A7A24" w:rsidRDefault="004A7A24" w:rsidP="00213ACC">
      <w:pPr>
        <w:pStyle w:val="SemEspaamento"/>
        <w:jc w:val="center"/>
        <w:rPr>
          <w:rFonts w:cstheme="minorHAnsi"/>
          <w:b/>
          <w:bCs/>
        </w:rPr>
      </w:pPr>
    </w:p>
    <w:p w14:paraId="13EC67B3" w14:textId="77777777" w:rsidR="004A7A24" w:rsidRDefault="004A7A24" w:rsidP="00213ACC">
      <w:pPr>
        <w:pStyle w:val="SemEspaamento"/>
        <w:jc w:val="center"/>
        <w:rPr>
          <w:rFonts w:cstheme="minorHAnsi"/>
          <w:b/>
          <w:bCs/>
        </w:rPr>
      </w:pPr>
    </w:p>
    <w:p w14:paraId="6F530788" w14:textId="77777777" w:rsidR="004A7A24" w:rsidRDefault="004A7A24" w:rsidP="00213ACC">
      <w:pPr>
        <w:pStyle w:val="SemEspaamento"/>
        <w:jc w:val="center"/>
        <w:rPr>
          <w:rFonts w:cstheme="minorHAnsi"/>
          <w:b/>
          <w:bCs/>
        </w:rPr>
      </w:pPr>
    </w:p>
    <w:p w14:paraId="5F54CD83" w14:textId="77777777" w:rsidR="004A7A24" w:rsidRDefault="004A7A24" w:rsidP="00213ACC">
      <w:pPr>
        <w:pStyle w:val="SemEspaamento"/>
        <w:jc w:val="center"/>
        <w:rPr>
          <w:rFonts w:cstheme="minorHAnsi"/>
          <w:b/>
          <w:bCs/>
        </w:rPr>
      </w:pPr>
    </w:p>
    <w:p w14:paraId="535D0403" w14:textId="77777777" w:rsidR="004A7A24" w:rsidRDefault="004A7A24" w:rsidP="00213ACC">
      <w:pPr>
        <w:pStyle w:val="SemEspaamento"/>
        <w:jc w:val="center"/>
        <w:rPr>
          <w:rFonts w:cstheme="minorHAnsi"/>
          <w:b/>
          <w:bCs/>
        </w:rPr>
      </w:pPr>
    </w:p>
    <w:p w14:paraId="326FD6BC" w14:textId="77777777" w:rsidR="004A7A24" w:rsidRDefault="004A7A24" w:rsidP="00213ACC">
      <w:pPr>
        <w:pStyle w:val="SemEspaamento"/>
        <w:jc w:val="center"/>
        <w:rPr>
          <w:rFonts w:cstheme="minorHAnsi"/>
          <w:b/>
          <w:bCs/>
        </w:rPr>
      </w:pPr>
    </w:p>
    <w:p w14:paraId="078DB681" w14:textId="77777777" w:rsidR="004A7A24" w:rsidRDefault="004A7A24" w:rsidP="00213ACC">
      <w:pPr>
        <w:pStyle w:val="SemEspaamento"/>
        <w:jc w:val="center"/>
        <w:rPr>
          <w:rFonts w:cstheme="minorHAnsi"/>
          <w:b/>
          <w:bCs/>
        </w:rPr>
      </w:pPr>
    </w:p>
    <w:p w14:paraId="629F1BEC" w14:textId="77777777" w:rsidR="004A7A24" w:rsidRDefault="004A7A24" w:rsidP="00213ACC">
      <w:pPr>
        <w:pStyle w:val="SemEspaamento"/>
        <w:jc w:val="center"/>
        <w:rPr>
          <w:rFonts w:cstheme="minorHAnsi"/>
          <w:b/>
          <w:bCs/>
        </w:rPr>
      </w:pPr>
    </w:p>
    <w:p w14:paraId="0CFF1B42" w14:textId="77777777" w:rsidR="004A7A24" w:rsidRDefault="004A7A24" w:rsidP="00213ACC">
      <w:pPr>
        <w:pStyle w:val="SemEspaamento"/>
        <w:jc w:val="center"/>
        <w:rPr>
          <w:rFonts w:cstheme="minorHAnsi"/>
          <w:b/>
          <w:bCs/>
        </w:rPr>
      </w:pPr>
    </w:p>
    <w:p w14:paraId="31C56362" w14:textId="77777777" w:rsidR="004A7A24" w:rsidRDefault="004A7A24" w:rsidP="00213ACC">
      <w:pPr>
        <w:pStyle w:val="SemEspaamento"/>
        <w:jc w:val="center"/>
        <w:rPr>
          <w:rFonts w:cstheme="minorHAnsi"/>
          <w:b/>
          <w:bCs/>
        </w:rPr>
      </w:pPr>
    </w:p>
    <w:p w14:paraId="7C82671D" w14:textId="77777777" w:rsidR="004A7A24" w:rsidRDefault="004A7A24" w:rsidP="00213ACC">
      <w:pPr>
        <w:pStyle w:val="SemEspaamento"/>
        <w:jc w:val="center"/>
        <w:rPr>
          <w:rFonts w:cstheme="minorHAnsi"/>
          <w:b/>
          <w:bCs/>
        </w:rPr>
      </w:pPr>
    </w:p>
    <w:p w14:paraId="31BAAC70" w14:textId="77777777" w:rsidR="004A7A24" w:rsidRDefault="004A7A24" w:rsidP="00213ACC">
      <w:pPr>
        <w:pStyle w:val="SemEspaamento"/>
        <w:jc w:val="center"/>
        <w:rPr>
          <w:rFonts w:cstheme="minorHAnsi"/>
          <w:b/>
          <w:bCs/>
        </w:rPr>
      </w:pPr>
    </w:p>
    <w:p w14:paraId="6176038D" w14:textId="77777777" w:rsidR="004A7A24" w:rsidRDefault="004A7A24" w:rsidP="00213ACC">
      <w:pPr>
        <w:pStyle w:val="SemEspaamento"/>
        <w:jc w:val="center"/>
        <w:rPr>
          <w:rFonts w:cstheme="minorHAnsi"/>
          <w:b/>
          <w:bCs/>
        </w:rPr>
      </w:pPr>
    </w:p>
    <w:p w14:paraId="07732147" w14:textId="77777777" w:rsidR="004A7A24" w:rsidRDefault="004A7A24" w:rsidP="00213ACC">
      <w:pPr>
        <w:pStyle w:val="SemEspaamento"/>
        <w:jc w:val="center"/>
        <w:rPr>
          <w:rFonts w:cstheme="minorHAnsi"/>
          <w:b/>
          <w:bCs/>
        </w:rPr>
      </w:pPr>
    </w:p>
    <w:p w14:paraId="66D0473B" w14:textId="77777777" w:rsidR="004A7A24" w:rsidRDefault="004A7A24" w:rsidP="00213ACC">
      <w:pPr>
        <w:pStyle w:val="SemEspaamento"/>
        <w:jc w:val="center"/>
        <w:rPr>
          <w:rFonts w:cstheme="minorHAnsi"/>
          <w:b/>
          <w:bCs/>
        </w:rPr>
      </w:pPr>
    </w:p>
    <w:p w14:paraId="5F49833D" w14:textId="77777777" w:rsidR="004A7A24" w:rsidRDefault="004A7A24" w:rsidP="00213ACC">
      <w:pPr>
        <w:pStyle w:val="SemEspaamento"/>
        <w:jc w:val="center"/>
        <w:rPr>
          <w:rFonts w:cstheme="minorHAnsi"/>
          <w:b/>
          <w:bCs/>
        </w:rPr>
      </w:pPr>
    </w:p>
    <w:p w14:paraId="223CAF14" w14:textId="77777777" w:rsidR="004A7A24" w:rsidRDefault="004A7A24" w:rsidP="00213ACC">
      <w:pPr>
        <w:pStyle w:val="SemEspaamento"/>
        <w:jc w:val="center"/>
        <w:rPr>
          <w:rFonts w:cstheme="minorHAnsi"/>
          <w:b/>
          <w:bCs/>
        </w:rPr>
      </w:pPr>
    </w:p>
    <w:p w14:paraId="20812B2A" w14:textId="77777777" w:rsidR="004A7A24" w:rsidRDefault="004A7A24" w:rsidP="00213ACC">
      <w:pPr>
        <w:pStyle w:val="SemEspaamento"/>
        <w:jc w:val="center"/>
        <w:rPr>
          <w:rFonts w:cstheme="minorHAnsi"/>
          <w:b/>
          <w:bCs/>
        </w:rPr>
      </w:pPr>
    </w:p>
    <w:p w14:paraId="5B9F3539" w14:textId="77777777" w:rsidR="00C3054B" w:rsidRPr="00136DB2" w:rsidRDefault="00C3054B" w:rsidP="00C3054B">
      <w:pPr>
        <w:pStyle w:val="SemEspaamento"/>
        <w:jc w:val="center"/>
        <w:rPr>
          <w:rFonts w:cstheme="minorHAnsi"/>
          <w:b/>
          <w:bCs/>
          <w:sz w:val="24"/>
          <w:szCs w:val="24"/>
        </w:rPr>
      </w:pPr>
      <w:r w:rsidRPr="00136DB2">
        <w:rPr>
          <w:rFonts w:cstheme="minorHAnsi"/>
          <w:b/>
          <w:bCs/>
          <w:sz w:val="24"/>
          <w:szCs w:val="24"/>
        </w:rPr>
        <w:lastRenderedPageBreak/>
        <w:t>ANEXO II</w:t>
      </w:r>
    </w:p>
    <w:p w14:paraId="2661C0B2" w14:textId="643277A5" w:rsidR="00C3054B" w:rsidRPr="00136DB2" w:rsidRDefault="00C3054B" w:rsidP="00C3054B">
      <w:pPr>
        <w:pStyle w:val="SemEspaamento"/>
        <w:jc w:val="center"/>
        <w:rPr>
          <w:rFonts w:ascii="Calibri" w:hAnsi="Calibri" w:cs="Calibri"/>
          <w:sz w:val="24"/>
          <w:szCs w:val="24"/>
        </w:rPr>
      </w:pPr>
      <w:r w:rsidRPr="00136DB2">
        <w:rPr>
          <w:rFonts w:cstheme="minorHAnsi"/>
          <w:b/>
          <w:bCs/>
          <w:sz w:val="24"/>
          <w:szCs w:val="24"/>
        </w:rPr>
        <w:t>PROPOSTA DE PREÇOS</w:t>
      </w:r>
      <w:r w:rsidR="004A7A24" w:rsidRPr="00136DB2">
        <w:rPr>
          <w:rFonts w:cstheme="minorHAnsi"/>
          <w:b/>
          <w:bCs/>
          <w:sz w:val="24"/>
          <w:szCs w:val="24"/>
        </w:rPr>
        <w:t xml:space="preserve"> </w:t>
      </w:r>
      <w:r w:rsidRPr="00136DB2">
        <w:rPr>
          <w:rFonts w:ascii="Calibri" w:hAnsi="Calibri" w:cs="Calibri"/>
          <w:b/>
          <w:bCs/>
          <w:sz w:val="24"/>
          <w:szCs w:val="24"/>
        </w:rPr>
        <w:t>(Modelo)</w:t>
      </w:r>
    </w:p>
    <w:p w14:paraId="0F2A216B" w14:textId="77777777" w:rsidR="00AB0227" w:rsidRPr="00136DB2" w:rsidRDefault="00AB0227" w:rsidP="00864F4F">
      <w:pPr>
        <w:pStyle w:val="SemEspaamento"/>
        <w:jc w:val="both"/>
        <w:rPr>
          <w:rFonts w:cstheme="minorHAnsi"/>
          <w:sz w:val="24"/>
          <w:szCs w:val="24"/>
        </w:rPr>
      </w:pPr>
    </w:p>
    <w:p w14:paraId="5E50B48D" w14:textId="77777777" w:rsidR="00213ACC" w:rsidRPr="007E3449" w:rsidRDefault="00213ACC" w:rsidP="00864F4F">
      <w:pPr>
        <w:pStyle w:val="SemEspaamento"/>
        <w:jc w:val="both"/>
        <w:rPr>
          <w:rFonts w:cstheme="minorHAnsi"/>
        </w:rPr>
      </w:pPr>
    </w:p>
    <w:p w14:paraId="592B6548" w14:textId="77777777" w:rsidR="00213ACC" w:rsidRPr="007E3449" w:rsidRDefault="00213ACC" w:rsidP="00213ACC">
      <w:pPr>
        <w:jc w:val="both"/>
        <w:rPr>
          <w:rFonts w:cstheme="minorHAnsi"/>
          <w:b/>
        </w:rPr>
      </w:pPr>
      <w:r w:rsidRPr="007E3449">
        <w:rPr>
          <w:rFonts w:cstheme="minorHAnsi"/>
          <w:b/>
        </w:rPr>
        <w:t>Local e Data</w:t>
      </w:r>
    </w:p>
    <w:p w14:paraId="70D94FBF" w14:textId="77777777" w:rsidR="00213ACC" w:rsidRPr="007E3449" w:rsidRDefault="00213ACC" w:rsidP="00213ACC">
      <w:pPr>
        <w:pStyle w:val="Recuodecorpodetexto"/>
        <w:spacing w:after="0"/>
        <w:ind w:left="0"/>
        <w:jc w:val="both"/>
        <w:rPr>
          <w:rFonts w:asciiTheme="minorHAnsi" w:hAnsiTheme="minorHAnsi" w:cstheme="minorHAnsi"/>
          <w:b/>
          <w:sz w:val="22"/>
          <w:szCs w:val="22"/>
        </w:rPr>
      </w:pPr>
    </w:p>
    <w:p w14:paraId="5BD5555C" w14:textId="77777777" w:rsidR="00213ACC" w:rsidRPr="007E3449" w:rsidRDefault="00213ACC" w:rsidP="00213ACC">
      <w:pPr>
        <w:pStyle w:val="Recuodecorpodetexto"/>
        <w:spacing w:after="0"/>
        <w:ind w:left="0"/>
        <w:jc w:val="both"/>
        <w:rPr>
          <w:rFonts w:asciiTheme="minorHAnsi" w:hAnsiTheme="minorHAnsi" w:cstheme="minorHAnsi"/>
          <w:b/>
          <w:sz w:val="22"/>
          <w:szCs w:val="22"/>
        </w:rPr>
      </w:pPr>
      <w:r w:rsidRPr="007E3449">
        <w:rPr>
          <w:rFonts w:asciiTheme="minorHAnsi" w:hAnsiTheme="minorHAnsi" w:cstheme="minorHAnsi"/>
          <w:b/>
          <w:sz w:val="22"/>
          <w:szCs w:val="22"/>
        </w:rPr>
        <w:t>À PREFEITURA MUNICIPAL DA ESTÂNCIA TURÍSTICA DE BATATAIS</w:t>
      </w:r>
    </w:p>
    <w:p w14:paraId="223897BF" w14:textId="3DC1ADA4" w:rsidR="00213ACC" w:rsidRPr="007E3449" w:rsidRDefault="00213ACC" w:rsidP="00213ACC">
      <w:pPr>
        <w:widowControl w:val="0"/>
        <w:jc w:val="both"/>
        <w:rPr>
          <w:rFonts w:cstheme="minorHAnsi"/>
          <w:b/>
        </w:rPr>
      </w:pPr>
      <w:r w:rsidRPr="007E3449">
        <w:rPr>
          <w:rFonts w:cstheme="minorHAnsi"/>
          <w:b/>
        </w:rPr>
        <w:t xml:space="preserve">Referência: PROCESSO Nº </w:t>
      </w:r>
      <w:r w:rsidR="00224E1E" w:rsidRPr="007E3449">
        <w:rPr>
          <w:rFonts w:cstheme="minorHAnsi"/>
          <w:b/>
        </w:rPr>
        <w:t>1</w:t>
      </w:r>
      <w:r w:rsidR="00972128" w:rsidRPr="007E3449">
        <w:rPr>
          <w:rFonts w:cstheme="minorHAnsi"/>
          <w:b/>
        </w:rPr>
        <w:t>0</w:t>
      </w:r>
      <w:r w:rsidR="0061341A">
        <w:rPr>
          <w:rFonts w:cstheme="minorHAnsi"/>
          <w:b/>
        </w:rPr>
        <w:t>78/2025</w:t>
      </w:r>
    </w:p>
    <w:p w14:paraId="70222E62" w14:textId="1051A3B4" w:rsidR="00213ACC" w:rsidRPr="007E3449" w:rsidRDefault="00213ACC" w:rsidP="00213ACC">
      <w:pPr>
        <w:widowControl w:val="0"/>
        <w:jc w:val="both"/>
        <w:rPr>
          <w:rFonts w:cstheme="minorHAnsi"/>
          <w:b/>
        </w:rPr>
      </w:pPr>
      <w:r w:rsidRPr="007E3449">
        <w:rPr>
          <w:rFonts w:cstheme="minorHAnsi"/>
          <w:b/>
        </w:rPr>
        <w:t xml:space="preserve">PREGÃO ELETRÔNICO Nº </w:t>
      </w:r>
      <w:r w:rsidR="0061341A">
        <w:rPr>
          <w:rFonts w:cstheme="minorHAnsi"/>
          <w:b/>
        </w:rPr>
        <w:t>78/2025</w:t>
      </w:r>
    </w:p>
    <w:p w14:paraId="6A5A680D" w14:textId="0E30EB8D" w:rsidR="00305EA4" w:rsidRPr="007E3449" w:rsidRDefault="00213ACC" w:rsidP="00B27B9F">
      <w:pPr>
        <w:pStyle w:val="SemEspaamento"/>
        <w:jc w:val="both"/>
        <w:rPr>
          <w:rFonts w:cstheme="minorHAnsi"/>
          <w:b/>
          <w:bCs/>
        </w:rPr>
      </w:pPr>
      <w:r w:rsidRPr="007E3449">
        <w:rPr>
          <w:rFonts w:cstheme="minorHAnsi"/>
          <w:b/>
        </w:rPr>
        <w:t>OBJETO:</w:t>
      </w:r>
      <w:r w:rsidR="00DF5BAC">
        <w:rPr>
          <w:rFonts w:cstheme="minorHAnsi"/>
          <w:b/>
        </w:rPr>
        <w:t xml:space="preserve"> </w:t>
      </w:r>
      <w:r w:rsidR="0061341A">
        <w:rPr>
          <w:rFonts w:ascii="Calibri" w:hAnsi="Calibri" w:cs="Calibri"/>
          <w:b/>
          <w:sz w:val="24"/>
          <w:szCs w:val="24"/>
        </w:rPr>
        <w:t>CONTRATAÇÃO DE EMPRESA PARA PRESTAÇÃO DE SERVIÇOS CONTÍNUOS DE SUPORTE OPERACIONAL ESCOLAR COM REGIME DE DEDICAÇÃO EXCLUSIVA DE MÃO DE OBRA, CONFORME CONDIÇÕES, QUANTIDADES E EXIGÊNCIAS ESTABELECIDAS NO TERMO DE REFERÊNCIA</w:t>
      </w:r>
      <w:r w:rsidR="00305EA4" w:rsidRPr="007E3449">
        <w:rPr>
          <w:rFonts w:cstheme="minorHAnsi"/>
          <w:b/>
          <w:bCs/>
        </w:rPr>
        <w:t>.</w:t>
      </w:r>
    </w:p>
    <w:p w14:paraId="29569DB4" w14:textId="77777777" w:rsidR="00305EA4" w:rsidRPr="007E3449" w:rsidRDefault="00305EA4" w:rsidP="00305EA4">
      <w:pPr>
        <w:pStyle w:val="SemEspaamento"/>
        <w:ind w:firstLine="708"/>
        <w:jc w:val="both"/>
        <w:rPr>
          <w:rFonts w:cstheme="minorHAnsi"/>
          <w:b/>
          <w:bCs/>
        </w:rPr>
      </w:pPr>
    </w:p>
    <w:p w14:paraId="7AECDA34" w14:textId="77777777" w:rsidR="00213ACC" w:rsidRPr="007E3449" w:rsidRDefault="00213ACC" w:rsidP="003A3756">
      <w:pPr>
        <w:spacing w:after="0" w:line="240" w:lineRule="auto"/>
        <w:jc w:val="both"/>
        <w:rPr>
          <w:rFonts w:cstheme="minorHAnsi"/>
          <w:b/>
          <w:bCs/>
        </w:rPr>
      </w:pPr>
      <w:r w:rsidRPr="007E3449">
        <w:rPr>
          <w:rFonts w:cstheme="minorHAnsi"/>
          <w:b/>
          <w:bCs/>
        </w:rPr>
        <w:t>Nome da Proponente:</w:t>
      </w:r>
    </w:p>
    <w:p w14:paraId="6B7BF898" w14:textId="77777777" w:rsidR="00213ACC" w:rsidRPr="007E3449" w:rsidRDefault="00213ACC" w:rsidP="003A3756">
      <w:pPr>
        <w:spacing w:after="0" w:line="240" w:lineRule="auto"/>
        <w:jc w:val="both"/>
        <w:rPr>
          <w:rFonts w:cstheme="minorHAnsi"/>
          <w:b/>
          <w:bCs/>
        </w:rPr>
      </w:pPr>
      <w:r w:rsidRPr="007E3449">
        <w:rPr>
          <w:rFonts w:cstheme="minorHAnsi"/>
          <w:b/>
          <w:bCs/>
        </w:rPr>
        <w:t>Número do CNPJ:</w:t>
      </w:r>
    </w:p>
    <w:p w14:paraId="0DFCDB3A" w14:textId="77777777" w:rsidR="00213ACC" w:rsidRPr="007E3449" w:rsidRDefault="00213ACC" w:rsidP="003A3756">
      <w:pPr>
        <w:spacing w:after="0" w:line="240" w:lineRule="auto"/>
        <w:jc w:val="both"/>
        <w:rPr>
          <w:rFonts w:cstheme="minorHAnsi"/>
          <w:b/>
          <w:bCs/>
        </w:rPr>
      </w:pPr>
      <w:r w:rsidRPr="007E3449">
        <w:rPr>
          <w:rFonts w:cstheme="minorHAnsi"/>
          <w:b/>
          <w:bCs/>
        </w:rPr>
        <w:t>Endereço Completo:</w:t>
      </w:r>
    </w:p>
    <w:p w14:paraId="38730B39" w14:textId="77777777" w:rsidR="00213ACC" w:rsidRPr="007E3449" w:rsidRDefault="00213ACC" w:rsidP="003A3756">
      <w:pPr>
        <w:spacing w:after="0" w:line="240" w:lineRule="auto"/>
        <w:jc w:val="both"/>
        <w:rPr>
          <w:rFonts w:cstheme="minorHAnsi"/>
          <w:b/>
          <w:bCs/>
        </w:rPr>
      </w:pPr>
      <w:r w:rsidRPr="007E3449">
        <w:rPr>
          <w:rFonts w:cstheme="minorHAnsi"/>
          <w:b/>
          <w:bCs/>
        </w:rPr>
        <w:t>Telefone e Fax:</w:t>
      </w:r>
    </w:p>
    <w:p w14:paraId="30826AAA" w14:textId="77777777" w:rsidR="00213ACC" w:rsidRPr="007E3449" w:rsidRDefault="00213ACC" w:rsidP="003A3756">
      <w:pPr>
        <w:spacing w:after="0" w:line="240" w:lineRule="auto"/>
        <w:jc w:val="both"/>
        <w:rPr>
          <w:rFonts w:cstheme="minorHAnsi"/>
          <w:b/>
          <w:bCs/>
        </w:rPr>
      </w:pPr>
      <w:r w:rsidRPr="007E3449">
        <w:rPr>
          <w:rFonts w:cstheme="minorHAnsi"/>
          <w:b/>
          <w:bCs/>
        </w:rPr>
        <w:t>E-mail:</w:t>
      </w:r>
    </w:p>
    <w:p w14:paraId="1642D740" w14:textId="77777777" w:rsidR="00213ACC" w:rsidRDefault="00213ACC" w:rsidP="00213ACC">
      <w:pPr>
        <w:autoSpaceDE w:val="0"/>
        <w:autoSpaceDN w:val="0"/>
        <w:adjustRightInd w:val="0"/>
        <w:spacing w:line="300" w:lineRule="exact"/>
        <w:jc w:val="both"/>
        <w:rPr>
          <w:rFonts w:cstheme="minorHAnsi"/>
        </w:rPr>
      </w:pPr>
      <w:r w:rsidRPr="007E3449">
        <w:rPr>
          <w:rFonts w:cstheme="minorHAnsi"/>
        </w:rPr>
        <w:t xml:space="preserve">A licitante XXXXXXXXXXXXXXXXXXXXXXXXX, após examinar minuciosamente o </w:t>
      </w:r>
      <w:proofErr w:type="gramStart"/>
      <w:r w:rsidRPr="007E3449">
        <w:rPr>
          <w:rFonts w:cstheme="minorHAnsi"/>
        </w:rPr>
        <w:t>Edital e Anexos do PREGÃO em epígrafe</w:t>
      </w:r>
      <w:proofErr w:type="gramEnd"/>
      <w:r w:rsidRPr="007E3449">
        <w:rPr>
          <w:rFonts w:cstheme="minorHAnsi"/>
        </w:rPr>
        <w:t xml:space="preserve"> e, após tomar pleno conhecimento de todas as condições lá estabelecidas, propõe os preços, unitário e total, para o</w:t>
      </w:r>
      <w:r w:rsidR="00C418D4" w:rsidRPr="007E3449">
        <w:rPr>
          <w:rFonts w:cstheme="minorHAnsi"/>
        </w:rPr>
        <w:t>s</w:t>
      </w:r>
      <w:r w:rsidRPr="007E3449">
        <w:rPr>
          <w:rFonts w:cstheme="minorHAnsi"/>
        </w:rPr>
        <w:t xml:space="preserve"> ite</w:t>
      </w:r>
      <w:r w:rsidR="00C418D4" w:rsidRPr="007E3449">
        <w:rPr>
          <w:rFonts w:cstheme="minorHAnsi"/>
        </w:rPr>
        <w:t>ns</w:t>
      </w:r>
      <w:r w:rsidRPr="007E3449">
        <w:rPr>
          <w:rFonts w:cstheme="minorHAnsi"/>
        </w:rPr>
        <w:t xml:space="preserve"> a seguir:</w:t>
      </w:r>
    </w:p>
    <w:tbl>
      <w:tblPr>
        <w:tblW w:w="9654" w:type="dxa"/>
        <w:tblInd w:w="55" w:type="dxa"/>
        <w:tblCellMar>
          <w:left w:w="70" w:type="dxa"/>
          <w:right w:w="70" w:type="dxa"/>
        </w:tblCellMar>
        <w:tblLook w:val="04A0" w:firstRow="1" w:lastRow="0" w:firstColumn="1" w:lastColumn="0" w:noHBand="0" w:noVBand="1"/>
      </w:tblPr>
      <w:tblGrid>
        <w:gridCol w:w="555"/>
        <w:gridCol w:w="754"/>
        <w:gridCol w:w="619"/>
        <w:gridCol w:w="6894"/>
        <w:gridCol w:w="832"/>
      </w:tblGrid>
      <w:tr w:rsidR="00127AF4" w:rsidRPr="00127AF4" w14:paraId="68BA215F" w14:textId="77777777" w:rsidTr="00127AF4">
        <w:trPr>
          <w:trHeight w:val="600"/>
        </w:trPr>
        <w:tc>
          <w:tcPr>
            <w:tcW w:w="9654"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14:paraId="423790C8"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 xml:space="preserve">Lote </w:t>
            </w:r>
            <w:proofErr w:type="gramStart"/>
            <w:r w:rsidRPr="00127AF4">
              <w:rPr>
                <w:rFonts w:ascii="Calibri" w:eastAsia="Times New Roman" w:hAnsi="Calibri" w:cs="Calibri"/>
                <w:color w:val="000000"/>
                <w:lang w:eastAsia="pt-BR"/>
              </w:rPr>
              <w:t>1</w:t>
            </w:r>
            <w:proofErr w:type="gramEnd"/>
          </w:p>
        </w:tc>
      </w:tr>
      <w:tr w:rsidR="00127AF4" w:rsidRPr="00127AF4" w14:paraId="0BCB5456" w14:textId="77777777" w:rsidTr="00127AF4">
        <w:trPr>
          <w:trHeight w:val="300"/>
        </w:trPr>
        <w:tc>
          <w:tcPr>
            <w:tcW w:w="490" w:type="dxa"/>
            <w:tcBorders>
              <w:top w:val="nil"/>
              <w:left w:val="single" w:sz="4" w:space="0" w:color="auto"/>
              <w:bottom w:val="single" w:sz="4" w:space="0" w:color="auto"/>
              <w:right w:val="single" w:sz="4" w:space="0" w:color="auto"/>
            </w:tcBorders>
            <w:shd w:val="clear" w:color="auto" w:fill="auto"/>
            <w:noWrap/>
            <w:hideMark/>
          </w:tcPr>
          <w:p w14:paraId="479F15C0"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Item</w:t>
            </w:r>
          </w:p>
        </w:tc>
        <w:tc>
          <w:tcPr>
            <w:tcW w:w="658" w:type="dxa"/>
            <w:tcBorders>
              <w:top w:val="nil"/>
              <w:left w:val="nil"/>
              <w:bottom w:val="single" w:sz="4" w:space="0" w:color="auto"/>
              <w:right w:val="single" w:sz="4" w:space="0" w:color="auto"/>
            </w:tcBorders>
            <w:shd w:val="clear" w:color="auto" w:fill="auto"/>
            <w:noWrap/>
            <w:hideMark/>
          </w:tcPr>
          <w:p w14:paraId="3D12313B"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Quant.</w:t>
            </w:r>
          </w:p>
        </w:tc>
        <w:tc>
          <w:tcPr>
            <w:tcW w:w="544" w:type="dxa"/>
            <w:tcBorders>
              <w:top w:val="nil"/>
              <w:left w:val="nil"/>
              <w:bottom w:val="single" w:sz="4" w:space="0" w:color="auto"/>
              <w:right w:val="single" w:sz="4" w:space="0" w:color="auto"/>
            </w:tcBorders>
            <w:shd w:val="clear" w:color="auto" w:fill="auto"/>
            <w:noWrap/>
            <w:hideMark/>
          </w:tcPr>
          <w:p w14:paraId="7DF76D09"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Unid.</w:t>
            </w:r>
          </w:p>
        </w:tc>
        <w:tc>
          <w:tcPr>
            <w:tcW w:w="6894" w:type="dxa"/>
            <w:tcBorders>
              <w:top w:val="nil"/>
              <w:left w:val="nil"/>
              <w:bottom w:val="single" w:sz="4" w:space="0" w:color="auto"/>
              <w:right w:val="single" w:sz="4" w:space="0" w:color="auto"/>
            </w:tcBorders>
            <w:shd w:val="clear" w:color="auto" w:fill="auto"/>
            <w:noWrap/>
            <w:hideMark/>
          </w:tcPr>
          <w:p w14:paraId="181EF2D9"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Especificação</w:t>
            </w:r>
          </w:p>
        </w:tc>
        <w:tc>
          <w:tcPr>
            <w:tcW w:w="1068" w:type="dxa"/>
            <w:tcBorders>
              <w:top w:val="nil"/>
              <w:left w:val="nil"/>
              <w:bottom w:val="single" w:sz="4" w:space="0" w:color="auto"/>
              <w:right w:val="single" w:sz="4" w:space="0" w:color="auto"/>
            </w:tcBorders>
            <w:shd w:val="clear" w:color="auto" w:fill="auto"/>
            <w:hideMark/>
          </w:tcPr>
          <w:p w14:paraId="76573CFB"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Preço Unit.</w:t>
            </w:r>
          </w:p>
        </w:tc>
      </w:tr>
      <w:tr w:rsidR="00127AF4" w:rsidRPr="00127AF4" w14:paraId="33C55D66" w14:textId="77777777" w:rsidTr="00127AF4">
        <w:trPr>
          <w:trHeight w:val="2055"/>
        </w:trPr>
        <w:tc>
          <w:tcPr>
            <w:tcW w:w="490" w:type="dxa"/>
            <w:tcBorders>
              <w:top w:val="nil"/>
              <w:left w:val="single" w:sz="4" w:space="0" w:color="auto"/>
              <w:bottom w:val="single" w:sz="4" w:space="0" w:color="auto"/>
              <w:right w:val="single" w:sz="4" w:space="0" w:color="auto"/>
            </w:tcBorders>
            <w:shd w:val="clear" w:color="auto" w:fill="auto"/>
            <w:noWrap/>
            <w:hideMark/>
          </w:tcPr>
          <w:p w14:paraId="126F1121" w14:textId="77777777" w:rsidR="00127AF4" w:rsidRPr="00127AF4" w:rsidRDefault="00127AF4" w:rsidP="00127AF4">
            <w:pPr>
              <w:spacing w:after="0" w:line="240" w:lineRule="auto"/>
              <w:jc w:val="center"/>
              <w:rPr>
                <w:rFonts w:ascii="Calibri" w:eastAsia="Times New Roman" w:hAnsi="Calibri" w:cs="Calibri"/>
                <w:color w:val="000000"/>
                <w:lang w:eastAsia="pt-BR"/>
              </w:rPr>
            </w:pPr>
            <w:proofErr w:type="gramStart"/>
            <w:r w:rsidRPr="00127AF4">
              <w:rPr>
                <w:rFonts w:ascii="Calibri" w:eastAsia="Times New Roman" w:hAnsi="Calibri" w:cs="Calibri"/>
                <w:color w:val="000000"/>
                <w:lang w:eastAsia="pt-BR"/>
              </w:rPr>
              <w:t>1</w:t>
            </w:r>
            <w:proofErr w:type="gramEnd"/>
          </w:p>
        </w:tc>
        <w:tc>
          <w:tcPr>
            <w:tcW w:w="658" w:type="dxa"/>
            <w:tcBorders>
              <w:top w:val="nil"/>
              <w:left w:val="nil"/>
              <w:bottom w:val="single" w:sz="4" w:space="0" w:color="auto"/>
              <w:right w:val="single" w:sz="4" w:space="0" w:color="auto"/>
            </w:tcBorders>
            <w:shd w:val="clear" w:color="auto" w:fill="auto"/>
            <w:noWrap/>
            <w:hideMark/>
          </w:tcPr>
          <w:p w14:paraId="49F0E712" w14:textId="77777777" w:rsidR="00127AF4" w:rsidRPr="00127AF4" w:rsidRDefault="00127AF4" w:rsidP="00127AF4">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12</w:t>
            </w:r>
          </w:p>
        </w:tc>
        <w:tc>
          <w:tcPr>
            <w:tcW w:w="544" w:type="dxa"/>
            <w:tcBorders>
              <w:top w:val="nil"/>
              <w:left w:val="nil"/>
              <w:bottom w:val="single" w:sz="4" w:space="0" w:color="auto"/>
              <w:right w:val="single" w:sz="4" w:space="0" w:color="auto"/>
            </w:tcBorders>
            <w:shd w:val="clear" w:color="auto" w:fill="auto"/>
            <w:noWrap/>
            <w:hideMark/>
          </w:tcPr>
          <w:p w14:paraId="39DD6D57" w14:textId="77777777" w:rsidR="00127AF4" w:rsidRPr="00127AF4" w:rsidRDefault="00127AF4" w:rsidP="00127AF4">
            <w:pPr>
              <w:spacing w:after="0" w:line="240" w:lineRule="auto"/>
              <w:jc w:val="center"/>
              <w:rPr>
                <w:rFonts w:ascii="Calibri" w:eastAsia="Times New Roman" w:hAnsi="Calibri" w:cs="Calibri"/>
                <w:color w:val="000000"/>
                <w:lang w:eastAsia="pt-BR"/>
              </w:rPr>
            </w:pPr>
            <w:proofErr w:type="spellStart"/>
            <w:r w:rsidRPr="00127AF4">
              <w:rPr>
                <w:rFonts w:ascii="Calibri" w:eastAsia="Times New Roman" w:hAnsi="Calibri" w:cs="Calibri"/>
                <w:color w:val="000000"/>
                <w:lang w:eastAsia="pt-BR"/>
              </w:rPr>
              <w:t>Un</w:t>
            </w:r>
            <w:proofErr w:type="spellEnd"/>
          </w:p>
        </w:tc>
        <w:tc>
          <w:tcPr>
            <w:tcW w:w="6894" w:type="dxa"/>
            <w:tcBorders>
              <w:top w:val="nil"/>
              <w:left w:val="nil"/>
              <w:bottom w:val="single" w:sz="4" w:space="0" w:color="auto"/>
              <w:right w:val="single" w:sz="4" w:space="0" w:color="auto"/>
            </w:tcBorders>
            <w:shd w:val="clear" w:color="auto" w:fill="auto"/>
            <w:noWrap/>
            <w:hideMark/>
          </w:tcPr>
          <w:p w14:paraId="7EB8673C" w14:textId="77777777" w:rsidR="00127AF4" w:rsidRPr="00127AF4" w:rsidRDefault="00127AF4" w:rsidP="00127AF4">
            <w:pPr>
              <w:spacing w:after="0" w:line="240" w:lineRule="auto"/>
              <w:jc w:val="both"/>
              <w:rPr>
                <w:rFonts w:ascii="Calibri" w:eastAsia="Times New Roman" w:hAnsi="Calibri" w:cs="Calibri"/>
                <w:color w:val="000000"/>
                <w:lang w:eastAsia="pt-BR"/>
              </w:rPr>
            </w:pPr>
            <w:r w:rsidRPr="00127AF4">
              <w:rPr>
                <w:rFonts w:ascii="Calibri" w:eastAsia="Times New Roman" w:hAnsi="Calibri" w:cs="Calibri"/>
                <w:color w:val="000000"/>
                <w:lang w:eastAsia="pt-BR"/>
              </w:rPr>
              <w:t xml:space="preserve">CONTRATACAO DE EMPRESA PARA PRESTACAO DE SERVICOS - 10646 CONTRATACAO DE EMPRESA PARA PRESTACAO DE SERVICOS - CONTRATAÇÃO DE EMPRESA PARA A PRESTAÇÃO DE SERVIÇOS DE CONTINUOS DE SUPORTE OPERACIONAL ESCOLAR </w:t>
            </w:r>
            <w:proofErr w:type="gramStart"/>
            <w:r w:rsidRPr="00127AF4">
              <w:rPr>
                <w:rFonts w:ascii="Calibri" w:eastAsia="Times New Roman" w:hAnsi="Calibri" w:cs="Calibri"/>
                <w:color w:val="000000"/>
                <w:lang w:eastAsia="pt-BR"/>
              </w:rPr>
              <w:t>(24 PROFISSIONAIS (CUIDADORES) E UM PREPOSTO</w:t>
            </w:r>
          </w:p>
        </w:tc>
        <w:tc>
          <w:tcPr>
            <w:tcW w:w="1068" w:type="dxa"/>
            <w:tcBorders>
              <w:top w:val="nil"/>
              <w:left w:val="nil"/>
              <w:bottom w:val="single" w:sz="4" w:space="0" w:color="auto"/>
              <w:right w:val="single" w:sz="4" w:space="0" w:color="auto"/>
            </w:tcBorders>
            <w:shd w:val="clear" w:color="auto" w:fill="auto"/>
            <w:hideMark/>
          </w:tcPr>
          <w:p w14:paraId="035D77B0" w14:textId="77777777" w:rsidR="00127AF4" w:rsidRPr="00127AF4" w:rsidRDefault="00127AF4" w:rsidP="00127AF4">
            <w:pPr>
              <w:spacing w:after="0" w:line="240" w:lineRule="auto"/>
              <w:jc w:val="center"/>
              <w:rPr>
                <w:rFonts w:ascii="Calibri" w:eastAsia="Times New Roman" w:hAnsi="Calibri" w:cs="Calibri"/>
                <w:color w:val="000000"/>
                <w:lang w:eastAsia="pt-BR"/>
              </w:rPr>
            </w:pPr>
            <w:proofErr w:type="gramEnd"/>
            <w:r w:rsidRPr="00127AF4">
              <w:rPr>
                <w:rFonts w:ascii="Calibri" w:eastAsia="Times New Roman" w:hAnsi="Calibri" w:cs="Calibri"/>
                <w:color w:val="000000"/>
                <w:lang w:eastAsia="pt-BR"/>
              </w:rPr>
              <w:t xml:space="preserve"> </w:t>
            </w:r>
          </w:p>
        </w:tc>
      </w:tr>
    </w:tbl>
    <w:p w14:paraId="295BE54B" w14:textId="77777777" w:rsidR="00CA0BF0" w:rsidRDefault="00CA0BF0" w:rsidP="00213ACC">
      <w:pPr>
        <w:autoSpaceDE w:val="0"/>
        <w:autoSpaceDN w:val="0"/>
        <w:adjustRightInd w:val="0"/>
        <w:spacing w:line="300" w:lineRule="exact"/>
        <w:jc w:val="both"/>
        <w:rPr>
          <w:rFonts w:cstheme="minorHAnsi"/>
        </w:rPr>
      </w:pPr>
    </w:p>
    <w:p w14:paraId="1551E859" w14:textId="77777777" w:rsidR="00383DD8" w:rsidRDefault="00383DD8" w:rsidP="00383DD8">
      <w:pPr>
        <w:autoSpaceDE w:val="0"/>
        <w:autoSpaceDN w:val="0"/>
        <w:adjustRightInd w:val="0"/>
        <w:spacing w:line="300" w:lineRule="exact"/>
        <w:jc w:val="both"/>
        <w:rPr>
          <w:rFonts w:cstheme="minorHAnsi"/>
        </w:rPr>
      </w:pPr>
      <w:r>
        <w:rPr>
          <w:rFonts w:cstheme="minorHAnsi"/>
        </w:rPr>
        <w:t xml:space="preserve">Valor total da proposta: </w:t>
      </w:r>
      <w:proofErr w:type="gramStart"/>
      <w:r>
        <w:rPr>
          <w:rFonts w:cstheme="minorHAnsi"/>
        </w:rPr>
        <w:t>.............................................................................................</w:t>
      </w:r>
      <w:proofErr w:type="gramEnd"/>
    </w:p>
    <w:p w14:paraId="4DE58F68" w14:textId="77777777" w:rsidR="00213ACC" w:rsidRPr="008D6B70" w:rsidRDefault="00213ACC" w:rsidP="008D6B70">
      <w:pPr>
        <w:autoSpaceDE w:val="0"/>
        <w:autoSpaceDN w:val="0"/>
        <w:adjustRightInd w:val="0"/>
        <w:spacing w:after="0" w:line="240" w:lineRule="auto"/>
        <w:jc w:val="both"/>
        <w:rPr>
          <w:rFonts w:cstheme="minorHAnsi"/>
          <w:sz w:val="20"/>
          <w:szCs w:val="20"/>
        </w:rPr>
      </w:pPr>
      <w:r w:rsidRPr="008D6B70">
        <w:rPr>
          <w:rFonts w:cstheme="minorHAnsi"/>
          <w:sz w:val="20"/>
          <w:szCs w:val="20"/>
        </w:rPr>
        <w:t>Prazo de Validade da Proposta: XX (*) dias, contados da data de sua apresentação.</w:t>
      </w:r>
    </w:p>
    <w:p w14:paraId="7ABB6B3C" w14:textId="77777777" w:rsidR="00213ACC" w:rsidRPr="008D6B70" w:rsidRDefault="00213ACC" w:rsidP="00213ACC">
      <w:pPr>
        <w:pStyle w:val="Ttulo1"/>
        <w:rPr>
          <w:rFonts w:cstheme="minorHAnsi"/>
          <w:bCs/>
          <w:color w:val="auto"/>
          <w:sz w:val="20"/>
          <w:szCs w:val="20"/>
        </w:rPr>
      </w:pPr>
      <w:r w:rsidRPr="008D6B70">
        <w:rPr>
          <w:rFonts w:cstheme="minorHAnsi"/>
          <w:bCs/>
          <w:color w:val="auto"/>
          <w:sz w:val="20"/>
          <w:szCs w:val="20"/>
        </w:rPr>
        <w:t>DECLARAÇÕES</w:t>
      </w:r>
    </w:p>
    <w:p w14:paraId="030DD091" w14:textId="3BEE3DAA" w:rsidR="00213ACC" w:rsidRPr="008D6B70" w:rsidRDefault="00213ACC" w:rsidP="00213ACC">
      <w:pPr>
        <w:jc w:val="both"/>
        <w:rPr>
          <w:rFonts w:cstheme="minorHAnsi"/>
          <w:sz w:val="20"/>
          <w:szCs w:val="20"/>
        </w:rPr>
      </w:pPr>
      <w:r w:rsidRPr="008D6B70">
        <w:rPr>
          <w:rFonts w:cstheme="minorHAnsi"/>
          <w:sz w:val="20"/>
          <w:szCs w:val="20"/>
        </w:rPr>
        <w:t xml:space="preserve">A empresa (Razão Social), por intermédio de seu representante legal abaixo identificado, declara, sob as penas da lei, que se responsabiliza pelas transações efetuadas em seu nome, assumindo como firmes e verdadeiras suas propostas e lances, inclusive os atos praticados diretamente ou por seu representante, não cabendo à </w:t>
      </w:r>
      <w:r w:rsidR="001327A2" w:rsidRPr="0049354C">
        <w:rPr>
          <w:rFonts w:ascii="Calibri" w:hAnsi="Calibri" w:cs="Calibri"/>
        </w:rPr>
        <w:t>Plataforma Licita Mais Brasil</w:t>
      </w:r>
      <w:r w:rsidRPr="00DF534C">
        <w:rPr>
          <w:rFonts w:cstheme="minorHAnsi"/>
          <w:color w:val="FF0000"/>
          <w:sz w:val="20"/>
          <w:szCs w:val="20"/>
        </w:rPr>
        <w:t xml:space="preserve"> </w:t>
      </w:r>
      <w:r w:rsidRPr="008D6B70">
        <w:rPr>
          <w:rFonts w:cstheme="minorHAnsi"/>
          <w:sz w:val="20"/>
          <w:szCs w:val="20"/>
        </w:rPr>
        <w:t>ou à PREFEITURA D</w:t>
      </w:r>
      <w:r w:rsidR="00FC2462" w:rsidRPr="008D6B70">
        <w:rPr>
          <w:rFonts w:cstheme="minorHAnsi"/>
          <w:sz w:val="20"/>
          <w:szCs w:val="20"/>
        </w:rPr>
        <w:t>A ESTÂNCIA TURÍSTICA DE BATATAIS</w:t>
      </w:r>
      <w:r w:rsidRPr="008D6B70">
        <w:rPr>
          <w:rFonts w:cstheme="minorHAnsi"/>
          <w:sz w:val="20"/>
          <w:szCs w:val="20"/>
        </w:rPr>
        <w:t xml:space="preserve"> responsabilidade por eventuais danos decorrentes de uso indevido da senha, ainda que por terceiros.</w:t>
      </w:r>
    </w:p>
    <w:p w14:paraId="683FFF56" w14:textId="4B4DF2F6" w:rsidR="00213ACC" w:rsidRPr="008D6B70" w:rsidRDefault="00213ACC" w:rsidP="00213ACC">
      <w:pPr>
        <w:autoSpaceDE w:val="0"/>
        <w:autoSpaceDN w:val="0"/>
        <w:adjustRightInd w:val="0"/>
        <w:spacing w:line="300" w:lineRule="exact"/>
        <w:jc w:val="both"/>
        <w:rPr>
          <w:rFonts w:cstheme="minorHAnsi"/>
          <w:sz w:val="20"/>
          <w:szCs w:val="20"/>
        </w:rPr>
      </w:pPr>
      <w:r w:rsidRPr="008D6B70">
        <w:rPr>
          <w:rFonts w:cstheme="minorHAnsi"/>
          <w:b/>
          <w:bCs/>
          <w:sz w:val="20"/>
          <w:szCs w:val="20"/>
        </w:rPr>
        <w:lastRenderedPageBreak/>
        <w:t>DECLARO,</w:t>
      </w:r>
      <w:r w:rsidRPr="008D6B70">
        <w:rPr>
          <w:rFonts w:cstheme="minorHAnsi"/>
          <w:sz w:val="20"/>
          <w:szCs w:val="20"/>
        </w:rPr>
        <w:t xml:space="preserve"> sob as penas da lei, que os </w:t>
      </w:r>
      <w:r w:rsidR="00475835">
        <w:rPr>
          <w:rFonts w:cstheme="minorHAnsi"/>
          <w:sz w:val="20"/>
          <w:szCs w:val="20"/>
        </w:rPr>
        <w:t>Serviços</w:t>
      </w:r>
      <w:r w:rsidRPr="008D6B70">
        <w:rPr>
          <w:rFonts w:cstheme="minorHAnsi"/>
          <w:sz w:val="20"/>
          <w:szCs w:val="20"/>
        </w:rPr>
        <w:t xml:space="preserve"> ofertados atendem todas as especificações exigidas no </w:t>
      </w:r>
      <w:proofErr w:type="gramStart"/>
      <w:r w:rsidRPr="008D6B70">
        <w:rPr>
          <w:rFonts w:cstheme="minorHAnsi"/>
          <w:sz w:val="20"/>
          <w:szCs w:val="20"/>
        </w:rPr>
        <w:t>Edital</w:t>
      </w:r>
      <w:proofErr w:type="gramEnd"/>
      <w:r w:rsidRPr="008D6B70">
        <w:rPr>
          <w:rFonts w:cstheme="minorHAnsi"/>
          <w:sz w:val="20"/>
          <w:szCs w:val="20"/>
        </w:rPr>
        <w:t xml:space="preserve"> </w:t>
      </w:r>
    </w:p>
    <w:p w14:paraId="7A3374C2" w14:textId="3294CC97" w:rsidR="00213ACC" w:rsidRPr="008D6B70" w:rsidRDefault="00213ACC" w:rsidP="00213ACC">
      <w:pPr>
        <w:autoSpaceDE w:val="0"/>
        <w:autoSpaceDN w:val="0"/>
        <w:adjustRightInd w:val="0"/>
        <w:spacing w:line="300" w:lineRule="exact"/>
        <w:jc w:val="both"/>
        <w:rPr>
          <w:rFonts w:cstheme="minorHAnsi"/>
          <w:sz w:val="20"/>
          <w:szCs w:val="20"/>
        </w:rPr>
      </w:pPr>
      <w:proofErr w:type="gramStart"/>
      <w:r w:rsidRPr="008D6B70">
        <w:rPr>
          <w:rFonts w:cstheme="minorHAnsi"/>
          <w:b/>
          <w:bCs/>
          <w:sz w:val="20"/>
          <w:szCs w:val="20"/>
        </w:rPr>
        <w:t>DECLARO,</w:t>
      </w:r>
      <w:proofErr w:type="gramEnd"/>
      <w:r w:rsidR="00F415E9">
        <w:rPr>
          <w:rFonts w:cstheme="minorHAnsi"/>
          <w:b/>
          <w:bCs/>
          <w:sz w:val="20"/>
          <w:szCs w:val="20"/>
        </w:rPr>
        <w:t xml:space="preserve"> </w:t>
      </w:r>
      <w:r w:rsidRPr="008D6B70">
        <w:rPr>
          <w:rFonts w:cstheme="minorHAnsi"/>
          <w:sz w:val="20"/>
          <w:szCs w:val="20"/>
        </w:rPr>
        <w:t>expressamente que estou plenamente ciente e de acordo com todas as condições estabelecidas no presente Edital e nos seus Anexos e que o preço cotado inclui todos os custos e despesas necessários ao cumprimento integral das obrigações decorrentes da contratação, encargos sociais, benefícios e despesas diretas e indiretas, aí incluídos as despesas fiscais etc.; de modo que nenhuma outra remuneração seja devida à empresa vencedora.</w:t>
      </w:r>
    </w:p>
    <w:p w14:paraId="2313339C" w14:textId="77777777" w:rsidR="00213ACC" w:rsidRPr="008D6B70" w:rsidRDefault="00213ACC" w:rsidP="0049354C">
      <w:pPr>
        <w:spacing w:after="0" w:line="240" w:lineRule="auto"/>
        <w:jc w:val="both"/>
        <w:rPr>
          <w:rFonts w:cstheme="minorHAnsi"/>
          <w:b/>
          <w:sz w:val="20"/>
          <w:szCs w:val="20"/>
        </w:rPr>
      </w:pPr>
      <w:r w:rsidRPr="008D6B70">
        <w:rPr>
          <w:rFonts w:cstheme="minorHAnsi"/>
          <w:b/>
          <w:sz w:val="20"/>
          <w:szCs w:val="20"/>
        </w:rPr>
        <w:t>DADOS BANCÁRIOS:</w:t>
      </w:r>
    </w:p>
    <w:p w14:paraId="32AFA856" w14:textId="77777777" w:rsidR="00213ACC" w:rsidRPr="008D6B70" w:rsidRDefault="00213ACC" w:rsidP="0049354C">
      <w:pPr>
        <w:spacing w:after="0" w:line="240" w:lineRule="auto"/>
        <w:jc w:val="both"/>
        <w:rPr>
          <w:rFonts w:cstheme="minorHAnsi"/>
          <w:b/>
          <w:sz w:val="20"/>
          <w:szCs w:val="20"/>
        </w:rPr>
      </w:pPr>
      <w:r w:rsidRPr="008D6B70">
        <w:rPr>
          <w:rFonts w:cstheme="minorHAnsi"/>
          <w:b/>
          <w:sz w:val="20"/>
          <w:szCs w:val="20"/>
        </w:rPr>
        <w:t>REPRESENTANTE LEGAL</w:t>
      </w:r>
    </w:p>
    <w:p w14:paraId="17D9BBB8" w14:textId="77777777" w:rsidR="00213ACC" w:rsidRPr="008D6B70" w:rsidRDefault="00213ACC" w:rsidP="0049354C">
      <w:pPr>
        <w:pStyle w:val="Ttulo4"/>
        <w:spacing w:before="0" w:line="240" w:lineRule="auto"/>
        <w:rPr>
          <w:rFonts w:cstheme="minorHAnsi"/>
          <w:caps/>
          <w:sz w:val="20"/>
          <w:szCs w:val="20"/>
        </w:rPr>
      </w:pPr>
      <w:r w:rsidRPr="008D6B70">
        <w:rPr>
          <w:rFonts w:cstheme="minorHAnsi"/>
          <w:caps/>
          <w:sz w:val="20"/>
          <w:szCs w:val="20"/>
        </w:rPr>
        <w:t xml:space="preserve">Assinatura, nome legível e cargo do </w:t>
      </w:r>
      <w:proofErr w:type="gramStart"/>
      <w:r w:rsidRPr="008D6B70">
        <w:rPr>
          <w:rFonts w:cstheme="minorHAnsi"/>
          <w:caps/>
          <w:sz w:val="20"/>
          <w:szCs w:val="20"/>
        </w:rPr>
        <w:t>signatário</w:t>
      </w:r>
      <w:proofErr w:type="gramEnd"/>
    </w:p>
    <w:p w14:paraId="17033878" w14:textId="77777777" w:rsidR="00213ACC" w:rsidRDefault="00213ACC" w:rsidP="0049354C">
      <w:pPr>
        <w:spacing w:after="0" w:line="240" w:lineRule="auto"/>
        <w:jc w:val="both"/>
        <w:rPr>
          <w:rFonts w:eastAsia="Arial Unicode MS" w:cstheme="minorHAnsi"/>
          <w:b/>
          <w:sz w:val="20"/>
          <w:szCs w:val="20"/>
        </w:rPr>
      </w:pPr>
      <w:r w:rsidRPr="008D6B70">
        <w:rPr>
          <w:rFonts w:eastAsia="Arial Unicode MS" w:cstheme="minorHAnsi"/>
          <w:b/>
          <w:sz w:val="20"/>
          <w:szCs w:val="20"/>
        </w:rPr>
        <w:t>RG do representante</w:t>
      </w:r>
    </w:p>
    <w:p w14:paraId="719A1707" w14:textId="77777777" w:rsidR="008D6B70" w:rsidRDefault="008D6B70" w:rsidP="00213ACC">
      <w:pPr>
        <w:jc w:val="both"/>
        <w:rPr>
          <w:rFonts w:eastAsia="Arial Unicode MS" w:cstheme="minorHAnsi"/>
          <w:b/>
          <w:sz w:val="20"/>
          <w:szCs w:val="20"/>
        </w:rPr>
      </w:pPr>
    </w:p>
    <w:p w14:paraId="3F7253AA" w14:textId="77777777" w:rsidR="000E073D" w:rsidRDefault="000E073D" w:rsidP="00213ACC">
      <w:pPr>
        <w:jc w:val="both"/>
        <w:rPr>
          <w:rFonts w:eastAsia="Arial Unicode MS" w:cstheme="minorHAnsi"/>
          <w:b/>
          <w:sz w:val="20"/>
          <w:szCs w:val="20"/>
        </w:rPr>
      </w:pPr>
    </w:p>
    <w:p w14:paraId="7F002B75" w14:textId="77777777" w:rsidR="004443F3" w:rsidRDefault="004443F3" w:rsidP="00213ACC">
      <w:pPr>
        <w:jc w:val="both"/>
        <w:rPr>
          <w:rFonts w:eastAsia="Arial Unicode MS" w:cstheme="minorHAnsi"/>
          <w:b/>
          <w:sz w:val="20"/>
          <w:szCs w:val="20"/>
        </w:rPr>
      </w:pPr>
    </w:p>
    <w:p w14:paraId="64B15553" w14:textId="77777777" w:rsidR="002554D0" w:rsidRDefault="002554D0" w:rsidP="00213ACC">
      <w:pPr>
        <w:jc w:val="both"/>
        <w:rPr>
          <w:rFonts w:eastAsia="Arial Unicode MS" w:cstheme="minorHAnsi"/>
          <w:b/>
          <w:sz w:val="20"/>
          <w:szCs w:val="20"/>
        </w:rPr>
      </w:pPr>
    </w:p>
    <w:p w14:paraId="02234AFD" w14:textId="77777777" w:rsidR="002554D0" w:rsidRDefault="002554D0" w:rsidP="00213ACC">
      <w:pPr>
        <w:jc w:val="both"/>
        <w:rPr>
          <w:rFonts w:eastAsia="Arial Unicode MS" w:cstheme="minorHAnsi"/>
          <w:b/>
          <w:sz w:val="20"/>
          <w:szCs w:val="20"/>
        </w:rPr>
      </w:pPr>
    </w:p>
    <w:p w14:paraId="1F008CBA" w14:textId="77777777" w:rsidR="002554D0" w:rsidRDefault="002554D0" w:rsidP="00213ACC">
      <w:pPr>
        <w:jc w:val="both"/>
        <w:rPr>
          <w:rFonts w:eastAsia="Arial Unicode MS" w:cstheme="minorHAnsi"/>
          <w:b/>
          <w:sz w:val="20"/>
          <w:szCs w:val="20"/>
        </w:rPr>
      </w:pPr>
    </w:p>
    <w:p w14:paraId="7323739E" w14:textId="77777777" w:rsidR="002554D0" w:rsidRDefault="002554D0" w:rsidP="00213ACC">
      <w:pPr>
        <w:jc w:val="both"/>
        <w:rPr>
          <w:rFonts w:eastAsia="Arial Unicode MS" w:cstheme="minorHAnsi"/>
          <w:b/>
          <w:sz w:val="20"/>
          <w:szCs w:val="20"/>
        </w:rPr>
      </w:pPr>
    </w:p>
    <w:p w14:paraId="32176026" w14:textId="77777777" w:rsidR="002554D0" w:rsidRDefault="002554D0" w:rsidP="00213ACC">
      <w:pPr>
        <w:jc w:val="both"/>
        <w:rPr>
          <w:rFonts w:eastAsia="Arial Unicode MS" w:cstheme="minorHAnsi"/>
          <w:b/>
          <w:sz w:val="20"/>
          <w:szCs w:val="20"/>
        </w:rPr>
      </w:pPr>
    </w:p>
    <w:p w14:paraId="45D04D13" w14:textId="77777777" w:rsidR="002554D0" w:rsidRDefault="002554D0" w:rsidP="00213ACC">
      <w:pPr>
        <w:jc w:val="both"/>
        <w:rPr>
          <w:rFonts w:eastAsia="Arial Unicode MS" w:cstheme="minorHAnsi"/>
          <w:b/>
          <w:sz w:val="20"/>
          <w:szCs w:val="20"/>
        </w:rPr>
      </w:pPr>
    </w:p>
    <w:p w14:paraId="63299F60" w14:textId="77777777" w:rsidR="002554D0" w:rsidRDefault="002554D0" w:rsidP="00213ACC">
      <w:pPr>
        <w:jc w:val="both"/>
        <w:rPr>
          <w:rFonts w:eastAsia="Arial Unicode MS" w:cstheme="minorHAnsi"/>
          <w:b/>
          <w:sz w:val="20"/>
          <w:szCs w:val="20"/>
        </w:rPr>
      </w:pPr>
    </w:p>
    <w:p w14:paraId="4ED41F09" w14:textId="77777777" w:rsidR="002554D0" w:rsidRDefault="002554D0" w:rsidP="00213ACC">
      <w:pPr>
        <w:jc w:val="both"/>
        <w:rPr>
          <w:rFonts w:eastAsia="Arial Unicode MS" w:cstheme="minorHAnsi"/>
          <w:b/>
          <w:sz w:val="20"/>
          <w:szCs w:val="20"/>
        </w:rPr>
      </w:pPr>
    </w:p>
    <w:p w14:paraId="3AB76B18" w14:textId="77777777" w:rsidR="002554D0" w:rsidRDefault="002554D0" w:rsidP="00213ACC">
      <w:pPr>
        <w:jc w:val="both"/>
        <w:rPr>
          <w:rFonts w:eastAsia="Arial Unicode MS" w:cstheme="minorHAnsi"/>
          <w:b/>
          <w:sz w:val="20"/>
          <w:szCs w:val="20"/>
        </w:rPr>
      </w:pPr>
    </w:p>
    <w:p w14:paraId="299454DB" w14:textId="77777777" w:rsidR="002554D0" w:rsidRDefault="002554D0" w:rsidP="00213ACC">
      <w:pPr>
        <w:jc w:val="both"/>
        <w:rPr>
          <w:rFonts w:eastAsia="Arial Unicode MS" w:cstheme="minorHAnsi"/>
          <w:b/>
          <w:sz w:val="20"/>
          <w:szCs w:val="20"/>
        </w:rPr>
      </w:pPr>
    </w:p>
    <w:p w14:paraId="3A8826EE" w14:textId="77777777" w:rsidR="002554D0" w:rsidRDefault="002554D0" w:rsidP="00213ACC">
      <w:pPr>
        <w:jc w:val="both"/>
        <w:rPr>
          <w:rFonts w:eastAsia="Arial Unicode MS" w:cstheme="minorHAnsi"/>
          <w:b/>
          <w:sz w:val="20"/>
          <w:szCs w:val="20"/>
        </w:rPr>
      </w:pPr>
    </w:p>
    <w:p w14:paraId="144A5C58" w14:textId="77777777" w:rsidR="002554D0" w:rsidRDefault="002554D0" w:rsidP="00213ACC">
      <w:pPr>
        <w:jc w:val="both"/>
        <w:rPr>
          <w:rFonts w:eastAsia="Arial Unicode MS" w:cstheme="minorHAnsi"/>
          <w:b/>
          <w:sz w:val="20"/>
          <w:szCs w:val="20"/>
        </w:rPr>
      </w:pPr>
    </w:p>
    <w:p w14:paraId="03C55452" w14:textId="77777777" w:rsidR="002554D0" w:rsidRDefault="002554D0" w:rsidP="00213ACC">
      <w:pPr>
        <w:jc w:val="both"/>
        <w:rPr>
          <w:rFonts w:eastAsia="Arial Unicode MS" w:cstheme="minorHAnsi"/>
          <w:b/>
          <w:sz w:val="20"/>
          <w:szCs w:val="20"/>
        </w:rPr>
      </w:pPr>
    </w:p>
    <w:p w14:paraId="444071AE" w14:textId="77777777" w:rsidR="002554D0" w:rsidRDefault="002554D0" w:rsidP="00213ACC">
      <w:pPr>
        <w:jc w:val="both"/>
        <w:rPr>
          <w:rFonts w:eastAsia="Arial Unicode MS" w:cstheme="minorHAnsi"/>
          <w:b/>
          <w:sz w:val="20"/>
          <w:szCs w:val="20"/>
        </w:rPr>
      </w:pPr>
    </w:p>
    <w:p w14:paraId="7755FA46" w14:textId="77777777" w:rsidR="002554D0" w:rsidRDefault="002554D0" w:rsidP="00213ACC">
      <w:pPr>
        <w:jc w:val="both"/>
        <w:rPr>
          <w:rFonts w:eastAsia="Arial Unicode MS" w:cstheme="minorHAnsi"/>
          <w:b/>
          <w:sz w:val="20"/>
          <w:szCs w:val="20"/>
        </w:rPr>
      </w:pPr>
    </w:p>
    <w:p w14:paraId="386F3602" w14:textId="77777777" w:rsidR="002554D0" w:rsidRDefault="002554D0" w:rsidP="00213ACC">
      <w:pPr>
        <w:jc w:val="both"/>
        <w:rPr>
          <w:rFonts w:eastAsia="Arial Unicode MS" w:cstheme="minorHAnsi"/>
          <w:b/>
          <w:sz w:val="20"/>
          <w:szCs w:val="20"/>
        </w:rPr>
      </w:pPr>
    </w:p>
    <w:p w14:paraId="1D77B7D5" w14:textId="77777777" w:rsidR="002554D0" w:rsidRDefault="002554D0" w:rsidP="00213ACC">
      <w:pPr>
        <w:jc w:val="both"/>
        <w:rPr>
          <w:rFonts w:eastAsia="Arial Unicode MS" w:cstheme="minorHAnsi"/>
          <w:b/>
          <w:sz w:val="20"/>
          <w:szCs w:val="20"/>
        </w:rPr>
      </w:pPr>
    </w:p>
    <w:p w14:paraId="14D41656" w14:textId="77777777" w:rsidR="002554D0" w:rsidRDefault="002554D0" w:rsidP="00213ACC">
      <w:pPr>
        <w:jc w:val="both"/>
        <w:rPr>
          <w:rFonts w:eastAsia="Arial Unicode MS" w:cstheme="minorHAnsi"/>
          <w:b/>
          <w:sz w:val="20"/>
          <w:szCs w:val="20"/>
        </w:rPr>
      </w:pPr>
    </w:p>
    <w:p w14:paraId="27699E50" w14:textId="77777777" w:rsidR="002554D0" w:rsidRDefault="002554D0" w:rsidP="00213ACC">
      <w:pPr>
        <w:jc w:val="both"/>
        <w:rPr>
          <w:rFonts w:eastAsia="Arial Unicode MS" w:cstheme="minorHAnsi"/>
          <w:b/>
          <w:sz w:val="20"/>
          <w:szCs w:val="20"/>
        </w:rPr>
      </w:pPr>
    </w:p>
    <w:p w14:paraId="19EB17F7" w14:textId="77777777" w:rsidR="002554D0" w:rsidRDefault="002554D0" w:rsidP="00213ACC">
      <w:pPr>
        <w:jc w:val="both"/>
        <w:rPr>
          <w:rFonts w:eastAsia="Arial Unicode MS" w:cstheme="minorHAnsi"/>
          <w:b/>
          <w:sz w:val="20"/>
          <w:szCs w:val="20"/>
        </w:rPr>
      </w:pPr>
    </w:p>
    <w:p w14:paraId="20007ECC" w14:textId="77777777" w:rsidR="000E073D" w:rsidRDefault="000E073D" w:rsidP="00213ACC">
      <w:pPr>
        <w:jc w:val="both"/>
        <w:rPr>
          <w:rFonts w:eastAsia="Arial Unicode MS" w:cstheme="minorHAnsi"/>
          <w:b/>
          <w:sz w:val="20"/>
          <w:szCs w:val="20"/>
        </w:rPr>
      </w:pPr>
    </w:p>
    <w:p w14:paraId="76C818F3" w14:textId="77777777" w:rsidR="00F51266" w:rsidRPr="004443F3" w:rsidRDefault="00F51266" w:rsidP="00F51266">
      <w:pPr>
        <w:pStyle w:val="SemEspaamento"/>
        <w:jc w:val="center"/>
        <w:rPr>
          <w:rFonts w:cstheme="minorHAnsi"/>
          <w:b/>
          <w:bCs/>
          <w:sz w:val="28"/>
          <w:szCs w:val="28"/>
        </w:rPr>
      </w:pPr>
      <w:r w:rsidRPr="004443F3">
        <w:rPr>
          <w:rFonts w:cstheme="minorHAnsi"/>
          <w:b/>
          <w:bCs/>
          <w:sz w:val="28"/>
          <w:szCs w:val="28"/>
        </w:rPr>
        <w:lastRenderedPageBreak/>
        <w:t>ANEXO III</w:t>
      </w:r>
    </w:p>
    <w:p w14:paraId="757217E9" w14:textId="77777777" w:rsidR="00F51266" w:rsidRPr="004443F3" w:rsidRDefault="00F51266" w:rsidP="00F51266">
      <w:pPr>
        <w:pStyle w:val="SemEspaamento"/>
        <w:jc w:val="center"/>
        <w:rPr>
          <w:rFonts w:cstheme="minorHAnsi"/>
          <w:b/>
          <w:bCs/>
          <w:sz w:val="28"/>
          <w:szCs w:val="28"/>
        </w:rPr>
      </w:pPr>
      <w:r w:rsidRPr="004443F3">
        <w:rPr>
          <w:rFonts w:cstheme="minorHAnsi"/>
          <w:b/>
          <w:bCs/>
          <w:sz w:val="28"/>
          <w:szCs w:val="28"/>
        </w:rPr>
        <w:t>MODELO DE DECLARAÇÕES</w:t>
      </w:r>
    </w:p>
    <w:p w14:paraId="350C4CBE" w14:textId="77777777" w:rsidR="00F51266" w:rsidRPr="00CC64AB" w:rsidRDefault="00F51266" w:rsidP="00F51266">
      <w:pPr>
        <w:pStyle w:val="SemEspaamento"/>
        <w:jc w:val="center"/>
        <w:rPr>
          <w:rFonts w:cstheme="minorHAnsi"/>
        </w:rPr>
      </w:pPr>
      <w:r w:rsidRPr="00CC64AB">
        <w:rPr>
          <w:rFonts w:cstheme="minorHAnsi"/>
        </w:rPr>
        <w:t>[</w:t>
      </w:r>
      <w:r>
        <w:rPr>
          <w:rFonts w:cstheme="minorHAnsi"/>
        </w:rPr>
        <w:t xml:space="preserve">PREFERENCIALMENTE </w:t>
      </w:r>
      <w:r w:rsidRPr="00CC64AB">
        <w:rPr>
          <w:rFonts w:cstheme="minorHAnsi"/>
        </w:rPr>
        <w:t>EM FOLHA TIMBRADA DA EMPRESA]</w:t>
      </w:r>
    </w:p>
    <w:p w14:paraId="33E8DBAF" w14:textId="77777777" w:rsidR="00F51266" w:rsidRPr="00CC64AB" w:rsidRDefault="00F51266" w:rsidP="00F51266">
      <w:pPr>
        <w:pStyle w:val="SemEspaamento"/>
        <w:jc w:val="both"/>
        <w:rPr>
          <w:rFonts w:cstheme="minorHAnsi"/>
        </w:rPr>
      </w:pPr>
    </w:p>
    <w:p w14:paraId="07408711" w14:textId="77777777" w:rsidR="00F51266" w:rsidRPr="00CC64AB" w:rsidRDefault="00F51266" w:rsidP="00F51266">
      <w:pPr>
        <w:pStyle w:val="SemEspaamento"/>
        <w:jc w:val="both"/>
        <w:rPr>
          <w:rFonts w:cstheme="minorHAnsi"/>
        </w:rPr>
      </w:pPr>
    </w:p>
    <w:p w14:paraId="518A5D62" w14:textId="77777777" w:rsidR="00F51266" w:rsidRPr="00CC64AB" w:rsidRDefault="00F51266" w:rsidP="00F51266">
      <w:pPr>
        <w:pStyle w:val="SemEspaamento"/>
        <w:jc w:val="both"/>
        <w:rPr>
          <w:rFonts w:cstheme="minorHAnsi"/>
          <w:b/>
          <w:bCs/>
        </w:rPr>
      </w:pPr>
      <w:r w:rsidRPr="00CC64AB">
        <w:rPr>
          <w:rFonts w:cstheme="minorHAnsi"/>
          <w:b/>
          <w:bCs/>
        </w:rPr>
        <w:t>Local e Data</w:t>
      </w:r>
    </w:p>
    <w:p w14:paraId="442D5A02" w14:textId="77777777" w:rsidR="00F51266" w:rsidRPr="00CC64AB" w:rsidRDefault="00F51266" w:rsidP="00F51266">
      <w:pPr>
        <w:pStyle w:val="SemEspaamento"/>
        <w:jc w:val="both"/>
        <w:rPr>
          <w:rFonts w:cstheme="minorHAnsi"/>
        </w:rPr>
      </w:pPr>
      <w:r w:rsidRPr="00CC64AB">
        <w:rPr>
          <w:rFonts w:cstheme="minorHAnsi"/>
        </w:rPr>
        <w:t>À Prefeitura Municipal da Estância Turística de Batatais</w:t>
      </w:r>
    </w:p>
    <w:p w14:paraId="1AE2DDAA" w14:textId="66ADD7B5" w:rsidR="00F51266" w:rsidRDefault="00F51266" w:rsidP="00F51266">
      <w:pPr>
        <w:pStyle w:val="SemEspaamento"/>
        <w:jc w:val="both"/>
        <w:rPr>
          <w:rFonts w:cstheme="minorHAnsi"/>
        </w:rPr>
      </w:pPr>
      <w:r w:rsidRPr="00CC64AB">
        <w:rPr>
          <w:rFonts w:cstheme="minorHAnsi"/>
        </w:rPr>
        <w:t xml:space="preserve">Referência: </w:t>
      </w:r>
      <w:r w:rsidRPr="00CC64AB">
        <w:rPr>
          <w:rFonts w:cstheme="minorHAnsi"/>
        </w:rPr>
        <w:tab/>
      </w:r>
      <w:r w:rsidRPr="007E3449">
        <w:rPr>
          <w:rFonts w:cstheme="minorHAnsi"/>
          <w:b/>
          <w:bCs/>
        </w:rPr>
        <w:t xml:space="preserve">PREGÃO ELETRÔNICO Nº </w:t>
      </w:r>
      <w:r w:rsidR="0061341A">
        <w:rPr>
          <w:rFonts w:cstheme="minorHAnsi"/>
          <w:b/>
          <w:bCs/>
        </w:rPr>
        <w:t>78/2025</w:t>
      </w:r>
      <w:r w:rsidRPr="007E3449">
        <w:rPr>
          <w:rFonts w:cstheme="minorHAnsi"/>
          <w:b/>
          <w:bCs/>
        </w:rPr>
        <w:t xml:space="preserve"> - PROCESSO 10</w:t>
      </w:r>
      <w:r w:rsidR="0061341A">
        <w:rPr>
          <w:rFonts w:cstheme="minorHAnsi"/>
          <w:b/>
          <w:bCs/>
        </w:rPr>
        <w:t>78/2025</w:t>
      </w:r>
    </w:p>
    <w:p w14:paraId="0C5E7B8F" w14:textId="10DFE213" w:rsidR="00F51266" w:rsidRPr="00CC64AB" w:rsidRDefault="00F51266" w:rsidP="00F51266">
      <w:pPr>
        <w:pStyle w:val="SemEspaamento"/>
        <w:jc w:val="both"/>
        <w:rPr>
          <w:rFonts w:cstheme="minorHAnsi"/>
          <w:b/>
          <w:bCs/>
        </w:rPr>
      </w:pPr>
      <w:r w:rsidRPr="00CC64AB">
        <w:rPr>
          <w:rFonts w:cstheme="minorHAnsi"/>
          <w:b/>
          <w:bCs/>
        </w:rPr>
        <w:t xml:space="preserve">Objeto: </w:t>
      </w:r>
      <w:r w:rsidR="0061341A">
        <w:rPr>
          <w:rFonts w:cstheme="minorHAnsi"/>
          <w:b/>
        </w:rPr>
        <w:t>CONTRATAÇÃO DE EMPRESA PARA PRESTAÇÃO DE SERVIÇOS CONTÍNUOS DE SUPORTE OPERACIONAL ESCOLAR COM REGIME DE DEDICAÇÃO EXCLUSIVA DE MÃO DE OBRA, CONFORME CONDIÇÕES, QUANTIDADES E EXIGÊNCIAS ESTABELECIDAS NO TERMO DE REFERÊNCIA</w:t>
      </w:r>
      <w:r w:rsidRPr="00CC64AB">
        <w:rPr>
          <w:rFonts w:cstheme="minorHAnsi"/>
          <w:b/>
        </w:rPr>
        <w:t>.</w:t>
      </w:r>
    </w:p>
    <w:p w14:paraId="1FB6C44A" w14:textId="77777777" w:rsidR="00F51266" w:rsidRPr="00CC64AB" w:rsidRDefault="00F51266" w:rsidP="00F51266">
      <w:pPr>
        <w:pStyle w:val="SemEspaamento"/>
        <w:jc w:val="both"/>
        <w:rPr>
          <w:rFonts w:cstheme="minorHAnsi"/>
        </w:rPr>
      </w:pPr>
    </w:p>
    <w:p w14:paraId="41950C38" w14:textId="77777777" w:rsidR="00F51266" w:rsidRPr="00CC64AB" w:rsidRDefault="00F51266" w:rsidP="00F51266">
      <w:pPr>
        <w:pStyle w:val="SemEspaamento"/>
        <w:jc w:val="both"/>
        <w:rPr>
          <w:rFonts w:cstheme="minorHAnsi"/>
        </w:rPr>
      </w:pPr>
      <w:r w:rsidRPr="00CC64AB">
        <w:rPr>
          <w:rFonts w:cstheme="minorHAnsi"/>
        </w:rPr>
        <w:t>Prezados Senhores:</w:t>
      </w:r>
    </w:p>
    <w:p w14:paraId="0E02A92C" w14:textId="77777777" w:rsidR="00F51266" w:rsidRPr="00CC64AB" w:rsidRDefault="00F51266" w:rsidP="00F51266">
      <w:pPr>
        <w:pStyle w:val="SemEspaamento"/>
        <w:jc w:val="both"/>
        <w:rPr>
          <w:rFonts w:cstheme="minorHAnsi"/>
        </w:rPr>
      </w:pPr>
    </w:p>
    <w:p w14:paraId="1720B4E2" w14:textId="77777777" w:rsidR="00F51266" w:rsidRDefault="00F51266" w:rsidP="00F51266">
      <w:pPr>
        <w:pStyle w:val="SemEspaamento"/>
        <w:jc w:val="both"/>
        <w:rPr>
          <w:rFonts w:cstheme="minorHAnsi"/>
        </w:rPr>
      </w:pPr>
    </w:p>
    <w:p w14:paraId="5CC808E8" w14:textId="4C301F55" w:rsidR="00F51266" w:rsidRDefault="00F51266" w:rsidP="00F51266">
      <w:pPr>
        <w:pStyle w:val="SemEspaamento"/>
        <w:jc w:val="both"/>
        <w:rPr>
          <w:rFonts w:cstheme="minorHAnsi"/>
        </w:rPr>
      </w:pPr>
      <w:proofErr w:type="gramStart"/>
      <w:r w:rsidRPr="00CC64AB">
        <w:rPr>
          <w:rFonts w:cstheme="minorHAnsi"/>
        </w:rPr>
        <w:t>Eu______________________________________(</w:t>
      </w:r>
      <w:proofErr w:type="gramEnd"/>
      <w:r w:rsidRPr="00CC64AB">
        <w:rPr>
          <w:rFonts w:cstheme="minorHAnsi"/>
        </w:rPr>
        <w:t xml:space="preserve">nome completo), representante legal da empresa ________________________________________(denominação da pessoa jurídica), interessada em participar do </w:t>
      </w:r>
      <w:r w:rsidRPr="007E3449">
        <w:rPr>
          <w:rFonts w:cstheme="minorHAnsi"/>
          <w:b/>
          <w:bCs/>
        </w:rPr>
        <w:t xml:space="preserve">PREGÃO ELETRÔNICO Nº </w:t>
      </w:r>
      <w:r w:rsidR="0061341A">
        <w:rPr>
          <w:rFonts w:cstheme="minorHAnsi"/>
          <w:b/>
          <w:bCs/>
        </w:rPr>
        <w:t>78/2025</w:t>
      </w:r>
      <w:r w:rsidRPr="00CC64AB">
        <w:rPr>
          <w:rFonts w:cstheme="minorHAnsi"/>
        </w:rPr>
        <w:t xml:space="preserve">, da Prefeitura Municipal da Estância Turística de Batatais, </w:t>
      </w:r>
      <w:r w:rsidRPr="00F93E9D">
        <w:rPr>
          <w:rFonts w:cstheme="minorHAnsi"/>
          <w:b/>
        </w:rPr>
        <w:t>DECLARO</w:t>
      </w:r>
      <w:r w:rsidRPr="00CC64AB">
        <w:rPr>
          <w:rFonts w:cstheme="minorHAnsi"/>
        </w:rPr>
        <w:t>, sob as penas da lei</w:t>
      </w:r>
      <w:r>
        <w:rPr>
          <w:rFonts w:cstheme="minorHAnsi"/>
        </w:rPr>
        <w:t xml:space="preserve">: </w:t>
      </w:r>
    </w:p>
    <w:p w14:paraId="010A9F13" w14:textId="77777777" w:rsidR="00F51266" w:rsidRDefault="00F51266" w:rsidP="00F51266">
      <w:pPr>
        <w:pStyle w:val="SemEspaamento"/>
        <w:jc w:val="both"/>
        <w:rPr>
          <w:rFonts w:cstheme="minorHAnsi"/>
        </w:rPr>
      </w:pPr>
    </w:p>
    <w:p w14:paraId="0F8559DF" w14:textId="77777777" w:rsidR="00F51266" w:rsidRDefault="00F51266" w:rsidP="00F51266">
      <w:pPr>
        <w:pStyle w:val="SemEspaamento"/>
        <w:numPr>
          <w:ilvl w:val="0"/>
          <w:numId w:val="19"/>
        </w:numPr>
        <w:jc w:val="both"/>
        <w:rPr>
          <w:rFonts w:cstheme="minorHAnsi"/>
        </w:rPr>
      </w:pPr>
      <w:r w:rsidRPr="00426084">
        <w:rPr>
          <w:rFonts w:cstheme="minorHAnsi"/>
        </w:rPr>
        <w:t>Que até a presente data inexiste fato superveniente impeditivo para a sua habilitação no presente processo licitatório, ciente da obrigatoriedade de d</w:t>
      </w:r>
      <w:r>
        <w:rPr>
          <w:rFonts w:cstheme="minorHAnsi"/>
        </w:rPr>
        <w:t>eclarar ocorrências posteriores;</w:t>
      </w:r>
    </w:p>
    <w:p w14:paraId="09D57BCF" w14:textId="77777777" w:rsidR="00F51266" w:rsidRDefault="00F51266" w:rsidP="00F51266">
      <w:pPr>
        <w:pStyle w:val="SemEspaamento"/>
        <w:numPr>
          <w:ilvl w:val="0"/>
          <w:numId w:val="19"/>
        </w:numPr>
        <w:jc w:val="both"/>
        <w:rPr>
          <w:rFonts w:cstheme="minorHAnsi"/>
        </w:rPr>
      </w:pPr>
      <w:r>
        <w:rPr>
          <w:rFonts w:cstheme="minorHAnsi"/>
        </w:rPr>
        <w:t>E</w:t>
      </w:r>
      <w:r w:rsidRPr="00B21B07">
        <w:rPr>
          <w:rFonts w:cstheme="minorHAnsi"/>
        </w:rPr>
        <w:t>ncontra-se em situação regular perante o Ministério do Trabalho, no que se refere à observância do disposto no inciso XXXIII do arti</w:t>
      </w:r>
      <w:r>
        <w:rPr>
          <w:rFonts w:cstheme="minorHAnsi"/>
        </w:rPr>
        <w:t>go 7º da Constituição Federal e na forma do artigo 68 inciso VI da Lei Federal 14.133/21;</w:t>
      </w:r>
    </w:p>
    <w:p w14:paraId="5DFB713A" w14:textId="77777777" w:rsidR="00F51266" w:rsidRPr="000503DC" w:rsidRDefault="00F51266" w:rsidP="00F51266">
      <w:pPr>
        <w:pStyle w:val="SemEspaamento"/>
        <w:numPr>
          <w:ilvl w:val="0"/>
          <w:numId w:val="19"/>
        </w:numPr>
        <w:jc w:val="both"/>
      </w:pPr>
      <w:r w:rsidRPr="000503DC">
        <w:rPr>
          <w:rFonts w:cstheme="minorHAnsi"/>
        </w:rPr>
        <w:t>Que não se encontra sujeito aos efeitos de declaração de inidoneidade para licitar ou contratar coma Administração Pública, em quaisquer das esferas da Federação, ou a qualquer outro título</w:t>
      </w:r>
      <w:r w:rsidRPr="000503DC">
        <w:rPr>
          <w:rFonts w:cstheme="minorHAnsi"/>
          <w:b/>
          <w:bCs/>
        </w:rPr>
        <w:t>;</w:t>
      </w:r>
    </w:p>
    <w:p w14:paraId="1233A909" w14:textId="77777777" w:rsidR="00F51266" w:rsidRDefault="00F51266" w:rsidP="00F51266">
      <w:pPr>
        <w:pStyle w:val="SemEspaamento"/>
        <w:numPr>
          <w:ilvl w:val="0"/>
          <w:numId w:val="19"/>
        </w:numPr>
        <w:jc w:val="both"/>
      </w:pPr>
      <w:r>
        <w:t xml:space="preserve">Que </w:t>
      </w:r>
      <w:r w:rsidRPr="006E1990">
        <w:t xml:space="preserve">está ciente e concorda com as condições contidas no edital e seus anexos, bem como de que a proposta apresentada compreende a </w:t>
      </w:r>
      <w:r w:rsidRPr="0041300E">
        <w:t>integralidade</w:t>
      </w:r>
      <w:r w:rsidRPr="006E1990">
        <w:t xml:space="preserv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t xml:space="preserve"> </w:t>
      </w:r>
    </w:p>
    <w:p w14:paraId="62E869BA" w14:textId="77777777" w:rsidR="00F51266" w:rsidRPr="000503DC" w:rsidRDefault="00F51266" w:rsidP="00F51266">
      <w:pPr>
        <w:pStyle w:val="SemEspaamento"/>
        <w:widowControl w:val="0"/>
        <w:numPr>
          <w:ilvl w:val="0"/>
          <w:numId w:val="19"/>
        </w:numPr>
        <w:autoSpaceDE w:val="0"/>
        <w:autoSpaceDN w:val="0"/>
        <w:spacing w:before="120" w:after="120"/>
        <w:jc w:val="both"/>
        <w:rPr>
          <w:rFonts w:cstheme="minorHAnsi"/>
          <w:sz w:val="24"/>
          <w:szCs w:val="24"/>
        </w:rPr>
      </w:pPr>
      <w:r>
        <w:t>N</w:t>
      </w:r>
      <w:r w:rsidRPr="007E313C">
        <w:t xml:space="preserve">ão </w:t>
      </w:r>
      <w:proofErr w:type="gramStart"/>
      <w:r w:rsidRPr="007E313C">
        <w:t xml:space="preserve">possui </w:t>
      </w:r>
      <w:r w:rsidRPr="00535637">
        <w:t>empregados</w:t>
      </w:r>
      <w:r w:rsidRPr="007E313C">
        <w:t xml:space="preserve"> executando trabalho degradante ou forçado, observando o disposto nos </w:t>
      </w:r>
      <w:hyperlink r:id="rId52" w:history="1">
        <w:r w:rsidRPr="007E313C">
          <w:rPr>
            <w:rStyle w:val="Hyperlink"/>
          </w:rPr>
          <w:t>incisos III e IV do art. 1º e no inciso III do art. 5º da Constituição Federal</w:t>
        </w:r>
        <w:proofErr w:type="gramEnd"/>
      </w:hyperlink>
      <w:r w:rsidRPr="006E1990">
        <w:t>;</w:t>
      </w:r>
      <w:r>
        <w:t xml:space="preserve"> </w:t>
      </w:r>
    </w:p>
    <w:p w14:paraId="092CEBE6" w14:textId="77777777" w:rsidR="00F51266" w:rsidRPr="000503DC" w:rsidRDefault="00F51266" w:rsidP="00F51266">
      <w:pPr>
        <w:pStyle w:val="SemEspaamento"/>
        <w:widowControl w:val="0"/>
        <w:numPr>
          <w:ilvl w:val="0"/>
          <w:numId w:val="19"/>
        </w:numPr>
        <w:autoSpaceDE w:val="0"/>
        <w:autoSpaceDN w:val="0"/>
        <w:spacing w:before="120" w:after="120"/>
        <w:jc w:val="both"/>
        <w:rPr>
          <w:rFonts w:cstheme="minorHAnsi"/>
          <w:sz w:val="24"/>
          <w:szCs w:val="24"/>
        </w:rPr>
      </w:pPr>
      <w:r>
        <w:t>Que c</w:t>
      </w:r>
      <w:r w:rsidRPr="006E1990">
        <w:t>umpr</w:t>
      </w:r>
      <w:r>
        <w:t>e</w:t>
      </w:r>
      <w:r w:rsidRPr="006E1990">
        <w:t xml:space="preserve"> as </w:t>
      </w:r>
      <w:r w:rsidRPr="00535637">
        <w:t>exigências</w:t>
      </w:r>
      <w:r w:rsidRPr="006E1990">
        <w:t xml:space="preserve"> de reserva de cargos para pessoa com deficiência e para reabilitado da Previdência Social, previstas em lei</w:t>
      </w:r>
      <w:r>
        <w:t xml:space="preserve"> e em outras normas específicas; </w:t>
      </w:r>
    </w:p>
    <w:p w14:paraId="1B629C8A" w14:textId="77777777" w:rsidR="00F51266" w:rsidRPr="000503DC" w:rsidRDefault="00F51266" w:rsidP="00F51266">
      <w:pPr>
        <w:pStyle w:val="SemEspaamento"/>
        <w:widowControl w:val="0"/>
        <w:numPr>
          <w:ilvl w:val="0"/>
          <w:numId w:val="19"/>
        </w:numPr>
        <w:tabs>
          <w:tab w:val="left" w:pos="0"/>
        </w:tabs>
        <w:autoSpaceDE w:val="0"/>
        <w:autoSpaceDN w:val="0"/>
        <w:spacing w:before="120" w:after="120"/>
        <w:jc w:val="both"/>
        <w:rPr>
          <w:rFonts w:cstheme="minorHAnsi"/>
          <w:sz w:val="24"/>
          <w:szCs w:val="24"/>
        </w:rPr>
      </w:pPr>
      <w:r w:rsidRPr="000503DC">
        <w:rPr>
          <w:sz w:val="24"/>
          <w:szCs w:val="24"/>
        </w:rPr>
        <w:t xml:space="preserve">Atesto que a Empresa Licitante não possui em seu quadro </w:t>
      </w:r>
      <w:r>
        <w:rPr>
          <w:sz w:val="24"/>
          <w:szCs w:val="24"/>
        </w:rPr>
        <w:t>s</w:t>
      </w:r>
      <w:r w:rsidRPr="000503DC">
        <w:rPr>
          <w:sz w:val="24"/>
          <w:szCs w:val="24"/>
        </w:rPr>
        <w:t>ocietário</w:t>
      </w:r>
      <w:proofErr w:type="gramStart"/>
      <w:r>
        <w:rPr>
          <w:sz w:val="24"/>
          <w:szCs w:val="24"/>
        </w:rPr>
        <w:t xml:space="preserve"> </w:t>
      </w:r>
      <w:r w:rsidRPr="000503DC">
        <w:rPr>
          <w:spacing w:val="-65"/>
          <w:sz w:val="24"/>
          <w:szCs w:val="24"/>
        </w:rPr>
        <w:t xml:space="preserve"> </w:t>
      </w:r>
      <w:proofErr w:type="gramEnd"/>
      <w:r w:rsidRPr="000503DC">
        <w:rPr>
          <w:sz w:val="24"/>
          <w:szCs w:val="24"/>
        </w:rPr>
        <w:t xml:space="preserve">servidor público da Prefeitura </w:t>
      </w:r>
      <w:r>
        <w:rPr>
          <w:sz w:val="24"/>
          <w:szCs w:val="24"/>
        </w:rPr>
        <w:t>Municipal de Batatais/SP.</w:t>
      </w:r>
    </w:p>
    <w:p w14:paraId="311C26A3" w14:textId="77777777" w:rsidR="00F51266" w:rsidRDefault="00F51266" w:rsidP="00F51266">
      <w:pPr>
        <w:pStyle w:val="SemEspaamento"/>
        <w:jc w:val="both"/>
        <w:rPr>
          <w:rFonts w:cstheme="minorHAnsi"/>
          <w:b/>
          <w:bCs/>
        </w:rPr>
      </w:pPr>
    </w:p>
    <w:p w14:paraId="20030027" w14:textId="77777777" w:rsidR="00F51266" w:rsidRDefault="00F51266" w:rsidP="00F51266">
      <w:pPr>
        <w:pStyle w:val="SemEspaamento"/>
        <w:jc w:val="both"/>
        <w:rPr>
          <w:rFonts w:cstheme="minorHAnsi"/>
          <w:b/>
          <w:bCs/>
        </w:rPr>
      </w:pPr>
    </w:p>
    <w:p w14:paraId="2E298FD7" w14:textId="77777777" w:rsidR="00F51266" w:rsidRPr="00CC64AB" w:rsidRDefault="00F51266" w:rsidP="00F51266">
      <w:pPr>
        <w:pStyle w:val="SemEspaamento"/>
        <w:jc w:val="both"/>
        <w:rPr>
          <w:rFonts w:cstheme="minorHAnsi"/>
          <w:b/>
          <w:bCs/>
        </w:rPr>
      </w:pPr>
      <w:r w:rsidRPr="00CC64AB">
        <w:rPr>
          <w:rFonts w:cstheme="minorHAnsi"/>
          <w:b/>
          <w:bCs/>
        </w:rPr>
        <w:t>REPRESENTANTE LEGAL</w:t>
      </w:r>
    </w:p>
    <w:p w14:paraId="0B800360" w14:textId="77777777" w:rsidR="00F51266" w:rsidRPr="00CC64AB" w:rsidRDefault="00F51266" w:rsidP="00F51266">
      <w:pPr>
        <w:pStyle w:val="SemEspaamento"/>
        <w:jc w:val="both"/>
        <w:rPr>
          <w:rFonts w:cstheme="minorHAnsi"/>
        </w:rPr>
      </w:pPr>
      <w:r w:rsidRPr="00CC64AB">
        <w:rPr>
          <w:rFonts w:cstheme="minorHAnsi"/>
          <w:b/>
          <w:bCs/>
        </w:rPr>
        <w:t xml:space="preserve">Assinatura, nome legível e cargo do </w:t>
      </w:r>
      <w:proofErr w:type="gramStart"/>
      <w:r w:rsidRPr="00CC64AB">
        <w:rPr>
          <w:rFonts w:cstheme="minorHAnsi"/>
          <w:b/>
          <w:bCs/>
        </w:rPr>
        <w:t>signatário</w:t>
      </w:r>
      <w:proofErr w:type="gramEnd"/>
    </w:p>
    <w:p w14:paraId="490E2C4D" w14:textId="77777777" w:rsidR="00F51266" w:rsidRPr="00CC64AB" w:rsidRDefault="00F51266" w:rsidP="00F51266">
      <w:pPr>
        <w:pStyle w:val="SemEspaamento"/>
        <w:jc w:val="both"/>
        <w:rPr>
          <w:rFonts w:cstheme="minorHAnsi"/>
        </w:rPr>
      </w:pPr>
    </w:p>
    <w:p w14:paraId="3FC6692E" w14:textId="77777777" w:rsidR="00F51266" w:rsidRDefault="00F51266" w:rsidP="00F51266">
      <w:pPr>
        <w:pStyle w:val="SemEspaamento"/>
        <w:jc w:val="both"/>
        <w:rPr>
          <w:rFonts w:cstheme="minorHAnsi"/>
        </w:rPr>
      </w:pPr>
    </w:p>
    <w:p w14:paraId="29BA37A3" w14:textId="77777777" w:rsidR="00F51266" w:rsidRDefault="00F51266" w:rsidP="00F51266">
      <w:pPr>
        <w:pStyle w:val="SemEspaamento"/>
        <w:jc w:val="both"/>
        <w:rPr>
          <w:rFonts w:cstheme="minorHAnsi"/>
        </w:rPr>
      </w:pPr>
    </w:p>
    <w:p w14:paraId="46BD4737" w14:textId="77777777" w:rsidR="00F51266" w:rsidRPr="00CC64AB" w:rsidRDefault="00F51266" w:rsidP="00F51266">
      <w:pPr>
        <w:pStyle w:val="SemEspaamento"/>
        <w:jc w:val="both"/>
        <w:rPr>
          <w:rFonts w:cstheme="minorHAnsi"/>
        </w:rPr>
      </w:pPr>
    </w:p>
    <w:p w14:paraId="39BDD012" w14:textId="77777777" w:rsidR="00F51266" w:rsidRPr="00CC64AB" w:rsidRDefault="00F51266" w:rsidP="00F51266">
      <w:pPr>
        <w:pStyle w:val="SemEspaamento"/>
        <w:jc w:val="both"/>
        <w:rPr>
          <w:rFonts w:cstheme="minorHAnsi"/>
        </w:rPr>
      </w:pPr>
    </w:p>
    <w:p w14:paraId="41E40B85" w14:textId="77777777" w:rsidR="00F51266" w:rsidRPr="00C55D15" w:rsidRDefault="00F51266" w:rsidP="00F51266">
      <w:pPr>
        <w:pStyle w:val="SemEspaamento"/>
        <w:jc w:val="center"/>
        <w:rPr>
          <w:rFonts w:cstheme="minorHAnsi"/>
          <w:b/>
          <w:bCs/>
          <w:sz w:val="24"/>
          <w:szCs w:val="24"/>
        </w:rPr>
      </w:pPr>
      <w:r w:rsidRPr="00C55D15">
        <w:rPr>
          <w:rFonts w:cstheme="minorHAnsi"/>
          <w:b/>
          <w:bCs/>
          <w:sz w:val="24"/>
          <w:szCs w:val="24"/>
        </w:rPr>
        <w:t>ANEXO IV</w:t>
      </w:r>
    </w:p>
    <w:p w14:paraId="649AC402" w14:textId="4B9AA65C" w:rsidR="00F51266" w:rsidRPr="00C55D15" w:rsidRDefault="00C55D15" w:rsidP="00F51266">
      <w:pPr>
        <w:pStyle w:val="SemEspaamento"/>
        <w:jc w:val="center"/>
        <w:rPr>
          <w:rFonts w:cstheme="minorHAnsi"/>
          <w:b/>
          <w:bCs/>
          <w:sz w:val="24"/>
          <w:szCs w:val="24"/>
        </w:rPr>
      </w:pPr>
      <w:r w:rsidRPr="00C55D15">
        <w:rPr>
          <w:rFonts w:cstheme="minorHAnsi"/>
          <w:b/>
          <w:bCs/>
          <w:sz w:val="24"/>
          <w:szCs w:val="24"/>
        </w:rPr>
        <w:t xml:space="preserve">MODELO </w:t>
      </w:r>
      <w:r w:rsidR="00F51266" w:rsidRPr="00C55D15">
        <w:rPr>
          <w:rFonts w:cstheme="minorHAnsi"/>
          <w:b/>
          <w:bCs/>
          <w:sz w:val="24"/>
          <w:szCs w:val="24"/>
        </w:rPr>
        <w:t>DECLARAÇÃO DE MICRO-EMPRESA OU EMPRESA DE PEQUENO PORTE</w:t>
      </w:r>
    </w:p>
    <w:p w14:paraId="205E60A3" w14:textId="77777777" w:rsidR="00F51266" w:rsidRPr="00CC64AB" w:rsidRDefault="00F51266" w:rsidP="00F51266">
      <w:pPr>
        <w:pStyle w:val="SemEspaamento"/>
        <w:jc w:val="center"/>
        <w:rPr>
          <w:rFonts w:cstheme="minorHAnsi"/>
        </w:rPr>
      </w:pPr>
      <w:r w:rsidRPr="00CC64AB">
        <w:rPr>
          <w:rFonts w:cstheme="minorHAnsi"/>
        </w:rPr>
        <w:t>[</w:t>
      </w:r>
      <w:r>
        <w:rPr>
          <w:rFonts w:cstheme="minorHAnsi"/>
        </w:rPr>
        <w:t xml:space="preserve">PREFERENCIALMENTE </w:t>
      </w:r>
      <w:r w:rsidRPr="00CC64AB">
        <w:rPr>
          <w:rFonts w:cstheme="minorHAnsi"/>
        </w:rPr>
        <w:t>EM FOLHA TIMBRADA DA EMPRESA]</w:t>
      </w:r>
    </w:p>
    <w:p w14:paraId="5FAE13DF" w14:textId="77777777" w:rsidR="00F51266" w:rsidRPr="00CC64AB" w:rsidRDefault="00F51266" w:rsidP="00F51266">
      <w:pPr>
        <w:pStyle w:val="SemEspaamento"/>
        <w:jc w:val="both"/>
        <w:rPr>
          <w:rFonts w:cstheme="minorHAnsi"/>
        </w:rPr>
      </w:pPr>
    </w:p>
    <w:p w14:paraId="6661E3F1" w14:textId="77777777" w:rsidR="00F51266" w:rsidRDefault="00F51266" w:rsidP="00F51266">
      <w:pPr>
        <w:pStyle w:val="SemEspaamento"/>
        <w:jc w:val="both"/>
        <w:rPr>
          <w:rFonts w:cstheme="minorHAnsi"/>
          <w:b/>
          <w:bCs/>
        </w:rPr>
      </w:pPr>
    </w:p>
    <w:p w14:paraId="54728205" w14:textId="77777777" w:rsidR="00F51266" w:rsidRDefault="00F51266" w:rsidP="00F51266">
      <w:pPr>
        <w:pStyle w:val="SemEspaamento"/>
        <w:jc w:val="both"/>
        <w:rPr>
          <w:rFonts w:cstheme="minorHAnsi"/>
          <w:b/>
          <w:bCs/>
        </w:rPr>
      </w:pPr>
    </w:p>
    <w:p w14:paraId="47F2E21E" w14:textId="77777777" w:rsidR="00F51266" w:rsidRDefault="00F51266" w:rsidP="00F51266">
      <w:pPr>
        <w:pStyle w:val="SemEspaamento"/>
        <w:jc w:val="both"/>
        <w:rPr>
          <w:rFonts w:cstheme="minorHAnsi"/>
          <w:b/>
          <w:bCs/>
        </w:rPr>
      </w:pPr>
    </w:p>
    <w:p w14:paraId="343D36DE" w14:textId="77777777" w:rsidR="00F51266" w:rsidRPr="00CC64AB" w:rsidRDefault="00F51266" w:rsidP="00F51266">
      <w:pPr>
        <w:pStyle w:val="SemEspaamento"/>
        <w:jc w:val="both"/>
        <w:rPr>
          <w:rFonts w:cstheme="minorHAnsi"/>
          <w:b/>
          <w:bCs/>
        </w:rPr>
      </w:pPr>
      <w:r w:rsidRPr="00CC64AB">
        <w:rPr>
          <w:rFonts w:cstheme="minorHAnsi"/>
          <w:b/>
          <w:bCs/>
        </w:rPr>
        <w:t>Local e Data</w:t>
      </w:r>
    </w:p>
    <w:p w14:paraId="2B6EA8DC" w14:textId="77777777" w:rsidR="00F51266" w:rsidRPr="00CC64AB" w:rsidRDefault="00F51266" w:rsidP="00F51266">
      <w:pPr>
        <w:pStyle w:val="SemEspaamento"/>
        <w:jc w:val="both"/>
        <w:rPr>
          <w:rFonts w:cstheme="minorHAnsi"/>
        </w:rPr>
      </w:pPr>
      <w:r w:rsidRPr="00CC64AB">
        <w:rPr>
          <w:rFonts w:cstheme="minorHAnsi"/>
        </w:rPr>
        <w:t>À Prefeitura Municipal da Estância Turística de Batatais</w:t>
      </w:r>
    </w:p>
    <w:p w14:paraId="4F50BAF7" w14:textId="30C80D31" w:rsidR="00F51266" w:rsidRDefault="00F51266" w:rsidP="00F51266">
      <w:pPr>
        <w:pStyle w:val="SemEspaamento"/>
        <w:jc w:val="both"/>
        <w:rPr>
          <w:rFonts w:cstheme="minorHAnsi"/>
        </w:rPr>
      </w:pPr>
      <w:r w:rsidRPr="00CC64AB">
        <w:rPr>
          <w:rFonts w:cstheme="minorHAnsi"/>
        </w:rPr>
        <w:t xml:space="preserve">Referência: </w:t>
      </w:r>
      <w:r w:rsidRPr="00CC64AB">
        <w:rPr>
          <w:rFonts w:cstheme="minorHAnsi"/>
        </w:rPr>
        <w:tab/>
      </w:r>
      <w:r w:rsidRPr="007E3449">
        <w:rPr>
          <w:rFonts w:cstheme="minorHAnsi"/>
          <w:b/>
          <w:bCs/>
        </w:rPr>
        <w:t xml:space="preserve">PREGÃO ELETRÔNICO Nº </w:t>
      </w:r>
      <w:r w:rsidR="0061341A">
        <w:rPr>
          <w:rFonts w:cstheme="minorHAnsi"/>
          <w:b/>
          <w:bCs/>
        </w:rPr>
        <w:t>78/2025</w:t>
      </w:r>
      <w:r w:rsidRPr="007E3449">
        <w:rPr>
          <w:rFonts w:cstheme="minorHAnsi"/>
          <w:b/>
          <w:bCs/>
        </w:rPr>
        <w:t xml:space="preserve"> - PROCESSO 10</w:t>
      </w:r>
      <w:r w:rsidR="0061341A">
        <w:rPr>
          <w:rFonts w:cstheme="minorHAnsi"/>
          <w:b/>
          <w:bCs/>
        </w:rPr>
        <w:t>78/2025</w:t>
      </w:r>
    </w:p>
    <w:p w14:paraId="672174AA" w14:textId="6975E304" w:rsidR="00F51266" w:rsidRPr="00CC64AB" w:rsidRDefault="00F51266" w:rsidP="00F51266">
      <w:pPr>
        <w:pStyle w:val="SemEspaamento"/>
        <w:jc w:val="both"/>
        <w:rPr>
          <w:rFonts w:cstheme="minorHAnsi"/>
          <w:b/>
          <w:bCs/>
        </w:rPr>
      </w:pPr>
      <w:r w:rsidRPr="00CC64AB">
        <w:rPr>
          <w:rFonts w:cstheme="minorHAnsi"/>
          <w:b/>
          <w:bCs/>
        </w:rPr>
        <w:t xml:space="preserve">Objeto: </w:t>
      </w:r>
      <w:r w:rsidR="0061341A">
        <w:rPr>
          <w:rFonts w:cstheme="minorHAnsi"/>
          <w:b/>
        </w:rPr>
        <w:t>CONTRATAÇÃO DE EMPRESA PARA PRESTAÇÃO DE SERVIÇOS CONTÍNUOS DE SUPORTE OPERACIONAL ESCOLAR COM REGIME DE DEDICAÇÃO EXCLUSIVA DE MÃO DE OBRA, CONFORME CONDIÇÕES, QUANTIDADES E EXIGÊNCIAS ESTABELECIDAS NO TERMO DE REFERÊNCIA</w:t>
      </w:r>
      <w:r w:rsidRPr="00CC64AB">
        <w:rPr>
          <w:rFonts w:cstheme="minorHAnsi"/>
          <w:b/>
        </w:rPr>
        <w:t>.</w:t>
      </w:r>
    </w:p>
    <w:p w14:paraId="09857CEC" w14:textId="77777777" w:rsidR="00F51266" w:rsidRDefault="00F51266" w:rsidP="00F51266">
      <w:pPr>
        <w:pStyle w:val="SemEspaamento"/>
        <w:ind w:firstLine="708"/>
        <w:jc w:val="both"/>
        <w:rPr>
          <w:rFonts w:cstheme="minorHAnsi"/>
        </w:rPr>
      </w:pPr>
    </w:p>
    <w:p w14:paraId="4BD96CBE" w14:textId="77777777" w:rsidR="00F51266" w:rsidRDefault="00F51266" w:rsidP="00F51266">
      <w:pPr>
        <w:pStyle w:val="SemEspaamento"/>
        <w:ind w:firstLine="708"/>
        <w:jc w:val="both"/>
        <w:rPr>
          <w:rFonts w:cstheme="minorHAnsi"/>
        </w:rPr>
      </w:pPr>
    </w:p>
    <w:p w14:paraId="6F2D98AD" w14:textId="77777777" w:rsidR="00F51266" w:rsidRDefault="00F51266" w:rsidP="00F51266">
      <w:pPr>
        <w:pStyle w:val="SemEspaamento"/>
        <w:ind w:firstLine="708"/>
        <w:jc w:val="both"/>
        <w:rPr>
          <w:rFonts w:cstheme="minorHAnsi"/>
        </w:rPr>
      </w:pPr>
    </w:p>
    <w:p w14:paraId="43471504" w14:textId="77777777" w:rsidR="00F51266" w:rsidRPr="00CC64AB" w:rsidRDefault="00F51266" w:rsidP="00F51266">
      <w:pPr>
        <w:pStyle w:val="SemEspaamento"/>
        <w:ind w:firstLine="708"/>
        <w:jc w:val="both"/>
        <w:rPr>
          <w:rFonts w:cstheme="minorHAnsi"/>
        </w:rPr>
      </w:pPr>
    </w:p>
    <w:p w14:paraId="61161112" w14:textId="77777777" w:rsidR="00F51266" w:rsidRPr="00CC64AB" w:rsidRDefault="00F51266" w:rsidP="00F51266">
      <w:pPr>
        <w:pStyle w:val="SemEspaamento"/>
        <w:jc w:val="both"/>
        <w:rPr>
          <w:rFonts w:cstheme="minorHAnsi"/>
        </w:rPr>
      </w:pPr>
      <w:r w:rsidRPr="00CC64AB">
        <w:rPr>
          <w:rFonts w:cstheme="minorHAnsi"/>
        </w:rPr>
        <w:t>Nome da Proponente:</w:t>
      </w:r>
    </w:p>
    <w:p w14:paraId="2699C73E" w14:textId="77777777" w:rsidR="00F51266" w:rsidRPr="00CC64AB" w:rsidRDefault="00F51266" w:rsidP="00F51266">
      <w:pPr>
        <w:pStyle w:val="SemEspaamento"/>
        <w:jc w:val="both"/>
        <w:rPr>
          <w:rFonts w:cstheme="minorHAnsi"/>
        </w:rPr>
      </w:pPr>
      <w:r w:rsidRPr="00CC64AB">
        <w:rPr>
          <w:rFonts w:cstheme="minorHAnsi"/>
        </w:rPr>
        <w:t>Número do CNPJ:</w:t>
      </w:r>
    </w:p>
    <w:p w14:paraId="747D57FB" w14:textId="77777777" w:rsidR="00F51266" w:rsidRPr="00CC64AB" w:rsidRDefault="00F51266" w:rsidP="00F51266">
      <w:pPr>
        <w:pStyle w:val="SemEspaamento"/>
        <w:jc w:val="both"/>
        <w:rPr>
          <w:rFonts w:cstheme="minorHAnsi"/>
        </w:rPr>
      </w:pPr>
      <w:r w:rsidRPr="00CC64AB">
        <w:rPr>
          <w:rFonts w:cstheme="minorHAnsi"/>
        </w:rPr>
        <w:t>Endereço Completo:</w:t>
      </w:r>
    </w:p>
    <w:p w14:paraId="07A53CCF" w14:textId="77777777" w:rsidR="00F51266" w:rsidRPr="00CC64AB" w:rsidRDefault="00F51266" w:rsidP="00F51266">
      <w:pPr>
        <w:pStyle w:val="SemEspaamento"/>
        <w:jc w:val="both"/>
        <w:rPr>
          <w:rFonts w:cstheme="minorHAnsi"/>
        </w:rPr>
      </w:pPr>
      <w:r w:rsidRPr="00CC64AB">
        <w:rPr>
          <w:rFonts w:cstheme="minorHAnsi"/>
        </w:rPr>
        <w:t>Telefone:</w:t>
      </w:r>
    </w:p>
    <w:p w14:paraId="691A9827" w14:textId="77777777" w:rsidR="00F51266" w:rsidRPr="00CC64AB" w:rsidRDefault="00F51266" w:rsidP="00F51266">
      <w:pPr>
        <w:pStyle w:val="SemEspaamento"/>
        <w:jc w:val="both"/>
        <w:rPr>
          <w:rFonts w:cstheme="minorHAnsi"/>
        </w:rPr>
      </w:pPr>
      <w:r w:rsidRPr="00CC64AB">
        <w:rPr>
          <w:rFonts w:cstheme="minorHAnsi"/>
        </w:rPr>
        <w:t>E-mail:</w:t>
      </w:r>
    </w:p>
    <w:p w14:paraId="3C4C10E5" w14:textId="77777777" w:rsidR="00F51266" w:rsidRPr="00CC64AB" w:rsidRDefault="00F51266" w:rsidP="00F51266">
      <w:pPr>
        <w:pStyle w:val="SemEspaamento"/>
        <w:jc w:val="both"/>
        <w:rPr>
          <w:rFonts w:cstheme="minorHAnsi"/>
        </w:rPr>
      </w:pPr>
    </w:p>
    <w:p w14:paraId="4D30FD47" w14:textId="77777777" w:rsidR="00F51266" w:rsidRPr="00CC64AB" w:rsidRDefault="00F51266" w:rsidP="00F51266">
      <w:pPr>
        <w:pStyle w:val="SemEspaamento"/>
        <w:jc w:val="both"/>
        <w:rPr>
          <w:rFonts w:cstheme="minorHAnsi"/>
        </w:rPr>
      </w:pPr>
    </w:p>
    <w:p w14:paraId="6B716FB2" w14:textId="77777777" w:rsidR="00F51266" w:rsidRPr="00CC64AB" w:rsidRDefault="00F51266" w:rsidP="00F51266">
      <w:pPr>
        <w:pStyle w:val="SemEspaamento"/>
        <w:jc w:val="both"/>
        <w:rPr>
          <w:rFonts w:cstheme="minorHAnsi"/>
        </w:rPr>
      </w:pPr>
      <w:r w:rsidRPr="00CC64AB">
        <w:rPr>
          <w:rFonts w:cstheme="minorHAnsi"/>
        </w:rPr>
        <w:t>Prezados Senhores:</w:t>
      </w:r>
    </w:p>
    <w:p w14:paraId="79D6F6DF" w14:textId="77777777" w:rsidR="00F51266" w:rsidRPr="00CC64AB" w:rsidRDefault="00F51266" w:rsidP="00F51266">
      <w:pPr>
        <w:pStyle w:val="SemEspaamento"/>
        <w:jc w:val="both"/>
        <w:rPr>
          <w:rFonts w:cstheme="minorHAnsi"/>
        </w:rPr>
      </w:pPr>
    </w:p>
    <w:p w14:paraId="46C9C8EA" w14:textId="18FE1126" w:rsidR="00F51266" w:rsidRPr="00CC64AB" w:rsidRDefault="00F51266" w:rsidP="00F51266">
      <w:pPr>
        <w:pStyle w:val="SemEspaamento"/>
        <w:jc w:val="both"/>
        <w:rPr>
          <w:rFonts w:cstheme="minorHAnsi"/>
        </w:rPr>
      </w:pPr>
      <w:r w:rsidRPr="00CC64AB">
        <w:rPr>
          <w:rFonts w:cstheme="minorHAnsi"/>
        </w:rPr>
        <w:t xml:space="preserve">DECLARO, sob as penas da lei, sem prejuízo das sanções e multas previstas neste ato convocatório, que a </w:t>
      </w:r>
      <w:proofErr w:type="gramStart"/>
      <w:r w:rsidRPr="00CC64AB">
        <w:rPr>
          <w:rFonts w:cstheme="minorHAnsi"/>
        </w:rPr>
        <w:t xml:space="preserve">empresa </w:t>
      </w:r>
      <w:r>
        <w:rPr>
          <w:rFonts w:cstheme="minorHAnsi"/>
        </w:rPr>
        <w:t>...</w:t>
      </w:r>
      <w:proofErr w:type="gramEnd"/>
      <w:r>
        <w:rPr>
          <w:rFonts w:cstheme="minorHAnsi"/>
        </w:rPr>
        <w:t>.........................................</w:t>
      </w:r>
      <w:r w:rsidRPr="00CC64AB">
        <w:rPr>
          <w:rFonts w:cstheme="minorHAnsi"/>
        </w:rPr>
        <w:t xml:space="preserve">(razão social da empresa), CNPJ nº </w:t>
      </w:r>
      <w:r>
        <w:rPr>
          <w:rFonts w:cstheme="minorHAnsi"/>
        </w:rPr>
        <w:t>.....................</w:t>
      </w:r>
      <w:r w:rsidRPr="00CC64AB">
        <w:rPr>
          <w:rFonts w:cstheme="minorHAnsi"/>
        </w:rPr>
        <w:t>, é Microempresa ou Empresa de Pequeno Porte, nos termos do enquadramento previsto na Lei Complementar nº 123, de 14 de dezembro de 2006, cujos termos declaro conhecer na íntegra, estando apta, portanto, a exercer o direito de preferência como critério de desempate no procedimento licitatório do Pregão em epígrafe, realizado pela Prefeitura da Estância Turística de Batatais.</w:t>
      </w:r>
    </w:p>
    <w:p w14:paraId="462D953F" w14:textId="77777777" w:rsidR="00F51266" w:rsidRPr="00CC64AB" w:rsidRDefault="00F51266" w:rsidP="00F51266">
      <w:pPr>
        <w:pStyle w:val="SemEspaamento"/>
        <w:jc w:val="both"/>
        <w:rPr>
          <w:rFonts w:cstheme="minorHAnsi"/>
        </w:rPr>
      </w:pPr>
    </w:p>
    <w:p w14:paraId="5DC35C5D" w14:textId="77777777" w:rsidR="00F51266" w:rsidRDefault="00F51266" w:rsidP="00F51266">
      <w:pPr>
        <w:pStyle w:val="SemEspaamento"/>
        <w:jc w:val="both"/>
        <w:rPr>
          <w:rFonts w:cstheme="minorHAnsi"/>
        </w:rPr>
      </w:pPr>
    </w:p>
    <w:p w14:paraId="65E49859" w14:textId="77777777" w:rsidR="00F51266" w:rsidRDefault="00F51266" w:rsidP="00F51266">
      <w:pPr>
        <w:pStyle w:val="SemEspaamento"/>
        <w:jc w:val="both"/>
        <w:rPr>
          <w:rFonts w:cstheme="minorHAnsi"/>
        </w:rPr>
      </w:pPr>
    </w:p>
    <w:p w14:paraId="0DB57B5B" w14:textId="77777777" w:rsidR="00F51266" w:rsidRPr="00CC64AB" w:rsidRDefault="00F51266" w:rsidP="00F51266">
      <w:pPr>
        <w:pStyle w:val="SemEspaamento"/>
        <w:jc w:val="both"/>
        <w:rPr>
          <w:rFonts w:cstheme="minorHAnsi"/>
        </w:rPr>
      </w:pPr>
    </w:p>
    <w:p w14:paraId="2ABB4AC1" w14:textId="77777777" w:rsidR="00F51266" w:rsidRPr="00CC64AB" w:rsidRDefault="00F51266" w:rsidP="00F51266">
      <w:pPr>
        <w:pStyle w:val="SemEspaamento"/>
        <w:jc w:val="both"/>
        <w:rPr>
          <w:rFonts w:cstheme="minorHAnsi"/>
        </w:rPr>
      </w:pPr>
    </w:p>
    <w:p w14:paraId="6E2FA853" w14:textId="77777777" w:rsidR="00F51266" w:rsidRPr="00CC64AB" w:rsidRDefault="00F51266" w:rsidP="00F51266">
      <w:pPr>
        <w:pStyle w:val="SemEspaamento"/>
        <w:jc w:val="both"/>
        <w:rPr>
          <w:rFonts w:cstheme="minorHAnsi"/>
        </w:rPr>
      </w:pPr>
    </w:p>
    <w:p w14:paraId="35596CAB" w14:textId="77777777" w:rsidR="00F51266" w:rsidRPr="00CC64AB" w:rsidRDefault="00F51266" w:rsidP="00F51266">
      <w:pPr>
        <w:pStyle w:val="SemEspaamento"/>
        <w:jc w:val="both"/>
        <w:rPr>
          <w:rFonts w:cstheme="minorHAnsi"/>
          <w:b/>
          <w:bCs/>
        </w:rPr>
      </w:pPr>
      <w:r w:rsidRPr="00CC64AB">
        <w:rPr>
          <w:rFonts w:cstheme="minorHAnsi"/>
          <w:b/>
          <w:bCs/>
        </w:rPr>
        <w:t>REPRESENTANTE LEGAL</w:t>
      </w:r>
    </w:p>
    <w:p w14:paraId="42AAA0FB" w14:textId="77777777" w:rsidR="00F51266" w:rsidRPr="00CC64AB" w:rsidRDefault="00F51266" w:rsidP="00F51266">
      <w:pPr>
        <w:pStyle w:val="SemEspaamento"/>
        <w:jc w:val="both"/>
        <w:rPr>
          <w:rFonts w:cstheme="minorHAnsi"/>
          <w:b/>
          <w:bCs/>
        </w:rPr>
      </w:pPr>
      <w:r w:rsidRPr="00CC64AB">
        <w:rPr>
          <w:rFonts w:cstheme="minorHAnsi"/>
          <w:b/>
          <w:bCs/>
        </w:rPr>
        <w:t xml:space="preserve">Assinatura, nome legível e cargo do </w:t>
      </w:r>
      <w:proofErr w:type="gramStart"/>
      <w:r w:rsidRPr="00CC64AB">
        <w:rPr>
          <w:rFonts w:cstheme="minorHAnsi"/>
          <w:b/>
          <w:bCs/>
        </w:rPr>
        <w:t>signatário</w:t>
      </w:r>
      <w:proofErr w:type="gramEnd"/>
    </w:p>
    <w:p w14:paraId="26EE9441" w14:textId="77777777" w:rsidR="00F51266" w:rsidRPr="00CC64AB" w:rsidRDefault="00F51266" w:rsidP="00F51266">
      <w:pPr>
        <w:pStyle w:val="SemEspaamento"/>
        <w:jc w:val="both"/>
        <w:rPr>
          <w:rFonts w:cstheme="minorHAnsi"/>
        </w:rPr>
      </w:pPr>
    </w:p>
    <w:p w14:paraId="08A8B8DC" w14:textId="77777777" w:rsidR="000F6E98" w:rsidRDefault="000F6E98" w:rsidP="003B5C0A">
      <w:pPr>
        <w:pStyle w:val="SemEspaamento"/>
        <w:jc w:val="both"/>
        <w:rPr>
          <w:rFonts w:cstheme="minorHAnsi"/>
          <w:b/>
          <w:bCs/>
        </w:rPr>
      </w:pPr>
    </w:p>
    <w:p w14:paraId="25477F6C" w14:textId="77777777" w:rsidR="00C55D15" w:rsidRDefault="00C55D15" w:rsidP="003B5C0A">
      <w:pPr>
        <w:pStyle w:val="SemEspaamento"/>
        <w:jc w:val="both"/>
        <w:rPr>
          <w:rFonts w:cstheme="minorHAnsi"/>
          <w:b/>
          <w:bCs/>
        </w:rPr>
      </w:pPr>
    </w:p>
    <w:p w14:paraId="42F01C90" w14:textId="77777777" w:rsidR="00C55D15" w:rsidRDefault="00C55D15" w:rsidP="003B5C0A">
      <w:pPr>
        <w:pStyle w:val="SemEspaamento"/>
        <w:jc w:val="both"/>
        <w:rPr>
          <w:rFonts w:cstheme="minorHAnsi"/>
          <w:b/>
          <w:bCs/>
        </w:rPr>
      </w:pPr>
    </w:p>
    <w:p w14:paraId="1084A159" w14:textId="77777777" w:rsidR="00C55D15" w:rsidRDefault="00C55D15" w:rsidP="003B5C0A">
      <w:pPr>
        <w:pStyle w:val="SemEspaamento"/>
        <w:jc w:val="both"/>
        <w:rPr>
          <w:rFonts w:cstheme="minorHAnsi"/>
          <w:b/>
          <w:bCs/>
        </w:rPr>
      </w:pPr>
    </w:p>
    <w:p w14:paraId="25E54BB9" w14:textId="2001A2B8" w:rsidR="003B5C0A" w:rsidRPr="0049354C" w:rsidRDefault="003B5C0A" w:rsidP="0049354C">
      <w:pPr>
        <w:pStyle w:val="SemEspaamento"/>
        <w:jc w:val="center"/>
        <w:rPr>
          <w:rFonts w:cstheme="minorHAnsi"/>
          <w:b/>
          <w:bCs/>
          <w:sz w:val="24"/>
          <w:szCs w:val="24"/>
        </w:rPr>
      </w:pPr>
      <w:r w:rsidRPr="0049354C">
        <w:rPr>
          <w:rFonts w:cstheme="minorHAnsi"/>
          <w:b/>
          <w:bCs/>
          <w:sz w:val="24"/>
          <w:szCs w:val="24"/>
        </w:rPr>
        <w:t>ANEXO V</w:t>
      </w:r>
      <w:r w:rsidR="0049354C">
        <w:rPr>
          <w:rFonts w:cstheme="minorHAnsi"/>
          <w:b/>
          <w:bCs/>
          <w:sz w:val="24"/>
          <w:szCs w:val="24"/>
        </w:rPr>
        <w:t xml:space="preserve"> - </w:t>
      </w:r>
      <w:r w:rsidR="000F6E98" w:rsidRPr="0049354C">
        <w:rPr>
          <w:rFonts w:cstheme="minorHAnsi"/>
          <w:b/>
          <w:bCs/>
          <w:sz w:val="24"/>
          <w:szCs w:val="24"/>
        </w:rPr>
        <w:t>MINUTA DO CONTRATO</w:t>
      </w:r>
    </w:p>
    <w:p w14:paraId="30B412E5" w14:textId="656FD530" w:rsidR="0049354C" w:rsidRPr="0049354C" w:rsidRDefault="0049354C" w:rsidP="0049354C">
      <w:pPr>
        <w:pStyle w:val="Artigo"/>
        <w:spacing w:before="0" w:after="0"/>
        <w:jc w:val="center"/>
        <w:rPr>
          <w:rFonts w:ascii="Calibri" w:hAnsi="Calibri" w:cs="Calibri"/>
          <w:b/>
          <w:sz w:val="24"/>
          <w:szCs w:val="24"/>
        </w:rPr>
      </w:pPr>
      <w:r w:rsidRPr="0049354C">
        <w:rPr>
          <w:rFonts w:ascii="Calibri" w:hAnsi="Calibri" w:cs="Calibri"/>
          <w:b/>
          <w:bCs/>
          <w:sz w:val="24"/>
          <w:szCs w:val="24"/>
        </w:rPr>
        <w:t xml:space="preserve">CONTRATO ADMINISTRATIVO </w:t>
      </w:r>
      <w:r w:rsidRPr="0049354C">
        <w:rPr>
          <w:rFonts w:ascii="Calibri" w:hAnsi="Calibri" w:cs="Calibri"/>
          <w:b/>
          <w:sz w:val="24"/>
          <w:szCs w:val="24"/>
        </w:rPr>
        <w:t xml:space="preserve">PREGÃO ELETRÔNICO Nº </w:t>
      </w:r>
      <w:r w:rsidR="0061341A">
        <w:rPr>
          <w:rFonts w:ascii="Calibri" w:hAnsi="Calibri" w:cs="Calibri"/>
          <w:b/>
          <w:sz w:val="24"/>
          <w:szCs w:val="24"/>
        </w:rPr>
        <w:t>78/2025</w:t>
      </w:r>
      <w:r w:rsidR="00F6552B">
        <w:rPr>
          <w:rFonts w:ascii="Calibri" w:hAnsi="Calibri" w:cs="Calibri"/>
          <w:b/>
          <w:sz w:val="24"/>
          <w:szCs w:val="24"/>
        </w:rPr>
        <w:t>- 10</w:t>
      </w:r>
      <w:r w:rsidR="0061341A">
        <w:rPr>
          <w:rFonts w:ascii="Calibri" w:hAnsi="Calibri" w:cs="Calibri"/>
          <w:b/>
          <w:sz w:val="24"/>
          <w:szCs w:val="24"/>
        </w:rPr>
        <w:t>78/2025</w:t>
      </w:r>
    </w:p>
    <w:p w14:paraId="79CC354C" w14:textId="77777777" w:rsidR="0049354C" w:rsidRDefault="0049354C" w:rsidP="003B5C0A">
      <w:pPr>
        <w:pStyle w:val="SemEspaamento"/>
        <w:jc w:val="center"/>
        <w:rPr>
          <w:rFonts w:cstheme="minorHAnsi"/>
          <w:b/>
          <w:bCs/>
        </w:rPr>
      </w:pPr>
    </w:p>
    <w:p w14:paraId="66921106" w14:textId="77777777" w:rsidR="00B33E24" w:rsidRDefault="00B33E24" w:rsidP="003B5C0A">
      <w:pPr>
        <w:pStyle w:val="SemEspaamento"/>
        <w:jc w:val="center"/>
        <w:rPr>
          <w:rFonts w:cstheme="minorHAnsi"/>
          <w:b/>
          <w:bCs/>
        </w:rPr>
      </w:pPr>
    </w:p>
    <w:p w14:paraId="0CA3EEBF" w14:textId="77777777" w:rsidR="00B33E24" w:rsidRDefault="00B33E24" w:rsidP="003B5C0A">
      <w:pPr>
        <w:pStyle w:val="SemEspaamento"/>
        <w:jc w:val="center"/>
        <w:rPr>
          <w:rFonts w:cstheme="minorHAnsi"/>
          <w:b/>
          <w:bCs/>
        </w:rPr>
      </w:pPr>
    </w:p>
    <w:p w14:paraId="080AC784" w14:textId="77777777" w:rsidR="00B33E24" w:rsidRDefault="00B33E24" w:rsidP="003B5C0A">
      <w:pPr>
        <w:pStyle w:val="SemEspaamento"/>
        <w:jc w:val="center"/>
        <w:rPr>
          <w:rFonts w:cstheme="minorHAnsi"/>
          <w:b/>
          <w:bCs/>
        </w:rPr>
      </w:pPr>
    </w:p>
    <w:p w14:paraId="3B8D8F8F" w14:textId="0EA2C858" w:rsidR="00E51CBE" w:rsidRPr="00B85246" w:rsidRDefault="00E51CBE" w:rsidP="0049354C">
      <w:pPr>
        <w:pStyle w:val="Artigo"/>
        <w:spacing w:before="0" w:after="0"/>
        <w:rPr>
          <w:rFonts w:ascii="Calibri" w:hAnsi="Calibri" w:cs="Calibri"/>
          <w:b/>
          <w:sz w:val="24"/>
          <w:szCs w:val="24"/>
        </w:rPr>
      </w:pPr>
      <w:r w:rsidRPr="00B85246">
        <w:rPr>
          <w:rFonts w:ascii="Calibri" w:hAnsi="Calibri" w:cs="Calibri"/>
          <w:b/>
          <w:sz w:val="24"/>
          <w:szCs w:val="24"/>
        </w:rPr>
        <w:t xml:space="preserve">PREGÃO ELETRÔNICO Nº </w:t>
      </w:r>
      <w:r w:rsidR="0061341A">
        <w:rPr>
          <w:rFonts w:ascii="Calibri" w:hAnsi="Calibri" w:cs="Calibri"/>
          <w:b/>
          <w:sz w:val="24"/>
          <w:szCs w:val="24"/>
        </w:rPr>
        <w:t>78/2025</w:t>
      </w:r>
    </w:p>
    <w:p w14:paraId="40C92D27" w14:textId="357772FC" w:rsidR="00E51CBE" w:rsidRPr="00B85246" w:rsidRDefault="00E51CBE" w:rsidP="0049354C">
      <w:pPr>
        <w:pStyle w:val="Artigo"/>
        <w:spacing w:before="0" w:after="0"/>
        <w:rPr>
          <w:rFonts w:ascii="Calibri" w:hAnsi="Calibri" w:cs="Calibri"/>
          <w:b/>
          <w:sz w:val="24"/>
          <w:szCs w:val="24"/>
        </w:rPr>
      </w:pPr>
      <w:r w:rsidRPr="00B85246">
        <w:rPr>
          <w:rFonts w:ascii="Calibri" w:hAnsi="Calibri" w:cs="Calibri"/>
          <w:b/>
          <w:sz w:val="24"/>
          <w:szCs w:val="24"/>
        </w:rPr>
        <w:t xml:space="preserve">CONTRATO PE Nº </w:t>
      </w:r>
      <w:r w:rsidR="0061341A">
        <w:rPr>
          <w:rFonts w:ascii="Calibri" w:hAnsi="Calibri" w:cs="Calibri"/>
          <w:b/>
          <w:sz w:val="24"/>
          <w:szCs w:val="24"/>
        </w:rPr>
        <w:t>78/2025</w:t>
      </w:r>
      <w:r w:rsidR="00F6552B">
        <w:rPr>
          <w:rFonts w:ascii="Calibri" w:hAnsi="Calibri" w:cs="Calibri"/>
          <w:b/>
          <w:sz w:val="24"/>
          <w:szCs w:val="24"/>
        </w:rPr>
        <w:t xml:space="preserve"> – 10</w:t>
      </w:r>
      <w:r w:rsidR="0061341A">
        <w:rPr>
          <w:rFonts w:ascii="Calibri" w:hAnsi="Calibri" w:cs="Calibri"/>
          <w:b/>
          <w:sz w:val="24"/>
          <w:szCs w:val="24"/>
        </w:rPr>
        <w:t>78/2025</w:t>
      </w:r>
    </w:p>
    <w:p w14:paraId="00D60099" w14:textId="77777777" w:rsidR="00E51CBE" w:rsidRPr="00B85246" w:rsidRDefault="00E51CBE" w:rsidP="0049354C">
      <w:pPr>
        <w:pStyle w:val="Artigo"/>
        <w:spacing w:before="0" w:after="0"/>
        <w:rPr>
          <w:rFonts w:ascii="Calibri" w:hAnsi="Calibri" w:cs="Calibri"/>
          <w:b/>
          <w:sz w:val="24"/>
          <w:szCs w:val="24"/>
        </w:rPr>
      </w:pPr>
      <w:r w:rsidRPr="00B85246">
        <w:rPr>
          <w:rFonts w:ascii="Calibri" w:hAnsi="Calibri" w:cs="Calibri"/>
          <w:b/>
          <w:sz w:val="24"/>
          <w:szCs w:val="24"/>
        </w:rPr>
        <w:t>CONTRATANTE: Prefeitura Municipal da Estância Turística de Batatais</w:t>
      </w:r>
    </w:p>
    <w:p w14:paraId="2CE18F60" w14:textId="77777777" w:rsidR="00E51CBE" w:rsidRPr="00B85246" w:rsidRDefault="00E51CBE" w:rsidP="0049354C">
      <w:pPr>
        <w:pStyle w:val="Artigo"/>
        <w:spacing w:before="0" w:after="0"/>
        <w:rPr>
          <w:rFonts w:ascii="Calibri" w:hAnsi="Calibri" w:cs="Calibri"/>
          <w:b/>
          <w:sz w:val="24"/>
          <w:szCs w:val="24"/>
        </w:rPr>
      </w:pPr>
      <w:r w:rsidRPr="00B85246">
        <w:rPr>
          <w:rFonts w:ascii="Calibri" w:hAnsi="Calibri" w:cs="Calibri"/>
          <w:b/>
          <w:sz w:val="24"/>
          <w:szCs w:val="24"/>
        </w:rPr>
        <w:t xml:space="preserve">CONTRATADA: </w:t>
      </w:r>
      <w:r w:rsidRPr="007E5419">
        <w:rPr>
          <w:rFonts w:ascii="Calibri" w:hAnsi="Calibri" w:cs="Calibri"/>
          <w:b/>
          <w:sz w:val="24"/>
          <w:szCs w:val="24"/>
        </w:rPr>
        <w:t>XXXXXXXXXXXXXXXXXXXXXXXXXX</w:t>
      </w:r>
    </w:p>
    <w:p w14:paraId="056619DC" w14:textId="77777777" w:rsidR="008C0A69" w:rsidRDefault="008C0A69" w:rsidP="00E51CBE">
      <w:pPr>
        <w:pStyle w:val="WW-Recuodecorpodetexto3"/>
        <w:spacing w:before="120" w:after="120"/>
        <w:ind w:left="0" w:firstLine="0"/>
        <w:rPr>
          <w:rFonts w:ascii="Calibri" w:hAnsi="Calibri" w:cs="Calibri"/>
          <w:color w:val="000000"/>
          <w:szCs w:val="24"/>
        </w:rPr>
      </w:pPr>
    </w:p>
    <w:p w14:paraId="3EB0CDDF" w14:textId="77777777" w:rsidR="00B33E24" w:rsidRDefault="00B33E24" w:rsidP="00E51CBE">
      <w:pPr>
        <w:pStyle w:val="WW-Recuodecorpodetexto3"/>
        <w:spacing w:before="120" w:after="120"/>
        <w:ind w:left="0" w:firstLine="0"/>
        <w:rPr>
          <w:rFonts w:ascii="Calibri" w:hAnsi="Calibri" w:cs="Calibri"/>
          <w:color w:val="000000"/>
          <w:szCs w:val="24"/>
        </w:rPr>
      </w:pPr>
    </w:p>
    <w:p w14:paraId="0DCE9840" w14:textId="3615C5C7" w:rsidR="008C0A69" w:rsidRDefault="008C0A69" w:rsidP="008C0A69">
      <w:pPr>
        <w:pStyle w:val="WW-Recuodecorpodetexto3"/>
        <w:spacing w:before="120" w:after="120"/>
        <w:ind w:left="0" w:firstLine="1418"/>
        <w:rPr>
          <w:rFonts w:ascii="Calibri" w:eastAsia="Arial" w:hAnsi="Calibri" w:cs="Calibri"/>
          <w:szCs w:val="24"/>
        </w:rPr>
      </w:pPr>
      <w:r w:rsidRPr="00B85246">
        <w:rPr>
          <w:rFonts w:ascii="Calibri" w:hAnsi="Calibri" w:cs="Calibri"/>
          <w:szCs w:val="24"/>
        </w:rPr>
        <w:t xml:space="preserve">Pelo presente e na melhor forma de direito, as partes abaixo assinadas, de um lado o </w:t>
      </w:r>
      <w:r w:rsidRPr="00B85246">
        <w:rPr>
          <w:rFonts w:ascii="Calibri" w:hAnsi="Calibri" w:cs="Calibri"/>
          <w:b/>
          <w:szCs w:val="24"/>
        </w:rPr>
        <w:t>Município da Estância Turística de Batatais</w:t>
      </w:r>
      <w:r w:rsidRPr="00B85246">
        <w:rPr>
          <w:rFonts w:ascii="Calibri" w:hAnsi="Calibri" w:cs="Calibri"/>
          <w:szCs w:val="24"/>
        </w:rPr>
        <w:t xml:space="preserve">, Estado De São Paulo, Pessoa De Direito Público, com sede nesta cidade de Batatais, Estado De São Paulo, Inscrito No CNPJ Nº 45.299.104/0001-87, Situado na Praça Dr. Paulo de Lima Corrêa Nº 01, </w:t>
      </w:r>
      <w:r w:rsidRPr="00B41D3D">
        <w:rPr>
          <w:rFonts w:ascii="Calibri" w:hAnsi="Calibri" w:cs="Calibri"/>
          <w:szCs w:val="24"/>
        </w:rPr>
        <w:t xml:space="preserve">neste ato legalmente representado pelo Senhor </w:t>
      </w:r>
      <w:r w:rsidRPr="00B41D3D">
        <w:rPr>
          <w:rFonts w:ascii="Calibri" w:hAnsi="Calibri" w:cs="Calibri"/>
          <w:b/>
          <w:szCs w:val="24"/>
        </w:rPr>
        <w:t>BBBBBBBBBBBBBBBB</w:t>
      </w:r>
      <w:r w:rsidRPr="00B41D3D">
        <w:rPr>
          <w:rFonts w:ascii="Calibri" w:hAnsi="Calibri" w:cs="Calibri"/>
          <w:szCs w:val="24"/>
        </w:rPr>
        <w:t xml:space="preserve">, </w:t>
      </w:r>
      <w:r w:rsidRPr="00B41D3D">
        <w:rPr>
          <w:rFonts w:ascii="Calibri" w:hAnsi="Calibri" w:cs="Calibri"/>
          <w:b/>
          <w:szCs w:val="24"/>
        </w:rPr>
        <w:t>Secretário Municipal de BBBBBBBBBBB</w:t>
      </w:r>
      <w:r w:rsidRPr="00B41D3D">
        <w:rPr>
          <w:rFonts w:ascii="Calibri" w:hAnsi="Calibri" w:cs="Calibri"/>
          <w:szCs w:val="24"/>
        </w:rPr>
        <w:t xml:space="preserve">, CPF: </w:t>
      </w:r>
      <w:proofErr w:type="gramStart"/>
      <w:r w:rsidRPr="00B41D3D">
        <w:rPr>
          <w:rFonts w:ascii="Calibri" w:hAnsi="Calibri" w:cs="Calibri"/>
          <w:szCs w:val="24"/>
        </w:rPr>
        <w:t>......</w:t>
      </w:r>
      <w:proofErr w:type="gramEnd"/>
      <w:r w:rsidRPr="00B41D3D">
        <w:rPr>
          <w:rFonts w:ascii="Calibri" w:hAnsi="Calibri" w:cs="Calibri"/>
          <w:szCs w:val="24"/>
        </w:rPr>
        <w:t xml:space="preserve">, RG: ..........., </w:t>
      </w:r>
      <w:r w:rsidRPr="0065538D">
        <w:rPr>
          <w:rFonts w:ascii="Calibri" w:hAnsi="Calibri" w:cs="Calibri"/>
          <w:szCs w:val="24"/>
        </w:rPr>
        <w:t>responsável pela homologação do certame,  pela assinatura do ajuste, ordenador de despesas e gestor contratual, tendo como responsável pela fiscalização do contrato o senhor..........., e responsável técnico o senhor ......................,</w:t>
      </w:r>
      <w:r w:rsidRPr="00B41D3D">
        <w:rPr>
          <w:rFonts w:ascii="Calibri" w:hAnsi="Calibri" w:cs="Calibri"/>
          <w:b/>
          <w:szCs w:val="24"/>
        </w:rPr>
        <w:t xml:space="preserve"> </w:t>
      </w:r>
      <w:r w:rsidRPr="00B41D3D">
        <w:rPr>
          <w:rFonts w:ascii="Calibri" w:hAnsi="Calibri" w:cs="Calibri"/>
          <w:szCs w:val="24"/>
        </w:rPr>
        <w:t xml:space="preserve"> </w:t>
      </w:r>
      <w:r w:rsidRPr="00B85246">
        <w:rPr>
          <w:rFonts w:ascii="Calibri" w:hAnsi="Calibri" w:cs="Calibri"/>
          <w:szCs w:val="24"/>
        </w:rPr>
        <w:t xml:space="preserve">de ora em diante denominado simplesmente </w:t>
      </w:r>
      <w:r w:rsidRPr="00B85246">
        <w:rPr>
          <w:rFonts w:ascii="Calibri" w:hAnsi="Calibri" w:cs="Calibri"/>
          <w:b/>
          <w:szCs w:val="24"/>
        </w:rPr>
        <w:t>CONTRATANTE</w:t>
      </w:r>
      <w:r>
        <w:rPr>
          <w:rFonts w:ascii="Calibri" w:hAnsi="Calibri" w:cs="Calibri"/>
          <w:b/>
          <w:szCs w:val="24"/>
        </w:rPr>
        <w:t xml:space="preserve">, </w:t>
      </w:r>
      <w:r w:rsidRPr="00B85246">
        <w:rPr>
          <w:rFonts w:ascii="Calibri" w:hAnsi="Calibri" w:cs="Calibri"/>
          <w:szCs w:val="24"/>
        </w:rPr>
        <w:t xml:space="preserve">e de outro lado a empresa ............, com sede na ............, na cidade de ............, inscrita no CNPJ Nº ............, Inscrição Estadual Nº ............, </w:t>
      </w:r>
      <w:r w:rsidRPr="00B41D3D">
        <w:rPr>
          <w:rFonts w:ascii="Calibri" w:hAnsi="Calibri" w:cs="Calibri"/>
          <w:szCs w:val="24"/>
        </w:rPr>
        <w:t xml:space="preserve">endereço eletrônico: ........................... </w:t>
      </w:r>
      <w:proofErr w:type="gramStart"/>
      <w:r w:rsidRPr="00B41D3D">
        <w:rPr>
          <w:rFonts w:ascii="Calibri" w:hAnsi="Calibri" w:cs="Calibri"/>
          <w:szCs w:val="24"/>
        </w:rPr>
        <w:t>e</w:t>
      </w:r>
      <w:proofErr w:type="gramEnd"/>
      <w:r w:rsidRPr="00B41D3D">
        <w:rPr>
          <w:rFonts w:ascii="Calibri" w:hAnsi="Calibri" w:cs="Calibri"/>
          <w:szCs w:val="24"/>
        </w:rPr>
        <w:t xml:space="preserve"> telefone: (..) ............,</w:t>
      </w:r>
      <w:r>
        <w:rPr>
          <w:rFonts w:ascii="Calibri" w:hAnsi="Calibri" w:cs="Calibri"/>
          <w:szCs w:val="24"/>
        </w:rPr>
        <w:t xml:space="preserve"> </w:t>
      </w:r>
      <w:r w:rsidRPr="00B85246">
        <w:rPr>
          <w:rFonts w:ascii="Calibri" w:hAnsi="Calibri" w:cs="Calibri"/>
          <w:szCs w:val="24"/>
        </w:rPr>
        <w:t xml:space="preserve">neste ato representada pelo seu ............, </w:t>
      </w:r>
      <w:r w:rsidRPr="00B41D3D">
        <w:rPr>
          <w:rFonts w:ascii="Calibri" w:hAnsi="Calibri" w:cs="Calibri"/>
          <w:szCs w:val="24"/>
        </w:rPr>
        <w:t>o senhor ...............,</w:t>
      </w:r>
      <w:r>
        <w:rPr>
          <w:rFonts w:ascii="Calibri" w:hAnsi="Calibri" w:cs="Calibri"/>
          <w:szCs w:val="24"/>
        </w:rPr>
        <w:t xml:space="preserve"> </w:t>
      </w:r>
      <w:r w:rsidRPr="00B85246">
        <w:rPr>
          <w:rFonts w:ascii="Calibri" w:hAnsi="Calibri" w:cs="Calibri"/>
          <w:szCs w:val="24"/>
        </w:rPr>
        <w:t xml:space="preserve">portador do RG Nº ............ </w:t>
      </w:r>
      <w:proofErr w:type="gramStart"/>
      <w:r w:rsidRPr="00B85246">
        <w:rPr>
          <w:rFonts w:ascii="Calibri" w:hAnsi="Calibri" w:cs="Calibri"/>
          <w:szCs w:val="24"/>
        </w:rPr>
        <w:t>e</w:t>
      </w:r>
      <w:proofErr w:type="gramEnd"/>
      <w:r w:rsidRPr="00B85246">
        <w:rPr>
          <w:rFonts w:ascii="Calibri" w:hAnsi="Calibri" w:cs="Calibri"/>
          <w:szCs w:val="24"/>
        </w:rPr>
        <w:t xml:space="preserve"> CPFMF Nº ............ , residente e domiciliado </w:t>
      </w:r>
      <w:proofErr w:type="gramStart"/>
      <w:r w:rsidRPr="00B85246">
        <w:rPr>
          <w:rFonts w:ascii="Calibri" w:hAnsi="Calibri" w:cs="Calibri"/>
          <w:szCs w:val="24"/>
        </w:rPr>
        <w:t>a ...</w:t>
      </w:r>
      <w:proofErr w:type="gramEnd"/>
      <w:r w:rsidRPr="00B85246">
        <w:rPr>
          <w:rFonts w:ascii="Calibri" w:hAnsi="Calibri" w:cs="Calibri"/>
          <w:szCs w:val="24"/>
        </w:rPr>
        <w:t xml:space="preserve">........., de ora em diante denominada simplesmente </w:t>
      </w:r>
      <w:r w:rsidRPr="00B85246">
        <w:rPr>
          <w:rFonts w:ascii="Calibri" w:hAnsi="Calibri" w:cs="Calibri"/>
          <w:b/>
          <w:szCs w:val="24"/>
        </w:rPr>
        <w:t>CONTRATADA</w:t>
      </w:r>
      <w:r w:rsidRPr="00B85246">
        <w:rPr>
          <w:rFonts w:ascii="Calibri" w:hAnsi="Calibri" w:cs="Calibri"/>
          <w:szCs w:val="24"/>
        </w:rPr>
        <w:t xml:space="preserve">, </w:t>
      </w:r>
      <w:r w:rsidRPr="00B85246">
        <w:rPr>
          <w:rFonts w:ascii="Calibri" w:eastAsia="Arial" w:hAnsi="Calibri" w:cs="Calibri"/>
          <w:iCs/>
          <w:szCs w:val="24"/>
        </w:rPr>
        <w:t>conforme atos constitutivos da empresa ou procuração apresentada nos autos,</w:t>
      </w:r>
      <w:r w:rsidRPr="00B85246">
        <w:rPr>
          <w:rFonts w:ascii="Calibri" w:eastAsia="Arial" w:hAnsi="Calibri" w:cs="Calibri"/>
          <w:iCs/>
          <w:color w:val="FF0000"/>
          <w:szCs w:val="24"/>
        </w:rPr>
        <w:t xml:space="preserve"> </w:t>
      </w:r>
      <w:r w:rsidRPr="00B85246">
        <w:rPr>
          <w:rFonts w:ascii="Calibri" w:eastAsia="Arial" w:hAnsi="Calibri" w:cs="Calibri"/>
          <w:szCs w:val="24"/>
        </w:rPr>
        <w:t xml:space="preserve">tendo em vista o que consta no Processo </w:t>
      </w:r>
      <w:r w:rsidRPr="00B85246">
        <w:rPr>
          <w:rFonts w:ascii="Calibri" w:hAnsi="Calibri" w:cs="Calibri"/>
          <w:b/>
          <w:szCs w:val="24"/>
        </w:rPr>
        <w:t xml:space="preserve">PREGÃO ELETRÔNICO Nº </w:t>
      </w:r>
      <w:r w:rsidR="0061341A">
        <w:rPr>
          <w:rFonts w:ascii="Calibri" w:hAnsi="Calibri" w:cs="Calibri"/>
          <w:b/>
          <w:szCs w:val="24"/>
        </w:rPr>
        <w:t>78/2025</w:t>
      </w:r>
      <w:r w:rsidRPr="00B85246">
        <w:rPr>
          <w:rFonts w:ascii="Calibri" w:eastAsia="Arial" w:hAnsi="Calibri" w:cs="Calibri"/>
          <w:color w:val="FF0000"/>
          <w:szCs w:val="24"/>
        </w:rPr>
        <w:t xml:space="preserve"> </w:t>
      </w:r>
      <w:r w:rsidRPr="00B85246">
        <w:rPr>
          <w:rFonts w:ascii="Calibri" w:eastAsia="Arial" w:hAnsi="Calibri" w:cs="Calibri"/>
          <w:szCs w:val="24"/>
        </w:rPr>
        <w:t xml:space="preserve">e em observância às disposições da </w:t>
      </w:r>
      <w:hyperlink r:id="rId53" w:history="1">
        <w:r w:rsidRPr="00B85246">
          <w:rPr>
            <w:rStyle w:val="Hyperlink"/>
            <w:rFonts w:ascii="Calibri" w:eastAsia="Arial" w:hAnsi="Calibri" w:cs="Calibri"/>
            <w:szCs w:val="24"/>
          </w:rPr>
          <w:t>Lei nº 14.133, de 1º de abril de 2021</w:t>
        </w:r>
      </w:hyperlink>
      <w:r w:rsidRPr="00B85246">
        <w:rPr>
          <w:rFonts w:ascii="Calibri" w:eastAsia="Arial" w:hAnsi="Calibri" w:cs="Calibri"/>
          <w:szCs w:val="24"/>
        </w:rPr>
        <w:t xml:space="preserve">, </w:t>
      </w:r>
      <w:r w:rsidRPr="006251AA">
        <w:rPr>
          <w:rFonts w:ascii="Calibri" w:hAnsi="Calibri" w:cs="Calibri"/>
          <w:szCs w:val="24"/>
        </w:rPr>
        <w:t xml:space="preserve">Decreto Municipal nº </w:t>
      </w:r>
      <w:r>
        <w:rPr>
          <w:rFonts w:ascii="Calibri" w:hAnsi="Calibri" w:cs="Calibri"/>
          <w:szCs w:val="24"/>
        </w:rPr>
        <w:t>4466/2023*</w:t>
      </w:r>
      <w:r w:rsidRPr="006251AA">
        <w:rPr>
          <w:rFonts w:ascii="Calibri" w:hAnsi="Calibri" w:cs="Calibri"/>
          <w:szCs w:val="24"/>
        </w:rPr>
        <w:t>, Decreto Municipal nº 4400/23</w:t>
      </w:r>
      <w:r>
        <w:rPr>
          <w:rFonts w:ascii="Calibri" w:hAnsi="Calibri" w:cs="Calibri"/>
        </w:rPr>
        <w:t xml:space="preserve">, </w:t>
      </w:r>
      <w:r w:rsidRPr="00B85246">
        <w:rPr>
          <w:rFonts w:ascii="Calibri" w:eastAsia="Arial" w:hAnsi="Calibri" w:cs="Calibri"/>
          <w:szCs w:val="24"/>
        </w:rPr>
        <w:t>e demais legislação aplicável, resolvem celebrar o presente Termo de Contrato, mediante as cláusulas e condições a seguir enunciadas</w:t>
      </w:r>
      <w:r>
        <w:rPr>
          <w:rFonts w:ascii="Calibri" w:eastAsia="Arial" w:hAnsi="Calibri" w:cs="Calibri"/>
          <w:szCs w:val="24"/>
        </w:rPr>
        <w:t xml:space="preserve"> e conforme ANEXO LC-01 e ANEXO LC -02.</w:t>
      </w:r>
    </w:p>
    <w:p w14:paraId="0A7ADA2D" w14:textId="77777777" w:rsidR="00B33E24" w:rsidRDefault="00B33E24" w:rsidP="007E79E5">
      <w:pPr>
        <w:pStyle w:val="Nivel01"/>
      </w:pPr>
    </w:p>
    <w:p w14:paraId="67256539" w14:textId="77777777" w:rsidR="00E51CBE" w:rsidRPr="00DB0C66" w:rsidRDefault="00E51CBE" w:rsidP="007E79E5">
      <w:pPr>
        <w:pStyle w:val="Nivel01"/>
        <w:rPr>
          <w:color w:val="FFFFFF" w:themeColor="background1"/>
        </w:rPr>
      </w:pPr>
      <w:r w:rsidRPr="00DB0C66">
        <w:t>CLÁUSULA PRIMEIRA – OBJETO (</w:t>
      </w:r>
      <w:hyperlink r:id="rId54" w:anchor="art92" w:history="1">
        <w:r w:rsidRPr="00DB0C66">
          <w:rPr>
            <w:rStyle w:val="Hyperlink"/>
          </w:rPr>
          <w:t>art. 92, I e II</w:t>
        </w:r>
      </w:hyperlink>
      <w:proofErr w:type="gramStart"/>
      <w:r w:rsidRPr="00DB0C66">
        <w:t>)</w:t>
      </w:r>
      <w:proofErr w:type="gramEnd"/>
    </w:p>
    <w:p w14:paraId="20A93804" w14:textId="2429EEC7" w:rsidR="00E51CBE" w:rsidRPr="00B85246" w:rsidRDefault="000E7039" w:rsidP="000E7039">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 </w:t>
      </w:r>
      <w:r w:rsidR="00E51CBE" w:rsidRPr="00B85246">
        <w:rPr>
          <w:rFonts w:ascii="Calibri" w:hAnsi="Calibri" w:cs="Calibri"/>
          <w:sz w:val="24"/>
          <w:szCs w:val="24"/>
        </w:rPr>
        <w:t xml:space="preserve">O objeto do presente instrumento é a </w:t>
      </w:r>
      <w:r w:rsidR="0061341A">
        <w:rPr>
          <w:rFonts w:ascii="Calibri" w:hAnsi="Calibri" w:cs="Calibri"/>
          <w:b/>
          <w:sz w:val="24"/>
          <w:szCs w:val="24"/>
        </w:rPr>
        <w:t>CONTRATAÇÃO DE EMPRESA PARA PRESTAÇÃO DE SERVIÇOS CONTÍNUOS DE SUPORTE OPERACIONAL ESCOLAR COM REGIME DE DEDICAÇÃO EXCLUSIVA DE MÃO DE OBRA, CONFORME CONDIÇÕES, QUANTIDADES E EXIGÊNCIAS ESTABELECIDAS NO TERMO DE REFERÊNCIA</w:t>
      </w:r>
      <w:r w:rsidR="00E51CBE" w:rsidRPr="00B85246">
        <w:rPr>
          <w:rFonts w:ascii="Calibri" w:hAnsi="Calibri" w:cs="Calibri"/>
          <w:sz w:val="24"/>
          <w:szCs w:val="24"/>
        </w:rPr>
        <w:t xml:space="preserve">, </w:t>
      </w:r>
      <w:r w:rsidR="001A4576">
        <w:rPr>
          <w:rFonts w:ascii="Calibri" w:hAnsi="Calibri" w:cs="Calibri"/>
          <w:sz w:val="24"/>
          <w:szCs w:val="24"/>
        </w:rPr>
        <w:t xml:space="preserve">a serem executados com regime de dedicação exclusiva de mão de obra, </w:t>
      </w:r>
      <w:r w:rsidR="00E51CBE" w:rsidRPr="00B85246">
        <w:rPr>
          <w:rFonts w:ascii="Calibri" w:hAnsi="Calibri" w:cs="Calibri"/>
          <w:sz w:val="24"/>
          <w:szCs w:val="24"/>
        </w:rPr>
        <w:t>nas condições estabelecidas no Termo de Referência.</w:t>
      </w:r>
    </w:p>
    <w:p w14:paraId="1FD6B217" w14:textId="77777777" w:rsidR="00B33E24" w:rsidRDefault="00B33E24" w:rsidP="000E7039">
      <w:pPr>
        <w:pStyle w:val="Nivel2"/>
        <w:numPr>
          <w:ilvl w:val="0"/>
          <w:numId w:val="0"/>
        </w:numPr>
        <w:spacing w:line="240" w:lineRule="auto"/>
        <w:rPr>
          <w:rFonts w:ascii="Calibri" w:hAnsi="Calibri" w:cs="Calibri"/>
          <w:sz w:val="24"/>
          <w:szCs w:val="24"/>
        </w:rPr>
      </w:pPr>
    </w:p>
    <w:p w14:paraId="16D6B20B" w14:textId="2DCA2BB7" w:rsidR="00E51CBE" w:rsidRDefault="000E7039" w:rsidP="000E7039">
      <w:pPr>
        <w:pStyle w:val="Nivel2"/>
        <w:numPr>
          <w:ilvl w:val="0"/>
          <w:numId w:val="0"/>
        </w:numPr>
        <w:spacing w:line="240" w:lineRule="auto"/>
        <w:rPr>
          <w:rFonts w:ascii="Calibri" w:hAnsi="Calibri" w:cs="Calibri"/>
          <w:sz w:val="24"/>
          <w:szCs w:val="24"/>
        </w:rPr>
      </w:pPr>
      <w:proofErr w:type="gramStart"/>
      <w:r>
        <w:rPr>
          <w:rFonts w:ascii="Calibri" w:hAnsi="Calibri" w:cs="Calibri"/>
          <w:sz w:val="24"/>
          <w:szCs w:val="24"/>
        </w:rPr>
        <w:lastRenderedPageBreak/>
        <w:t xml:space="preserve">1.2 </w:t>
      </w:r>
      <w:r w:rsidR="00E51CBE" w:rsidRPr="00B85246">
        <w:rPr>
          <w:rFonts w:ascii="Calibri" w:hAnsi="Calibri" w:cs="Calibri"/>
          <w:sz w:val="24"/>
          <w:szCs w:val="24"/>
        </w:rPr>
        <w:t>Objeto</w:t>
      </w:r>
      <w:proofErr w:type="gramEnd"/>
      <w:r w:rsidR="00E51CBE" w:rsidRPr="00B85246">
        <w:rPr>
          <w:rFonts w:ascii="Calibri" w:hAnsi="Calibri" w:cs="Calibri"/>
          <w:sz w:val="24"/>
          <w:szCs w:val="24"/>
        </w:rPr>
        <w:t xml:space="preserve"> da contratação:</w:t>
      </w:r>
    </w:p>
    <w:tbl>
      <w:tblPr>
        <w:tblW w:w="9654" w:type="dxa"/>
        <w:tblInd w:w="55" w:type="dxa"/>
        <w:tblCellMar>
          <w:left w:w="70" w:type="dxa"/>
          <w:right w:w="70" w:type="dxa"/>
        </w:tblCellMar>
        <w:tblLook w:val="04A0" w:firstRow="1" w:lastRow="0" w:firstColumn="1" w:lastColumn="0" w:noHBand="0" w:noVBand="1"/>
      </w:tblPr>
      <w:tblGrid>
        <w:gridCol w:w="555"/>
        <w:gridCol w:w="754"/>
        <w:gridCol w:w="619"/>
        <w:gridCol w:w="6309"/>
        <w:gridCol w:w="1417"/>
      </w:tblGrid>
      <w:tr w:rsidR="00F5600C" w:rsidRPr="00127AF4" w14:paraId="3CF91EA2" w14:textId="77777777" w:rsidTr="00B33E24">
        <w:trPr>
          <w:trHeight w:val="20"/>
        </w:trPr>
        <w:tc>
          <w:tcPr>
            <w:tcW w:w="9654"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14:paraId="03646165"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 xml:space="preserve">Lote </w:t>
            </w:r>
            <w:proofErr w:type="gramStart"/>
            <w:r w:rsidRPr="00127AF4">
              <w:rPr>
                <w:rFonts w:ascii="Calibri" w:eastAsia="Times New Roman" w:hAnsi="Calibri" w:cs="Calibri"/>
                <w:color w:val="000000"/>
                <w:lang w:eastAsia="pt-BR"/>
              </w:rPr>
              <w:t>1</w:t>
            </w:r>
            <w:proofErr w:type="gramEnd"/>
          </w:p>
        </w:tc>
      </w:tr>
      <w:tr w:rsidR="00F5600C" w:rsidRPr="00127AF4" w14:paraId="4876AF14" w14:textId="77777777" w:rsidTr="00B33E24">
        <w:trPr>
          <w:trHeight w:val="20"/>
        </w:trPr>
        <w:tc>
          <w:tcPr>
            <w:tcW w:w="555" w:type="dxa"/>
            <w:tcBorders>
              <w:top w:val="nil"/>
              <w:left w:val="single" w:sz="4" w:space="0" w:color="auto"/>
              <w:bottom w:val="single" w:sz="4" w:space="0" w:color="auto"/>
              <w:right w:val="single" w:sz="4" w:space="0" w:color="auto"/>
            </w:tcBorders>
            <w:shd w:val="clear" w:color="auto" w:fill="auto"/>
            <w:noWrap/>
            <w:hideMark/>
          </w:tcPr>
          <w:p w14:paraId="3C18F682"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Item</w:t>
            </w:r>
          </w:p>
        </w:tc>
        <w:tc>
          <w:tcPr>
            <w:tcW w:w="754" w:type="dxa"/>
            <w:tcBorders>
              <w:top w:val="nil"/>
              <w:left w:val="nil"/>
              <w:bottom w:val="single" w:sz="4" w:space="0" w:color="auto"/>
              <w:right w:val="single" w:sz="4" w:space="0" w:color="auto"/>
            </w:tcBorders>
            <w:shd w:val="clear" w:color="auto" w:fill="auto"/>
            <w:noWrap/>
            <w:hideMark/>
          </w:tcPr>
          <w:p w14:paraId="24B5A1E9"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Quant.</w:t>
            </w:r>
          </w:p>
        </w:tc>
        <w:tc>
          <w:tcPr>
            <w:tcW w:w="619" w:type="dxa"/>
            <w:tcBorders>
              <w:top w:val="nil"/>
              <w:left w:val="nil"/>
              <w:bottom w:val="single" w:sz="4" w:space="0" w:color="auto"/>
              <w:right w:val="single" w:sz="4" w:space="0" w:color="auto"/>
            </w:tcBorders>
            <w:shd w:val="clear" w:color="auto" w:fill="auto"/>
            <w:noWrap/>
            <w:hideMark/>
          </w:tcPr>
          <w:p w14:paraId="67112276"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Unid.</w:t>
            </w:r>
          </w:p>
        </w:tc>
        <w:tc>
          <w:tcPr>
            <w:tcW w:w="6309" w:type="dxa"/>
            <w:tcBorders>
              <w:top w:val="nil"/>
              <w:left w:val="nil"/>
              <w:bottom w:val="single" w:sz="4" w:space="0" w:color="auto"/>
              <w:right w:val="single" w:sz="4" w:space="0" w:color="auto"/>
            </w:tcBorders>
            <w:shd w:val="clear" w:color="auto" w:fill="auto"/>
            <w:noWrap/>
            <w:hideMark/>
          </w:tcPr>
          <w:p w14:paraId="1763F943"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Especificação</w:t>
            </w:r>
          </w:p>
        </w:tc>
        <w:tc>
          <w:tcPr>
            <w:tcW w:w="1417" w:type="dxa"/>
            <w:tcBorders>
              <w:top w:val="nil"/>
              <w:left w:val="nil"/>
              <w:bottom w:val="single" w:sz="4" w:space="0" w:color="auto"/>
              <w:right w:val="single" w:sz="4" w:space="0" w:color="auto"/>
            </w:tcBorders>
            <w:shd w:val="clear" w:color="auto" w:fill="auto"/>
            <w:hideMark/>
          </w:tcPr>
          <w:p w14:paraId="715E447F"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Preço Unit.</w:t>
            </w:r>
          </w:p>
        </w:tc>
      </w:tr>
      <w:tr w:rsidR="00F5600C" w:rsidRPr="00127AF4" w14:paraId="5D18C737" w14:textId="77777777" w:rsidTr="00B33E24">
        <w:trPr>
          <w:trHeight w:val="20"/>
        </w:trPr>
        <w:tc>
          <w:tcPr>
            <w:tcW w:w="555" w:type="dxa"/>
            <w:tcBorders>
              <w:top w:val="nil"/>
              <w:left w:val="single" w:sz="4" w:space="0" w:color="auto"/>
              <w:bottom w:val="single" w:sz="4" w:space="0" w:color="auto"/>
              <w:right w:val="single" w:sz="4" w:space="0" w:color="auto"/>
            </w:tcBorders>
            <w:shd w:val="clear" w:color="auto" w:fill="auto"/>
            <w:noWrap/>
            <w:hideMark/>
          </w:tcPr>
          <w:p w14:paraId="0C275E52" w14:textId="77777777" w:rsidR="00F5600C" w:rsidRPr="00127AF4" w:rsidRDefault="00F5600C" w:rsidP="00CE1B3A">
            <w:pPr>
              <w:spacing w:after="0" w:line="240" w:lineRule="auto"/>
              <w:jc w:val="center"/>
              <w:rPr>
                <w:rFonts w:ascii="Calibri" w:eastAsia="Times New Roman" w:hAnsi="Calibri" w:cs="Calibri"/>
                <w:color w:val="000000"/>
                <w:lang w:eastAsia="pt-BR"/>
              </w:rPr>
            </w:pPr>
            <w:proofErr w:type="gramStart"/>
            <w:r w:rsidRPr="00127AF4">
              <w:rPr>
                <w:rFonts w:ascii="Calibri" w:eastAsia="Times New Roman" w:hAnsi="Calibri" w:cs="Calibri"/>
                <w:color w:val="000000"/>
                <w:lang w:eastAsia="pt-BR"/>
              </w:rPr>
              <w:t>1</w:t>
            </w:r>
            <w:proofErr w:type="gramEnd"/>
          </w:p>
        </w:tc>
        <w:tc>
          <w:tcPr>
            <w:tcW w:w="754" w:type="dxa"/>
            <w:tcBorders>
              <w:top w:val="nil"/>
              <w:left w:val="nil"/>
              <w:bottom w:val="single" w:sz="4" w:space="0" w:color="auto"/>
              <w:right w:val="single" w:sz="4" w:space="0" w:color="auto"/>
            </w:tcBorders>
            <w:shd w:val="clear" w:color="auto" w:fill="auto"/>
            <w:noWrap/>
            <w:hideMark/>
          </w:tcPr>
          <w:p w14:paraId="5D5A3146" w14:textId="77777777" w:rsidR="00F5600C" w:rsidRPr="00127AF4" w:rsidRDefault="00F5600C" w:rsidP="00CE1B3A">
            <w:pPr>
              <w:spacing w:after="0" w:line="240" w:lineRule="auto"/>
              <w:jc w:val="center"/>
              <w:rPr>
                <w:rFonts w:ascii="Calibri" w:eastAsia="Times New Roman" w:hAnsi="Calibri" w:cs="Calibri"/>
                <w:color w:val="000000"/>
                <w:lang w:eastAsia="pt-BR"/>
              </w:rPr>
            </w:pPr>
            <w:r w:rsidRPr="00127AF4">
              <w:rPr>
                <w:rFonts w:ascii="Calibri" w:eastAsia="Times New Roman" w:hAnsi="Calibri" w:cs="Calibri"/>
                <w:color w:val="000000"/>
                <w:lang w:eastAsia="pt-BR"/>
              </w:rPr>
              <w:t>12</w:t>
            </w:r>
          </w:p>
        </w:tc>
        <w:tc>
          <w:tcPr>
            <w:tcW w:w="619" w:type="dxa"/>
            <w:tcBorders>
              <w:top w:val="nil"/>
              <w:left w:val="nil"/>
              <w:bottom w:val="single" w:sz="4" w:space="0" w:color="auto"/>
              <w:right w:val="single" w:sz="4" w:space="0" w:color="auto"/>
            </w:tcBorders>
            <w:shd w:val="clear" w:color="auto" w:fill="auto"/>
            <w:noWrap/>
            <w:hideMark/>
          </w:tcPr>
          <w:p w14:paraId="68214130" w14:textId="77777777" w:rsidR="00F5600C" w:rsidRPr="00127AF4" w:rsidRDefault="00F5600C" w:rsidP="00CE1B3A">
            <w:pPr>
              <w:spacing w:after="0" w:line="240" w:lineRule="auto"/>
              <w:jc w:val="center"/>
              <w:rPr>
                <w:rFonts w:ascii="Calibri" w:eastAsia="Times New Roman" w:hAnsi="Calibri" w:cs="Calibri"/>
                <w:color w:val="000000"/>
                <w:lang w:eastAsia="pt-BR"/>
              </w:rPr>
            </w:pPr>
            <w:proofErr w:type="spellStart"/>
            <w:r w:rsidRPr="00127AF4">
              <w:rPr>
                <w:rFonts w:ascii="Calibri" w:eastAsia="Times New Roman" w:hAnsi="Calibri" w:cs="Calibri"/>
                <w:color w:val="000000"/>
                <w:lang w:eastAsia="pt-BR"/>
              </w:rPr>
              <w:t>Un</w:t>
            </w:r>
            <w:proofErr w:type="spellEnd"/>
          </w:p>
        </w:tc>
        <w:tc>
          <w:tcPr>
            <w:tcW w:w="6309" w:type="dxa"/>
            <w:tcBorders>
              <w:top w:val="nil"/>
              <w:left w:val="nil"/>
              <w:bottom w:val="single" w:sz="4" w:space="0" w:color="auto"/>
              <w:right w:val="single" w:sz="4" w:space="0" w:color="auto"/>
            </w:tcBorders>
            <w:shd w:val="clear" w:color="auto" w:fill="auto"/>
            <w:noWrap/>
            <w:hideMark/>
          </w:tcPr>
          <w:p w14:paraId="5ECECAD1" w14:textId="77777777" w:rsidR="00F5600C" w:rsidRPr="00127AF4" w:rsidRDefault="00F5600C" w:rsidP="00CE1B3A">
            <w:pPr>
              <w:spacing w:after="0" w:line="240" w:lineRule="auto"/>
              <w:jc w:val="both"/>
              <w:rPr>
                <w:rFonts w:ascii="Calibri" w:eastAsia="Times New Roman" w:hAnsi="Calibri" w:cs="Calibri"/>
                <w:color w:val="000000"/>
                <w:lang w:eastAsia="pt-BR"/>
              </w:rPr>
            </w:pPr>
            <w:r w:rsidRPr="00127AF4">
              <w:rPr>
                <w:rFonts w:ascii="Calibri" w:eastAsia="Times New Roman" w:hAnsi="Calibri" w:cs="Calibri"/>
                <w:color w:val="000000"/>
                <w:lang w:eastAsia="pt-BR"/>
              </w:rPr>
              <w:t xml:space="preserve">CONTRATACAO DE EMPRESA PARA PRESTACAO DE SERVICOS - 10646 CONTRATACAO DE EMPRESA PARA PRESTACAO DE SERVICOS - CONTRATAÇÃO DE EMPRESA PARA A PRESTAÇÃO DE SERVIÇOS DE CONTINUOS DE SUPORTE OPERACIONAL ESCOLAR </w:t>
            </w:r>
            <w:proofErr w:type="gramStart"/>
            <w:r w:rsidRPr="00127AF4">
              <w:rPr>
                <w:rFonts w:ascii="Calibri" w:eastAsia="Times New Roman" w:hAnsi="Calibri" w:cs="Calibri"/>
                <w:color w:val="000000"/>
                <w:lang w:eastAsia="pt-BR"/>
              </w:rPr>
              <w:t>(24 PROFISSIONAIS (CUIDADORES) E UM PREPOSTO</w:t>
            </w:r>
          </w:p>
        </w:tc>
        <w:tc>
          <w:tcPr>
            <w:tcW w:w="1417" w:type="dxa"/>
            <w:tcBorders>
              <w:top w:val="nil"/>
              <w:left w:val="nil"/>
              <w:bottom w:val="single" w:sz="4" w:space="0" w:color="auto"/>
              <w:right w:val="single" w:sz="4" w:space="0" w:color="auto"/>
            </w:tcBorders>
            <w:shd w:val="clear" w:color="auto" w:fill="auto"/>
            <w:hideMark/>
          </w:tcPr>
          <w:p w14:paraId="3E47A1D9" w14:textId="77777777" w:rsidR="00F5600C" w:rsidRPr="00127AF4" w:rsidRDefault="00F5600C" w:rsidP="00CE1B3A">
            <w:pPr>
              <w:spacing w:after="0" w:line="240" w:lineRule="auto"/>
              <w:jc w:val="center"/>
              <w:rPr>
                <w:rFonts w:ascii="Calibri" w:eastAsia="Times New Roman" w:hAnsi="Calibri" w:cs="Calibri"/>
                <w:color w:val="000000"/>
                <w:lang w:eastAsia="pt-BR"/>
              </w:rPr>
            </w:pPr>
            <w:proofErr w:type="gramEnd"/>
            <w:r w:rsidRPr="00127AF4">
              <w:rPr>
                <w:rFonts w:ascii="Calibri" w:eastAsia="Times New Roman" w:hAnsi="Calibri" w:cs="Calibri"/>
                <w:color w:val="000000"/>
                <w:lang w:eastAsia="pt-BR"/>
              </w:rPr>
              <w:t xml:space="preserve"> </w:t>
            </w:r>
          </w:p>
        </w:tc>
      </w:tr>
    </w:tbl>
    <w:p w14:paraId="2DD3BDC2" w14:textId="77777777" w:rsidR="00CA0BF0" w:rsidRDefault="00CA0BF0" w:rsidP="000E7039">
      <w:pPr>
        <w:pStyle w:val="Nivel2"/>
        <w:numPr>
          <w:ilvl w:val="0"/>
          <w:numId w:val="0"/>
        </w:numPr>
        <w:spacing w:line="240" w:lineRule="auto"/>
        <w:rPr>
          <w:rFonts w:ascii="Calibri" w:hAnsi="Calibri" w:cs="Calibri"/>
          <w:sz w:val="24"/>
          <w:szCs w:val="24"/>
        </w:rPr>
      </w:pPr>
    </w:p>
    <w:p w14:paraId="410F314F" w14:textId="3FFBD835" w:rsidR="00E51CBE" w:rsidRPr="00B85246" w:rsidRDefault="000E7039" w:rsidP="000E7039">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1.3 </w:t>
      </w:r>
      <w:r w:rsidR="00E51CBE" w:rsidRPr="00B85246">
        <w:rPr>
          <w:rFonts w:ascii="Calibri" w:hAnsi="Calibri" w:cs="Calibri"/>
          <w:sz w:val="24"/>
          <w:szCs w:val="24"/>
        </w:rPr>
        <w:t>Vinculam esta contratação, independentemente de transcrição:</w:t>
      </w:r>
    </w:p>
    <w:p w14:paraId="7EE36914" w14:textId="3BA24318" w:rsidR="00E51CBE" w:rsidRPr="00B85246" w:rsidRDefault="000E7039" w:rsidP="000E7039">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1.3.1 </w:t>
      </w:r>
      <w:r w:rsidR="00E51CBE" w:rsidRPr="00B85246">
        <w:rPr>
          <w:rFonts w:ascii="Calibri" w:hAnsi="Calibri" w:cs="Calibri"/>
          <w:sz w:val="24"/>
          <w:szCs w:val="24"/>
        </w:rPr>
        <w:t>O Termo de Referência;</w:t>
      </w:r>
    </w:p>
    <w:p w14:paraId="75432C1C" w14:textId="5AF4C164" w:rsidR="00E51CBE" w:rsidRPr="00B85246" w:rsidRDefault="000E7039" w:rsidP="000E7039">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1.3.2 </w:t>
      </w:r>
      <w:r w:rsidR="00E51CBE" w:rsidRPr="00B85246">
        <w:rPr>
          <w:rFonts w:ascii="Calibri" w:hAnsi="Calibri" w:cs="Calibri"/>
          <w:sz w:val="24"/>
          <w:szCs w:val="24"/>
        </w:rPr>
        <w:t>O Edital da Licitação;</w:t>
      </w:r>
    </w:p>
    <w:p w14:paraId="2D001427" w14:textId="318B4B12" w:rsidR="00E51CBE" w:rsidRPr="00B85246" w:rsidRDefault="000E7039" w:rsidP="000E7039">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1.3.3 </w:t>
      </w:r>
      <w:r w:rsidR="00E51CBE" w:rsidRPr="00B85246">
        <w:rPr>
          <w:rFonts w:ascii="Calibri" w:hAnsi="Calibri" w:cs="Calibri"/>
          <w:sz w:val="24"/>
          <w:szCs w:val="24"/>
        </w:rPr>
        <w:t>A Proposta do contratado;</w:t>
      </w:r>
    </w:p>
    <w:p w14:paraId="7711D7E2" w14:textId="47CBBD4B" w:rsidR="00E51CBE" w:rsidRDefault="000E7039" w:rsidP="000E7039">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1.3.4 </w:t>
      </w:r>
      <w:r w:rsidR="00E51CBE" w:rsidRPr="00B85246">
        <w:rPr>
          <w:rFonts w:ascii="Calibri" w:hAnsi="Calibri" w:cs="Calibri"/>
          <w:sz w:val="24"/>
          <w:szCs w:val="24"/>
        </w:rPr>
        <w:t>Eventuais anexos dos documentos supracitados.</w:t>
      </w:r>
    </w:p>
    <w:p w14:paraId="0293F064" w14:textId="77777777" w:rsidR="00E51CBE" w:rsidRPr="00B85246" w:rsidRDefault="00E51CBE" w:rsidP="000E7039">
      <w:pPr>
        <w:pStyle w:val="Nivel01"/>
        <w:rPr>
          <w:color w:val="FFFFFF" w:themeColor="background1"/>
        </w:rPr>
      </w:pPr>
      <w:r w:rsidRPr="00B85246">
        <w:t>CLÁUSULA SEGUNDA – VIGÊNCIA E PRORROGAÇÃO</w:t>
      </w:r>
    </w:p>
    <w:p w14:paraId="09634F86" w14:textId="62E4ED12" w:rsidR="00D01A06" w:rsidRPr="00FE76AB" w:rsidRDefault="00D01A06" w:rsidP="00D01A06">
      <w:pPr>
        <w:pStyle w:val="Nvel2-Red"/>
        <w:spacing w:line="240" w:lineRule="auto"/>
        <w:rPr>
          <w:rFonts w:ascii="Calibri" w:hAnsi="Calibri" w:cs="Calibri"/>
          <w:i w:val="0"/>
          <w:color w:val="auto"/>
          <w:sz w:val="24"/>
          <w:szCs w:val="24"/>
        </w:rPr>
      </w:pPr>
      <w:r w:rsidRPr="00FE76AB">
        <w:rPr>
          <w:rFonts w:ascii="Calibri" w:hAnsi="Calibri" w:cs="Calibri"/>
          <w:i w:val="0"/>
          <w:color w:val="auto"/>
          <w:sz w:val="24"/>
          <w:szCs w:val="24"/>
        </w:rPr>
        <w:t xml:space="preserve">2.1 O prazo de vigência do presente contrato é de </w:t>
      </w:r>
      <w:r w:rsidR="008D45C4" w:rsidRPr="00FE76AB">
        <w:rPr>
          <w:rFonts w:ascii="Calibri" w:hAnsi="Calibri" w:cs="Calibri"/>
          <w:i w:val="0"/>
          <w:color w:val="auto"/>
          <w:sz w:val="24"/>
          <w:szCs w:val="24"/>
        </w:rPr>
        <w:t>12</w:t>
      </w:r>
      <w:r w:rsidRPr="00FE76AB">
        <w:rPr>
          <w:rFonts w:ascii="Calibri" w:hAnsi="Calibri" w:cs="Calibri"/>
          <w:bCs/>
          <w:i w:val="0"/>
          <w:color w:val="auto"/>
          <w:sz w:val="24"/>
          <w:szCs w:val="24"/>
        </w:rPr>
        <w:t xml:space="preserve"> (</w:t>
      </w:r>
      <w:r w:rsidR="001F5C9F" w:rsidRPr="00FE76AB">
        <w:rPr>
          <w:rFonts w:ascii="Calibri" w:hAnsi="Calibri" w:cs="Calibri"/>
          <w:bCs/>
          <w:i w:val="0"/>
          <w:color w:val="auto"/>
          <w:sz w:val="24"/>
          <w:szCs w:val="24"/>
        </w:rPr>
        <w:t>doze</w:t>
      </w:r>
      <w:r w:rsidRPr="00FE76AB">
        <w:rPr>
          <w:rFonts w:ascii="Calibri" w:hAnsi="Calibri" w:cs="Calibri"/>
          <w:bCs/>
          <w:i w:val="0"/>
          <w:color w:val="auto"/>
          <w:sz w:val="24"/>
          <w:szCs w:val="24"/>
        </w:rPr>
        <w:t>) MESES</w:t>
      </w:r>
      <w:r w:rsidRPr="00FE76AB">
        <w:rPr>
          <w:rFonts w:ascii="Calibri" w:hAnsi="Calibri" w:cs="Calibri"/>
          <w:i w:val="0"/>
          <w:color w:val="auto"/>
          <w:sz w:val="24"/>
          <w:szCs w:val="24"/>
        </w:rPr>
        <w:t xml:space="preserve"> </w:t>
      </w:r>
      <w:r w:rsidR="001F5C9F" w:rsidRPr="00FE76AB">
        <w:rPr>
          <w:rFonts w:ascii="Calibri" w:hAnsi="Calibri" w:cs="Calibri"/>
          <w:i w:val="0"/>
          <w:color w:val="auto"/>
          <w:sz w:val="24"/>
          <w:szCs w:val="24"/>
        </w:rPr>
        <w:t xml:space="preserve">a partir de sua assinatura, </w:t>
      </w:r>
      <w:r w:rsidRPr="00FE76AB">
        <w:rPr>
          <w:rFonts w:ascii="Calibri" w:hAnsi="Calibri" w:cs="Calibri"/>
          <w:i w:val="0"/>
          <w:color w:val="auto"/>
          <w:sz w:val="24"/>
          <w:szCs w:val="24"/>
        </w:rPr>
        <w:t xml:space="preserve">com início </w:t>
      </w:r>
      <w:proofErr w:type="gramStart"/>
      <w:r w:rsidRPr="00FE76AB">
        <w:rPr>
          <w:rFonts w:ascii="Calibri" w:hAnsi="Calibri" w:cs="Calibri"/>
          <w:i w:val="0"/>
          <w:color w:val="auto"/>
          <w:sz w:val="24"/>
          <w:szCs w:val="24"/>
        </w:rPr>
        <w:t>em ...</w:t>
      </w:r>
      <w:proofErr w:type="gramEnd"/>
      <w:r w:rsidRPr="00FE76AB">
        <w:rPr>
          <w:rFonts w:ascii="Calibri" w:hAnsi="Calibri" w:cs="Calibri"/>
          <w:i w:val="0"/>
          <w:color w:val="auto"/>
          <w:sz w:val="24"/>
          <w:szCs w:val="24"/>
        </w:rPr>
        <w:t xml:space="preserve">......... </w:t>
      </w:r>
      <w:proofErr w:type="gramStart"/>
      <w:r w:rsidRPr="00FE76AB">
        <w:rPr>
          <w:rFonts w:ascii="Calibri" w:hAnsi="Calibri" w:cs="Calibri"/>
          <w:i w:val="0"/>
          <w:color w:val="auto"/>
          <w:sz w:val="24"/>
          <w:szCs w:val="24"/>
        </w:rPr>
        <w:t>de</w:t>
      </w:r>
      <w:proofErr w:type="gramEnd"/>
      <w:r w:rsidRPr="00FE76AB">
        <w:rPr>
          <w:rFonts w:ascii="Calibri" w:hAnsi="Calibri" w:cs="Calibri"/>
          <w:i w:val="0"/>
          <w:color w:val="auto"/>
          <w:sz w:val="24"/>
          <w:szCs w:val="24"/>
        </w:rPr>
        <w:t xml:space="preserve"> </w:t>
      </w:r>
      <w:r w:rsidR="00D115D7" w:rsidRPr="00FE76AB">
        <w:rPr>
          <w:rFonts w:ascii="Calibri" w:hAnsi="Calibri" w:cs="Calibri"/>
          <w:i w:val="0"/>
          <w:color w:val="auto"/>
          <w:sz w:val="24"/>
          <w:szCs w:val="24"/>
        </w:rPr>
        <w:t>2025</w:t>
      </w:r>
      <w:r w:rsidRPr="00FE76AB">
        <w:rPr>
          <w:rFonts w:ascii="Calibri" w:hAnsi="Calibri" w:cs="Calibri"/>
          <w:i w:val="0"/>
          <w:color w:val="auto"/>
          <w:sz w:val="24"/>
          <w:szCs w:val="24"/>
        </w:rPr>
        <w:t xml:space="preserve"> e término previsto para ............., </w:t>
      </w:r>
      <w:r w:rsidR="0007603D" w:rsidRPr="00FE76AB">
        <w:rPr>
          <w:rFonts w:ascii="Calibri" w:hAnsi="Calibri" w:cs="Calibri"/>
          <w:i w:val="0"/>
          <w:color w:val="auto"/>
          <w:sz w:val="24"/>
          <w:szCs w:val="24"/>
        </w:rPr>
        <w:t xml:space="preserve">prorrogável sucessivamente por até 10 anos, </w:t>
      </w:r>
      <w:r w:rsidRPr="00FE76AB">
        <w:rPr>
          <w:rFonts w:ascii="Calibri" w:hAnsi="Calibri" w:cs="Calibri"/>
          <w:i w:val="0"/>
          <w:color w:val="auto"/>
          <w:sz w:val="24"/>
          <w:szCs w:val="24"/>
        </w:rPr>
        <w:t xml:space="preserve">na forma do </w:t>
      </w:r>
      <w:hyperlink r:id="rId55" w:anchor="art105" w:history="1">
        <w:r w:rsidRPr="00FE76AB">
          <w:rPr>
            <w:rStyle w:val="Hyperlink"/>
            <w:rFonts w:ascii="Calibri" w:hAnsi="Calibri" w:cs="Calibri"/>
            <w:i w:val="0"/>
            <w:color w:val="auto"/>
            <w:sz w:val="24"/>
            <w:szCs w:val="24"/>
          </w:rPr>
          <w:t>artigo 10</w:t>
        </w:r>
        <w:r w:rsidR="0007603D" w:rsidRPr="00FE76AB">
          <w:rPr>
            <w:rStyle w:val="Hyperlink"/>
            <w:rFonts w:ascii="Calibri" w:hAnsi="Calibri" w:cs="Calibri"/>
            <w:i w:val="0"/>
            <w:color w:val="auto"/>
            <w:sz w:val="24"/>
            <w:szCs w:val="24"/>
          </w:rPr>
          <w:t>6 e 107</w:t>
        </w:r>
        <w:r w:rsidRPr="00FE76AB">
          <w:rPr>
            <w:rStyle w:val="Hyperlink"/>
            <w:rFonts w:ascii="Calibri" w:hAnsi="Calibri" w:cs="Calibri"/>
            <w:i w:val="0"/>
            <w:color w:val="auto"/>
            <w:sz w:val="24"/>
            <w:szCs w:val="24"/>
          </w:rPr>
          <w:t xml:space="preserve"> da Lei n° 14.133, de 2021</w:t>
        </w:r>
      </w:hyperlink>
      <w:r w:rsidRPr="00FE76AB">
        <w:rPr>
          <w:rFonts w:ascii="Calibri" w:hAnsi="Calibri" w:cs="Calibri"/>
          <w:i w:val="0"/>
          <w:color w:val="auto"/>
          <w:sz w:val="24"/>
          <w:szCs w:val="24"/>
        </w:rPr>
        <w:t>.</w:t>
      </w:r>
    </w:p>
    <w:p w14:paraId="4E5EA987" w14:textId="7DD6564F" w:rsidR="0007603D" w:rsidRPr="0007603D" w:rsidRDefault="0007603D" w:rsidP="0007603D">
      <w:pPr>
        <w:pStyle w:val="Nivel2"/>
        <w:numPr>
          <w:ilvl w:val="0"/>
          <w:numId w:val="0"/>
        </w:numPr>
        <w:rPr>
          <w:rFonts w:ascii="Calibri" w:hAnsi="Calibri" w:cs="Calibri"/>
          <w:sz w:val="24"/>
          <w:szCs w:val="24"/>
        </w:rPr>
      </w:pPr>
      <w:r>
        <w:rPr>
          <w:rFonts w:ascii="Calibri" w:hAnsi="Calibri" w:cs="Calibri"/>
          <w:sz w:val="24"/>
          <w:szCs w:val="24"/>
        </w:rPr>
        <w:t xml:space="preserve">2.2 </w:t>
      </w:r>
      <w:r w:rsidRPr="0007603D">
        <w:rPr>
          <w:rFonts w:ascii="Calibri" w:hAnsi="Calibri" w:cs="Calibri"/>
          <w:sz w:val="24"/>
          <w:szCs w:val="24"/>
        </w:rPr>
        <w:t xml:space="preserve">A prorrogação de que trata este item é condicionada ao ateste, pela autoridade competente, de que as condições e os preços permanecem </w:t>
      </w:r>
      <w:proofErr w:type="gramStart"/>
      <w:r w:rsidRPr="0007603D">
        <w:rPr>
          <w:rFonts w:ascii="Calibri" w:hAnsi="Calibri" w:cs="Calibri"/>
          <w:sz w:val="24"/>
          <w:szCs w:val="24"/>
        </w:rPr>
        <w:t>vantajosos para a Administração, permitida</w:t>
      </w:r>
      <w:proofErr w:type="gramEnd"/>
      <w:r w:rsidRPr="0007603D">
        <w:rPr>
          <w:rFonts w:ascii="Calibri" w:hAnsi="Calibri" w:cs="Calibri"/>
          <w:sz w:val="24"/>
          <w:szCs w:val="24"/>
        </w:rPr>
        <w:t xml:space="preserve"> a negociação com o contratado, atentando, ainda, para o cumprimento dos seguintes requisitos: </w:t>
      </w:r>
    </w:p>
    <w:p w14:paraId="209A86B2" w14:textId="77777777" w:rsidR="0007603D" w:rsidRPr="0007603D" w:rsidRDefault="0007603D" w:rsidP="0007603D">
      <w:pPr>
        <w:pStyle w:val="Nivel2"/>
        <w:numPr>
          <w:ilvl w:val="1"/>
          <w:numId w:val="33"/>
        </w:numPr>
        <w:ind w:left="284" w:firstLine="0"/>
        <w:rPr>
          <w:rFonts w:ascii="Calibri" w:hAnsi="Calibri" w:cs="Calibri"/>
          <w:color w:val="auto"/>
          <w:sz w:val="24"/>
          <w:szCs w:val="24"/>
        </w:rPr>
      </w:pPr>
      <w:r w:rsidRPr="0007603D">
        <w:rPr>
          <w:rFonts w:ascii="Calibri" w:hAnsi="Calibri" w:cs="Calibri"/>
          <w:sz w:val="24"/>
          <w:szCs w:val="24"/>
        </w:rPr>
        <w:t>E</w:t>
      </w:r>
      <w:r w:rsidRPr="0007603D">
        <w:rPr>
          <w:rFonts w:ascii="Calibri" w:hAnsi="Calibri" w:cs="Calibri"/>
          <w:color w:val="auto"/>
          <w:sz w:val="24"/>
          <w:szCs w:val="24"/>
        </w:rPr>
        <w:t>star formalmente demonstrado no processo que a forma de prestação dos serviços tem natureza continuada;</w:t>
      </w:r>
    </w:p>
    <w:p w14:paraId="632E2EA8" w14:textId="77777777" w:rsidR="0007603D" w:rsidRPr="0007603D" w:rsidRDefault="0007603D" w:rsidP="0007603D">
      <w:pPr>
        <w:pStyle w:val="Nivel2"/>
        <w:numPr>
          <w:ilvl w:val="1"/>
          <w:numId w:val="33"/>
        </w:numPr>
        <w:ind w:left="284" w:firstLine="0"/>
        <w:rPr>
          <w:rFonts w:ascii="Calibri" w:hAnsi="Calibri" w:cs="Calibri"/>
          <w:color w:val="auto"/>
          <w:sz w:val="24"/>
          <w:szCs w:val="24"/>
        </w:rPr>
      </w:pPr>
      <w:r w:rsidRPr="0007603D">
        <w:rPr>
          <w:rFonts w:ascii="Calibri" w:hAnsi="Calibri" w:cs="Calibri"/>
          <w:color w:val="auto"/>
          <w:sz w:val="24"/>
          <w:szCs w:val="24"/>
        </w:rPr>
        <w:t>Seja juntado relatório que discorra sobre a execução do contrato, com informações de que os serviços tenham sido prestados regularmente;</w:t>
      </w:r>
      <w:proofErr w:type="gramStart"/>
      <w:r w:rsidRPr="0007603D">
        <w:rPr>
          <w:rFonts w:ascii="Calibri" w:hAnsi="Calibri" w:cs="Calibri"/>
          <w:color w:val="auto"/>
          <w:sz w:val="24"/>
          <w:szCs w:val="24"/>
        </w:rPr>
        <w:t xml:space="preserve">  </w:t>
      </w:r>
    </w:p>
    <w:p w14:paraId="7DC0D49E" w14:textId="77777777" w:rsidR="0007603D" w:rsidRPr="0007603D" w:rsidRDefault="0007603D" w:rsidP="0007603D">
      <w:pPr>
        <w:pStyle w:val="Nivel2"/>
        <w:numPr>
          <w:ilvl w:val="1"/>
          <w:numId w:val="33"/>
        </w:numPr>
        <w:ind w:left="284" w:firstLine="0"/>
        <w:rPr>
          <w:rFonts w:ascii="Calibri" w:hAnsi="Calibri" w:cs="Calibri"/>
          <w:color w:val="auto"/>
          <w:sz w:val="24"/>
          <w:szCs w:val="24"/>
        </w:rPr>
      </w:pPr>
      <w:proofErr w:type="gramEnd"/>
      <w:r w:rsidRPr="0007603D">
        <w:rPr>
          <w:rFonts w:ascii="Calibri" w:hAnsi="Calibri" w:cs="Calibri"/>
          <w:color w:val="auto"/>
          <w:sz w:val="24"/>
          <w:szCs w:val="24"/>
        </w:rPr>
        <w:t>Seja juntada justificativa e motivo, por escrito, de que a Administração mantém interesse na realização do serviço;</w:t>
      </w:r>
      <w:proofErr w:type="gramStart"/>
      <w:r w:rsidRPr="0007603D">
        <w:rPr>
          <w:rFonts w:ascii="Calibri" w:hAnsi="Calibri" w:cs="Calibri"/>
          <w:color w:val="auto"/>
          <w:sz w:val="24"/>
          <w:szCs w:val="24"/>
        </w:rPr>
        <w:t xml:space="preserve">  </w:t>
      </w:r>
    </w:p>
    <w:p w14:paraId="69A9BFAF" w14:textId="77777777" w:rsidR="0007603D" w:rsidRPr="0007603D" w:rsidRDefault="0007603D" w:rsidP="0007603D">
      <w:pPr>
        <w:pStyle w:val="Nivel2"/>
        <w:numPr>
          <w:ilvl w:val="1"/>
          <w:numId w:val="33"/>
        </w:numPr>
        <w:ind w:left="284" w:firstLine="0"/>
        <w:rPr>
          <w:rFonts w:ascii="Calibri" w:hAnsi="Calibri" w:cs="Calibri"/>
          <w:color w:val="auto"/>
          <w:sz w:val="24"/>
          <w:szCs w:val="24"/>
        </w:rPr>
      </w:pPr>
      <w:proofErr w:type="gramEnd"/>
      <w:r w:rsidRPr="0007603D">
        <w:rPr>
          <w:rFonts w:ascii="Calibri" w:hAnsi="Calibri" w:cs="Calibri"/>
          <w:color w:val="auto"/>
          <w:sz w:val="24"/>
          <w:szCs w:val="24"/>
        </w:rPr>
        <w:t xml:space="preserve">Haja manifestação expressa do contratado informando o interesse na prorrogação; </w:t>
      </w:r>
    </w:p>
    <w:p w14:paraId="302B9A61" w14:textId="77777777" w:rsidR="0007603D" w:rsidRPr="0007603D" w:rsidRDefault="0007603D" w:rsidP="0007603D">
      <w:pPr>
        <w:pStyle w:val="Nivel2"/>
        <w:numPr>
          <w:ilvl w:val="1"/>
          <w:numId w:val="33"/>
        </w:numPr>
        <w:ind w:left="284" w:firstLine="0"/>
        <w:rPr>
          <w:rFonts w:ascii="Calibri" w:hAnsi="Calibri" w:cs="Calibri"/>
          <w:color w:val="auto"/>
          <w:sz w:val="24"/>
          <w:szCs w:val="24"/>
        </w:rPr>
      </w:pPr>
      <w:r w:rsidRPr="0007603D">
        <w:rPr>
          <w:rFonts w:ascii="Calibri" w:hAnsi="Calibri" w:cs="Calibri"/>
          <w:color w:val="auto"/>
          <w:sz w:val="24"/>
          <w:szCs w:val="24"/>
        </w:rPr>
        <w:t>Seja comprovado que o contratado mantém as condições iniciais de habilitação.</w:t>
      </w:r>
    </w:p>
    <w:p w14:paraId="13CE541B" w14:textId="22BA094A" w:rsidR="0007603D" w:rsidRPr="0007603D" w:rsidRDefault="0007603D" w:rsidP="0007603D">
      <w:pPr>
        <w:pStyle w:val="Nivel2"/>
        <w:numPr>
          <w:ilvl w:val="0"/>
          <w:numId w:val="0"/>
        </w:numPr>
        <w:rPr>
          <w:rFonts w:ascii="Calibri" w:hAnsi="Calibri" w:cs="Calibri"/>
          <w:sz w:val="24"/>
          <w:szCs w:val="24"/>
        </w:rPr>
      </w:pPr>
      <w:r>
        <w:rPr>
          <w:rFonts w:ascii="Calibri" w:hAnsi="Calibri" w:cs="Calibri"/>
          <w:sz w:val="24"/>
          <w:szCs w:val="24"/>
        </w:rPr>
        <w:t xml:space="preserve">2.3 </w:t>
      </w:r>
      <w:r w:rsidRPr="0007603D">
        <w:rPr>
          <w:rFonts w:ascii="Calibri" w:hAnsi="Calibri" w:cs="Calibri"/>
          <w:sz w:val="24"/>
          <w:szCs w:val="24"/>
        </w:rPr>
        <w:t>O contratado não tem direito subjetivo à prorrogação contratual.</w:t>
      </w:r>
    </w:p>
    <w:p w14:paraId="6D7D539E" w14:textId="560327A2" w:rsidR="0007603D" w:rsidRPr="0007603D" w:rsidRDefault="0007603D" w:rsidP="0007603D">
      <w:pPr>
        <w:pStyle w:val="Nivel2"/>
        <w:numPr>
          <w:ilvl w:val="0"/>
          <w:numId w:val="0"/>
        </w:numPr>
        <w:rPr>
          <w:rFonts w:ascii="Calibri" w:hAnsi="Calibri" w:cs="Calibri"/>
          <w:sz w:val="24"/>
          <w:szCs w:val="24"/>
        </w:rPr>
      </w:pPr>
      <w:r>
        <w:rPr>
          <w:rFonts w:ascii="Calibri" w:hAnsi="Calibri" w:cs="Calibri"/>
          <w:sz w:val="24"/>
          <w:szCs w:val="24"/>
        </w:rPr>
        <w:t xml:space="preserve">2.4 </w:t>
      </w:r>
      <w:r w:rsidRPr="0007603D">
        <w:rPr>
          <w:rFonts w:ascii="Calibri" w:hAnsi="Calibri" w:cs="Calibri"/>
          <w:sz w:val="24"/>
          <w:szCs w:val="24"/>
        </w:rPr>
        <w:t xml:space="preserve">A prorrogação de contrato deverá ser promovida mediante celebração de termo aditivo. </w:t>
      </w:r>
    </w:p>
    <w:p w14:paraId="7BFDBCFF" w14:textId="52146431" w:rsidR="0007603D" w:rsidRPr="0007603D" w:rsidRDefault="0007603D" w:rsidP="0007603D">
      <w:pPr>
        <w:pStyle w:val="Nivel2"/>
        <w:numPr>
          <w:ilvl w:val="0"/>
          <w:numId w:val="0"/>
        </w:numPr>
        <w:rPr>
          <w:rFonts w:ascii="Calibri" w:hAnsi="Calibri" w:cs="Calibri"/>
          <w:sz w:val="24"/>
          <w:szCs w:val="24"/>
        </w:rPr>
      </w:pPr>
      <w:r>
        <w:rPr>
          <w:rFonts w:ascii="Calibri" w:hAnsi="Calibri" w:cs="Calibri"/>
          <w:sz w:val="24"/>
          <w:szCs w:val="24"/>
        </w:rPr>
        <w:t xml:space="preserve">2.5 </w:t>
      </w:r>
      <w:r w:rsidRPr="0007603D">
        <w:rPr>
          <w:rFonts w:ascii="Calibri" w:hAnsi="Calibri" w:cs="Calibri"/>
          <w:sz w:val="24"/>
          <w:szCs w:val="24"/>
        </w:rPr>
        <w:t>Nas eventuais prorrogações contratuais, os custos não renováveis já pagos ou amortizados ao longo do primeiro período de vigência da contratação deverão ser reduzidos ou eliminados como condição para a renovação.</w:t>
      </w:r>
    </w:p>
    <w:p w14:paraId="4D2638D2" w14:textId="0DA5EA19" w:rsidR="0007603D" w:rsidRPr="0007603D" w:rsidRDefault="0007603D" w:rsidP="0007603D">
      <w:pPr>
        <w:pStyle w:val="Nvel2-Red"/>
        <w:spacing w:line="240" w:lineRule="auto"/>
        <w:rPr>
          <w:rFonts w:ascii="Calibri" w:hAnsi="Calibri" w:cs="Calibri"/>
          <w:i w:val="0"/>
          <w:color w:val="auto"/>
          <w:sz w:val="24"/>
          <w:szCs w:val="24"/>
        </w:rPr>
      </w:pPr>
      <w:r>
        <w:rPr>
          <w:rFonts w:ascii="Calibri" w:hAnsi="Calibri" w:cs="Calibri"/>
          <w:i w:val="0"/>
          <w:color w:val="auto"/>
          <w:sz w:val="24"/>
          <w:szCs w:val="24"/>
        </w:rPr>
        <w:lastRenderedPageBreak/>
        <w:t xml:space="preserve">2.6 </w:t>
      </w:r>
      <w:r w:rsidRPr="0007603D">
        <w:rPr>
          <w:rFonts w:ascii="Calibri" w:hAnsi="Calibri" w:cs="Calibri"/>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r>
        <w:rPr>
          <w:rFonts w:ascii="Calibri" w:hAnsi="Calibri" w:cs="Calibri"/>
          <w:i w:val="0"/>
          <w:color w:val="auto"/>
          <w:sz w:val="24"/>
          <w:szCs w:val="24"/>
        </w:rPr>
        <w:t>.</w:t>
      </w:r>
    </w:p>
    <w:p w14:paraId="53DF5B4B" w14:textId="77777777" w:rsidR="00E51CBE" w:rsidRPr="00B85246" w:rsidRDefault="00E51CBE" w:rsidP="007E79E5">
      <w:pPr>
        <w:pStyle w:val="Nivel01"/>
        <w:rPr>
          <w:color w:val="FFFFFF" w:themeColor="background1"/>
        </w:rPr>
      </w:pPr>
      <w:r w:rsidRPr="00B85246">
        <w:t>CLÁUSULA TERCEIRA – MODELOS DE EXECUÇÃO E GESTÃO CONTRATUAIS (</w:t>
      </w:r>
      <w:hyperlink r:id="rId56" w:anchor="art92" w:history="1">
        <w:r w:rsidRPr="00B85246">
          <w:rPr>
            <w:rStyle w:val="Hyperlink"/>
          </w:rPr>
          <w:t>art. 92, IV, VII e XVIII)</w:t>
        </w:r>
        <w:proofErr w:type="gramStart"/>
      </w:hyperlink>
      <w:proofErr w:type="gramEnd"/>
    </w:p>
    <w:p w14:paraId="3ABE2FFA" w14:textId="4F107BA1" w:rsidR="00E51CBE" w:rsidRPr="00B85246" w:rsidRDefault="00F4582B"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3.1 </w:t>
      </w:r>
      <w:r w:rsidR="00E51CBE" w:rsidRPr="00B85246">
        <w:rPr>
          <w:rFonts w:ascii="Calibri" w:hAnsi="Calibri" w:cs="Calibri"/>
          <w:sz w:val="24"/>
          <w:szCs w:val="24"/>
        </w:rPr>
        <w:t>O regime de execução contratual, os modelos de gestão e de execução, assim como os prazos e condições de conclusão, entrega, observação e recebimento do objeto constam no Termo de Referência, anexo a este Contrato.</w:t>
      </w:r>
    </w:p>
    <w:p w14:paraId="2D435A98" w14:textId="77777777" w:rsidR="00E51CBE" w:rsidRPr="00B85246" w:rsidRDefault="00E51CBE" w:rsidP="00F4582B">
      <w:pPr>
        <w:pStyle w:val="Nivel01"/>
        <w:rPr>
          <w:color w:val="FFFFFF" w:themeColor="background1"/>
        </w:rPr>
      </w:pPr>
      <w:r w:rsidRPr="00B85246">
        <w:t>CLÁUSULA QUARTA – SUBCONTRATAÇÃO</w:t>
      </w:r>
    </w:p>
    <w:p w14:paraId="0BF74BB8" w14:textId="4663AB20" w:rsidR="00E51CBE" w:rsidRPr="00B85246" w:rsidRDefault="00F4582B" w:rsidP="00F4582B">
      <w:pPr>
        <w:pStyle w:val="Nvel2-Red"/>
        <w:spacing w:line="240" w:lineRule="auto"/>
        <w:rPr>
          <w:rFonts w:ascii="Calibri" w:hAnsi="Calibri" w:cs="Calibri"/>
          <w:i w:val="0"/>
          <w:color w:val="auto"/>
          <w:sz w:val="24"/>
          <w:szCs w:val="24"/>
        </w:rPr>
      </w:pPr>
      <w:r>
        <w:rPr>
          <w:rFonts w:ascii="Calibri" w:hAnsi="Calibri" w:cs="Calibri"/>
          <w:i w:val="0"/>
          <w:color w:val="auto"/>
          <w:sz w:val="24"/>
          <w:szCs w:val="24"/>
        </w:rPr>
        <w:t xml:space="preserve">4.1 </w:t>
      </w:r>
      <w:r w:rsidR="00E51CBE" w:rsidRPr="00B85246">
        <w:rPr>
          <w:rFonts w:ascii="Calibri" w:hAnsi="Calibri" w:cs="Calibri"/>
          <w:i w:val="0"/>
          <w:color w:val="auto"/>
          <w:sz w:val="24"/>
          <w:szCs w:val="24"/>
        </w:rPr>
        <w:t>Não será admitida a subcontratação do objeto contratual.</w:t>
      </w:r>
    </w:p>
    <w:p w14:paraId="292084CC" w14:textId="77777777" w:rsidR="00E51CBE" w:rsidRPr="00B85246" w:rsidRDefault="00E51CBE" w:rsidP="00F4582B">
      <w:pPr>
        <w:pStyle w:val="Nivel01"/>
        <w:rPr>
          <w:color w:val="FFFFFF" w:themeColor="background1"/>
        </w:rPr>
      </w:pPr>
      <w:r w:rsidRPr="00B85246">
        <w:t>CLÁUSULA QUINTA – PREÇO (</w:t>
      </w:r>
      <w:hyperlink r:id="rId57" w:anchor="art92" w:history="1">
        <w:r w:rsidRPr="00B85246">
          <w:rPr>
            <w:rStyle w:val="Hyperlink"/>
          </w:rPr>
          <w:t>art. 92, V)</w:t>
        </w:r>
        <w:proofErr w:type="gramStart"/>
      </w:hyperlink>
      <w:proofErr w:type="gramEnd"/>
    </w:p>
    <w:p w14:paraId="5F934D5D" w14:textId="2E6D7C97" w:rsidR="00E51CBE" w:rsidRPr="00C87B9A" w:rsidRDefault="00F4582B" w:rsidP="00F4582B">
      <w:pPr>
        <w:pStyle w:val="Nvel2-Red"/>
        <w:spacing w:line="240" w:lineRule="auto"/>
        <w:rPr>
          <w:rFonts w:ascii="Calibri" w:hAnsi="Calibri" w:cs="Calibri"/>
          <w:i w:val="0"/>
          <w:color w:val="auto"/>
          <w:sz w:val="24"/>
          <w:szCs w:val="24"/>
        </w:rPr>
      </w:pPr>
      <w:r w:rsidRPr="00C87B9A">
        <w:rPr>
          <w:rFonts w:ascii="Calibri" w:hAnsi="Calibri" w:cs="Calibri"/>
          <w:i w:val="0"/>
          <w:color w:val="auto"/>
          <w:sz w:val="24"/>
          <w:szCs w:val="24"/>
        </w:rPr>
        <w:t xml:space="preserve">5.1 </w:t>
      </w:r>
      <w:r w:rsidR="00C87B9A" w:rsidRPr="00C87B9A">
        <w:rPr>
          <w:rFonts w:ascii="Calibri" w:hAnsi="Calibri" w:cs="Calibri"/>
          <w:i w:val="0"/>
          <w:color w:val="auto"/>
          <w:sz w:val="24"/>
          <w:szCs w:val="24"/>
        </w:rPr>
        <w:t>O valor total dos serviços</w:t>
      </w:r>
      <w:r w:rsidR="00C87B9A">
        <w:rPr>
          <w:rFonts w:ascii="Calibri" w:hAnsi="Calibri" w:cs="Calibri"/>
          <w:i w:val="0"/>
          <w:color w:val="auto"/>
          <w:sz w:val="24"/>
          <w:szCs w:val="24"/>
        </w:rPr>
        <w:t>,</w:t>
      </w:r>
      <w:r w:rsidR="00C87B9A" w:rsidRPr="00C87B9A">
        <w:rPr>
          <w:rFonts w:ascii="Calibri" w:hAnsi="Calibri" w:cs="Calibri"/>
          <w:i w:val="0"/>
          <w:color w:val="auto"/>
          <w:sz w:val="24"/>
          <w:szCs w:val="24"/>
        </w:rPr>
        <w:t xml:space="preserve"> objeto deste Contrato é de R$</w:t>
      </w:r>
      <w:proofErr w:type="gramStart"/>
      <w:r w:rsidR="00C87B9A" w:rsidRPr="00C87B9A">
        <w:rPr>
          <w:rFonts w:ascii="Calibri" w:hAnsi="Calibri" w:cs="Calibri"/>
          <w:i w:val="0"/>
          <w:color w:val="auto"/>
          <w:sz w:val="24"/>
          <w:szCs w:val="24"/>
        </w:rPr>
        <w:t>............</w:t>
      </w:r>
      <w:proofErr w:type="gramEnd"/>
      <w:r w:rsidR="00C87B9A" w:rsidRPr="00C87B9A">
        <w:rPr>
          <w:rFonts w:ascii="Calibri" w:hAnsi="Calibri" w:cs="Calibri"/>
          <w:i w:val="0"/>
          <w:color w:val="auto"/>
          <w:sz w:val="24"/>
          <w:szCs w:val="24"/>
        </w:rPr>
        <w:t>, nos termos da proposta vencedora, integrante do presente.</w:t>
      </w:r>
    </w:p>
    <w:p w14:paraId="310BDF06" w14:textId="61CCAF2E" w:rsidR="00E51CBE" w:rsidRPr="00B85246" w:rsidRDefault="00F4582B"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5.2</w:t>
      </w:r>
      <w:r w:rsidR="00E51CBE" w:rsidRPr="00B85246">
        <w:rPr>
          <w:rFonts w:ascii="Calibri" w:hAnsi="Calibri" w:cs="Calibri"/>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77B4C9" w14:textId="77777777" w:rsidR="00E51CBE" w:rsidRPr="00527553" w:rsidRDefault="00E51CBE" w:rsidP="00F4582B">
      <w:pPr>
        <w:pStyle w:val="Nivel01"/>
      </w:pPr>
      <w:r w:rsidRPr="00527553">
        <w:t>CLÁUSULA SEXTA - PAGAMENTO (</w:t>
      </w:r>
      <w:hyperlink r:id="rId58" w:anchor="art92" w:history="1">
        <w:r w:rsidRPr="00527553">
          <w:rPr>
            <w:rStyle w:val="Hyperlink"/>
            <w:color w:val="auto"/>
          </w:rPr>
          <w:t>art. 92, V e VI</w:t>
        </w:r>
      </w:hyperlink>
      <w:proofErr w:type="gramStart"/>
      <w:r w:rsidRPr="00527553">
        <w:t>)</w:t>
      </w:r>
      <w:proofErr w:type="gramEnd"/>
    </w:p>
    <w:p w14:paraId="1E5F4110" w14:textId="7757A99F" w:rsidR="00E51CBE" w:rsidRPr="00527553" w:rsidRDefault="00C97AD8" w:rsidP="00F4582B">
      <w:pPr>
        <w:pStyle w:val="Nivel2"/>
        <w:numPr>
          <w:ilvl w:val="0"/>
          <w:numId w:val="0"/>
        </w:numPr>
        <w:spacing w:line="240" w:lineRule="auto"/>
        <w:rPr>
          <w:rFonts w:ascii="Calibri" w:hAnsi="Calibri" w:cs="Calibri"/>
          <w:color w:val="auto"/>
          <w:sz w:val="24"/>
          <w:szCs w:val="24"/>
        </w:rPr>
      </w:pPr>
      <w:r w:rsidRPr="00527553">
        <w:rPr>
          <w:rFonts w:ascii="Calibri" w:hAnsi="Calibri" w:cs="Calibri"/>
          <w:color w:val="auto"/>
          <w:sz w:val="24"/>
          <w:szCs w:val="24"/>
        </w:rPr>
        <w:t xml:space="preserve">6.1 </w:t>
      </w:r>
      <w:r w:rsidR="00E51CBE" w:rsidRPr="00527553">
        <w:rPr>
          <w:rFonts w:ascii="Calibri" w:hAnsi="Calibri" w:cs="Calibri"/>
          <w:color w:val="auto"/>
          <w:sz w:val="24"/>
          <w:szCs w:val="24"/>
        </w:rPr>
        <w:t xml:space="preserve">O prazo para pagamento </w:t>
      </w:r>
      <w:r w:rsidR="00E51CBE" w:rsidRPr="00527553">
        <w:rPr>
          <w:rFonts w:ascii="Calibri" w:hAnsi="Calibri" w:cs="Calibri"/>
          <w:color w:val="auto"/>
          <w:sz w:val="24"/>
          <w:szCs w:val="24"/>
          <w:lang w:eastAsia="en-US"/>
        </w:rPr>
        <w:t>ao contratado</w:t>
      </w:r>
      <w:r w:rsidR="00E51CBE" w:rsidRPr="00527553">
        <w:rPr>
          <w:rFonts w:ascii="Calibri" w:hAnsi="Calibri" w:cs="Calibri"/>
          <w:color w:val="auto"/>
          <w:sz w:val="24"/>
          <w:szCs w:val="24"/>
        </w:rPr>
        <w:t xml:space="preserve"> e demais condições a ele referentes</w:t>
      </w:r>
      <w:r w:rsidR="00903C92">
        <w:rPr>
          <w:rFonts w:ascii="Calibri" w:hAnsi="Calibri" w:cs="Calibri"/>
          <w:color w:val="auto"/>
          <w:sz w:val="24"/>
          <w:szCs w:val="24"/>
        </w:rPr>
        <w:t>, inclusive quanto à utilização da conta-</w:t>
      </w:r>
      <w:proofErr w:type="gramStart"/>
      <w:r w:rsidR="00903C92">
        <w:rPr>
          <w:rFonts w:ascii="Calibri" w:hAnsi="Calibri" w:cs="Calibri"/>
          <w:color w:val="auto"/>
          <w:sz w:val="24"/>
          <w:szCs w:val="24"/>
        </w:rPr>
        <w:t>depósito vinculada</w:t>
      </w:r>
      <w:proofErr w:type="gramEnd"/>
      <w:r w:rsidR="00903C92">
        <w:rPr>
          <w:rFonts w:ascii="Calibri" w:hAnsi="Calibri" w:cs="Calibri"/>
          <w:color w:val="auto"/>
          <w:sz w:val="24"/>
          <w:szCs w:val="24"/>
        </w:rPr>
        <w:t xml:space="preserve"> – bloqueada para movimentação ou do pagamento pelo fato gerador,</w:t>
      </w:r>
      <w:r w:rsidR="00E51CBE" w:rsidRPr="00527553">
        <w:rPr>
          <w:rFonts w:ascii="Calibri" w:hAnsi="Calibri" w:cs="Calibri"/>
          <w:color w:val="auto"/>
          <w:sz w:val="24"/>
          <w:szCs w:val="24"/>
        </w:rPr>
        <w:t xml:space="preserve"> encontram-se definidos no Termo de Referência, anexo a este Contrato.</w:t>
      </w:r>
    </w:p>
    <w:p w14:paraId="323AB245" w14:textId="1F6B1680"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6.2 – Os serviços executados serão pagos após a apresentação e conferência da Nota Fiscal ou Fatura, e estas deverão estar acompanhadas dos documentos e procedimentos abaixo listados: </w:t>
      </w:r>
    </w:p>
    <w:p w14:paraId="10D5CD59"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a) Solicitação de Pagamento; </w:t>
      </w:r>
    </w:p>
    <w:p w14:paraId="75337F5C"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b) Relatório de Serviços devidamente aprovado pelo Gestor do Contrato; </w:t>
      </w:r>
    </w:p>
    <w:p w14:paraId="53A9D6D2"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c) Nota Fiscal ou Fatura contendo a especificação detalhada do Valor a ser pago, com a descrição exata dos serviços efetivamente prestados, com o destaque para os valores dos impostos retidos, e com o valor exato dimensionado pela fiscalização;</w:t>
      </w:r>
    </w:p>
    <w:p w14:paraId="35A30D6E"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d) Certificado de Regularidade perante o FGTS - Fundo de Garantia do Tempo de Serviço - CRF; </w:t>
      </w:r>
    </w:p>
    <w:p w14:paraId="4B471851"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e) Prova de regularidade para com a Fazenda Nacional, compreendendo os seguintes documentos: </w:t>
      </w:r>
    </w:p>
    <w:p w14:paraId="017CAFB9" w14:textId="77777777" w:rsidR="002128FA" w:rsidRPr="00527553" w:rsidRDefault="002128FA" w:rsidP="002128FA">
      <w:pPr>
        <w:jc w:val="both"/>
        <w:rPr>
          <w:rFonts w:ascii="Calibri" w:hAnsi="Calibri" w:cs="Calibri"/>
          <w:sz w:val="24"/>
          <w:szCs w:val="24"/>
        </w:rPr>
      </w:pPr>
      <w:proofErr w:type="gramStart"/>
      <w:r w:rsidRPr="00527553">
        <w:rPr>
          <w:rFonts w:ascii="Calibri" w:hAnsi="Calibri" w:cs="Calibri"/>
          <w:sz w:val="24"/>
          <w:szCs w:val="24"/>
        </w:rPr>
        <w:lastRenderedPageBreak/>
        <w:t>e</w:t>
      </w:r>
      <w:proofErr w:type="gramEnd"/>
      <w:r w:rsidRPr="00527553">
        <w:rPr>
          <w:rFonts w:ascii="Calibri" w:hAnsi="Calibri" w:cs="Calibri"/>
          <w:sz w:val="24"/>
          <w:szCs w:val="24"/>
        </w:rPr>
        <w:t xml:space="preserve">.1) Certidão Conjunta Negativa de Débitos relativos a Tributos Federais e à Dívida Ativa da União, ou Certidão Conjunta Positiva com efeito negativo, expedida pela Secretaria da Receita Federal do Brasil (RFB) e Procuradoria Geral da Fazenda Nacional (PGFN), da sede do LICITANTE; </w:t>
      </w:r>
    </w:p>
    <w:p w14:paraId="276E0CF2" w14:textId="77777777" w:rsidR="002128FA" w:rsidRPr="00527553" w:rsidRDefault="002128FA" w:rsidP="002128FA">
      <w:pPr>
        <w:jc w:val="both"/>
        <w:rPr>
          <w:rFonts w:ascii="Calibri" w:hAnsi="Calibri" w:cs="Calibri"/>
          <w:sz w:val="24"/>
          <w:szCs w:val="24"/>
        </w:rPr>
      </w:pPr>
      <w:proofErr w:type="gramStart"/>
      <w:r w:rsidRPr="00527553">
        <w:rPr>
          <w:rFonts w:ascii="Calibri" w:hAnsi="Calibri" w:cs="Calibri"/>
          <w:sz w:val="24"/>
          <w:szCs w:val="24"/>
        </w:rPr>
        <w:t>e</w:t>
      </w:r>
      <w:proofErr w:type="gramEnd"/>
      <w:r w:rsidRPr="00527553">
        <w:rPr>
          <w:rFonts w:ascii="Calibri" w:hAnsi="Calibri" w:cs="Calibri"/>
          <w:sz w:val="24"/>
          <w:szCs w:val="24"/>
        </w:rPr>
        <w:t xml:space="preserve">.1.1) A certidão a que se refere a alínea anterior abrange inclusive os créditos tributários relativos às contribuições sociais previstas nas alíneas "a" a “d” do parágrafo único do art. 11 da Lei nº 8.212, de 24 de julho de 1991, às contribuições instituídas a título de substituição, e às contribuições devidas, por lei, a terceiros, inclusive inscritas em Dívida Ativa da União (DAU). </w:t>
      </w:r>
    </w:p>
    <w:p w14:paraId="43F3775B" w14:textId="7DD5FD5C"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6.3 - Relativo aos serviços executados, objeto deste presente contrato administrativo, e aos encargos trabalhistas e previdenciários procedentes destes serviços, a cada emissão de Nota Fiscal ou Fatura deverão ser apresentados os documentos a seguir: </w:t>
      </w:r>
    </w:p>
    <w:p w14:paraId="6E36C26C"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a) Folha de registro de ponto, consignando detalhadamente as datas e horários de prestação dos serviços; </w:t>
      </w:r>
    </w:p>
    <w:p w14:paraId="45CDA205"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b) Comprovante de pagamento do salário do mês, discriminando separadamente, as parcelas relativas ao salário normal e horas extras;</w:t>
      </w:r>
    </w:p>
    <w:p w14:paraId="7CCD6C29"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c) Comprovante de pagamento do 13.º salário na época própria; </w:t>
      </w:r>
    </w:p>
    <w:p w14:paraId="6FBB52A2"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d) Comprovante de pagamento de férias, discriminando o período aquisitivo correspondente; </w:t>
      </w:r>
    </w:p>
    <w:p w14:paraId="005E06DE" w14:textId="77777777" w:rsidR="002128FA" w:rsidRPr="00527553" w:rsidRDefault="002128FA" w:rsidP="002128FA">
      <w:pPr>
        <w:jc w:val="both"/>
        <w:rPr>
          <w:rFonts w:ascii="Calibri" w:hAnsi="Calibri" w:cs="Calibri"/>
          <w:sz w:val="24"/>
          <w:szCs w:val="24"/>
        </w:rPr>
      </w:pPr>
      <w:proofErr w:type="gramStart"/>
      <w:r w:rsidRPr="00527553">
        <w:rPr>
          <w:rFonts w:ascii="Calibri" w:hAnsi="Calibri" w:cs="Calibri"/>
          <w:sz w:val="24"/>
          <w:szCs w:val="24"/>
        </w:rPr>
        <w:t>e</w:t>
      </w:r>
      <w:proofErr w:type="gramEnd"/>
      <w:r w:rsidRPr="00527553">
        <w:rPr>
          <w:rFonts w:ascii="Calibri" w:hAnsi="Calibri" w:cs="Calibri"/>
          <w:sz w:val="24"/>
          <w:szCs w:val="24"/>
        </w:rPr>
        <w:t xml:space="preserve">)Comprovantes de fornecimento do Ticket-refeição e cesta básica, quando couber; </w:t>
      </w:r>
    </w:p>
    <w:p w14:paraId="323A296C"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f) Comprovantes de pagamento dos demais benefícios previstos em CCT ou equivalente.</w:t>
      </w:r>
    </w:p>
    <w:p w14:paraId="7C53E59B"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g) Guia da Previdência Social – GPS; </w:t>
      </w:r>
    </w:p>
    <w:p w14:paraId="399C5D93"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h) Guia de Recolhimento do FGTS e Informações à Previdência Social - GFIP </w:t>
      </w:r>
      <w:proofErr w:type="gramStart"/>
      <w:r w:rsidRPr="00527553">
        <w:rPr>
          <w:rFonts w:ascii="Calibri" w:hAnsi="Calibri" w:cs="Calibri"/>
          <w:sz w:val="24"/>
          <w:szCs w:val="24"/>
        </w:rPr>
        <w:t>(Caso o pagamento da GFIP</w:t>
      </w:r>
      <w:proofErr w:type="gramEnd"/>
      <w:r w:rsidRPr="00527553">
        <w:rPr>
          <w:rFonts w:ascii="Calibri" w:hAnsi="Calibri" w:cs="Calibri"/>
          <w:sz w:val="24"/>
          <w:szCs w:val="24"/>
        </w:rPr>
        <w:t xml:space="preserve"> seja efetuado através de meio magnético, obrigatoriamente deverá ser fornecido além de cópia da guia de pagamento, cópia da REC (Relação de Estabelecimentos Centralizados) e da RE (Relação dos trabalhadores constantes do arquivo SEFIP); </w:t>
      </w:r>
    </w:p>
    <w:p w14:paraId="3EBEAA64"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i) Comprovante do pagamento do FGTS sobre o 13.º salário. </w:t>
      </w:r>
    </w:p>
    <w:p w14:paraId="339B9DF0" w14:textId="2F771C22"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6.4 - Relativo a tributos, será solicitado: </w:t>
      </w:r>
    </w:p>
    <w:p w14:paraId="7406D155" w14:textId="1710F9A8"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6.4.1 - As faturas deverão dar destaque aos tributos e contribuições a serem retidos, que incidirem diretamente sobre os pagamentos, tais como: </w:t>
      </w:r>
    </w:p>
    <w:p w14:paraId="44999F37"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a) ISSQN (de 2% a 5%, conforme legislação do município da prestação de serviço) ou prova de isenção; </w:t>
      </w:r>
    </w:p>
    <w:p w14:paraId="547DEC34" w14:textId="77777777" w:rsidR="002128FA" w:rsidRPr="00527553" w:rsidRDefault="002128FA" w:rsidP="002128FA">
      <w:pPr>
        <w:jc w:val="both"/>
        <w:rPr>
          <w:rFonts w:ascii="Calibri" w:hAnsi="Calibri" w:cs="Calibri"/>
          <w:sz w:val="24"/>
          <w:szCs w:val="24"/>
        </w:rPr>
      </w:pPr>
      <w:r w:rsidRPr="00527553">
        <w:rPr>
          <w:rFonts w:ascii="Calibri" w:hAnsi="Calibri" w:cs="Calibri"/>
          <w:sz w:val="24"/>
          <w:szCs w:val="24"/>
        </w:rPr>
        <w:t xml:space="preserve">b) IRRF, CSLL, PIS/PASEP, COFINS (5,85%, 9,45% </w:t>
      </w:r>
      <w:proofErr w:type="spellStart"/>
      <w:r w:rsidRPr="00527553">
        <w:rPr>
          <w:rFonts w:ascii="Calibri" w:hAnsi="Calibri" w:cs="Calibri"/>
          <w:sz w:val="24"/>
          <w:szCs w:val="24"/>
        </w:rPr>
        <w:t>etc</w:t>
      </w:r>
      <w:proofErr w:type="spellEnd"/>
      <w:r w:rsidRPr="00527553">
        <w:rPr>
          <w:rFonts w:ascii="Calibri" w:hAnsi="Calibri" w:cs="Calibri"/>
          <w:sz w:val="24"/>
          <w:szCs w:val="24"/>
        </w:rPr>
        <w:t xml:space="preserve">) de acordo com a Lei 10.833/2003, art.34, de retenção obrigatória pela CEAGESP ou prova de isenção; </w:t>
      </w:r>
    </w:p>
    <w:p w14:paraId="7DDB5DF4" w14:textId="77777777" w:rsidR="002128FA" w:rsidRPr="00527553" w:rsidRDefault="002128FA" w:rsidP="002128FA">
      <w:pPr>
        <w:pStyle w:val="Normal10"/>
        <w:spacing w:before="0" w:after="0"/>
        <w:ind w:firstLine="0"/>
        <w:rPr>
          <w:rFonts w:ascii="Calibri" w:hAnsi="Calibri" w:cs="Calibri"/>
          <w:sz w:val="24"/>
          <w:szCs w:val="24"/>
        </w:rPr>
      </w:pPr>
      <w:r w:rsidRPr="00527553">
        <w:rPr>
          <w:rFonts w:ascii="Calibri" w:hAnsi="Calibri" w:cs="Calibri"/>
          <w:sz w:val="24"/>
          <w:szCs w:val="24"/>
        </w:rPr>
        <w:lastRenderedPageBreak/>
        <w:t>c) INSS (11% para empreitada e mão de obra conforme IN/INSS n°3/2005) ou prova de isenção, nos termos do art. 31 da lei 8.212/91.</w:t>
      </w:r>
    </w:p>
    <w:p w14:paraId="23A1C39C" w14:textId="77777777" w:rsidR="002128FA" w:rsidRPr="00527553" w:rsidRDefault="002128FA" w:rsidP="002128FA">
      <w:pPr>
        <w:spacing w:after="0" w:line="240" w:lineRule="auto"/>
        <w:jc w:val="both"/>
        <w:rPr>
          <w:rFonts w:ascii="Calibri" w:hAnsi="Calibri" w:cs="Calibri"/>
          <w:sz w:val="24"/>
          <w:szCs w:val="24"/>
        </w:rPr>
      </w:pPr>
    </w:p>
    <w:p w14:paraId="7FD540D1" w14:textId="629906AB" w:rsidR="002128FA" w:rsidRPr="00527553" w:rsidRDefault="002128FA" w:rsidP="002128FA">
      <w:pPr>
        <w:spacing w:after="0" w:line="240" w:lineRule="auto"/>
        <w:jc w:val="both"/>
        <w:rPr>
          <w:rFonts w:ascii="Calibri" w:hAnsi="Calibri" w:cs="Calibri"/>
          <w:sz w:val="24"/>
          <w:szCs w:val="24"/>
        </w:rPr>
      </w:pPr>
      <w:r w:rsidRPr="00527553">
        <w:rPr>
          <w:rFonts w:ascii="Calibri" w:hAnsi="Calibri" w:cs="Calibri"/>
          <w:sz w:val="24"/>
          <w:szCs w:val="24"/>
        </w:rPr>
        <w:t>6.5 - A retenção de tributos incidentes sobre pagamentos efetuados a pessoas jurídicas pelo fornecimento de bens ou prestação de serviços, inclusive obras de construção civil, pelos órgãos da administração pública, observará à Instrução Normativa RFB nº 1.234, de 11 de janeiro de 2012, e alterações posteriores, conforme determina o Decreto Municipal nº 4400 de 01 de setembro de 2023.</w:t>
      </w:r>
    </w:p>
    <w:p w14:paraId="474FC593" w14:textId="18976952" w:rsidR="00E51CBE" w:rsidRPr="00B85246" w:rsidRDefault="00E51CBE" w:rsidP="00F4582B">
      <w:pPr>
        <w:pStyle w:val="Nivel01"/>
        <w:rPr>
          <w:color w:val="FFFFFF" w:themeColor="background1"/>
        </w:rPr>
      </w:pPr>
      <w:r w:rsidRPr="00B85246">
        <w:t xml:space="preserve">CLÁUSULA SÉTIMA </w:t>
      </w:r>
      <w:r w:rsidR="00DA3CD2">
        <w:t>–</w:t>
      </w:r>
      <w:r w:rsidRPr="00B85246">
        <w:t xml:space="preserve"> RE</w:t>
      </w:r>
      <w:r w:rsidR="00DA3CD2">
        <w:t>PACTUAÇÃO DOS PREÇOS CONTRATADOS</w:t>
      </w:r>
      <w:r w:rsidRPr="00B85246">
        <w:t xml:space="preserve"> (</w:t>
      </w:r>
      <w:hyperlink r:id="rId59" w:anchor="art92" w:history="1">
        <w:r w:rsidRPr="00B85246">
          <w:rPr>
            <w:rStyle w:val="Hyperlink"/>
          </w:rPr>
          <w:t>art. 92, V</w:t>
        </w:r>
        <w:r w:rsidR="00DA3CD2">
          <w:rPr>
            <w:rStyle w:val="Hyperlink"/>
          </w:rPr>
          <w:t xml:space="preserve"> e X</w:t>
        </w:r>
        <w:r w:rsidRPr="00B85246">
          <w:rPr>
            <w:rStyle w:val="Hyperlink"/>
          </w:rPr>
          <w:t>)</w:t>
        </w:r>
        <w:proofErr w:type="gramStart"/>
      </w:hyperlink>
      <w:proofErr w:type="gramEnd"/>
    </w:p>
    <w:p w14:paraId="1FF74919" w14:textId="77777777" w:rsidR="0029583F" w:rsidRPr="00B85246" w:rsidRDefault="0029583F" w:rsidP="0029583F">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7.1 </w:t>
      </w:r>
      <w:r w:rsidRPr="00B85246">
        <w:rPr>
          <w:rFonts w:ascii="Calibri" w:hAnsi="Calibri" w:cs="Calibri"/>
          <w:sz w:val="24"/>
          <w:szCs w:val="24"/>
        </w:rPr>
        <w:t>Os preços inicialmente contratados são fixos e irreajustáveis no prazo de um ano contado da data do orçamento estimado conforme definidos no Termo de Referência.</w:t>
      </w:r>
    </w:p>
    <w:p w14:paraId="5D31762D" w14:textId="6013B77C"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7.</w:t>
      </w:r>
      <w:r w:rsidR="0029583F">
        <w:rPr>
          <w:rFonts w:ascii="Calibri" w:hAnsi="Calibri" w:cs="Calibri"/>
          <w:sz w:val="24"/>
          <w:szCs w:val="24"/>
        </w:rPr>
        <w:t>2</w:t>
      </w:r>
      <w:r>
        <w:rPr>
          <w:rFonts w:ascii="Calibri" w:hAnsi="Calibri" w:cs="Calibri"/>
          <w:sz w:val="24"/>
          <w:szCs w:val="24"/>
        </w:rPr>
        <w:t xml:space="preserve"> </w:t>
      </w:r>
      <w:r w:rsidRPr="002F036D">
        <w:rPr>
          <w:rFonts w:ascii="Calibri" w:hAnsi="Calibri" w:cs="Calibri"/>
          <w:sz w:val="24"/>
          <w:szCs w:val="24"/>
        </w:rPr>
        <w:t xml:space="preserve">Os preços contratados </w:t>
      </w:r>
      <w:r w:rsidR="0029583F">
        <w:rPr>
          <w:rFonts w:ascii="Calibri" w:hAnsi="Calibri" w:cs="Calibri"/>
          <w:sz w:val="24"/>
          <w:szCs w:val="24"/>
        </w:rPr>
        <w:t>poderão ser</w:t>
      </w:r>
      <w:r w:rsidRPr="002F036D">
        <w:rPr>
          <w:rFonts w:ascii="Calibri" w:hAnsi="Calibri" w:cs="Calibri"/>
          <w:sz w:val="24"/>
          <w:szCs w:val="24"/>
        </w:rPr>
        <w:t xml:space="preserve"> repactuados para manutenção do equilíbrio econômico-financeiro, após o interregno de um ano, mediante solicitação do contratado.</w:t>
      </w:r>
    </w:p>
    <w:p w14:paraId="4D8F7450" w14:textId="6F72E9E2"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7.2</w:t>
      </w:r>
      <w:r w:rsidR="0029583F">
        <w:rPr>
          <w:rFonts w:ascii="Calibri" w:hAnsi="Calibri" w:cs="Calibri"/>
          <w:sz w:val="24"/>
          <w:szCs w:val="24"/>
        </w:rPr>
        <w:t>.1</w:t>
      </w:r>
      <w:r>
        <w:rPr>
          <w:rFonts w:ascii="Calibri" w:hAnsi="Calibri" w:cs="Calibri"/>
          <w:sz w:val="24"/>
          <w:szCs w:val="24"/>
        </w:rPr>
        <w:t xml:space="preserve"> </w:t>
      </w:r>
      <w:r w:rsidRPr="002F036D">
        <w:rPr>
          <w:rFonts w:ascii="Calibri" w:hAnsi="Calibri" w:cs="Calibri"/>
          <w:sz w:val="24"/>
          <w:szCs w:val="24"/>
        </w:rPr>
        <w:t xml:space="preserve">O interregno mínimo de </w:t>
      </w:r>
      <w:proofErr w:type="gramStart"/>
      <w:r w:rsidRPr="002F036D">
        <w:rPr>
          <w:rFonts w:ascii="Calibri" w:hAnsi="Calibri" w:cs="Calibri"/>
          <w:sz w:val="24"/>
          <w:szCs w:val="24"/>
        </w:rPr>
        <w:t>1</w:t>
      </w:r>
      <w:proofErr w:type="gramEnd"/>
      <w:r w:rsidRPr="002F036D">
        <w:rPr>
          <w:rFonts w:ascii="Calibri" w:hAnsi="Calibri" w:cs="Calibri"/>
          <w:sz w:val="24"/>
          <w:szCs w:val="24"/>
        </w:rPr>
        <w:t xml:space="preserve"> (um) ano para a primeira repactuação será contado:</w:t>
      </w:r>
    </w:p>
    <w:p w14:paraId="136E0458" w14:textId="77777777" w:rsidR="005E6090" w:rsidRPr="002F036D" w:rsidRDefault="005E6090" w:rsidP="005E6090">
      <w:pPr>
        <w:spacing w:before="120" w:after="120" w:line="276" w:lineRule="auto"/>
        <w:contextualSpacing/>
        <w:jc w:val="both"/>
        <w:rPr>
          <w:rFonts w:ascii="Calibri" w:eastAsia="Times New Roman" w:hAnsi="Calibri" w:cs="Calibri"/>
          <w:sz w:val="24"/>
          <w:szCs w:val="24"/>
        </w:rPr>
      </w:pPr>
      <w:r>
        <w:rPr>
          <w:rFonts w:ascii="Calibri" w:eastAsia="Times New Roman" w:hAnsi="Calibri" w:cs="Calibri"/>
        </w:rPr>
        <w:t xml:space="preserve">a) </w:t>
      </w:r>
      <w:r w:rsidRPr="002F036D">
        <w:rPr>
          <w:rFonts w:ascii="Calibri" w:eastAsia="Times New Roman" w:hAnsi="Calibri" w:cs="Calibri"/>
          <w:sz w:val="24"/>
          <w:szCs w:val="24"/>
        </w:rPr>
        <w:t xml:space="preserve">Para os custos relativos à mão de obra, vinculados à data-base da categoria profissional: a partir da data de início dos efeitos financeiros do acordo, convenção ou dissídio coletivo de trabalho </w:t>
      </w:r>
      <w:r w:rsidRPr="002F036D">
        <w:rPr>
          <w:rFonts w:ascii="Calibri" w:eastAsia="Times New Roman" w:hAnsi="Calibri" w:cs="Calibri"/>
          <w:color w:val="000000"/>
          <w:sz w:val="24"/>
          <w:szCs w:val="24"/>
        </w:rPr>
        <w:t>ao qual a proposta estiver vinculada</w:t>
      </w:r>
      <w:r w:rsidRPr="002F036D">
        <w:rPr>
          <w:rFonts w:ascii="Calibri" w:eastAsia="Times New Roman" w:hAnsi="Calibri" w:cs="Calibri"/>
          <w:sz w:val="24"/>
          <w:szCs w:val="24"/>
        </w:rPr>
        <w:t xml:space="preserve">, relativo a cada categoria profissional abrangida pelo contrato; </w:t>
      </w:r>
    </w:p>
    <w:p w14:paraId="7EA9714B" w14:textId="77777777" w:rsidR="005E6090" w:rsidRPr="002F036D" w:rsidRDefault="005E6090" w:rsidP="005E6090">
      <w:pPr>
        <w:spacing w:before="120" w:after="120" w:line="276" w:lineRule="auto"/>
        <w:contextualSpacing/>
        <w:jc w:val="both"/>
        <w:rPr>
          <w:rFonts w:ascii="Calibri" w:eastAsia="Times New Roman" w:hAnsi="Calibri" w:cs="Calibri"/>
          <w:sz w:val="24"/>
          <w:szCs w:val="24"/>
        </w:rPr>
      </w:pPr>
      <w:r>
        <w:rPr>
          <w:rFonts w:ascii="Calibri" w:eastAsia="Times New Roman" w:hAnsi="Calibri" w:cs="Calibri"/>
        </w:rPr>
        <w:t xml:space="preserve">b) </w:t>
      </w:r>
      <w:r w:rsidRPr="002F036D">
        <w:rPr>
          <w:rFonts w:ascii="Calibri" w:eastAsia="Times New Roman" w:hAnsi="Calibri" w:cs="Calibri"/>
          <w:sz w:val="24"/>
          <w:szCs w:val="24"/>
        </w:rPr>
        <w:t>Para</w:t>
      </w:r>
      <w:r w:rsidRPr="002F036D">
        <w:rPr>
          <w:rFonts w:ascii="Calibri" w:eastAsia="Times New Roman" w:hAnsi="Calibri" w:cs="Calibri"/>
          <w:color w:val="000000"/>
          <w:sz w:val="24"/>
          <w:szCs w:val="24"/>
        </w:rPr>
        <w:t> os custos decorrentes do mercado</w:t>
      </w:r>
      <w:r w:rsidRPr="002F036D">
        <w:rPr>
          <w:rFonts w:ascii="Calibri" w:eastAsia="Times New Roman" w:hAnsi="Calibri" w:cs="Calibri"/>
          <w:sz w:val="24"/>
          <w:szCs w:val="24"/>
        </w:rPr>
        <w:t>: a partir da apresentação da proposta.</w:t>
      </w:r>
    </w:p>
    <w:p w14:paraId="456C3578"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7.3 </w:t>
      </w:r>
      <w:r w:rsidRPr="002F036D">
        <w:rPr>
          <w:rFonts w:ascii="Calibri" w:hAnsi="Calibri" w:cs="Calibri"/>
          <w:sz w:val="24"/>
          <w:szCs w:val="24"/>
        </w:rPr>
        <w:t xml:space="preserve">Nas repactuações subsequentes à primeira, o interregno mínimo de </w:t>
      </w:r>
      <w:proofErr w:type="gramStart"/>
      <w:r w:rsidRPr="002F036D">
        <w:rPr>
          <w:rFonts w:ascii="Calibri" w:hAnsi="Calibri" w:cs="Calibri"/>
          <w:sz w:val="24"/>
          <w:szCs w:val="24"/>
        </w:rPr>
        <w:t>1</w:t>
      </w:r>
      <w:proofErr w:type="gramEnd"/>
      <w:r w:rsidRPr="002F036D">
        <w:rPr>
          <w:rFonts w:ascii="Calibri" w:hAnsi="Calibri" w:cs="Calibri"/>
          <w:sz w:val="24"/>
          <w:szCs w:val="24"/>
        </w:rPr>
        <w:t xml:space="preserve"> (um) ano será contado a partir da data da última repactuação correspondente à mesma parcela objeto da nova solicitação.</w:t>
      </w:r>
    </w:p>
    <w:p w14:paraId="634C13BC" w14:textId="77777777" w:rsidR="005E6090" w:rsidRPr="002F036D" w:rsidRDefault="005E6090" w:rsidP="005E6090">
      <w:pPr>
        <w:pStyle w:val="Nivel3"/>
        <w:numPr>
          <w:ilvl w:val="0"/>
          <w:numId w:val="0"/>
        </w:numPr>
        <w:rPr>
          <w:rFonts w:ascii="Calibri" w:hAnsi="Calibri" w:cs="Calibri"/>
          <w:sz w:val="24"/>
          <w:szCs w:val="24"/>
        </w:rPr>
      </w:pPr>
      <w:r>
        <w:rPr>
          <w:rFonts w:ascii="Calibri" w:hAnsi="Calibri" w:cs="Calibri"/>
          <w:sz w:val="24"/>
          <w:szCs w:val="24"/>
        </w:rPr>
        <w:t xml:space="preserve">7.31.1 </w:t>
      </w:r>
      <w:r w:rsidRPr="002F036D">
        <w:rPr>
          <w:rFonts w:ascii="Calibri" w:hAnsi="Calibri" w:cs="Calibri"/>
          <w:sz w:val="24"/>
          <w:szCs w:val="24"/>
        </w:rPr>
        <w:t>Entende-se como última repactuação a data em que iniciados seus efeitos financeiros, independentemente daquela apostilada.</w:t>
      </w:r>
    </w:p>
    <w:p w14:paraId="789DF6A6" w14:textId="612D9C4E" w:rsidR="005E6090" w:rsidRPr="002F036D" w:rsidRDefault="005E6090" w:rsidP="005E6090">
      <w:pPr>
        <w:pStyle w:val="Nivel2"/>
        <w:numPr>
          <w:ilvl w:val="0"/>
          <w:numId w:val="0"/>
        </w:numPr>
        <w:rPr>
          <w:rFonts w:ascii="Calibri" w:hAnsi="Calibri" w:cs="Calibri"/>
          <w:sz w:val="24"/>
          <w:szCs w:val="24"/>
          <w:lang w:eastAsia="en-US"/>
        </w:rPr>
      </w:pPr>
      <w:r>
        <w:rPr>
          <w:rFonts w:ascii="Calibri" w:hAnsi="Calibri" w:cs="Calibri"/>
          <w:sz w:val="24"/>
          <w:szCs w:val="24"/>
          <w:lang w:eastAsia="en-US"/>
        </w:rPr>
        <w:t xml:space="preserve">7.4 </w:t>
      </w:r>
      <w:r w:rsidRPr="002F036D">
        <w:rPr>
          <w:rFonts w:ascii="Calibri" w:hAnsi="Calibri" w:cs="Calibri"/>
          <w:sz w:val="24"/>
          <w:szCs w:val="24"/>
          <w:lang w:eastAsia="en-US"/>
        </w:rPr>
        <w:t xml:space="preserve">A repactuação poderá ser dividida em tantas parcelas quantas forem necessárias, </w:t>
      </w:r>
      <w:r w:rsidRPr="002F036D">
        <w:rPr>
          <w:rFonts w:ascii="Calibri" w:eastAsia="Times New Roman" w:hAnsi="Calibri" w:cs="Calibri"/>
          <w:sz w:val="24"/>
          <w:szCs w:val="24"/>
        </w:rPr>
        <w:t>observado</w:t>
      </w:r>
      <w:r w:rsidRPr="002F036D">
        <w:rPr>
          <w:rFonts w:ascii="Calibri" w:hAnsi="Calibri" w:cs="Calibri"/>
          <w:sz w:val="24"/>
          <w:szCs w:val="24"/>
          <w:lang w:eastAsia="en-US"/>
        </w:rPr>
        <w:t xml:space="preserve"> o princípio da anualidade do reajuste de preços da contratação, podendo ser </w:t>
      </w:r>
      <w:r w:rsidRPr="002F036D">
        <w:rPr>
          <w:rFonts w:ascii="Calibri" w:eastAsia="Times New Roman" w:hAnsi="Calibri" w:cs="Calibri"/>
          <w:sz w:val="24"/>
          <w:szCs w:val="24"/>
        </w:rPr>
        <w:t>realizada</w:t>
      </w:r>
      <w:r w:rsidRPr="002F036D">
        <w:rPr>
          <w:rFonts w:ascii="Calibri" w:hAnsi="Calibri" w:cs="Calibri"/>
          <w:sz w:val="24"/>
          <w:szCs w:val="24"/>
          <w:lang w:eastAsia="en-US"/>
        </w:rPr>
        <w:t xml:space="preserve"> em momentos distintos para discutir a variação de custos que tenham sua anualidade </w:t>
      </w:r>
      <w:r w:rsidRPr="002F036D">
        <w:rPr>
          <w:rFonts w:ascii="Calibri" w:eastAsia="Times New Roman" w:hAnsi="Calibri" w:cs="Calibri"/>
          <w:sz w:val="24"/>
          <w:szCs w:val="24"/>
        </w:rPr>
        <w:t>resultante</w:t>
      </w:r>
      <w:r w:rsidRPr="002F036D">
        <w:rPr>
          <w:rFonts w:ascii="Calibri" w:hAnsi="Calibri" w:cs="Calibri"/>
          <w:sz w:val="24"/>
          <w:szCs w:val="24"/>
          <w:lang w:eastAsia="en-US"/>
        </w:rPr>
        <w:t xml:space="preserve"> em datas diferenciadas, como os decorrentes de mão de </w:t>
      </w:r>
      <w:r w:rsidRPr="002F036D">
        <w:rPr>
          <w:rFonts w:ascii="Calibri" w:hAnsi="Calibri" w:cs="Calibri"/>
          <w:sz w:val="24"/>
          <w:szCs w:val="24"/>
        </w:rPr>
        <w:t>obra</w:t>
      </w:r>
      <w:r w:rsidRPr="002F036D">
        <w:rPr>
          <w:rFonts w:ascii="Calibri" w:hAnsi="Calibri" w:cs="Calibri"/>
          <w:sz w:val="24"/>
          <w:szCs w:val="24"/>
          <w:lang w:eastAsia="en-US"/>
        </w:rPr>
        <w:t xml:space="preserve"> e os decorrentes dos insumos necessários à execução dos serviços</w:t>
      </w:r>
      <w:r w:rsidRPr="002F036D">
        <w:rPr>
          <w:rFonts w:ascii="Calibri" w:eastAsia="Times New Roman" w:hAnsi="Calibri" w:cs="Calibri"/>
          <w:sz w:val="24"/>
          <w:szCs w:val="24"/>
        </w:rPr>
        <w:t xml:space="preserve"> (art. 135, § 4º, da Lei n.º 14.133/2021)</w:t>
      </w:r>
      <w:r w:rsidRPr="002F036D">
        <w:rPr>
          <w:rFonts w:ascii="Calibri" w:hAnsi="Calibri" w:cs="Calibri"/>
          <w:sz w:val="24"/>
          <w:szCs w:val="24"/>
          <w:lang w:eastAsia="en-US"/>
        </w:rPr>
        <w:t xml:space="preserve">. </w:t>
      </w:r>
    </w:p>
    <w:p w14:paraId="5F0C38F6" w14:textId="53A44D12"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7.5 </w:t>
      </w:r>
      <w:r w:rsidRPr="002F036D">
        <w:rPr>
          <w:rFonts w:ascii="Calibri" w:hAnsi="Calibri" w:cs="Calibri"/>
          <w:sz w:val="24"/>
          <w:szCs w:val="24"/>
        </w:rPr>
        <w:t>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r w:rsidR="0012523E">
        <w:rPr>
          <w:rFonts w:ascii="Calibri" w:hAnsi="Calibri" w:cs="Calibri"/>
          <w:sz w:val="24"/>
          <w:szCs w:val="24"/>
        </w:rPr>
        <w:t>.</w:t>
      </w:r>
    </w:p>
    <w:p w14:paraId="72F21C8A"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lastRenderedPageBreak/>
        <w:t xml:space="preserve">7.6 </w:t>
      </w:r>
      <w:proofErr w:type="gramStart"/>
      <w:r w:rsidRPr="002F036D">
        <w:rPr>
          <w:rFonts w:ascii="Calibri" w:hAnsi="Calibri" w:cs="Calibri"/>
          <w:sz w:val="24"/>
          <w:szCs w:val="24"/>
        </w:rPr>
        <w:t>É</w:t>
      </w:r>
      <w:proofErr w:type="gramEnd"/>
      <w:r w:rsidRPr="002F036D">
        <w:rPr>
          <w:rFonts w:ascii="Calibri" w:hAnsi="Calibri" w:cs="Calibri"/>
          <w:sz w:val="24"/>
          <w:szCs w:val="24"/>
        </w:rPr>
        <w:t xml:space="preserve"> vedada a inclusão, por ocasião da repactuação, de benefícios não previstos na proposta inicial, exceto quando se tornarem obrigatórios por força de lei, acordo, convenção ou dissídio coletivo de trabalho.  </w:t>
      </w:r>
    </w:p>
    <w:p w14:paraId="4D3DDEE8" w14:textId="4AB9AD8D"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7.7 </w:t>
      </w:r>
      <w:r w:rsidRPr="002F036D">
        <w:rPr>
          <w:rFonts w:ascii="Calibri" w:hAnsi="Calibri" w:cs="Calibri"/>
          <w:sz w:val="24"/>
          <w:szCs w:val="24"/>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r w:rsidR="0012523E">
        <w:rPr>
          <w:rFonts w:ascii="Calibri" w:hAnsi="Calibri" w:cs="Calibri"/>
          <w:sz w:val="24"/>
          <w:szCs w:val="24"/>
        </w:rPr>
        <w:t xml:space="preserve"> </w:t>
      </w:r>
      <w:r w:rsidRPr="002F036D">
        <w:rPr>
          <w:rFonts w:ascii="Calibri" w:hAnsi="Calibri" w:cs="Calibri"/>
          <w:sz w:val="24"/>
          <w:szCs w:val="24"/>
        </w:rPr>
        <w:t>(art. 135, §§ 1º e 2º, da Lei n.º 14.133/2021)</w:t>
      </w:r>
      <w:r w:rsidR="0012523E">
        <w:rPr>
          <w:rFonts w:ascii="Calibri" w:hAnsi="Calibri" w:cs="Calibri"/>
          <w:sz w:val="24"/>
          <w:szCs w:val="24"/>
        </w:rPr>
        <w:t>.</w:t>
      </w:r>
    </w:p>
    <w:p w14:paraId="599D3F06" w14:textId="77777777" w:rsidR="005E6090" w:rsidRPr="002F036D" w:rsidRDefault="005E6090" w:rsidP="005E6090">
      <w:pPr>
        <w:pStyle w:val="Nivel2"/>
        <w:numPr>
          <w:ilvl w:val="0"/>
          <w:numId w:val="0"/>
        </w:numPr>
        <w:rPr>
          <w:rFonts w:ascii="Calibri" w:eastAsia="MS Mincho" w:hAnsi="Calibri" w:cs="Calibri"/>
          <w:sz w:val="24"/>
          <w:szCs w:val="24"/>
        </w:rPr>
      </w:pPr>
      <w:r>
        <w:rPr>
          <w:rFonts w:ascii="Calibri" w:hAnsi="Calibri" w:cs="Calibri"/>
          <w:sz w:val="24"/>
          <w:szCs w:val="24"/>
        </w:rPr>
        <w:t xml:space="preserve">7.8 </w:t>
      </w:r>
      <w:r w:rsidRPr="002F036D">
        <w:rPr>
          <w:rFonts w:ascii="Calibri" w:hAnsi="Calibri" w:cs="Calibri"/>
          <w:sz w:val="24"/>
          <w:szCs w:val="24"/>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0087B3BB" w14:textId="77777777" w:rsidR="005E6090" w:rsidRPr="002F036D" w:rsidRDefault="005E6090" w:rsidP="005E6090">
      <w:pPr>
        <w:pStyle w:val="Nivel3"/>
        <w:numPr>
          <w:ilvl w:val="0"/>
          <w:numId w:val="0"/>
        </w:numPr>
        <w:rPr>
          <w:rFonts w:ascii="Calibri" w:hAnsi="Calibri" w:cs="Calibri"/>
          <w:sz w:val="24"/>
          <w:szCs w:val="24"/>
        </w:rPr>
      </w:pPr>
      <w:r>
        <w:rPr>
          <w:rFonts w:ascii="Calibri" w:hAnsi="Calibri" w:cs="Calibri"/>
          <w:sz w:val="24"/>
          <w:szCs w:val="24"/>
        </w:rPr>
        <w:t xml:space="preserve">7.8.1 </w:t>
      </w:r>
      <w:r w:rsidRPr="002F036D">
        <w:rPr>
          <w:rFonts w:ascii="Calibri" w:hAnsi="Calibri" w:cs="Calibri"/>
          <w:sz w:val="24"/>
          <w:szCs w:val="24"/>
        </w:rPr>
        <w:t>A repactuação para reajustamento do contrato em razão de novo Acordo, Convenção ou Dissídio Coletivo de Trabalho deve repassar integralmente o aumento de custos da mão de obra decorrente desses instrumentos.</w:t>
      </w:r>
    </w:p>
    <w:p w14:paraId="7106CBA5" w14:textId="2775F869"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7.9 </w:t>
      </w:r>
      <w:r w:rsidRPr="002F036D">
        <w:rPr>
          <w:rFonts w:ascii="Calibri" w:hAnsi="Calibri" w:cs="Calibri"/>
          <w:sz w:val="24"/>
          <w:szCs w:val="24"/>
        </w:rPr>
        <w:t xml:space="preserve">Quando a repactuação solicitada pelo contratado se referir aos custos decorrentes do mercado, o respectivo aumento será apurado mediante a aplicação do </w:t>
      </w:r>
      <w:r w:rsidRPr="00B85246">
        <w:rPr>
          <w:rFonts w:ascii="Calibri" w:hAnsi="Calibri" w:cs="Calibri"/>
          <w:sz w:val="24"/>
          <w:szCs w:val="24"/>
        </w:rPr>
        <w:t>índice oficial da Prefeitura Municipal de Batatais-SP</w:t>
      </w:r>
      <w:r>
        <w:rPr>
          <w:rFonts w:ascii="Calibri" w:hAnsi="Calibri" w:cs="Calibri"/>
          <w:sz w:val="24"/>
          <w:szCs w:val="24"/>
        </w:rPr>
        <w:t xml:space="preserve"> </w:t>
      </w:r>
      <w:r w:rsidRPr="002F036D">
        <w:rPr>
          <w:rFonts w:ascii="Calibri" w:hAnsi="Calibri" w:cs="Calibri"/>
          <w:sz w:val="24"/>
          <w:szCs w:val="24"/>
        </w:rPr>
        <w:t>de reajustamento</w:t>
      </w:r>
      <w:r w:rsidRPr="00B85246">
        <w:rPr>
          <w:rFonts w:ascii="Calibri" w:hAnsi="Calibri" w:cs="Calibri"/>
          <w:sz w:val="24"/>
          <w:szCs w:val="24"/>
        </w:rPr>
        <w:t xml:space="preserve"> IPCA ou outro índice a critério da CONTRATANTE</w:t>
      </w:r>
      <w:r>
        <w:rPr>
          <w:rFonts w:ascii="Calibri" w:hAnsi="Calibri" w:cs="Calibri"/>
          <w:sz w:val="24"/>
          <w:szCs w:val="24"/>
        </w:rPr>
        <w:t xml:space="preserve">, </w:t>
      </w:r>
      <w:r w:rsidRPr="002F036D">
        <w:rPr>
          <w:rFonts w:ascii="Calibri" w:hAnsi="Calibri" w:cs="Calibri"/>
          <w:sz w:val="24"/>
          <w:szCs w:val="24"/>
        </w:rPr>
        <w:t xml:space="preserve">com base na seguinte fórmula: </w:t>
      </w:r>
    </w:p>
    <w:p w14:paraId="2CBF7A6C" w14:textId="77777777" w:rsidR="005E6090" w:rsidRPr="002F036D" w:rsidRDefault="005E6090" w:rsidP="005E6090">
      <w:pPr>
        <w:spacing w:before="120" w:after="120" w:line="276" w:lineRule="auto"/>
        <w:ind w:left="851"/>
        <w:jc w:val="both"/>
        <w:rPr>
          <w:rFonts w:ascii="Calibri" w:eastAsia="Calibri" w:hAnsi="Calibri" w:cs="Calibri"/>
          <w:sz w:val="24"/>
          <w:szCs w:val="24"/>
        </w:rPr>
      </w:pPr>
      <w:r w:rsidRPr="002F036D">
        <w:rPr>
          <w:rFonts w:ascii="Calibri" w:eastAsia="Calibri" w:hAnsi="Calibri" w:cs="Calibri"/>
          <w:sz w:val="24"/>
          <w:szCs w:val="24"/>
        </w:rPr>
        <w:t xml:space="preserve">R = V (I – </w:t>
      </w:r>
      <w:proofErr w:type="spellStart"/>
      <w:r w:rsidRPr="002F036D">
        <w:rPr>
          <w:rFonts w:ascii="Calibri" w:eastAsia="Calibri" w:hAnsi="Calibri" w:cs="Calibri"/>
          <w:sz w:val="24"/>
          <w:szCs w:val="24"/>
        </w:rPr>
        <w:t>Iº</w:t>
      </w:r>
      <w:proofErr w:type="spellEnd"/>
      <w:r w:rsidRPr="002F036D">
        <w:rPr>
          <w:rFonts w:ascii="Calibri" w:eastAsia="Calibri" w:hAnsi="Calibri" w:cs="Calibri"/>
          <w:sz w:val="24"/>
          <w:szCs w:val="24"/>
        </w:rPr>
        <w:t xml:space="preserve">) / </w:t>
      </w:r>
      <w:proofErr w:type="spellStart"/>
      <w:r w:rsidRPr="002F036D">
        <w:rPr>
          <w:rFonts w:ascii="Calibri" w:eastAsia="Calibri" w:hAnsi="Calibri" w:cs="Calibri"/>
          <w:sz w:val="24"/>
          <w:szCs w:val="24"/>
        </w:rPr>
        <w:t>Iº</w:t>
      </w:r>
      <w:proofErr w:type="spellEnd"/>
      <w:r w:rsidRPr="002F036D">
        <w:rPr>
          <w:rFonts w:ascii="Calibri" w:eastAsia="Calibri" w:hAnsi="Calibri" w:cs="Calibri"/>
          <w:sz w:val="24"/>
          <w:szCs w:val="24"/>
        </w:rPr>
        <w:t>, onde:</w:t>
      </w:r>
    </w:p>
    <w:p w14:paraId="48C83B74" w14:textId="77777777" w:rsidR="005E6090" w:rsidRPr="002F036D" w:rsidRDefault="005E6090" w:rsidP="005E6090">
      <w:pPr>
        <w:spacing w:before="120" w:after="120" w:line="276" w:lineRule="auto"/>
        <w:ind w:left="851"/>
        <w:jc w:val="both"/>
        <w:rPr>
          <w:rFonts w:ascii="Calibri" w:eastAsia="Calibri" w:hAnsi="Calibri" w:cs="Calibri"/>
          <w:sz w:val="24"/>
          <w:szCs w:val="24"/>
        </w:rPr>
      </w:pPr>
      <w:r w:rsidRPr="002F036D">
        <w:rPr>
          <w:rFonts w:ascii="Calibri" w:eastAsia="Calibri" w:hAnsi="Calibri" w:cs="Calibri"/>
          <w:sz w:val="24"/>
          <w:szCs w:val="24"/>
        </w:rPr>
        <w:t>R = Valor do reajustamento procurado;</w:t>
      </w:r>
    </w:p>
    <w:p w14:paraId="449DB026" w14:textId="77777777" w:rsidR="005E6090" w:rsidRPr="002F036D" w:rsidRDefault="005E6090" w:rsidP="005E6090">
      <w:pPr>
        <w:spacing w:before="120" w:after="120" w:line="276" w:lineRule="auto"/>
        <w:ind w:left="851"/>
        <w:jc w:val="both"/>
        <w:rPr>
          <w:rFonts w:ascii="Calibri" w:eastAsia="Calibri" w:hAnsi="Calibri" w:cs="Calibri"/>
          <w:sz w:val="24"/>
          <w:szCs w:val="24"/>
        </w:rPr>
      </w:pPr>
      <w:r w:rsidRPr="002F036D">
        <w:rPr>
          <w:rFonts w:ascii="Calibri" w:eastAsia="Calibri" w:hAnsi="Calibri" w:cs="Calibri"/>
          <w:sz w:val="24"/>
          <w:szCs w:val="24"/>
        </w:rPr>
        <w:t xml:space="preserve">V = Valor contratual correspondente à parcela dos </w:t>
      </w:r>
      <w:r w:rsidRPr="002F036D">
        <w:rPr>
          <w:rFonts w:ascii="Calibri" w:eastAsia="Times New Roman" w:hAnsi="Calibri" w:cs="Calibri"/>
          <w:sz w:val="24"/>
          <w:szCs w:val="24"/>
        </w:rPr>
        <w:t>custos decorrentes do mercado</w:t>
      </w:r>
      <w:r w:rsidRPr="002F036D">
        <w:rPr>
          <w:rFonts w:ascii="Calibri" w:eastAsia="Calibri" w:hAnsi="Calibri" w:cs="Calibri"/>
          <w:sz w:val="24"/>
          <w:szCs w:val="24"/>
        </w:rPr>
        <w:t xml:space="preserve"> a ser reajustada;</w:t>
      </w:r>
    </w:p>
    <w:p w14:paraId="707B87EE" w14:textId="77777777" w:rsidR="005E6090" w:rsidRPr="002F036D" w:rsidRDefault="005E6090" w:rsidP="005E6090">
      <w:pPr>
        <w:spacing w:before="120" w:after="120" w:line="276" w:lineRule="auto"/>
        <w:ind w:left="851"/>
        <w:jc w:val="both"/>
        <w:rPr>
          <w:rFonts w:ascii="Calibri" w:eastAsia="Calibri" w:hAnsi="Calibri" w:cs="Calibri"/>
          <w:sz w:val="24"/>
          <w:szCs w:val="24"/>
        </w:rPr>
      </w:pPr>
      <w:proofErr w:type="spellStart"/>
      <w:r w:rsidRPr="002F036D">
        <w:rPr>
          <w:rFonts w:ascii="Calibri" w:eastAsia="Calibri" w:hAnsi="Calibri" w:cs="Calibri"/>
          <w:sz w:val="24"/>
          <w:szCs w:val="24"/>
          <w:shd w:val="clear" w:color="auto" w:fill="FFFFFF"/>
        </w:rPr>
        <w:t>Iº</w:t>
      </w:r>
      <w:proofErr w:type="spellEnd"/>
      <w:r w:rsidRPr="002F036D">
        <w:rPr>
          <w:rFonts w:ascii="Calibri" w:eastAsia="Calibri" w:hAnsi="Calibri" w:cs="Calibri"/>
          <w:sz w:val="24"/>
          <w:szCs w:val="24"/>
          <w:shd w:val="clear" w:color="auto" w:fill="FFFFFF"/>
        </w:rPr>
        <w:t xml:space="preserve"> = índice inicial - refere-se ao índice de custos ou de preços correspondente à data de apresentação da proposta;</w:t>
      </w:r>
    </w:p>
    <w:p w14:paraId="4E1AA567" w14:textId="77777777" w:rsidR="005E6090" w:rsidRPr="002F036D" w:rsidRDefault="005E6090" w:rsidP="005E6090">
      <w:pPr>
        <w:spacing w:before="120" w:after="120" w:line="276" w:lineRule="auto"/>
        <w:ind w:left="851"/>
        <w:jc w:val="both"/>
        <w:rPr>
          <w:rFonts w:ascii="Calibri" w:eastAsia="Calibri" w:hAnsi="Calibri" w:cs="Calibri"/>
          <w:sz w:val="24"/>
          <w:szCs w:val="24"/>
          <w:shd w:val="clear" w:color="auto" w:fill="FFFFFF"/>
        </w:rPr>
      </w:pPr>
      <w:r w:rsidRPr="002F036D">
        <w:rPr>
          <w:rFonts w:ascii="Calibri" w:eastAsia="Calibri" w:hAnsi="Calibri" w:cs="Calibri"/>
          <w:sz w:val="24"/>
          <w:szCs w:val="24"/>
          <w:shd w:val="clear" w:color="auto" w:fill="FFFFFF"/>
        </w:rPr>
        <w:t>I = Índice relativo ao mês do reajustamento</w:t>
      </w:r>
    </w:p>
    <w:p w14:paraId="6F4848A4"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7.10 </w:t>
      </w:r>
      <w:r w:rsidRPr="002F036D">
        <w:rPr>
          <w:rFonts w:ascii="Calibri" w:hAnsi="Calibri" w:cs="Calibri"/>
          <w:sz w:val="24"/>
          <w:szCs w:val="24"/>
        </w:rPr>
        <w:t xml:space="preserve">No caso de atraso ou não divulgação do índice de reajustamento, o contratante pagará ao contratado a importância calculada pela última variação conhecida, liquidando a diferença correspondente tão logo seja </w:t>
      </w:r>
      <w:proofErr w:type="gramStart"/>
      <w:r w:rsidRPr="002F036D">
        <w:rPr>
          <w:rFonts w:ascii="Calibri" w:hAnsi="Calibri" w:cs="Calibri"/>
          <w:sz w:val="24"/>
          <w:szCs w:val="24"/>
        </w:rPr>
        <w:t>divulgado</w:t>
      </w:r>
      <w:proofErr w:type="gramEnd"/>
      <w:r w:rsidRPr="002F036D">
        <w:rPr>
          <w:rFonts w:ascii="Calibri" w:hAnsi="Calibri" w:cs="Calibri"/>
          <w:sz w:val="24"/>
          <w:szCs w:val="24"/>
        </w:rPr>
        <w:t xml:space="preserve"> o índice definitivo; fica o contratado obrigado a apresentar memória de cálculo referente ao reajustamento de preços do valor remanescente, sempre que este ocorrer.</w:t>
      </w:r>
    </w:p>
    <w:p w14:paraId="4317AED1"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7.11 </w:t>
      </w:r>
      <w:r w:rsidRPr="002F036D">
        <w:rPr>
          <w:rFonts w:ascii="Calibri" w:hAnsi="Calibri" w:cs="Calibri"/>
          <w:sz w:val="24"/>
          <w:szCs w:val="24"/>
        </w:rPr>
        <w:t xml:space="preserve">Nas aferições finais, o índice utilizado para a repactuação dos custos decorrentes do mercado será, obrigatoriamente, o definitivo. </w:t>
      </w:r>
    </w:p>
    <w:p w14:paraId="7E9A6FD9"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lastRenderedPageBreak/>
        <w:t xml:space="preserve">7.12 </w:t>
      </w:r>
      <w:r w:rsidRPr="002F036D">
        <w:rPr>
          <w:rFonts w:ascii="Calibri" w:hAnsi="Calibri" w:cs="Calibri"/>
          <w:sz w:val="24"/>
          <w:szCs w:val="24"/>
        </w:rPr>
        <w:t xml:space="preserve">Caso o índice estabelecido venha a ser extinto ou de qualquer forma não possa mais ser utilizado, será adotado, em substituição, o que vier a ser determinado pela legislação então em vigor. </w:t>
      </w:r>
    </w:p>
    <w:p w14:paraId="05C1D591"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7.13 </w:t>
      </w:r>
      <w:r w:rsidRPr="002F036D">
        <w:rPr>
          <w:rFonts w:ascii="Calibri" w:hAnsi="Calibri" w:cs="Calibri"/>
          <w:sz w:val="24"/>
          <w:szCs w:val="24"/>
        </w:rPr>
        <w:t xml:space="preserve">Na ausência de previsão legal quanto ao índice substituto, </w:t>
      </w:r>
      <w:proofErr w:type="gramStart"/>
      <w:r w:rsidRPr="002F036D">
        <w:rPr>
          <w:rFonts w:ascii="Calibri" w:hAnsi="Calibri" w:cs="Calibri"/>
          <w:sz w:val="24"/>
          <w:szCs w:val="24"/>
        </w:rPr>
        <w:t>as</w:t>
      </w:r>
      <w:proofErr w:type="gramEnd"/>
      <w:r w:rsidRPr="002F036D">
        <w:rPr>
          <w:rFonts w:ascii="Calibri" w:hAnsi="Calibri" w:cs="Calibri"/>
          <w:sz w:val="24"/>
          <w:szCs w:val="24"/>
        </w:rPr>
        <w:t xml:space="preserve"> partes elegerão novo índice oficial, para reajustamento do preço do valor remanescente dos custos decorrentes do mercado, por meio de termo aditivo.</w:t>
      </w:r>
    </w:p>
    <w:p w14:paraId="782AC75B"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7.14 </w:t>
      </w:r>
      <w:r w:rsidRPr="002F036D">
        <w:rPr>
          <w:rFonts w:ascii="Calibri" w:hAnsi="Calibri" w:cs="Calibri"/>
          <w:sz w:val="24"/>
          <w:szCs w:val="24"/>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1C2EEA4B"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7.15 </w:t>
      </w:r>
      <w:r w:rsidRPr="002F036D">
        <w:rPr>
          <w:rFonts w:ascii="Calibri" w:hAnsi="Calibri" w:cs="Calibri"/>
          <w:sz w:val="24"/>
          <w:szCs w:val="24"/>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4EDEF904"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7.16 </w:t>
      </w:r>
      <w:r w:rsidRPr="002F036D">
        <w:rPr>
          <w:rFonts w:ascii="Calibri" w:hAnsi="Calibri" w:cs="Calibri"/>
          <w:sz w:val="24"/>
          <w:szCs w:val="24"/>
        </w:rPr>
        <w:t>Os novos valores contratuais decorrentes das repactuações poderão se iniciar em data futura, desde que assim acordado entre as partes, sem prejuízo da contagem da anualidade para concessão das repactuações futuras.</w:t>
      </w:r>
    </w:p>
    <w:p w14:paraId="5B03EA04"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7.17 </w:t>
      </w:r>
      <w:r w:rsidRPr="002F036D">
        <w:rPr>
          <w:rFonts w:ascii="Calibri" w:hAnsi="Calibri" w:cs="Calibri"/>
          <w:sz w:val="24"/>
          <w:szCs w:val="24"/>
        </w:rPr>
        <w:t>Os efeitos financeiros da repactuação ficarão restritos exclusivamente aos itens que a motivaram, e apenas em relação à diferença porventura existente.</w:t>
      </w:r>
    </w:p>
    <w:p w14:paraId="403573F2"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7.18 </w:t>
      </w:r>
      <w:r w:rsidRPr="002F036D">
        <w:rPr>
          <w:rFonts w:ascii="Calibri" w:hAnsi="Calibri" w:cs="Calibri"/>
          <w:sz w:val="24"/>
          <w:szCs w:val="24"/>
        </w:rPr>
        <w:t xml:space="preserve">O pedido de repactuação deverá ser formulado durante a vigência do contrato e antes de eventual prorrogação ou encerramento contratual, </w:t>
      </w:r>
      <w:proofErr w:type="gramStart"/>
      <w:r w:rsidRPr="002F036D">
        <w:rPr>
          <w:rFonts w:ascii="Calibri" w:hAnsi="Calibri" w:cs="Calibri"/>
          <w:sz w:val="24"/>
          <w:szCs w:val="24"/>
        </w:rPr>
        <w:t>sob pena</w:t>
      </w:r>
      <w:proofErr w:type="gramEnd"/>
      <w:r w:rsidRPr="002F036D">
        <w:rPr>
          <w:rFonts w:ascii="Calibri" w:hAnsi="Calibri" w:cs="Calibri"/>
          <w:sz w:val="24"/>
          <w:szCs w:val="24"/>
        </w:rPr>
        <w:t xml:space="preserve"> de preclusão.</w:t>
      </w:r>
    </w:p>
    <w:p w14:paraId="5DADD23F"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7.19 </w:t>
      </w:r>
      <w:r w:rsidRPr="002F036D">
        <w:rPr>
          <w:rFonts w:ascii="Calibri" w:hAnsi="Calibri" w:cs="Calibri"/>
          <w:sz w:val="24"/>
          <w:szCs w:val="24"/>
        </w:rPr>
        <w:t xml:space="preserve">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w:t>
      </w:r>
      <w:proofErr w:type="gramStart"/>
      <w:r w:rsidRPr="002F036D">
        <w:rPr>
          <w:rFonts w:ascii="Calibri" w:hAnsi="Calibri" w:cs="Calibri"/>
          <w:sz w:val="24"/>
          <w:szCs w:val="24"/>
        </w:rPr>
        <w:t>sob pena</w:t>
      </w:r>
      <w:proofErr w:type="gramEnd"/>
      <w:r w:rsidRPr="002F036D">
        <w:rPr>
          <w:rFonts w:ascii="Calibri" w:hAnsi="Calibri" w:cs="Calibri"/>
          <w:sz w:val="24"/>
          <w:szCs w:val="24"/>
        </w:rPr>
        <w:t xml:space="preserve"> de preclusão.</w:t>
      </w:r>
    </w:p>
    <w:p w14:paraId="706791BA"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7.20 </w:t>
      </w:r>
      <w:r w:rsidRPr="002F036D">
        <w:rPr>
          <w:rFonts w:ascii="Calibri" w:hAnsi="Calibri" w:cs="Calibri"/>
          <w:sz w:val="24"/>
          <w:szCs w:val="24"/>
        </w:rPr>
        <w:t>A extinção do contrato não configurará óbice para o deferimento da repactuação solicitada tempestivamente, hipótese em que será concedida por meio de termo indenizatório.</w:t>
      </w:r>
    </w:p>
    <w:p w14:paraId="504E7A6A"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7.21 </w:t>
      </w:r>
      <w:r w:rsidRPr="002F036D">
        <w:rPr>
          <w:rFonts w:ascii="Calibri" w:hAnsi="Calibri" w:cs="Calibri"/>
          <w:sz w:val="24"/>
          <w:szCs w:val="24"/>
        </w:rPr>
        <w:t xml:space="preserve">O contratante decidirá sobre o pedido de repactuação de preços em até </w:t>
      </w:r>
      <w:r>
        <w:rPr>
          <w:rFonts w:ascii="Calibri" w:hAnsi="Calibri" w:cs="Calibri"/>
          <w:sz w:val="24"/>
          <w:szCs w:val="24"/>
        </w:rPr>
        <w:t>01 (um) mês,</w:t>
      </w:r>
      <w:r w:rsidRPr="002F036D">
        <w:rPr>
          <w:rFonts w:ascii="Calibri" w:hAnsi="Calibri" w:cs="Calibri"/>
          <w:color w:val="FF0000"/>
          <w:sz w:val="24"/>
          <w:szCs w:val="24"/>
        </w:rPr>
        <w:t xml:space="preserve"> </w:t>
      </w:r>
      <w:r w:rsidRPr="002F036D">
        <w:rPr>
          <w:rFonts w:ascii="Calibri" w:hAnsi="Calibri" w:cs="Calibri"/>
          <w:sz w:val="24"/>
          <w:szCs w:val="24"/>
        </w:rPr>
        <w:t>contado da data do fornecimento, pelo contratado, da documentação comprobatória da variação dos custos a serem repactuados. (art. 92, § 6º, c/c o art. 135, § 6º).</w:t>
      </w:r>
    </w:p>
    <w:p w14:paraId="6DBB196F"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7.22 </w:t>
      </w:r>
      <w:r w:rsidRPr="002F036D">
        <w:rPr>
          <w:rFonts w:ascii="Calibri" w:hAnsi="Calibri" w:cs="Calibri"/>
          <w:sz w:val="24"/>
          <w:szCs w:val="24"/>
        </w:rPr>
        <w:t>O prazo referido no subitem anterior ficará suspenso enquanto o contratado não cumprir os atos ou apresentar a documentação solicitada pelo contratante para a comprovação da variação dos custos.</w:t>
      </w:r>
    </w:p>
    <w:p w14:paraId="3DCBAADD"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lastRenderedPageBreak/>
        <w:t xml:space="preserve">7.23 </w:t>
      </w:r>
      <w:r w:rsidRPr="002F036D">
        <w:rPr>
          <w:rFonts w:ascii="Calibri" w:hAnsi="Calibri" w:cs="Calibri"/>
          <w:sz w:val="24"/>
          <w:szCs w:val="24"/>
        </w:rPr>
        <w:t xml:space="preserve">A repactuação de preços será formalizada por apostilamento. </w:t>
      </w:r>
    </w:p>
    <w:p w14:paraId="4966BDB8"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7.24 </w:t>
      </w:r>
      <w:r w:rsidRPr="002F036D">
        <w:rPr>
          <w:rFonts w:ascii="Calibri" w:hAnsi="Calibri" w:cs="Calibri"/>
          <w:sz w:val="24"/>
          <w:szCs w:val="24"/>
        </w:rPr>
        <w:t>As repactuações não interferem no direito das partes de solicitar, a qualquer momento, a manutenção do equilíbrio econômico dos contratos com base no disposto no art. 124, inciso II, alínea “d”, da Lei nº 14.133, de 2021.</w:t>
      </w:r>
    </w:p>
    <w:p w14:paraId="05892918" w14:textId="77777777" w:rsidR="005E6090" w:rsidRPr="002F036D" w:rsidRDefault="005E6090" w:rsidP="005E6090">
      <w:pPr>
        <w:pStyle w:val="Nivel2"/>
        <w:numPr>
          <w:ilvl w:val="0"/>
          <w:numId w:val="0"/>
        </w:numPr>
        <w:rPr>
          <w:rFonts w:ascii="Calibri" w:hAnsi="Calibri" w:cs="Calibri"/>
          <w:sz w:val="24"/>
          <w:szCs w:val="24"/>
        </w:rPr>
      </w:pPr>
      <w:r>
        <w:rPr>
          <w:rFonts w:ascii="Calibri" w:hAnsi="Calibri" w:cs="Calibri"/>
          <w:sz w:val="24"/>
          <w:szCs w:val="24"/>
        </w:rPr>
        <w:t xml:space="preserve">7.25 </w:t>
      </w:r>
      <w:r w:rsidRPr="002F036D">
        <w:rPr>
          <w:rFonts w:ascii="Calibri" w:hAnsi="Calibri" w:cs="Calibri"/>
          <w:sz w:val="24"/>
          <w:szCs w:val="24"/>
        </w:rPr>
        <w:t xml:space="preserve">O contratado deverá complementar a garantia contratual anteriormente prestada, de modo que se mantenha a proporção inicial em relação ao valor contratado. </w:t>
      </w:r>
    </w:p>
    <w:p w14:paraId="79FA2ABF" w14:textId="77777777" w:rsidR="005E6090" w:rsidRPr="001C7E8F" w:rsidRDefault="005E6090" w:rsidP="005E6090">
      <w:pPr>
        <w:pStyle w:val="Nivel2"/>
        <w:numPr>
          <w:ilvl w:val="0"/>
          <w:numId w:val="0"/>
        </w:numPr>
        <w:rPr>
          <w:rFonts w:ascii="Calibri" w:hAnsi="Calibri" w:cs="Calibri"/>
          <w:sz w:val="24"/>
          <w:szCs w:val="24"/>
        </w:rPr>
      </w:pPr>
      <w:r w:rsidRPr="001C7E8F">
        <w:rPr>
          <w:rFonts w:ascii="Calibri" w:hAnsi="Calibri" w:cs="Calibri"/>
          <w:sz w:val="24"/>
          <w:szCs w:val="24"/>
        </w:rPr>
        <w:t>7.26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3B58EAB8" w14:textId="0D46E7F6" w:rsidR="005E6090" w:rsidRPr="001C7E8F" w:rsidRDefault="005E6090" w:rsidP="005E6090">
      <w:pPr>
        <w:pStyle w:val="Nivel2"/>
        <w:numPr>
          <w:ilvl w:val="0"/>
          <w:numId w:val="0"/>
        </w:numPr>
        <w:spacing w:line="240" w:lineRule="auto"/>
        <w:rPr>
          <w:rFonts w:ascii="Calibri" w:hAnsi="Calibri" w:cs="Calibri"/>
          <w:sz w:val="24"/>
          <w:szCs w:val="24"/>
        </w:rPr>
      </w:pPr>
      <w:r w:rsidRPr="001C7E8F">
        <w:rPr>
          <w:rFonts w:ascii="Calibri" w:hAnsi="Calibri" w:cs="Calibri"/>
          <w:sz w:val="24"/>
          <w:szCs w:val="24"/>
        </w:rPr>
        <w:t>7.27 A revisão dos custos relativos ao vale-transporte será formalizada por apostilamento</w:t>
      </w:r>
    </w:p>
    <w:p w14:paraId="51082ECC" w14:textId="77777777" w:rsidR="00E51CBE" w:rsidRPr="00B85246" w:rsidRDefault="00E51CBE" w:rsidP="00F4582B">
      <w:pPr>
        <w:pStyle w:val="Nivel01"/>
        <w:rPr>
          <w:color w:val="FFFFFF" w:themeColor="background1"/>
        </w:rPr>
      </w:pPr>
      <w:r w:rsidRPr="00B85246">
        <w:t>CLÁUSULA OITAVA - OBRIGAÇÕES DO CONTRATANTE (</w:t>
      </w:r>
      <w:hyperlink r:id="rId60" w:anchor="art92" w:history="1">
        <w:r w:rsidRPr="00B85246">
          <w:rPr>
            <w:rStyle w:val="Hyperlink"/>
          </w:rPr>
          <w:t>art. 92, X, XI e XIV</w:t>
        </w:r>
      </w:hyperlink>
      <w:proofErr w:type="gramStart"/>
      <w:r w:rsidRPr="00B85246">
        <w:t>)</w:t>
      </w:r>
      <w:proofErr w:type="gramEnd"/>
    </w:p>
    <w:p w14:paraId="41F81EA7" w14:textId="618D5F56" w:rsidR="00E51CBE" w:rsidRPr="00B85246" w:rsidRDefault="00DB6F08" w:rsidP="00F4582B">
      <w:pPr>
        <w:pStyle w:val="Nivel2"/>
        <w:numPr>
          <w:ilvl w:val="0"/>
          <w:numId w:val="0"/>
        </w:numPr>
        <w:spacing w:line="240" w:lineRule="auto"/>
        <w:rPr>
          <w:rFonts w:ascii="Calibri" w:hAnsi="Calibri" w:cs="Calibri"/>
          <w:b/>
          <w:bCs/>
          <w:sz w:val="24"/>
          <w:szCs w:val="24"/>
        </w:rPr>
      </w:pPr>
      <w:r>
        <w:rPr>
          <w:rFonts w:ascii="Calibri" w:hAnsi="Calibri" w:cs="Calibri"/>
          <w:sz w:val="24"/>
          <w:szCs w:val="24"/>
        </w:rPr>
        <w:t xml:space="preserve">8.1 </w:t>
      </w:r>
      <w:r w:rsidR="00E51CBE" w:rsidRPr="00B85246">
        <w:rPr>
          <w:rFonts w:ascii="Calibri" w:hAnsi="Calibri" w:cs="Calibri"/>
          <w:sz w:val="24"/>
          <w:szCs w:val="24"/>
        </w:rPr>
        <w:t>São obrigações do Contratante:</w:t>
      </w:r>
    </w:p>
    <w:p w14:paraId="66BCBEA3" w14:textId="078F4960" w:rsidR="00E51CBE" w:rsidRPr="00B85246" w:rsidRDefault="00DB6F08"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8.2 </w:t>
      </w:r>
      <w:r w:rsidR="00E51CBE" w:rsidRPr="00B85246">
        <w:rPr>
          <w:rFonts w:ascii="Calibri" w:hAnsi="Calibri" w:cs="Calibri"/>
          <w:sz w:val="24"/>
          <w:szCs w:val="24"/>
        </w:rPr>
        <w:t>Exigir o cumprimento de todas as obrigações assumidas pelo Contratado, de acordo com o contrato e seus anexos;</w:t>
      </w:r>
    </w:p>
    <w:p w14:paraId="71EA687A" w14:textId="1EFEA744" w:rsidR="00E51CBE" w:rsidRPr="00B85246" w:rsidRDefault="00DB6F08"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8.3 </w:t>
      </w:r>
      <w:r w:rsidR="00E51CBE" w:rsidRPr="00B85246">
        <w:rPr>
          <w:rFonts w:ascii="Calibri" w:hAnsi="Calibri" w:cs="Calibri"/>
          <w:sz w:val="24"/>
          <w:szCs w:val="24"/>
        </w:rPr>
        <w:t>Receber o objeto no prazo e condições estabelecidas no Termo de Referência;</w:t>
      </w:r>
    </w:p>
    <w:p w14:paraId="48B6F46D" w14:textId="2A63A8CE" w:rsidR="00E51CBE" w:rsidRPr="00B85246" w:rsidRDefault="00DB6F08"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8.4 </w:t>
      </w:r>
      <w:r w:rsidR="00E51CBE" w:rsidRPr="00B85246">
        <w:rPr>
          <w:rFonts w:ascii="Calibri" w:hAnsi="Calibri" w:cs="Calibri"/>
          <w:sz w:val="24"/>
          <w:szCs w:val="24"/>
        </w:rPr>
        <w:t>Notificar o Contratado, por escrito, sobre vícios, defeitos ou incorreções verificadas no objeto fornecido, para que seja por ele substituído, reparado ou corrigido, no total ou em parte, às suas expensas;</w:t>
      </w:r>
    </w:p>
    <w:p w14:paraId="2DCBC6DA" w14:textId="4C4FBD27" w:rsidR="00E51CBE" w:rsidRDefault="00DB6F08"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8.5 </w:t>
      </w:r>
      <w:r w:rsidR="00E51CBE" w:rsidRPr="00B85246">
        <w:rPr>
          <w:rFonts w:ascii="Calibri" w:hAnsi="Calibri" w:cs="Calibri"/>
          <w:sz w:val="24"/>
          <w:szCs w:val="24"/>
        </w:rPr>
        <w:t>Acompanhar e fiscalizar a execução do contrato e o cumprimento das obrigações pelo Contratado;</w:t>
      </w:r>
    </w:p>
    <w:p w14:paraId="61FA58E8" w14:textId="0B791C69" w:rsidR="00FC0225" w:rsidRPr="00B85246" w:rsidRDefault="00FC0225"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8.6 Comunicar a empresa para emissão de Nota Fiscal relativa à parcela incont</w:t>
      </w:r>
      <w:r w:rsidR="00D14899">
        <w:rPr>
          <w:rFonts w:ascii="Calibri" w:hAnsi="Calibri" w:cs="Calibri"/>
          <w:sz w:val="24"/>
          <w:szCs w:val="24"/>
        </w:rPr>
        <w:t>roversa da execução do objeto, para efeito de liquidação e pagamento, quando houver controvérsia sobre a execução do objeto, quanto à dimensão, qualidade e quantidade, conforme o art. 143 da Lei 14.133/2021;</w:t>
      </w:r>
    </w:p>
    <w:p w14:paraId="7D985715" w14:textId="4E386428" w:rsidR="00E51CBE" w:rsidRPr="00B85246" w:rsidRDefault="00DB6F08"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8.</w:t>
      </w:r>
      <w:r w:rsidR="00E13D59">
        <w:rPr>
          <w:rFonts w:ascii="Calibri" w:hAnsi="Calibri" w:cs="Calibri"/>
          <w:sz w:val="24"/>
          <w:szCs w:val="24"/>
        </w:rPr>
        <w:t>7</w:t>
      </w:r>
      <w:r>
        <w:rPr>
          <w:rFonts w:ascii="Calibri" w:hAnsi="Calibri" w:cs="Calibri"/>
          <w:sz w:val="24"/>
          <w:szCs w:val="24"/>
        </w:rPr>
        <w:t xml:space="preserve"> </w:t>
      </w:r>
      <w:r w:rsidR="00E51CBE" w:rsidRPr="00B85246">
        <w:rPr>
          <w:rFonts w:ascii="Calibri" w:hAnsi="Calibri" w:cs="Calibri"/>
          <w:sz w:val="24"/>
          <w:szCs w:val="24"/>
        </w:rPr>
        <w:t>Efetuar o pagamento ao Contratado do valor correspondente ao fornecimento do objeto, no prazo, forma e condições estabelecidos no presente Contrato e no Termo de Referência.</w:t>
      </w:r>
    </w:p>
    <w:p w14:paraId="5851C22E" w14:textId="6706B432" w:rsidR="00E51CBE" w:rsidRPr="00B85246" w:rsidRDefault="00DB6F08" w:rsidP="00F4582B">
      <w:pPr>
        <w:pStyle w:val="Nivel2"/>
        <w:numPr>
          <w:ilvl w:val="0"/>
          <w:numId w:val="0"/>
        </w:numPr>
        <w:spacing w:line="240" w:lineRule="auto"/>
        <w:rPr>
          <w:rFonts w:ascii="Calibri" w:hAnsi="Calibri" w:cs="Calibri"/>
          <w:sz w:val="24"/>
          <w:szCs w:val="24"/>
        </w:rPr>
      </w:pPr>
      <w:r>
        <w:rPr>
          <w:rFonts w:ascii="Calibri" w:hAnsi="Calibri" w:cs="Calibri"/>
          <w:sz w:val="24"/>
          <w:szCs w:val="24"/>
        </w:rPr>
        <w:t>8.</w:t>
      </w:r>
      <w:r w:rsidR="00E13D59">
        <w:rPr>
          <w:rFonts w:ascii="Calibri" w:hAnsi="Calibri" w:cs="Calibri"/>
          <w:sz w:val="24"/>
          <w:szCs w:val="24"/>
        </w:rPr>
        <w:t>8</w:t>
      </w:r>
      <w:r>
        <w:rPr>
          <w:rFonts w:ascii="Calibri" w:hAnsi="Calibri" w:cs="Calibri"/>
          <w:sz w:val="24"/>
          <w:szCs w:val="24"/>
        </w:rPr>
        <w:t xml:space="preserve"> </w:t>
      </w:r>
      <w:r w:rsidR="00E51CBE" w:rsidRPr="00B85246">
        <w:rPr>
          <w:rFonts w:ascii="Calibri" w:hAnsi="Calibri" w:cs="Calibri"/>
          <w:sz w:val="24"/>
          <w:szCs w:val="24"/>
        </w:rPr>
        <w:t xml:space="preserve">Aplicar ao Contratado as sanções previstas na lei e neste Contrato; </w:t>
      </w:r>
    </w:p>
    <w:p w14:paraId="75F4047D" w14:textId="77777777" w:rsidR="00E13D59" w:rsidRPr="008336AA" w:rsidRDefault="00E13D59" w:rsidP="00E13D59">
      <w:pPr>
        <w:pStyle w:val="Nivel2"/>
        <w:numPr>
          <w:ilvl w:val="0"/>
          <w:numId w:val="0"/>
        </w:numPr>
        <w:rPr>
          <w:rFonts w:ascii="Calibri" w:hAnsi="Calibri" w:cs="Calibri"/>
          <w:sz w:val="24"/>
          <w:szCs w:val="24"/>
        </w:rPr>
      </w:pPr>
      <w:r>
        <w:rPr>
          <w:rFonts w:ascii="Calibri" w:hAnsi="Calibri" w:cs="Calibri"/>
          <w:sz w:val="24"/>
          <w:szCs w:val="24"/>
        </w:rPr>
        <w:t xml:space="preserve">8.9 </w:t>
      </w:r>
      <w:r w:rsidRPr="008336AA">
        <w:rPr>
          <w:rFonts w:ascii="Calibri" w:hAnsi="Calibri" w:cs="Calibri"/>
          <w:sz w:val="24"/>
          <w:szCs w:val="24"/>
        </w:rPr>
        <w:t>Não praticar atos de ingerência na administração do contratado, tais como (art. 48 da Lei n.º 14.133/2021):</w:t>
      </w:r>
    </w:p>
    <w:p w14:paraId="2D5D2AD2" w14:textId="77777777" w:rsidR="00E13D59" w:rsidRPr="008336AA" w:rsidRDefault="00E13D59" w:rsidP="00E13D59">
      <w:pPr>
        <w:pStyle w:val="Nivel3"/>
        <w:numPr>
          <w:ilvl w:val="0"/>
          <w:numId w:val="0"/>
        </w:numPr>
        <w:rPr>
          <w:rFonts w:ascii="Calibri" w:hAnsi="Calibri" w:cs="Calibri"/>
          <w:sz w:val="24"/>
          <w:szCs w:val="24"/>
        </w:rPr>
      </w:pPr>
      <w:r>
        <w:rPr>
          <w:rFonts w:ascii="Calibri" w:hAnsi="Calibri" w:cs="Calibri"/>
          <w:sz w:val="24"/>
          <w:szCs w:val="24"/>
        </w:rPr>
        <w:t xml:space="preserve">a) </w:t>
      </w:r>
      <w:r w:rsidRPr="008336AA">
        <w:rPr>
          <w:rFonts w:ascii="Calibri" w:hAnsi="Calibri" w:cs="Calibri"/>
          <w:sz w:val="24"/>
          <w:szCs w:val="24"/>
        </w:rPr>
        <w:t>indicar pessoas expressamente nominadas para executar direta ou indiretamente o objeto contratado;</w:t>
      </w:r>
    </w:p>
    <w:p w14:paraId="6A40740E" w14:textId="77777777" w:rsidR="00E13D59" w:rsidRPr="008336AA" w:rsidRDefault="00E13D59" w:rsidP="00E13D59">
      <w:pPr>
        <w:pStyle w:val="Nivel3"/>
        <w:numPr>
          <w:ilvl w:val="0"/>
          <w:numId w:val="0"/>
        </w:numPr>
        <w:rPr>
          <w:rFonts w:ascii="Calibri" w:hAnsi="Calibri" w:cs="Calibri"/>
          <w:sz w:val="24"/>
          <w:szCs w:val="24"/>
        </w:rPr>
      </w:pPr>
      <w:r>
        <w:rPr>
          <w:rFonts w:ascii="Calibri" w:hAnsi="Calibri" w:cs="Calibri"/>
          <w:sz w:val="24"/>
          <w:szCs w:val="24"/>
        </w:rPr>
        <w:t xml:space="preserve">b) </w:t>
      </w:r>
      <w:r w:rsidRPr="008336AA">
        <w:rPr>
          <w:rFonts w:ascii="Calibri" w:hAnsi="Calibri" w:cs="Calibri"/>
          <w:sz w:val="24"/>
          <w:szCs w:val="24"/>
        </w:rPr>
        <w:t>fixar salário inferior ao definido em lei ou em ato normativo a ser pago pelo contratado;</w:t>
      </w:r>
    </w:p>
    <w:p w14:paraId="45B13F03" w14:textId="77777777" w:rsidR="00E13D59" w:rsidRPr="008336AA" w:rsidRDefault="00E13D59" w:rsidP="00E13D59">
      <w:pPr>
        <w:pStyle w:val="Nivel3"/>
        <w:numPr>
          <w:ilvl w:val="0"/>
          <w:numId w:val="0"/>
        </w:numPr>
        <w:rPr>
          <w:rFonts w:ascii="Calibri" w:hAnsi="Calibri" w:cs="Calibri"/>
          <w:sz w:val="24"/>
          <w:szCs w:val="24"/>
        </w:rPr>
      </w:pPr>
      <w:r w:rsidRPr="008336AA">
        <w:rPr>
          <w:rFonts w:ascii="Calibri" w:hAnsi="Calibri" w:cs="Calibri"/>
          <w:sz w:val="24"/>
          <w:szCs w:val="24"/>
        </w:rPr>
        <w:t xml:space="preserve"> </w:t>
      </w:r>
      <w:r>
        <w:rPr>
          <w:rFonts w:ascii="Calibri" w:hAnsi="Calibri" w:cs="Calibri"/>
          <w:sz w:val="24"/>
          <w:szCs w:val="24"/>
        </w:rPr>
        <w:t xml:space="preserve">c) </w:t>
      </w:r>
      <w:r w:rsidRPr="008336AA">
        <w:rPr>
          <w:rFonts w:ascii="Calibri" w:hAnsi="Calibri" w:cs="Calibri"/>
          <w:sz w:val="24"/>
          <w:szCs w:val="24"/>
        </w:rPr>
        <w:t>estabelecer vínculo de subordinação com funcionário do contratado;</w:t>
      </w:r>
    </w:p>
    <w:p w14:paraId="3BCB2E95" w14:textId="77777777" w:rsidR="00E13D59" w:rsidRPr="008336AA" w:rsidRDefault="00E13D59" w:rsidP="00E13D59">
      <w:pPr>
        <w:pStyle w:val="Nivel3"/>
        <w:numPr>
          <w:ilvl w:val="0"/>
          <w:numId w:val="0"/>
        </w:numPr>
        <w:rPr>
          <w:rFonts w:ascii="Calibri" w:hAnsi="Calibri" w:cs="Calibri"/>
          <w:sz w:val="24"/>
          <w:szCs w:val="24"/>
        </w:rPr>
      </w:pPr>
      <w:r>
        <w:rPr>
          <w:rFonts w:ascii="Calibri" w:hAnsi="Calibri" w:cs="Calibri"/>
          <w:sz w:val="24"/>
          <w:szCs w:val="24"/>
        </w:rPr>
        <w:lastRenderedPageBreak/>
        <w:t xml:space="preserve">d) </w:t>
      </w:r>
      <w:r w:rsidRPr="008336AA">
        <w:rPr>
          <w:rFonts w:ascii="Calibri" w:hAnsi="Calibri" w:cs="Calibri"/>
          <w:sz w:val="24"/>
          <w:szCs w:val="24"/>
        </w:rPr>
        <w:t>definir forma de pagamento mediante exclusivo reembolso dos salários pagos;</w:t>
      </w:r>
    </w:p>
    <w:p w14:paraId="7CC6D175" w14:textId="77777777" w:rsidR="00E13D59" w:rsidRPr="008336AA" w:rsidRDefault="00E13D59" w:rsidP="00E13D59">
      <w:pPr>
        <w:pStyle w:val="Nivel3"/>
        <w:numPr>
          <w:ilvl w:val="0"/>
          <w:numId w:val="0"/>
        </w:numPr>
        <w:rPr>
          <w:rFonts w:ascii="Calibri" w:hAnsi="Calibri" w:cs="Calibri"/>
          <w:sz w:val="24"/>
          <w:szCs w:val="24"/>
        </w:rPr>
      </w:pPr>
      <w:r>
        <w:rPr>
          <w:rFonts w:ascii="Calibri" w:hAnsi="Calibri" w:cs="Calibri"/>
          <w:sz w:val="24"/>
          <w:szCs w:val="24"/>
        </w:rPr>
        <w:t xml:space="preserve">e) </w:t>
      </w:r>
      <w:r w:rsidRPr="008336AA">
        <w:rPr>
          <w:rFonts w:ascii="Calibri" w:hAnsi="Calibri" w:cs="Calibri"/>
          <w:sz w:val="24"/>
          <w:szCs w:val="24"/>
        </w:rPr>
        <w:t>demandar a funcionário do contratado a execução de tarefas fora do escopo do objeto da contratação;</w:t>
      </w:r>
    </w:p>
    <w:p w14:paraId="725E72B5" w14:textId="77777777" w:rsidR="00E13D59" w:rsidRPr="008336AA" w:rsidRDefault="00E13D59" w:rsidP="00E13D59">
      <w:pPr>
        <w:pStyle w:val="Nivel3"/>
        <w:numPr>
          <w:ilvl w:val="0"/>
          <w:numId w:val="0"/>
        </w:numPr>
        <w:rPr>
          <w:rFonts w:ascii="Calibri" w:hAnsi="Calibri" w:cs="Calibri"/>
          <w:sz w:val="24"/>
          <w:szCs w:val="24"/>
        </w:rPr>
      </w:pPr>
      <w:r>
        <w:rPr>
          <w:rFonts w:ascii="Calibri" w:hAnsi="Calibri" w:cs="Calibri"/>
          <w:sz w:val="24"/>
          <w:szCs w:val="24"/>
        </w:rPr>
        <w:t xml:space="preserve">f) </w:t>
      </w:r>
      <w:r w:rsidRPr="008336AA">
        <w:rPr>
          <w:rFonts w:ascii="Calibri" w:hAnsi="Calibri" w:cs="Calibri"/>
          <w:sz w:val="24"/>
          <w:szCs w:val="24"/>
        </w:rPr>
        <w:t>prever exigências que constituam intervenção indevida da Administração na gestão interna do contratado.</w:t>
      </w:r>
    </w:p>
    <w:p w14:paraId="2C6377AD" w14:textId="77777777" w:rsidR="00E13D59" w:rsidRPr="008336AA" w:rsidRDefault="00E13D59" w:rsidP="00E13D59">
      <w:pPr>
        <w:pStyle w:val="Nivel2"/>
        <w:numPr>
          <w:ilvl w:val="0"/>
          <w:numId w:val="0"/>
        </w:numPr>
        <w:rPr>
          <w:rFonts w:ascii="Calibri" w:hAnsi="Calibri" w:cs="Calibri"/>
          <w:sz w:val="24"/>
          <w:szCs w:val="24"/>
        </w:rPr>
      </w:pPr>
      <w:r>
        <w:rPr>
          <w:rFonts w:ascii="Calibri" w:hAnsi="Calibri" w:cs="Calibri"/>
          <w:sz w:val="24"/>
          <w:szCs w:val="24"/>
        </w:rPr>
        <w:t xml:space="preserve">8.10 </w:t>
      </w:r>
      <w:r w:rsidRPr="008336AA">
        <w:rPr>
          <w:rFonts w:ascii="Calibri" w:hAnsi="Calibri" w:cs="Calibri"/>
          <w:sz w:val="24"/>
          <w:szCs w:val="24"/>
        </w:rPr>
        <w:t>Cientificar o órgão de representação judicial da Advocacia-Geral da União para adoção das medidas cabíveis quando do descumprimento de obrigações pelo Contratado;</w:t>
      </w:r>
    </w:p>
    <w:p w14:paraId="7EF2ED4D" w14:textId="77777777" w:rsidR="00E13D59" w:rsidRPr="008336AA" w:rsidRDefault="00E13D59" w:rsidP="00E13D59">
      <w:pPr>
        <w:pStyle w:val="Nivel2"/>
        <w:numPr>
          <w:ilvl w:val="0"/>
          <w:numId w:val="0"/>
        </w:numPr>
        <w:rPr>
          <w:rFonts w:ascii="Calibri" w:hAnsi="Calibri" w:cs="Calibri"/>
          <w:sz w:val="24"/>
          <w:szCs w:val="24"/>
        </w:rPr>
      </w:pPr>
      <w:r>
        <w:rPr>
          <w:rFonts w:ascii="Calibri" w:hAnsi="Calibri" w:cs="Calibri"/>
          <w:sz w:val="24"/>
          <w:szCs w:val="24"/>
        </w:rPr>
        <w:t xml:space="preserve">8.11 </w:t>
      </w:r>
      <w:r w:rsidRPr="008336AA">
        <w:rPr>
          <w:rFonts w:ascii="Calibri" w:hAnsi="Calibri" w:cs="Calibr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886B1C9" w14:textId="77777777" w:rsidR="00E13D59" w:rsidRPr="008336AA" w:rsidRDefault="00E13D59" w:rsidP="00E13D59">
      <w:pPr>
        <w:pStyle w:val="Nivel2"/>
        <w:numPr>
          <w:ilvl w:val="0"/>
          <w:numId w:val="0"/>
        </w:numPr>
        <w:rPr>
          <w:rFonts w:ascii="Calibri" w:hAnsi="Calibri" w:cs="Calibri"/>
          <w:i/>
          <w:sz w:val="24"/>
          <w:szCs w:val="24"/>
        </w:rPr>
      </w:pPr>
      <w:bookmarkStart w:id="54" w:name="_Hlk114499841"/>
      <w:bookmarkEnd w:id="54"/>
      <w:r>
        <w:rPr>
          <w:rFonts w:ascii="Calibri" w:hAnsi="Calibri" w:cs="Calibri"/>
          <w:sz w:val="24"/>
          <w:szCs w:val="24"/>
        </w:rPr>
        <w:t xml:space="preserve">8.12 </w:t>
      </w:r>
      <w:r w:rsidRPr="008336AA">
        <w:rPr>
          <w:rFonts w:ascii="Calibri" w:hAnsi="Calibri" w:cs="Calibri"/>
          <w:sz w:val="24"/>
          <w:szCs w:val="24"/>
        </w:rPr>
        <w:t xml:space="preserve">Notificar os emitentes das garantias quanto ao início de processo administrativo para apuração de descumprimento de cláusulas contratuais (§4º, do art. 137, da Lei nº 14.133, de 2021). </w:t>
      </w:r>
    </w:p>
    <w:p w14:paraId="725F4DF3" w14:textId="77777777" w:rsidR="00E13D59" w:rsidRPr="008336AA" w:rsidRDefault="00E13D59" w:rsidP="00E13D59">
      <w:pPr>
        <w:pStyle w:val="Nivel2"/>
        <w:numPr>
          <w:ilvl w:val="0"/>
          <w:numId w:val="0"/>
        </w:numPr>
        <w:rPr>
          <w:rFonts w:ascii="Calibri" w:hAnsi="Calibri" w:cs="Calibri"/>
          <w:sz w:val="24"/>
          <w:szCs w:val="24"/>
        </w:rPr>
      </w:pPr>
      <w:r>
        <w:rPr>
          <w:rFonts w:ascii="Calibri" w:hAnsi="Calibri" w:cs="Calibri"/>
          <w:sz w:val="24"/>
          <w:szCs w:val="24"/>
        </w:rPr>
        <w:t xml:space="preserve">8.13 </w:t>
      </w:r>
      <w:r w:rsidRPr="008336AA">
        <w:rPr>
          <w:rFonts w:ascii="Calibri" w:hAnsi="Calibri" w:cs="Calibri"/>
          <w:sz w:val="24"/>
          <w:szCs w:val="24"/>
        </w:rPr>
        <w:t xml:space="preserve">Comunicar o Contratado na hipótese de posterior alteração do projeto pelo Contratante, no caso </w:t>
      </w:r>
      <w:hyperlink r:id="rId61" w:anchor="art93§2">
        <w:r w:rsidRPr="008336AA">
          <w:rPr>
            <w:rStyle w:val="Hyperlink"/>
            <w:rFonts w:ascii="Calibri" w:hAnsi="Calibri" w:cs="Calibri"/>
            <w:sz w:val="24"/>
            <w:szCs w:val="24"/>
          </w:rPr>
          <w:t>do art. 93, §2º, da Lei nº 14.133, de 2021</w:t>
        </w:r>
      </w:hyperlink>
      <w:r w:rsidRPr="008336AA">
        <w:rPr>
          <w:rFonts w:ascii="Calibri" w:hAnsi="Calibri" w:cs="Calibri"/>
          <w:sz w:val="24"/>
          <w:szCs w:val="24"/>
        </w:rPr>
        <w:t>.</w:t>
      </w:r>
    </w:p>
    <w:p w14:paraId="4D3E4CA0" w14:textId="77777777" w:rsidR="00E13D59" w:rsidRPr="008336AA" w:rsidRDefault="00E13D59" w:rsidP="00E13D59">
      <w:pPr>
        <w:pStyle w:val="Nivel2"/>
        <w:numPr>
          <w:ilvl w:val="0"/>
          <w:numId w:val="0"/>
        </w:numPr>
        <w:rPr>
          <w:rFonts w:ascii="Calibri" w:hAnsi="Calibri" w:cs="Calibri"/>
          <w:sz w:val="24"/>
          <w:szCs w:val="24"/>
        </w:rPr>
      </w:pPr>
      <w:r>
        <w:rPr>
          <w:rFonts w:ascii="Calibri" w:hAnsi="Calibri" w:cs="Calibri"/>
          <w:sz w:val="24"/>
          <w:szCs w:val="24"/>
        </w:rPr>
        <w:t xml:space="preserve">8.14 </w:t>
      </w:r>
      <w:r w:rsidRPr="008336AA">
        <w:rPr>
          <w:rFonts w:ascii="Calibri" w:hAnsi="Calibri" w:cs="Calibr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3F71E1" w14:textId="77777777" w:rsidR="00E51CBE" w:rsidRPr="00B85246" w:rsidRDefault="00E51CBE" w:rsidP="00F4582B">
      <w:pPr>
        <w:pStyle w:val="Nivel01"/>
        <w:rPr>
          <w:color w:val="FFFFFF" w:themeColor="background1"/>
        </w:rPr>
      </w:pPr>
      <w:r w:rsidRPr="00B85246">
        <w:t>CLÁUSULA NONA - OBRIGAÇÕES DO CONTRATADO (</w:t>
      </w:r>
      <w:hyperlink r:id="rId62" w:anchor="art92" w:history="1">
        <w:r w:rsidRPr="00B85246">
          <w:rPr>
            <w:rStyle w:val="Hyperlink"/>
          </w:rPr>
          <w:t>art. 92, XIV, XVI e XVII)</w:t>
        </w:r>
        <w:proofErr w:type="gramStart"/>
      </w:hyperlink>
      <w:proofErr w:type="gramEnd"/>
    </w:p>
    <w:p w14:paraId="2398FD54"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 </w:t>
      </w:r>
      <w:r w:rsidRPr="00F9122F">
        <w:rPr>
          <w:rFonts w:ascii="Calibri" w:hAnsi="Calibri" w:cs="Calibr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F3B5349"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 </w:t>
      </w:r>
      <w:r w:rsidRPr="00F9122F">
        <w:rPr>
          <w:rFonts w:ascii="Calibri" w:hAnsi="Calibri" w:cs="Calibri"/>
          <w:sz w:val="24"/>
          <w:szCs w:val="24"/>
        </w:rPr>
        <w:t>Manter preposto aceito pela Administração no local da obra ou do serviço para representá-lo na execução do contrato.</w:t>
      </w:r>
    </w:p>
    <w:p w14:paraId="61F6F434" w14:textId="77777777" w:rsidR="00320531" w:rsidRPr="00F9122F" w:rsidRDefault="00320531" w:rsidP="00320531">
      <w:pPr>
        <w:pStyle w:val="Nivel3"/>
        <w:numPr>
          <w:ilvl w:val="0"/>
          <w:numId w:val="0"/>
        </w:numPr>
        <w:ind w:left="284"/>
        <w:rPr>
          <w:rFonts w:ascii="Calibri" w:hAnsi="Calibri" w:cs="Calibri"/>
          <w:sz w:val="24"/>
          <w:szCs w:val="24"/>
        </w:rPr>
      </w:pPr>
      <w:r>
        <w:rPr>
          <w:rFonts w:ascii="Calibri" w:hAnsi="Calibri" w:cs="Calibri"/>
          <w:sz w:val="24"/>
          <w:szCs w:val="24"/>
        </w:rPr>
        <w:t xml:space="preserve">9.2.1 </w:t>
      </w:r>
      <w:r w:rsidRPr="00F9122F">
        <w:rPr>
          <w:rFonts w:ascii="Calibri" w:hAnsi="Calibri" w:cs="Calibri"/>
          <w:sz w:val="24"/>
          <w:szCs w:val="24"/>
        </w:rPr>
        <w:t>A indicação ou a manutenção do preposto da empresa poderá ser recusada pelo órgão ou entidade, desde que devidamente justificada, devendo a empresa designar outro para o exercício da atividade.</w:t>
      </w:r>
    </w:p>
    <w:p w14:paraId="5A03632E"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 </w:t>
      </w:r>
      <w:r w:rsidRPr="00F9122F">
        <w:rPr>
          <w:rFonts w:ascii="Calibri" w:hAnsi="Calibri" w:cs="Calibri"/>
          <w:sz w:val="24"/>
          <w:szCs w:val="24"/>
        </w:rPr>
        <w:t>Atender às determinações regulares emitidas pelo fiscal do contrato ou autoridade superior (</w:t>
      </w:r>
      <w:hyperlink r:id="rId63" w:anchor="art137">
        <w:r w:rsidRPr="00F9122F">
          <w:rPr>
            <w:rStyle w:val="Hyperlink"/>
            <w:rFonts w:ascii="Calibri" w:hAnsi="Calibri" w:cs="Calibri"/>
            <w:sz w:val="24"/>
            <w:szCs w:val="24"/>
          </w:rPr>
          <w:t>art. 137, II</w:t>
        </w:r>
      </w:hyperlink>
      <w:r w:rsidRPr="00F9122F">
        <w:rPr>
          <w:rFonts w:ascii="Calibri" w:hAnsi="Calibri" w:cs="Calibri"/>
          <w:sz w:val="24"/>
          <w:szCs w:val="24"/>
        </w:rPr>
        <w:t xml:space="preserve">) </w:t>
      </w:r>
      <w:r w:rsidRPr="00F9122F">
        <w:rPr>
          <w:rFonts w:ascii="Calibri" w:hAnsi="Calibri" w:cs="Calibri"/>
          <w:color w:val="000000" w:themeColor="text1"/>
          <w:sz w:val="24"/>
          <w:szCs w:val="24"/>
        </w:rPr>
        <w:t xml:space="preserve">e </w:t>
      </w:r>
      <w:r w:rsidRPr="00F9122F">
        <w:rPr>
          <w:rFonts w:ascii="Calibri" w:hAnsi="Calibri" w:cs="Calibri"/>
          <w:sz w:val="24"/>
          <w:szCs w:val="24"/>
        </w:rPr>
        <w:t>prestar todo esclarecimento ou informação por eles solicitados</w:t>
      </w:r>
      <w:r w:rsidRPr="00F9122F">
        <w:rPr>
          <w:rFonts w:ascii="Calibri" w:hAnsi="Calibri" w:cs="Calibri"/>
          <w:color w:val="000000" w:themeColor="text1"/>
          <w:sz w:val="24"/>
          <w:szCs w:val="24"/>
        </w:rPr>
        <w:t>;</w:t>
      </w:r>
    </w:p>
    <w:p w14:paraId="4F00B1F4"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9.4 </w:t>
      </w:r>
      <w:r w:rsidRPr="00F9122F">
        <w:rPr>
          <w:rFonts w:ascii="Calibri" w:hAnsi="Calibri" w:cs="Calibri"/>
          <w:sz w:val="24"/>
          <w:szCs w:val="24"/>
        </w:rPr>
        <w:t xml:space="preserve">Alocar os empregados necessários ao perfeito cumprimento das cláusulas deste contrato, com habilitação e conhecimento adequados, fornecendo os materiais, </w:t>
      </w:r>
      <w:r w:rsidRPr="00F9122F">
        <w:rPr>
          <w:rFonts w:ascii="Calibri" w:hAnsi="Calibri" w:cs="Calibri"/>
          <w:sz w:val="24"/>
          <w:szCs w:val="24"/>
        </w:rPr>
        <w:lastRenderedPageBreak/>
        <w:t>equipamentos, ferramentas e utensílios demandados, cuja quantidade, qualidade e tecnologia deverão atender às recomendações de boa técnica e a legislação de regência;</w:t>
      </w:r>
    </w:p>
    <w:p w14:paraId="68B7BA1A"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9.5 </w:t>
      </w:r>
      <w:r w:rsidRPr="00F9122F">
        <w:rPr>
          <w:rFonts w:ascii="Calibri" w:hAnsi="Calibri" w:cs="Calibr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B6B56D4"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9.6 </w:t>
      </w:r>
      <w:r w:rsidRPr="00F9122F">
        <w:rPr>
          <w:rFonts w:ascii="Calibri" w:hAnsi="Calibri" w:cs="Calibri"/>
          <w:sz w:val="24"/>
          <w:szCs w:val="24"/>
        </w:rPr>
        <w:t xml:space="preserve">Responsabilizar-se pelos vícios e danos decorrentes da execução do objeto, de acordo com o </w:t>
      </w:r>
      <w:hyperlink r:id="rId64">
        <w:r w:rsidRPr="00F9122F">
          <w:rPr>
            <w:rStyle w:val="Hyperlink"/>
            <w:rFonts w:ascii="Calibri" w:hAnsi="Calibri" w:cs="Calibri"/>
            <w:sz w:val="24"/>
            <w:szCs w:val="24"/>
          </w:rPr>
          <w:t>Código de Defesa do Consumidor (Lei nº 8.078, de 1990</w:t>
        </w:r>
      </w:hyperlink>
      <w:r w:rsidRPr="00F9122F">
        <w:rPr>
          <w:rFonts w:ascii="Calibri" w:hAnsi="Calibri" w:cs="Calibr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FEEE5A0"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9.7 </w:t>
      </w:r>
      <w:r w:rsidRPr="00F9122F">
        <w:rPr>
          <w:rFonts w:ascii="Calibri" w:hAnsi="Calibri" w:cs="Calibri"/>
          <w:sz w:val="24"/>
          <w:szCs w:val="24"/>
        </w:rPr>
        <w:t xml:space="preserve">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w:t>
      </w:r>
      <w:hyperlink r:id="rId65" w:anchor="art48">
        <w:r w:rsidRPr="00F9122F">
          <w:rPr>
            <w:rStyle w:val="Hyperlink"/>
            <w:rFonts w:ascii="Calibri" w:hAnsi="Calibri" w:cs="Calibri"/>
            <w:sz w:val="24"/>
            <w:szCs w:val="24"/>
          </w:rPr>
          <w:t>artigo 48, parágrafo único, da Lei nº 14.133, de 2021</w:t>
        </w:r>
      </w:hyperlink>
      <w:r w:rsidRPr="00F9122F">
        <w:rPr>
          <w:rFonts w:ascii="Calibri" w:hAnsi="Calibri" w:cs="Calibri"/>
          <w:sz w:val="24"/>
          <w:szCs w:val="24"/>
        </w:rPr>
        <w:t>;</w:t>
      </w:r>
    </w:p>
    <w:p w14:paraId="5AEBE019"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9.8 </w:t>
      </w:r>
      <w:r w:rsidRPr="00F9122F">
        <w:rPr>
          <w:rFonts w:ascii="Calibri" w:hAnsi="Calibri" w:cs="Calibri"/>
          <w:sz w:val="24"/>
          <w:szCs w:val="24"/>
        </w:rPr>
        <w:t>Vedar a utilização, na execução dos serviços, de empregado que seja familiar de agente público ocupante de cargo em comissão ou função de confiança no órgão contratante, nos termos do artigo 7° do Decreto n° 7.203, de 2010;</w:t>
      </w:r>
    </w:p>
    <w:p w14:paraId="26010908"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9.9 Q</w:t>
      </w:r>
      <w:r w:rsidRPr="00F9122F">
        <w:rPr>
          <w:rFonts w:ascii="Calibri" w:hAnsi="Calibri" w:cs="Calibri"/>
          <w:sz w:val="24"/>
          <w:szCs w:val="24"/>
        </w:rPr>
        <w:t xml:space="preserve">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0C44B9B"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9.10 </w:t>
      </w:r>
      <w:r w:rsidRPr="00F9122F">
        <w:rPr>
          <w:rFonts w:ascii="Calibri" w:hAnsi="Calibri" w:cs="Calibr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59528AA"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9.11 </w:t>
      </w:r>
      <w:r w:rsidRPr="00F9122F">
        <w:rPr>
          <w:rFonts w:ascii="Calibri" w:hAnsi="Calibri" w:cs="Calibri"/>
          <w:sz w:val="24"/>
          <w:szCs w:val="24"/>
        </w:rPr>
        <w:t>Comunicar ao Fiscal do contrato, no prazo de 24 (vinte e quatro) horas, qualquer ocorrência anormal ou acidente que se verifique no local dos serviços.</w:t>
      </w:r>
    </w:p>
    <w:p w14:paraId="5645D3CE"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9.12 </w:t>
      </w:r>
      <w:r w:rsidRPr="00F9122F">
        <w:rPr>
          <w:rFonts w:ascii="Calibri" w:hAnsi="Calibri" w:cs="Calibri"/>
          <w:sz w:val="24"/>
          <w:szCs w:val="24"/>
        </w:rPr>
        <w:t>Prestar todo esclarecimento ou informação solicitada pelo Contratante ou por seus prepostos, garantindo-lhes o acesso, a qualquer tempo, ao local dos trabalhos, bem como aos documentos relativos à execução do empreendimento.</w:t>
      </w:r>
    </w:p>
    <w:p w14:paraId="4FDB5BB4"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lastRenderedPageBreak/>
        <w:t xml:space="preserve">9.13 </w:t>
      </w:r>
      <w:r w:rsidRPr="00F9122F">
        <w:rPr>
          <w:rFonts w:ascii="Calibri" w:hAnsi="Calibri" w:cs="Calibri"/>
          <w:sz w:val="24"/>
          <w:szCs w:val="24"/>
        </w:rPr>
        <w:t>Paralisar, por determinação do Contratante, qualquer atividade que não esteja sendo executada de acordo com a boa técnica ou que ponha em risco a segurança de pessoas ou bens de terceiros.</w:t>
      </w:r>
    </w:p>
    <w:p w14:paraId="2D59E860"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9.14 </w:t>
      </w:r>
      <w:r w:rsidRPr="00F9122F">
        <w:rPr>
          <w:rFonts w:ascii="Calibri" w:hAnsi="Calibri" w:cs="Calibri"/>
          <w:sz w:val="24"/>
          <w:szCs w:val="24"/>
        </w:rPr>
        <w:t>Promover a guarda, manutenção e vigilância de materiais, ferramentas, e tudo o que for necessário à execução do objeto, durante a vigência do contrato.</w:t>
      </w:r>
    </w:p>
    <w:p w14:paraId="6D347880"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9.15 </w:t>
      </w:r>
      <w:r w:rsidRPr="00F9122F">
        <w:rPr>
          <w:rFonts w:ascii="Calibri" w:hAnsi="Calibri" w:cs="Calibr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10FFA73C"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9.16 </w:t>
      </w:r>
      <w:r w:rsidRPr="00F9122F">
        <w:rPr>
          <w:rFonts w:ascii="Calibri" w:hAnsi="Calibri" w:cs="Calibri"/>
          <w:sz w:val="24"/>
          <w:szCs w:val="24"/>
        </w:rPr>
        <w:t>Submeter previamente, por escrito, ao Contratante, para análise e aprovação, quaisquer mudanças nos métodos executivos que fujam às especificações do memorial descritivo ou instrumento congênere.</w:t>
      </w:r>
    </w:p>
    <w:p w14:paraId="3ABF6F74"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9.17 </w:t>
      </w:r>
      <w:r w:rsidRPr="00F9122F">
        <w:rPr>
          <w:rFonts w:ascii="Calibri" w:hAnsi="Calibri" w:cs="Calibr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D2399FE" w14:textId="77777777" w:rsidR="00320531" w:rsidRPr="00F9122F" w:rsidRDefault="00320531" w:rsidP="00320531">
      <w:pPr>
        <w:pStyle w:val="Nivel2"/>
        <w:numPr>
          <w:ilvl w:val="0"/>
          <w:numId w:val="0"/>
        </w:numPr>
        <w:rPr>
          <w:rFonts w:ascii="Calibri" w:hAnsi="Calibri" w:cs="Calibri"/>
          <w:sz w:val="24"/>
          <w:szCs w:val="24"/>
        </w:rPr>
      </w:pPr>
      <w:r w:rsidRPr="00F9122F">
        <w:rPr>
          <w:rFonts w:ascii="Calibri" w:hAnsi="Calibri" w:cs="Calibri"/>
          <w:sz w:val="24"/>
          <w:szCs w:val="24"/>
        </w:rPr>
        <w:t xml:space="preserve"> </w:t>
      </w:r>
      <w:r>
        <w:rPr>
          <w:rFonts w:ascii="Calibri" w:hAnsi="Calibri" w:cs="Calibri"/>
          <w:sz w:val="24"/>
          <w:szCs w:val="24"/>
        </w:rPr>
        <w:t xml:space="preserve">9.18 </w:t>
      </w:r>
      <w:r w:rsidRPr="00F9122F">
        <w:rPr>
          <w:rFonts w:ascii="Calibri" w:hAnsi="Calibri" w:cs="Calibri"/>
          <w:sz w:val="24"/>
          <w:szCs w:val="24"/>
        </w:rPr>
        <w:t xml:space="preserve">Manter durante toda a vigência do contrato, em compatibilidade com as obrigações assumidas, todas as condições exigidas para habilitação na licitação; </w:t>
      </w:r>
    </w:p>
    <w:p w14:paraId="39D791D8" w14:textId="77777777" w:rsidR="00320531" w:rsidRPr="00F9122F" w:rsidRDefault="00320531" w:rsidP="00320531">
      <w:pPr>
        <w:pStyle w:val="Nivel2"/>
        <w:numPr>
          <w:ilvl w:val="0"/>
          <w:numId w:val="0"/>
        </w:numPr>
        <w:rPr>
          <w:rFonts w:ascii="Calibri" w:hAnsi="Calibri" w:cs="Calibri"/>
          <w:b/>
          <w:bCs/>
          <w:sz w:val="24"/>
          <w:szCs w:val="24"/>
        </w:rPr>
      </w:pPr>
      <w:r>
        <w:rPr>
          <w:rFonts w:ascii="Calibri" w:hAnsi="Calibri" w:cs="Calibri"/>
          <w:sz w:val="24"/>
          <w:szCs w:val="24"/>
        </w:rPr>
        <w:t xml:space="preserve">9.19 </w:t>
      </w:r>
      <w:r w:rsidRPr="00F9122F">
        <w:rPr>
          <w:rFonts w:ascii="Calibri" w:hAnsi="Calibri" w:cs="Calibr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F9122F">
          <w:rPr>
            <w:rStyle w:val="Hyperlink"/>
            <w:rFonts w:ascii="Calibri" w:hAnsi="Calibri" w:cs="Calibri"/>
            <w:sz w:val="24"/>
            <w:szCs w:val="24"/>
          </w:rPr>
          <w:t>art. 116</w:t>
        </w:r>
      </w:hyperlink>
      <w:r w:rsidRPr="00F9122F">
        <w:rPr>
          <w:rFonts w:ascii="Calibri" w:hAnsi="Calibri" w:cs="Calibri"/>
          <w:sz w:val="24"/>
          <w:szCs w:val="24"/>
        </w:rPr>
        <w:t>);</w:t>
      </w:r>
    </w:p>
    <w:p w14:paraId="1E02ECE1"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9.20 </w:t>
      </w:r>
      <w:r w:rsidRPr="00F9122F">
        <w:rPr>
          <w:rFonts w:ascii="Calibri" w:hAnsi="Calibri" w:cs="Calibri"/>
          <w:sz w:val="24"/>
          <w:szCs w:val="24"/>
        </w:rPr>
        <w:t xml:space="preserve">Comprovar a reserva de cargos a que se refere </w:t>
      </w:r>
      <w:proofErr w:type="gramStart"/>
      <w:r w:rsidRPr="00F9122F">
        <w:rPr>
          <w:rFonts w:ascii="Calibri" w:hAnsi="Calibri" w:cs="Calibri"/>
          <w:sz w:val="24"/>
          <w:szCs w:val="24"/>
        </w:rPr>
        <w:t>a</w:t>
      </w:r>
      <w:proofErr w:type="gramEnd"/>
      <w:r w:rsidRPr="00F9122F">
        <w:rPr>
          <w:rFonts w:ascii="Calibri" w:hAnsi="Calibri" w:cs="Calibri"/>
          <w:sz w:val="24"/>
          <w:szCs w:val="24"/>
        </w:rPr>
        <w:t xml:space="preserve"> cláusula acima, no prazo fixado pelo fiscal do contrato, com a indicação dos empregados que preencheram as referidas vagas (</w:t>
      </w:r>
      <w:hyperlink r:id="rId67" w:anchor="art116">
        <w:r w:rsidRPr="00F9122F">
          <w:rPr>
            <w:rStyle w:val="Hyperlink"/>
            <w:rFonts w:ascii="Calibri" w:hAnsi="Calibri" w:cs="Calibri"/>
            <w:sz w:val="24"/>
            <w:szCs w:val="24"/>
          </w:rPr>
          <w:t>art. 116, parágrafo único</w:t>
        </w:r>
      </w:hyperlink>
      <w:r w:rsidRPr="00F9122F">
        <w:rPr>
          <w:rFonts w:ascii="Calibri" w:hAnsi="Calibri" w:cs="Calibri"/>
          <w:sz w:val="24"/>
          <w:szCs w:val="24"/>
        </w:rPr>
        <w:t>);</w:t>
      </w:r>
    </w:p>
    <w:p w14:paraId="71462C4E"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9.21 </w:t>
      </w:r>
      <w:r w:rsidRPr="00F9122F">
        <w:rPr>
          <w:rFonts w:ascii="Calibri" w:hAnsi="Calibri" w:cs="Calibri"/>
          <w:sz w:val="24"/>
          <w:szCs w:val="24"/>
        </w:rPr>
        <w:t xml:space="preserve">Guardar sigilo sobre todas as informações obtidas em decorrência do cumprimento do contrato; </w:t>
      </w:r>
    </w:p>
    <w:p w14:paraId="2C1EB1DC"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9.22 </w:t>
      </w:r>
      <w:r w:rsidRPr="00F9122F">
        <w:rPr>
          <w:rFonts w:ascii="Calibri" w:hAnsi="Calibri" w:cs="Calibr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F9122F">
          <w:rPr>
            <w:rStyle w:val="Hyperlink"/>
            <w:rFonts w:ascii="Calibri" w:hAnsi="Calibri" w:cs="Calibri"/>
            <w:sz w:val="24"/>
            <w:szCs w:val="24"/>
          </w:rPr>
          <w:t>art. 124, II, d, da Lei nº 14.133, de 2021</w:t>
        </w:r>
      </w:hyperlink>
      <w:r w:rsidRPr="00F9122F">
        <w:rPr>
          <w:rFonts w:ascii="Calibri" w:hAnsi="Calibri" w:cs="Calibri"/>
          <w:sz w:val="24"/>
          <w:szCs w:val="24"/>
        </w:rPr>
        <w:t>;</w:t>
      </w:r>
    </w:p>
    <w:p w14:paraId="309A12C6"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9.23 </w:t>
      </w:r>
      <w:r w:rsidRPr="00F9122F">
        <w:rPr>
          <w:rFonts w:ascii="Calibri" w:hAnsi="Calibri" w:cs="Calibri"/>
          <w:sz w:val="24"/>
          <w:szCs w:val="24"/>
        </w:rPr>
        <w:t>Cumprir, além dos postulados legais vigentes de âmbito federal, estadual ou municipal, as normas de segurança do Contratante;</w:t>
      </w:r>
    </w:p>
    <w:p w14:paraId="21CF0535"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9.24 </w:t>
      </w:r>
      <w:r w:rsidRPr="00F9122F">
        <w:rPr>
          <w:rFonts w:ascii="Calibri" w:hAnsi="Calibri" w:cs="Calibri"/>
          <w:sz w:val="24"/>
          <w:szCs w:val="24"/>
        </w:rPr>
        <w:t xml:space="preserve">Assegurar aos </w:t>
      </w:r>
      <w:proofErr w:type="gramStart"/>
      <w:r w:rsidRPr="00F9122F">
        <w:rPr>
          <w:rFonts w:ascii="Calibri" w:hAnsi="Calibri" w:cs="Calibri"/>
          <w:sz w:val="24"/>
          <w:szCs w:val="24"/>
        </w:rPr>
        <w:t>seus trabalhadores ambiente de trabalho</w:t>
      </w:r>
      <w:proofErr w:type="gramEnd"/>
      <w:r w:rsidRPr="00F9122F">
        <w:rPr>
          <w:rFonts w:ascii="Calibri" w:hAnsi="Calibri" w:cs="Calibri"/>
          <w:sz w:val="24"/>
          <w:szCs w:val="24"/>
        </w:rPr>
        <w:t>, inclusive equipamentos e instalações, em condições adequadas ao cumprimento das normas de saúde, segurança e bem-estar no trabalho;</w:t>
      </w:r>
    </w:p>
    <w:p w14:paraId="1E077C7A"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lastRenderedPageBreak/>
        <w:t xml:space="preserve">9.25 </w:t>
      </w:r>
      <w:r w:rsidRPr="00F9122F">
        <w:rPr>
          <w:rFonts w:ascii="Calibri" w:hAnsi="Calibri" w:cs="Calibri"/>
          <w:sz w:val="24"/>
          <w:szCs w:val="24"/>
        </w:rPr>
        <w:t>Garantir o acesso do contratante, a qualquer tempo, ao local dos trabalhos, bem como aos documentos relativos à execução do empreendimento;</w:t>
      </w:r>
    </w:p>
    <w:p w14:paraId="203F0CF8"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9.26 </w:t>
      </w:r>
      <w:r w:rsidRPr="00F9122F">
        <w:rPr>
          <w:rFonts w:ascii="Calibri" w:hAnsi="Calibri" w:cs="Calibri"/>
          <w:sz w:val="24"/>
          <w:szCs w:val="24"/>
        </w:rPr>
        <w:t>Promover a organização técnica e administrativa dos serviços, de modo a conduzi-los eficaz e eficientemente, de acordo com os documentos e especificações que integram o Termo de Referência, no prazo determinado;</w:t>
      </w:r>
    </w:p>
    <w:p w14:paraId="2DE145DC"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9.27 </w:t>
      </w:r>
      <w:r w:rsidRPr="00F9122F">
        <w:rPr>
          <w:rFonts w:ascii="Calibri" w:hAnsi="Calibri" w:cs="Calibri"/>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641D281"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9.28 </w:t>
      </w:r>
      <w:r w:rsidRPr="00F9122F">
        <w:rPr>
          <w:rFonts w:ascii="Calibri" w:hAnsi="Calibri" w:cs="Calibri"/>
          <w:sz w:val="24"/>
          <w:szCs w:val="24"/>
        </w:rPr>
        <w:t>Disponibilizar ao contratante os empregados devidamente uniformizados e identificados por meio de crachá, além de provê-los com os Equipamentos de Proteção Individual - EPI, quando for o caso;</w:t>
      </w:r>
    </w:p>
    <w:p w14:paraId="16356094"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9.29 </w:t>
      </w:r>
      <w:r w:rsidRPr="00F9122F">
        <w:rPr>
          <w:rFonts w:ascii="Calibri" w:hAnsi="Calibri" w:cs="Calibri"/>
          <w:sz w:val="24"/>
          <w:szCs w:val="24"/>
        </w:rPr>
        <w:t>Fornecer os uniformes a serem utilizados por seus empregados, conforme disposto no Termo de Referência, sem repassar quaisquer custos a estes;</w:t>
      </w:r>
    </w:p>
    <w:p w14:paraId="18C6CCB5"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9.30 </w:t>
      </w:r>
      <w:r w:rsidRPr="00F9122F">
        <w:rPr>
          <w:rFonts w:ascii="Calibri" w:hAnsi="Calibri" w:cs="Calibri"/>
          <w:sz w:val="24"/>
          <w:szCs w:val="24"/>
        </w:rPr>
        <w:t>Apresentar relação mensal dos empregados que expressamente optarem por não receber o vale-transporte;</w:t>
      </w:r>
    </w:p>
    <w:p w14:paraId="1DA80569"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9.31 </w:t>
      </w:r>
      <w:r w:rsidRPr="00F9122F">
        <w:rPr>
          <w:rFonts w:ascii="Calibri" w:hAnsi="Calibri" w:cs="Calibri"/>
          <w:sz w:val="24"/>
          <w:szCs w:val="24"/>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o contratado deverá apresentar justificativa, a fim de que a Administração analise sua plausibilidade e possa verificar a realização do pagamento.</w:t>
      </w:r>
    </w:p>
    <w:p w14:paraId="51E455D3"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9.32 </w:t>
      </w:r>
      <w:r w:rsidRPr="00F9122F">
        <w:rPr>
          <w:rFonts w:ascii="Calibri" w:hAnsi="Calibri" w:cs="Calibri"/>
          <w:sz w:val="24"/>
          <w:szCs w:val="24"/>
        </w:rPr>
        <w:t>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3FBD60D6"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9.33 </w:t>
      </w:r>
      <w:r w:rsidRPr="00F9122F">
        <w:rPr>
          <w:rFonts w:ascii="Calibri" w:hAnsi="Calibri" w:cs="Calibri"/>
          <w:sz w:val="24"/>
          <w:szCs w:val="24"/>
        </w:rPr>
        <w:t>Não permitir que o empregado designado para trabalhar em um turno preste seus serviços no turno imediatamente subsequente;</w:t>
      </w:r>
    </w:p>
    <w:p w14:paraId="5F38BBC5"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9.34 </w:t>
      </w:r>
      <w:r w:rsidRPr="00F9122F">
        <w:rPr>
          <w:rFonts w:ascii="Calibri" w:hAnsi="Calibri" w:cs="Calibri"/>
          <w:sz w:val="24"/>
          <w:szCs w:val="24"/>
        </w:rPr>
        <w:t xml:space="preserve">Atender às solicitações do contratante quanto à substituição dos empregados alocados, no prazo fixado pelo fiscal do contrato, nos casos em que ficar constatado descumprimento das obrigações relativas à execução do serviço, conforme descrito </w:t>
      </w:r>
      <w:r>
        <w:rPr>
          <w:rFonts w:ascii="Calibri" w:hAnsi="Calibri" w:cs="Calibri"/>
          <w:sz w:val="24"/>
          <w:szCs w:val="24"/>
        </w:rPr>
        <w:t>no</w:t>
      </w:r>
      <w:r w:rsidRPr="00F9122F">
        <w:rPr>
          <w:rFonts w:ascii="Calibri" w:hAnsi="Calibri" w:cs="Calibri"/>
          <w:sz w:val="24"/>
          <w:szCs w:val="24"/>
        </w:rPr>
        <w:t xml:space="preserve"> Termo de Referência;</w:t>
      </w:r>
    </w:p>
    <w:p w14:paraId="1E886017"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9.35 </w:t>
      </w:r>
      <w:r w:rsidRPr="00F9122F">
        <w:rPr>
          <w:rFonts w:ascii="Calibri" w:hAnsi="Calibri" w:cs="Calibri"/>
          <w:sz w:val="24"/>
          <w:szCs w:val="24"/>
        </w:rPr>
        <w:t>Instruir seus empregados quanto à necessidade de acatar as normas internas da Administração;</w:t>
      </w:r>
    </w:p>
    <w:p w14:paraId="70DB1EEE"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lastRenderedPageBreak/>
        <w:t xml:space="preserve">9.36 </w:t>
      </w:r>
      <w:r w:rsidRPr="00F9122F">
        <w:rPr>
          <w:rFonts w:ascii="Calibri" w:hAnsi="Calibri" w:cs="Calibri"/>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13E82BB"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9.37 </w:t>
      </w:r>
      <w:r w:rsidRPr="00F9122F">
        <w:rPr>
          <w:rFonts w:ascii="Calibri" w:hAnsi="Calibri" w:cs="Calibri"/>
          <w:sz w:val="24"/>
          <w:szCs w:val="24"/>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7629F38E"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9.38 </w:t>
      </w:r>
      <w:r w:rsidRPr="00F9122F">
        <w:rPr>
          <w:rFonts w:ascii="Calibri" w:hAnsi="Calibri" w:cs="Calibri"/>
          <w:sz w:val="24"/>
          <w:szCs w:val="24"/>
        </w:rPr>
        <w:t>Viabilizar o acesso de seus empregados</w:t>
      </w:r>
      <w:proofErr w:type="gramStart"/>
      <w:r w:rsidRPr="00F9122F">
        <w:rPr>
          <w:rFonts w:ascii="Calibri" w:hAnsi="Calibri" w:cs="Calibri"/>
          <w:sz w:val="24"/>
          <w:szCs w:val="24"/>
        </w:rPr>
        <w:t>, via</w:t>
      </w:r>
      <w:proofErr w:type="gramEnd"/>
      <w:r w:rsidRPr="00F9122F">
        <w:rPr>
          <w:rFonts w:ascii="Calibri" w:hAnsi="Calibri" w:cs="Calibri"/>
          <w:sz w:val="24"/>
          <w:szCs w:val="24"/>
        </w:rPr>
        <w:t xml:space="preserve">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4271948F" w14:textId="77777777" w:rsidR="00320531" w:rsidRPr="00F9122F" w:rsidRDefault="00320531" w:rsidP="00320531">
      <w:pPr>
        <w:pStyle w:val="Nivel2"/>
        <w:numPr>
          <w:ilvl w:val="0"/>
          <w:numId w:val="0"/>
        </w:numPr>
        <w:rPr>
          <w:rFonts w:ascii="Calibri" w:hAnsi="Calibri" w:cs="Calibri"/>
          <w:sz w:val="24"/>
          <w:szCs w:val="24"/>
        </w:rPr>
      </w:pPr>
      <w:r>
        <w:rPr>
          <w:rFonts w:ascii="Calibri" w:hAnsi="Calibri" w:cs="Calibri"/>
          <w:sz w:val="24"/>
          <w:szCs w:val="24"/>
        </w:rPr>
        <w:t xml:space="preserve">9.39 </w:t>
      </w:r>
      <w:r w:rsidRPr="00F9122F">
        <w:rPr>
          <w:rFonts w:ascii="Calibri" w:hAnsi="Calibri" w:cs="Calibri"/>
          <w:sz w:val="24"/>
          <w:szCs w:val="24"/>
        </w:rPr>
        <w:t>Viabilizar a emissão do cartão cidadão pela Caixa Econômica Federal para todos os empregados, no prazo máximo de 60 (sessenta) dias, contados do início da prestação dos serviços ou da admissão do empregado;</w:t>
      </w:r>
    </w:p>
    <w:p w14:paraId="1A5D0319" w14:textId="77777777" w:rsidR="00320531" w:rsidRPr="00F9122F" w:rsidRDefault="00320531" w:rsidP="00320531">
      <w:pPr>
        <w:pStyle w:val="Nivel2"/>
        <w:numPr>
          <w:ilvl w:val="0"/>
          <w:numId w:val="0"/>
        </w:numPr>
        <w:rPr>
          <w:rFonts w:ascii="Calibri" w:hAnsi="Calibri" w:cs="Calibri"/>
          <w:sz w:val="24"/>
          <w:szCs w:val="24"/>
        </w:rPr>
      </w:pPr>
      <w:r w:rsidRPr="00F9122F">
        <w:rPr>
          <w:rFonts w:ascii="Calibri" w:hAnsi="Calibri" w:cs="Calibri"/>
          <w:sz w:val="24"/>
          <w:szCs w:val="24"/>
        </w:rPr>
        <w:t xml:space="preserve"> </w:t>
      </w:r>
      <w:r>
        <w:rPr>
          <w:rFonts w:ascii="Calibri" w:hAnsi="Calibri" w:cs="Calibri"/>
          <w:sz w:val="24"/>
          <w:szCs w:val="24"/>
        </w:rPr>
        <w:t xml:space="preserve">9.40 </w:t>
      </w:r>
      <w:r w:rsidRPr="00F9122F">
        <w:rPr>
          <w:rFonts w:ascii="Calibri" w:hAnsi="Calibri" w:cs="Calibri"/>
          <w:sz w:val="24"/>
          <w:szCs w:val="24"/>
        </w:rPr>
        <w:t>Oferecer todos os meios necessários aos seus empregados para a obtenção de extratos de recolhimentos de seus direitos sociais, preferencialmente por meio eletrônico, quando disponível.</w:t>
      </w:r>
    </w:p>
    <w:p w14:paraId="07645E25" w14:textId="495B0491" w:rsidR="00320531" w:rsidRPr="00320531" w:rsidRDefault="00320531" w:rsidP="00320531">
      <w:pPr>
        <w:pStyle w:val="Nivel01"/>
        <w:rPr>
          <w:b w:val="0"/>
        </w:rPr>
      </w:pPr>
      <w:r w:rsidRPr="00320531">
        <w:rPr>
          <w:b w:val="0"/>
        </w:rPr>
        <w:t>9.4</w:t>
      </w:r>
      <w:r w:rsidR="007B5288">
        <w:rPr>
          <w:b w:val="0"/>
        </w:rPr>
        <w:t>1</w:t>
      </w:r>
      <w:r w:rsidRPr="00320531">
        <w:rPr>
          <w:b w:val="0"/>
        </w:rPr>
        <w:t xml:space="preserve"> Além das cláusulas supracitadas, atender as obrigações mencionadas no Termo de Referência.</w:t>
      </w:r>
    </w:p>
    <w:p w14:paraId="2E8E29EC" w14:textId="307C746E" w:rsidR="00E51CBE" w:rsidRPr="00B85246" w:rsidRDefault="00E51CBE" w:rsidP="00320531">
      <w:pPr>
        <w:pStyle w:val="Nivel01"/>
        <w:rPr>
          <w:color w:val="FFFFFF" w:themeColor="background1"/>
        </w:rPr>
      </w:pPr>
      <w:r w:rsidRPr="00B85246">
        <w:t>CLÁUSULA DÉCIMA– GARANTIA DE EXECUÇÃO (</w:t>
      </w:r>
      <w:hyperlink r:id="rId69" w:anchor="art92" w:history="1">
        <w:r w:rsidRPr="00B85246">
          <w:rPr>
            <w:rStyle w:val="Hyperlink"/>
          </w:rPr>
          <w:t>art. 92, XII</w:t>
        </w:r>
      </w:hyperlink>
      <w:proofErr w:type="gramStart"/>
      <w:r w:rsidRPr="00B85246">
        <w:t>)</w:t>
      </w:r>
      <w:proofErr w:type="gramEnd"/>
    </w:p>
    <w:p w14:paraId="1EEB0652" w14:textId="69FDCFFA" w:rsidR="00E51CBE" w:rsidRPr="007B5288" w:rsidRDefault="000905A1" w:rsidP="00F4582B">
      <w:pPr>
        <w:pStyle w:val="Nvel2-Red"/>
        <w:spacing w:line="240" w:lineRule="auto"/>
        <w:rPr>
          <w:rFonts w:ascii="Calibri" w:hAnsi="Calibri" w:cs="Calibri"/>
          <w:i w:val="0"/>
          <w:color w:val="auto"/>
          <w:sz w:val="24"/>
          <w:szCs w:val="24"/>
        </w:rPr>
      </w:pPr>
      <w:r w:rsidRPr="007B5288">
        <w:rPr>
          <w:rFonts w:ascii="Calibri" w:hAnsi="Calibri" w:cs="Calibri"/>
          <w:i w:val="0"/>
          <w:color w:val="auto"/>
          <w:sz w:val="24"/>
          <w:szCs w:val="24"/>
        </w:rPr>
        <w:t xml:space="preserve">10.1 </w:t>
      </w:r>
      <w:r w:rsidR="00E51CBE" w:rsidRPr="007B5288">
        <w:rPr>
          <w:rFonts w:ascii="Calibri" w:hAnsi="Calibri" w:cs="Calibri"/>
          <w:i w:val="0"/>
          <w:color w:val="auto"/>
          <w:sz w:val="24"/>
          <w:szCs w:val="24"/>
        </w:rPr>
        <w:t>Não haverá exigência de garantia contratual da execução.</w:t>
      </w:r>
    </w:p>
    <w:p w14:paraId="395E4B7C" w14:textId="77777777" w:rsidR="00E51CBE" w:rsidRPr="00B85246" w:rsidRDefault="00E51CBE" w:rsidP="007E79E5">
      <w:pPr>
        <w:pStyle w:val="Nivel01"/>
        <w:rPr>
          <w:color w:val="FFFFFF" w:themeColor="background1"/>
        </w:rPr>
      </w:pPr>
      <w:r w:rsidRPr="00B85246">
        <w:t>CLÁUSULA DÉCIMA PRIMEIRA – INFRAÇÕES E SANÇÕES ADMINISTRATIVAS (</w:t>
      </w:r>
      <w:hyperlink r:id="rId70" w:anchor="art92" w:history="1">
        <w:r w:rsidRPr="00B85246">
          <w:rPr>
            <w:rStyle w:val="Hyperlink"/>
          </w:rPr>
          <w:t>art. 92, XIV</w:t>
        </w:r>
      </w:hyperlink>
      <w:proofErr w:type="gramStart"/>
      <w:r w:rsidRPr="00B85246">
        <w:t>)</w:t>
      </w:r>
      <w:proofErr w:type="gramEnd"/>
    </w:p>
    <w:p w14:paraId="7182A9C3" w14:textId="02AAB01B" w:rsidR="00E51CBE" w:rsidRPr="00B85246" w:rsidRDefault="00E51CBE" w:rsidP="0003683D">
      <w:pPr>
        <w:pStyle w:val="Nivel2"/>
        <w:numPr>
          <w:ilvl w:val="1"/>
          <w:numId w:val="28"/>
        </w:numPr>
        <w:spacing w:line="240" w:lineRule="auto"/>
        <w:rPr>
          <w:rFonts w:ascii="Calibri" w:hAnsi="Calibri" w:cs="Calibri"/>
          <w:sz w:val="24"/>
          <w:szCs w:val="24"/>
        </w:rPr>
      </w:pPr>
      <w:r w:rsidRPr="00B85246">
        <w:rPr>
          <w:rFonts w:ascii="Calibri" w:hAnsi="Calibri" w:cs="Calibri"/>
          <w:sz w:val="24"/>
          <w:szCs w:val="24"/>
        </w:rPr>
        <w:t xml:space="preserve">Comete infração administrativa, nos termos da </w:t>
      </w:r>
      <w:hyperlink r:id="rId71" w:history="1">
        <w:r w:rsidRPr="00B85246">
          <w:rPr>
            <w:rStyle w:val="Hyperlink"/>
            <w:rFonts w:ascii="Calibri" w:hAnsi="Calibri" w:cs="Calibri"/>
            <w:sz w:val="24"/>
            <w:szCs w:val="24"/>
          </w:rPr>
          <w:t>Lei nº 14.133, de 2021</w:t>
        </w:r>
      </w:hyperlink>
      <w:r w:rsidRPr="00B85246">
        <w:rPr>
          <w:rFonts w:ascii="Calibri" w:hAnsi="Calibri" w:cs="Calibri"/>
          <w:sz w:val="24"/>
          <w:szCs w:val="24"/>
        </w:rPr>
        <w:t>, o contratado que:</w:t>
      </w:r>
    </w:p>
    <w:p w14:paraId="3CB79640" w14:textId="5ECE684F"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Der</w:t>
      </w:r>
      <w:r w:rsidR="00E51CBE" w:rsidRPr="00B85246">
        <w:rPr>
          <w:rFonts w:ascii="Calibri" w:eastAsia="Arial" w:hAnsi="Calibri" w:cs="Calibri"/>
          <w:sz w:val="24"/>
          <w:szCs w:val="24"/>
        </w:rPr>
        <w:t xml:space="preserve"> causa à inexecução parcial do contrato;</w:t>
      </w:r>
    </w:p>
    <w:p w14:paraId="6A0BEB31" w14:textId="07DD5A23"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Der</w:t>
      </w:r>
      <w:r w:rsidR="00E51CBE" w:rsidRPr="00B85246">
        <w:rPr>
          <w:rFonts w:ascii="Calibri" w:eastAsia="Arial" w:hAnsi="Calibri" w:cs="Calibri"/>
          <w:sz w:val="24"/>
          <w:szCs w:val="24"/>
        </w:rPr>
        <w:t xml:space="preserve"> causa à inexecução parcial do contrato que cause grave dano à Administração ou ao funcionamento dos serviços públicos ou ao interesse coletivo;</w:t>
      </w:r>
    </w:p>
    <w:p w14:paraId="664A9DC0" w14:textId="584FC2A5"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Der</w:t>
      </w:r>
      <w:r w:rsidR="00E51CBE" w:rsidRPr="00B85246">
        <w:rPr>
          <w:rFonts w:ascii="Calibri" w:eastAsia="Arial" w:hAnsi="Calibri" w:cs="Calibri"/>
          <w:sz w:val="24"/>
          <w:szCs w:val="24"/>
        </w:rPr>
        <w:t xml:space="preserve"> causa à inexecução total do contrato;</w:t>
      </w:r>
    </w:p>
    <w:p w14:paraId="5792BE9E" w14:textId="04203073"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Ensejar</w:t>
      </w:r>
      <w:r w:rsidR="00E51CBE" w:rsidRPr="00B85246">
        <w:rPr>
          <w:rFonts w:ascii="Calibri" w:eastAsia="Arial" w:hAnsi="Calibri" w:cs="Calibri"/>
          <w:sz w:val="24"/>
          <w:szCs w:val="24"/>
        </w:rPr>
        <w:t xml:space="preserve"> o retardamento da execução ou da entrega do objeto da contratação sem motivo justificado;</w:t>
      </w:r>
    </w:p>
    <w:p w14:paraId="33A79482" w14:textId="38E67E1C"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Apresentar</w:t>
      </w:r>
      <w:r w:rsidR="00E51CBE" w:rsidRPr="00B85246">
        <w:rPr>
          <w:rFonts w:ascii="Calibri" w:eastAsia="Arial" w:hAnsi="Calibri" w:cs="Calibri"/>
          <w:sz w:val="24"/>
          <w:szCs w:val="24"/>
        </w:rPr>
        <w:t xml:space="preserve"> documentação falsa ou prestar declaração falsa durante a execução do contrato;</w:t>
      </w:r>
    </w:p>
    <w:p w14:paraId="3EF9024A" w14:textId="5358BF80"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Praticar</w:t>
      </w:r>
      <w:r w:rsidR="00E51CBE" w:rsidRPr="00B85246">
        <w:rPr>
          <w:rFonts w:ascii="Calibri" w:eastAsia="Arial" w:hAnsi="Calibri" w:cs="Calibri"/>
          <w:sz w:val="24"/>
          <w:szCs w:val="24"/>
        </w:rPr>
        <w:t xml:space="preserve"> ato fraudulento na execução do contrato;</w:t>
      </w:r>
    </w:p>
    <w:p w14:paraId="71D99A29" w14:textId="2F69A596"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t>Comportar</w:t>
      </w:r>
      <w:r w:rsidR="00E51CBE" w:rsidRPr="00B85246">
        <w:rPr>
          <w:rFonts w:ascii="Calibri" w:eastAsia="Arial" w:hAnsi="Calibri" w:cs="Calibri"/>
          <w:sz w:val="24"/>
          <w:szCs w:val="24"/>
        </w:rPr>
        <w:t>-se de modo inidôneo ou cometer fraude de qualquer natureza;</w:t>
      </w:r>
    </w:p>
    <w:p w14:paraId="43FC0976" w14:textId="08056CBF" w:rsidR="00E51CBE" w:rsidRPr="00B85246" w:rsidRDefault="00107861" w:rsidP="00CA0BF0">
      <w:pPr>
        <w:numPr>
          <w:ilvl w:val="2"/>
          <w:numId w:val="16"/>
        </w:numPr>
        <w:suppressAutoHyphens/>
        <w:spacing w:before="120" w:after="120" w:line="240" w:lineRule="auto"/>
        <w:ind w:left="0" w:firstLine="0"/>
        <w:jc w:val="both"/>
        <w:rPr>
          <w:rFonts w:ascii="Calibri" w:eastAsia="Arial" w:hAnsi="Calibri" w:cs="Calibri"/>
          <w:sz w:val="24"/>
          <w:szCs w:val="24"/>
        </w:rPr>
      </w:pPr>
      <w:r w:rsidRPr="00B85246">
        <w:rPr>
          <w:rFonts w:ascii="Calibri" w:eastAsia="Arial" w:hAnsi="Calibri" w:cs="Calibri"/>
          <w:sz w:val="24"/>
          <w:szCs w:val="24"/>
        </w:rPr>
        <w:lastRenderedPageBreak/>
        <w:t>Praticar</w:t>
      </w:r>
      <w:r w:rsidR="00E51CBE" w:rsidRPr="00B85246">
        <w:rPr>
          <w:rFonts w:ascii="Calibri" w:eastAsia="Arial" w:hAnsi="Calibri" w:cs="Calibri"/>
          <w:sz w:val="24"/>
          <w:szCs w:val="24"/>
        </w:rPr>
        <w:t xml:space="preserve"> ato lesivo previsto no </w:t>
      </w:r>
      <w:hyperlink r:id="rId72" w:anchor="art5" w:history="1">
        <w:r w:rsidR="00E51CBE" w:rsidRPr="00B85246">
          <w:rPr>
            <w:rStyle w:val="Hyperlink"/>
            <w:rFonts w:ascii="Calibri" w:eastAsia="Arial" w:hAnsi="Calibri" w:cs="Calibri"/>
            <w:sz w:val="24"/>
            <w:szCs w:val="24"/>
          </w:rPr>
          <w:t>art. 5º da Lei nº 12.846, de 1º de agosto de 2013</w:t>
        </w:r>
      </w:hyperlink>
      <w:r w:rsidR="00E51CBE" w:rsidRPr="00B85246">
        <w:rPr>
          <w:rFonts w:ascii="Calibri" w:eastAsia="Arial" w:hAnsi="Calibri" w:cs="Calibri"/>
          <w:sz w:val="24"/>
          <w:szCs w:val="24"/>
        </w:rPr>
        <w:t>.</w:t>
      </w:r>
    </w:p>
    <w:p w14:paraId="3703C35E" w14:textId="0E93ADE1" w:rsidR="00E51CBE" w:rsidRPr="001A591D" w:rsidRDefault="0003683D" w:rsidP="0003683D">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11.2 </w:t>
      </w:r>
      <w:r w:rsidR="00E51CBE" w:rsidRPr="001A591D">
        <w:rPr>
          <w:rFonts w:ascii="Calibri" w:hAnsi="Calibri" w:cs="Calibri"/>
          <w:sz w:val="24"/>
          <w:szCs w:val="24"/>
        </w:rPr>
        <w:t>Serão aplicadas ao contratado que incorrer nas infrações acima descritas as seguintes sanções:</w:t>
      </w:r>
    </w:p>
    <w:p w14:paraId="266ABC46" w14:textId="77777777" w:rsidR="00E51CBE" w:rsidRPr="001A591D" w:rsidRDefault="00E51CBE" w:rsidP="00CA0BF0">
      <w:pPr>
        <w:pStyle w:val="PargrafodaLista"/>
        <w:numPr>
          <w:ilvl w:val="0"/>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b/>
          <w:bCs/>
          <w:sz w:val="24"/>
          <w:szCs w:val="24"/>
        </w:rPr>
        <w:t>Advertência</w:t>
      </w:r>
      <w:r w:rsidRPr="001A591D">
        <w:rPr>
          <w:rFonts w:ascii="Calibri" w:eastAsia="Arial" w:hAnsi="Calibri" w:cs="Calibri"/>
          <w:sz w:val="24"/>
          <w:szCs w:val="24"/>
        </w:rPr>
        <w:t>, quando o contratado der causa à inexecução parcial do contrato, sempre que não se justificar a imposição de penalidade mais grave (</w:t>
      </w:r>
      <w:hyperlink r:id="rId73" w:anchor="art156§2" w:history="1">
        <w:r w:rsidRPr="001A591D">
          <w:rPr>
            <w:rStyle w:val="Hyperlink"/>
            <w:rFonts w:ascii="Calibri" w:eastAsia="Arial" w:hAnsi="Calibri" w:cs="Calibri"/>
            <w:sz w:val="24"/>
            <w:szCs w:val="24"/>
          </w:rPr>
          <w:t>art. 156, §2º, da Lei nº 14.133, de 2021</w:t>
        </w:r>
      </w:hyperlink>
      <w:r w:rsidRPr="001A591D">
        <w:rPr>
          <w:rFonts w:ascii="Calibri" w:eastAsia="Arial" w:hAnsi="Calibri" w:cs="Calibri"/>
          <w:sz w:val="24"/>
          <w:szCs w:val="24"/>
        </w:rPr>
        <w:t>);</w:t>
      </w:r>
    </w:p>
    <w:p w14:paraId="67C59C13" w14:textId="77777777" w:rsidR="00E51CBE" w:rsidRPr="001A591D" w:rsidRDefault="00E51CBE" w:rsidP="00CA0BF0">
      <w:pPr>
        <w:pStyle w:val="PargrafodaLista"/>
        <w:numPr>
          <w:ilvl w:val="0"/>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b/>
          <w:bCs/>
          <w:sz w:val="24"/>
          <w:szCs w:val="24"/>
        </w:rPr>
        <w:t>Impedimento de licitar e contratar</w:t>
      </w:r>
      <w:r w:rsidRPr="001A591D">
        <w:rPr>
          <w:rFonts w:ascii="Calibri" w:eastAsia="Arial" w:hAnsi="Calibri" w:cs="Calibri"/>
          <w:sz w:val="24"/>
          <w:szCs w:val="24"/>
        </w:rPr>
        <w:t>, quando praticadas as condutas descritas nas alíneas “b”, “c” e “d” do subitem acima deste Contrato, sempre que não se justificar a imposição de penalidade mais grave (</w:t>
      </w:r>
      <w:hyperlink r:id="rId74" w:anchor="art156§4" w:history="1">
        <w:r w:rsidRPr="001A591D">
          <w:rPr>
            <w:rStyle w:val="Hyperlink"/>
            <w:rFonts w:ascii="Calibri" w:eastAsia="Arial" w:hAnsi="Calibri" w:cs="Calibri"/>
            <w:sz w:val="24"/>
            <w:szCs w:val="24"/>
          </w:rPr>
          <w:t>art. 156, § 4º, da Lei nº 14.133, de 2021</w:t>
        </w:r>
      </w:hyperlink>
      <w:r w:rsidRPr="001A591D">
        <w:rPr>
          <w:rFonts w:ascii="Calibri" w:eastAsia="Arial" w:hAnsi="Calibri" w:cs="Calibri"/>
          <w:sz w:val="24"/>
          <w:szCs w:val="24"/>
        </w:rPr>
        <w:t>);</w:t>
      </w:r>
    </w:p>
    <w:p w14:paraId="23016C28" w14:textId="77777777" w:rsidR="00E51CBE" w:rsidRPr="001A591D" w:rsidRDefault="00E51CBE" w:rsidP="00CA0BF0">
      <w:pPr>
        <w:pStyle w:val="PargrafodaLista"/>
        <w:numPr>
          <w:ilvl w:val="0"/>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b/>
          <w:bCs/>
          <w:sz w:val="24"/>
          <w:szCs w:val="24"/>
        </w:rPr>
        <w:t>Declaração de inidoneidade para licitar e contratar</w:t>
      </w:r>
      <w:r w:rsidRPr="001A591D">
        <w:rPr>
          <w:rFonts w:ascii="Calibri" w:eastAsia="Arial" w:hAnsi="Calibri" w:cs="Calibri"/>
          <w:sz w:val="24"/>
          <w:szCs w:val="24"/>
        </w:rPr>
        <w:t>, quando praticadas as condutas descritas nas alíneas “e”, “f”, “g” e “h” do subitem acima deste Contrato, bem como nas alíneas “b”, “c” e “d”, que justifiquem a imposição de penalidade mais grave (</w:t>
      </w:r>
      <w:hyperlink r:id="rId75" w:anchor="art156§5" w:history="1">
        <w:r w:rsidRPr="001A591D">
          <w:rPr>
            <w:rStyle w:val="Hyperlink"/>
            <w:rFonts w:ascii="Calibri" w:eastAsia="Arial" w:hAnsi="Calibri" w:cs="Calibri"/>
            <w:sz w:val="24"/>
            <w:szCs w:val="24"/>
          </w:rPr>
          <w:t>art. 156, §5º, da Lei nº 14.133, de 2021</w:t>
        </w:r>
      </w:hyperlink>
      <w:r w:rsidRPr="001A591D">
        <w:rPr>
          <w:rFonts w:ascii="Calibri" w:eastAsia="Arial" w:hAnsi="Calibri" w:cs="Calibri"/>
          <w:sz w:val="24"/>
          <w:szCs w:val="24"/>
        </w:rPr>
        <w:t>).</w:t>
      </w:r>
    </w:p>
    <w:p w14:paraId="57E20B5C" w14:textId="77777777" w:rsidR="00BF390A" w:rsidRPr="001A591D" w:rsidRDefault="00BF390A" w:rsidP="00CA0BF0">
      <w:pPr>
        <w:pStyle w:val="PargrafodaLista"/>
        <w:numPr>
          <w:ilvl w:val="0"/>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b/>
          <w:bCs/>
          <w:sz w:val="24"/>
          <w:szCs w:val="24"/>
        </w:rPr>
        <w:t>Multa:</w:t>
      </w:r>
    </w:p>
    <w:p w14:paraId="15DAB18D"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sz w:val="24"/>
          <w:szCs w:val="24"/>
        </w:rPr>
        <w:t>Moratória de 1% (um por cento) por dia de atraso injustificado sobre o valor da parcela inadimplida, até o limite de 30 (trinta) dias;</w:t>
      </w:r>
    </w:p>
    <w:p w14:paraId="01DA1BA2"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iCs/>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762CC2D" w14:textId="77777777" w:rsidR="00BF390A" w:rsidRPr="001A591D" w:rsidRDefault="00BF390A" w:rsidP="00CA0BF0">
      <w:pPr>
        <w:pStyle w:val="PargrafodaLista"/>
        <w:numPr>
          <w:ilvl w:val="2"/>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iCs/>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143FA847"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sz w:val="24"/>
          <w:szCs w:val="24"/>
        </w:rPr>
        <w:t>Compensatória, para as infrações descritas nas alíneas “e” a “h” do subitem 12.1, de 20% a 30% do valor do Contrato.</w:t>
      </w:r>
    </w:p>
    <w:p w14:paraId="692772AC"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sz w:val="24"/>
          <w:szCs w:val="24"/>
        </w:rPr>
        <w:t xml:space="preserve">Compensatória, para a inexecução total do contrato prevista na alínea “c” do subitem 12.1, de 15% a 30% do valor do Contrato. </w:t>
      </w:r>
    </w:p>
    <w:p w14:paraId="29672A3F"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sz w:val="24"/>
          <w:szCs w:val="24"/>
        </w:rPr>
        <w:t>Para infração descrita na alínea “b” do subitem 11.1, a multa será de 0,5% a 30 % do valor sobre a parcela da inexecução do Contrato.</w:t>
      </w:r>
    </w:p>
    <w:p w14:paraId="75CC6CBA"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eastAsia="Arial" w:hAnsi="Calibri" w:cs="Calibri"/>
          <w:sz w:val="24"/>
          <w:szCs w:val="24"/>
        </w:rPr>
      </w:pPr>
      <w:r w:rsidRPr="001A591D">
        <w:rPr>
          <w:rFonts w:ascii="Calibri" w:eastAsia="Arial" w:hAnsi="Calibri" w:cs="Calibri"/>
          <w:sz w:val="24"/>
          <w:szCs w:val="24"/>
        </w:rPr>
        <w:t>Para infrações descritas na alínea “d” do subitem 11.1, a multa será de 0,5 % a 30 % do valor sobre a parcela da inexecução do Contrato.</w:t>
      </w:r>
    </w:p>
    <w:p w14:paraId="3E742477" w14:textId="77777777" w:rsidR="00BF390A" w:rsidRPr="001A591D" w:rsidRDefault="00BF390A" w:rsidP="00CA0BF0">
      <w:pPr>
        <w:pStyle w:val="PargrafodaLista"/>
        <w:numPr>
          <w:ilvl w:val="1"/>
          <w:numId w:val="17"/>
        </w:numPr>
        <w:suppressAutoHyphens/>
        <w:spacing w:before="120" w:after="120" w:line="240" w:lineRule="auto"/>
        <w:ind w:left="0" w:firstLine="0"/>
        <w:jc w:val="both"/>
        <w:rPr>
          <w:rFonts w:ascii="Calibri" w:hAnsi="Calibri" w:cs="Calibri"/>
          <w:sz w:val="24"/>
          <w:szCs w:val="24"/>
        </w:rPr>
      </w:pPr>
      <w:r w:rsidRPr="001A591D">
        <w:rPr>
          <w:rFonts w:ascii="Calibri" w:eastAsia="Arial" w:hAnsi="Calibri" w:cs="Calibri"/>
          <w:sz w:val="24"/>
          <w:szCs w:val="24"/>
        </w:rPr>
        <w:t>Para a infração descrita na alínea “a” do subitem 11.1, a multa será de 0,5% a 30% do valor sobre a parcela da inexecução do Contrato.</w:t>
      </w:r>
    </w:p>
    <w:p w14:paraId="4C7F1E67" w14:textId="1ADD0372" w:rsidR="00E51CBE" w:rsidRPr="00B85246" w:rsidRDefault="00FF7584" w:rsidP="00FF7584">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11.3 </w:t>
      </w:r>
      <w:r w:rsidR="00E51CBE" w:rsidRPr="00B85246">
        <w:rPr>
          <w:rFonts w:ascii="Calibri" w:hAnsi="Calibri" w:cs="Calibri"/>
          <w:sz w:val="24"/>
          <w:szCs w:val="24"/>
        </w:rPr>
        <w:t>A aplicação das sanções previstas neste Contrato não exclui, em hipótese alguma, a obrigação de reparação integral do dano causado ao Contratante (</w:t>
      </w:r>
      <w:hyperlink r:id="rId76" w:anchor="art156§9" w:history="1">
        <w:r w:rsidR="00E51CBE" w:rsidRPr="00B85246">
          <w:rPr>
            <w:rStyle w:val="Hyperlink"/>
            <w:rFonts w:ascii="Calibri" w:hAnsi="Calibri" w:cs="Calibri"/>
            <w:sz w:val="24"/>
            <w:szCs w:val="24"/>
          </w:rPr>
          <w:t>art. 156, §9º, da Lei nº 14.133, de 2021</w:t>
        </w:r>
      </w:hyperlink>
      <w:proofErr w:type="gramStart"/>
      <w:r w:rsidR="00E51CBE" w:rsidRPr="00B85246">
        <w:rPr>
          <w:rFonts w:ascii="Calibri" w:hAnsi="Calibri" w:cs="Calibri"/>
          <w:sz w:val="24"/>
          <w:szCs w:val="24"/>
        </w:rPr>
        <w:t>)</w:t>
      </w:r>
      <w:proofErr w:type="gramEnd"/>
    </w:p>
    <w:p w14:paraId="43BE3327" w14:textId="2BD9E2BD" w:rsidR="00E51CBE" w:rsidRPr="00B85246" w:rsidRDefault="00FF7584" w:rsidP="00FF7584">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11.3.1 </w:t>
      </w:r>
      <w:r w:rsidR="00E51CBE" w:rsidRPr="00B85246">
        <w:rPr>
          <w:rFonts w:ascii="Calibri" w:hAnsi="Calibri" w:cs="Calibri"/>
          <w:sz w:val="24"/>
          <w:szCs w:val="24"/>
        </w:rPr>
        <w:t>Todas as sanções previstas neste Contrato poderão ser aplicadas cumulativamente com a multa (</w:t>
      </w:r>
      <w:hyperlink r:id="rId77" w:anchor="art156§7" w:history="1">
        <w:r w:rsidR="00E51CBE" w:rsidRPr="00B85246">
          <w:rPr>
            <w:rStyle w:val="Hyperlink"/>
            <w:rFonts w:ascii="Calibri" w:hAnsi="Calibri" w:cs="Calibri"/>
            <w:sz w:val="24"/>
            <w:szCs w:val="24"/>
          </w:rPr>
          <w:t>art. 156, §7º, da Lei nº 14.133, de 2021</w:t>
        </w:r>
      </w:hyperlink>
      <w:r w:rsidR="00E51CBE" w:rsidRPr="00B85246">
        <w:rPr>
          <w:rFonts w:ascii="Calibri" w:hAnsi="Calibri" w:cs="Calibri"/>
          <w:sz w:val="24"/>
          <w:szCs w:val="24"/>
        </w:rPr>
        <w:t>).</w:t>
      </w:r>
    </w:p>
    <w:p w14:paraId="72BD41EC" w14:textId="60DC3A95" w:rsidR="00E51CBE" w:rsidRPr="00B85246" w:rsidRDefault="00FF7584" w:rsidP="00FF7584">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11.3.2 </w:t>
      </w:r>
      <w:r w:rsidR="00E51CBE" w:rsidRPr="00B85246">
        <w:rPr>
          <w:rFonts w:ascii="Calibri" w:hAnsi="Calibri" w:cs="Calibri"/>
          <w:sz w:val="24"/>
          <w:szCs w:val="24"/>
        </w:rPr>
        <w:t>Antes da aplicação da multa será facultada a defesa do interessado no prazo de 15 (quinze) dias úteis, contado da data de sua intimação (</w:t>
      </w:r>
      <w:hyperlink r:id="rId78" w:anchor="art157" w:history="1">
        <w:r w:rsidR="00E51CBE" w:rsidRPr="00B85246">
          <w:rPr>
            <w:rStyle w:val="Hyperlink"/>
            <w:rFonts w:ascii="Calibri" w:hAnsi="Calibri" w:cs="Calibri"/>
            <w:sz w:val="24"/>
            <w:szCs w:val="24"/>
          </w:rPr>
          <w:t>art. 157, da Lei nº 14.133, de 2021</w:t>
        </w:r>
      </w:hyperlink>
      <w:proofErr w:type="gramStart"/>
      <w:r w:rsidR="00E51CBE" w:rsidRPr="00B85246">
        <w:rPr>
          <w:rFonts w:ascii="Calibri" w:hAnsi="Calibri" w:cs="Calibri"/>
          <w:sz w:val="24"/>
          <w:szCs w:val="24"/>
        </w:rPr>
        <w:t>)</w:t>
      </w:r>
      <w:proofErr w:type="gramEnd"/>
    </w:p>
    <w:p w14:paraId="6196E402" w14:textId="7BC062BB" w:rsidR="00E51CBE" w:rsidRPr="00B85246" w:rsidRDefault="00FF7584" w:rsidP="00FF7584">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11.3.3 </w:t>
      </w:r>
      <w:r w:rsidR="00E51CBE" w:rsidRPr="00B85246">
        <w:rPr>
          <w:rFonts w:ascii="Calibri" w:hAnsi="Calibri" w:cs="Calibri"/>
          <w:sz w:val="24"/>
          <w:szCs w:val="24"/>
        </w:rPr>
        <w:t xml:space="preserve">Se a multa aplicada e as indenizações cabíveis forem superiores ao valor do pagamento eventualmente devido pelo Contratante ao Contratado, além da perda desse </w:t>
      </w:r>
      <w:r w:rsidR="00E51CBE" w:rsidRPr="00B85246">
        <w:rPr>
          <w:rFonts w:ascii="Calibri" w:hAnsi="Calibri" w:cs="Calibri"/>
          <w:sz w:val="24"/>
          <w:szCs w:val="24"/>
        </w:rPr>
        <w:lastRenderedPageBreak/>
        <w:t>valor, a diferença será descontada da garantia prestada ou será cobrada judicialmente (</w:t>
      </w:r>
      <w:hyperlink r:id="rId79" w:anchor="art156§8" w:history="1">
        <w:r w:rsidR="00E51CBE" w:rsidRPr="00B85246">
          <w:rPr>
            <w:rStyle w:val="Hyperlink"/>
            <w:rFonts w:ascii="Calibri" w:hAnsi="Calibri" w:cs="Calibri"/>
            <w:sz w:val="24"/>
            <w:szCs w:val="24"/>
          </w:rPr>
          <w:t>art. 156, §8º, da Lei nº 14.133, de 2021</w:t>
        </w:r>
      </w:hyperlink>
      <w:r w:rsidR="00E51CBE" w:rsidRPr="00B85246">
        <w:rPr>
          <w:rFonts w:ascii="Calibri" w:hAnsi="Calibri" w:cs="Calibri"/>
          <w:sz w:val="24"/>
          <w:szCs w:val="24"/>
        </w:rPr>
        <w:t>).</w:t>
      </w:r>
    </w:p>
    <w:p w14:paraId="74B60281" w14:textId="25A8E6E2" w:rsidR="00E51CBE" w:rsidRPr="00B85246" w:rsidRDefault="00FF7584" w:rsidP="00FF7584">
      <w:pPr>
        <w:pStyle w:val="Nivel3"/>
        <w:numPr>
          <w:ilvl w:val="0"/>
          <w:numId w:val="0"/>
        </w:numPr>
        <w:spacing w:line="240" w:lineRule="auto"/>
        <w:rPr>
          <w:rFonts w:ascii="Calibri" w:hAnsi="Calibri" w:cs="Calibri"/>
          <w:sz w:val="24"/>
          <w:szCs w:val="24"/>
        </w:rPr>
      </w:pPr>
      <w:r>
        <w:rPr>
          <w:rFonts w:ascii="Calibri" w:hAnsi="Calibri" w:cs="Calibri"/>
          <w:sz w:val="24"/>
          <w:szCs w:val="24"/>
        </w:rPr>
        <w:t xml:space="preserve">11.3.4 </w:t>
      </w:r>
      <w:r w:rsidR="00E51CBE" w:rsidRPr="00B85246">
        <w:rPr>
          <w:rFonts w:ascii="Calibri" w:hAnsi="Calibri" w:cs="Calibri"/>
          <w:sz w:val="24"/>
          <w:szCs w:val="24"/>
        </w:rPr>
        <w:t>Previamente ao encaminhamento à cobrança judicial, a multa poderá ser recolhida administrativamente no prazo máximo de 15 (quinze) dias, a contar da data do recebimento da comunicação enviada pela autoridade competente.</w:t>
      </w:r>
    </w:p>
    <w:p w14:paraId="058B10A5" w14:textId="2E926B81" w:rsidR="00E51CBE" w:rsidRPr="00B85246" w:rsidRDefault="00FF7584" w:rsidP="00FF7584">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11.4 </w:t>
      </w:r>
      <w:r w:rsidR="00E51CBE" w:rsidRPr="00B85246">
        <w:rPr>
          <w:rFonts w:ascii="Calibri" w:hAnsi="Calibri" w:cs="Calibri"/>
          <w:sz w:val="24"/>
          <w:szCs w:val="24"/>
        </w:rPr>
        <w:t xml:space="preserve">A aplicação das sanções realizar-se-á em processo administrativo que assegure o contraditório e a ampla defesa ao Contratado, observando-se o procedimento previsto no </w:t>
      </w:r>
      <w:r w:rsidR="00E51CBE" w:rsidRPr="00B85246">
        <w:rPr>
          <w:rFonts w:ascii="Calibri" w:hAnsi="Calibri" w:cs="Calibri"/>
          <w:b/>
          <w:bCs/>
          <w:sz w:val="24"/>
          <w:szCs w:val="24"/>
        </w:rPr>
        <w:t xml:space="preserve">caput </w:t>
      </w:r>
      <w:r w:rsidR="00E51CBE" w:rsidRPr="00B85246">
        <w:rPr>
          <w:rFonts w:ascii="Calibri" w:hAnsi="Calibri" w:cs="Calibri"/>
          <w:sz w:val="24"/>
          <w:szCs w:val="24"/>
        </w:rPr>
        <w:t xml:space="preserve">e parágrafos do </w:t>
      </w:r>
      <w:hyperlink r:id="rId80" w:anchor="art158" w:history="1">
        <w:r w:rsidR="00E51CBE" w:rsidRPr="00B85246">
          <w:rPr>
            <w:rStyle w:val="Hyperlink"/>
            <w:rFonts w:ascii="Calibri" w:hAnsi="Calibri" w:cs="Calibri"/>
            <w:sz w:val="24"/>
            <w:szCs w:val="24"/>
          </w:rPr>
          <w:t>art. 158 da Lei nº 14.133, de 2021</w:t>
        </w:r>
      </w:hyperlink>
      <w:r w:rsidR="00E51CBE" w:rsidRPr="00B85246">
        <w:rPr>
          <w:rFonts w:ascii="Calibri" w:hAnsi="Calibri" w:cs="Calibri"/>
          <w:sz w:val="24"/>
          <w:szCs w:val="24"/>
        </w:rPr>
        <w:t>, para as penalidades de impedimento de licitar e contratar e de declaração de inidoneidade para licitar ou contratar.</w:t>
      </w:r>
    </w:p>
    <w:p w14:paraId="430A2E22" w14:textId="74AA10F1" w:rsidR="00E51CBE" w:rsidRPr="00B85246" w:rsidRDefault="00FF7584" w:rsidP="00FF7584">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11.5 </w:t>
      </w:r>
      <w:r w:rsidR="00E51CBE" w:rsidRPr="00B85246">
        <w:rPr>
          <w:rFonts w:ascii="Calibri" w:hAnsi="Calibri" w:cs="Calibri"/>
          <w:sz w:val="24"/>
          <w:szCs w:val="24"/>
        </w:rPr>
        <w:t>Na aplicação das sanções serão considerados (</w:t>
      </w:r>
      <w:hyperlink r:id="rId81" w:anchor="art156§1" w:history="1">
        <w:r w:rsidR="00E51CBE" w:rsidRPr="00B85246">
          <w:rPr>
            <w:rStyle w:val="Hyperlink"/>
            <w:rFonts w:ascii="Calibri" w:hAnsi="Calibri" w:cs="Calibri"/>
            <w:sz w:val="24"/>
            <w:szCs w:val="24"/>
          </w:rPr>
          <w:t>art. 156, §1º, da Lei nº 14.133, de 2021</w:t>
        </w:r>
      </w:hyperlink>
      <w:r w:rsidR="00E51CBE" w:rsidRPr="00B85246">
        <w:rPr>
          <w:rFonts w:ascii="Calibri" w:hAnsi="Calibri" w:cs="Calibri"/>
          <w:sz w:val="24"/>
          <w:szCs w:val="24"/>
        </w:rPr>
        <w:t>):</w:t>
      </w:r>
    </w:p>
    <w:p w14:paraId="78989DEC" w14:textId="2E49BDE9" w:rsidR="00E51CBE" w:rsidRPr="00B85246" w:rsidRDefault="00C223B1" w:rsidP="00CA0BF0">
      <w:pPr>
        <w:numPr>
          <w:ilvl w:val="0"/>
          <w:numId w:val="14"/>
        </w:numPr>
        <w:suppressAutoHyphens/>
        <w:spacing w:before="120" w:after="120" w:line="240" w:lineRule="auto"/>
        <w:ind w:left="0" w:firstLine="0"/>
        <w:contextualSpacing/>
        <w:jc w:val="both"/>
        <w:rPr>
          <w:rFonts w:ascii="Calibri" w:eastAsia="Arial" w:hAnsi="Calibri" w:cs="Calibri"/>
          <w:sz w:val="24"/>
          <w:szCs w:val="24"/>
        </w:rPr>
      </w:pPr>
      <w:r w:rsidRPr="00B85246">
        <w:rPr>
          <w:rFonts w:ascii="Calibri" w:eastAsia="Arial" w:hAnsi="Calibri" w:cs="Calibri"/>
          <w:sz w:val="24"/>
          <w:szCs w:val="24"/>
        </w:rPr>
        <w:t>A</w:t>
      </w:r>
      <w:r w:rsidR="00E51CBE" w:rsidRPr="00B85246">
        <w:rPr>
          <w:rFonts w:ascii="Calibri" w:eastAsia="Arial" w:hAnsi="Calibri" w:cs="Calibri"/>
          <w:sz w:val="24"/>
          <w:szCs w:val="24"/>
        </w:rPr>
        <w:t xml:space="preserve"> natureza e a gravidade da infração cometida;</w:t>
      </w:r>
    </w:p>
    <w:p w14:paraId="11EF6332" w14:textId="59291775" w:rsidR="00E51CBE" w:rsidRPr="00B85246" w:rsidRDefault="00C223B1" w:rsidP="00CA0BF0">
      <w:pPr>
        <w:numPr>
          <w:ilvl w:val="0"/>
          <w:numId w:val="14"/>
        </w:numPr>
        <w:suppressAutoHyphens/>
        <w:spacing w:before="120" w:after="120" w:line="240" w:lineRule="auto"/>
        <w:ind w:left="0" w:firstLine="0"/>
        <w:contextualSpacing/>
        <w:jc w:val="both"/>
        <w:rPr>
          <w:rFonts w:ascii="Calibri" w:eastAsia="Arial" w:hAnsi="Calibri" w:cs="Calibri"/>
          <w:sz w:val="24"/>
          <w:szCs w:val="24"/>
        </w:rPr>
      </w:pPr>
      <w:r w:rsidRPr="00B85246">
        <w:rPr>
          <w:rFonts w:ascii="Calibri" w:eastAsia="Arial" w:hAnsi="Calibri" w:cs="Calibri"/>
          <w:sz w:val="24"/>
          <w:szCs w:val="24"/>
        </w:rPr>
        <w:t>As</w:t>
      </w:r>
      <w:r w:rsidR="00E51CBE" w:rsidRPr="00B85246">
        <w:rPr>
          <w:rFonts w:ascii="Calibri" w:eastAsia="Arial" w:hAnsi="Calibri" w:cs="Calibri"/>
          <w:sz w:val="24"/>
          <w:szCs w:val="24"/>
        </w:rPr>
        <w:t xml:space="preserve"> peculiaridades do caso concreto;</w:t>
      </w:r>
    </w:p>
    <w:p w14:paraId="27BD1D67" w14:textId="799437A0" w:rsidR="00E51CBE" w:rsidRPr="00B85246" w:rsidRDefault="00C223B1" w:rsidP="00CA0BF0">
      <w:pPr>
        <w:numPr>
          <w:ilvl w:val="0"/>
          <w:numId w:val="14"/>
        </w:numPr>
        <w:suppressAutoHyphens/>
        <w:spacing w:before="120" w:after="120" w:line="240" w:lineRule="auto"/>
        <w:ind w:left="0" w:firstLine="0"/>
        <w:contextualSpacing/>
        <w:jc w:val="both"/>
        <w:rPr>
          <w:rFonts w:ascii="Calibri" w:eastAsia="Arial" w:hAnsi="Calibri" w:cs="Calibri"/>
          <w:sz w:val="24"/>
          <w:szCs w:val="24"/>
        </w:rPr>
      </w:pPr>
      <w:r w:rsidRPr="00B85246">
        <w:rPr>
          <w:rFonts w:ascii="Calibri" w:eastAsia="Arial" w:hAnsi="Calibri" w:cs="Calibri"/>
          <w:sz w:val="24"/>
          <w:szCs w:val="24"/>
        </w:rPr>
        <w:t>As</w:t>
      </w:r>
      <w:r w:rsidR="00E51CBE" w:rsidRPr="00B85246">
        <w:rPr>
          <w:rFonts w:ascii="Calibri" w:eastAsia="Arial" w:hAnsi="Calibri" w:cs="Calibri"/>
          <w:sz w:val="24"/>
          <w:szCs w:val="24"/>
        </w:rPr>
        <w:t xml:space="preserve"> circunstâncias agravantes ou atenuantes;</w:t>
      </w:r>
    </w:p>
    <w:p w14:paraId="1D1DC0A7" w14:textId="60C0BC20" w:rsidR="00E51CBE" w:rsidRPr="00B85246" w:rsidRDefault="00C223B1" w:rsidP="00CA0BF0">
      <w:pPr>
        <w:numPr>
          <w:ilvl w:val="0"/>
          <w:numId w:val="14"/>
        </w:numPr>
        <w:suppressAutoHyphens/>
        <w:spacing w:before="120" w:after="120" w:line="240" w:lineRule="auto"/>
        <w:ind w:left="0" w:firstLine="0"/>
        <w:contextualSpacing/>
        <w:jc w:val="both"/>
        <w:rPr>
          <w:rFonts w:ascii="Calibri" w:eastAsia="Arial" w:hAnsi="Calibri" w:cs="Calibri"/>
          <w:sz w:val="24"/>
          <w:szCs w:val="24"/>
        </w:rPr>
      </w:pPr>
      <w:r w:rsidRPr="00B85246">
        <w:rPr>
          <w:rFonts w:ascii="Calibri" w:eastAsia="Arial" w:hAnsi="Calibri" w:cs="Calibri"/>
          <w:sz w:val="24"/>
          <w:szCs w:val="24"/>
        </w:rPr>
        <w:t>Os</w:t>
      </w:r>
      <w:r w:rsidR="00E51CBE" w:rsidRPr="00B85246">
        <w:rPr>
          <w:rFonts w:ascii="Calibri" w:eastAsia="Arial" w:hAnsi="Calibri" w:cs="Calibri"/>
          <w:sz w:val="24"/>
          <w:szCs w:val="24"/>
        </w:rPr>
        <w:t xml:space="preserve"> danos que dela provierem para o Contratante;</w:t>
      </w:r>
    </w:p>
    <w:p w14:paraId="19747E0B" w14:textId="15F14AB9" w:rsidR="00E51CBE" w:rsidRPr="00B85246" w:rsidRDefault="00C223B1" w:rsidP="00CA0BF0">
      <w:pPr>
        <w:numPr>
          <w:ilvl w:val="0"/>
          <w:numId w:val="14"/>
        </w:numPr>
        <w:suppressAutoHyphens/>
        <w:spacing w:before="120" w:after="120" w:line="240" w:lineRule="auto"/>
        <w:ind w:left="0" w:firstLine="0"/>
        <w:contextualSpacing/>
        <w:jc w:val="both"/>
        <w:rPr>
          <w:rFonts w:ascii="Calibri" w:eastAsia="Arial" w:hAnsi="Calibri" w:cs="Calibri"/>
          <w:sz w:val="24"/>
          <w:szCs w:val="24"/>
        </w:rPr>
      </w:pPr>
      <w:r w:rsidRPr="00B85246">
        <w:rPr>
          <w:rFonts w:ascii="Calibri" w:eastAsia="Arial" w:hAnsi="Calibri" w:cs="Calibri"/>
          <w:sz w:val="24"/>
          <w:szCs w:val="24"/>
        </w:rPr>
        <w:t>A</w:t>
      </w:r>
      <w:r w:rsidR="00E51CBE" w:rsidRPr="00B85246">
        <w:rPr>
          <w:rFonts w:ascii="Calibri" w:eastAsia="Arial" w:hAnsi="Calibri" w:cs="Calibri"/>
          <w:sz w:val="24"/>
          <w:szCs w:val="24"/>
        </w:rPr>
        <w:t xml:space="preserve"> implantação ou o aperfeiçoamento de programa de integridade, conforme normas e orientações dos órgãos de controle.</w:t>
      </w:r>
    </w:p>
    <w:p w14:paraId="25142864" w14:textId="01728394" w:rsidR="00E51CBE" w:rsidRPr="00B85246" w:rsidRDefault="00B63838" w:rsidP="00FF7584">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11.6 </w:t>
      </w:r>
      <w:r w:rsidR="00E51CBE" w:rsidRPr="00B85246">
        <w:rPr>
          <w:rFonts w:ascii="Calibri" w:hAnsi="Calibri" w:cs="Calibri"/>
          <w:sz w:val="24"/>
          <w:szCs w:val="24"/>
        </w:rPr>
        <w:t xml:space="preserve">Os atos previstos como infrações administrativas na </w:t>
      </w:r>
      <w:hyperlink r:id="rId82" w:history="1">
        <w:r w:rsidR="00E51CBE" w:rsidRPr="00B85246">
          <w:rPr>
            <w:rStyle w:val="Hyperlink"/>
            <w:rFonts w:ascii="Calibri" w:hAnsi="Calibri" w:cs="Calibri"/>
            <w:sz w:val="24"/>
            <w:szCs w:val="24"/>
          </w:rPr>
          <w:t>Lei nº 14.133, de 2021</w:t>
        </w:r>
      </w:hyperlink>
      <w:r w:rsidR="00E51CBE" w:rsidRPr="00B85246">
        <w:rPr>
          <w:rFonts w:ascii="Calibri" w:hAnsi="Calibri" w:cs="Calibri"/>
          <w:sz w:val="24"/>
          <w:szCs w:val="24"/>
        </w:rPr>
        <w:t xml:space="preserve">, ou em outras leis de licitações e contratos da Administração Pública que também sejam tipificados como atos lesivos na </w:t>
      </w:r>
      <w:hyperlink r:id="rId83" w:history="1">
        <w:r w:rsidR="00E51CBE" w:rsidRPr="00B85246">
          <w:rPr>
            <w:rStyle w:val="Hyperlink"/>
            <w:rFonts w:ascii="Calibri" w:hAnsi="Calibri" w:cs="Calibri"/>
            <w:sz w:val="24"/>
            <w:szCs w:val="24"/>
          </w:rPr>
          <w:t>Lei nº 12.846, de 2013</w:t>
        </w:r>
      </w:hyperlink>
      <w:r w:rsidR="00E51CBE" w:rsidRPr="00B85246">
        <w:rPr>
          <w:rFonts w:ascii="Calibri" w:hAnsi="Calibri" w:cs="Calibri"/>
          <w:sz w:val="24"/>
          <w:szCs w:val="24"/>
        </w:rPr>
        <w:t xml:space="preserve">, serão apurados e julgados conjuntamente, nos mesmos autos, observados o rito procedimental e autoridade </w:t>
      </w:r>
      <w:proofErr w:type="gramStart"/>
      <w:r w:rsidR="00E51CBE" w:rsidRPr="00B85246">
        <w:rPr>
          <w:rFonts w:ascii="Calibri" w:hAnsi="Calibri" w:cs="Calibri"/>
          <w:sz w:val="24"/>
          <w:szCs w:val="24"/>
        </w:rPr>
        <w:t>competente definidos</w:t>
      </w:r>
      <w:proofErr w:type="gramEnd"/>
      <w:r w:rsidR="00E51CBE" w:rsidRPr="00B85246">
        <w:rPr>
          <w:rFonts w:ascii="Calibri" w:hAnsi="Calibri" w:cs="Calibri"/>
          <w:sz w:val="24"/>
          <w:szCs w:val="24"/>
        </w:rPr>
        <w:t xml:space="preserve"> na referida Lei (</w:t>
      </w:r>
      <w:hyperlink r:id="rId84" w:history="1">
        <w:r w:rsidR="00E51CBE" w:rsidRPr="00B85246">
          <w:rPr>
            <w:rStyle w:val="Hyperlink"/>
            <w:rFonts w:ascii="Calibri" w:hAnsi="Calibri" w:cs="Calibri"/>
            <w:sz w:val="24"/>
            <w:szCs w:val="24"/>
          </w:rPr>
          <w:t>art. 159</w:t>
        </w:r>
      </w:hyperlink>
      <w:r w:rsidR="00E51CBE" w:rsidRPr="00B85246">
        <w:rPr>
          <w:rFonts w:ascii="Calibri" w:hAnsi="Calibri" w:cs="Calibri"/>
          <w:sz w:val="24"/>
          <w:szCs w:val="24"/>
        </w:rPr>
        <w:t>).</w:t>
      </w:r>
    </w:p>
    <w:p w14:paraId="115E473E" w14:textId="212E62E4" w:rsidR="00E51CBE" w:rsidRPr="00B85246" w:rsidRDefault="00B63838" w:rsidP="00FF7584">
      <w:pPr>
        <w:pStyle w:val="Nivel2"/>
        <w:numPr>
          <w:ilvl w:val="0"/>
          <w:numId w:val="0"/>
        </w:numPr>
        <w:spacing w:line="240" w:lineRule="auto"/>
        <w:rPr>
          <w:rFonts w:ascii="Calibri" w:hAnsi="Calibri" w:cs="Calibri"/>
          <w:i/>
          <w:iCs/>
          <w:sz w:val="24"/>
          <w:szCs w:val="24"/>
        </w:rPr>
      </w:pPr>
      <w:r>
        <w:rPr>
          <w:rFonts w:ascii="Calibri" w:hAnsi="Calibri" w:cs="Calibri"/>
          <w:sz w:val="24"/>
          <w:szCs w:val="24"/>
        </w:rPr>
        <w:t xml:space="preserve">11.7 </w:t>
      </w:r>
      <w:r w:rsidR="00E51CBE" w:rsidRPr="00B85246">
        <w:rPr>
          <w:rFonts w:ascii="Calibri" w:hAnsi="Calibri" w:cs="Calibr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5" w:anchor="art160" w:history="1">
        <w:r w:rsidR="00E51CBE" w:rsidRPr="00B85246">
          <w:rPr>
            <w:rStyle w:val="Hyperlink"/>
            <w:rFonts w:ascii="Calibri" w:hAnsi="Calibri" w:cs="Calibri"/>
            <w:sz w:val="24"/>
            <w:szCs w:val="24"/>
          </w:rPr>
          <w:t>art. 160, da Lei nº 14.133, de 2021</w:t>
        </w:r>
      </w:hyperlink>
      <w:r w:rsidR="00E51CBE" w:rsidRPr="00B85246">
        <w:rPr>
          <w:rFonts w:ascii="Calibri" w:hAnsi="Calibri" w:cs="Calibri"/>
          <w:sz w:val="24"/>
          <w:szCs w:val="24"/>
        </w:rPr>
        <w:t>).</w:t>
      </w:r>
    </w:p>
    <w:p w14:paraId="68DFD0DD" w14:textId="59F4E437" w:rsidR="00E51CBE" w:rsidRPr="00B85246" w:rsidRDefault="00B63838" w:rsidP="00FF7584">
      <w:pPr>
        <w:pStyle w:val="Nivel2"/>
        <w:numPr>
          <w:ilvl w:val="0"/>
          <w:numId w:val="0"/>
        </w:numPr>
        <w:spacing w:line="240" w:lineRule="auto"/>
        <w:rPr>
          <w:rFonts w:ascii="Calibri" w:hAnsi="Calibri" w:cs="Calibri"/>
          <w:i/>
          <w:iCs/>
          <w:sz w:val="24"/>
          <w:szCs w:val="24"/>
        </w:rPr>
      </w:pPr>
      <w:r>
        <w:rPr>
          <w:rFonts w:ascii="Calibri" w:hAnsi="Calibri" w:cs="Calibri"/>
          <w:sz w:val="24"/>
          <w:szCs w:val="24"/>
        </w:rPr>
        <w:t xml:space="preserve">11.8 </w:t>
      </w:r>
      <w:r w:rsidR="00E51CBE" w:rsidRPr="00B85246">
        <w:rPr>
          <w:rFonts w:ascii="Calibri" w:hAnsi="Calibri" w:cs="Calibri"/>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E51CBE" w:rsidRPr="00B85246">
        <w:rPr>
          <w:rFonts w:ascii="Calibri" w:hAnsi="Calibri" w:cs="Calibri"/>
          <w:sz w:val="24"/>
          <w:szCs w:val="24"/>
        </w:rPr>
        <w:t>Ceis</w:t>
      </w:r>
      <w:proofErr w:type="spellEnd"/>
      <w:r w:rsidR="00E51CBE" w:rsidRPr="00B85246">
        <w:rPr>
          <w:rFonts w:ascii="Calibri" w:hAnsi="Calibri" w:cs="Calibri"/>
          <w:sz w:val="24"/>
          <w:szCs w:val="24"/>
        </w:rPr>
        <w:t>) e no Cadastro Nacional de Empresas Punidas (</w:t>
      </w:r>
      <w:proofErr w:type="spellStart"/>
      <w:r w:rsidR="00E51CBE" w:rsidRPr="00B85246">
        <w:rPr>
          <w:rFonts w:ascii="Calibri" w:hAnsi="Calibri" w:cs="Calibri"/>
          <w:sz w:val="24"/>
          <w:szCs w:val="24"/>
        </w:rPr>
        <w:t>Cnep</w:t>
      </w:r>
      <w:proofErr w:type="spellEnd"/>
      <w:r w:rsidR="00E51CBE" w:rsidRPr="00B85246">
        <w:rPr>
          <w:rFonts w:ascii="Calibri" w:hAnsi="Calibri" w:cs="Calibri"/>
          <w:sz w:val="24"/>
          <w:szCs w:val="24"/>
        </w:rPr>
        <w:t>), instituídos no âmbito do Poder Executivo Federal. (</w:t>
      </w:r>
      <w:hyperlink r:id="rId86" w:anchor="art161" w:history="1">
        <w:r w:rsidR="00E51CBE" w:rsidRPr="00B85246">
          <w:rPr>
            <w:rStyle w:val="Hyperlink"/>
            <w:rFonts w:ascii="Calibri" w:hAnsi="Calibri" w:cs="Calibri"/>
            <w:sz w:val="24"/>
            <w:szCs w:val="24"/>
          </w:rPr>
          <w:t>Art. 161, da Lei nº 14.133, de 2021</w:t>
        </w:r>
      </w:hyperlink>
      <w:r w:rsidR="00E51CBE" w:rsidRPr="00B85246">
        <w:rPr>
          <w:rFonts w:ascii="Calibri" w:hAnsi="Calibri" w:cs="Calibri"/>
          <w:sz w:val="24"/>
          <w:szCs w:val="24"/>
        </w:rPr>
        <w:t>).</w:t>
      </w:r>
    </w:p>
    <w:p w14:paraId="6D5CA917" w14:textId="22E3F72C" w:rsidR="00E51CBE" w:rsidRPr="00B85246" w:rsidRDefault="00B63838" w:rsidP="00FF7584">
      <w:pPr>
        <w:pStyle w:val="Nivel2"/>
        <w:numPr>
          <w:ilvl w:val="0"/>
          <w:numId w:val="0"/>
        </w:numPr>
        <w:spacing w:line="240" w:lineRule="auto"/>
        <w:rPr>
          <w:rFonts w:ascii="Calibri" w:hAnsi="Calibri" w:cs="Calibri"/>
          <w:i/>
          <w:iCs/>
          <w:sz w:val="24"/>
          <w:szCs w:val="24"/>
        </w:rPr>
      </w:pPr>
      <w:r>
        <w:rPr>
          <w:rFonts w:ascii="Calibri" w:hAnsi="Calibri" w:cs="Calibri"/>
          <w:sz w:val="24"/>
          <w:szCs w:val="24"/>
        </w:rPr>
        <w:t xml:space="preserve">11.9 </w:t>
      </w:r>
      <w:r w:rsidR="00E51CBE" w:rsidRPr="00B85246">
        <w:rPr>
          <w:rFonts w:ascii="Calibri" w:hAnsi="Calibri" w:cs="Calibri"/>
          <w:sz w:val="24"/>
          <w:szCs w:val="24"/>
        </w:rPr>
        <w:t xml:space="preserve">As sanções de impedimento de licitar e contratar e declaração de inidoneidade para licitar ou contratar são passíveis de reabilitação na forma do </w:t>
      </w:r>
      <w:hyperlink r:id="rId87" w:anchor="163" w:history="1">
        <w:r w:rsidR="00E51CBE" w:rsidRPr="00B85246">
          <w:rPr>
            <w:rStyle w:val="Hyperlink"/>
            <w:rFonts w:ascii="Calibri" w:hAnsi="Calibri" w:cs="Calibri"/>
            <w:sz w:val="24"/>
            <w:szCs w:val="24"/>
          </w:rPr>
          <w:t>art. 163 da Lei nº 14.133/21</w:t>
        </w:r>
      </w:hyperlink>
      <w:r w:rsidR="00E51CBE" w:rsidRPr="00B85246">
        <w:rPr>
          <w:rFonts w:ascii="Calibri" w:hAnsi="Calibri" w:cs="Calibri"/>
          <w:sz w:val="24"/>
          <w:szCs w:val="24"/>
        </w:rPr>
        <w:t>.</w:t>
      </w:r>
    </w:p>
    <w:p w14:paraId="16CFCC65" w14:textId="35BF925E" w:rsidR="00E51CBE" w:rsidRPr="00B85246" w:rsidRDefault="00B63838" w:rsidP="00FF7584">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11.10 </w:t>
      </w:r>
      <w:r w:rsidR="00E51CBE" w:rsidRPr="00B85246">
        <w:rPr>
          <w:rFonts w:ascii="Calibri" w:hAnsi="Calibri" w:cs="Calibr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00E51CBE" w:rsidRPr="00B85246">
        <w:rPr>
          <w:rFonts w:ascii="Calibri" w:hAnsi="Calibri" w:cs="Calibri"/>
          <w:sz w:val="24"/>
          <w:szCs w:val="24"/>
        </w:rPr>
        <w:t>órgão decorrentes deste mesmo contrato ou de outros contratos administrativos que o contratado possua com o mesmo órgão</w:t>
      </w:r>
      <w:proofErr w:type="gramEnd"/>
      <w:r w:rsidR="00E51CBE" w:rsidRPr="00B85246">
        <w:rPr>
          <w:rFonts w:ascii="Calibri" w:hAnsi="Calibri" w:cs="Calibri"/>
          <w:sz w:val="24"/>
          <w:szCs w:val="24"/>
        </w:rPr>
        <w:t xml:space="preserve"> ora contratante</w:t>
      </w:r>
      <w:r>
        <w:rPr>
          <w:rFonts w:ascii="Calibri" w:hAnsi="Calibri" w:cs="Calibri"/>
          <w:sz w:val="24"/>
          <w:szCs w:val="24"/>
        </w:rPr>
        <w:t>.</w:t>
      </w:r>
      <w:r w:rsidR="00E51CBE" w:rsidRPr="00B85246">
        <w:rPr>
          <w:rFonts w:ascii="Calibri" w:hAnsi="Calibri" w:cs="Calibri"/>
          <w:sz w:val="24"/>
          <w:szCs w:val="24"/>
        </w:rPr>
        <w:t xml:space="preserve"> </w:t>
      </w:r>
    </w:p>
    <w:p w14:paraId="3CE10E0A" w14:textId="77777777" w:rsidR="00E51CBE" w:rsidRPr="00B85246" w:rsidRDefault="00E51CBE" w:rsidP="00FF7584">
      <w:pPr>
        <w:pStyle w:val="Nivel01"/>
        <w:rPr>
          <w:color w:val="FFFFFF" w:themeColor="background1"/>
        </w:rPr>
      </w:pPr>
      <w:r w:rsidRPr="00B85246">
        <w:lastRenderedPageBreak/>
        <w:t>CLÁUSULA DÉCIMA SEGUNDA– DA EXTINÇÃO CONTRATUAL (</w:t>
      </w:r>
      <w:hyperlink r:id="rId88" w:anchor="art92" w:history="1">
        <w:r w:rsidRPr="00B85246">
          <w:rPr>
            <w:rStyle w:val="Hyperlink"/>
          </w:rPr>
          <w:t>art. 92, XIX</w:t>
        </w:r>
      </w:hyperlink>
      <w:proofErr w:type="gramStart"/>
      <w:r w:rsidRPr="00B85246">
        <w:t>)</w:t>
      </w:r>
      <w:proofErr w:type="gramEnd"/>
    </w:p>
    <w:p w14:paraId="4E43716B"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12.1 </w:t>
      </w:r>
      <w:r w:rsidRPr="000E0804">
        <w:rPr>
          <w:rFonts w:ascii="Calibri" w:hAnsi="Calibri" w:cs="Calibri"/>
          <w:sz w:val="24"/>
          <w:szCs w:val="24"/>
        </w:rPr>
        <w:t>O contrato será extinto quando vencido o prazo nele estipulado, independentemente de terem sido cumpridas ou não as obrigações de ambas as partes contraentes.</w:t>
      </w:r>
    </w:p>
    <w:p w14:paraId="0C62E320"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12.2 </w:t>
      </w:r>
      <w:r w:rsidRPr="000E0804">
        <w:rPr>
          <w:rFonts w:ascii="Calibri" w:hAnsi="Calibri" w:cs="Calibri"/>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48B00084"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 xml:space="preserve">12.2.1 </w:t>
      </w:r>
      <w:r w:rsidRPr="000E0804">
        <w:rPr>
          <w:rFonts w:ascii="Calibri" w:hAnsi="Calibri" w:cs="Calibri"/>
          <w:sz w:val="24"/>
          <w:szCs w:val="24"/>
        </w:rPr>
        <w:t xml:space="preserve">A extinção nesta hipótese ocorrerá na próxima data de aniversário do contrato, desde que haja a notificação do contratado pelo contratante nesse sentido com pelo menos </w:t>
      </w:r>
      <w:proofErr w:type="gramStart"/>
      <w:r w:rsidRPr="000E0804">
        <w:rPr>
          <w:rFonts w:ascii="Calibri" w:hAnsi="Calibri" w:cs="Calibri"/>
          <w:sz w:val="24"/>
          <w:szCs w:val="24"/>
        </w:rPr>
        <w:t>2</w:t>
      </w:r>
      <w:proofErr w:type="gramEnd"/>
      <w:r w:rsidRPr="000E0804">
        <w:rPr>
          <w:rFonts w:ascii="Calibri" w:hAnsi="Calibri" w:cs="Calibri"/>
          <w:sz w:val="24"/>
          <w:szCs w:val="24"/>
        </w:rPr>
        <w:t xml:space="preserve"> (dois) meses de antecedência desse dia.</w:t>
      </w:r>
    </w:p>
    <w:p w14:paraId="2310A325"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 xml:space="preserve">12.2.2 </w:t>
      </w:r>
      <w:r w:rsidRPr="000E0804">
        <w:rPr>
          <w:rFonts w:ascii="Calibri" w:hAnsi="Calibri" w:cs="Calibri"/>
          <w:sz w:val="24"/>
          <w:szCs w:val="24"/>
        </w:rPr>
        <w:t xml:space="preserve">Caso a notificação da </w:t>
      </w:r>
      <w:proofErr w:type="gramStart"/>
      <w:r w:rsidRPr="000E0804">
        <w:rPr>
          <w:rFonts w:ascii="Calibri" w:hAnsi="Calibri" w:cs="Calibri"/>
          <w:sz w:val="24"/>
          <w:szCs w:val="24"/>
        </w:rPr>
        <w:t>não-continuidade</w:t>
      </w:r>
      <w:proofErr w:type="gramEnd"/>
      <w:r w:rsidRPr="000E0804">
        <w:rPr>
          <w:rFonts w:ascii="Calibri" w:hAnsi="Calibri" w:cs="Calibri"/>
          <w:sz w:val="24"/>
          <w:szCs w:val="24"/>
        </w:rPr>
        <w:t xml:space="preserve"> do contrato de que trata este subitem ocorra com menos de 2 (dois) meses da data de aniversário, a extinção contratual ocorrerá após 2 (dois) meses da data da comunicação.</w:t>
      </w:r>
    </w:p>
    <w:p w14:paraId="504F7817"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12.3 </w:t>
      </w:r>
      <w:r w:rsidRPr="000E0804">
        <w:rPr>
          <w:rFonts w:ascii="Calibri" w:hAnsi="Calibri" w:cs="Calibri"/>
          <w:sz w:val="24"/>
          <w:szCs w:val="24"/>
        </w:rPr>
        <w:t xml:space="preserve">O contrato poderá ser extinto antes de cumpridas as obrigações nele estipuladas, </w:t>
      </w:r>
      <w:proofErr w:type="gramStart"/>
      <w:r w:rsidRPr="000E0804">
        <w:rPr>
          <w:rFonts w:ascii="Calibri" w:hAnsi="Calibri" w:cs="Calibri"/>
          <w:sz w:val="24"/>
          <w:szCs w:val="24"/>
        </w:rPr>
        <w:t>ou antes</w:t>
      </w:r>
      <w:proofErr w:type="gramEnd"/>
      <w:r w:rsidRPr="000E0804">
        <w:rPr>
          <w:rFonts w:ascii="Calibri" w:hAnsi="Calibri" w:cs="Calibri"/>
          <w:sz w:val="24"/>
          <w:szCs w:val="24"/>
        </w:rPr>
        <w:t xml:space="preserve"> do prazo nele fixado, por algum dos motivos previstos no </w:t>
      </w:r>
      <w:hyperlink r:id="rId89" w:anchor="art137" w:history="1">
        <w:r w:rsidRPr="000E0804">
          <w:rPr>
            <w:rStyle w:val="Hyperlink"/>
            <w:rFonts w:ascii="Calibri" w:hAnsi="Calibri" w:cs="Calibri"/>
            <w:sz w:val="24"/>
            <w:szCs w:val="24"/>
          </w:rPr>
          <w:t>artigo 137 da Lei nº 14.133/21</w:t>
        </w:r>
      </w:hyperlink>
      <w:r w:rsidRPr="000E0804">
        <w:rPr>
          <w:rFonts w:ascii="Calibri" w:hAnsi="Calibri" w:cs="Calibri"/>
          <w:sz w:val="24"/>
          <w:szCs w:val="24"/>
        </w:rPr>
        <w:t xml:space="preserve">, bem como amigavelmente, </w:t>
      </w:r>
      <w:r w:rsidRPr="000E0804">
        <w:rPr>
          <w:rFonts w:ascii="Calibri" w:hAnsi="Calibri" w:cs="Calibri"/>
          <w:color w:val="000000" w:themeColor="text1"/>
          <w:sz w:val="24"/>
          <w:szCs w:val="24"/>
        </w:rPr>
        <w:t>assegurados o contraditório e a ampla defesa</w:t>
      </w:r>
      <w:r w:rsidRPr="000E0804">
        <w:rPr>
          <w:rFonts w:ascii="Calibri" w:hAnsi="Calibri" w:cs="Calibri"/>
          <w:sz w:val="24"/>
          <w:szCs w:val="24"/>
        </w:rPr>
        <w:t>.</w:t>
      </w:r>
    </w:p>
    <w:p w14:paraId="13BEE64C" w14:textId="77777777" w:rsidR="008248B1" w:rsidRPr="000E0804" w:rsidRDefault="008248B1" w:rsidP="008248B1">
      <w:pPr>
        <w:pStyle w:val="Nivel4"/>
        <w:numPr>
          <w:ilvl w:val="0"/>
          <w:numId w:val="0"/>
        </w:numPr>
        <w:rPr>
          <w:rFonts w:ascii="Calibri" w:hAnsi="Calibri" w:cs="Calibri"/>
          <w:sz w:val="24"/>
          <w:szCs w:val="24"/>
        </w:rPr>
      </w:pPr>
      <w:r>
        <w:rPr>
          <w:rFonts w:ascii="Calibri" w:hAnsi="Calibri" w:cs="Calibri"/>
          <w:sz w:val="24"/>
          <w:szCs w:val="24"/>
        </w:rPr>
        <w:t xml:space="preserve">12.3.1 </w:t>
      </w:r>
      <w:r w:rsidRPr="000E0804">
        <w:rPr>
          <w:rFonts w:ascii="Calibri" w:hAnsi="Calibri" w:cs="Calibri"/>
          <w:sz w:val="24"/>
          <w:szCs w:val="24"/>
        </w:rPr>
        <w:t xml:space="preserve">Nesta hipótese, aplicam-se também os </w:t>
      </w:r>
      <w:hyperlink r:id="rId90" w:anchor="art138" w:history="1">
        <w:r w:rsidRPr="000E0804">
          <w:rPr>
            <w:rStyle w:val="Hyperlink"/>
            <w:rFonts w:ascii="Calibri" w:hAnsi="Calibri" w:cs="Calibri"/>
            <w:sz w:val="24"/>
            <w:szCs w:val="24"/>
          </w:rPr>
          <w:t>artigos 138 e 139</w:t>
        </w:r>
      </w:hyperlink>
      <w:r w:rsidRPr="000E0804">
        <w:rPr>
          <w:rFonts w:ascii="Calibri" w:hAnsi="Calibri" w:cs="Calibri"/>
          <w:sz w:val="24"/>
          <w:szCs w:val="24"/>
        </w:rPr>
        <w:t xml:space="preserve"> da mesma Lei.</w:t>
      </w:r>
    </w:p>
    <w:p w14:paraId="1D95A038" w14:textId="77777777" w:rsidR="008248B1" w:rsidRPr="000E0804" w:rsidRDefault="008248B1" w:rsidP="008248B1">
      <w:pPr>
        <w:pStyle w:val="Nivel4"/>
        <w:numPr>
          <w:ilvl w:val="0"/>
          <w:numId w:val="0"/>
        </w:numPr>
        <w:rPr>
          <w:rFonts w:ascii="Calibri" w:hAnsi="Calibri" w:cs="Calibri"/>
          <w:sz w:val="24"/>
          <w:szCs w:val="24"/>
        </w:rPr>
      </w:pPr>
      <w:r>
        <w:rPr>
          <w:rFonts w:ascii="Calibri" w:hAnsi="Calibri" w:cs="Calibri"/>
          <w:sz w:val="24"/>
          <w:szCs w:val="24"/>
        </w:rPr>
        <w:t xml:space="preserve">12.3.2 </w:t>
      </w:r>
      <w:r w:rsidRPr="000E0804">
        <w:rPr>
          <w:rFonts w:ascii="Calibri" w:hAnsi="Calibri" w:cs="Calibri"/>
          <w:sz w:val="24"/>
          <w:szCs w:val="24"/>
        </w:rPr>
        <w:t xml:space="preserve">A </w:t>
      </w:r>
      <w:r w:rsidRPr="000E0804">
        <w:rPr>
          <w:rFonts w:ascii="Calibri" w:hAnsi="Calibri" w:cs="Calibri"/>
          <w:color w:val="000000" w:themeColor="text1"/>
          <w:sz w:val="24"/>
          <w:szCs w:val="24"/>
        </w:rPr>
        <w:t>alteração social ou a modificação da finalidade ou da estrutura da empresa</w:t>
      </w:r>
      <w:r w:rsidRPr="000E0804">
        <w:rPr>
          <w:rFonts w:ascii="Calibri" w:hAnsi="Calibri" w:cs="Calibri"/>
          <w:sz w:val="24"/>
          <w:szCs w:val="24"/>
        </w:rPr>
        <w:t xml:space="preserve"> não ensejará a extinção se não </w:t>
      </w:r>
      <w:r w:rsidRPr="000E0804">
        <w:rPr>
          <w:rFonts w:ascii="Calibri" w:hAnsi="Calibri" w:cs="Calibri"/>
          <w:color w:val="000000" w:themeColor="text1"/>
          <w:sz w:val="24"/>
          <w:szCs w:val="24"/>
        </w:rPr>
        <w:t>restringir sua capacidade de concluir o contrato.</w:t>
      </w:r>
    </w:p>
    <w:p w14:paraId="10303713" w14:textId="77777777" w:rsidR="008248B1" w:rsidRPr="000E0804" w:rsidRDefault="008248B1" w:rsidP="008248B1">
      <w:pPr>
        <w:pStyle w:val="Nivel4"/>
        <w:numPr>
          <w:ilvl w:val="0"/>
          <w:numId w:val="0"/>
        </w:numPr>
        <w:rPr>
          <w:rFonts w:ascii="Calibri" w:hAnsi="Calibri" w:cs="Calibri"/>
          <w:sz w:val="24"/>
          <w:szCs w:val="24"/>
        </w:rPr>
      </w:pPr>
      <w:r>
        <w:rPr>
          <w:rFonts w:ascii="Calibri" w:hAnsi="Calibri" w:cs="Calibri"/>
          <w:color w:val="000000" w:themeColor="text1"/>
          <w:sz w:val="24"/>
          <w:szCs w:val="24"/>
        </w:rPr>
        <w:t xml:space="preserve">12.3.3 </w:t>
      </w:r>
      <w:r w:rsidRPr="000E0804">
        <w:rPr>
          <w:rFonts w:ascii="Calibri" w:hAnsi="Calibri" w:cs="Calibri"/>
          <w:color w:val="000000" w:themeColor="text1"/>
          <w:sz w:val="24"/>
          <w:szCs w:val="24"/>
        </w:rPr>
        <w:t xml:space="preserve">Se a operação </w:t>
      </w:r>
      <w:r w:rsidRPr="000E0804">
        <w:rPr>
          <w:rFonts w:ascii="Calibri" w:hAnsi="Calibri" w:cs="Calibri"/>
          <w:sz w:val="24"/>
          <w:szCs w:val="24"/>
        </w:rPr>
        <w:t>implicar mudança da pessoa jurídica contratada</w:t>
      </w:r>
      <w:proofErr w:type="gramStart"/>
      <w:r w:rsidRPr="000E0804">
        <w:rPr>
          <w:rFonts w:ascii="Calibri" w:hAnsi="Calibri" w:cs="Calibri"/>
          <w:sz w:val="24"/>
          <w:szCs w:val="24"/>
        </w:rPr>
        <w:t>, deverá</w:t>
      </w:r>
      <w:proofErr w:type="gramEnd"/>
      <w:r w:rsidRPr="000E0804">
        <w:rPr>
          <w:rFonts w:ascii="Calibri" w:hAnsi="Calibri" w:cs="Calibri"/>
          <w:sz w:val="24"/>
          <w:szCs w:val="24"/>
        </w:rPr>
        <w:t xml:space="preserve"> ser formalizado termo aditivo para alteração subjetiva.</w:t>
      </w:r>
    </w:p>
    <w:p w14:paraId="24BD8642"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12.4 </w:t>
      </w:r>
      <w:r w:rsidRPr="000E0804">
        <w:rPr>
          <w:rFonts w:ascii="Calibri" w:hAnsi="Calibri" w:cs="Calibri"/>
          <w:sz w:val="24"/>
          <w:szCs w:val="24"/>
        </w:rPr>
        <w:t>O termo de extinção, sempre que possível, será precedido:</w:t>
      </w:r>
    </w:p>
    <w:p w14:paraId="15D447DA"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 xml:space="preserve">12.4.1 </w:t>
      </w:r>
      <w:r w:rsidRPr="000E0804">
        <w:rPr>
          <w:rFonts w:ascii="Calibri" w:hAnsi="Calibri" w:cs="Calibri"/>
          <w:sz w:val="24"/>
          <w:szCs w:val="24"/>
        </w:rPr>
        <w:t>Balanço dos eventos contratuais já cumpridos ou parcialmente cumpridos;</w:t>
      </w:r>
    </w:p>
    <w:p w14:paraId="0BD540AD"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 xml:space="preserve">12.4.2 </w:t>
      </w:r>
      <w:r w:rsidRPr="000E0804">
        <w:rPr>
          <w:rFonts w:ascii="Calibri" w:hAnsi="Calibri" w:cs="Calibri"/>
          <w:sz w:val="24"/>
          <w:szCs w:val="24"/>
        </w:rPr>
        <w:t>Relação dos pagamentos já efetuados e ainda devidos;</w:t>
      </w:r>
    </w:p>
    <w:p w14:paraId="0F1EF575"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 xml:space="preserve">12.4.3 </w:t>
      </w:r>
      <w:r w:rsidRPr="000E0804">
        <w:rPr>
          <w:rFonts w:ascii="Calibri" w:hAnsi="Calibri" w:cs="Calibri"/>
          <w:sz w:val="24"/>
          <w:szCs w:val="24"/>
        </w:rPr>
        <w:t>Indenizações e multas.</w:t>
      </w:r>
    </w:p>
    <w:p w14:paraId="31BB3D5B"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12.5 </w:t>
      </w:r>
      <w:r w:rsidRPr="000E0804">
        <w:rPr>
          <w:rFonts w:ascii="Calibri" w:hAnsi="Calibri" w:cs="Calibri"/>
          <w:sz w:val="24"/>
          <w:szCs w:val="24"/>
        </w:rPr>
        <w:t>A extinção do contrato não configura óbice para o reconhecimento do desequilíbrio econômico-financeiro, hipótese em que será concedida indenização por meio de termo indenizatório (</w:t>
      </w:r>
      <w:hyperlink r:id="rId91" w:anchor="art131" w:history="1">
        <w:r w:rsidRPr="000E0804">
          <w:rPr>
            <w:rStyle w:val="Hyperlink"/>
            <w:rFonts w:ascii="Calibri" w:hAnsi="Calibri" w:cs="Calibri"/>
            <w:sz w:val="24"/>
            <w:szCs w:val="24"/>
          </w:rPr>
          <w:t xml:space="preserve">art. 131, </w:t>
        </w:r>
        <w:r w:rsidRPr="000E0804">
          <w:rPr>
            <w:rStyle w:val="Hyperlink"/>
            <w:rFonts w:ascii="Calibri" w:hAnsi="Calibri" w:cs="Calibri"/>
            <w:i/>
            <w:iCs/>
            <w:sz w:val="24"/>
            <w:szCs w:val="24"/>
          </w:rPr>
          <w:t xml:space="preserve">caput, </w:t>
        </w:r>
        <w:r w:rsidRPr="000E0804">
          <w:rPr>
            <w:rStyle w:val="Hyperlink"/>
            <w:rFonts w:ascii="Calibri" w:hAnsi="Calibri" w:cs="Calibri"/>
            <w:sz w:val="24"/>
            <w:szCs w:val="24"/>
          </w:rPr>
          <w:t xml:space="preserve">da Lei n.º 14.133, de </w:t>
        </w:r>
        <w:proofErr w:type="gramStart"/>
        <w:r w:rsidRPr="000E0804">
          <w:rPr>
            <w:rStyle w:val="Hyperlink"/>
            <w:rFonts w:ascii="Calibri" w:hAnsi="Calibri" w:cs="Calibri"/>
            <w:sz w:val="24"/>
            <w:szCs w:val="24"/>
          </w:rPr>
          <w:t>2021).</w:t>
        </w:r>
        <w:proofErr w:type="gramEnd"/>
      </w:hyperlink>
      <w:r w:rsidRPr="000E0804">
        <w:rPr>
          <w:rFonts w:ascii="Calibri" w:hAnsi="Calibri" w:cs="Calibri"/>
          <w:sz w:val="24"/>
          <w:szCs w:val="24"/>
        </w:rPr>
        <w:t xml:space="preserve"> </w:t>
      </w:r>
    </w:p>
    <w:p w14:paraId="772D9A35"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12.6 </w:t>
      </w:r>
      <w:r w:rsidRPr="000E0804">
        <w:rPr>
          <w:rFonts w:ascii="Calibri" w:hAnsi="Calibri" w:cs="Calibri"/>
          <w:sz w:val="24"/>
          <w:szCs w:val="24"/>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2B81CE67"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12.7 </w:t>
      </w:r>
      <w:r w:rsidRPr="000E0804">
        <w:rPr>
          <w:rFonts w:ascii="Calibri" w:hAnsi="Calibri" w:cs="Calibri"/>
          <w:sz w:val="24"/>
          <w:szCs w:val="24"/>
        </w:rPr>
        <w:t xml:space="preserve">O contratante poderá conceder prazo para que o contratado regularize suas obrigações trabalhistas ou suas condições de habilitação, </w:t>
      </w:r>
      <w:proofErr w:type="gramStart"/>
      <w:r w:rsidRPr="000E0804">
        <w:rPr>
          <w:rFonts w:ascii="Calibri" w:hAnsi="Calibri" w:cs="Calibri"/>
          <w:sz w:val="24"/>
          <w:szCs w:val="24"/>
        </w:rPr>
        <w:t>sob pena</w:t>
      </w:r>
      <w:proofErr w:type="gramEnd"/>
      <w:r w:rsidRPr="000E0804">
        <w:rPr>
          <w:rFonts w:ascii="Calibri" w:hAnsi="Calibri" w:cs="Calibri"/>
          <w:sz w:val="24"/>
          <w:szCs w:val="24"/>
        </w:rPr>
        <w:t xml:space="preserve"> de extinção contratual, quando não identificar má-fé ou a incapacidade de correção.</w:t>
      </w:r>
    </w:p>
    <w:p w14:paraId="2DD815AB"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lastRenderedPageBreak/>
        <w:t xml:space="preserve">12.8 </w:t>
      </w:r>
      <w:r w:rsidRPr="000E0804">
        <w:rPr>
          <w:rFonts w:ascii="Calibri" w:hAnsi="Calibri" w:cs="Calibri"/>
          <w:sz w:val="24"/>
          <w:szCs w:val="24"/>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55C40933"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12.9 </w:t>
      </w:r>
      <w:r w:rsidRPr="000E0804">
        <w:rPr>
          <w:rFonts w:ascii="Calibri" w:hAnsi="Calibri" w:cs="Calibri"/>
          <w:sz w:val="24"/>
          <w:szCs w:val="24"/>
        </w:rPr>
        <w:t>Até que o contratado comprove o disposto no item anterior, o contratante reterá:</w:t>
      </w:r>
    </w:p>
    <w:p w14:paraId="5CA1DFB0"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12.9.1 A</w:t>
      </w:r>
      <w:r w:rsidRPr="000E0804">
        <w:rPr>
          <w:rFonts w:ascii="Calibri" w:hAnsi="Calibri" w:cs="Calibri"/>
          <w:sz w:val="24"/>
          <w:szCs w:val="24"/>
        </w:rPr>
        <w:t xml:space="preserve">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w:t>
      </w:r>
      <w:proofErr w:type="gramStart"/>
      <w:r w:rsidRPr="000E0804">
        <w:rPr>
          <w:rFonts w:ascii="Calibri" w:hAnsi="Calibri" w:cs="Calibri"/>
          <w:sz w:val="24"/>
          <w:szCs w:val="24"/>
        </w:rPr>
        <w:t>e</w:t>
      </w:r>
      <w:proofErr w:type="gramEnd"/>
      <w:r w:rsidRPr="000E0804">
        <w:rPr>
          <w:rFonts w:ascii="Calibri" w:hAnsi="Calibri" w:cs="Calibri"/>
          <w:sz w:val="24"/>
          <w:szCs w:val="24"/>
        </w:rPr>
        <w:t> </w:t>
      </w:r>
    </w:p>
    <w:p w14:paraId="490F4DEF"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12.9.2 O</w:t>
      </w:r>
      <w:r w:rsidRPr="000E0804">
        <w:rPr>
          <w:rFonts w:ascii="Calibri" w:hAnsi="Calibri" w:cs="Calibri"/>
          <w:sz w:val="24"/>
          <w:szCs w:val="24"/>
        </w:rPr>
        <w:t>s valores das Notas fiscais ou Faturas correspondentes em valor proporcional ao inadimplemento, até que a situação seja regularizada.</w:t>
      </w:r>
    </w:p>
    <w:p w14:paraId="6B2DB259"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12.10 </w:t>
      </w:r>
      <w:r w:rsidRPr="000E0804">
        <w:rPr>
          <w:rFonts w:ascii="Calibri" w:hAnsi="Calibri" w:cs="Calibri"/>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531FE915" w14:textId="77777777" w:rsidR="008248B1" w:rsidRPr="000E0804" w:rsidRDefault="008248B1" w:rsidP="008248B1">
      <w:pPr>
        <w:pStyle w:val="Nivel2"/>
        <w:numPr>
          <w:ilvl w:val="0"/>
          <w:numId w:val="0"/>
        </w:numPr>
        <w:rPr>
          <w:rFonts w:ascii="Calibri" w:hAnsi="Calibri" w:cs="Calibri"/>
          <w:sz w:val="24"/>
          <w:szCs w:val="24"/>
        </w:rPr>
      </w:pPr>
      <w:r>
        <w:rPr>
          <w:rFonts w:ascii="Calibri" w:hAnsi="Calibri" w:cs="Calibri"/>
          <w:sz w:val="24"/>
          <w:szCs w:val="24"/>
        </w:rPr>
        <w:t xml:space="preserve">12.11 </w:t>
      </w:r>
      <w:r w:rsidRPr="000E0804">
        <w:rPr>
          <w:rFonts w:ascii="Calibri" w:hAnsi="Calibri" w:cs="Calibri"/>
          <w:sz w:val="24"/>
          <w:szCs w:val="24"/>
        </w:rPr>
        <w:t>O contratante poderá ainda:</w:t>
      </w:r>
    </w:p>
    <w:p w14:paraId="0A3DA213"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12.11.1</w:t>
      </w:r>
      <w:r w:rsidRPr="000E0804">
        <w:rPr>
          <w:rFonts w:ascii="Calibri" w:hAnsi="Calibri" w:cs="Calibri"/>
          <w:sz w:val="24"/>
          <w:szCs w:val="24"/>
        </w:rPr>
        <w:t xml:space="preserve"> </w:t>
      </w:r>
      <w:r>
        <w:rPr>
          <w:rFonts w:ascii="Calibri" w:hAnsi="Calibri" w:cs="Calibri"/>
          <w:sz w:val="24"/>
          <w:szCs w:val="24"/>
        </w:rPr>
        <w:t>N</w:t>
      </w:r>
      <w:r w:rsidRPr="000E0804">
        <w:rPr>
          <w:rFonts w:ascii="Calibri" w:hAnsi="Calibri" w:cs="Calibri"/>
          <w:sz w:val="24"/>
          <w:szCs w:val="24"/>
        </w:rPr>
        <w:t xml:space="preserve">os casos de obrigação de pagamento de multa pelo contratado, reter a garantia prestada a ser executada (art. 139, III, “c”, da Lei n.º 14.133/2021), conforme legislação que rege a matéria; </w:t>
      </w:r>
      <w:proofErr w:type="gramStart"/>
      <w:r w:rsidRPr="000E0804">
        <w:rPr>
          <w:rFonts w:ascii="Calibri" w:hAnsi="Calibri" w:cs="Calibri"/>
          <w:sz w:val="24"/>
          <w:szCs w:val="24"/>
        </w:rPr>
        <w:t>e</w:t>
      </w:r>
      <w:proofErr w:type="gramEnd"/>
    </w:p>
    <w:p w14:paraId="797F6567" w14:textId="77777777" w:rsidR="008248B1" w:rsidRPr="000E0804" w:rsidRDefault="008248B1" w:rsidP="008248B1">
      <w:pPr>
        <w:pStyle w:val="Nivel3"/>
        <w:numPr>
          <w:ilvl w:val="0"/>
          <w:numId w:val="0"/>
        </w:numPr>
        <w:rPr>
          <w:rFonts w:ascii="Calibri" w:hAnsi="Calibri" w:cs="Calibri"/>
          <w:sz w:val="24"/>
          <w:szCs w:val="24"/>
        </w:rPr>
      </w:pPr>
      <w:r>
        <w:rPr>
          <w:rFonts w:ascii="Calibri" w:hAnsi="Calibri" w:cs="Calibri"/>
          <w:sz w:val="24"/>
          <w:szCs w:val="24"/>
        </w:rPr>
        <w:t>12.11.2 N</w:t>
      </w:r>
      <w:r w:rsidRPr="000E0804">
        <w:rPr>
          <w:rFonts w:ascii="Calibri" w:hAnsi="Calibri" w:cs="Calibri"/>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4884F444" w14:textId="27620A98" w:rsidR="004D3E91" w:rsidRPr="008248B1" w:rsidRDefault="008248B1" w:rsidP="008248B1">
      <w:pPr>
        <w:pStyle w:val="Nvel2-Red"/>
        <w:spacing w:line="240" w:lineRule="auto"/>
        <w:rPr>
          <w:rFonts w:ascii="Calibri" w:hAnsi="Calibri" w:cs="Calibri"/>
          <w:i w:val="0"/>
          <w:color w:val="auto"/>
          <w:sz w:val="24"/>
          <w:szCs w:val="24"/>
        </w:rPr>
      </w:pPr>
      <w:r w:rsidRPr="008248B1">
        <w:rPr>
          <w:rFonts w:ascii="Calibri" w:hAnsi="Calibri" w:cs="Calibri"/>
          <w:i w:val="0"/>
          <w:color w:val="auto"/>
          <w:sz w:val="24"/>
          <w:szCs w:val="24"/>
        </w:rPr>
        <w:t>12.12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CFAA1E2" w14:textId="24619A2F" w:rsidR="00471069" w:rsidRPr="00B85246" w:rsidRDefault="00471069" w:rsidP="00471069">
      <w:pPr>
        <w:pStyle w:val="Nivel01"/>
        <w:rPr>
          <w:color w:val="FFFFFF" w:themeColor="background1"/>
        </w:rPr>
      </w:pPr>
      <w:r w:rsidRPr="00B85246">
        <w:t xml:space="preserve">CLÁUSULA DÉCIMA TERCEIRA – </w:t>
      </w:r>
      <w:r>
        <w:t>ALTERAÇÕES</w:t>
      </w:r>
    </w:p>
    <w:p w14:paraId="5BEB67A7" w14:textId="6E8F7F92" w:rsidR="00471069" w:rsidRPr="00B85246" w:rsidRDefault="00471069" w:rsidP="00471069">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13.1 </w:t>
      </w:r>
      <w:r w:rsidRPr="00B85246">
        <w:rPr>
          <w:rFonts w:ascii="Calibri" w:hAnsi="Calibri" w:cs="Calibri"/>
          <w:sz w:val="24"/>
          <w:szCs w:val="24"/>
        </w:rPr>
        <w:t xml:space="preserve">Eventuais alterações contratuais reger-se-ão pela disciplina dos </w:t>
      </w:r>
      <w:hyperlink r:id="rId92" w:anchor="art124" w:history="1">
        <w:proofErr w:type="spellStart"/>
        <w:r w:rsidRPr="00B85246">
          <w:rPr>
            <w:rStyle w:val="Hyperlink"/>
            <w:rFonts w:ascii="Calibri" w:hAnsi="Calibri" w:cs="Calibri"/>
            <w:sz w:val="24"/>
            <w:szCs w:val="24"/>
          </w:rPr>
          <w:t>arts</w:t>
        </w:r>
        <w:proofErr w:type="spellEnd"/>
        <w:r w:rsidRPr="00B85246">
          <w:rPr>
            <w:rStyle w:val="Hyperlink"/>
            <w:rFonts w:ascii="Calibri" w:hAnsi="Calibri" w:cs="Calibri"/>
            <w:sz w:val="24"/>
            <w:szCs w:val="24"/>
          </w:rPr>
          <w:t>. 124 e seguintes da Lei nº 14.133, de 2021</w:t>
        </w:r>
      </w:hyperlink>
      <w:r w:rsidRPr="00B85246">
        <w:rPr>
          <w:rFonts w:ascii="Calibri" w:hAnsi="Calibri" w:cs="Calibri"/>
          <w:sz w:val="24"/>
          <w:szCs w:val="24"/>
        </w:rPr>
        <w:t>.</w:t>
      </w:r>
    </w:p>
    <w:p w14:paraId="70F462E2" w14:textId="3CFA6249" w:rsidR="00471069" w:rsidRPr="00B85246" w:rsidRDefault="00471069" w:rsidP="00471069">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13.2 </w:t>
      </w:r>
      <w:r w:rsidRPr="00B85246">
        <w:rPr>
          <w:rFonts w:ascii="Calibri" w:hAnsi="Calibri" w:cs="Calibri"/>
          <w:sz w:val="24"/>
          <w:szCs w:val="24"/>
        </w:rPr>
        <w:t xml:space="preserve">O contratado é </w:t>
      </w:r>
      <w:proofErr w:type="gramStart"/>
      <w:r w:rsidRPr="00B85246">
        <w:rPr>
          <w:rFonts w:ascii="Calibri" w:hAnsi="Calibri" w:cs="Calibri"/>
          <w:sz w:val="24"/>
          <w:szCs w:val="24"/>
        </w:rPr>
        <w:t>obrigado a aceitar, nas mesmas condições contratuais, os acréscimos ou supressões que se fizerem necessários, até o limite de 25% (vinte e cinco por cento) do valor inicial atualizado do contrato</w:t>
      </w:r>
      <w:proofErr w:type="gramEnd"/>
      <w:r w:rsidRPr="00B85246">
        <w:rPr>
          <w:rFonts w:ascii="Calibri" w:hAnsi="Calibri" w:cs="Calibri"/>
          <w:sz w:val="24"/>
          <w:szCs w:val="24"/>
        </w:rPr>
        <w:t>.</w:t>
      </w:r>
    </w:p>
    <w:p w14:paraId="6A82638C" w14:textId="7871CE72" w:rsidR="00471069" w:rsidRPr="00B85246" w:rsidRDefault="00471069" w:rsidP="00471069">
      <w:pPr>
        <w:pStyle w:val="Nivel2"/>
        <w:numPr>
          <w:ilvl w:val="0"/>
          <w:numId w:val="0"/>
        </w:numPr>
        <w:spacing w:line="240" w:lineRule="auto"/>
        <w:rPr>
          <w:rFonts w:ascii="Calibri" w:hAnsi="Calibri" w:cs="Calibri"/>
          <w:sz w:val="24"/>
          <w:szCs w:val="24"/>
        </w:rPr>
      </w:pPr>
      <w:r>
        <w:rPr>
          <w:rFonts w:ascii="Calibri" w:hAnsi="Calibri" w:cs="Calibri"/>
          <w:sz w:val="24"/>
          <w:szCs w:val="24"/>
        </w:rPr>
        <w:lastRenderedPageBreak/>
        <w:t xml:space="preserve">13.3 </w:t>
      </w:r>
      <w:r w:rsidRPr="00B85246">
        <w:rPr>
          <w:rFonts w:ascii="Calibri" w:hAnsi="Calibri" w:cs="Calibri"/>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B85246">
        <w:rPr>
          <w:rFonts w:ascii="Calibri" w:hAnsi="Calibri" w:cs="Calibri"/>
          <w:sz w:val="24"/>
          <w:szCs w:val="24"/>
        </w:rPr>
        <w:t>1</w:t>
      </w:r>
      <w:proofErr w:type="gramEnd"/>
      <w:r w:rsidRPr="00B85246">
        <w:rPr>
          <w:rFonts w:ascii="Calibri" w:hAnsi="Calibri" w:cs="Calibri"/>
          <w:sz w:val="24"/>
          <w:szCs w:val="24"/>
        </w:rPr>
        <w:t xml:space="preserve"> (um) mês (art. 132 da Lei nº 14.133, de 2021).</w:t>
      </w:r>
    </w:p>
    <w:p w14:paraId="2E840A24" w14:textId="1EE34B56" w:rsidR="004D3E91" w:rsidRPr="00471069" w:rsidRDefault="00471069" w:rsidP="00471069">
      <w:pPr>
        <w:pStyle w:val="Nvel2-Red"/>
        <w:spacing w:line="240" w:lineRule="auto"/>
        <w:rPr>
          <w:rFonts w:ascii="Calibri" w:hAnsi="Calibri" w:cs="Calibri"/>
          <w:i w:val="0"/>
          <w:color w:val="auto"/>
          <w:sz w:val="24"/>
          <w:szCs w:val="24"/>
        </w:rPr>
      </w:pPr>
      <w:r w:rsidRPr="00471069">
        <w:rPr>
          <w:rFonts w:ascii="Calibri" w:hAnsi="Calibri" w:cs="Calibri"/>
          <w:i w:val="0"/>
          <w:color w:val="auto"/>
          <w:sz w:val="24"/>
          <w:szCs w:val="24"/>
        </w:rPr>
        <w:t xml:space="preserve">13.4 Registros que não caracterizam alteração do contrato podem ser realizados por simples apostila, dispensada a celebração de termo aditivo, na forma do </w:t>
      </w:r>
      <w:hyperlink r:id="rId93" w:anchor="art136" w:history="1">
        <w:r w:rsidRPr="00471069">
          <w:rPr>
            <w:rStyle w:val="Hyperlink"/>
            <w:rFonts w:ascii="Calibri" w:hAnsi="Calibri" w:cs="Calibri"/>
            <w:i w:val="0"/>
            <w:color w:val="auto"/>
            <w:sz w:val="24"/>
            <w:szCs w:val="24"/>
          </w:rPr>
          <w:t>art. 136 da Lei nº 14.133, de 2021</w:t>
        </w:r>
      </w:hyperlink>
      <w:r w:rsidRPr="00471069">
        <w:rPr>
          <w:rFonts w:ascii="Calibri" w:hAnsi="Calibri" w:cs="Calibri"/>
          <w:i w:val="0"/>
          <w:color w:val="auto"/>
          <w:sz w:val="24"/>
          <w:szCs w:val="24"/>
        </w:rPr>
        <w:t>.</w:t>
      </w:r>
    </w:p>
    <w:p w14:paraId="08523BE7" w14:textId="2517BFE0" w:rsidR="00E51CBE" w:rsidRPr="00B85246" w:rsidRDefault="00E51CBE" w:rsidP="00FF7584">
      <w:pPr>
        <w:pStyle w:val="Nivel01"/>
        <w:rPr>
          <w:color w:val="FFFFFF" w:themeColor="background1"/>
        </w:rPr>
      </w:pPr>
      <w:r w:rsidRPr="00B85246">
        <w:t xml:space="preserve">CLÁUSULA DÉCIMA </w:t>
      </w:r>
      <w:r w:rsidR="00471069">
        <w:t>QUARTA</w:t>
      </w:r>
      <w:r w:rsidRPr="00B85246">
        <w:t xml:space="preserve"> – DOTAÇÃO ORÇAMENTÁRIA (</w:t>
      </w:r>
      <w:hyperlink r:id="rId94" w:anchor="art92" w:history="1">
        <w:r w:rsidRPr="00B85246">
          <w:rPr>
            <w:rStyle w:val="Hyperlink"/>
          </w:rPr>
          <w:t>art. 92, VIII</w:t>
        </w:r>
      </w:hyperlink>
      <w:proofErr w:type="gramStart"/>
      <w:r w:rsidRPr="00B85246">
        <w:t>)</w:t>
      </w:r>
      <w:proofErr w:type="gramEnd"/>
    </w:p>
    <w:p w14:paraId="55D0C69D" w14:textId="4064C8A7" w:rsidR="00E51CBE" w:rsidRDefault="0012591A" w:rsidP="00FF7584">
      <w:pPr>
        <w:pStyle w:val="Nivel2"/>
        <w:numPr>
          <w:ilvl w:val="0"/>
          <w:numId w:val="0"/>
        </w:numPr>
        <w:spacing w:line="240" w:lineRule="auto"/>
        <w:rPr>
          <w:rFonts w:ascii="Calibri" w:eastAsia="Calibri" w:hAnsi="Calibri" w:cs="Calibri"/>
          <w:sz w:val="24"/>
          <w:szCs w:val="24"/>
        </w:rPr>
      </w:pPr>
      <w:r>
        <w:rPr>
          <w:rFonts w:ascii="Calibri" w:hAnsi="Calibri" w:cs="Calibri"/>
          <w:sz w:val="24"/>
          <w:szCs w:val="24"/>
        </w:rPr>
        <w:t>1</w:t>
      </w:r>
      <w:r w:rsidR="007777DA">
        <w:rPr>
          <w:rFonts w:ascii="Calibri" w:hAnsi="Calibri" w:cs="Calibri"/>
          <w:sz w:val="24"/>
          <w:szCs w:val="24"/>
        </w:rPr>
        <w:t>4</w:t>
      </w:r>
      <w:r>
        <w:rPr>
          <w:rFonts w:ascii="Calibri" w:hAnsi="Calibri" w:cs="Calibri"/>
          <w:sz w:val="24"/>
          <w:szCs w:val="24"/>
        </w:rPr>
        <w:t xml:space="preserve">.1 </w:t>
      </w:r>
      <w:r w:rsidR="00E51CBE" w:rsidRPr="00B85246">
        <w:rPr>
          <w:rFonts w:ascii="Calibri" w:hAnsi="Calibri" w:cs="Calibri"/>
          <w:sz w:val="24"/>
          <w:szCs w:val="24"/>
        </w:rPr>
        <w:t xml:space="preserve">Para as despesas decorrentes da presente contratação </w:t>
      </w:r>
      <w:r w:rsidR="006521EF">
        <w:rPr>
          <w:rFonts w:ascii="Calibri" w:hAnsi="Calibri" w:cs="Calibri"/>
          <w:sz w:val="24"/>
          <w:szCs w:val="24"/>
        </w:rPr>
        <w:t>são</w:t>
      </w:r>
      <w:r w:rsidR="00E51CBE" w:rsidRPr="00B85246">
        <w:rPr>
          <w:rFonts w:ascii="Calibri" w:eastAsia="Calibri" w:hAnsi="Calibri" w:cs="Calibri"/>
          <w:sz w:val="24"/>
          <w:szCs w:val="24"/>
        </w:rPr>
        <w:t xml:space="preserve"> indicada</w:t>
      </w:r>
      <w:r w:rsidR="006521EF">
        <w:rPr>
          <w:rFonts w:ascii="Calibri" w:eastAsia="Calibri" w:hAnsi="Calibri" w:cs="Calibri"/>
          <w:sz w:val="24"/>
          <w:szCs w:val="24"/>
        </w:rPr>
        <w:t>s</w:t>
      </w:r>
      <w:r w:rsidR="00E51CBE" w:rsidRPr="00B85246">
        <w:rPr>
          <w:rFonts w:ascii="Calibri" w:eastAsia="Calibri" w:hAnsi="Calibri" w:cs="Calibri"/>
          <w:sz w:val="24"/>
          <w:szCs w:val="24"/>
        </w:rPr>
        <w:t xml:space="preserve"> as seguintes dotações orçamentárias:</w:t>
      </w:r>
    </w:p>
    <w:p w14:paraId="370B7528" w14:textId="77777777" w:rsidR="003F0A01" w:rsidRDefault="003F0A01" w:rsidP="003F0A01">
      <w:pPr>
        <w:autoSpaceDE w:val="0"/>
        <w:autoSpaceDN w:val="0"/>
        <w:adjustRightInd w:val="0"/>
        <w:spacing w:after="0" w:line="240" w:lineRule="auto"/>
        <w:rPr>
          <w:rFonts w:ascii="ArialMT" w:hAnsi="ArialMT" w:cs="ArialMT"/>
          <w:sz w:val="18"/>
          <w:szCs w:val="18"/>
        </w:rPr>
      </w:pPr>
      <w:r>
        <w:rPr>
          <w:rFonts w:ascii="ArialMT" w:hAnsi="ArialMT" w:cs="ArialMT"/>
          <w:sz w:val="18"/>
          <w:szCs w:val="18"/>
        </w:rPr>
        <w:t>108 04.002.12.365.2008.2312.3.3.90.34.00 05.281.0000.0000</w:t>
      </w:r>
    </w:p>
    <w:p w14:paraId="4D9A6090" w14:textId="77777777" w:rsidR="003F0A01" w:rsidRDefault="003F0A01" w:rsidP="003F0A01">
      <w:pPr>
        <w:autoSpaceDE w:val="0"/>
        <w:autoSpaceDN w:val="0"/>
        <w:adjustRightInd w:val="0"/>
        <w:spacing w:after="0" w:line="240" w:lineRule="auto"/>
        <w:rPr>
          <w:rFonts w:ascii="ArialMT" w:hAnsi="ArialMT" w:cs="ArialMT"/>
          <w:sz w:val="18"/>
          <w:szCs w:val="18"/>
        </w:rPr>
      </w:pPr>
      <w:r>
        <w:rPr>
          <w:rFonts w:ascii="ArialMT" w:hAnsi="ArialMT" w:cs="ArialMT"/>
          <w:sz w:val="18"/>
          <w:szCs w:val="18"/>
        </w:rPr>
        <w:t>98 04.002.12.365.2008.2311.3.3.90.34.00 05.280.0000.0000</w:t>
      </w:r>
    </w:p>
    <w:p w14:paraId="367756C5" w14:textId="77777777" w:rsidR="003F0A01" w:rsidRDefault="003F0A01" w:rsidP="003F0A01">
      <w:pPr>
        <w:autoSpaceDE w:val="0"/>
        <w:autoSpaceDN w:val="0"/>
        <w:adjustRightInd w:val="0"/>
        <w:spacing w:after="0" w:line="240" w:lineRule="auto"/>
        <w:rPr>
          <w:rFonts w:ascii="ArialMT" w:hAnsi="ArialMT" w:cs="ArialMT"/>
          <w:sz w:val="18"/>
          <w:szCs w:val="18"/>
        </w:rPr>
      </w:pPr>
      <w:r>
        <w:rPr>
          <w:rFonts w:ascii="ArialMT" w:hAnsi="ArialMT" w:cs="ArialMT"/>
          <w:sz w:val="18"/>
          <w:szCs w:val="18"/>
        </w:rPr>
        <w:t>130 04.003.12.361.2008.2313.3.3.90.34.00 01.220.0000.0000</w:t>
      </w:r>
    </w:p>
    <w:p w14:paraId="1B4890F8" w14:textId="77777777" w:rsidR="003F0A01" w:rsidRPr="00E138BF" w:rsidRDefault="003F0A01" w:rsidP="003F0A01">
      <w:pPr>
        <w:pStyle w:val="Nivel2"/>
        <w:numPr>
          <w:ilvl w:val="0"/>
          <w:numId w:val="0"/>
        </w:numPr>
        <w:spacing w:before="0" w:after="0" w:line="240" w:lineRule="auto"/>
        <w:rPr>
          <w:rFonts w:ascii="Calibri" w:hAnsi="Calibri" w:cs="Calibri"/>
          <w:sz w:val="24"/>
          <w:szCs w:val="24"/>
        </w:rPr>
      </w:pPr>
      <w:r>
        <w:rPr>
          <w:rFonts w:ascii="ArialMT" w:hAnsi="ArialMT" w:cs="ArialMT"/>
          <w:sz w:val="18"/>
          <w:szCs w:val="18"/>
        </w:rPr>
        <w:t>130 04.003.12.361.2008.2313.3.3.90.34.00 05.282.0000.0000/2025</w:t>
      </w:r>
    </w:p>
    <w:p w14:paraId="0A6FD7C9" w14:textId="61736B52" w:rsidR="00E51CBE" w:rsidRPr="00B85246" w:rsidRDefault="0012591A" w:rsidP="0012591A">
      <w:pPr>
        <w:pStyle w:val="Nvel2-Red"/>
        <w:spacing w:line="240" w:lineRule="auto"/>
        <w:rPr>
          <w:rFonts w:ascii="Calibri" w:hAnsi="Calibri" w:cs="Calibri"/>
          <w:i w:val="0"/>
          <w:sz w:val="24"/>
          <w:szCs w:val="24"/>
        </w:rPr>
      </w:pPr>
      <w:r>
        <w:rPr>
          <w:rFonts w:ascii="Calibri" w:hAnsi="Calibri" w:cs="Calibri"/>
          <w:i w:val="0"/>
          <w:color w:val="auto"/>
          <w:sz w:val="24"/>
          <w:szCs w:val="24"/>
        </w:rPr>
        <w:t>1</w:t>
      </w:r>
      <w:r w:rsidR="007777DA">
        <w:rPr>
          <w:rFonts w:ascii="Calibri" w:hAnsi="Calibri" w:cs="Calibri"/>
          <w:i w:val="0"/>
          <w:color w:val="auto"/>
          <w:sz w:val="24"/>
          <w:szCs w:val="24"/>
        </w:rPr>
        <w:t>4</w:t>
      </w:r>
      <w:r>
        <w:rPr>
          <w:rFonts w:ascii="Calibri" w:hAnsi="Calibri" w:cs="Calibri"/>
          <w:i w:val="0"/>
          <w:color w:val="auto"/>
          <w:sz w:val="24"/>
          <w:szCs w:val="24"/>
        </w:rPr>
        <w:t xml:space="preserve">.2 </w:t>
      </w:r>
      <w:r w:rsidR="00E51CBE" w:rsidRPr="00B85246">
        <w:rPr>
          <w:rFonts w:ascii="Calibri" w:hAnsi="Calibri" w:cs="Calibri"/>
          <w:i w:val="0"/>
          <w:color w:val="auto"/>
          <w:sz w:val="24"/>
          <w:szCs w:val="24"/>
        </w:rPr>
        <w:t>A</w:t>
      </w:r>
      <w:r w:rsidR="007721B2">
        <w:rPr>
          <w:rFonts w:ascii="Calibri" w:hAnsi="Calibri" w:cs="Calibri"/>
          <w:i w:val="0"/>
          <w:color w:val="auto"/>
          <w:sz w:val="24"/>
          <w:szCs w:val="24"/>
        </w:rPr>
        <w:t>s</w:t>
      </w:r>
      <w:r w:rsidR="00E51CBE" w:rsidRPr="00B85246">
        <w:rPr>
          <w:rFonts w:ascii="Calibri" w:hAnsi="Calibri" w:cs="Calibri"/>
          <w:i w:val="0"/>
          <w:color w:val="auto"/>
          <w:sz w:val="24"/>
          <w:szCs w:val="24"/>
        </w:rPr>
        <w:t xml:space="preserve"> dotaç</w:t>
      </w:r>
      <w:r w:rsidR="007721B2">
        <w:rPr>
          <w:rFonts w:ascii="Calibri" w:hAnsi="Calibri" w:cs="Calibri"/>
          <w:i w:val="0"/>
          <w:color w:val="auto"/>
          <w:sz w:val="24"/>
          <w:szCs w:val="24"/>
        </w:rPr>
        <w:t>ões</w:t>
      </w:r>
      <w:r w:rsidR="00E51CBE" w:rsidRPr="00B85246">
        <w:rPr>
          <w:rFonts w:ascii="Calibri" w:hAnsi="Calibri" w:cs="Calibri"/>
          <w:i w:val="0"/>
          <w:color w:val="auto"/>
          <w:sz w:val="24"/>
          <w:szCs w:val="24"/>
        </w:rPr>
        <w:t xml:space="preserve"> relativa</w:t>
      </w:r>
      <w:r w:rsidR="007721B2">
        <w:rPr>
          <w:rFonts w:ascii="Calibri" w:hAnsi="Calibri" w:cs="Calibri"/>
          <w:i w:val="0"/>
          <w:color w:val="auto"/>
          <w:sz w:val="24"/>
          <w:szCs w:val="24"/>
        </w:rPr>
        <w:t>s</w:t>
      </w:r>
      <w:r w:rsidR="00E51CBE" w:rsidRPr="00B85246">
        <w:rPr>
          <w:rFonts w:ascii="Calibri" w:hAnsi="Calibri" w:cs="Calibri"/>
          <w:i w:val="0"/>
          <w:color w:val="auto"/>
          <w:sz w:val="24"/>
          <w:szCs w:val="24"/>
        </w:rPr>
        <w:t xml:space="preserve"> aos exercícios financeiros subsequentes ser</w:t>
      </w:r>
      <w:r w:rsidR="007721B2">
        <w:rPr>
          <w:rFonts w:ascii="Calibri" w:hAnsi="Calibri" w:cs="Calibri"/>
          <w:i w:val="0"/>
          <w:color w:val="auto"/>
          <w:sz w:val="24"/>
          <w:szCs w:val="24"/>
        </w:rPr>
        <w:t>ão</w:t>
      </w:r>
      <w:r w:rsidR="00E51CBE" w:rsidRPr="00B85246">
        <w:rPr>
          <w:rFonts w:ascii="Calibri" w:hAnsi="Calibri" w:cs="Calibri"/>
          <w:i w:val="0"/>
          <w:color w:val="auto"/>
          <w:sz w:val="24"/>
          <w:szCs w:val="24"/>
        </w:rPr>
        <w:t xml:space="preserve"> indicada</w:t>
      </w:r>
      <w:r w:rsidR="007721B2">
        <w:rPr>
          <w:rFonts w:ascii="Calibri" w:hAnsi="Calibri" w:cs="Calibri"/>
          <w:i w:val="0"/>
          <w:color w:val="auto"/>
          <w:sz w:val="24"/>
          <w:szCs w:val="24"/>
        </w:rPr>
        <w:t>s</w:t>
      </w:r>
      <w:r w:rsidR="00E51CBE" w:rsidRPr="00B85246">
        <w:rPr>
          <w:rFonts w:ascii="Calibri" w:hAnsi="Calibri" w:cs="Calibri"/>
          <w:i w:val="0"/>
          <w:color w:val="auto"/>
          <w:sz w:val="24"/>
          <w:szCs w:val="24"/>
        </w:rPr>
        <w:t xml:space="preserve"> após aprovação da Lei Orçamentária respectiva e liberação dos créditos correspondentes, mediante apostilamento.</w:t>
      </w:r>
    </w:p>
    <w:p w14:paraId="7FB5EFE4" w14:textId="083AC92A" w:rsidR="00E51CBE" w:rsidRPr="00B85246" w:rsidRDefault="00E51CBE" w:rsidP="007E79E5">
      <w:pPr>
        <w:pStyle w:val="Nivel01"/>
        <w:rPr>
          <w:color w:val="FFFFFF" w:themeColor="background1"/>
        </w:rPr>
      </w:pPr>
      <w:r w:rsidRPr="00B85246">
        <w:t>CLÁUSULA DÉCIMA QU</w:t>
      </w:r>
      <w:r w:rsidR="007777DA">
        <w:t>INTA</w:t>
      </w:r>
      <w:r w:rsidRPr="00B85246">
        <w:t xml:space="preserve"> – DOS CASOS OMISSOS (</w:t>
      </w:r>
      <w:hyperlink r:id="rId95" w:anchor="art92" w:history="1">
        <w:r w:rsidRPr="00B85246">
          <w:rPr>
            <w:rStyle w:val="Hyperlink"/>
          </w:rPr>
          <w:t>art. 92, III</w:t>
        </w:r>
      </w:hyperlink>
      <w:proofErr w:type="gramStart"/>
      <w:r w:rsidRPr="00B85246">
        <w:t>)</w:t>
      </w:r>
      <w:proofErr w:type="gramEnd"/>
    </w:p>
    <w:p w14:paraId="01C0EEAD" w14:textId="2343D3F3" w:rsidR="00E51CBE" w:rsidRPr="00B85246" w:rsidRDefault="006B4896" w:rsidP="006B4896">
      <w:pPr>
        <w:pStyle w:val="Nivel2"/>
        <w:numPr>
          <w:ilvl w:val="0"/>
          <w:numId w:val="0"/>
        </w:numPr>
        <w:spacing w:line="240" w:lineRule="auto"/>
        <w:rPr>
          <w:rFonts w:ascii="Calibri" w:hAnsi="Calibri" w:cs="Calibri"/>
          <w:sz w:val="24"/>
          <w:szCs w:val="24"/>
        </w:rPr>
      </w:pPr>
      <w:r>
        <w:rPr>
          <w:rFonts w:ascii="Calibri" w:hAnsi="Calibri" w:cs="Calibri"/>
          <w:sz w:val="24"/>
          <w:szCs w:val="24"/>
        </w:rPr>
        <w:t>1</w:t>
      </w:r>
      <w:r w:rsidR="00AA54EF">
        <w:rPr>
          <w:rFonts w:ascii="Calibri" w:hAnsi="Calibri" w:cs="Calibri"/>
          <w:sz w:val="24"/>
          <w:szCs w:val="24"/>
        </w:rPr>
        <w:t>5</w:t>
      </w:r>
      <w:r>
        <w:rPr>
          <w:rFonts w:ascii="Calibri" w:hAnsi="Calibri" w:cs="Calibri"/>
          <w:sz w:val="24"/>
          <w:szCs w:val="24"/>
        </w:rPr>
        <w:t xml:space="preserve">.1 </w:t>
      </w:r>
      <w:r w:rsidR="00E51CBE" w:rsidRPr="00B85246">
        <w:rPr>
          <w:rFonts w:ascii="Calibri" w:hAnsi="Calibri" w:cs="Calibri"/>
          <w:sz w:val="24"/>
          <w:szCs w:val="24"/>
        </w:rPr>
        <w:t xml:space="preserve">Os casos omissos serão decididos pelo contratante, segundo as disposições contidas na Lei </w:t>
      </w:r>
      <w:hyperlink r:id="rId96" w:history="1">
        <w:r w:rsidR="00E51CBE" w:rsidRPr="00B85246">
          <w:rPr>
            <w:rStyle w:val="Hyperlink"/>
            <w:rFonts w:ascii="Calibri" w:hAnsi="Calibri" w:cs="Calibri"/>
            <w:sz w:val="24"/>
            <w:szCs w:val="24"/>
          </w:rPr>
          <w:t>nº 14.133, de 2021</w:t>
        </w:r>
      </w:hyperlink>
      <w:r w:rsidR="00E51CBE" w:rsidRPr="00B85246">
        <w:rPr>
          <w:rFonts w:ascii="Calibri" w:hAnsi="Calibri" w:cs="Calibri"/>
          <w:sz w:val="24"/>
          <w:szCs w:val="24"/>
        </w:rPr>
        <w:t xml:space="preserve">, e demais normas federais aplicáveis e, subsidiariamente, segundo as disposições contidas na </w:t>
      </w:r>
      <w:hyperlink r:id="rId97" w:history="1">
        <w:r w:rsidR="00E51CBE" w:rsidRPr="00B85246">
          <w:rPr>
            <w:rStyle w:val="Hyperlink"/>
            <w:rFonts w:ascii="Calibri" w:hAnsi="Calibri" w:cs="Calibri"/>
            <w:sz w:val="24"/>
            <w:szCs w:val="24"/>
          </w:rPr>
          <w:t xml:space="preserve">Lei nº 8.078, de </w:t>
        </w:r>
        <w:proofErr w:type="gramStart"/>
        <w:r w:rsidR="00E51CBE" w:rsidRPr="00B85246">
          <w:rPr>
            <w:rStyle w:val="Hyperlink"/>
            <w:rFonts w:ascii="Calibri" w:hAnsi="Calibri" w:cs="Calibri"/>
            <w:sz w:val="24"/>
            <w:szCs w:val="24"/>
          </w:rPr>
          <w:t>1990 – Código</w:t>
        </w:r>
        <w:proofErr w:type="gramEnd"/>
        <w:r w:rsidR="00E51CBE" w:rsidRPr="00B85246">
          <w:rPr>
            <w:rStyle w:val="Hyperlink"/>
            <w:rFonts w:ascii="Calibri" w:hAnsi="Calibri" w:cs="Calibri"/>
            <w:sz w:val="24"/>
            <w:szCs w:val="24"/>
          </w:rPr>
          <w:t xml:space="preserve"> de Defesa do Consumidor</w:t>
        </w:r>
      </w:hyperlink>
      <w:r w:rsidR="00E51CBE" w:rsidRPr="00B85246">
        <w:rPr>
          <w:rFonts w:ascii="Calibri" w:hAnsi="Calibri" w:cs="Calibri"/>
          <w:sz w:val="24"/>
          <w:szCs w:val="24"/>
        </w:rPr>
        <w:t xml:space="preserve"> – e normas e princípios gerais dos contratos.</w:t>
      </w:r>
    </w:p>
    <w:p w14:paraId="75ED2B92" w14:textId="77777777" w:rsidR="00E51CBE" w:rsidRPr="00B85246" w:rsidRDefault="00E51CBE" w:rsidP="006B4896">
      <w:pPr>
        <w:pStyle w:val="Nivel01"/>
        <w:rPr>
          <w:color w:val="FFFFFF" w:themeColor="background1"/>
        </w:rPr>
      </w:pPr>
      <w:r w:rsidRPr="00B85246">
        <w:t>CLÁUSULA DÉCIMA SEXTA – PUBLICAÇÃO</w:t>
      </w:r>
    </w:p>
    <w:p w14:paraId="26AD8929" w14:textId="4F46A140" w:rsidR="00E51CBE" w:rsidRDefault="00EB2D75" w:rsidP="006B4896">
      <w:pPr>
        <w:pStyle w:val="Nivel2"/>
        <w:numPr>
          <w:ilvl w:val="0"/>
          <w:numId w:val="0"/>
        </w:numPr>
        <w:spacing w:line="240" w:lineRule="auto"/>
        <w:rPr>
          <w:rFonts w:ascii="Calibri" w:hAnsi="Calibri" w:cs="Calibri"/>
          <w:sz w:val="24"/>
          <w:szCs w:val="24"/>
        </w:rPr>
      </w:pPr>
      <w:r>
        <w:rPr>
          <w:rFonts w:ascii="Calibri" w:hAnsi="Calibri" w:cs="Calibri"/>
          <w:sz w:val="24"/>
          <w:szCs w:val="24"/>
        </w:rPr>
        <w:t xml:space="preserve">16.1 </w:t>
      </w:r>
      <w:r w:rsidR="00E51CBE" w:rsidRPr="00B85246">
        <w:rPr>
          <w:rFonts w:ascii="Calibri" w:hAnsi="Calibri" w:cs="Calibri"/>
          <w:sz w:val="24"/>
          <w:szCs w:val="24"/>
        </w:rPr>
        <w:t xml:space="preserve">Incumbirá ao contratante divulgar o presente instrumento no Portal Nacional de Contratações Públicas (PNCP), na forma prevista no </w:t>
      </w:r>
      <w:hyperlink r:id="rId98" w:anchor="art94" w:history="1">
        <w:r w:rsidR="00E51CBE" w:rsidRPr="00B85246">
          <w:rPr>
            <w:rStyle w:val="Hyperlink"/>
            <w:rFonts w:ascii="Calibri" w:hAnsi="Calibri" w:cs="Calibri"/>
            <w:sz w:val="24"/>
            <w:szCs w:val="24"/>
          </w:rPr>
          <w:t>art. 94 da Lei 14.133, de 2021</w:t>
        </w:r>
      </w:hyperlink>
      <w:r w:rsidR="00E51CBE" w:rsidRPr="00B85246">
        <w:rPr>
          <w:rFonts w:ascii="Calibri" w:hAnsi="Calibri" w:cs="Calibri"/>
          <w:sz w:val="24"/>
          <w:szCs w:val="24"/>
        </w:rPr>
        <w:t xml:space="preserve">, bem como no respectivo sítio oficial na Internet, em atenção ao art. 91, </w:t>
      </w:r>
      <w:r w:rsidR="00E51CBE" w:rsidRPr="00B85246">
        <w:rPr>
          <w:rFonts w:ascii="Calibri" w:hAnsi="Calibri" w:cs="Calibri"/>
          <w:i/>
          <w:sz w:val="24"/>
          <w:szCs w:val="24"/>
        </w:rPr>
        <w:t>caput,</w:t>
      </w:r>
      <w:r w:rsidR="00E51CBE" w:rsidRPr="00B85246">
        <w:rPr>
          <w:rFonts w:ascii="Calibri" w:hAnsi="Calibri" w:cs="Calibri"/>
          <w:sz w:val="24"/>
          <w:szCs w:val="24"/>
        </w:rPr>
        <w:t xml:space="preserve"> da Lei n.º 14.133, de 2021, e ao </w:t>
      </w:r>
      <w:hyperlink r:id="rId99" w:anchor="art8§2" w:history="1">
        <w:r w:rsidR="00E51CBE" w:rsidRPr="00B85246">
          <w:rPr>
            <w:rStyle w:val="Hyperlink"/>
            <w:rFonts w:ascii="Calibri" w:hAnsi="Calibri" w:cs="Calibri"/>
            <w:sz w:val="24"/>
            <w:szCs w:val="24"/>
          </w:rPr>
          <w:t>art. 8º, §2º, da Lei n. 12.527, de 2011</w:t>
        </w:r>
      </w:hyperlink>
      <w:r w:rsidR="00E51CBE" w:rsidRPr="00B85246">
        <w:rPr>
          <w:rFonts w:ascii="Calibri" w:hAnsi="Calibri" w:cs="Calibri"/>
          <w:sz w:val="24"/>
          <w:szCs w:val="24"/>
        </w:rPr>
        <w:t xml:space="preserve">, c/c </w:t>
      </w:r>
      <w:hyperlink r:id="rId100" w:anchor="art7§3" w:history="1">
        <w:r w:rsidR="00E51CBE" w:rsidRPr="00B85246">
          <w:rPr>
            <w:rStyle w:val="Hyperlink"/>
            <w:rFonts w:ascii="Calibri" w:hAnsi="Calibri" w:cs="Calibri"/>
            <w:sz w:val="24"/>
            <w:szCs w:val="24"/>
          </w:rPr>
          <w:t>art. 7º, §3º, inciso V, do Decreto n. 7.724, de 2012</w:t>
        </w:r>
      </w:hyperlink>
      <w:r w:rsidR="00E51CBE" w:rsidRPr="00B85246">
        <w:rPr>
          <w:rFonts w:ascii="Calibri" w:hAnsi="Calibri" w:cs="Calibri"/>
          <w:sz w:val="24"/>
          <w:szCs w:val="24"/>
        </w:rPr>
        <w:t>.</w:t>
      </w:r>
    </w:p>
    <w:p w14:paraId="624481D4" w14:textId="268118C6" w:rsidR="002128FA" w:rsidRPr="00527553" w:rsidRDefault="002128FA" w:rsidP="002128FA">
      <w:pPr>
        <w:pStyle w:val="Nivel2"/>
        <w:numPr>
          <w:ilvl w:val="0"/>
          <w:numId w:val="0"/>
        </w:numPr>
        <w:spacing w:line="240" w:lineRule="auto"/>
        <w:rPr>
          <w:rFonts w:ascii="Calibri" w:hAnsi="Calibri" w:cs="Calibri"/>
          <w:b/>
          <w:color w:val="auto"/>
          <w:sz w:val="24"/>
          <w:szCs w:val="24"/>
        </w:rPr>
      </w:pPr>
      <w:r w:rsidRPr="00527553">
        <w:rPr>
          <w:rFonts w:ascii="Calibri" w:hAnsi="Calibri" w:cs="Calibri"/>
          <w:b/>
          <w:color w:val="auto"/>
          <w:sz w:val="24"/>
          <w:szCs w:val="24"/>
        </w:rPr>
        <w:t>CLÁUSULA DÉCIMA SÉTIMA– DA NÃO VINCULAÇÃO</w:t>
      </w:r>
    </w:p>
    <w:p w14:paraId="6E2386DB" w14:textId="2046C991" w:rsidR="002128FA" w:rsidRPr="00527553" w:rsidRDefault="002128FA" w:rsidP="002128FA">
      <w:pPr>
        <w:jc w:val="both"/>
        <w:rPr>
          <w:rFonts w:ascii="Calibri" w:hAnsi="Calibri" w:cs="Calibri"/>
          <w:sz w:val="24"/>
          <w:szCs w:val="24"/>
        </w:rPr>
      </w:pPr>
      <w:r w:rsidRPr="00527553">
        <w:rPr>
          <w:rFonts w:ascii="Calibri" w:hAnsi="Calibri" w:cs="Calibri"/>
          <w:b/>
          <w:sz w:val="24"/>
          <w:szCs w:val="24"/>
        </w:rPr>
        <w:t xml:space="preserve">17.1 – </w:t>
      </w:r>
      <w:r w:rsidRPr="00527553">
        <w:rPr>
          <w:rFonts w:ascii="Calibri" w:hAnsi="Calibri" w:cs="Calibri"/>
          <w:sz w:val="24"/>
          <w:szCs w:val="24"/>
        </w:rPr>
        <w:t xml:space="preserve">A Prefeitura da Estância Turística de Batatais não se vincula às disposições contidas em Acordos, Dissídios ou Convenções Coletivas que tratem do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 </w:t>
      </w:r>
    </w:p>
    <w:p w14:paraId="0DCE41D5" w14:textId="24F5646D" w:rsidR="002128FA" w:rsidRPr="00527553" w:rsidRDefault="002128FA" w:rsidP="002128FA">
      <w:pPr>
        <w:pStyle w:val="Nivel2"/>
        <w:numPr>
          <w:ilvl w:val="0"/>
          <w:numId w:val="0"/>
        </w:numPr>
        <w:spacing w:line="240" w:lineRule="auto"/>
        <w:rPr>
          <w:rFonts w:ascii="Calibri" w:hAnsi="Calibri" w:cs="Calibri"/>
          <w:color w:val="auto"/>
          <w:sz w:val="24"/>
          <w:szCs w:val="24"/>
        </w:rPr>
      </w:pPr>
      <w:r w:rsidRPr="00527553">
        <w:rPr>
          <w:rFonts w:ascii="Calibri" w:hAnsi="Calibri" w:cs="Calibri"/>
          <w:b/>
          <w:color w:val="auto"/>
          <w:sz w:val="24"/>
          <w:szCs w:val="24"/>
        </w:rPr>
        <w:t>17.2 -</w:t>
      </w:r>
      <w:r w:rsidRPr="00527553">
        <w:rPr>
          <w:rFonts w:ascii="Calibri" w:hAnsi="Calibri" w:cs="Calibri"/>
          <w:color w:val="auto"/>
          <w:sz w:val="24"/>
          <w:szCs w:val="24"/>
        </w:rPr>
        <w:t xml:space="preserve"> Sem prejuízos, quando da ocorrência de repactuações se referindo aos custos da mão de obra, a CONTRATADA efetuará a comprovação da variação dos custos dos serviços por </w:t>
      </w:r>
      <w:r w:rsidRPr="00527553">
        <w:rPr>
          <w:rFonts w:ascii="Calibri" w:hAnsi="Calibri" w:cs="Calibri"/>
          <w:color w:val="auto"/>
          <w:sz w:val="24"/>
          <w:szCs w:val="24"/>
        </w:rPr>
        <w:lastRenderedPageBreak/>
        <w:t>meio de Planilha de Custos e Formação de Preços, acompanhada da apresentação do novo acordo, dissídio ou convenção coletiva da categoria profissional abrangida pelo contrato.</w:t>
      </w:r>
    </w:p>
    <w:p w14:paraId="72BEFC48" w14:textId="135406D5" w:rsidR="00E51CBE" w:rsidRPr="00527553" w:rsidRDefault="00E51CBE" w:rsidP="006B4896">
      <w:pPr>
        <w:pStyle w:val="Nivel2"/>
        <w:numPr>
          <w:ilvl w:val="0"/>
          <w:numId w:val="0"/>
        </w:numPr>
        <w:spacing w:line="240" w:lineRule="auto"/>
        <w:rPr>
          <w:rFonts w:ascii="Calibri" w:hAnsi="Calibri" w:cs="Calibri"/>
          <w:color w:val="auto"/>
          <w:sz w:val="24"/>
          <w:szCs w:val="24"/>
        </w:rPr>
      </w:pPr>
      <w:r w:rsidRPr="00527553">
        <w:rPr>
          <w:rFonts w:ascii="Calibri" w:hAnsi="Calibri" w:cs="Calibri"/>
          <w:b/>
          <w:color w:val="auto"/>
          <w:sz w:val="24"/>
          <w:szCs w:val="24"/>
        </w:rPr>
        <w:t xml:space="preserve">CLÁUSULA DÉCIMA </w:t>
      </w:r>
      <w:r w:rsidR="002128FA" w:rsidRPr="00527553">
        <w:rPr>
          <w:rFonts w:ascii="Calibri" w:hAnsi="Calibri" w:cs="Calibri"/>
          <w:b/>
          <w:color w:val="auto"/>
          <w:sz w:val="24"/>
          <w:szCs w:val="24"/>
        </w:rPr>
        <w:t>OITAVA</w:t>
      </w:r>
      <w:r w:rsidRPr="00527553">
        <w:rPr>
          <w:rFonts w:ascii="Calibri" w:hAnsi="Calibri" w:cs="Calibri"/>
          <w:b/>
          <w:color w:val="auto"/>
          <w:sz w:val="24"/>
          <w:szCs w:val="24"/>
        </w:rPr>
        <w:t>– FORO</w:t>
      </w:r>
      <w:r w:rsidRPr="00527553">
        <w:rPr>
          <w:rFonts w:ascii="Calibri" w:hAnsi="Calibri" w:cs="Calibri"/>
          <w:color w:val="auto"/>
          <w:sz w:val="24"/>
          <w:szCs w:val="24"/>
        </w:rPr>
        <w:t xml:space="preserve"> (</w:t>
      </w:r>
      <w:hyperlink r:id="rId101" w:anchor="art92§1" w:history="1">
        <w:r w:rsidRPr="00527553">
          <w:rPr>
            <w:rStyle w:val="Hyperlink"/>
            <w:rFonts w:ascii="Calibri" w:hAnsi="Calibri" w:cs="Calibri"/>
            <w:color w:val="auto"/>
            <w:sz w:val="24"/>
            <w:szCs w:val="24"/>
          </w:rPr>
          <w:t>art. 92, §1º</w:t>
        </w:r>
      </w:hyperlink>
      <w:proofErr w:type="gramStart"/>
      <w:r w:rsidRPr="00527553">
        <w:rPr>
          <w:rFonts w:ascii="Calibri" w:hAnsi="Calibri" w:cs="Calibri"/>
          <w:color w:val="auto"/>
          <w:sz w:val="24"/>
          <w:szCs w:val="24"/>
        </w:rPr>
        <w:t>)</w:t>
      </w:r>
      <w:proofErr w:type="gramEnd"/>
    </w:p>
    <w:p w14:paraId="23E148B9" w14:textId="48354B21" w:rsidR="00E51CBE" w:rsidRPr="00527553" w:rsidRDefault="00CA0BF0" w:rsidP="00EB2D75">
      <w:pPr>
        <w:pStyle w:val="Nivel2"/>
        <w:numPr>
          <w:ilvl w:val="0"/>
          <w:numId w:val="0"/>
        </w:numPr>
        <w:spacing w:line="240" w:lineRule="auto"/>
        <w:rPr>
          <w:rFonts w:ascii="Calibri" w:hAnsi="Calibri" w:cs="Calibri"/>
          <w:color w:val="auto"/>
          <w:sz w:val="24"/>
          <w:szCs w:val="24"/>
        </w:rPr>
      </w:pPr>
      <w:r w:rsidRPr="00527553">
        <w:rPr>
          <w:rFonts w:ascii="Calibri" w:hAnsi="Calibri" w:cs="Calibri"/>
          <w:color w:val="auto"/>
          <w:sz w:val="24"/>
          <w:szCs w:val="24"/>
          <w:lang w:eastAsia="en-US"/>
        </w:rPr>
        <w:t>1</w:t>
      </w:r>
      <w:r w:rsidR="002128FA" w:rsidRPr="00527553">
        <w:rPr>
          <w:rFonts w:ascii="Calibri" w:hAnsi="Calibri" w:cs="Calibri"/>
          <w:color w:val="auto"/>
          <w:sz w:val="24"/>
          <w:szCs w:val="24"/>
          <w:lang w:eastAsia="en-US"/>
        </w:rPr>
        <w:t>8</w:t>
      </w:r>
      <w:r w:rsidRPr="00527553">
        <w:rPr>
          <w:rFonts w:ascii="Calibri" w:hAnsi="Calibri" w:cs="Calibri"/>
          <w:color w:val="auto"/>
          <w:sz w:val="24"/>
          <w:szCs w:val="24"/>
          <w:lang w:eastAsia="en-US"/>
        </w:rPr>
        <w:t xml:space="preserve">.1.  </w:t>
      </w:r>
      <w:r w:rsidR="00E51CBE" w:rsidRPr="00527553">
        <w:rPr>
          <w:rFonts w:ascii="Calibri" w:hAnsi="Calibri" w:cs="Calibri"/>
          <w:color w:val="auto"/>
          <w:sz w:val="24"/>
          <w:szCs w:val="24"/>
          <w:lang w:eastAsia="en-US"/>
        </w:rPr>
        <w:t xml:space="preserve">Fica eleito o Foro da Comarca de Batatais, SP, </w:t>
      </w:r>
      <w:r w:rsidR="00E51CBE" w:rsidRPr="00527553">
        <w:rPr>
          <w:rFonts w:ascii="Calibri" w:hAnsi="Calibri" w:cs="Calibri"/>
          <w:color w:val="auto"/>
          <w:sz w:val="24"/>
          <w:szCs w:val="24"/>
        </w:rPr>
        <w:t xml:space="preserve">para dirimir qualquer dúvida ou litígio que decorrerem da execução deste Termo de Contrato que não puderem ser compostos pela conciliação, com renúncia expressa pelas partes de qualquer outro, por mais privilegiado que seja, conforme </w:t>
      </w:r>
      <w:hyperlink r:id="rId102" w:anchor="art92§1" w:history="1">
        <w:r w:rsidR="00E51CBE" w:rsidRPr="00527553">
          <w:rPr>
            <w:rStyle w:val="Hyperlink"/>
            <w:rFonts w:ascii="Calibri" w:hAnsi="Calibri" w:cs="Calibri"/>
            <w:color w:val="auto"/>
            <w:sz w:val="24"/>
            <w:szCs w:val="24"/>
          </w:rPr>
          <w:t>art. 92, §1º, da Lei nº 14.133/21</w:t>
        </w:r>
      </w:hyperlink>
      <w:r w:rsidR="00E51CBE" w:rsidRPr="00527553">
        <w:rPr>
          <w:rFonts w:ascii="Calibri" w:hAnsi="Calibri" w:cs="Calibri"/>
          <w:color w:val="auto"/>
          <w:sz w:val="24"/>
          <w:szCs w:val="24"/>
        </w:rPr>
        <w:t>.</w:t>
      </w:r>
    </w:p>
    <w:p w14:paraId="331ADEE1" w14:textId="77777777" w:rsidR="00E51CBE" w:rsidRPr="00CC64AB" w:rsidRDefault="00E51CBE" w:rsidP="00CA0BF0">
      <w:pPr>
        <w:jc w:val="both"/>
        <w:rPr>
          <w:rFonts w:cstheme="minorHAnsi"/>
        </w:rPr>
      </w:pPr>
      <w:r w:rsidRPr="00CC64AB">
        <w:rPr>
          <w:rFonts w:cstheme="minorHAnsi"/>
        </w:rPr>
        <w:t>E, por se acharem assim as partes contratantes justas e acordadas, assinam o presente instrumento em 0</w:t>
      </w:r>
      <w:r>
        <w:rPr>
          <w:rFonts w:cstheme="minorHAnsi"/>
        </w:rPr>
        <w:t>3</w:t>
      </w:r>
      <w:r w:rsidRPr="00CC64AB">
        <w:rPr>
          <w:rFonts w:cstheme="minorHAnsi"/>
        </w:rPr>
        <w:t xml:space="preserve"> (</w:t>
      </w:r>
      <w:r>
        <w:rPr>
          <w:rFonts w:cstheme="minorHAnsi"/>
        </w:rPr>
        <w:t>três</w:t>
      </w:r>
      <w:r w:rsidRPr="00CC64AB">
        <w:rPr>
          <w:rFonts w:cstheme="minorHAnsi"/>
        </w:rPr>
        <w:t>) vias de igual teor e para um só fim, na presença das testemunhas, para todos os efeitos legais.</w:t>
      </w:r>
    </w:p>
    <w:p w14:paraId="7B7E06D9" w14:textId="174AC8DB" w:rsidR="00E51CBE" w:rsidRPr="009F53D6" w:rsidRDefault="00E51CBE" w:rsidP="00E51CBE">
      <w:pPr>
        <w:ind w:firstLine="2835"/>
        <w:jc w:val="both"/>
        <w:rPr>
          <w:rFonts w:ascii="Calibri" w:hAnsi="Calibri" w:cs="Calibri"/>
          <w:sz w:val="24"/>
          <w:szCs w:val="24"/>
          <w:lang w:val="pt-PT"/>
        </w:rPr>
      </w:pPr>
      <w:r w:rsidRPr="009F53D6">
        <w:rPr>
          <w:rFonts w:ascii="Calibri" w:hAnsi="Calibri" w:cs="Calibri"/>
          <w:sz w:val="24"/>
          <w:szCs w:val="24"/>
        </w:rPr>
        <w:t xml:space="preserve">BATATAIS, </w:t>
      </w:r>
      <w:proofErr w:type="gramStart"/>
      <w:r w:rsidRPr="009F53D6">
        <w:rPr>
          <w:rFonts w:ascii="Calibri" w:hAnsi="Calibri" w:cs="Calibri"/>
          <w:sz w:val="24"/>
          <w:szCs w:val="24"/>
        </w:rPr>
        <w:t>AOS ...</w:t>
      </w:r>
      <w:proofErr w:type="gramEnd"/>
      <w:r w:rsidRPr="009F53D6">
        <w:rPr>
          <w:rFonts w:ascii="Calibri" w:hAnsi="Calibri" w:cs="Calibri"/>
          <w:sz w:val="24"/>
          <w:szCs w:val="24"/>
        </w:rPr>
        <w:t xml:space="preserve">. </w:t>
      </w:r>
      <w:r w:rsidRPr="009F53D6">
        <w:rPr>
          <w:rFonts w:ascii="Calibri" w:hAnsi="Calibri" w:cs="Calibri"/>
          <w:sz w:val="24"/>
          <w:szCs w:val="24"/>
          <w:lang w:val="pt-PT"/>
        </w:rPr>
        <w:t>DE</w:t>
      </w:r>
      <w:proofErr w:type="gramStart"/>
      <w:r w:rsidRPr="009F53D6">
        <w:rPr>
          <w:rFonts w:ascii="Calibri" w:hAnsi="Calibri" w:cs="Calibri"/>
          <w:sz w:val="24"/>
          <w:szCs w:val="24"/>
          <w:lang w:val="pt-PT"/>
        </w:rPr>
        <w:t>............</w:t>
      </w:r>
      <w:proofErr w:type="gramEnd"/>
      <w:r w:rsidRPr="009F53D6">
        <w:rPr>
          <w:rFonts w:ascii="Calibri" w:hAnsi="Calibri" w:cs="Calibri"/>
          <w:sz w:val="24"/>
          <w:szCs w:val="24"/>
          <w:lang w:val="pt-PT"/>
        </w:rPr>
        <w:t xml:space="preserve">DE </w:t>
      </w:r>
      <w:r w:rsidR="00D115D7">
        <w:rPr>
          <w:rFonts w:ascii="Calibri" w:hAnsi="Calibri" w:cs="Calibri"/>
          <w:sz w:val="24"/>
          <w:szCs w:val="24"/>
          <w:lang w:val="pt-PT"/>
        </w:rPr>
        <w:t>2025</w:t>
      </w:r>
      <w:r w:rsidRPr="009F53D6">
        <w:rPr>
          <w:rFonts w:ascii="Calibri" w:hAnsi="Calibri" w:cs="Calibri"/>
          <w:sz w:val="24"/>
          <w:szCs w:val="24"/>
          <w:lang w:val="pt-PT"/>
        </w:rPr>
        <w:t>.</w:t>
      </w:r>
    </w:p>
    <w:p w14:paraId="3870DE1A" w14:textId="77777777" w:rsidR="00E51CBE" w:rsidRDefault="00E51CBE" w:rsidP="00E51CBE">
      <w:pPr>
        <w:pStyle w:val="SemEspaamento"/>
        <w:jc w:val="both"/>
        <w:rPr>
          <w:rFonts w:ascii="Calibri" w:hAnsi="Calibri" w:cs="Calibri"/>
          <w:sz w:val="24"/>
          <w:szCs w:val="24"/>
        </w:rPr>
      </w:pPr>
    </w:p>
    <w:p w14:paraId="49EE45EC" w14:textId="77777777" w:rsidR="003F0A01" w:rsidRPr="009F53D6" w:rsidRDefault="003F0A01" w:rsidP="00E51CBE">
      <w:pPr>
        <w:pStyle w:val="SemEspaamento"/>
        <w:jc w:val="both"/>
        <w:rPr>
          <w:rFonts w:ascii="Calibri" w:hAnsi="Calibri" w:cs="Calibri"/>
          <w:sz w:val="24"/>
          <w:szCs w:val="24"/>
        </w:rPr>
      </w:pPr>
    </w:p>
    <w:p w14:paraId="5D0556F9" w14:textId="77777777" w:rsidR="00E51CBE" w:rsidRPr="009F53D6" w:rsidRDefault="00E51CBE" w:rsidP="00E51CBE">
      <w:pPr>
        <w:pStyle w:val="SemEspaamento"/>
        <w:jc w:val="center"/>
        <w:rPr>
          <w:rFonts w:ascii="Calibri" w:hAnsi="Calibri" w:cs="Calibri"/>
          <w:b/>
          <w:sz w:val="24"/>
          <w:szCs w:val="24"/>
        </w:rPr>
      </w:pPr>
      <w:r w:rsidRPr="009F53D6">
        <w:rPr>
          <w:rFonts w:ascii="Calibri" w:hAnsi="Calibri" w:cs="Calibri"/>
          <w:b/>
          <w:sz w:val="24"/>
          <w:szCs w:val="24"/>
        </w:rPr>
        <w:t>BBBBBBBBBBBBBBBB</w:t>
      </w:r>
    </w:p>
    <w:p w14:paraId="30E66BE5" w14:textId="77777777" w:rsidR="00E51CBE" w:rsidRPr="009F53D6" w:rsidRDefault="00E51CBE" w:rsidP="00E51CBE">
      <w:pPr>
        <w:pStyle w:val="SemEspaamento"/>
        <w:jc w:val="center"/>
        <w:rPr>
          <w:rFonts w:ascii="Calibri" w:hAnsi="Calibri" w:cs="Calibri"/>
          <w:b/>
          <w:sz w:val="24"/>
          <w:szCs w:val="24"/>
        </w:rPr>
      </w:pPr>
      <w:r w:rsidRPr="009F53D6">
        <w:rPr>
          <w:rFonts w:ascii="Calibri" w:hAnsi="Calibri" w:cs="Calibri"/>
          <w:b/>
          <w:sz w:val="24"/>
          <w:szCs w:val="24"/>
        </w:rPr>
        <w:t>SECRETARIA DE BBBBBBBBBBBBBB</w:t>
      </w:r>
    </w:p>
    <w:p w14:paraId="4FA4674C" w14:textId="77777777" w:rsidR="00E51CBE" w:rsidRDefault="00E51CBE" w:rsidP="00E51CBE">
      <w:pPr>
        <w:pStyle w:val="SemEspaamento"/>
        <w:ind w:firstLine="1418"/>
        <w:jc w:val="both"/>
        <w:rPr>
          <w:rFonts w:ascii="Calibri" w:hAnsi="Calibri" w:cs="Calibri"/>
          <w:b/>
          <w:sz w:val="24"/>
          <w:szCs w:val="24"/>
        </w:rPr>
      </w:pPr>
    </w:p>
    <w:p w14:paraId="54FD41AE" w14:textId="77777777" w:rsidR="003F0A01" w:rsidRPr="009F53D6" w:rsidRDefault="003F0A01" w:rsidP="00E51CBE">
      <w:pPr>
        <w:pStyle w:val="SemEspaamento"/>
        <w:ind w:firstLine="1418"/>
        <w:jc w:val="both"/>
        <w:rPr>
          <w:rFonts w:ascii="Calibri" w:hAnsi="Calibri" w:cs="Calibri"/>
          <w:b/>
          <w:sz w:val="24"/>
          <w:szCs w:val="24"/>
        </w:rPr>
      </w:pPr>
    </w:p>
    <w:p w14:paraId="711BAED1" w14:textId="77777777" w:rsidR="00E51CBE" w:rsidRPr="009F53D6" w:rsidRDefault="00E51CBE" w:rsidP="00E51CBE">
      <w:pPr>
        <w:pStyle w:val="SemEspaamento"/>
        <w:ind w:left="2835" w:hanging="3"/>
        <w:jc w:val="both"/>
        <w:rPr>
          <w:rFonts w:ascii="Calibri" w:hAnsi="Calibri" w:cs="Calibri"/>
          <w:b/>
          <w:sz w:val="24"/>
          <w:szCs w:val="24"/>
        </w:rPr>
      </w:pPr>
      <w:r w:rsidRPr="009F53D6">
        <w:rPr>
          <w:rFonts w:ascii="Calibri" w:hAnsi="Calibri" w:cs="Calibri"/>
          <w:b/>
          <w:sz w:val="24"/>
          <w:szCs w:val="24"/>
        </w:rPr>
        <w:t>*EMPRESA</w:t>
      </w:r>
    </w:p>
    <w:p w14:paraId="4E0E6A75" w14:textId="77777777" w:rsidR="00E51CBE" w:rsidRPr="009F53D6" w:rsidRDefault="00E51CBE" w:rsidP="00E51CBE">
      <w:pPr>
        <w:spacing w:after="0"/>
        <w:ind w:left="2835" w:hanging="3"/>
        <w:jc w:val="both"/>
        <w:rPr>
          <w:rFonts w:ascii="Calibri" w:hAnsi="Calibri" w:cs="Calibri"/>
          <w:b/>
          <w:sz w:val="24"/>
          <w:szCs w:val="24"/>
        </w:rPr>
      </w:pPr>
      <w:r w:rsidRPr="009F53D6">
        <w:rPr>
          <w:rFonts w:ascii="Calibri" w:hAnsi="Calibri" w:cs="Calibri"/>
          <w:b/>
          <w:sz w:val="24"/>
          <w:szCs w:val="24"/>
        </w:rPr>
        <w:t>*NOME</w:t>
      </w:r>
    </w:p>
    <w:p w14:paraId="1A16DEF3" w14:textId="77777777" w:rsidR="00E51CBE" w:rsidRPr="009F53D6" w:rsidRDefault="00E51CBE" w:rsidP="00E51CBE">
      <w:pPr>
        <w:spacing w:after="0"/>
        <w:ind w:left="2835" w:hanging="3"/>
        <w:jc w:val="both"/>
        <w:rPr>
          <w:rFonts w:ascii="Calibri" w:hAnsi="Calibri" w:cs="Calibri"/>
          <w:b/>
          <w:sz w:val="24"/>
          <w:szCs w:val="24"/>
        </w:rPr>
      </w:pPr>
      <w:r w:rsidRPr="009F53D6">
        <w:rPr>
          <w:rFonts w:ascii="Calibri" w:hAnsi="Calibri" w:cs="Calibri"/>
          <w:b/>
          <w:sz w:val="24"/>
          <w:szCs w:val="24"/>
        </w:rPr>
        <w:t>*CARGO</w:t>
      </w:r>
    </w:p>
    <w:p w14:paraId="7A73DEF3" w14:textId="77777777" w:rsidR="00E51CBE" w:rsidRPr="009F53D6" w:rsidRDefault="00E51CBE" w:rsidP="00E51CBE">
      <w:pPr>
        <w:spacing w:after="0"/>
        <w:ind w:left="2835" w:hanging="3"/>
        <w:jc w:val="both"/>
        <w:rPr>
          <w:rFonts w:ascii="Calibri" w:hAnsi="Calibri" w:cs="Calibri"/>
          <w:b/>
          <w:sz w:val="24"/>
          <w:szCs w:val="24"/>
        </w:rPr>
      </w:pPr>
      <w:r w:rsidRPr="009F53D6">
        <w:rPr>
          <w:rFonts w:ascii="Calibri" w:hAnsi="Calibri" w:cs="Calibri"/>
          <w:b/>
          <w:sz w:val="24"/>
          <w:szCs w:val="24"/>
        </w:rPr>
        <w:t>*CONTRATADA</w:t>
      </w:r>
    </w:p>
    <w:p w14:paraId="12CD8CFA" w14:textId="77777777" w:rsidR="003F0A01" w:rsidRDefault="003F0A01" w:rsidP="00E51CBE">
      <w:pPr>
        <w:spacing w:after="0" w:line="240" w:lineRule="auto"/>
        <w:jc w:val="both"/>
        <w:rPr>
          <w:rFonts w:ascii="Calibri" w:hAnsi="Calibri" w:cs="Calibri"/>
          <w:sz w:val="24"/>
          <w:szCs w:val="24"/>
        </w:rPr>
      </w:pPr>
    </w:p>
    <w:p w14:paraId="72A60159" w14:textId="77777777" w:rsidR="003F0A01" w:rsidRDefault="003F0A01" w:rsidP="00E51CBE">
      <w:pPr>
        <w:spacing w:after="0" w:line="240" w:lineRule="auto"/>
        <w:jc w:val="both"/>
        <w:rPr>
          <w:rFonts w:ascii="Calibri" w:hAnsi="Calibri" w:cs="Calibri"/>
          <w:sz w:val="24"/>
          <w:szCs w:val="24"/>
        </w:rPr>
      </w:pPr>
    </w:p>
    <w:p w14:paraId="71919319" w14:textId="77777777" w:rsidR="00E51CBE" w:rsidRPr="009F53D6" w:rsidRDefault="00E51CBE" w:rsidP="00E51CBE">
      <w:pPr>
        <w:spacing w:after="0" w:line="240" w:lineRule="auto"/>
        <w:jc w:val="both"/>
        <w:rPr>
          <w:rFonts w:ascii="Calibri" w:hAnsi="Calibri" w:cs="Calibri"/>
          <w:sz w:val="24"/>
          <w:szCs w:val="24"/>
        </w:rPr>
      </w:pPr>
      <w:r w:rsidRPr="009F53D6">
        <w:rPr>
          <w:rFonts w:ascii="Calibri" w:hAnsi="Calibri" w:cs="Calibri"/>
          <w:sz w:val="24"/>
          <w:szCs w:val="24"/>
        </w:rPr>
        <w:t>_____________________________                ____________________________</w:t>
      </w:r>
    </w:p>
    <w:p w14:paraId="78C519EB" w14:textId="77777777" w:rsidR="00E51CBE" w:rsidRPr="009F53D6" w:rsidRDefault="00E51CBE" w:rsidP="00E51CBE">
      <w:pPr>
        <w:spacing w:after="0" w:line="240" w:lineRule="auto"/>
        <w:jc w:val="both"/>
        <w:rPr>
          <w:rFonts w:ascii="Calibri" w:hAnsi="Calibri" w:cs="Calibri"/>
          <w:sz w:val="24"/>
          <w:szCs w:val="24"/>
        </w:rPr>
      </w:pPr>
      <w:proofErr w:type="gramStart"/>
      <w:r w:rsidRPr="009F53D6">
        <w:rPr>
          <w:rFonts w:ascii="Calibri" w:hAnsi="Calibri" w:cs="Calibri"/>
          <w:sz w:val="24"/>
          <w:szCs w:val="24"/>
        </w:rPr>
        <w:t>testemunha1</w:t>
      </w:r>
      <w:proofErr w:type="gramEnd"/>
      <w:r w:rsidRPr="009F53D6">
        <w:rPr>
          <w:rFonts w:ascii="Calibri" w:hAnsi="Calibri" w:cs="Calibri"/>
          <w:sz w:val="24"/>
          <w:szCs w:val="24"/>
        </w:rPr>
        <w:t xml:space="preserve">............                                         </w:t>
      </w:r>
      <w:proofErr w:type="gramStart"/>
      <w:r w:rsidRPr="009F53D6">
        <w:rPr>
          <w:rFonts w:ascii="Calibri" w:hAnsi="Calibri" w:cs="Calibri"/>
          <w:sz w:val="24"/>
          <w:szCs w:val="24"/>
        </w:rPr>
        <w:t>testemunha2</w:t>
      </w:r>
      <w:proofErr w:type="gramEnd"/>
      <w:r w:rsidRPr="009F53D6">
        <w:rPr>
          <w:rFonts w:ascii="Calibri" w:hAnsi="Calibri" w:cs="Calibri"/>
          <w:sz w:val="24"/>
          <w:szCs w:val="24"/>
        </w:rPr>
        <w:t>............</w:t>
      </w:r>
    </w:p>
    <w:p w14:paraId="3C8045AE" w14:textId="77777777" w:rsidR="00E51CBE" w:rsidRDefault="00E51CBE" w:rsidP="00E51CBE">
      <w:pPr>
        <w:ind w:left="708" w:firstLine="708"/>
        <w:jc w:val="both"/>
        <w:rPr>
          <w:rFonts w:ascii="Calibri" w:hAnsi="Calibri" w:cs="Calibri"/>
          <w:b/>
        </w:rPr>
      </w:pPr>
    </w:p>
    <w:p w14:paraId="0E05D777" w14:textId="77777777" w:rsidR="003A494B" w:rsidRDefault="003A494B" w:rsidP="00E51CBE">
      <w:pPr>
        <w:ind w:left="708" w:firstLine="708"/>
        <w:jc w:val="both"/>
        <w:rPr>
          <w:rFonts w:ascii="Calibri" w:hAnsi="Calibri" w:cs="Calibri"/>
          <w:b/>
        </w:rPr>
      </w:pPr>
    </w:p>
    <w:p w14:paraId="1127B218" w14:textId="77777777" w:rsidR="003A494B" w:rsidRDefault="003A494B" w:rsidP="00E51CBE">
      <w:pPr>
        <w:ind w:left="708" w:firstLine="708"/>
        <w:jc w:val="both"/>
        <w:rPr>
          <w:rFonts w:ascii="Calibri" w:hAnsi="Calibri" w:cs="Calibri"/>
          <w:b/>
        </w:rPr>
      </w:pPr>
    </w:p>
    <w:p w14:paraId="3AE80F99" w14:textId="77777777" w:rsidR="003A494B" w:rsidRDefault="003A494B" w:rsidP="00E51CBE">
      <w:pPr>
        <w:ind w:left="708" w:firstLine="708"/>
        <w:jc w:val="both"/>
        <w:rPr>
          <w:rFonts w:ascii="Calibri" w:hAnsi="Calibri" w:cs="Calibri"/>
          <w:b/>
        </w:rPr>
      </w:pPr>
    </w:p>
    <w:p w14:paraId="73AB21FE" w14:textId="77777777" w:rsidR="003A494B" w:rsidRDefault="003A494B" w:rsidP="00E51CBE">
      <w:pPr>
        <w:ind w:left="708" w:firstLine="708"/>
        <w:jc w:val="both"/>
        <w:rPr>
          <w:rFonts w:ascii="Calibri" w:hAnsi="Calibri" w:cs="Calibri"/>
          <w:b/>
        </w:rPr>
      </w:pPr>
    </w:p>
    <w:p w14:paraId="0743FD12" w14:textId="77777777" w:rsidR="003A494B" w:rsidRDefault="003A494B" w:rsidP="00E51CBE">
      <w:pPr>
        <w:ind w:left="708" w:firstLine="708"/>
        <w:jc w:val="both"/>
        <w:rPr>
          <w:rFonts w:ascii="Calibri" w:hAnsi="Calibri" w:cs="Calibri"/>
          <w:b/>
        </w:rPr>
      </w:pPr>
    </w:p>
    <w:p w14:paraId="2094DA49" w14:textId="77777777" w:rsidR="00B33E24" w:rsidRDefault="00B33E24" w:rsidP="00E51CBE">
      <w:pPr>
        <w:ind w:left="708" w:firstLine="708"/>
        <w:jc w:val="both"/>
        <w:rPr>
          <w:rFonts w:ascii="Calibri" w:hAnsi="Calibri" w:cs="Calibri"/>
          <w:b/>
        </w:rPr>
      </w:pPr>
    </w:p>
    <w:p w14:paraId="0986F95D" w14:textId="77777777" w:rsidR="00B33E24" w:rsidRDefault="00B33E24" w:rsidP="00E51CBE">
      <w:pPr>
        <w:ind w:left="708" w:firstLine="708"/>
        <w:jc w:val="both"/>
        <w:rPr>
          <w:rFonts w:ascii="Calibri" w:hAnsi="Calibri" w:cs="Calibri"/>
          <w:b/>
        </w:rPr>
      </w:pPr>
    </w:p>
    <w:p w14:paraId="1A192C45" w14:textId="77777777" w:rsidR="00B33E24" w:rsidRDefault="00B33E24" w:rsidP="00E51CBE">
      <w:pPr>
        <w:ind w:left="708" w:firstLine="708"/>
        <w:jc w:val="both"/>
        <w:rPr>
          <w:rFonts w:ascii="Calibri" w:hAnsi="Calibri" w:cs="Calibri"/>
          <w:b/>
        </w:rPr>
      </w:pPr>
    </w:p>
    <w:p w14:paraId="52C4117B" w14:textId="77777777" w:rsidR="00B33E24" w:rsidRDefault="00B33E24" w:rsidP="00E51CBE">
      <w:pPr>
        <w:ind w:left="708" w:firstLine="708"/>
        <w:jc w:val="both"/>
        <w:rPr>
          <w:rFonts w:ascii="Calibri" w:hAnsi="Calibri" w:cs="Calibri"/>
          <w:b/>
        </w:rPr>
      </w:pPr>
    </w:p>
    <w:p w14:paraId="56504F50" w14:textId="77777777" w:rsidR="003A494B" w:rsidRDefault="003A494B" w:rsidP="00E51CBE">
      <w:pPr>
        <w:ind w:left="708" w:firstLine="708"/>
        <w:jc w:val="both"/>
        <w:rPr>
          <w:rFonts w:ascii="Calibri" w:hAnsi="Calibri" w:cs="Calibri"/>
          <w:b/>
        </w:rPr>
      </w:pPr>
    </w:p>
    <w:p w14:paraId="1FD52D0A" w14:textId="77777777" w:rsidR="00E51CBE" w:rsidRPr="00403600" w:rsidRDefault="00E51CBE" w:rsidP="00E51CBE">
      <w:pPr>
        <w:spacing w:after="0" w:line="240" w:lineRule="auto"/>
        <w:ind w:right="57"/>
        <w:rPr>
          <w:rFonts w:ascii="Calibri" w:hAnsi="Calibri" w:cs="Calibri"/>
          <w:b/>
          <w:sz w:val="20"/>
          <w:szCs w:val="20"/>
        </w:rPr>
      </w:pPr>
      <w:r w:rsidRPr="00403600">
        <w:rPr>
          <w:rFonts w:ascii="Calibri" w:hAnsi="Calibri" w:cs="Calibri"/>
          <w:b/>
          <w:sz w:val="20"/>
          <w:szCs w:val="20"/>
        </w:rPr>
        <w:lastRenderedPageBreak/>
        <w:t>ANEXO LC-01 - TERMO DE CIÊNCIA E DE NOTIFICAÇÃO (CONTRATOS)</w:t>
      </w:r>
    </w:p>
    <w:p w14:paraId="502D9C71" w14:textId="77777777" w:rsidR="00E51CBE" w:rsidRPr="00403600" w:rsidRDefault="00E51CBE" w:rsidP="00E51CBE">
      <w:pPr>
        <w:spacing w:after="0" w:line="240" w:lineRule="auto"/>
        <w:ind w:right="57"/>
        <w:rPr>
          <w:rFonts w:ascii="Calibri" w:hAnsi="Calibri" w:cs="Calibri"/>
          <w:b/>
          <w:i/>
          <w:sz w:val="20"/>
          <w:szCs w:val="20"/>
        </w:rPr>
      </w:pPr>
      <w:r w:rsidRPr="00403600">
        <w:rPr>
          <w:rFonts w:ascii="Calibri" w:hAnsi="Calibri" w:cs="Calibri"/>
          <w:b/>
          <w:i/>
          <w:sz w:val="20"/>
          <w:szCs w:val="20"/>
        </w:rPr>
        <w:t>(REDAÇÃO DADA PELA RESOLUÇÃO Nº 11/2021)</w:t>
      </w:r>
    </w:p>
    <w:p w14:paraId="00D783A8" w14:textId="77777777" w:rsidR="00E51CBE" w:rsidRPr="00403600" w:rsidRDefault="00E51CBE" w:rsidP="00E51CBE">
      <w:pPr>
        <w:tabs>
          <w:tab w:val="left" w:pos="8240"/>
          <w:tab w:val="left" w:pos="8295"/>
          <w:tab w:val="left" w:pos="8384"/>
        </w:tabs>
        <w:spacing w:after="0" w:line="240" w:lineRule="auto"/>
        <w:ind w:right="57"/>
        <w:rPr>
          <w:rFonts w:ascii="Calibri" w:hAnsi="Calibri" w:cs="Calibri"/>
          <w:sz w:val="20"/>
          <w:szCs w:val="20"/>
        </w:rPr>
      </w:pPr>
    </w:p>
    <w:p w14:paraId="66E26705" w14:textId="77777777" w:rsidR="00E51CBE" w:rsidRPr="00403600" w:rsidRDefault="00E51CBE" w:rsidP="00E51CBE">
      <w:pPr>
        <w:tabs>
          <w:tab w:val="left" w:pos="8240"/>
          <w:tab w:val="left" w:pos="8295"/>
          <w:tab w:val="left" w:pos="8384"/>
        </w:tabs>
        <w:spacing w:after="0"/>
        <w:ind w:right="57"/>
        <w:rPr>
          <w:rFonts w:ascii="Calibri" w:hAnsi="Calibri" w:cs="Calibri"/>
          <w:sz w:val="20"/>
          <w:szCs w:val="20"/>
        </w:rPr>
      </w:pPr>
      <w:r w:rsidRPr="00403600">
        <w:rPr>
          <w:rFonts w:ascii="Calibri" w:hAnsi="Calibri" w:cs="Calibri"/>
          <w:sz w:val="20"/>
          <w:szCs w:val="20"/>
        </w:rPr>
        <w:t>CONTRATANTE:</w:t>
      </w:r>
      <w:r w:rsidRPr="00403600">
        <w:rPr>
          <w:rFonts w:ascii="Calibri" w:hAnsi="Calibri" w:cs="Calibri"/>
          <w:sz w:val="20"/>
          <w:szCs w:val="20"/>
          <w:u w:val="single"/>
        </w:rPr>
        <w:tab/>
      </w:r>
      <w:r w:rsidRPr="00403600">
        <w:rPr>
          <w:rFonts w:ascii="Calibri" w:hAnsi="Calibri" w:cs="Calibri"/>
          <w:sz w:val="20"/>
          <w:szCs w:val="20"/>
          <w:u w:val="single"/>
        </w:rPr>
        <w:tab/>
      </w:r>
      <w:r w:rsidRPr="00403600">
        <w:rPr>
          <w:rFonts w:ascii="Calibri" w:hAnsi="Calibri" w:cs="Calibri"/>
          <w:sz w:val="20"/>
          <w:szCs w:val="20"/>
        </w:rPr>
        <w:t xml:space="preserve"> CONTRATADO:</w:t>
      </w:r>
      <w:r w:rsidRPr="00403600">
        <w:rPr>
          <w:rFonts w:ascii="Calibri" w:hAnsi="Calibri" w:cs="Calibri"/>
          <w:sz w:val="20"/>
          <w:szCs w:val="20"/>
          <w:u w:val="single"/>
        </w:rPr>
        <w:tab/>
      </w:r>
      <w:r w:rsidRPr="00403600">
        <w:rPr>
          <w:rFonts w:ascii="Calibri" w:hAnsi="Calibri" w:cs="Calibri"/>
          <w:sz w:val="20"/>
          <w:szCs w:val="20"/>
          <w:u w:val="single"/>
        </w:rPr>
        <w:tab/>
      </w:r>
      <w:r w:rsidRPr="00403600">
        <w:rPr>
          <w:rFonts w:ascii="Calibri" w:hAnsi="Calibri" w:cs="Calibri"/>
          <w:sz w:val="20"/>
          <w:szCs w:val="20"/>
        </w:rPr>
        <w:t xml:space="preserve"> CONTRATO Nº (DEORIGEM):</w:t>
      </w:r>
      <w:r w:rsidRPr="00403600">
        <w:rPr>
          <w:rFonts w:ascii="Calibri" w:hAnsi="Calibri" w:cs="Calibri"/>
          <w:sz w:val="20"/>
          <w:szCs w:val="20"/>
          <w:u w:val="single"/>
        </w:rPr>
        <w:tab/>
      </w:r>
      <w:r w:rsidRPr="00403600">
        <w:rPr>
          <w:rFonts w:ascii="Calibri" w:hAnsi="Calibri" w:cs="Calibri"/>
          <w:sz w:val="20"/>
          <w:szCs w:val="20"/>
        </w:rPr>
        <w:t xml:space="preserve"> </w:t>
      </w:r>
    </w:p>
    <w:p w14:paraId="1697245B" w14:textId="77777777" w:rsidR="00E51CBE" w:rsidRPr="00403600" w:rsidRDefault="00E51CBE" w:rsidP="00E51CBE">
      <w:pPr>
        <w:tabs>
          <w:tab w:val="left" w:pos="8240"/>
          <w:tab w:val="left" w:pos="8295"/>
          <w:tab w:val="left" w:pos="8384"/>
        </w:tabs>
        <w:spacing w:after="0"/>
        <w:ind w:right="57"/>
        <w:rPr>
          <w:rFonts w:ascii="Calibri" w:hAnsi="Calibri" w:cs="Calibri"/>
          <w:sz w:val="20"/>
          <w:szCs w:val="20"/>
        </w:rPr>
      </w:pPr>
      <w:r w:rsidRPr="00403600">
        <w:rPr>
          <w:rFonts w:ascii="Calibri" w:hAnsi="Calibri" w:cs="Calibri"/>
          <w:sz w:val="20"/>
          <w:szCs w:val="20"/>
        </w:rPr>
        <w:t>OBJETO:</w:t>
      </w:r>
      <w:r w:rsidRPr="00403600">
        <w:rPr>
          <w:rFonts w:ascii="Calibri" w:hAnsi="Calibri" w:cs="Calibri"/>
          <w:sz w:val="20"/>
          <w:szCs w:val="20"/>
          <w:u w:val="single"/>
        </w:rPr>
        <w:tab/>
      </w:r>
      <w:r w:rsidRPr="00403600">
        <w:rPr>
          <w:rFonts w:ascii="Calibri" w:hAnsi="Calibri" w:cs="Calibri"/>
          <w:sz w:val="20"/>
          <w:szCs w:val="20"/>
          <w:u w:val="single"/>
        </w:rPr>
        <w:tab/>
      </w:r>
      <w:r w:rsidRPr="00403600">
        <w:rPr>
          <w:rFonts w:ascii="Calibri" w:hAnsi="Calibri" w:cs="Calibri"/>
          <w:sz w:val="20"/>
          <w:szCs w:val="20"/>
          <w:u w:val="single"/>
        </w:rPr>
        <w:tab/>
      </w:r>
    </w:p>
    <w:p w14:paraId="3F5A6776" w14:textId="77777777" w:rsidR="00E51CBE" w:rsidRPr="00403600" w:rsidRDefault="00E51CBE" w:rsidP="00E51CBE">
      <w:pPr>
        <w:pStyle w:val="Corpodetexto"/>
        <w:spacing w:after="0"/>
        <w:ind w:right="57"/>
        <w:rPr>
          <w:rFonts w:ascii="Calibri" w:hAnsi="Calibri" w:cs="Calibri"/>
        </w:rPr>
      </w:pPr>
      <w:r w:rsidRPr="00403600">
        <w:rPr>
          <w:rFonts w:ascii="Calibri" w:hAnsi="Calibri" w:cs="Calibri"/>
        </w:rPr>
        <w:t>Pelo presente TERMO, nós, abaixo identificados: Estamos CIENTES de que:</w:t>
      </w:r>
    </w:p>
    <w:p w14:paraId="0A4000BF" w14:textId="41B6F6E1" w:rsidR="00E51CBE" w:rsidRPr="00403600" w:rsidRDefault="007721B2" w:rsidP="00E51CBE">
      <w:pPr>
        <w:pStyle w:val="PargrafodaLista"/>
        <w:widowControl w:val="0"/>
        <w:numPr>
          <w:ilvl w:val="0"/>
          <w:numId w:val="1"/>
        </w:numPr>
        <w:tabs>
          <w:tab w:val="left" w:pos="810"/>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O</w:t>
      </w:r>
      <w:r w:rsidR="00E51CBE" w:rsidRPr="00403600">
        <w:rPr>
          <w:rFonts w:ascii="Calibri" w:hAnsi="Calibri" w:cs="Calibri"/>
          <w:sz w:val="20"/>
          <w:szCs w:val="20"/>
        </w:rPr>
        <w:t xml:space="preserve"> ajuste acima referido, seus aditamentos, bem como o acompanhamento de sua execução contratual, estarão sujeitos </w:t>
      </w:r>
      <w:proofErr w:type="gramStart"/>
      <w:r w:rsidR="00E51CBE" w:rsidRPr="00403600">
        <w:rPr>
          <w:rFonts w:ascii="Calibri" w:hAnsi="Calibri" w:cs="Calibri"/>
          <w:sz w:val="20"/>
          <w:szCs w:val="20"/>
        </w:rPr>
        <w:t>a</w:t>
      </w:r>
      <w:proofErr w:type="gramEnd"/>
      <w:r w:rsidR="00E51CBE" w:rsidRPr="00403600">
        <w:rPr>
          <w:rFonts w:ascii="Calibri" w:hAnsi="Calibri" w:cs="Calibri"/>
          <w:sz w:val="20"/>
          <w:szCs w:val="20"/>
        </w:rPr>
        <w:t xml:space="preserve"> análise e julgamento pelo Tribunal de Contas do Estado de São Paulo, cujo trâmite processual ocorrerá pelo sistema eletrônico;</w:t>
      </w:r>
    </w:p>
    <w:p w14:paraId="546961EC" w14:textId="194C244A" w:rsidR="00E51CBE" w:rsidRPr="00403600" w:rsidRDefault="007721B2" w:rsidP="00E51CBE">
      <w:pPr>
        <w:pStyle w:val="PargrafodaLista"/>
        <w:widowControl w:val="0"/>
        <w:numPr>
          <w:ilvl w:val="0"/>
          <w:numId w:val="1"/>
        </w:numPr>
        <w:tabs>
          <w:tab w:val="left" w:pos="810"/>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Poderemos</w:t>
      </w:r>
      <w:r w:rsidR="00E51CBE" w:rsidRPr="00403600">
        <w:rPr>
          <w:rFonts w:ascii="Calibri" w:hAnsi="Calibri" w:cs="Calibri"/>
          <w:sz w:val="20"/>
          <w:szCs w:val="20"/>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69DE7FF6" w14:textId="3EC1599B" w:rsidR="00E51CBE" w:rsidRPr="00403600" w:rsidRDefault="007721B2" w:rsidP="00E51CBE">
      <w:pPr>
        <w:pStyle w:val="PargrafodaLista"/>
        <w:widowControl w:val="0"/>
        <w:numPr>
          <w:ilvl w:val="0"/>
          <w:numId w:val="1"/>
        </w:numPr>
        <w:tabs>
          <w:tab w:val="left" w:pos="810"/>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Além</w:t>
      </w:r>
      <w:r w:rsidR="00E51CBE" w:rsidRPr="00403600">
        <w:rPr>
          <w:rFonts w:ascii="Calibri" w:hAnsi="Calibri" w:cs="Calibri"/>
          <w:sz w:val="20"/>
          <w:szCs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DFE96B" w14:textId="3C481862" w:rsidR="00E51CBE" w:rsidRPr="00403600" w:rsidRDefault="007721B2" w:rsidP="00E51CBE">
      <w:pPr>
        <w:pStyle w:val="PargrafodaLista"/>
        <w:widowControl w:val="0"/>
        <w:numPr>
          <w:ilvl w:val="0"/>
          <w:numId w:val="1"/>
        </w:numPr>
        <w:tabs>
          <w:tab w:val="left" w:pos="385"/>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As</w:t>
      </w:r>
      <w:r w:rsidR="00E51CBE" w:rsidRPr="00403600">
        <w:rPr>
          <w:rFonts w:ascii="Calibri" w:hAnsi="Calibri" w:cs="Calibri"/>
          <w:sz w:val="20"/>
          <w:szCs w:val="20"/>
        </w:rPr>
        <w:t xml:space="preserve"> informações pessoais dos responsáveis pela </w:t>
      </w:r>
      <w:r w:rsidR="00E51CBE" w:rsidRPr="00403600">
        <w:rPr>
          <w:rFonts w:ascii="Calibri" w:hAnsi="Calibri" w:cs="Calibri"/>
          <w:sz w:val="20"/>
          <w:szCs w:val="20"/>
          <w:u w:val="single"/>
        </w:rPr>
        <w:t xml:space="preserve">contratante </w:t>
      </w:r>
      <w:r w:rsidR="00E51CBE" w:rsidRPr="00403600">
        <w:rPr>
          <w:rFonts w:ascii="Calibri" w:hAnsi="Calibri" w:cs="Calibri"/>
          <w:sz w:val="20"/>
          <w:szCs w:val="20"/>
        </w:rPr>
        <w:t xml:space="preserve">e interessados estão cadastradas no modulo eletrônico do “Cadastro Corporativo TCESP – </w:t>
      </w:r>
      <w:proofErr w:type="spellStart"/>
      <w:proofErr w:type="gramStart"/>
      <w:r w:rsidR="00E51CBE" w:rsidRPr="00403600">
        <w:rPr>
          <w:rFonts w:ascii="Calibri" w:hAnsi="Calibri" w:cs="Calibri"/>
          <w:sz w:val="20"/>
          <w:szCs w:val="20"/>
        </w:rPr>
        <w:t>CadTCESP</w:t>
      </w:r>
      <w:proofErr w:type="spellEnd"/>
      <w:proofErr w:type="gramEnd"/>
      <w:r w:rsidR="00E51CBE" w:rsidRPr="00403600">
        <w:rPr>
          <w:rFonts w:ascii="Calibri" w:hAnsi="Calibri" w:cs="Calibri"/>
          <w:sz w:val="20"/>
          <w:szCs w:val="20"/>
        </w:rPr>
        <w:t>”, nos termos previstos no Artigo 2º das Instruções nº01/2020, conforme “Declaração(</w:t>
      </w:r>
      <w:proofErr w:type="spellStart"/>
      <w:r w:rsidR="00E51CBE" w:rsidRPr="00403600">
        <w:rPr>
          <w:rFonts w:ascii="Calibri" w:hAnsi="Calibri" w:cs="Calibri"/>
          <w:sz w:val="20"/>
          <w:szCs w:val="20"/>
        </w:rPr>
        <w:t>ões</w:t>
      </w:r>
      <w:proofErr w:type="spellEnd"/>
      <w:r w:rsidR="00E51CBE" w:rsidRPr="00403600">
        <w:rPr>
          <w:rFonts w:ascii="Calibri" w:hAnsi="Calibri" w:cs="Calibri"/>
          <w:sz w:val="20"/>
          <w:szCs w:val="20"/>
        </w:rPr>
        <w:t>) de Atualização Cadastral” anexa(s);</w:t>
      </w:r>
    </w:p>
    <w:p w14:paraId="040A7AAD" w14:textId="4977E7B3" w:rsidR="00E51CBE" w:rsidRPr="00403600" w:rsidRDefault="00271E24" w:rsidP="00E51CBE">
      <w:pPr>
        <w:pStyle w:val="PargrafodaLista"/>
        <w:widowControl w:val="0"/>
        <w:numPr>
          <w:ilvl w:val="0"/>
          <w:numId w:val="1"/>
        </w:numPr>
        <w:tabs>
          <w:tab w:val="left" w:pos="414"/>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É</w:t>
      </w:r>
      <w:r w:rsidR="00E51CBE" w:rsidRPr="00403600">
        <w:rPr>
          <w:rFonts w:ascii="Calibri" w:hAnsi="Calibri" w:cs="Calibri"/>
          <w:sz w:val="20"/>
          <w:szCs w:val="20"/>
        </w:rPr>
        <w:t xml:space="preserve"> de exclusiva responsabilidade do contratado manter seus dados sempre atualizados.</w:t>
      </w:r>
    </w:p>
    <w:p w14:paraId="2110F94B" w14:textId="77777777" w:rsidR="00E51CBE" w:rsidRPr="00403600" w:rsidRDefault="00E51CBE" w:rsidP="00E51CBE">
      <w:pPr>
        <w:pStyle w:val="Ttulo1"/>
        <w:keepNext w:val="0"/>
        <w:keepLines w:val="0"/>
        <w:widowControl w:val="0"/>
        <w:numPr>
          <w:ilvl w:val="0"/>
          <w:numId w:val="2"/>
        </w:numPr>
        <w:tabs>
          <w:tab w:val="left" w:pos="810"/>
        </w:tabs>
        <w:autoSpaceDE w:val="0"/>
        <w:autoSpaceDN w:val="0"/>
        <w:spacing w:before="0" w:line="240" w:lineRule="auto"/>
        <w:ind w:left="0" w:right="57" w:firstLine="0"/>
        <w:jc w:val="both"/>
        <w:rPr>
          <w:rFonts w:ascii="Calibri" w:hAnsi="Calibri" w:cs="Calibri"/>
          <w:color w:val="auto"/>
          <w:sz w:val="20"/>
          <w:szCs w:val="20"/>
        </w:rPr>
      </w:pPr>
      <w:r w:rsidRPr="00403600">
        <w:rPr>
          <w:rFonts w:ascii="Calibri" w:hAnsi="Calibri" w:cs="Calibri"/>
          <w:color w:val="auto"/>
          <w:sz w:val="20"/>
          <w:szCs w:val="20"/>
        </w:rPr>
        <w:t>Damo-nos por NOTIFICADOS para:</w:t>
      </w:r>
    </w:p>
    <w:p w14:paraId="23387FCD" w14:textId="77777777" w:rsidR="00E51CBE" w:rsidRPr="00403600" w:rsidRDefault="00E51CBE" w:rsidP="00E51CBE">
      <w:pPr>
        <w:pStyle w:val="PargrafodaLista"/>
        <w:widowControl w:val="0"/>
        <w:numPr>
          <w:ilvl w:val="0"/>
          <w:numId w:val="3"/>
        </w:numPr>
        <w:tabs>
          <w:tab w:val="left" w:pos="810"/>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O acompanhamento dos atos do processo até seu julgamento final e consequente publicação;</w:t>
      </w:r>
    </w:p>
    <w:p w14:paraId="498B8EE0" w14:textId="77777777" w:rsidR="00E51CBE" w:rsidRPr="00403600" w:rsidRDefault="00E51CBE" w:rsidP="00E51CBE">
      <w:pPr>
        <w:pStyle w:val="PargrafodaLista"/>
        <w:widowControl w:val="0"/>
        <w:numPr>
          <w:ilvl w:val="0"/>
          <w:numId w:val="3"/>
        </w:numPr>
        <w:tabs>
          <w:tab w:val="left" w:pos="810"/>
        </w:tabs>
        <w:autoSpaceDE w:val="0"/>
        <w:autoSpaceDN w:val="0"/>
        <w:spacing w:after="0" w:line="240" w:lineRule="auto"/>
        <w:ind w:left="0" w:right="57" w:firstLine="0"/>
        <w:contextualSpacing w:val="0"/>
        <w:jc w:val="both"/>
        <w:rPr>
          <w:rFonts w:ascii="Calibri" w:hAnsi="Calibri" w:cs="Calibri"/>
          <w:sz w:val="20"/>
          <w:szCs w:val="20"/>
        </w:rPr>
      </w:pPr>
      <w:r w:rsidRPr="00403600">
        <w:rPr>
          <w:rFonts w:ascii="Calibri" w:hAnsi="Calibri" w:cs="Calibri"/>
          <w:sz w:val="20"/>
          <w:szCs w:val="20"/>
        </w:rPr>
        <w:t>Se for o caso e de nosso interesse, nos prazos e nas formas legais e regimentais, exercer o direito de defesa, interpor recursos e o que mais couber.</w:t>
      </w:r>
    </w:p>
    <w:p w14:paraId="09F4F215" w14:textId="77777777" w:rsidR="00E51CBE" w:rsidRPr="00403600" w:rsidRDefault="00E51CBE" w:rsidP="00E51CBE">
      <w:pPr>
        <w:pStyle w:val="Corpodetexto"/>
        <w:spacing w:after="0"/>
        <w:ind w:right="57"/>
        <w:rPr>
          <w:rFonts w:ascii="Calibri" w:hAnsi="Calibri" w:cs="Calibri"/>
        </w:rPr>
      </w:pPr>
    </w:p>
    <w:p w14:paraId="14F7C6C7" w14:textId="77777777" w:rsidR="00E51CBE" w:rsidRPr="00403600" w:rsidRDefault="00E51CBE" w:rsidP="00E51CBE">
      <w:pPr>
        <w:pStyle w:val="Ttulo1"/>
        <w:tabs>
          <w:tab w:val="left" w:pos="8604"/>
        </w:tabs>
        <w:spacing w:before="0"/>
        <w:ind w:right="57"/>
        <w:rPr>
          <w:rFonts w:ascii="Calibri" w:hAnsi="Calibri" w:cs="Calibri"/>
          <w:color w:val="auto"/>
          <w:sz w:val="20"/>
          <w:szCs w:val="20"/>
        </w:rPr>
      </w:pPr>
      <w:r w:rsidRPr="00403600">
        <w:rPr>
          <w:rFonts w:ascii="Calibri" w:hAnsi="Calibri" w:cs="Calibri"/>
          <w:color w:val="auto"/>
          <w:sz w:val="20"/>
          <w:szCs w:val="20"/>
        </w:rPr>
        <w:t>LOCAL e DATA:</w:t>
      </w:r>
      <w:r w:rsidRPr="00403600">
        <w:rPr>
          <w:rFonts w:ascii="Calibri" w:hAnsi="Calibri" w:cs="Calibri"/>
          <w:color w:val="auto"/>
          <w:sz w:val="20"/>
          <w:szCs w:val="20"/>
          <w:u w:val="thick"/>
        </w:rPr>
        <w:tab/>
      </w:r>
    </w:p>
    <w:p w14:paraId="00918E26" w14:textId="77777777" w:rsidR="00E51CBE" w:rsidRPr="00403600" w:rsidRDefault="00E51CBE" w:rsidP="00E51CBE">
      <w:pPr>
        <w:pStyle w:val="Corpodetexto"/>
        <w:spacing w:after="0"/>
        <w:ind w:right="57"/>
        <w:rPr>
          <w:rFonts w:ascii="Calibri" w:hAnsi="Calibri" w:cs="Calibri"/>
          <w:b/>
        </w:rPr>
      </w:pPr>
    </w:p>
    <w:p w14:paraId="6B06F0B7" w14:textId="77777777" w:rsidR="00E51CBE" w:rsidRPr="00403600" w:rsidRDefault="00E51CBE" w:rsidP="00E51CBE">
      <w:pPr>
        <w:spacing w:after="0"/>
        <w:ind w:right="57"/>
        <w:rPr>
          <w:rFonts w:ascii="Calibri" w:hAnsi="Calibri" w:cs="Calibri"/>
          <w:b/>
          <w:sz w:val="20"/>
          <w:szCs w:val="20"/>
        </w:rPr>
      </w:pPr>
      <w:r w:rsidRPr="00403600">
        <w:rPr>
          <w:rFonts w:ascii="Calibri" w:hAnsi="Calibri" w:cs="Calibri"/>
          <w:b/>
          <w:sz w:val="20"/>
          <w:szCs w:val="20"/>
          <w:u w:val="thick"/>
        </w:rPr>
        <w:t>AUTORIDADE MÁXIMA DO ÓRGÃO/ENTIDADE</w:t>
      </w:r>
      <w:r w:rsidRPr="00403600">
        <w:rPr>
          <w:rFonts w:ascii="Calibri" w:hAnsi="Calibri" w:cs="Calibri"/>
          <w:b/>
          <w:strike/>
          <w:sz w:val="20"/>
          <w:szCs w:val="20"/>
        </w:rPr>
        <w:t>:</w:t>
      </w:r>
    </w:p>
    <w:p w14:paraId="044D7D11" w14:textId="77777777" w:rsidR="00E51CBE" w:rsidRPr="00403600" w:rsidRDefault="00E51CBE" w:rsidP="00E51CBE">
      <w:pPr>
        <w:pStyle w:val="Corpodetexto"/>
        <w:tabs>
          <w:tab w:val="left" w:pos="4511"/>
          <w:tab w:val="left" w:pos="8543"/>
          <w:tab w:val="left" w:pos="8621"/>
        </w:tabs>
        <w:spacing w:after="0"/>
        <w:ind w:right="57"/>
        <w:rPr>
          <w:rFonts w:ascii="Calibri" w:hAnsi="Calibri" w:cs="Calibri"/>
        </w:rPr>
      </w:pPr>
      <w:r w:rsidRPr="00403600">
        <w:rPr>
          <w:rFonts w:ascii="Calibri" w:hAnsi="Calibri" w:cs="Calibri"/>
        </w:rPr>
        <w:t>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CPF: </w:t>
      </w:r>
      <w:r w:rsidRPr="00403600">
        <w:rPr>
          <w:rFonts w:ascii="Calibri" w:hAnsi="Calibri" w:cs="Calibri"/>
          <w:u w:val="single"/>
        </w:rPr>
        <w:tab/>
      </w:r>
    </w:p>
    <w:p w14:paraId="2BC3B970" w14:textId="77777777" w:rsidR="00E51CBE" w:rsidRPr="00403600" w:rsidRDefault="00E51CBE" w:rsidP="00E51CBE">
      <w:pPr>
        <w:pStyle w:val="Corpodetexto"/>
        <w:spacing w:after="0"/>
        <w:ind w:right="57"/>
        <w:rPr>
          <w:rFonts w:ascii="Calibri" w:hAnsi="Calibri" w:cs="Calibri"/>
        </w:rPr>
      </w:pPr>
    </w:p>
    <w:p w14:paraId="0EADC360" w14:textId="77777777" w:rsidR="00E51CBE" w:rsidRPr="00403600" w:rsidRDefault="00E51CBE" w:rsidP="00E51CBE">
      <w:pPr>
        <w:pStyle w:val="Ttulo1"/>
        <w:spacing w:before="0"/>
        <w:ind w:right="57"/>
        <w:rPr>
          <w:rFonts w:ascii="Calibri" w:hAnsi="Calibri" w:cs="Calibri"/>
          <w:color w:val="auto"/>
          <w:sz w:val="20"/>
          <w:szCs w:val="20"/>
        </w:rPr>
      </w:pPr>
      <w:r w:rsidRPr="00403600">
        <w:rPr>
          <w:rFonts w:ascii="Calibri" w:hAnsi="Calibri" w:cs="Calibri"/>
          <w:color w:val="auto"/>
          <w:sz w:val="20"/>
          <w:szCs w:val="20"/>
          <w:u w:val="thick"/>
        </w:rPr>
        <w:t>RESPONSÁVEIS PELA HOMOLOGAÇÃO DO CERTAME OU RATIFICAÇÃO DA DISPENSA/INEXIGIBILIDADE DE LICITAÇÃO:</w:t>
      </w:r>
    </w:p>
    <w:p w14:paraId="3B2CEA81" w14:textId="77777777" w:rsidR="00E51CBE" w:rsidRPr="00403600" w:rsidRDefault="00E51CBE" w:rsidP="00E51CBE">
      <w:pPr>
        <w:pStyle w:val="Corpodetexto"/>
        <w:tabs>
          <w:tab w:val="left" w:pos="4511"/>
          <w:tab w:val="left" w:pos="8542"/>
          <w:tab w:val="left" w:pos="8620"/>
        </w:tabs>
        <w:spacing w:after="0"/>
        <w:ind w:right="57"/>
        <w:rPr>
          <w:rFonts w:ascii="Calibri" w:hAnsi="Calibri" w:cs="Calibri"/>
        </w:rPr>
      </w:pPr>
      <w:r w:rsidRPr="00403600">
        <w:rPr>
          <w:rFonts w:ascii="Calibri" w:hAnsi="Calibri" w:cs="Calibri"/>
        </w:rPr>
        <w:t>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CPF: </w:t>
      </w:r>
      <w:r w:rsidRPr="00403600">
        <w:rPr>
          <w:rFonts w:ascii="Calibri" w:hAnsi="Calibri" w:cs="Calibri"/>
          <w:u w:val="single"/>
        </w:rPr>
        <w:tab/>
      </w:r>
    </w:p>
    <w:p w14:paraId="452D2C48" w14:textId="77777777" w:rsidR="00E51CBE" w:rsidRPr="00403600" w:rsidRDefault="00E51CBE" w:rsidP="00E51CBE">
      <w:pPr>
        <w:pStyle w:val="Corpodetexto"/>
        <w:tabs>
          <w:tab w:val="left" w:pos="8630"/>
        </w:tabs>
        <w:spacing w:after="0"/>
        <w:ind w:right="57"/>
        <w:rPr>
          <w:rFonts w:ascii="Calibri" w:hAnsi="Calibri" w:cs="Calibri"/>
        </w:rPr>
      </w:pPr>
      <w:r w:rsidRPr="00403600">
        <w:rPr>
          <w:rFonts w:ascii="Calibri" w:hAnsi="Calibri" w:cs="Calibri"/>
        </w:rPr>
        <w:t xml:space="preserve">Assinatura: </w:t>
      </w:r>
      <w:r w:rsidRPr="00403600">
        <w:rPr>
          <w:rFonts w:ascii="Calibri" w:hAnsi="Calibri" w:cs="Calibri"/>
          <w:u w:val="single"/>
        </w:rPr>
        <w:tab/>
      </w:r>
    </w:p>
    <w:p w14:paraId="7108A2B1" w14:textId="77777777" w:rsidR="00E51CBE" w:rsidRDefault="00E51CBE" w:rsidP="00E51CBE">
      <w:pPr>
        <w:pStyle w:val="Ttulo1"/>
        <w:spacing w:before="0"/>
        <w:ind w:right="57"/>
        <w:rPr>
          <w:rFonts w:ascii="Calibri" w:hAnsi="Calibri" w:cs="Calibri"/>
          <w:color w:val="auto"/>
          <w:sz w:val="20"/>
          <w:szCs w:val="20"/>
          <w:u w:val="thick"/>
        </w:rPr>
      </w:pPr>
    </w:p>
    <w:p w14:paraId="735646A6" w14:textId="77777777" w:rsidR="00E51CBE" w:rsidRPr="00403600" w:rsidRDefault="00E51CBE" w:rsidP="00E51CBE">
      <w:pPr>
        <w:pStyle w:val="Ttulo1"/>
        <w:spacing w:before="0"/>
        <w:ind w:right="57"/>
        <w:rPr>
          <w:rFonts w:ascii="Calibri" w:hAnsi="Calibri" w:cs="Calibri"/>
          <w:color w:val="auto"/>
          <w:sz w:val="20"/>
          <w:szCs w:val="20"/>
        </w:rPr>
      </w:pPr>
      <w:r w:rsidRPr="00403600">
        <w:rPr>
          <w:rFonts w:ascii="Calibri" w:hAnsi="Calibri" w:cs="Calibri"/>
          <w:color w:val="auto"/>
          <w:sz w:val="20"/>
          <w:szCs w:val="20"/>
          <w:u w:val="thick"/>
        </w:rPr>
        <w:t>RESPONSÁVEIS QUE ASSINARAM O AJUSTE:</w:t>
      </w:r>
    </w:p>
    <w:p w14:paraId="4FE1534D" w14:textId="77777777" w:rsidR="00E51CBE" w:rsidRPr="00403600" w:rsidRDefault="00E51CBE" w:rsidP="00E51CBE">
      <w:pPr>
        <w:spacing w:after="0"/>
        <w:ind w:right="57"/>
        <w:rPr>
          <w:rFonts w:ascii="Calibri" w:hAnsi="Calibri" w:cs="Calibri"/>
          <w:b/>
          <w:sz w:val="20"/>
          <w:szCs w:val="20"/>
        </w:rPr>
      </w:pPr>
      <w:r w:rsidRPr="00403600">
        <w:rPr>
          <w:rFonts w:ascii="Calibri" w:hAnsi="Calibri" w:cs="Calibri"/>
          <w:b/>
          <w:sz w:val="20"/>
          <w:szCs w:val="20"/>
          <w:u w:val="thick"/>
        </w:rPr>
        <w:t>Pelo contratante</w:t>
      </w:r>
      <w:r w:rsidRPr="00403600">
        <w:rPr>
          <w:rFonts w:ascii="Calibri" w:hAnsi="Calibri" w:cs="Calibri"/>
          <w:b/>
          <w:sz w:val="20"/>
          <w:szCs w:val="20"/>
        </w:rPr>
        <w:t>:</w:t>
      </w:r>
    </w:p>
    <w:p w14:paraId="12459AB3" w14:textId="77777777" w:rsidR="00E51CBE" w:rsidRPr="00403600" w:rsidRDefault="00E51CBE" w:rsidP="00E51CBE">
      <w:pPr>
        <w:pStyle w:val="Corpodetexto"/>
        <w:tabs>
          <w:tab w:val="left" w:pos="4511"/>
          <w:tab w:val="left" w:pos="8546"/>
          <w:tab w:val="left" w:pos="8618"/>
        </w:tabs>
        <w:spacing w:after="0"/>
        <w:ind w:right="57"/>
        <w:rPr>
          <w:rFonts w:ascii="Calibri" w:hAnsi="Calibri" w:cs="Calibri"/>
        </w:rPr>
      </w:pPr>
      <w:r w:rsidRPr="00403600">
        <w:rPr>
          <w:rFonts w:ascii="Calibri" w:hAnsi="Calibri" w:cs="Calibri"/>
        </w:rPr>
        <w:t>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CPF: </w:t>
      </w:r>
      <w:r w:rsidRPr="00403600">
        <w:rPr>
          <w:rFonts w:ascii="Calibri" w:hAnsi="Calibri" w:cs="Calibri"/>
          <w:u w:val="single"/>
        </w:rPr>
        <w:tab/>
      </w:r>
    </w:p>
    <w:p w14:paraId="134C83D2" w14:textId="77777777" w:rsidR="00E51CBE" w:rsidRPr="00403600" w:rsidRDefault="00E51CBE" w:rsidP="00E51CBE">
      <w:pPr>
        <w:pStyle w:val="Corpodetexto"/>
        <w:tabs>
          <w:tab w:val="left" w:pos="8639"/>
        </w:tabs>
        <w:spacing w:after="0"/>
        <w:ind w:right="57"/>
        <w:rPr>
          <w:rFonts w:ascii="Calibri" w:hAnsi="Calibri" w:cs="Calibri"/>
        </w:rPr>
      </w:pPr>
      <w:r w:rsidRPr="00403600">
        <w:rPr>
          <w:rFonts w:ascii="Calibri" w:hAnsi="Calibri" w:cs="Calibri"/>
        </w:rPr>
        <w:t xml:space="preserve">Assinatura: </w:t>
      </w:r>
      <w:r w:rsidRPr="00403600">
        <w:rPr>
          <w:rFonts w:ascii="Calibri" w:hAnsi="Calibri" w:cs="Calibri"/>
          <w:u w:val="single"/>
        </w:rPr>
        <w:tab/>
      </w:r>
    </w:p>
    <w:p w14:paraId="7969CB01" w14:textId="77777777" w:rsidR="00E51CBE" w:rsidRPr="00403600" w:rsidRDefault="00E51CBE" w:rsidP="00E51CBE">
      <w:pPr>
        <w:pStyle w:val="Ttulo1"/>
        <w:spacing w:before="0"/>
        <w:ind w:right="57"/>
        <w:rPr>
          <w:rFonts w:ascii="Calibri" w:hAnsi="Calibri" w:cs="Calibri"/>
          <w:color w:val="auto"/>
          <w:sz w:val="20"/>
          <w:szCs w:val="20"/>
        </w:rPr>
      </w:pPr>
      <w:r w:rsidRPr="00403600">
        <w:rPr>
          <w:rFonts w:ascii="Calibri" w:hAnsi="Calibri" w:cs="Calibri"/>
          <w:color w:val="auto"/>
          <w:sz w:val="20"/>
          <w:szCs w:val="20"/>
          <w:u w:val="thick"/>
        </w:rPr>
        <w:lastRenderedPageBreak/>
        <w:t>Pela contratada</w:t>
      </w:r>
      <w:r w:rsidRPr="00403600">
        <w:rPr>
          <w:rFonts w:ascii="Calibri" w:hAnsi="Calibri" w:cs="Calibri"/>
          <w:color w:val="auto"/>
          <w:sz w:val="20"/>
          <w:szCs w:val="20"/>
        </w:rPr>
        <w:t>:</w:t>
      </w:r>
    </w:p>
    <w:p w14:paraId="6A9DDCA6" w14:textId="77777777" w:rsidR="00E51CBE" w:rsidRPr="00403600" w:rsidRDefault="00E51CBE" w:rsidP="00E51CBE">
      <w:pPr>
        <w:pStyle w:val="Corpodetexto"/>
        <w:tabs>
          <w:tab w:val="left" w:pos="4511"/>
          <w:tab w:val="left" w:pos="8548"/>
          <w:tab w:val="left" w:pos="8618"/>
        </w:tabs>
        <w:spacing w:after="0"/>
        <w:ind w:right="57"/>
        <w:rPr>
          <w:rFonts w:ascii="Calibri" w:hAnsi="Calibri" w:cs="Calibri"/>
        </w:rPr>
      </w:pPr>
      <w:r w:rsidRPr="00403600">
        <w:rPr>
          <w:rFonts w:ascii="Calibri" w:hAnsi="Calibri" w:cs="Calibri"/>
        </w:rPr>
        <w:t>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CPF: </w:t>
      </w:r>
      <w:r w:rsidRPr="00403600">
        <w:rPr>
          <w:rFonts w:ascii="Calibri" w:hAnsi="Calibri" w:cs="Calibri"/>
          <w:u w:val="single"/>
        </w:rPr>
        <w:tab/>
      </w:r>
    </w:p>
    <w:p w14:paraId="4526ACBD" w14:textId="77777777" w:rsidR="00E51CBE" w:rsidRPr="00403600" w:rsidRDefault="00E51CBE" w:rsidP="00E51CBE">
      <w:pPr>
        <w:pStyle w:val="Corpodetexto"/>
        <w:tabs>
          <w:tab w:val="left" w:pos="8639"/>
        </w:tabs>
        <w:spacing w:after="0"/>
        <w:ind w:right="57"/>
        <w:rPr>
          <w:rFonts w:ascii="Calibri" w:hAnsi="Calibri" w:cs="Calibri"/>
        </w:rPr>
      </w:pPr>
      <w:r w:rsidRPr="00403600">
        <w:rPr>
          <w:rFonts w:ascii="Calibri" w:hAnsi="Calibri" w:cs="Calibri"/>
        </w:rPr>
        <w:t xml:space="preserve">Assinatura: </w:t>
      </w:r>
      <w:r w:rsidRPr="00403600">
        <w:rPr>
          <w:rFonts w:ascii="Calibri" w:hAnsi="Calibri" w:cs="Calibri"/>
          <w:u w:val="single"/>
        </w:rPr>
        <w:tab/>
      </w:r>
    </w:p>
    <w:p w14:paraId="77BD9FBB" w14:textId="77777777" w:rsidR="00E51CBE" w:rsidRDefault="00E51CBE" w:rsidP="00E51CBE">
      <w:pPr>
        <w:pStyle w:val="Ttulo1"/>
        <w:spacing w:before="0"/>
        <w:ind w:right="57"/>
        <w:rPr>
          <w:rFonts w:ascii="Calibri" w:hAnsi="Calibri" w:cs="Calibri"/>
          <w:color w:val="auto"/>
          <w:sz w:val="20"/>
          <w:szCs w:val="20"/>
          <w:u w:val="thick"/>
        </w:rPr>
      </w:pPr>
    </w:p>
    <w:p w14:paraId="40A5B74E" w14:textId="77777777" w:rsidR="00E51CBE" w:rsidRPr="00403600" w:rsidRDefault="00E51CBE" w:rsidP="00E51CBE">
      <w:pPr>
        <w:pStyle w:val="Ttulo1"/>
        <w:spacing w:before="0"/>
        <w:ind w:right="57"/>
        <w:rPr>
          <w:rFonts w:ascii="Calibri" w:hAnsi="Calibri" w:cs="Calibri"/>
          <w:color w:val="auto"/>
          <w:sz w:val="20"/>
          <w:szCs w:val="20"/>
        </w:rPr>
      </w:pPr>
      <w:r w:rsidRPr="00403600">
        <w:rPr>
          <w:rFonts w:ascii="Calibri" w:hAnsi="Calibri" w:cs="Calibri"/>
          <w:color w:val="auto"/>
          <w:sz w:val="20"/>
          <w:szCs w:val="20"/>
          <w:u w:val="thick"/>
        </w:rPr>
        <w:t>ORDENADOR DE DESPESAS DA CONTRATANTE</w:t>
      </w:r>
      <w:r w:rsidRPr="00403600">
        <w:rPr>
          <w:rFonts w:ascii="Calibri" w:hAnsi="Calibri" w:cs="Calibri"/>
          <w:color w:val="auto"/>
          <w:sz w:val="20"/>
          <w:szCs w:val="20"/>
        </w:rPr>
        <w:t>:</w:t>
      </w:r>
    </w:p>
    <w:p w14:paraId="3075F43E" w14:textId="77777777" w:rsidR="00E51CBE" w:rsidRPr="00403600" w:rsidRDefault="00E51CBE" w:rsidP="00E51CBE">
      <w:pPr>
        <w:pStyle w:val="Corpodetexto"/>
        <w:tabs>
          <w:tab w:val="left" w:pos="4511"/>
          <w:tab w:val="left" w:pos="8545"/>
          <w:tab w:val="left" w:pos="8618"/>
        </w:tabs>
        <w:spacing w:after="0"/>
        <w:ind w:right="57"/>
        <w:rPr>
          <w:rFonts w:ascii="Calibri" w:hAnsi="Calibri" w:cs="Calibri"/>
        </w:rPr>
      </w:pPr>
      <w:r w:rsidRPr="00403600">
        <w:rPr>
          <w:rFonts w:ascii="Calibri" w:hAnsi="Calibri" w:cs="Calibri"/>
        </w:rPr>
        <w:t>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CPF: </w:t>
      </w:r>
      <w:r w:rsidRPr="00403600">
        <w:rPr>
          <w:rFonts w:ascii="Calibri" w:hAnsi="Calibri" w:cs="Calibri"/>
          <w:u w:val="single"/>
        </w:rPr>
        <w:tab/>
      </w:r>
    </w:p>
    <w:p w14:paraId="3827BE3F" w14:textId="77777777" w:rsidR="00E51CBE" w:rsidRPr="00403600" w:rsidRDefault="00E51CBE" w:rsidP="00E51CBE">
      <w:pPr>
        <w:pStyle w:val="Corpodetexto"/>
        <w:tabs>
          <w:tab w:val="left" w:pos="8637"/>
        </w:tabs>
        <w:spacing w:after="0"/>
        <w:ind w:right="57"/>
        <w:rPr>
          <w:rFonts w:ascii="Calibri" w:hAnsi="Calibri" w:cs="Calibri"/>
        </w:rPr>
      </w:pPr>
      <w:r w:rsidRPr="00403600">
        <w:rPr>
          <w:rFonts w:ascii="Calibri" w:hAnsi="Calibri" w:cs="Calibri"/>
        </w:rPr>
        <w:t xml:space="preserve">Assinatura: </w:t>
      </w:r>
      <w:r w:rsidRPr="00403600">
        <w:rPr>
          <w:rFonts w:ascii="Calibri" w:hAnsi="Calibri" w:cs="Calibri"/>
          <w:u w:val="single"/>
        </w:rPr>
        <w:tab/>
      </w:r>
    </w:p>
    <w:p w14:paraId="67BA5AEA" w14:textId="77777777" w:rsidR="00E51CBE" w:rsidRDefault="00E51CBE" w:rsidP="00E51CBE">
      <w:pPr>
        <w:pStyle w:val="Ttulo1"/>
        <w:spacing w:before="0"/>
        <w:ind w:right="57"/>
        <w:rPr>
          <w:rFonts w:ascii="Calibri" w:hAnsi="Calibri" w:cs="Calibri"/>
          <w:color w:val="auto"/>
          <w:sz w:val="20"/>
          <w:szCs w:val="20"/>
          <w:u w:val="thick"/>
        </w:rPr>
      </w:pPr>
    </w:p>
    <w:p w14:paraId="733EAFA7" w14:textId="77777777" w:rsidR="00E51CBE" w:rsidRPr="00403600" w:rsidRDefault="00E51CBE" w:rsidP="00E51CBE">
      <w:pPr>
        <w:pStyle w:val="Ttulo1"/>
        <w:spacing w:before="0"/>
        <w:ind w:right="57"/>
        <w:rPr>
          <w:rFonts w:ascii="Calibri" w:hAnsi="Calibri" w:cs="Calibri"/>
          <w:color w:val="auto"/>
          <w:sz w:val="20"/>
          <w:szCs w:val="20"/>
        </w:rPr>
      </w:pPr>
      <w:proofErr w:type="gramStart"/>
      <w:r w:rsidRPr="00403600">
        <w:rPr>
          <w:rFonts w:ascii="Calibri" w:hAnsi="Calibri" w:cs="Calibri"/>
          <w:color w:val="auto"/>
          <w:sz w:val="20"/>
          <w:szCs w:val="20"/>
          <w:u w:val="thick"/>
        </w:rPr>
        <w:t>GESTOR(</w:t>
      </w:r>
      <w:proofErr w:type="gramEnd"/>
      <w:r w:rsidRPr="00403600">
        <w:rPr>
          <w:rFonts w:ascii="Calibri" w:hAnsi="Calibri" w:cs="Calibri"/>
          <w:color w:val="auto"/>
          <w:sz w:val="20"/>
          <w:szCs w:val="20"/>
          <w:u w:val="thick"/>
        </w:rPr>
        <w:t>ES) DO CONTRATO</w:t>
      </w:r>
      <w:r w:rsidRPr="00403600">
        <w:rPr>
          <w:rFonts w:ascii="Calibri" w:hAnsi="Calibri" w:cs="Calibri"/>
          <w:color w:val="auto"/>
          <w:sz w:val="20"/>
          <w:szCs w:val="20"/>
        </w:rPr>
        <w:t>:</w:t>
      </w:r>
    </w:p>
    <w:p w14:paraId="46E5820B" w14:textId="77777777" w:rsidR="00E51CBE" w:rsidRPr="00403600" w:rsidRDefault="00E51CBE" w:rsidP="00E51CBE">
      <w:pPr>
        <w:pStyle w:val="Corpodetexto"/>
        <w:tabs>
          <w:tab w:val="left" w:pos="4571"/>
          <w:tab w:val="left" w:pos="8605"/>
          <w:tab w:val="left" w:pos="8678"/>
        </w:tabs>
        <w:spacing w:after="0"/>
        <w:ind w:right="57"/>
        <w:rPr>
          <w:rFonts w:ascii="Calibri" w:hAnsi="Calibri" w:cs="Calibri"/>
        </w:rPr>
      </w:pPr>
      <w:r w:rsidRPr="00403600">
        <w:rPr>
          <w:rFonts w:ascii="Calibri" w:hAnsi="Calibri" w:cs="Calibri"/>
        </w:rPr>
        <w:t>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CPF: </w:t>
      </w:r>
      <w:r w:rsidRPr="00403600">
        <w:rPr>
          <w:rFonts w:ascii="Calibri" w:hAnsi="Calibri" w:cs="Calibri"/>
          <w:u w:val="single"/>
        </w:rPr>
        <w:tab/>
      </w:r>
    </w:p>
    <w:p w14:paraId="6DBABAE2" w14:textId="77777777" w:rsidR="00E51CBE" w:rsidRPr="00403600" w:rsidRDefault="00E51CBE" w:rsidP="00E51CBE">
      <w:pPr>
        <w:pStyle w:val="Corpodetexto"/>
        <w:tabs>
          <w:tab w:val="left" w:pos="8698"/>
        </w:tabs>
        <w:spacing w:after="0"/>
        <w:ind w:right="57"/>
        <w:rPr>
          <w:rFonts w:ascii="Calibri" w:hAnsi="Calibri" w:cs="Calibri"/>
        </w:rPr>
      </w:pPr>
      <w:r w:rsidRPr="00403600">
        <w:rPr>
          <w:rFonts w:ascii="Calibri" w:hAnsi="Calibri" w:cs="Calibri"/>
        </w:rPr>
        <w:t xml:space="preserve">Assinatura: </w:t>
      </w:r>
      <w:r w:rsidRPr="00403600">
        <w:rPr>
          <w:rFonts w:ascii="Calibri" w:hAnsi="Calibri" w:cs="Calibri"/>
          <w:u w:val="single"/>
        </w:rPr>
        <w:tab/>
      </w:r>
    </w:p>
    <w:p w14:paraId="2FA0569B" w14:textId="77777777" w:rsidR="00E51CBE" w:rsidRDefault="00E51CBE" w:rsidP="00E51CBE">
      <w:pPr>
        <w:pStyle w:val="Ttulo1"/>
        <w:spacing w:before="0"/>
        <w:ind w:right="57"/>
        <w:jc w:val="both"/>
        <w:rPr>
          <w:rFonts w:ascii="Calibri" w:hAnsi="Calibri" w:cs="Calibri"/>
          <w:color w:val="auto"/>
          <w:sz w:val="20"/>
          <w:szCs w:val="20"/>
          <w:u w:val="thick"/>
        </w:rPr>
      </w:pPr>
    </w:p>
    <w:p w14:paraId="35273E5E" w14:textId="77777777" w:rsidR="00E51CBE" w:rsidRPr="00403600" w:rsidRDefault="00E51CBE" w:rsidP="00E51CBE">
      <w:pPr>
        <w:pStyle w:val="Ttulo1"/>
        <w:spacing w:before="0"/>
        <w:ind w:right="57"/>
        <w:jc w:val="both"/>
        <w:rPr>
          <w:rFonts w:ascii="Calibri" w:hAnsi="Calibri" w:cs="Calibri"/>
          <w:color w:val="auto"/>
          <w:sz w:val="20"/>
          <w:szCs w:val="20"/>
        </w:rPr>
      </w:pPr>
      <w:r w:rsidRPr="00403600">
        <w:rPr>
          <w:rFonts w:ascii="Calibri" w:hAnsi="Calibri" w:cs="Calibri"/>
          <w:color w:val="auto"/>
          <w:sz w:val="20"/>
          <w:szCs w:val="20"/>
          <w:u w:val="thick"/>
        </w:rPr>
        <w:t>DEMAIS RESPONSÁVEIS (*)</w:t>
      </w:r>
      <w:r w:rsidRPr="00403600">
        <w:rPr>
          <w:rFonts w:ascii="Calibri" w:hAnsi="Calibri" w:cs="Calibri"/>
          <w:color w:val="auto"/>
          <w:sz w:val="20"/>
          <w:szCs w:val="20"/>
        </w:rPr>
        <w:t>:</w:t>
      </w:r>
    </w:p>
    <w:p w14:paraId="3D906F9E" w14:textId="77777777" w:rsidR="00E51CBE" w:rsidRPr="00403600" w:rsidRDefault="00E51CBE" w:rsidP="00E51CBE">
      <w:pPr>
        <w:pStyle w:val="Corpodetexto"/>
        <w:tabs>
          <w:tab w:val="left" w:pos="4842"/>
          <w:tab w:val="left" w:pos="8598"/>
        </w:tabs>
        <w:spacing w:after="0"/>
        <w:ind w:right="57"/>
        <w:rPr>
          <w:rFonts w:ascii="Calibri" w:hAnsi="Calibri" w:cs="Calibri"/>
          <w:u w:val="single"/>
        </w:rPr>
      </w:pPr>
      <w:r w:rsidRPr="00403600">
        <w:rPr>
          <w:rFonts w:ascii="Calibri" w:hAnsi="Calibri" w:cs="Calibri"/>
        </w:rPr>
        <w:t>Tipo de ato sob sua responsabilidade: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Nome:</w:t>
      </w:r>
      <w:r w:rsidRPr="00403600">
        <w:rPr>
          <w:rFonts w:ascii="Calibri" w:hAnsi="Calibri" w:cs="Calibri"/>
          <w:u w:val="single"/>
        </w:rPr>
        <w:tab/>
      </w:r>
      <w:r w:rsidRPr="00403600">
        <w:rPr>
          <w:rFonts w:ascii="Calibri" w:hAnsi="Calibri" w:cs="Calibri"/>
          <w:u w:val="single"/>
        </w:rPr>
        <w:tab/>
      </w:r>
      <w:r w:rsidRPr="00403600">
        <w:rPr>
          <w:rFonts w:ascii="Calibri" w:hAnsi="Calibri" w:cs="Calibri"/>
        </w:rPr>
        <w:t xml:space="preserve"> Cargo:</w:t>
      </w:r>
      <w:r w:rsidRPr="00403600">
        <w:rPr>
          <w:rFonts w:ascii="Calibri" w:hAnsi="Calibri" w:cs="Calibri"/>
          <w:u w:val="single"/>
        </w:rPr>
        <w:tab/>
      </w:r>
      <w:r w:rsidRPr="00403600">
        <w:rPr>
          <w:rFonts w:ascii="Calibri" w:hAnsi="Calibri" w:cs="Calibri"/>
          <w:u w:val="single"/>
        </w:rPr>
        <w:tab/>
      </w:r>
    </w:p>
    <w:p w14:paraId="6916E793" w14:textId="77777777" w:rsidR="00E51CBE" w:rsidRPr="00403600" w:rsidRDefault="00E51CBE" w:rsidP="00E51CBE">
      <w:pPr>
        <w:pStyle w:val="Corpodetexto"/>
        <w:tabs>
          <w:tab w:val="left" w:pos="4842"/>
          <w:tab w:val="left" w:pos="8598"/>
        </w:tabs>
        <w:spacing w:after="0"/>
        <w:ind w:right="57"/>
        <w:rPr>
          <w:rFonts w:ascii="Calibri" w:hAnsi="Calibri" w:cs="Calibri"/>
        </w:rPr>
      </w:pPr>
      <w:r w:rsidRPr="00403600">
        <w:rPr>
          <w:rFonts w:ascii="Calibri" w:hAnsi="Calibri" w:cs="Calibri"/>
        </w:rPr>
        <w:t xml:space="preserve"> CPF: </w:t>
      </w:r>
      <w:r w:rsidRPr="00403600">
        <w:rPr>
          <w:rFonts w:ascii="Calibri" w:hAnsi="Calibri" w:cs="Calibri"/>
          <w:u w:val="single"/>
        </w:rPr>
        <w:tab/>
      </w:r>
    </w:p>
    <w:p w14:paraId="2EBED0D0" w14:textId="77777777" w:rsidR="00E51CBE" w:rsidRPr="00403600" w:rsidRDefault="00E51CBE" w:rsidP="00E51CBE">
      <w:pPr>
        <w:pStyle w:val="Corpodetexto"/>
        <w:tabs>
          <w:tab w:val="left" w:pos="5490"/>
        </w:tabs>
        <w:spacing w:after="0"/>
        <w:ind w:right="57"/>
        <w:rPr>
          <w:rFonts w:ascii="Calibri" w:hAnsi="Calibri" w:cs="Calibri"/>
        </w:rPr>
      </w:pPr>
      <w:r w:rsidRPr="00403600">
        <w:rPr>
          <w:rFonts w:ascii="Calibri" w:hAnsi="Calibri" w:cs="Calibri"/>
        </w:rPr>
        <w:t xml:space="preserve">Assinatura: </w:t>
      </w:r>
      <w:r w:rsidRPr="00403600">
        <w:rPr>
          <w:rFonts w:ascii="Calibri" w:hAnsi="Calibri" w:cs="Calibri"/>
          <w:u w:val="single"/>
        </w:rPr>
        <w:tab/>
      </w:r>
    </w:p>
    <w:p w14:paraId="695D904E" w14:textId="77777777" w:rsidR="00E51CBE" w:rsidRPr="00403600" w:rsidRDefault="00E51CBE" w:rsidP="00E51CBE">
      <w:pPr>
        <w:spacing w:after="0"/>
        <w:ind w:right="57"/>
        <w:rPr>
          <w:rFonts w:ascii="Calibri" w:hAnsi="Calibri" w:cs="Calibri"/>
          <w:sz w:val="20"/>
          <w:szCs w:val="20"/>
        </w:rPr>
      </w:pPr>
      <w:r w:rsidRPr="00403600">
        <w:rPr>
          <w:rFonts w:ascii="Calibri" w:hAnsi="Calibri" w:cs="Calibri"/>
          <w:sz w:val="20"/>
          <w:szCs w:val="20"/>
        </w:rPr>
        <w:t xml:space="preserve"> (*) - O Termo de Ciência e Notificação e/ou Cadastro do(s) </w:t>
      </w:r>
      <w:proofErr w:type="gramStart"/>
      <w:r w:rsidRPr="00403600">
        <w:rPr>
          <w:rFonts w:ascii="Calibri" w:hAnsi="Calibri" w:cs="Calibri"/>
          <w:sz w:val="20"/>
          <w:szCs w:val="20"/>
        </w:rPr>
        <w:t>Responsável(</w:t>
      </w:r>
      <w:proofErr w:type="spellStart"/>
      <w:proofErr w:type="gramEnd"/>
      <w:r w:rsidRPr="00403600">
        <w:rPr>
          <w:rFonts w:ascii="Calibri" w:hAnsi="Calibri" w:cs="Calibri"/>
          <w:sz w:val="20"/>
          <w:szCs w:val="20"/>
        </w:rPr>
        <w:t>is</w:t>
      </w:r>
      <w:proofErr w:type="spellEnd"/>
      <w:r w:rsidRPr="00403600">
        <w:rPr>
          <w:rFonts w:ascii="Calibri" w:hAnsi="Calibri" w:cs="Calibri"/>
          <w:sz w:val="20"/>
          <w:szCs w:val="20"/>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403600">
        <w:rPr>
          <w:rFonts w:ascii="Calibri" w:hAnsi="Calibri" w:cs="Calibri"/>
          <w:i/>
          <w:sz w:val="20"/>
          <w:szCs w:val="20"/>
        </w:rPr>
        <w:t xml:space="preserve">. </w:t>
      </w:r>
      <w:r w:rsidRPr="00403600">
        <w:rPr>
          <w:rFonts w:ascii="Calibri" w:hAnsi="Calibri" w:cs="Calibri"/>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403600">
        <w:rPr>
          <w:rFonts w:ascii="Calibri" w:hAnsi="Calibri" w:cs="Calibri"/>
          <w:i/>
          <w:sz w:val="20"/>
          <w:szCs w:val="20"/>
        </w:rPr>
        <w:t>(inciso acrescido pela Resolução nº 11/2021)</w:t>
      </w:r>
    </w:p>
    <w:p w14:paraId="4575EAE2" w14:textId="77777777" w:rsidR="00E51CBE" w:rsidRDefault="00E51CBE" w:rsidP="00E51CBE">
      <w:pPr>
        <w:pStyle w:val="Ttulo1"/>
        <w:spacing w:line="360" w:lineRule="auto"/>
        <w:ind w:right="57"/>
        <w:rPr>
          <w:rFonts w:ascii="Calibri" w:hAnsi="Calibri" w:cs="Calibri"/>
          <w:sz w:val="20"/>
          <w:szCs w:val="20"/>
        </w:rPr>
      </w:pPr>
    </w:p>
    <w:p w14:paraId="57C0C52E" w14:textId="77777777" w:rsidR="00E51CBE" w:rsidRDefault="00E51CBE" w:rsidP="00E51CBE"/>
    <w:p w14:paraId="195950D4" w14:textId="77777777" w:rsidR="00E51CBE" w:rsidRDefault="00E51CBE" w:rsidP="00E51CBE"/>
    <w:p w14:paraId="127E83B3" w14:textId="77777777" w:rsidR="00E51CBE" w:rsidRDefault="00E51CBE" w:rsidP="00E51CBE"/>
    <w:p w14:paraId="1A8F23BA" w14:textId="77777777" w:rsidR="00E51CBE" w:rsidRPr="00683685" w:rsidRDefault="00E51CBE" w:rsidP="00E51CBE"/>
    <w:p w14:paraId="005A44CE" w14:textId="77777777" w:rsidR="00E51CBE" w:rsidRDefault="00E51CBE" w:rsidP="00E51CBE">
      <w:pPr>
        <w:pStyle w:val="Ttulo1"/>
        <w:spacing w:before="0"/>
        <w:ind w:right="57"/>
        <w:rPr>
          <w:rFonts w:ascii="Calibri" w:hAnsi="Calibri" w:cs="Calibri"/>
          <w:sz w:val="20"/>
          <w:szCs w:val="20"/>
        </w:rPr>
      </w:pPr>
    </w:p>
    <w:p w14:paraId="220E4916" w14:textId="77777777" w:rsidR="00E51CBE" w:rsidRDefault="00E51CBE" w:rsidP="00E51CBE"/>
    <w:p w14:paraId="191697F4" w14:textId="77777777" w:rsidR="00E51CBE" w:rsidRDefault="00E51CBE" w:rsidP="00E51CBE"/>
    <w:p w14:paraId="6E1A48EA" w14:textId="77777777" w:rsidR="00345353" w:rsidRDefault="00345353" w:rsidP="00E51CBE">
      <w:pPr>
        <w:pStyle w:val="Ttulo1"/>
        <w:spacing w:before="0" w:line="240" w:lineRule="auto"/>
        <w:ind w:right="57"/>
        <w:rPr>
          <w:rFonts w:ascii="Calibri" w:hAnsi="Calibri" w:cs="Calibri"/>
          <w:color w:val="auto"/>
          <w:sz w:val="20"/>
          <w:szCs w:val="20"/>
        </w:rPr>
      </w:pPr>
    </w:p>
    <w:p w14:paraId="6A999F89" w14:textId="77777777" w:rsidR="00E51CBE" w:rsidRPr="00683685" w:rsidRDefault="00E51CBE" w:rsidP="00E51CBE">
      <w:pPr>
        <w:pStyle w:val="Ttulo1"/>
        <w:spacing w:before="0" w:line="240" w:lineRule="auto"/>
        <w:ind w:right="57"/>
        <w:rPr>
          <w:rFonts w:ascii="Calibri" w:hAnsi="Calibri" w:cs="Calibri"/>
          <w:color w:val="auto"/>
          <w:sz w:val="20"/>
          <w:szCs w:val="20"/>
        </w:rPr>
      </w:pPr>
      <w:r w:rsidRPr="00683685">
        <w:rPr>
          <w:rFonts w:ascii="Calibri" w:hAnsi="Calibri" w:cs="Calibri"/>
          <w:color w:val="auto"/>
          <w:sz w:val="20"/>
          <w:szCs w:val="20"/>
        </w:rPr>
        <w:t>ANEXO LC-02 - DECLARAÇÃO DE DOCUMENTOS À DISPOSIÇÃO DO TCE-SP</w:t>
      </w:r>
    </w:p>
    <w:p w14:paraId="228A329F" w14:textId="77777777" w:rsidR="00E51CBE" w:rsidRDefault="00E51CBE" w:rsidP="00E51CBE">
      <w:pPr>
        <w:pStyle w:val="Corpodetexto"/>
        <w:spacing w:after="0"/>
        <w:ind w:right="57"/>
        <w:rPr>
          <w:rFonts w:ascii="Calibri" w:hAnsi="Calibri" w:cs="Calibri"/>
        </w:rPr>
      </w:pPr>
    </w:p>
    <w:p w14:paraId="2AC4CE29" w14:textId="77777777" w:rsidR="00E51CBE" w:rsidRDefault="00E51CBE" w:rsidP="00E51CBE">
      <w:pPr>
        <w:pStyle w:val="Corpodetexto"/>
        <w:spacing w:after="0" w:line="240" w:lineRule="auto"/>
        <w:ind w:right="57"/>
        <w:rPr>
          <w:rFonts w:ascii="Calibri" w:hAnsi="Calibri" w:cs="Calibri"/>
        </w:rPr>
      </w:pPr>
      <w:r>
        <w:rPr>
          <w:rFonts w:ascii="Calibri" w:hAnsi="Calibri" w:cs="Calibri"/>
        </w:rPr>
        <w:t xml:space="preserve">CONTRATANTE: </w:t>
      </w:r>
    </w:p>
    <w:p w14:paraId="5B25D0E9" w14:textId="77777777" w:rsidR="00E51CBE" w:rsidRDefault="00E51CBE" w:rsidP="00E51CBE">
      <w:pPr>
        <w:pStyle w:val="Corpodetexto"/>
        <w:spacing w:after="0" w:line="240" w:lineRule="auto"/>
        <w:ind w:right="57"/>
        <w:rPr>
          <w:rFonts w:ascii="Calibri" w:hAnsi="Calibri" w:cs="Calibri"/>
        </w:rPr>
      </w:pPr>
      <w:r>
        <w:rPr>
          <w:rFonts w:ascii="Calibri" w:hAnsi="Calibri" w:cs="Calibri"/>
        </w:rPr>
        <w:t xml:space="preserve">CNPJ Nº: </w:t>
      </w:r>
    </w:p>
    <w:p w14:paraId="54CC6890" w14:textId="77777777" w:rsidR="00E51CBE" w:rsidRDefault="00E51CBE" w:rsidP="00E51CBE">
      <w:pPr>
        <w:pStyle w:val="Corpodetexto"/>
        <w:spacing w:after="0" w:line="240" w:lineRule="auto"/>
        <w:ind w:right="57"/>
        <w:rPr>
          <w:rFonts w:ascii="Calibri" w:hAnsi="Calibri" w:cs="Calibri"/>
        </w:rPr>
      </w:pPr>
      <w:r>
        <w:rPr>
          <w:rFonts w:ascii="Calibri" w:hAnsi="Calibri" w:cs="Calibri"/>
        </w:rPr>
        <w:t xml:space="preserve">CONTRATADA: </w:t>
      </w:r>
    </w:p>
    <w:p w14:paraId="40D4480F" w14:textId="77777777" w:rsidR="00E51CBE" w:rsidRDefault="00E51CBE" w:rsidP="00E51CBE">
      <w:pPr>
        <w:pStyle w:val="Corpodetexto"/>
        <w:spacing w:after="0" w:line="240" w:lineRule="auto"/>
        <w:ind w:right="57"/>
        <w:rPr>
          <w:rFonts w:ascii="Calibri" w:hAnsi="Calibri" w:cs="Calibri"/>
        </w:rPr>
      </w:pPr>
      <w:r>
        <w:rPr>
          <w:rFonts w:ascii="Calibri" w:hAnsi="Calibri" w:cs="Calibri"/>
        </w:rPr>
        <w:t>CNPJ Nº:</w:t>
      </w:r>
    </w:p>
    <w:p w14:paraId="2ADD48EF" w14:textId="77777777" w:rsidR="00E51CBE" w:rsidRDefault="00E51CBE" w:rsidP="00E51CBE">
      <w:pPr>
        <w:pStyle w:val="Corpodetexto"/>
        <w:spacing w:after="0" w:line="240" w:lineRule="auto"/>
        <w:ind w:right="57"/>
        <w:rPr>
          <w:rFonts w:ascii="Calibri" w:hAnsi="Calibri" w:cs="Calibri"/>
        </w:rPr>
      </w:pPr>
      <w:r>
        <w:rPr>
          <w:rFonts w:ascii="Calibri" w:hAnsi="Calibri" w:cs="Calibri"/>
        </w:rPr>
        <w:t xml:space="preserve">CONTRATO N° (DE ORIGEM): </w:t>
      </w:r>
    </w:p>
    <w:p w14:paraId="0643B85E" w14:textId="77777777" w:rsidR="00E51CBE" w:rsidRDefault="00E51CBE" w:rsidP="00E51CBE">
      <w:pPr>
        <w:pStyle w:val="Corpodetexto"/>
        <w:spacing w:after="0" w:line="240" w:lineRule="auto"/>
        <w:ind w:right="57"/>
        <w:rPr>
          <w:rFonts w:ascii="Calibri" w:hAnsi="Calibri" w:cs="Calibri"/>
        </w:rPr>
      </w:pPr>
      <w:r>
        <w:rPr>
          <w:rFonts w:ascii="Calibri" w:hAnsi="Calibri" w:cs="Calibri"/>
        </w:rPr>
        <w:t xml:space="preserve">DATA DA ASSINATURA: </w:t>
      </w:r>
    </w:p>
    <w:p w14:paraId="6F04A2D2" w14:textId="77777777" w:rsidR="00E51CBE" w:rsidRDefault="00E51CBE" w:rsidP="00E51CBE">
      <w:pPr>
        <w:pStyle w:val="Corpodetexto"/>
        <w:spacing w:after="0" w:line="240" w:lineRule="auto"/>
        <w:ind w:right="57"/>
        <w:rPr>
          <w:rFonts w:ascii="Calibri" w:hAnsi="Calibri" w:cs="Calibri"/>
        </w:rPr>
      </w:pPr>
      <w:r>
        <w:rPr>
          <w:rFonts w:ascii="Calibri" w:hAnsi="Calibri" w:cs="Calibri"/>
        </w:rPr>
        <w:t>VIGÊNCIA:</w:t>
      </w:r>
    </w:p>
    <w:p w14:paraId="1FE746BB" w14:textId="77777777" w:rsidR="00E51CBE" w:rsidRDefault="00E51CBE" w:rsidP="00E51CBE">
      <w:pPr>
        <w:pStyle w:val="Corpodetexto"/>
        <w:spacing w:after="0" w:line="240" w:lineRule="auto"/>
        <w:ind w:right="57"/>
        <w:rPr>
          <w:rFonts w:ascii="Calibri" w:hAnsi="Calibri" w:cs="Calibri"/>
        </w:rPr>
      </w:pPr>
      <w:r>
        <w:rPr>
          <w:rFonts w:ascii="Calibri" w:hAnsi="Calibri" w:cs="Calibri"/>
        </w:rPr>
        <w:t>OBJETO:</w:t>
      </w:r>
    </w:p>
    <w:p w14:paraId="069131E7" w14:textId="77777777" w:rsidR="00E51CBE" w:rsidRDefault="00E51CBE" w:rsidP="00E51CBE">
      <w:pPr>
        <w:pStyle w:val="Corpodetexto"/>
        <w:spacing w:after="0" w:line="240" w:lineRule="auto"/>
        <w:ind w:right="57"/>
        <w:rPr>
          <w:rFonts w:ascii="Calibri" w:hAnsi="Calibri" w:cs="Calibri"/>
        </w:rPr>
      </w:pPr>
      <w:r>
        <w:rPr>
          <w:rFonts w:ascii="Calibri" w:hAnsi="Calibri" w:cs="Calibri"/>
        </w:rPr>
        <w:t>VALOR (R$):</w:t>
      </w:r>
    </w:p>
    <w:p w14:paraId="0B3426B7" w14:textId="77777777" w:rsidR="00E51CBE" w:rsidRDefault="00E51CBE" w:rsidP="00E51CBE">
      <w:pPr>
        <w:pStyle w:val="Corpodetexto"/>
        <w:spacing w:after="0"/>
        <w:ind w:right="57"/>
        <w:rPr>
          <w:rFonts w:ascii="Calibri" w:hAnsi="Calibri" w:cs="Calibri"/>
        </w:rPr>
      </w:pPr>
    </w:p>
    <w:p w14:paraId="6ABDEC01" w14:textId="77777777" w:rsidR="00E51CBE" w:rsidRDefault="00E51CBE" w:rsidP="00E51CBE">
      <w:pPr>
        <w:pStyle w:val="Corpodetexto"/>
        <w:spacing w:after="0" w:line="240" w:lineRule="auto"/>
        <w:ind w:right="57"/>
        <w:rPr>
          <w:rFonts w:ascii="Calibri" w:hAnsi="Calibri" w:cs="Calibri"/>
        </w:rPr>
      </w:pPr>
      <w:proofErr w:type="gramStart"/>
      <w:r>
        <w:rPr>
          <w:rFonts w:ascii="Calibri" w:hAnsi="Calibri" w:cs="Calibri"/>
        </w:rPr>
        <w:t>Declaro(</w:t>
      </w:r>
      <w:proofErr w:type="gramEnd"/>
      <w:r>
        <w:rPr>
          <w:rFonts w:ascii="Calibri" w:hAnsi="Calibri" w:cs="Calibri"/>
        </w:rPr>
        <w:t>amos), na qualidade de responsável(</w:t>
      </w:r>
      <w:proofErr w:type="spellStart"/>
      <w:r>
        <w:rPr>
          <w:rFonts w:ascii="Calibri" w:hAnsi="Calibri" w:cs="Calibri"/>
        </w:rPr>
        <w:t>is</w:t>
      </w:r>
      <w:proofErr w:type="spellEnd"/>
      <w:r>
        <w:rPr>
          <w:rFonts w:ascii="Calibri" w:hAnsi="Calibri" w:cs="Calibri"/>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13E50B" w14:textId="77777777" w:rsidR="00E51CBE" w:rsidRDefault="00E51CBE" w:rsidP="00E51CBE">
      <w:pPr>
        <w:spacing w:after="0" w:line="240" w:lineRule="auto"/>
        <w:ind w:right="57"/>
        <w:jc w:val="both"/>
        <w:rPr>
          <w:rFonts w:ascii="Calibri" w:hAnsi="Calibri" w:cs="Calibri"/>
          <w:i/>
          <w:sz w:val="20"/>
          <w:szCs w:val="20"/>
        </w:rPr>
      </w:pPr>
      <w:r>
        <w:rPr>
          <w:rFonts w:ascii="Calibri" w:hAnsi="Calibri" w:cs="Calibri"/>
          <w:i/>
          <w:sz w:val="20"/>
          <w:szCs w:val="20"/>
        </w:rPr>
        <w:t>Em se tratando de obras/serviços de engenharia:</w:t>
      </w:r>
    </w:p>
    <w:p w14:paraId="7D468214" w14:textId="77777777" w:rsidR="00E51CBE" w:rsidRDefault="00E51CBE" w:rsidP="00E51CBE">
      <w:pPr>
        <w:pStyle w:val="Corpodetexto"/>
        <w:spacing w:after="0" w:line="240" w:lineRule="auto"/>
        <w:ind w:right="57"/>
        <w:rPr>
          <w:rFonts w:ascii="Calibri" w:hAnsi="Calibri" w:cs="Calibri"/>
        </w:rPr>
      </w:pPr>
      <w:proofErr w:type="gramStart"/>
      <w:r>
        <w:rPr>
          <w:rFonts w:ascii="Calibri" w:hAnsi="Calibri" w:cs="Calibri"/>
        </w:rPr>
        <w:t>Declaro(</w:t>
      </w:r>
      <w:proofErr w:type="gramEnd"/>
      <w:r>
        <w:rPr>
          <w:rFonts w:ascii="Calibri" w:hAnsi="Calibri" w:cs="Calibri"/>
        </w:rPr>
        <w:t>amos), na qualidade de responsável(</w:t>
      </w:r>
      <w:proofErr w:type="spellStart"/>
      <w:r>
        <w:rPr>
          <w:rFonts w:ascii="Calibri" w:hAnsi="Calibri" w:cs="Calibri"/>
        </w:rPr>
        <w:t>is</w:t>
      </w:r>
      <w:proofErr w:type="spellEnd"/>
      <w:r>
        <w:rPr>
          <w:rFonts w:ascii="Calibri" w:hAnsi="Calibri" w:cs="Calibri"/>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14F9241E" w14:textId="77777777" w:rsidR="00E51CBE" w:rsidRDefault="00E51CBE" w:rsidP="00E51CBE">
      <w:pPr>
        <w:pStyle w:val="PargrafodaLista"/>
        <w:widowControl w:val="0"/>
        <w:numPr>
          <w:ilvl w:val="0"/>
          <w:numId w:val="4"/>
        </w:numPr>
        <w:tabs>
          <w:tab w:val="left" w:pos="383"/>
        </w:tabs>
        <w:autoSpaceDE w:val="0"/>
        <w:autoSpaceDN w:val="0"/>
        <w:spacing w:after="0" w:line="240" w:lineRule="auto"/>
        <w:ind w:left="0" w:right="57" w:firstLine="0"/>
        <w:contextualSpacing w:val="0"/>
        <w:jc w:val="both"/>
        <w:rPr>
          <w:rFonts w:ascii="Calibri" w:hAnsi="Calibri" w:cs="Calibri"/>
          <w:sz w:val="20"/>
          <w:szCs w:val="20"/>
        </w:rPr>
      </w:pPr>
      <w:proofErr w:type="gramStart"/>
      <w:r>
        <w:rPr>
          <w:rFonts w:ascii="Calibri" w:hAnsi="Calibri" w:cs="Calibri"/>
          <w:sz w:val="20"/>
          <w:szCs w:val="20"/>
        </w:rPr>
        <w:t>memorial</w:t>
      </w:r>
      <w:proofErr w:type="gramEnd"/>
      <w:r>
        <w:rPr>
          <w:rFonts w:ascii="Calibri" w:hAnsi="Calibri" w:cs="Calibri"/>
          <w:sz w:val="20"/>
          <w:szCs w:val="20"/>
        </w:rPr>
        <w:t xml:space="preserve"> descritivo dos trabalhos e respectivo cronograma físico-financeiro;</w:t>
      </w:r>
    </w:p>
    <w:p w14:paraId="34EB4746" w14:textId="77777777" w:rsidR="00E51CBE" w:rsidRDefault="00E51CBE" w:rsidP="00E51CBE">
      <w:pPr>
        <w:pStyle w:val="PargrafodaLista"/>
        <w:widowControl w:val="0"/>
        <w:numPr>
          <w:ilvl w:val="0"/>
          <w:numId w:val="4"/>
        </w:numPr>
        <w:tabs>
          <w:tab w:val="left" w:pos="414"/>
        </w:tabs>
        <w:autoSpaceDE w:val="0"/>
        <w:autoSpaceDN w:val="0"/>
        <w:spacing w:after="0" w:line="240" w:lineRule="auto"/>
        <w:ind w:left="0" w:right="57" w:firstLine="0"/>
        <w:contextualSpacing w:val="0"/>
        <w:jc w:val="both"/>
        <w:rPr>
          <w:rFonts w:ascii="Calibri" w:hAnsi="Calibri" w:cs="Calibri"/>
          <w:sz w:val="20"/>
          <w:szCs w:val="20"/>
        </w:rPr>
      </w:pPr>
      <w:proofErr w:type="gramStart"/>
      <w:r>
        <w:rPr>
          <w:rFonts w:ascii="Calibri" w:hAnsi="Calibri" w:cs="Calibri"/>
          <w:sz w:val="20"/>
          <w:szCs w:val="20"/>
        </w:rPr>
        <w:t>orçamento</w:t>
      </w:r>
      <w:proofErr w:type="gramEnd"/>
      <w:r>
        <w:rPr>
          <w:rFonts w:ascii="Calibri" w:hAnsi="Calibri" w:cs="Calibri"/>
          <w:sz w:val="20"/>
          <w:szCs w:val="20"/>
        </w:rPr>
        <w:t xml:space="preserve"> detalhado e planilhas que expressem a composição de todos os seus custos unitários;</w:t>
      </w:r>
    </w:p>
    <w:p w14:paraId="411A20FF" w14:textId="77777777" w:rsidR="00E51CBE" w:rsidRDefault="00E51CBE" w:rsidP="00E51CBE">
      <w:pPr>
        <w:pStyle w:val="PargrafodaLista"/>
        <w:widowControl w:val="0"/>
        <w:numPr>
          <w:ilvl w:val="0"/>
          <w:numId w:val="4"/>
        </w:numPr>
        <w:tabs>
          <w:tab w:val="left" w:pos="455"/>
        </w:tabs>
        <w:autoSpaceDE w:val="0"/>
        <w:autoSpaceDN w:val="0"/>
        <w:spacing w:after="0" w:line="240" w:lineRule="auto"/>
        <w:ind w:left="0" w:right="57" w:firstLine="0"/>
        <w:contextualSpacing w:val="0"/>
        <w:jc w:val="both"/>
        <w:rPr>
          <w:rFonts w:ascii="Calibri" w:hAnsi="Calibri" w:cs="Calibri"/>
          <w:sz w:val="20"/>
          <w:szCs w:val="20"/>
        </w:rPr>
      </w:pPr>
      <w:proofErr w:type="gramStart"/>
      <w:r>
        <w:rPr>
          <w:rFonts w:ascii="Calibri" w:hAnsi="Calibri" w:cs="Calibri"/>
          <w:sz w:val="20"/>
          <w:szCs w:val="20"/>
        </w:rPr>
        <w:t>previsão</w:t>
      </w:r>
      <w:proofErr w:type="gramEnd"/>
      <w:r>
        <w:rPr>
          <w:rFonts w:ascii="Calibri" w:hAnsi="Calibri" w:cs="Calibri"/>
          <w:sz w:val="20"/>
          <w:szCs w:val="20"/>
        </w:rPr>
        <w:t xml:space="preserve"> de recursos orçamentários que assegurem o pagamento das obrigações decorrentes de obras ou serviços a serem executados no exercício financeiro em curso, de acordo com o respectivo cronograma;</w:t>
      </w:r>
    </w:p>
    <w:p w14:paraId="2270A4F0" w14:textId="77777777" w:rsidR="00E51CBE" w:rsidRDefault="00E51CBE" w:rsidP="00E51CBE">
      <w:pPr>
        <w:pStyle w:val="PargrafodaLista"/>
        <w:widowControl w:val="0"/>
        <w:numPr>
          <w:ilvl w:val="0"/>
          <w:numId w:val="4"/>
        </w:numPr>
        <w:tabs>
          <w:tab w:val="left" w:pos="385"/>
        </w:tabs>
        <w:autoSpaceDE w:val="0"/>
        <w:autoSpaceDN w:val="0"/>
        <w:spacing w:after="0" w:line="240" w:lineRule="auto"/>
        <w:ind w:left="0" w:right="57" w:firstLine="0"/>
        <w:contextualSpacing w:val="0"/>
        <w:jc w:val="both"/>
        <w:rPr>
          <w:rFonts w:ascii="Calibri" w:hAnsi="Calibri" w:cs="Calibri"/>
          <w:sz w:val="20"/>
          <w:szCs w:val="20"/>
        </w:rPr>
      </w:pPr>
      <w:proofErr w:type="gramStart"/>
      <w:r>
        <w:rPr>
          <w:rFonts w:ascii="Calibri" w:hAnsi="Calibri" w:cs="Calibri"/>
          <w:sz w:val="20"/>
          <w:szCs w:val="20"/>
        </w:rPr>
        <w:t>comprovação</w:t>
      </w:r>
      <w:proofErr w:type="gramEnd"/>
      <w:r>
        <w:rPr>
          <w:rFonts w:ascii="Calibri" w:hAnsi="Calibri" w:cs="Calibri"/>
          <w:sz w:val="20"/>
          <w:szCs w:val="20"/>
        </w:rPr>
        <w:t xml:space="preserve"> no Plano Plurianual de </w:t>
      </w:r>
      <w:r>
        <w:rPr>
          <w:rFonts w:ascii="Calibri" w:hAnsi="Calibri" w:cs="Calibri"/>
          <w:spacing w:val="2"/>
          <w:sz w:val="20"/>
          <w:szCs w:val="20"/>
        </w:rPr>
        <w:t xml:space="preserve">que </w:t>
      </w:r>
      <w:r>
        <w:rPr>
          <w:rFonts w:ascii="Calibri" w:hAnsi="Calibri" w:cs="Calibri"/>
          <w:sz w:val="20"/>
          <w:szCs w:val="20"/>
        </w:rPr>
        <w:t>o produto das obras ou serviços foi contemplado em suas metas;</w:t>
      </w:r>
    </w:p>
    <w:p w14:paraId="56745DE8" w14:textId="77777777" w:rsidR="00E51CBE" w:rsidRDefault="00E51CBE" w:rsidP="00E51CBE">
      <w:pPr>
        <w:pStyle w:val="PargrafodaLista"/>
        <w:widowControl w:val="0"/>
        <w:numPr>
          <w:ilvl w:val="0"/>
          <w:numId w:val="4"/>
        </w:numPr>
        <w:tabs>
          <w:tab w:val="left" w:pos="383"/>
        </w:tabs>
        <w:autoSpaceDE w:val="0"/>
        <w:autoSpaceDN w:val="0"/>
        <w:spacing w:after="0" w:line="240" w:lineRule="auto"/>
        <w:ind w:left="0" w:right="57" w:firstLine="0"/>
        <w:contextualSpacing w:val="0"/>
        <w:jc w:val="both"/>
        <w:rPr>
          <w:rFonts w:ascii="Calibri" w:hAnsi="Calibri" w:cs="Calibri"/>
          <w:sz w:val="20"/>
          <w:szCs w:val="20"/>
        </w:rPr>
      </w:pPr>
      <w:proofErr w:type="gramStart"/>
      <w:r>
        <w:rPr>
          <w:rFonts w:ascii="Calibri" w:hAnsi="Calibri" w:cs="Calibri"/>
          <w:sz w:val="20"/>
          <w:szCs w:val="20"/>
        </w:rPr>
        <w:t>as</w:t>
      </w:r>
      <w:proofErr w:type="gramEnd"/>
      <w:r>
        <w:rPr>
          <w:rFonts w:ascii="Calibri" w:hAnsi="Calibri" w:cs="Calibri"/>
          <w:sz w:val="20"/>
          <w:szCs w:val="20"/>
        </w:rPr>
        <w:t xml:space="preserve"> plantas e projetos de engenharia e arquitetura. </w:t>
      </w:r>
    </w:p>
    <w:p w14:paraId="49437B80" w14:textId="77777777" w:rsidR="00E51CBE" w:rsidRDefault="00E51CBE" w:rsidP="00E51CBE">
      <w:pPr>
        <w:pStyle w:val="PargrafodaLista"/>
        <w:tabs>
          <w:tab w:val="left" w:pos="383"/>
        </w:tabs>
        <w:spacing w:after="0" w:line="240" w:lineRule="auto"/>
        <w:ind w:left="0" w:right="57"/>
        <w:rPr>
          <w:rFonts w:ascii="Calibri" w:hAnsi="Calibri" w:cs="Calibri"/>
          <w:sz w:val="20"/>
          <w:szCs w:val="20"/>
        </w:rPr>
      </w:pPr>
    </w:p>
    <w:p w14:paraId="3CE5BEC2" w14:textId="77777777" w:rsidR="00E51CBE" w:rsidRDefault="00E51CBE" w:rsidP="00E51CBE">
      <w:pPr>
        <w:pStyle w:val="PargrafodaLista"/>
        <w:tabs>
          <w:tab w:val="left" w:pos="383"/>
        </w:tabs>
        <w:spacing w:after="0" w:line="240" w:lineRule="auto"/>
        <w:ind w:left="0" w:right="57"/>
        <w:rPr>
          <w:rFonts w:ascii="Calibri" w:hAnsi="Calibri" w:cs="Calibri"/>
          <w:sz w:val="20"/>
          <w:szCs w:val="20"/>
        </w:rPr>
      </w:pPr>
      <w:r>
        <w:rPr>
          <w:rFonts w:ascii="Calibri" w:hAnsi="Calibri" w:cs="Calibri"/>
          <w:sz w:val="20"/>
          <w:szCs w:val="20"/>
        </w:rPr>
        <w:t>LOCAL e DATA:</w:t>
      </w:r>
    </w:p>
    <w:p w14:paraId="54D3E979" w14:textId="77777777" w:rsidR="00E51CBE" w:rsidRDefault="00E51CBE" w:rsidP="00E51CBE">
      <w:pPr>
        <w:pStyle w:val="Corpodetexto"/>
        <w:spacing w:after="0" w:line="240" w:lineRule="auto"/>
        <w:ind w:right="57"/>
        <w:rPr>
          <w:rFonts w:ascii="Calibri" w:hAnsi="Calibri" w:cs="Calibri"/>
        </w:rPr>
      </w:pPr>
    </w:p>
    <w:p w14:paraId="60B0AE5B" w14:textId="77777777" w:rsidR="00E51CBE" w:rsidRDefault="00E51CBE" w:rsidP="00E51CBE">
      <w:pPr>
        <w:pStyle w:val="Corpodetexto"/>
        <w:spacing w:after="0" w:line="240" w:lineRule="auto"/>
        <w:ind w:right="57"/>
        <w:rPr>
          <w:rFonts w:ascii="Calibri" w:hAnsi="Calibri" w:cs="Calibri"/>
        </w:rPr>
      </w:pPr>
      <w:r>
        <w:rPr>
          <w:rFonts w:ascii="Calibri" w:hAnsi="Calibri" w:cs="Calibri"/>
        </w:rPr>
        <w:t>RESPONSÁVEL: (nome, cargo, e-mail e assinatura</w:t>
      </w:r>
      <w:proofErr w:type="gramStart"/>
      <w:r>
        <w:rPr>
          <w:rFonts w:ascii="Calibri" w:hAnsi="Calibri" w:cs="Calibri"/>
        </w:rPr>
        <w:t>)</w:t>
      </w:r>
      <w:proofErr w:type="gramEnd"/>
    </w:p>
    <w:p w14:paraId="059013FC" w14:textId="77777777" w:rsidR="00A51AEB" w:rsidRDefault="00A51AEB" w:rsidP="00A51AEB">
      <w:pPr>
        <w:pStyle w:val="SemEspaamento"/>
        <w:ind w:left="2832" w:firstLine="708"/>
        <w:jc w:val="both"/>
        <w:rPr>
          <w:rFonts w:cstheme="minorHAnsi"/>
          <w:b/>
          <w:bCs/>
          <w:sz w:val="20"/>
          <w:szCs w:val="20"/>
        </w:rPr>
      </w:pPr>
    </w:p>
    <w:p w14:paraId="035B6BE3" w14:textId="77777777" w:rsidR="00A51AEB" w:rsidRPr="0056484D" w:rsidRDefault="00A51AEB" w:rsidP="00A51AEB">
      <w:pPr>
        <w:pStyle w:val="SemEspaamento"/>
        <w:ind w:left="2832" w:firstLine="708"/>
        <w:jc w:val="both"/>
        <w:rPr>
          <w:rFonts w:cstheme="minorHAnsi"/>
          <w:b/>
          <w:bCs/>
          <w:sz w:val="20"/>
          <w:szCs w:val="20"/>
        </w:rPr>
      </w:pPr>
    </w:p>
    <w:p w14:paraId="7182B73A" w14:textId="77777777" w:rsidR="00BB775B" w:rsidRPr="007E3449" w:rsidRDefault="00BB775B" w:rsidP="003B58A7">
      <w:pPr>
        <w:jc w:val="both"/>
        <w:rPr>
          <w:rFonts w:eastAsia="Calibri" w:cstheme="minorHAnsi"/>
        </w:rPr>
      </w:pPr>
    </w:p>
    <w:p w14:paraId="3EBC1EDC" w14:textId="77777777" w:rsidR="002013BF" w:rsidRPr="007E3449" w:rsidRDefault="002013BF" w:rsidP="003B58A7">
      <w:pPr>
        <w:jc w:val="both"/>
        <w:rPr>
          <w:rFonts w:eastAsia="Calibri" w:cstheme="minorHAnsi"/>
        </w:rPr>
      </w:pPr>
    </w:p>
    <w:p w14:paraId="51F8C240" w14:textId="77777777" w:rsidR="00BB775B" w:rsidRPr="007E3449" w:rsidRDefault="00BB775B" w:rsidP="003B58A7">
      <w:pPr>
        <w:jc w:val="both"/>
        <w:rPr>
          <w:rFonts w:eastAsia="Calibri" w:cstheme="minorHAnsi"/>
        </w:rPr>
      </w:pPr>
    </w:p>
    <w:p w14:paraId="751DCC5F" w14:textId="77777777" w:rsidR="00E51CBE" w:rsidRDefault="00E51CBE" w:rsidP="007F6912">
      <w:pPr>
        <w:spacing w:after="0" w:line="360" w:lineRule="auto"/>
        <w:jc w:val="center"/>
        <w:rPr>
          <w:rFonts w:cstheme="minorHAnsi"/>
          <w:b/>
          <w:bCs/>
          <w:sz w:val="24"/>
          <w:szCs w:val="24"/>
        </w:rPr>
      </w:pPr>
    </w:p>
    <w:p w14:paraId="13364742" w14:textId="77777777" w:rsidR="00E51CBE" w:rsidRDefault="00E51CBE" w:rsidP="007F6912">
      <w:pPr>
        <w:spacing w:after="0" w:line="360" w:lineRule="auto"/>
        <w:jc w:val="center"/>
        <w:rPr>
          <w:rFonts w:cstheme="minorHAnsi"/>
          <w:b/>
          <w:bCs/>
          <w:sz w:val="24"/>
          <w:szCs w:val="24"/>
        </w:rPr>
      </w:pPr>
    </w:p>
    <w:p w14:paraId="6514C8E8" w14:textId="77777777" w:rsidR="0049354C" w:rsidRDefault="0049354C" w:rsidP="007F6912">
      <w:pPr>
        <w:spacing w:after="0" w:line="360" w:lineRule="auto"/>
        <w:jc w:val="center"/>
        <w:rPr>
          <w:rFonts w:cstheme="minorHAnsi"/>
          <w:b/>
          <w:bCs/>
          <w:sz w:val="24"/>
          <w:szCs w:val="24"/>
        </w:rPr>
      </w:pPr>
    </w:p>
    <w:p w14:paraId="696C6630" w14:textId="77777777" w:rsidR="0049354C" w:rsidRDefault="0049354C" w:rsidP="007F6912">
      <w:pPr>
        <w:spacing w:after="0" w:line="360" w:lineRule="auto"/>
        <w:jc w:val="center"/>
        <w:rPr>
          <w:rFonts w:cstheme="minorHAnsi"/>
          <w:b/>
          <w:bCs/>
          <w:sz w:val="24"/>
          <w:szCs w:val="24"/>
        </w:rPr>
      </w:pPr>
    </w:p>
    <w:p w14:paraId="7E992D94" w14:textId="77777777" w:rsidR="0049354C" w:rsidRDefault="0049354C" w:rsidP="007F6912">
      <w:pPr>
        <w:spacing w:after="0" w:line="360" w:lineRule="auto"/>
        <w:jc w:val="center"/>
        <w:rPr>
          <w:rFonts w:cstheme="minorHAnsi"/>
          <w:b/>
          <w:bCs/>
          <w:sz w:val="24"/>
          <w:szCs w:val="24"/>
        </w:rPr>
      </w:pPr>
    </w:p>
    <w:p w14:paraId="3FDB9262" w14:textId="77777777" w:rsidR="005F6F3D" w:rsidRDefault="005F6F3D" w:rsidP="007F6912">
      <w:pPr>
        <w:spacing w:after="0" w:line="360" w:lineRule="auto"/>
        <w:jc w:val="center"/>
        <w:rPr>
          <w:rFonts w:cstheme="minorHAnsi"/>
          <w:b/>
          <w:bCs/>
          <w:sz w:val="24"/>
          <w:szCs w:val="24"/>
        </w:rPr>
      </w:pPr>
    </w:p>
    <w:p w14:paraId="7229F9BE" w14:textId="77777777" w:rsidR="00A56C49" w:rsidRDefault="00A56C49" w:rsidP="007F6912">
      <w:pPr>
        <w:spacing w:after="0" w:line="360" w:lineRule="auto"/>
        <w:jc w:val="center"/>
        <w:rPr>
          <w:rFonts w:cstheme="minorHAnsi"/>
          <w:b/>
          <w:bCs/>
          <w:sz w:val="24"/>
          <w:szCs w:val="24"/>
        </w:rPr>
      </w:pPr>
    </w:p>
    <w:p w14:paraId="4F40F368" w14:textId="3F35E911" w:rsidR="003A67C3" w:rsidRPr="00192161" w:rsidRDefault="0062315E" w:rsidP="007F6912">
      <w:pPr>
        <w:spacing w:after="0" w:line="360" w:lineRule="auto"/>
        <w:jc w:val="center"/>
        <w:rPr>
          <w:rFonts w:ascii="Calibri" w:hAnsi="Calibri" w:cs="Calibri"/>
          <w:b/>
          <w:sz w:val="28"/>
          <w:szCs w:val="28"/>
        </w:rPr>
      </w:pPr>
      <w:proofErr w:type="gramStart"/>
      <w:r w:rsidRPr="00192161">
        <w:rPr>
          <w:rFonts w:ascii="Calibri" w:hAnsi="Calibri" w:cs="Calibri"/>
          <w:b/>
          <w:bCs/>
          <w:sz w:val="28"/>
          <w:szCs w:val="28"/>
        </w:rPr>
        <w:t>A</w:t>
      </w:r>
      <w:r w:rsidR="00167858" w:rsidRPr="00192161">
        <w:rPr>
          <w:rFonts w:ascii="Calibri" w:hAnsi="Calibri" w:cs="Calibri"/>
          <w:b/>
          <w:bCs/>
          <w:sz w:val="28"/>
          <w:szCs w:val="28"/>
        </w:rPr>
        <w:t>NEXO</w:t>
      </w:r>
      <w:r w:rsidR="003A67C3" w:rsidRPr="00192161">
        <w:rPr>
          <w:rFonts w:ascii="Calibri" w:hAnsi="Calibri" w:cs="Calibri"/>
          <w:b/>
          <w:bCs/>
          <w:sz w:val="28"/>
          <w:szCs w:val="28"/>
        </w:rPr>
        <w:t xml:space="preserve"> </w:t>
      </w:r>
      <w:r w:rsidR="0049354C" w:rsidRPr="00192161">
        <w:rPr>
          <w:rFonts w:ascii="Calibri" w:hAnsi="Calibri" w:cs="Calibri"/>
          <w:b/>
          <w:bCs/>
          <w:sz w:val="28"/>
          <w:szCs w:val="28"/>
        </w:rPr>
        <w:t>VI</w:t>
      </w:r>
      <w:proofErr w:type="gramEnd"/>
    </w:p>
    <w:p w14:paraId="13D9296A" w14:textId="77777777" w:rsidR="007250D0" w:rsidRDefault="007250D0" w:rsidP="007250D0">
      <w:pPr>
        <w:jc w:val="center"/>
        <w:rPr>
          <w:rFonts w:ascii="Calibri" w:hAnsi="Calibri" w:cs="Calibri"/>
          <w:b/>
          <w:sz w:val="28"/>
          <w:szCs w:val="28"/>
        </w:rPr>
      </w:pPr>
      <w:bookmarkStart w:id="55" w:name="_Hlk82471863"/>
      <w:r w:rsidRPr="00192161">
        <w:rPr>
          <w:rFonts w:ascii="Calibri" w:hAnsi="Calibri" w:cs="Calibri"/>
          <w:b/>
          <w:sz w:val="28"/>
          <w:szCs w:val="28"/>
        </w:rPr>
        <w:t xml:space="preserve">TERMO DE REFERÊNCIA </w:t>
      </w:r>
      <w:bookmarkEnd w:id="55"/>
    </w:p>
    <w:p w14:paraId="1E24928B" w14:textId="77777777" w:rsidR="00192161" w:rsidRPr="00192161" w:rsidRDefault="00192161" w:rsidP="007250D0">
      <w:pPr>
        <w:jc w:val="center"/>
        <w:rPr>
          <w:rFonts w:ascii="Calibri" w:hAnsi="Calibri" w:cs="Calibri"/>
          <w:b/>
          <w:sz w:val="28"/>
          <w:szCs w:val="28"/>
        </w:rPr>
      </w:pPr>
      <w:bookmarkStart w:id="56" w:name="_GoBack"/>
      <w:bookmarkEnd w:id="56"/>
    </w:p>
    <w:p w14:paraId="6E4AE03B" w14:textId="3E25FB0A" w:rsidR="00192161" w:rsidRDefault="00192161" w:rsidP="00192161">
      <w:pPr>
        <w:pStyle w:val="Ttulo2"/>
        <w:rPr>
          <w:color w:val="000000"/>
        </w:rPr>
      </w:pPr>
      <w:r w:rsidRPr="00192161">
        <w:rPr>
          <w:rFonts w:ascii="Calibri" w:hAnsi="Calibri" w:cs="Calibri"/>
          <w:color w:val="000000"/>
          <w:sz w:val="28"/>
          <w:szCs w:val="28"/>
        </w:rPr>
        <w:t>Link para o arquivo:</w:t>
      </w:r>
      <w:r>
        <w:rPr>
          <w:color w:val="000000"/>
        </w:rPr>
        <w:t xml:space="preserve"> </w:t>
      </w:r>
      <w:hyperlink r:id="rId103" w:history="1">
        <w:r w:rsidRPr="003B2A69">
          <w:rPr>
            <w:rStyle w:val="Hyperlink"/>
          </w:rPr>
          <w:t>https://www.batatais.sp.gov.br/batatais.sp.gov.br/projetos/arquivos/PE_78-25-TR_Cuidadores-CORRIGIDO.doc</w:t>
        </w:r>
      </w:hyperlink>
    </w:p>
    <w:p w14:paraId="5C8C9BA5" w14:textId="77777777" w:rsidR="00192161" w:rsidRPr="00192161" w:rsidRDefault="00192161" w:rsidP="00192161"/>
    <w:sectPr w:rsidR="00192161" w:rsidRPr="00192161" w:rsidSect="00EF0FA8">
      <w:headerReference w:type="default" r:id="rId104"/>
      <w:footerReference w:type="default" r:id="rId105"/>
      <w:pgSz w:w="11906" w:h="16838"/>
      <w:pgMar w:top="2155" w:right="1134" w:bottom="567" w:left="1701" w:header="45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A8F0A5" w14:textId="77777777" w:rsidR="00B12B7E" w:rsidRDefault="00B12B7E" w:rsidP="00AB0227">
      <w:pPr>
        <w:spacing w:after="0" w:line="240" w:lineRule="auto"/>
      </w:pPr>
      <w:r>
        <w:separator/>
      </w:r>
    </w:p>
  </w:endnote>
  <w:endnote w:type="continuationSeparator" w:id="0">
    <w:p w14:paraId="7810517E" w14:textId="77777777" w:rsidR="00B12B7E" w:rsidRDefault="00B12B7E" w:rsidP="00AB0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ArialMT">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2586"/>
      <w:docPartObj>
        <w:docPartGallery w:val="Page Numbers (Bottom of Page)"/>
        <w:docPartUnique/>
      </w:docPartObj>
    </w:sdtPr>
    <w:sdtEndPr/>
    <w:sdtContent>
      <w:p w14:paraId="30EEEF25" w14:textId="77777777" w:rsidR="00A571D5" w:rsidRDefault="00A571D5">
        <w:pPr>
          <w:pStyle w:val="Rodap"/>
          <w:jc w:val="right"/>
        </w:pPr>
        <w:r>
          <w:fldChar w:fldCharType="begin"/>
        </w:r>
        <w:r>
          <w:instrText>PAGE   \* MERGEFORMAT</w:instrText>
        </w:r>
        <w:r>
          <w:fldChar w:fldCharType="separate"/>
        </w:r>
        <w:r w:rsidR="00A429B2">
          <w:rPr>
            <w:noProof/>
          </w:rPr>
          <w:t>49</w:t>
        </w:r>
        <w:r>
          <w:rPr>
            <w:noProof/>
          </w:rPr>
          <w:fldChar w:fldCharType="end"/>
        </w:r>
      </w:p>
    </w:sdtContent>
  </w:sdt>
  <w:p w14:paraId="59592A1E" w14:textId="7344BDDC" w:rsidR="00A571D5" w:rsidRPr="00C30508" w:rsidRDefault="00A571D5" w:rsidP="00C30508">
    <w:pPr>
      <w:pStyle w:val="SemEspaamento"/>
      <w:jc w:val="center"/>
      <w:rPr>
        <w:rFonts w:cstheme="minorHAnsi"/>
        <w:sz w:val="18"/>
        <w:szCs w:val="18"/>
      </w:rPr>
    </w:pPr>
    <w:r w:rsidRPr="00C30508">
      <w:rPr>
        <w:rFonts w:cstheme="minorHAnsi"/>
        <w:sz w:val="18"/>
        <w:szCs w:val="18"/>
      </w:rPr>
      <w:t xml:space="preserve">DIVISÃO DE </w:t>
    </w:r>
    <w:r>
      <w:rPr>
        <w:rFonts w:cstheme="minorHAnsi"/>
        <w:sz w:val="18"/>
        <w:szCs w:val="18"/>
      </w:rPr>
      <w:t xml:space="preserve">LICITAÇÕES E </w:t>
    </w:r>
    <w:r w:rsidRPr="00C30508">
      <w:rPr>
        <w:rFonts w:cstheme="minorHAnsi"/>
        <w:sz w:val="18"/>
        <w:szCs w:val="18"/>
      </w:rPr>
      <w:t>COMPRAS</w:t>
    </w:r>
  </w:p>
  <w:p w14:paraId="4CB1AC45" w14:textId="77777777" w:rsidR="00A571D5" w:rsidRPr="00C30508" w:rsidRDefault="00A571D5" w:rsidP="00C30508">
    <w:pPr>
      <w:pStyle w:val="SemEspaamento"/>
      <w:jc w:val="center"/>
      <w:rPr>
        <w:rFonts w:cstheme="minorHAnsi"/>
        <w:sz w:val="18"/>
        <w:szCs w:val="18"/>
      </w:rPr>
    </w:pPr>
    <w:r>
      <w:rPr>
        <w:rFonts w:cstheme="minorHAnsi"/>
        <w:sz w:val="18"/>
        <w:szCs w:val="18"/>
      </w:rPr>
      <w:t>TRV. INTENDENTE VIGILATO N</w:t>
    </w:r>
    <w:r>
      <w:rPr>
        <w:rFonts w:ascii="Arial" w:eastAsiaTheme="minorHAnsi" w:hAnsi="Arial" w:cs="Arial"/>
        <w:sz w:val="18"/>
        <w:szCs w:val="18"/>
        <w:lang w:eastAsia="ja-JP"/>
      </w:rPr>
      <w:t>º 222</w:t>
    </w:r>
  </w:p>
  <w:p w14:paraId="572AB812" w14:textId="77777777" w:rsidR="00A571D5" w:rsidRPr="00C30508" w:rsidRDefault="00A571D5" w:rsidP="00C30508">
    <w:pPr>
      <w:pStyle w:val="SemEspaamento"/>
      <w:jc w:val="center"/>
      <w:rPr>
        <w:rFonts w:cstheme="minorHAnsi"/>
        <w:sz w:val="18"/>
        <w:szCs w:val="18"/>
      </w:rPr>
    </w:pPr>
    <w:r w:rsidRPr="00C30508">
      <w:rPr>
        <w:rFonts w:cstheme="minorHAnsi"/>
        <w:sz w:val="18"/>
        <w:szCs w:val="18"/>
      </w:rPr>
      <w:t>CENTRO – BATATAIS – SP.</w:t>
    </w:r>
  </w:p>
  <w:p w14:paraId="1CE45EB0" w14:textId="77777777" w:rsidR="00A571D5" w:rsidRDefault="00A571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03B663" w14:textId="77777777" w:rsidR="00B12B7E" w:rsidRDefault="00B12B7E" w:rsidP="00AB0227">
      <w:pPr>
        <w:spacing w:after="0" w:line="240" w:lineRule="auto"/>
      </w:pPr>
      <w:r>
        <w:separator/>
      </w:r>
    </w:p>
  </w:footnote>
  <w:footnote w:type="continuationSeparator" w:id="0">
    <w:p w14:paraId="005F3F4C" w14:textId="77777777" w:rsidR="00B12B7E" w:rsidRDefault="00B12B7E" w:rsidP="00AB02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52021" w14:textId="77777777" w:rsidR="00A571D5" w:rsidRDefault="00A571D5" w:rsidP="00BF6E3E">
    <w:pPr>
      <w:jc w:val="center"/>
      <w:rPr>
        <w:rFonts w:ascii="Times New Roman" w:hAnsi="Times New Roman" w:cs="Times New Roman"/>
        <w:b/>
        <w:sz w:val="24"/>
        <w:u w:val="single"/>
      </w:rPr>
    </w:pPr>
  </w:p>
  <w:p w14:paraId="78DE4BD4" w14:textId="77777777" w:rsidR="00A571D5" w:rsidRDefault="00A571D5" w:rsidP="00BF6E3E">
    <w:pPr>
      <w:jc w:val="center"/>
      <w:rPr>
        <w:rFonts w:ascii="Times New Roman" w:hAnsi="Times New Roman" w:cs="Times New Roman"/>
        <w:b/>
        <w:sz w:val="24"/>
      </w:rPr>
    </w:pPr>
    <w:r w:rsidRPr="00B22DCF">
      <w:rPr>
        <w:rFonts w:ascii="Times New Roman" w:hAnsi="Times New Roman" w:cs="Times New Roman"/>
        <w:b/>
        <w:noProof/>
        <w:sz w:val="14"/>
        <w:u w:val="single"/>
        <w:lang w:eastAsia="pt-BR"/>
      </w:rPr>
      <w:drawing>
        <wp:anchor distT="0" distB="0" distL="114300" distR="114300" simplePos="0" relativeHeight="251659264" behindDoc="1" locked="0" layoutInCell="1" allowOverlap="1" wp14:anchorId="19CC1B17" wp14:editId="46381008">
          <wp:simplePos x="0" y="0"/>
          <wp:positionH relativeFrom="column">
            <wp:posOffset>-394335</wp:posOffset>
          </wp:positionH>
          <wp:positionV relativeFrom="paragraph">
            <wp:posOffset>-201930</wp:posOffset>
          </wp:positionV>
          <wp:extent cx="1000125" cy="981075"/>
          <wp:effectExtent l="1905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981075"/>
                  </a:xfrm>
                  <a:prstGeom prst="rect">
                    <a:avLst/>
                  </a:prstGeom>
                  <a:noFill/>
                  <a:ln>
                    <a:noFill/>
                  </a:ln>
                </pic:spPr>
              </pic:pic>
            </a:graphicData>
          </a:graphic>
        </wp:anchor>
      </w:drawing>
    </w:r>
    <w:r w:rsidRPr="00751FA5">
      <w:rPr>
        <w:rFonts w:ascii="Times New Roman" w:hAnsi="Times New Roman" w:cs="Times New Roman"/>
        <w:b/>
        <w:sz w:val="24"/>
        <w:u w:val="single"/>
      </w:rPr>
      <w:t>PREFEITURA DA ESTÂNCIA TURÍSTICA DE BATATAIS</w:t>
    </w:r>
    <w:r w:rsidRPr="00751FA5">
      <w:rPr>
        <w:rFonts w:ascii="Times New Roman" w:hAnsi="Times New Roman" w:cs="Times New Roman"/>
        <w:b/>
        <w:sz w:val="24"/>
        <w:u w:val="single"/>
      </w:rPr>
      <w:br/>
    </w:r>
    <w:r w:rsidRPr="00751FA5">
      <w:rPr>
        <w:rFonts w:ascii="Times New Roman" w:hAnsi="Times New Roman" w:cs="Times New Roman"/>
        <w:b/>
        <w:sz w:val="24"/>
      </w:rPr>
      <w:t>SECRETARIA MUNICIPAL DE ADMINISTRAÇÃO</w:t>
    </w:r>
  </w:p>
  <w:p w14:paraId="03100CEA" w14:textId="77777777" w:rsidR="00A571D5" w:rsidRPr="00D2762F" w:rsidRDefault="00A571D5" w:rsidP="00BF6E3E">
    <w:pPr>
      <w:spacing w:line="240" w:lineRule="auto"/>
      <w:ind w:left="709"/>
      <w:jc w:val="center"/>
      <w:rPr>
        <w:rFonts w:ascii="Times New Roman" w:hAnsi="Times New Roman" w:cs="Times New Roman"/>
        <w:b/>
        <w:u w:val="single"/>
      </w:rPr>
    </w:pPr>
    <w:r w:rsidRPr="00D2762F">
      <w:rPr>
        <w:rFonts w:ascii="Times New Roman" w:hAnsi="Times New Roman" w:cs="Times New Roman"/>
        <w:b/>
        <w:sz w:val="20"/>
        <w:u w:val="single"/>
      </w:rPr>
      <w:t>DIVISÃO DE LICITAÇÕES E COMPRAS</w:t>
    </w:r>
  </w:p>
  <w:p w14:paraId="0195A4C3" w14:textId="1AF08F8A" w:rsidR="00A571D5" w:rsidRPr="00BF6E3E" w:rsidRDefault="00A571D5" w:rsidP="00BF6E3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533B50"/>
    <w:multiLevelType w:val="multilevel"/>
    <w:tmpl w:val="3BC8B218"/>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D1F1297"/>
    <w:multiLevelType w:val="hybridMultilevel"/>
    <w:tmpl w:val="69EA8B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7508E9"/>
    <w:multiLevelType w:val="multilevel"/>
    <w:tmpl w:val="E654CBCC"/>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7018B4"/>
    <w:multiLevelType w:val="hybridMultilevel"/>
    <w:tmpl w:val="4372E520"/>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90D6014C">
      <w:start w:val="1"/>
      <w:numFmt w:val="lowerLetter"/>
      <w:lvlText w:val="%5)"/>
      <w:lvlJc w:val="left"/>
      <w:pPr>
        <w:ind w:left="4167" w:hanging="36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D5C100D"/>
    <w:multiLevelType w:val="multilevel"/>
    <w:tmpl w:val="969C49E4"/>
    <w:lvl w:ilvl="0">
      <w:start w:val="1"/>
      <w:numFmt w:val="decimal"/>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2"/>
        <w:szCs w:val="22"/>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E21CC0"/>
    <w:multiLevelType w:val="hybridMultilevel"/>
    <w:tmpl w:val="5714316C"/>
    <w:lvl w:ilvl="0" w:tplc="816EFD62">
      <w:numFmt w:val="bullet"/>
      <w:lvlText w:val=""/>
      <w:lvlJc w:val="left"/>
      <w:pPr>
        <w:ind w:left="720" w:hanging="360"/>
      </w:pPr>
      <w:rPr>
        <w:rFonts w:ascii="Wingdings" w:eastAsia="MS Mincho"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A8E3890"/>
    <w:multiLevelType w:val="multilevel"/>
    <w:tmpl w:val="361E86C0"/>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nsid w:val="3ED06D1D"/>
    <w:multiLevelType w:val="hybridMultilevel"/>
    <w:tmpl w:val="6DB076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0EF532D"/>
    <w:multiLevelType w:val="hybridMultilevel"/>
    <w:tmpl w:val="F5426B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6A61D18"/>
    <w:multiLevelType w:val="multilevel"/>
    <w:tmpl w:val="9FA4E88E"/>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8955077"/>
    <w:multiLevelType w:val="multilevel"/>
    <w:tmpl w:val="3A3EAD02"/>
    <w:lvl w:ilvl="0">
      <w:start w:val="13"/>
      <w:numFmt w:val="decimal"/>
      <w:lvlText w:val="%1"/>
      <w:lvlJc w:val="left"/>
      <w:pPr>
        <w:ind w:left="420" w:hanging="420"/>
      </w:pPr>
      <w:rPr>
        <w:rFonts w:hint="default"/>
        <w:color w:val="auto"/>
      </w:rPr>
    </w:lvl>
    <w:lvl w:ilvl="1">
      <w:start w:val="2"/>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49FF019C"/>
    <w:multiLevelType w:val="multilevel"/>
    <w:tmpl w:val="361E86C0"/>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93156DF"/>
    <w:multiLevelType w:val="multilevel"/>
    <w:tmpl w:val="EA541C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nsid w:val="78CC0D5B"/>
    <w:multiLevelType w:val="multilevel"/>
    <w:tmpl w:val="1B667E2E"/>
    <w:lvl w:ilvl="0">
      <w:start w:val="1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9D66032"/>
    <w:multiLevelType w:val="hybridMultilevel"/>
    <w:tmpl w:val="4010FFAE"/>
    <w:lvl w:ilvl="0" w:tplc="40243ABA">
      <w:start w:val="1"/>
      <w:numFmt w:val="lowerLetter"/>
      <w:lvlText w:val="%1)"/>
      <w:lvlJc w:val="left"/>
      <w:pPr>
        <w:ind w:left="102" w:hanging="281"/>
      </w:pPr>
      <w:rPr>
        <w:rFonts w:ascii="Arial" w:eastAsia="Arial" w:hAnsi="Arial" w:cs="Arial" w:hint="default"/>
        <w:spacing w:val="-3"/>
        <w:w w:val="99"/>
        <w:sz w:val="24"/>
        <w:szCs w:val="24"/>
      </w:rPr>
    </w:lvl>
    <w:lvl w:ilvl="1" w:tplc="63D0AC10">
      <w:start w:val="1"/>
      <w:numFmt w:val="decimal"/>
      <w:lvlText w:val="(%2)"/>
      <w:lvlJc w:val="left"/>
      <w:pPr>
        <w:ind w:left="222" w:hanging="331"/>
      </w:pPr>
      <w:rPr>
        <w:rFonts w:ascii="Arial" w:eastAsia="Arial" w:hAnsi="Arial" w:cs="Arial" w:hint="default"/>
        <w:w w:val="100"/>
        <w:sz w:val="22"/>
        <w:szCs w:val="22"/>
      </w:rPr>
    </w:lvl>
    <w:lvl w:ilvl="2" w:tplc="834C6632">
      <w:numFmt w:val="bullet"/>
      <w:lvlText w:val="•"/>
      <w:lvlJc w:val="left"/>
      <w:pPr>
        <w:ind w:left="1164" w:hanging="331"/>
      </w:pPr>
    </w:lvl>
    <w:lvl w:ilvl="3" w:tplc="FA30A812">
      <w:numFmt w:val="bullet"/>
      <w:lvlText w:val="•"/>
      <w:lvlJc w:val="left"/>
      <w:pPr>
        <w:ind w:left="2108" w:hanging="331"/>
      </w:pPr>
    </w:lvl>
    <w:lvl w:ilvl="4" w:tplc="566E384C">
      <w:numFmt w:val="bullet"/>
      <w:lvlText w:val="•"/>
      <w:lvlJc w:val="left"/>
      <w:pPr>
        <w:ind w:left="3053" w:hanging="331"/>
      </w:pPr>
    </w:lvl>
    <w:lvl w:ilvl="5" w:tplc="17AEBDB4">
      <w:numFmt w:val="bullet"/>
      <w:lvlText w:val="•"/>
      <w:lvlJc w:val="left"/>
      <w:pPr>
        <w:ind w:left="3997" w:hanging="331"/>
      </w:pPr>
    </w:lvl>
    <w:lvl w:ilvl="6" w:tplc="21B69486">
      <w:numFmt w:val="bullet"/>
      <w:lvlText w:val="•"/>
      <w:lvlJc w:val="left"/>
      <w:pPr>
        <w:ind w:left="4941" w:hanging="331"/>
      </w:pPr>
    </w:lvl>
    <w:lvl w:ilvl="7" w:tplc="593A98F4">
      <w:numFmt w:val="bullet"/>
      <w:lvlText w:val="•"/>
      <w:lvlJc w:val="left"/>
      <w:pPr>
        <w:ind w:left="5886" w:hanging="331"/>
      </w:pPr>
    </w:lvl>
    <w:lvl w:ilvl="8" w:tplc="5FE2DAE0">
      <w:numFmt w:val="bullet"/>
      <w:lvlText w:val="•"/>
      <w:lvlJc w:val="left"/>
      <w:pPr>
        <w:ind w:left="6830" w:hanging="331"/>
      </w:p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2"/>
    <w:lvlOverride w:ilvl="0">
      <w:startOverride w:val="1"/>
    </w:lvlOverride>
    <w:lvlOverride w:ilvl="1"/>
    <w:lvlOverride w:ilvl="2"/>
    <w:lvlOverride w:ilvl="3"/>
    <w:lvlOverride w:ilvl="4"/>
    <w:lvlOverride w:ilvl="5"/>
    <w:lvlOverride w:ilvl="6"/>
    <w:lvlOverride w:ilvl="7"/>
    <w:lvlOverride w:ilvl="8"/>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lvlOverride w:ilvl="2"/>
    <w:lvlOverride w:ilvl="3"/>
    <w:lvlOverride w:ilvl="4"/>
    <w:lvlOverride w:ilvl="5"/>
    <w:lvlOverride w:ilvl="6"/>
    <w:lvlOverride w:ilvl="7"/>
    <w:lvlOverride w:ilvl="8"/>
  </w:num>
  <w:num w:numId="4">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7"/>
  </w:num>
  <w:num w:numId="6">
    <w:abstractNumId w:val="0"/>
  </w:num>
  <w:num w:numId="7">
    <w:abstractNumId w:val="23"/>
  </w:num>
  <w:num w:numId="8">
    <w:abstractNumId w:val="27"/>
  </w:num>
  <w:num w:numId="9">
    <w:abstractNumId w:val="14"/>
  </w:num>
  <w:num w:numId="10">
    <w:abstractNumId w:val="10"/>
  </w:num>
  <w:num w:numId="11">
    <w:abstractNumId w:val="19"/>
  </w:num>
  <w:num w:numId="12">
    <w:abstractNumId w:val="2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28"/>
  </w:num>
  <w:num w:numId="17">
    <w:abstractNumId w:val="6"/>
  </w:num>
  <w:num w:numId="18">
    <w:abstractNumId w:val="7"/>
    <w:lvlOverride w:ilvl="0">
      <w:startOverride w:val="7"/>
    </w:lvlOverride>
    <w:lvlOverride w:ilvl="1">
      <w:startOverride w:val="4"/>
    </w:lvlOverride>
    <w:lvlOverride w:ilvl="2">
      <w:startOverride w:val="6"/>
    </w:lvlOverride>
  </w:num>
  <w:num w:numId="19">
    <w:abstractNumId w:val="13"/>
  </w:num>
  <w:num w:numId="20">
    <w:abstractNumId w:val="8"/>
  </w:num>
  <w:num w:numId="21">
    <w:abstractNumId w:val="15"/>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5"/>
  </w:num>
  <w:num w:numId="26">
    <w:abstractNumId w:val="9"/>
  </w:num>
  <w:num w:numId="27">
    <w:abstractNumId w:val="18"/>
  </w:num>
  <w:num w:numId="28">
    <w:abstractNumId w:val="21"/>
  </w:num>
  <w:num w:numId="29">
    <w:abstractNumId w:val="16"/>
  </w:num>
  <w:num w:numId="30">
    <w:abstractNumId w:val="25"/>
  </w:num>
  <w:num w:numId="31">
    <w:abstractNumId w:val="2"/>
  </w:num>
  <w:num w:numId="32">
    <w:abstractNumId w:val="17"/>
  </w:num>
  <w:num w:numId="3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227"/>
    <w:rsid w:val="000015E3"/>
    <w:rsid w:val="0000167B"/>
    <w:rsid w:val="00002BE4"/>
    <w:rsid w:val="00002E73"/>
    <w:rsid w:val="00002FCE"/>
    <w:rsid w:val="00006FE7"/>
    <w:rsid w:val="0000760D"/>
    <w:rsid w:val="000119FC"/>
    <w:rsid w:val="00012A40"/>
    <w:rsid w:val="00012CD9"/>
    <w:rsid w:val="0001306A"/>
    <w:rsid w:val="0001369C"/>
    <w:rsid w:val="00014B36"/>
    <w:rsid w:val="000159FF"/>
    <w:rsid w:val="00016657"/>
    <w:rsid w:val="00017908"/>
    <w:rsid w:val="00017949"/>
    <w:rsid w:val="00020E27"/>
    <w:rsid w:val="00021A9D"/>
    <w:rsid w:val="0002578E"/>
    <w:rsid w:val="0002716A"/>
    <w:rsid w:val="00027EDE"/>
    <w:rsid w:val="00030D57"/>
    <w:rsid w:val="0003101F"/>
    <w:rsid w:val="000310A4"/>
    <w:rsid w:val="0003129F"/>
    <w:rsid w:val="000315DC"/>
    <w:rsid w:val="000316E8"/>
    <w:rsid w:val="000318B5"/>
    <w:rsid w:val="00032C97"/>
    <w:rsid w:val="000359C6"/>
    <w:rsid w:val="0003683D"/>
    <w:rsid w:val="000419E7"/>
    <w:rsid w:val="00044CE8"/>
    <w:rsid w:val="00046578"/>
    <w:rsid w:val="00047A1F"/>
    <w:rsid w:val="000523F0"/>
    <w:rsid w:val="00052E3E"/>
    <w:rsid w:val="000548E3"/>
    <w:rsid w:val="00054C97"/>
    <w:rsid w:val="0005634A"/>
    <w:rsid w:val="000564C4"/>
    <w:rsid w:val="00056B24"/>
    <w:rsid w:val="00056BFA"/>
    <w:rsid w:val="00057668"/>
    <w:rsid w:val="00057922"/>
    <w:rsid w:val="00061549"/>
    <w:rsid w:val="00061CC3"/>
    <w:rsid w:val="000639BE"/>
    <w:rsid w:val="000664F4"/>
    <w:rsid w:val="00070680"/>
    <w:rsid w:val="00070845"/>
    <w:rsid w:val="00072B4B"/>
    <w:rsid w:val="00073717"/>
    <w:rsid w:val="0007384F"/>
    <w:rsid w:val="000743ED"/>
    <w:rsid w:val="000755C1"/>
    <w:rsid w:val="0007603D"/>
    <w:rsid w:val="00077189"/>
    <w:rsid w:val="000815C6"/>
    <w:rsid w:val="000824BD"/>
    <w:rsid w:val="00083202"/>
    <w:rsid w:val="00084E2E"/>
    <w:rsid w:val="00085139"/>
    <w:rsid w:val="000866E9"/>
    <w:rsid w:val="00086BE6"/>
    <w:rsid w:val="000905A1"/>
    <w:rsid w:val="00094DCC"/>
    <w:rsid w:val="00095BB5"/>
    <w:rsid w:val="0009639A"/>
    <w:rsid w:val="00097D64"/>
    <w:rsid w:val="000A01E9"/>
    <w:rsid w:val="000A3D01"/>
    <w:rsid w:val="000A41D1"/>
    <w:rsid w:val="000A5F4F"/>
    <w:rsid w:val="000A6A25"/>
    <w:rsid w:val="000A776D"/>
    <w:rsid w:val="000B0931"/>
    <w:rsid w:val="000B0B01"/>
    <w:rsid w:val="000B0D6D"/>
    <w:rsid w:val="000B0DE7"/>
    <w:rsid w:val="000B14EC"/>
    <w:rsid w:val="000B1A97"/>
    <w:rsid w:val="000B1B45"/>
    <w:rsid w:val="000B2939"/>
    <w:rsid w:val="000B3602"/>
    <w:rsid w:val="000B3AB2"/>
    <w:rsid w:val="000B3B08"/>
    <w:rsid w:val="000B66EE"/>
    <w:rsid w:val="000B6811"/>
    <w:rsid w:val="000B7FB0"/>
    <w:rsid w:val="000C0225"/>
    <w:rsid w:val="000C0D6C"/>
    <w:rsid w:val="000C0D8E"/>
    <w:rsid w:val="000C1BDA"/>
    <w:rsid w:val="000C1D6C"/>
    <w:rsid w:val="000C29A5"/>
    <w:rsid w:val="000C2EE1"/>
    <w:rsid w:val="000C4D3C"/>
    <w:rsid w:val="000C6422"/>
    <w:rsid w:val="000D0A64"/>
    <w:rsid w:val="000D1B28"/>
    <w:rsid w:val="000D5111"/>
    <w:rsid w:val="000D5B20"/>
    <w:rsid w:val="000E0025"/>
    <w:rsid w:val="000E073D"/>
    <w:rsid w:val="000E2A6B"/>
    <w:rsid w:val="000E4637"/>
    <w:rsid w:val="000E4DF6"/>
    <w:rsid w:val="000E69A1"/>
    <w:rsid w:val="000E7039"/>
    <w:rsid w:val="000F1497"/>
    <w:rsid w:val="000F1C7A"/>
    <w:rsid w:val="000F6011"/>
    <w:rsid w:val="000F6E98"/>
    <w:rsid w:val="00102468"/>
    <w:rsid w:val="001029F2"/>
    <w:rsid w:val="00103F22"/>
    <w:rsid w:val="00104171"/>
    <w:rsid w:val="00107861"/>
    <w:rsid w:val="0011085F"/>
    <w:rsid w:val="0011436C"/>
    <w:rsid w:val="00114638"/>
    <w:rsid w:val="00115608"/>
    <w:rsid w:val="00115689"/>
    <w:rsid w:val="00116F51"/>
    <w:rsid w:val="00117165"/>
    <w:rsid w:val="00120DF4"/>
    <w:rsid w:val="00121198"/>
    <w:rsid w:val="00121A00"/>
    <w:rsid w:val="0012523E"/>
    <w:rsid w:val="0012591A"/>
    <w:rsid w:val="0012641C"/>
    <w:rsid w:val="00127AF4"/>
    <w:rsid w:val="00131853"/>
    <w:rsid w:val="001327A2"/>
    <w:rsid w:val="00134433"/>
    <w:rsid w:val="001352C1"/>
    <w:rsid w:val="001360B2"/>
    <w:rsid w:val="00136DB2"/>
    <w:rsid w:val="001376C6"/>
    <w:rsid w:val="00137D11"/>
    <w:rsid w:val="00140FAA"/>
    <w:rsid w:val="00144B5C"/>
    <w:rsid w:val="00146669"/>
    <w:rsid w:val="001469ED"/>
    <w:rsid w:val="00146DBD"/>
    <w:rsid w:val="00146EEE"/>
    <w:rsid w:val="00147B43"/>
    <w:rsid w:val="00151B0A"/>
    <w:rsid w:val="001523F4"/>
    <w:rsid w:val="00153183"/>
    <w:rsid w:val="0016359B"/>
    <w:rsid w:val="00165F86"/>
    <w:rsid w:val="0016699F"/>
    <w:rsid w:val="00167858"/>
    <w:rsid w:val="00167DAC"/>
    <w:rsid w:val="00167ECB"/>
    <w:rsid w:val="00172FB5"/>
    <w:rsid w:val="0017479F"/>
    <w:rsid w:val="001767BA"/>
    <w:rsid w:val="001778D1"/>
    <w:rsid w:val="00181275"/>
    <w:rsid w:val="001816B4"/>
    <w:rsid w:val="001832F2"/>
    <w:rsid w:val="0018411E"/>
    <w:rsid w:val="00185C30"/>
    <w:rsid w:val="00186B3A"/>
    <w:rsid w:val="00190027"/>
    <w:rsid w:val="00192161"/>
    <w:rsid w:val="00192251"/>
    <w:rsid w:val="00192856"/>
    <w:rsid w:val="00193D55"/>
    <w:rsid w:val="001942BD"/>
    <w:rsid w:val="001A0156"/>
    <w:rsid w:val="001A1765"/>
    <w:rsid w:val="001A4576"/>
    <w:rsid w:val="001A591D"/>
    <w:rsid w:val="001B0A6B"/>
    <w:rsid w:val="001B2047"/>
    <w:rsid w:val="001B5FEA"/>
    <w:rsid w:val="001B63F5"/>
    <w:rsid w:val="001C10D5"/>
    <w:rsid w:val="001C138B"/>
    <w:rsid w:val="001C16D3"/>
    <w:rsid w:val="001C5972"/>
    <w:rsid w:val="001C65A6"/>
    <w:rsid w:val="001C7E8F"/>
    <w:rsid w:val="001D1418"/>
    <w:rsid w:val="001D728C"/>
    <w:rsid w:val="001E1AD7"/>
    <w:rsid w:val="001E2799"/>
    <w:rsid w:val="001E3E0E"/>
    <w:rsid w:val="001E4024"/>
    <w:rsid w:val="001E67D3"/>
    <w:rsid w:val="001F1F30"/>
    <w:rsid w:val="001F4E8B"/>
    <w:rsid w:val="001F558B"/>
    <w:rsid w:val="001F5C9F"/>
    <w:rsid w:val="001F612A"/>
    <w:rsid w:val="00201034"/>
    <w:rsid w:val="002013BF"/>
    <w:rsid w:val="0020271D"/>
    <w:rsid w:val="0020385F"/>
    <w:rsid w:val="002053EE"/>
    <w:rsid w:val="00207473"/>
    <w:rsid w:val="00210A67"/>
    <w:rsid w:val="00211BE7"/>
    <w:rsid w:val="00211F1F"/>
    <w:rsid w:val="002128FA"/>
    <w:rsid w:val="00212AA7"/>
    <w:rsid w:val="002130F4"/>
    <w:rsid w:val="002135AD"/>
    <w:rsid w:val="00213ACC"/>
    <w:rsid w:val="00215A30"/>
    <w:rsid w:val="00217421"/>
    <w:rsid w:val="002179E8"/>
    <w:rsid w:val="00220160"/>
    <w:rsid w:val="0022024C"/>
    <w:rsid w:val="0022067D"/>
    <w:rsid w:val="00220C15"/>
    <w:rsid w:val="00221448"/>
    <w:rsid w:val="0022209A"/>
    <w:rsid w:val="00222AE9"/>
    <w:rsid w:val="00222F67"/>
    <w:rsid w:val="00223008"/>
    <w:rsid w:val="00224E1E"/>
    <w:rsid w:val="00225152"/>
    <w:rsid w:val="00225AE0"/>
    <w:rsid w:val="002266C8"/>
    <w:rsid w:val="0022695E"/>
    <w:rsid w:val="00231EBD"/>
    <w:rsid w:val="00235267"/>
    <w:rsid w:val="002375BA"/>
    <w:rsid w:val="00240723"/>
    <w:rsid w:val="002417C6"/>
    <w:rsid w:val="00242099"/>
    <w:rsid w:val="002440B7"/>
    <w:rsid w:val="00244126"/>
    <w:rsid w:val="00244E95"/>
    <w:rsid w:val="002452EB"/>
    <w:rsid w:val="0024567B"/>
    <w:rsid w:val="002472BE"/>
    <w:rsid w:val="002473FD"/>
    <w:rsid w:val="00247A7D"/>
    <w:rsid w:val="00250A80"/>
    <w:rsid w:val="002517D3"/>
    <w:rsid w:val="00252929"/>
    <w:rsid w:val="00252F13"/>
    <w:rsid w:val="0025404F"/>
    <w:rsid w:val="002554D0"/>
    <w:rsid w:val="00256193"/>
    <w:rsid w:val="00260C7F"/>
    <w:rsid w:val="00261D5E"/>
    <w:rsid w:val="002625F8"/>
    <w:rsid w:val="002640D8"/>
    <w:rsid w:val="002647EE"/>
    <w:rsid w:val="00264B5E"/>
    <w:rsid w:val="00265802"/>
    <w:rsid w:val="00265C51"/>
    <w:rsid w:val="00266371"/>
    <w:rsid w:val="002666E6"/>
    <w:rsid w:val="00271E24"/>
    <w:rsid w:val="0027251D"/>
    <w:rsid w:val="00272614"/>
    <w:rsid w:val="00273D92"/>
    <w:rsid w:val="0027540D"/>
    <w:rsid w:val="00280B58"/>
    <w:rsid w:val="00280D1D"/>
    <w:rsid w:val="00280DB6"/>
    <w:rsid w:val="00281B1D"/>
    <w:rsid w:val="00286977"/>
    <w:rsid w:val="00286A35"/>
    <w:rsid w:val="00290759"/>
    <w:rsid w:val="00294650"/>
    <w:rsid w:val="00294DE9"/>
    <w:rsid w:val="0029583F"/>
    <w:rsid w:val="002A2189"/>
    <w:rsid w:val="002A352E"/>
    <w:rsid w:val="002A3757"/>
    <w:rsid w:val="002A5F05"/>
    <w:rsid w:val="002A78BF"/>
    <w:rsid w:val="002B119D"/>
    <w:rsid w:val="002B2557"/>
    <w:rsid w:val="002B43E6"/>
    <w:rsid w:val="002C301C"/>
    <w:rsid w:val="002C351C"/>
    <w:rsid w:val="002C508D"/>
    <w:rsid w:val="002C5202"/>
    <w:rsid w:val="002C62EE"/>
    <w:rsid w:val="002D1EAC"/>
    <w:rsid w:val="002D1F57"/>
    <w:rsid w:val="002D3300"/>
    <w:rsid w:val="002E1E1D"/>
    <w:rsid w:val="002E33AC"/>
    <w:rsid w:val="002E421E"/>
    <w:rsid w:val="002E5DAA"/>
    <w:rsid w:val="002E6BA6"/>
    <w:rsid w:val="002E7D5B"/>
    <w:rsid w:val="002E7E76"/>
    <w:rsid w:val="002F0120"/>
    <w:rsid w:val="002F0CBC"/>
    <w:rsid w:val="002F0D9D"/>
    <w:rsid w:val="002F5CC6"/>
    <w:rsid w:val="002F7C8C"/>
    <w:rsid w:val="003016BA"/>
    <w:rsid w:val="00301B09"/>
    <w:rsid w:val="00302588"/>
    <w:rsid w:val="00303BAA"/>
    <w:rsid w:val="0030412C"/>
    <w:rsid w:val="00305212"/>
    <w:rsid w:val="003054FC"/>
    <w:rsid w:val="00305EA4"/>
    <w:rsid w:val="00306905"/>
    <w:rsid w:val="00306FAA"/>
    <w:rsid w:val="00307301"/>
    <w:rsid w:val="003076FD"/>
    <w:rsid w:val="00311591"/>
    <w:rsid w:val="00311EE3"/>
    <w:rsid w:val="00312414"/>
    <w:rsid w:val="00312A81"/>
    <w:rsid w:val="00312EB0"/>
    <w:rsid w:val="00320421"/>
    <w:rsid w:val="00320531"/>
    <w:rsid w:val="00321319"/>
    <w:rsid w:val="00322E55"/>
    <w:rsid w:val="00322EB5"/>
    <w:rsid w:val="003262A5"/>
    <w:rsid w:val="00333F9F"/>
    <w:rsid w:val="003356C5"/>
    <w:rsid w:val="00335706"/>
    <w:rsid w:val="003365A5"/>
    <w:rsid w:val="003378AC"/>
    <w:rsid w:val="00337B1A"/>
    <w:rsid w:val="003406AB"/>
    <w:rsid w:val="00345353"/>
    <w:rsid w:val="0034544B"/>
    <w:rsid w:val="003501B6"/>
    <w:rsid w:val="003515E1"/>
    <w:rsid w:val="00354DB3"/>
    <w:rsid w:val="0035540F"/>
    <w:rsid w:val="003564F4"/>
    <w:rsid w:val="00363D2A"/>
    <w:rsid w:val="00365286"/>
    <w:rsid w:val="003676CF"/>
    <w:rsid w:val="00367B94"/>
    <w:rsid w:val="00373C7E"/>
    <w:rsid w:val="003759A4"/>
    <w:rsid w:val="00377CCE"/>
    <w:rsid w:val="00380497"/>
    <w:rsid w:val="003825BD"/>
    <w:rsid w:val="00382A7D"/>
    <w:rsid w:val="00383DD8"/>
    <w:rsid w:val="00384AC5"/>
    <w:rsid w:val="003859A6"/>
    <w:rsid w:val="00385A9F"/>
    <w:rsid w:val="00386DC3"/>
    <w:rsid w:val="00386EAF"/>
    <w:rsid w:val="00387D50"/>
    <w:rsid w:val="00390F4B"/>
    <w:rsid w:val="00392CB2"/>
    <w:rsid w:val="003951D9"/>
    <w:rsid w:val="0039559C"/>
    <w:rsid w:val="00397BA1"/>
    <w:rsid w:val="003A1CF8"/>
    <w:rsid w:val="003A20D7"/>
    <w:rsid w:val="003A2519"/>
    <w:rsid w:val="003A3756"/>
    <w:rsid w:val="003A3C0D"/>
    <w:rsid w:val="003A494B"/>
    <w:rsid w:val="003A678A"/>
    <w:rsid w:val="003A67C3"/>
    <w:rsid w:val="003A7649"/>
    <w:rsid w:val="003B0007"/>
    <w:rsid w:val="003B1FC4"/>
    <w:rsid w:val="003B2358"/>
    <w:rsid w:val="003B2420"/>
    <w:rsid w:val="003B36AE"/>
    <w:rsid w:val="003B5368"/>
    <w:rsid w:val="003B58A7"/>
    <w:rsid w:val="003B5C0A"/>
    <w:rsid w:val="003B6228"/>
    <w:rsid w:val="003B7F24"/>
    <w:rsid w:val="003C080C"/>
    <w:rsid w:val="003C0A02"/>
    <w:rsid w:val="003C18C2"/>
    <w:rsid w:val="003C1AE0"/>
    <w:rsid w:val="003C31DE"/>
    <w:rsid w:val="003C324C"/>
    <w:rsid w:val="003C3CBC"/>
    <w:rsid w:val="003C7F07"/>
    <w:rsid w:val="003D1A27"/>
    <w:rsid w:val="003D1A7D"/>
    <w:rsid w:val="003D1EE9"/>
    <w:rsid w:val="003D1FE8"/>
    <w:rsid w:val="003D3B3C"/>
    <w:rsid w:val="003D6A39"/>
    <w:rsid w:val="003D6B7E"/>
    <w:rsid w:val="003E16BA"/>
    <w:rsid w:val="003E278E"/>
    <w:rsid w:val="003E4819"/>
    <w:rsid w:val="003E6C94"/>
    <w:rsid w:val="003E7CAF"/>
    <w:rsid w:val="003F0A01"/>
    <w:rsid w:val="003F0E1A"/>
    <w:rsid w:val="003F12C1"/>
    <w:rsid w:val="003F1C67"/>
    <w:rsid w:val="003F3BFB"/>
    <w:rsid w:val="003F4D1E"/>
    <w:rsid w:val="003F5538"/>
    <w:rsid w:val="003F6E21"/>
    <w:rsid w:val="003F717B"/>
    <w:rsid w:val="00400E52"/>
    <w:rsid w:val="00400F1F"/>
    <w:rsid w:val="00404682"/>
    <w:rsid w:val="00407396"/>
    <w:rsid w:val="00407B99"/>
    <w:rsid w:val="004107FC"/>
    <w:rsid w:val="00410AF6"/>
    <w:rsid w:val="00410BC8"/>
    <w:rsid w:val="00411264"/>
    <w:rsid w:val="00411402"/>
    <w:rsid w:val="0041164B"/>
    <w:rsid w:val="004118FD"/>
    <w:rsid w:val="00412EA9"/>
    <w:rsid w:val="00413613"/>
    <w:rsid w:val="004144F4"/>
    <w:rsid w:val="00415694"/>
    <w:rsid w:val="00421FF8"/>
    <w:rsid w:val="004222CE"/>
    <w:rsid w:val="004225D4"/>
    <w:rsid w:val="00422ED5"/>
    <w:rsid w:val="0042359C"/>
    <w:rsid w:val="0042619D"/>
    <w:rsid w:val="0042694D"/>
    <w:rsid w:val="00427E10"/>
    <w:rsid w:val="00427E26"/>
    <w:rsid w:val="00430C97"/>
    <w:rsid w:val="004318D1"/>
    <w:rsid w:val="00432978"/>
    <w:rsid w:val="0043685E"/>
    <w:rsid w:val="00440650"/>
    <w:rsid w:val="0044256D"/>
    <w:rsid w:val="00444102"/>
    <w:rsid w:val="004443F3"/>
    <w:rsid w:val="00451EE7"/>
    <w:rsid w:val="00452064"/>
    <w:rsid w:val="00453056"/>
    <w:rsid w:val="004549BF"/>
    <w:rsid w:val="004569B7"/>
    <w:rsid w:val="00457E31"/>
    <w:rsid w:val="00461047"/>
    <w:rsid w:val="004627FB"/>
    <w:rsid w:val="00465DC6"/>
    <w:rsid w:val="00466297"/>
    <w:rsid w:val="00471069"/>
    <w:rsid w:val="004716F1"/>
    <w:rsid w:val="0047307B"/>
    <w:rsid w:val="00473409"/>
    <w:rsid w:val="0047343C"/>
    <w:rsid w:val="00473E77"/>
    <w:rsid w:val="00474218"/>
    <w:rsid w:val="00475835"/>
    <w:rsid w:val="00476FF9"/>
    <w:rsid w:val="00477CCA"/>
    <w:rsid w:val="00480C30"/>
    <w:rsid w:val="00481046"/>
    <w:rsid w:val="00482326"/>
    <w:rsid w:val="00483D0F"/>
    <w:rsid w:val="00483FC9"/>
    <w:rsid w:val="0048443D"/>
    <w:rsid w:val="0049164A"/>
    <w:rsid w:val="004926CA"/>
    <w:rsid w:val="0049354C"/>
    <w:rsid w:val="00493F23"/>
    <w:rsid w:val="004970A9"/>
    <w:rsid w:val="00497F83"/>
    <w:rsid w:val="004A1C0F"/>
    <w:rsid w:val="004A413D"/>
    <w:rsid w:val="004A6D5E"/>
    <w:rsid w:val="004A7A24"/>
    <w:rsid w:val="004B40B7"/>
    <w:rsid w:val="004B49A3"/>
    <w:rsid w:val="004B511F"/>
    <w:rsid w:val="004B6FF2"/>
    <w:rsid w:val="004C1C7F"/>
    <w:rsid w:val="004C2963"/>
    <w:rsid w:val="004C321F"/>
    <w:rsid w:val="004C396E"/>
    <w:rsid w:val="004C7477"/>
    <w:rsid w:val="004D2425"/>
    <w:rsid w:val="004D3E91"/>
    <w:rsid w:val="004D64A8"/>
    <w:rsid w:val="004E3F9B"/>
    <w:rsid w:val="004E6EE9"/>
    <w:rsid w:val="004F16F3"/>
    <w:rsid w:val="004F47B6"/>
    <w:rsid w:val="00501ABE"/>
    <w:rsid w:val="00501EC7"/>
    <w:rsid w:val="0050241C"/>
    <w:rsid w:val="0050451D"/>
    <w:rsid w:val="0050458A"/>
    <w:rsid w:val="005053C8"/>
    <w:rsid w:val="005063E2"/>
    <w:rsid w:val="0051235E"/>
    <w:rsid w:val="00517E01"/>
    <w:rsid w:val="0052153C"/>
    <w:rsid w:val="00524B59"/>
    <w:rsid w:val="00525016"/>
    <w:rsid w:val="00526086"/>
    <w:rsid w:val="00527553"/>
    <w:rsid w:val="00530FE4"/>
    <w:rsid w:val="005326A5"/>
    <w:rsid w:val="00533232"/>
    <w:rsid w:val="00533FFF"/>
    <w:rsid w:val="00534971"/>
    <w:rsid w:val="00535D10"/>
    <w:rsid w:val="00536F59"/>
    <w:rsid w:val="00542BB4"/>
    <w:rsid w:val="00543C9D"/>
    <w:rsid w:val="0054618C"/>
    <w:rsid w:val="00546330"/>
    <w:rsid w:val="00546544"/>
    <w:rsid w:val="0054691D"/>
    <w:rsid w:val="00546C8A"/>
    <w:rsid w:val="00547429"/>
    <w:rsid w:val="005555A3"/>
    <w:rsid w:val="00555C1B"/>
    <w:rsid w:val="005565CB"/>
    <w:rsid w:val="00556C67"/>
    <w:rsid w:val="00557AF7"/>
    <w:rsid w:val="00560E8C"/>
    <w:rsid w:val="00563DED"/>
    <w:rsid w:val="00565975"/>
    <w:rsid w:val="0056676B"/>
    <w:rsid w:val="00570F77"/>
    <w:rsid w:val="005735D2"/>
    <w:rsid w:val="005773DA"/>
    <w:rsid w:val="00581829"/>
    <w:rsid w:val="00581FED"/>
    <w:rsid w:val="00582827"/>
    <w:rsid w:val="00583F42"/>
    <w:rsid w:val="00584997"/>
    <w:rsid w:val="0058555E"/>
    <w:rsid w:val="00586C9B"/>
    <w:rsid w:val="00587E27"/>
    <w:rsid w:val="00591A69"/>
    <w:rsid w:val="0059214D"/>
    <w:rsid w:val="00595E40"/>
    <w:rsid w:val="0059742F"/>
    <w:rsid w:val="005A154B"/>
    <w:rsid w:val="005A3926"/>
    <w:rsid w:val="005A3E2A"/>
    <w:rsid w:val="005B25DD"/>
    <w:rsid w:val="005B38CD"/>
    <w:rsid w:val="005B5652"/>
    <w:rsid w:val="005B7A00"/>
    <w:rsid w:val="005B7CC2"/>
    <w:rsid w:val="005B7FFD"/>
    <w:rsid w:val="005C021A"/>
    <w:rsid w:val="005C39C0"/>
    <w:rsid w:val="005C3D06"/>
    <w:rsid w:val="005C47D9"/>
    <w:rsid w:val="005C4D48"/>
    <w:rsid w:val="005C50DA"/>
    <w:rsid w:val="005C7AB7"/>
    <w:rsid w:val="005D6068"/>
    <w:rsid w:val="005E1410"/>
    <w:rsid w:val="005E272A"/>
    <w:rsid w:val="005E436F"/>
    <w:rsid w:val="005E5AC5"/>
    <w:rsid w:val="005E6090"/>
    <w:rsid w:val="005E71A2"/>
    <w:rsid w:val="005F0219"/>
    <w:rsid w:val="005F13DB"/>
    <w:rsid w:val="005F3AFA"/>
    <w:rsid w:val="005F4640"/>
    <w:rsid w:val="005F4667"/>
    <w:rsid w:val="005F6F3D"/>
    <w:rsid w:val="005F761E"/>
    <w:rsid w:val="0060022F"/>
    <w:rsid w:val="00600BEC"/>
    <w:rsid w:val="0060359F"/>
    <w:rsid w:val="00610479"/>
    <w:rsid w:val="00611FC2"/>
    <w:rsid w:val="0061230C"/>
    <w:rsid w:val="0061341A"/>
    <w:rsid w:val="006141D5"/>
    <w:rsid w:val="00616F29"/>
    <w:rsid w:val="00617955"/>
    <w:rsid w:val="0062153C"/>
    <w:rsid w:val="00622845"/>
    <w:rsid w:val="0062315E"/>
    <w:rsid w:val="00623BE0"/>
    <w:rsid w:val="00624C43"/>
    <w:rsid w:val="00624EDA"/>
    <w:rsid w:val="006251AA"/>
    <w:rsid w:val="00625B70"/>
    <w:rsid w:val="00626BAA"/>
    <w:rsid w:val="00630F1E"/>
    <w:rsid w:val="006320C3"/>
    <w:rsid w:val="0063515F"/>
    <w:rsid w:val="006358CA"/>
    <w:rsid w:val="00636135"/>
    <w:rsid w:val="006442D8"/>
    <w:rsid w:val="00644D64"/>
    <w:rsid w:val="00646A0C"/>
    <w:rsid w:val="00646AA5"/>
    <w:rsid w:val="006471E2"/>
    <w:rsid w:val="0064730D"/>
    <w:rsid w:val="00647435"/>
    <w:rsid w:val="006521EF"/>
    <w:rsid w:val="00653491"/>
    <w:rsid w:val="006548C5"/>
    <w:rsid w:val="00663D34"/>
    <w:rsid w:val="00664665"/>
    <w:rsid w:val="00666363"/>
    <w:rsid w:val="00671DD5"/>
    <w:rsid w:val="006724CB"/>
    <w:rsid w:val="00674CDC"/>
    <w:rsid w:val="0067642D"/>
    <w:rsid w:val="00681418"/>
    <w:rsid w:val="0068302C"/>
    <w:rsid w:val="00685760"/>
    <w:rsid w:val="00686065"/>
    <w:rsid w:val="006876DB"/>
    <w:rsid w:val="00691B3B"/>
    <w:rsid w:val="00693AE3"/>
    <w:rsid w:val="0069534D"/>
    <w:rsid w:val="0069746A"/>
    <w:rsid w:val="006A013C"/>
    <w:rsid w:val="006A0161"/>
    <w:rsid w:val="006A0B13"/>
    <w:rsid w:val="006A12CB"/>
    <w:rsid w:val="006A3F4E"/>
    <w:rsid w:val="006A46AB"/>
    <w:rsid w:val="006A5012"/>
    <w:rsid w:val="006A6B4F"/>
    <w:rsid w:val="006B05B3"/>
    <w:rsid w:val="006B0920"/>
    <w:rsid w:val="006B1C51"/>
    <w:rsid w:val="006B26DB"/>
    <w:rsid w:val="006B2B14"/>
    <w:rsid w:val="006B2FD6"/>
    <w:rsid w:val="006B4896"/>
    <w:rsid w:val="006B48FC"/>
    <w:rsid w:val="006B6646"/>
    <w:rsid w:val="006C35AD"/>
    <w:rsid w:val="006C6363"/>
    <w:rsid w:val="006C7832"/>
    <w:rsid w:val="006D0B2F"/>
    <w:rsid w:val="006D1D06"/>
    <w:rsid w:val="006D49BF"/>
    <w:rsid w:val="006D4EF3"/>
    <w:rsid w:val="006D4FF9"/>
    <w:rsid w:val="006D533D"/>
    <w:rsid w:val="006D6765"/>
    <w:rsid w:val="006E2D05"/>
    <w:rsid w:val="006E7B6B"/>
    <w:rsid w:val="006F00C1"/>
    <w:rsid w:val="006F1E8C"/>
    <w:rsid w:val="006F361E"/>
    <w:rsid w:val="006F5472"/>
    <w:rsid w:val="006F61E5"/>
    <w:rsid w:val="006F6373"/>
    <w:rsid w:val="006F74BD"/>
    <w:rsid w:val="007063EA"/>
    <w:rsid w:val="007073B5"/>
    <w:rsid w:val="007073CF"/>
    <w:rsid w:val="007120E1"/>
    <w:rsid w:val="007139F4"/>
    <w:rsid w:val="00717ADB"/>
    <w:rsid w:val="00720DF4"/>
    <w:rsid w:val="0072418D"/>
    <w:rsid w:val="007250D0"/>
    <w:rsid w:val="007253A3"/>
    <w:rsid w:val="0073068B"/>
    <w:rsid w:val="0073128E"/>
    <w:rsid w:val="007317BA"/>
    <w:rsid w:val="00732D2F"/>
    <w:rsid w:val="00734261"/>
    <w:rsid w:val="007364E0"/>
    <w:rsid w:val="00742240"/>
    <w:rsid w:val="00743FAC"/>
    <w:rsid w:val="00745497"/>
    <w:rsid w:val="00745EED"/>
    <w:rsid w:val="00746D7B"/>
    <w:rsid w:val="00750AAD"/>
    <w:rsid w:val="00752AF8"/>
    <w:rsid w:val="00752C9A"/>
    <w:rsid w:val="00752E6B"/>
    <w:rsid w:val="00754B6D"/>
    <w:rsid w:val="00761D7E"/>
    <w:rsid w:val="00762031"/>
    <w:rsid w:val="007641F4"/>
    <w:rsid w:val="007656FF"/>
    <w:rsid w:val="0076668B"/>
    <w:rsid w:val="00767AAE"/>
    <w:rsid w:val="00771AB8"/>
    <w:rsid w:val="007721B2"/>
    <w:rsid w:val="007728A7"/>
    <w:rsid w:val="007728CB"/>
    <w:rsid w:val="00773BE8"/>
    <w:rsid w:val="00775583"/>
    <w:rsid w:val="007777DA"/>
    <w:rsid w:val="0078064F"/>
    <w:rsid w:val="00784530"/>
    <w:rsid w:val="0078475D"/>
    <w:rsid w:val="007873CB"/>
    <w:rsid w:val="007877C4"/>
    <w:rsid w:val="00791C25"/>
    <w:rsid w:val="0079269A"/>
    <w:rsid w:val="007928FA"/>
    <w:rsid w:val="00796499"/>
    <w:rsid w:val="00796A7C"/>
    <w:rsid w:val="00796F40"/>
    <w:rsid w:val="007A1B33"/>
    <w:rsid w:val="007A515F"/>
    <w:rsid w:val="007A70A1"/>
    <w:rsid w:val="007A75C6"/>
    <w:rsid w:val="007B0BA9"/>
    <w:rsid w:val="007B1220"/>
    <w:rsid w:val="007B3A91"/>
    <w:rsid w:val="007B5288"/>
    <w:rsid w:val="007B7070"/>
    <w:rsid w:val="007B7209"/>
    <w:rsid w:val="007B7D96"/>
    <w:rsid w:val="007C2E98"/>
    <w:rsid w:val="007C31C7"/>
    <w:rsid w:val="007C43CA"/>
    <w:rsid w:val="007C4B5E"/>
    <w:rsid w:val="007C5147"/>
    <w:rsid w:val="007C54D2"/>
    <w:rsid w:val="007D06C0"/>
    <w:rsid w:val="007D4D4A"/>
    <w:rsid w:val="007D5277"/>
    <w:rsid w:val="007D6BC0"/>
    <w:rsid w:val="007D720C"/>
    <w:rsid w:val="007D7B3F"/>
    <w:rsid w:val="007E0337"/>
    <w:rsid w:val="007E0862"/>
    <w:rsid w:val="007E30D5"/>
    <w:rsid w:val="007E3449"/>
    <w:rsid w:val="007E79E5"/>
    <w:rsid w:val="007F1520"/>
    <w:rsid w:val="007F1DB4"/>
    <w:rsid w:val="007F3CBC"/>
    <w:rsid w:val="007F6912"/>
    <w:rsid w:val="0080065F"/>
    <w:rsid w:val="008012F0"/>
    <w:rsid w:val="00801888"/>
    <w:rsid w:val="00801992"/>
    <w:rsid w:val="008037CD"/>
    <w:rsid w:val="0080400F"/>
    <w:rsid w:val="00804C1E"/>
    <w:rsid w:val="00804CD9"/>
    <w:rsid w:val="00804D0A"/>
    <w:rsid w:val="008069DC"/>
    <w:rsid w:val="00807377"/>
    <w:rsid w:val="00813350"/>
    <w:rsid w:val="00813B8D"/>
    <w:rsid w:val="00817363"/>
    <w:rsid w:val="008208EC"/>
    <w:rsid w:val="00821F3B"/>
    <w:rsid w:val="00823951"/>
    <w:rsid w:val="008240EB"/>
    <w:rsid w:val="0082463F"/>
    <w:rsid w:val="008248B1"/>
    <w:rsid w:val="008258D0"/>
    <w:rsid w:val="00825D30"/>
    <w:rsid w:val="00831656"/>
    <w:rsid w:val="00831B69"/>
    <w:rsid w:val="008324B6"/>
    <w:rsid w:val="00832EB9"/>
    <w:rsid w:val="0083351E"/>
    <w:rsid w:val="00837029"/>
    <w:rsid w:val="00841093"/>
    <w:rsid w:val="008434ED"/>
    <w:rsid w:val="00844582"/>
    <w:rsid w:val="00845104"/>
    <w:rsid w:val="008455C3"/>
    <w:rsid w:val="0084593B"/>
    <w:rsid w:val="00845CD6"/>
    <w:rsid w:val="008468DD"/>
    <w:rsid w:val="00847F53"/>
    <w:rsid w:val="00854966"/>
    <w:rsid w:val="00861107"/>
    <w:rsid w:val="008614B7"/>
    <w:rsid w:val="00861F87"/>
    <w:rsid w:val="0086270C"/>
    <w:rsid w:val="00864F4F"/>
    <w:rsid w:val="00872D6D"/>
    <w:rsid w:val="008750F8"/>
    <w:rsid w:val="00875217"/>
    <w:rsid w:val="00875E24"/>
    <w:rsid w:val="00875EED"/>
    <w:rsid w:val="00877252"/>
    <w:rsid w:val="0088104A"/>
    <w:rsid w:val="00881A91"/>
    <w:rsid w:val="008865C8"/>
    <w:rsid w:val="00892CC9"/>
    <w:rsid w:val="0089496B"/>
    <w:rsid w:val="00894B95"/>
    <w:rsid w:val="00897608"/>
    <w:rsid w:val="008A1A1A"/>
    <w:rsid w:val="008A2CE2"/>
    <w:rsid w:val="008A3875"/>
    <w:rsid w:val="008A42D2"/>
    <w:rsid w:val="008A53A3"/>
    <w:rsid w:val="008A62B9"/>
    <w:rsid w:val="008B0E96"/>
    <w:rsid w:val="008B215E"/>
    <w:rsid w:val="008B21B5"/>
    <w:rsid w:val="008B3103"/>
    <w:rsid w:val="008B6044"/>
    <w:rsid w:val="008B7274"/>
    <w:rsid w:val="008B7489"/>
    <w:rsid w:val="008C0A69"/>
    <w:rsid w:val="008C1E4A"/>
    <w:rsid w:val="008C26CD"/>
    <w:rsid w:val="008C4A37"/>
    <w:rsid w:val="008C4B9A"/>
    <w:rsid w:val="008D037E"/>
    <w:rsid w:val="008D45C4"/>
    <w:rsid w:val="008D4CF2"/>
    <w:rsid w:val="008D4EC4"/>
    <w:rsid w:val="008D561F"/>
    <w:rsid w:val="008D5BD6"/>
    <w:rsid w:val="008D5CA2"/>
    <w:rsid w:val="008D62D2"/>
    <w:rsid w:val="008D6B70"/>
    <w:rsid w:val="008D6DF9"/>
    <w:rsid w:val="008D74F0"/>
    <w:rsid w:val="008E1744"/>
    <w:rsid w:val="008E1842"/>
    <w:rsid w:val="008E234E"/>
    <w:rsid w:val="008E39C7"/>
    <w:rsid w:val="008E4B4D"/>
    <w:rsid w:val="008E748F"/>
    <w:rsid w:val="008E7B5D"/>
    <w:rsid w:val="008E7DAD"/>
    <w:rsid w:val="008F32D4"/>
    <w:rsid w:val="008F47E8"/>
    <w:rsid w:val="008F4C3F"/>
    <w:rsid w:val="008F7B98"/>
    <w:rsid w:val="00902AC9"/>
    <w:rsid w:val="00903C92"/>
    <w:rsid w:val="00903D4F"/>
    <w:rsid w:val="009058C3"/>
    <w:rsid w:val="00906066"/>
    <w:rsid w:val="00906C14"/>
    <w:rsid w:val="00907E1A"/>
    <w:rsid w:val="00920B8B"/>
    <w:rsid w:val="009212EC"/>
    <w:rsid w:val="009213D5"/>
    <w:rsid w:val="00922008"/>
    <w:rsid w:val="00922138"/>
    <w:rsid w:val="009224C4"/>
    <w:rsid w:val="009224E5"/>
    <w:rsid w:val="009245FF"/>
    <w:rsid w:val="009249F1"/>
    <w:rsid w:val="00927CF8"/>
    <w:rsid w:val="00927E71"/>
    <w:rsid w:val="00930688"/>
    <w:rsid w:val="009306BF"/>
    <w:rsid w:val="0093169E"/>
    <w:rsid w:val="0093207B"/>
    <w:rsid w:val="00934FE5"/>
    <w:rsid w:val="009358F8"/>
    <w:rsid w:val="009376EC"/>
    <w:rsid w:val="009379A4"/>
    <w:rsid w:val="00937B4B"/>
    <w:rsid w:val="0094036E"/>
    <w:rsid w:val="00940E92"/>
    <w:rsid w:val="00941D57"/>
    <w:rsid w:val="00944499"/>
    <w:rsid w:val="00950C37"/>
    <w:rsid w:val="009512DF"/>
    <w:rsid w:val="00953F8B"/>
    <w:rsid w:val="00954D15"/>
    <w:rsid w:val="009563F6"/>
    <w:rsid w:val="0095666C"/>
    <w:rsid w:val="0095729D"/>
    <w:rsid w:val="00961F15"/>
    <w:rsid w:val="00964391"/>
    <w:rsid w:val="009673EB"/>
    <w:rsid w:val="00967DE4"/>
    <w:rsid w:val="00967E41"/>
    <w:rsid w:val="00972128"/>
    <w:rsid w:val="00972EEC"/>
    <w:rsid w:val="009732ED"/>
    <w:rsid w:val="009737BA"/>
    <w:rsid w:val="00973DAA"/>
    <w:rsid w:val="0097624D"/>
    <w:rsid w:val="009800A1"/>
    <w:rsid w:val="0098155A"/>
    <w:rsid w:val="00983193"/>
    <w:rsid w:val="00983C60"/>
    <w:rsid w:val="0098729C"/>
    <w:rsid w:val="00991E6F"/>
    <w:rsid w:val="00992587"/>
    <w:rsid w:val="009A14D3"/>
    <w:rsid w:val="009A429E"/>
    <w:rsid w:val="009A42CB"/>
    <w:rsid w:val="009A4C57"/>
    <w:rsid w:val="009A7E7F"/>
    <w:rsid w:val="009B2238"/>
    <w:rsid w:val="009B24EF"/>
    <w:rsid w:val="009C15AD"/>
    <w:rsid w:val="009C1C0E"/>
    <w:rsid w:val="009C25B5"/>
    <w:rsid w:val="009C66EC"/>
    <w:rsid w:val="009C672E"/>
    <w:rsid w:val="009C6911"/>
    <w:rsid w:val="009D0042"/>
    <w:rsid w:val="009D0714"/>
    <w:rsid w:val="009D17E0"/>
    <w:rsid w:val="009D2710"/>
    <w:rsid w:val="009D2CF4"/>
    <w:rsid w:val="009D3B10"/>
    <w:rsid w:val="009D4EF9"/>
    <w:rsid w:val="009D4FEB"/>
    <w:rsid w:val="009D6985"/>
    <w:rsid w:val="009E0CA2"/>
    <w:rsid w:val="009E1FC4"/>
    <w:rsid w:val="009E1FEA"/>
    <w:rsid w:val="009E2C83"/>
    <w:rsid w:val="009E39E8"/>
    <w:rsid w:val="009F012D"/>
    <w:rsid w:val="009F0A59"/>
    <w:rsid w:val="009F122C"/>
    <w:rsid w:val="009F1C0B"/>
    <w:rsid w:val="009F1E03"/>
    <w:rsid w:val="009F1EB1"/>
    <w:rsid w:val="009F3DB6"/>
    <w:rsid w:val="009F4528"/>
    <w:rsid w:val="009F74CB"/>
    <w:rsid w:val="009F7ABF"/>
    <w:rsid w:val="00A05347"/>
    <w:rsid w:val="00A05FA7"/>
    <w:rsid w:val="00A06114"/>
    <w:rsid w:val="00A07115"/>
    <w:rsid w:val="00A12475"/>
    <w:rsid w:val="00A12BB2"/>
    <w:rsid w:val="00A13227"/>
    <w:rsid w:val="00A146BA"/>
    <w:rsid w:val="00A15D2E"/>
    <w:rsid w:val="00A20333"/>
    <w:rsid w:val="00A23A0F"/>
    <w:rsid w:val="00A24A7A"/>
    <w:rsid w:val="00A26623"/>
    <w:rsid w:val="00A27691"/>
    <w:rsid w:val="00A27FBD"/>
    <w:rsid w:val="00A30CD6"/>
    <w:rsid w:val="00A317AF"/>
    <w:rsid w:val="00A31987"/>
    <w:rsid w:val="00A32529"/>
    <w:rsid w:val="00A333D2"/>
    <w:rsid w:val="00A41DDA"/>
    <w:rsid w:val="00A429B2"/>
    <w:rsid w:val="00A4339D"/>
    <w:rsid w:val="00A434BF"/>
    <w:rsid w:val="00A443A8"/>
    <w:rsid w:val="00A4546B"/>
    <w:rsid w:val="00A4632F"/>
    <w:rsid w:val="00A46742"/>
    <w:rsid w:val="00A50F64"/>
    <w:rsid w:val="00A5162A"/>
    <w:rsid w:val="00A51A8E"/>
    <w:rsid w:val="00A51AEB"/>
    <w:rsid w:val="00A53E53"/>
    <w:rsid w:val="00A56C49"/>
    <w:rsid w:val="00A56DC3"/>
    <w:rsid w:val="00A571D5"/>
    <w:rsid w:val="00A57555"/>
    <w:rsid w:val="00A60C33"/>
    <w:rsid w:val="00A61018"/>
    <w:rsid w:val="00A64E0B"/>
    <w:rsid w:val="00A66B7F"/>
    <w:rsid w:val="00A671C8"/>
    <w:rsid w:val="00A75CD1"/>
    <w:rsid w:val="00A77960"/>
    <w:rsid w:val="00A81062"/>
    <w:rsid w:val="00A814E0"/>
    <w:rsid w:val="00A8374C"/>
    <w:rsid w:val="00A83F83"/>
    <w:rsid w:val="00A8653C"/>
    <w:rsid w:val="00A87068"/>
    <w:rsid w:val="00A91509"/>
    <w:rsid w:val="00A92C85"/>
    <w:rsid w:val="00AA2F64"/>
    <w:rsid w:val="00AA3CF7"/>
    <w:rsid w:val="00AA4382"/>
    <w:rsid w:val="00AA4429"/>
    <w:rsid w:val="00AA4514"/>
    <w:rsid w:val="00AA53AD"/>
    <w:rsid w:val="00AA54EF"/>
    <w:rsid w:val="00AA5F72"/>
    <w:rsid w:val="00AA64E3"/>
    <w:rsid w:val="00AA6726"/>
    <w:rsid w:val="00AA7CB8"/>
    <w:rsid w:val="00AA7D60"/>
    <w:rsid w:val="00AB0227"/>
    <w:rsid w:val="00AB2EEF"/>
    <w:rsid w:val="00AB7811"/>
    <w:rsid w:val="00AB78A5"/>
    <w:rsid w:val="00AC1EA7"/>
    <w:rsid w:val="00AC2414"/>
    <w:rsid w:val="00AC3B94"/>
    <w:rsid w:val="00AC56BF"/>
    <w:rsid w:val="00AC70D5"/>
    <w:rsid w:val="00AC71D9"/>
    <w:rsid w:val="00AC74CA"/>
    <w:rsid w:val="00AD1F14"/>
    <w:rsid w:val="00AD2837"/>
    <w:rsid w:val="00AD3FC6"/>
    <w:rsid w:val="00AD5F39"/>
    <w:rsid w:val="00AE000D"/>
    <w:rsid w:val="00AE0827"/>
    <w:rsid w:val="00AE1A97"/>
    <w:rsid w:val="00AE5B8B"/>
    <w:rsid w:val="00AE645A"/>
    <w:rsid w:val="00AE7C95"/>
    <w:rsid w:val="00AF1698"/>
    <w:rsid w:val="00AF1AC1"/>
    <w:rsid w:val="00AF3DC4"/>
    <w:rsid w:val="00AF4115"/>
    <w:rsid w:val="00AF60E2"/>
    <w:rsid w:val="00B01341"/>
    <w:rsid w:val="00B01645"/>
    <w:rsid w:val="00B03AFF"/>
    <w:rsid w:val="00B0432C"/>
    <w:rsid w:val="00B04412"/>
    <w:rsid w:val="00B10825"/>
    <w:rsid w:val="00B112FF"/>
    <w:rsid w:val="00B11C3C"/>
    <w:rsid w:val="00B1268B"/>
    <w:rsid w:val="00B12B7E"/>
    <w:rsid w:val="00B15CA1"/>
    <w:rsid w:val="00B15E67"/>
    <w:rsid w:val="00B15FAE"/>
    <w:rsid w:val="00B16C21"/>
    <w:rsid w:val="00B211D2"/>
    <w:rsid w:val="00B25B02"/>
    <w:rsid w:val="00B27B9F"/>
    <w:rsid w:val="00B30437"/>
    <w:rsid w:val="00B31E81"/>
    <w:rsid w:val="00B33ACF"/>
    <w:rsid w:val="00B33E24"/>
    <w:rsid w:val="00B406B5"/>
    <w:rsid w:val="00B411B0"/>
    <w:rsid w:val="00B43ADE"/>
    <w:rsid w:val="00B4688C"/>
    <w:rsid w:val="00B5176F"/>
    <w:rsid w:val="00B5258B"/>
    <w:rsid w:val="00B55129"/>
    <w:rsid w:val="00B55313"/>
    <w:rsid w:val="00B56228"/>
    <w:rsid w:val="00B57632"/>
    <w:rsid w:val="00B6043C"/>
    <w:rsid w:val="00B61E1A"/>
    <w:rsid w:val="00B63838"/>
    <w:rsid w:val="00B65160"/>
    <w:rsid w:val="00B66F37"/>
    <w:rsid w:val="00B70D66"/>
    <w:rsid w:val="00B77830"/>
    <w:rsid w:val="00B83421"/>
    <w:rsid w:val="00B87535"/>
    <w:rsid w:val="00B90CF9"/>
    <w:rsid w:val="00B936FE"/>
    <w:rsid w:val="00B93E0C"/>
    <w:rsid w:val="00B95BBC"/>
    <w:rsid w:val="00BA0856"/>
    <w:rsid w:val="00BA51A2"/>
    <w:rsid w:val="00BA5A2E"/>
    <w:rsid w:val="00BB0BCA"/>
    <w:rsid w:val="00BB0C2F"/>
    <w:rsid w:val="00BB1763"/>
    <w:rsid w:val="00BB2883"/>
    <w:rsid w:val="00BB50A7"/>
    <w:rsid w:val="00BB53B1"/>
    <w:rsid w:val="00BB5A52"/>
    <w:rsid w:val="00BB5D72"/>
    <w:rsid w:val="00BB6079"/>
    <w:rsid w:val="00BB775B"/>
    <w:rsid w:val="00BC0E84"/>
    <w:rsid w:val="00BC0E9D"/>
    <w:rsid w:val="00BC1881"/>
    <w:rsid w:val="00BC3467"/>
    <w:rsid w:val="00BC588B"/>
    <w:rsid w:val="00BC6184"/>
    <w:rsid w:val="00BC7055"/>
    <w:rsid w:val="00BD0163"/>
    <w:rsid w:val="00BD4B88"/>
    <w:rsid w:val="00BD67BD"/>
    <w:rsid w:val="00BD7172"/>
    <w:rsid w:val="00BD72DF"/>
    <w:rsid w:val="00BE069A"/>
    <w:rsid w:val="00BE0ABA"/>
    <w:rsid w:val="00BE2D3A"/>
    <w:rsid w:val="00BE3C7D"/>
    <w:rsid w:val="00BE6982"/>
    <w:rsid w:val="00BE70AE"/>
    <w:rsid w:val="00BF0423"/>
    <w:rsid w:val="00BF0797"/>
    <w:rsid w:val="00BF1919"/>
    <w:rsid w:val="00BF1ECF"/>
    <w:rsid w:val="00BF2BD4"/>
    <w:rsid w:val="00BF390A"/>
    <w:rsid w:val="00BF4419"/>
    <w:rsid w:val="00BF6964"/>
    <w:rsid w:val="00BF6BC8"/>
    <w:rsid w:val="00BF6D49"/>
    <w:rsid w:val="00BF6E3E"/>
    <w:rsid w:val="00C0101D"/>
    <w:rsid w:val="00C035DE"/>
    <w:rsid w:val="00C03CAD"/>
    <w:rsid w:val="00C06469"/>
    <w:rsid w:val="00C144BE"/>
    <w:rsid w:val="00C17553"/>
    <w:rsid w:val="00C204A3"/>
    <w:rsid w:val="00C21105"/>
    <w:rsid w:val="00C223B1"/>
    <w:rsid w:val="00C232D5"/>
    <w:rsid w:val="00C23ABC"/>
    <w:rsid w:val="00C2681D"/>
    <w:rsid w:val="00C30508"/>
    <w:rsid w:val="00C3054B"/>
    <w:rsid w:val="00C31074"/>
    <w:rsid w:val="00C316AF"/>
    <w:rsid w:val="00C3778D"/>
    <w:rsid w:val="00C37D2C"/>
    <w:rsid w:val="00C402E6"/>
    <w:rsid w:val="00C40366"/>
    <w:rsid w:val="00C40C28"/>
    <w:rsid w:val="00C418D4"/>
    <w:rsid w:val="00C41F50"/>
    <w:rsid w:val="00C4232A"/>
    <w:rsid w:val="00C45738"/>
    <w:rsid w:val="00C46C98"/>
    <w:rsid w:val="00C47EC0"/>
    <w:rsid w:val="00C5195A"/>
    <w:rsid w:val="00C52753"/>
    <w:rsid w:val="00C52FF5"/>
    <w:rsid w:val="00C549B4"/>
    <w:rsid w:val="00C55D15"/>
    <w:rsid w:val="00C60232"/>
    <w:rsid w:val="00C60354"/>
    <w:rsid w:val="00C60F3D"/>
    <w:rsid w:val="00C60F46"/>
    <w:rsid w:val="00C67351"/>
    <w:rsid w:val="00C67EEE"/>
    <w:rsid w:val="00C72034"/>
    <w:rsid w:val="00C72EE6"/>
    <w:rsid w:val="00C73492"/>
    <w:rsid w:val="00C74520"/>
    <w:rsid w:val="00C749D2"/>
    <w:rsid w:val="00C76C56"/>
    <w:rsid w:val="00C76EA9"/>
    <w:rsid w:val="00C77A1B"/>
    <w:rsid w:val="00C81F1B"/>
    <w:rsid w:val="00C828F6"/>
    <w:rsid w:val="00C83009"/>
    <w:rsid w:val="00C832E4"/>
    <w:rsid w:val="00C855DC"/>
    <w:rsid w:val="00C87B9A"/>
    <w:rsid w:val="00C87DF4"/>
    <w:rsid w:val="00C906B4"/>
    <w:rsid w:val="00C913CE"/>
    <w:rsid w:val="00C9694A"/>
    <w:rsid w:val="00C97AD8"/>
    <w:rsid w:val="00CA0BF0"/>
    <w:rsid w:val="00CA4472"/>
    <w:rsid w:val="00CA4710"/>
    <w:rsid w:val="00CB3812"/>
    <w:rsid w:val="00CB3A25"/>
    <w:rsid w:val="00CB4A3E"/>
    <w:rsid w:val="00CB5CF3"/>
    <w:rsid w:val="00CB7DC0"/>
    <w:rsid w:val="00CC44DE"/>
    <w:rsid w:val="00CD03BB"/>
    <w:rsid w:val="00CD0D93"/>
    <w:rsid w:val="00CD1991"/>
    <w:rsid w:val="00CD6374"/>
    <w:rsid w:val="00CD6A56"/>
    <w:rsid w:val="00CE39D3"/>
    <w:rsid w:val="00CE39F4"/>
    <w:rsid w:val="00CE3B99"/>
    <w:rsid w:val="00CE54D8"/>
    <w:rsid w:val="00CE5860"/>
    <w:rsid w:val="00CF154B"/>
    <w:rsid w:val="00CF16EF"/>
    <w:rsid w:val="00CF3E4E"/>
    <w:rsid w:val="00CF4DFC"/>
    <w:rsid w:val="00CF657E"/>
    <w:rsid w:val="00CF7C0F"/>
    <w:rsid w:val="00CF7F29"/>
    <w:rsid w:val="00D002C2"/>
    <w:rsid w:val="00D01A06"/>
    <w:rsid w:val="00D03CD9"/>
    <w:rsid w:val="00D115D7"/>
    <w:rsid w:val="00D127AE"/>
    <w:rsid w:val="00D12DAE"/>
    <w:rsid w:val="00D13276"/>
    <w:rsid w:val="00D14899"/>
    <w:rsid w:val="00D15857"/>
    <w:rsid w:val="00D175F9"/>
    <w:rsid w:val="00D215A5"/>
    <w:rsid w:val="00D21820"/>
    <w:rsid w:val="00D231C0"/>
    <w:rsid w:val="00D238AB"/>
    <w:rsid w:val="00D31903"/>
    <w:rsid w:val="00D362CD"/>
    <w:rsid w:val="00D3655C"/>
    <w:rsid w:val="00D36AF6"/>
    <w:rsid w:val="00D36ED9"/>
    <w:rsid w:val="00D41D39"/>
    <w:rsid w:val="00D42897"/>
    <w:rsid w:val="00D444B3"/>
    <w:rsid w:val="00D44AD7"/>
    <w:rsid w:val="00D44E0D"/>
    <w:rsid w:val="00D472C9"/>
    <w:rsid w:val="00D5119C"/>
    <w:rsid w:val="00D51436"/>
    <w:rsid w:val="00D52D5E"/>
    <w:rsid w:val="00D5493C"/>
    <w:rsid w:val="00D54C25"/>
    <w:rsid w:val="00D55573"/>
    <w:rsid w:val="00D55A9E"/>
    <w:rsid w:val="00D56F38"/>
    <w:rsid w:val="00D57D23"/>
    <w:rsid w:val="00D61BF1"/>
    <w:rsid w:val="00D62E84"/>
    <w:rsid w:val="00D66762"/>
    <w:rsid w:val="00D667F2"/>
    <w:rsid w:val="00D70E18"/>
    <w:rsid w:val="00D7269A"/>
    <w:rsid w:val="00D73CC3"/>
    <w:rsid w:val="00D745F7"/>
    <w:rsid w:val="00D76C4C"/>
    <w:rsid w:val="00D77F4B"/>
    <w:rsid w:val="00D8029C"/>
    <w:rsid w:val="00D808B4"/>
    <w:rsid w:val="00D85CE6"/>
    <w:rsid w:val="00D86A72"/>
    <w:rsid w:val="00D87249"/>
    <w:rsid w:val="00D8759B"/>
    <w:rsid w:val="00D91349"/>
    <w:rsid w:val="00D95E0A"/>
    <w:rsid w:val="00D972C5"/>
    <w:rsid w:val="00D973A8"/>
    <w:rsid w:val="00D97E21"/>
    <w:rsid w:val="00DA217A"/>
    <w:rsid w:val="00DA3CD2"/>
    <w:rsid w:val="00DA495B"/>
    <w:rsid w:val="00DA4A2D"/>
    <w:rsid w:val="00DA5897"/>
    <w:rsid w:val="00DB077E"/>
    <w:rsid w:val="00DB0C66"/>
    <w:rsid w:val="00DB129E"/>
    <w:rsid w:val="00DB6762"/>
    <w:rsid w:val="00DB6B0C"/>
    <w:rsid w:val="00DB6F08"/>
    <w:rsid w:val="00DB77FB"/>
    <w:rsid w:val="00DB7AB1"/>
    <w:rsid w:val="00DC0426"/>
    <w:rsid w:val="00DC28D7"/>
    <w:rsid w:val="00DC5282"/>
    <w:rsid w:val="00DC68CB"/>
    <w:rsid w:val="00DD1C23"/>
    <w:rsid w:val="00DD44ED"/>
    <w:rsid w:val="00DD52E4"/>
    <w:rsid w:val="00DE1051"/>
    <w:rsid w:val="00DE2B30"/>
    <w:rsid w:val="00DE2EDF"/>
    <w:rsid w:val="00DE5816"/>
    <w:rsid w:val="00DE5E91"/>
    <w:rsid w:val="00DE6787"/>
    <w:rsid w:val="00DE72FE"/>
    <w:rsid w:val="00DE7391"/>
    <w:rsid w:val="00DF0CAB"/>
    <w:rsid w:val="00DF26BF"/>
    <w:rsid w:val="00DF534C"/>
    <w:rsid w:val="00DF5BAC"/>
    <w:rsid w:val="00E002D2"/>
    <w:rsid w:val="00E01593"/>
    <w:rsid w:val="00E021BC"/>
    <w:rsid w:val="00E02527"/>
    <w:rsid w:val="00E050E3"/>
    <w:rsid w:val="00E07128"/>
    <w:rsid w:val="00E07589"/>
    <w:rsid w:val="00E076ED"/>
    <w:rsid w:val="00E10649"/>
    <w:rsid w:val="00E11C19"/>
    <w:rsid w:val="00E11D4C"/>
    <w:rsid w:val="00E138BF"/>
    <w:rsid w:val="00E13D59"/>
    <w:rsid w:val="00E14742"/>
    <w:rsid w:val="00E147D7"/>
    <w:rsid w:val="00E1745C"/>
    <w:rsid w:val="00E2137E"/>
    <w:rsid w:val="00E24244"/>
    <w:rsid w:val="00E248CC"/>
    <w:rsid w:val="00E25E2D"/>
    <w:rsid w:val="00E2626E"/>
    <w:rsid w:val="00E3134C"/>
    <w:rsid w:val="00E319D6"/>
    <w:rsid w:val="00E31F9D"/>
    <w:rsid w:val="00E330FB"/>
    <w:rsid w:val="00E34315"/>
    <w:rsid w:val="00E34B71"/>
    <w:rsid w:val="00E34E43"/>
    <w:rsid w:val="00E35860"/>
    <w:rsid w:val="00E37E28"/>
    <w:rsid w:val="00E423F0"/>
    <w:rsid w:val="00E4625C"/>
    <w:rsid w:val="00E47A11"/>
    <w:rsid w:val="00E47CEC"/>
    <w:rsid w:val="00E503E6"/>
    <w:rsid w:val="00E517AF"/>
    <w:rsid w:val="00E51835"/>
    <w:rsid w:val="00E51AA9"/>
    <w:rsid w:val="00E51CBE"/>
    <w:rsid w:val="00E534CC"/>
    <w:rsid w:val="00E5403C"/>
    <w:rsid w:val="00E545B1"/>
    <w:rsid w:val="00E559FE"/>
    <w:rsid w:val="00E55E01"/>
    <w:rsid w:val="00E55E1B"/>
    <w:rsid w:val="00E56939"/>
    <w:rsid w:val="00E569F9"/>
    <w:rsid w:val="00E57288"/>
    <w:rsid w:val="00E57439"/>
    <w:rsid w:val="00E61605"/>
    <w:rsid w:val="00E62CB2"/>
    <w:rsid w:val="00E66247"/>
    <w:rsid w:val="00E6684E"/>
    <w:rsid w:val="00E704E7"/>
    <w:rsid w:val="00E73781"/>
    <w:rsid w:val="00E739C4"/>
    <w:rsid w:val="00E74D2D"/>
    <w:rsid w:val="00E76754"/>
    <w:rsid w:val="00E77BF5"/>
    <w:rsid w:val="00E80833"/>
    <w:rsid w:val="00E82D69"/>
    <w:rsid w:val="00E834B6"/>
    <w:rsid w:val="00E86B43"/>
    <w:rsid w:val="00E92B32"/>
    <w:rsid w:val="00EA0C52"/>
    <w:rsid w:val="00EA2624"/>
    <w:rsid w:val="00EA34EA"/>
    <w:rsid w:val="00EA3780"/>
    <w:rsid w:val="00EA4993"/>
    <w:rsid w:val="00EA6A5E"/>
    <w:rsid w:val="00EA6ECA"/>
    <w:rsid w:val="00EA7E6E"/>
    <w:rsid w:val="00EB0CCB"/>
    <w:rsid w:val="00EB2D75"/>
    <w:rsid w:val="00EB415E"/>
    <w:rsid w:val="00EB5442"/>
    <w:rsid w:val="00EC008B"/>
    <w:rsid w:val="00EC03A1"/>
    <w:rsid w:val="00EC2899"/>
    <w:rsid w:val="00EC407C"/>
    <w:rsid w:val="00EC4C03"/>
    <w:rsid w:val="00ED084D"/>
    <w:rsid w:val="00ED1611"/>
    <w:rsid w:val="00ED534D"/>
    <w:rsid w:val="00EE13E0"/>
    <w:rsid w:val="00EE211D"/>
    <w:rsid w:val="00EE34A2"/>
    <w:rsid w:val="00EE5241"/>
    <w:rsid w:val="00EF0AD3"/>
    <w:rsid w:val="00EF0FA8"/>
    <w:rsid w:val="00EF0FB8"/>
    <w:rsid w:val="00EF2736"/>
    <w:rsid w:val="00EF3356"/>
    <w:rsid w:val="00EF4554"/>
    <w:rsid w:val="00EF4880"/>
    <w:rsid w:val="00EF50ED"/>
    <w:rsid w:val="00EF6EA0"/>
    <w:rsid w:val="00EF7084"/>
    <w:rsid w:val="00F002B2"/>
    <w:rsid w:val="00F0175E"/>
    <w:rsid w:val="00F021BA"/>
    <w:rsid w:val="00F022D0"/>
    <w:rsid w:val="00F02C01"/>
    <w:rsid w:val="00F03EC5"/>
    <w:rsid w:val="00F05679"/>
    <w:rsid w:val="00F06AC6"/>
    <w:rsid w:val="00F0759A"/>
    <w:rsid w:val="00F10603"/>
    <w:rsid w:val="00F10DEA"/>
    <w:rsid w:val="00F10E63"/>
    <w:rsid w:val="00F1109E"/>
    <w:rsid w:val="00F11199"/>
    <w:rsid w:val="00F14328"/>
    <w:rsid w:val="00F14A91"/>
    <w:rsid w:val="00F15D17"/>
    <w:rsid w:val="00F2308B"/>
    <w:rsid w:val="00F23B77"/>
    <w:rsid w:val="00F25792"/>
    <w:rsid w:val="00F25F25"/>
    <w:rsid w:val="00F26701"/>
    <w:rsid w:val="00F30460"/>
    <w:rsid w:val="00F336C0"/>
    <w:rsid w:val="00F3499F"/>
    <w:rsid w:val="00F35216"/>
    <w:rsid w:val="00F36764"/>
    <w:rsid w:val="00F36E69"/>
    <w:rsid w:val="00F374DE"/>
    <w:rsid w:val="00F415E9"/>
    <w:rsid w:val="00F423E5"/>
    <w:rsid w:val="00F439B9"/>
    <w:rsid w:val="00F43E7F"/>
    <w:rsid w:val="00F4582B"/>
    <w:rsid w:val="00F465CF"/>
    <w:rsid w:val="00F46A4B"/>
    <w:rsid w:val="00F50F0A"/>
    <w:rsid w:val="00F50FF4"/>
    <w:rsid w:val="00F51266"/>
    <w:rsid w:val="00F51D6B"/>
    <w:rsid w:val="00F55E90"/>
    <w:rsid w:val="00F5600C"/>
    <w:rsid w:val="00F60A72"/>
    <w:rsid w:val="00F63E72"/>
    <w:rsid w:val="00F6442E"/>
    <w:rsid w:val="00F6552B"/>
    <w:rsid w:val="00F65CAE"/>
    <w:rsid w:val="00F65DEF"/>
    <w:rsid w:val="00F67AAF"/>
    <w:rsid w:val="00F705AC"/>
    <w:rsid w:val="00F721A6"/>
    <w:rsid w:val="00F73E2C"/>
    <w:rsid w:val="00F75FEF"/>
    <w:rsid w:val="00F769DE"/>
    <w:rsid w:val="00F7797E"/>
    <w:rsid w:val="00F818FC"/>
    <w:rsid w:val="00F81D68"/>
    <w:rsid w:val="00F82305"/>
    <w:rsid w:val="00F85496"/>
    <w:rsid w:val="00F86F32"/>
    <w:rsid w:val="00F90B10"/>
    <w:rsid w:val="00F92955"/>
    <w:rsid w:val="00F94D3D"/>
    <w:rsid w:val="00F94D75"/>
    <w:rsid w:val="00F957CD"/>
    <w:rsid w:val="00F958BC"/>
    <w:rsid w:val="00F969FA"/>
    <w:rsid w:val="00F97060"/>
    <w:rsid w:val="00F970E6"/>
    <w:rsid w:val="00FA0147"/>
    <w:rsid w:val="00FA4326"/>
    <w:rsid w:val="00FA552C"/>
    <w:rsid w:val="00FA6BA1"/>
    <w:rsid w:val="00FA72D8"/>
    <w:rsid w:val="00FA7543"/>
    <w:rsid w:val="00FA7B3B"/>
    <w:rsid w:val="00FB02E8"/>
    <w:rsid w:val="00FB2B07"/>
    <w:rsid w:val="00FB7557"/>
    <w:rsid w:val="00FC0225"/>
    <w:rsid w:val="00FC0607"/>
    <w:rsid w:val="00FC0F46"/>
    <w:rsid w:val="00FC2462"/>
    <w:rsid w:val="00FC37E7"/>
    <w:rsid w:val="00FC627C"/>
    <w:rsid w:val="00FD00E0"/>
    <w:rsid w:val="00FD20F8"/>
    <w:rsid w:val="00FD27B2"/>
    <w:rsid w:val="00FD285B"/>
    <w:rsid w:val="00FD5152"/>
    <w:rsid w:val="00FD5DA8"/>
    <w:rsid w:val="00FD6199"/>
    <w:rsid w:val="00FD6DAF"/>
    <w:rsid w:val="00FE2393"/>
    <w:rsid w:val="00FE3740"/>
    <w:rsid w:val="00FE4A6D"/>
    <w:rsid w:val="00FE6595"/>
    <w:rsid w:val="00FE76AB"/>
    <w:rsid w:val="00FF35F9"/>
    <w:rsid w:val="00FF3BA1"/>
    <w:rsid w:val="00FF5421"/>
    <w:rsid w:val="00FF56A0"/>
    <w:rsid w:val="00FF579C"/>
    <w:rsid w:val="00FF7584"/>
    <w:rsid w:val="00FF7B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A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00C"/>
  </w:style>
  <w:style w:type="paragraph" w:styleId="Ttulo1">
    <w:name w:val="heading 1"/>
    <w:basedOn w:val="Normal"/>
    <w:next w:val="Normal"/>
    <w:link w:val="Ttulo1Char"/>
    <w:qFormat/>
    <w:rsid w:val="00821F3B"/>
    <w:pPr>
      <w:keepNext/>
      <w:keepLines/>
      <w:spacing w:before="240" w:after="0"/>
      <w:outlineLvl w:val="0"/>
    </w:pPr>
    <w:rPr>
      <w:rFonts w:eastAsiaTheme="majorEastAsia" w:cstheme="majorBidi"/>
      <w:b/>
      <w:color w:val="000000" w:themeColor="text1"/>
      <w:sz w:val="30"/>
      <w:szCs w:val="32"/>
    </w:rPr>
  </w:style>
  <w:style w:type="paragraph" w:styleId="Ttulo2">
    <w:name w:val="heading 2"/>
    <w:basedOn w:val="Normal"/>
    <w:next w:val="Normal"/>
    <w:link w:val="Ttulo2Char"/>
    <w:uiPriority w:val="9"/>
    <w:unhideWhenUsed/>
    <w:qFormat/>
    <w:rsid w:val="00821F3B"/>
    <w:pPr>
      <w:keepNext/>
      <w:keepLines/>
      <w:spacing w:before="40" w:after="0"/>
      <w:outlineLvl w:val="1"/>
    </w:pPr>
    <w:rPr>
      <w:rFonts w:eastAsiaTheme="majorEastAsia" w:cstheme="majorBidi"/>
      <w:b/>
      <w:color w:val="000000" w:themeColor="text1"/>
      <w:sz w:val="26"/>
      <w:szCs w:val="26"/>
    </w:rPr>
  </w:style>
  <w:style w:type="paragraph" w:styleId="Ttulo3">
    <w:name w:val="heading 3"/>
    <w:basedOn w:val="Normal"/>
    <w:next w:val="Normal"/>
    <w:link w:val="Ttulo3Char"/>
    <w:uiPriority w:val="9"/>
    <w:unhideWhenUsed/>
    <w:qFormat/>
    <w:rsid w:val="00020E27"/>
    <w:pPr>
      <w:keepNext/>
      <w:keepLines/>
      <w:spacing w:before="40" w:after="0"/>
      <w:outlineLvl w:val="2"/>
    </w:pPr>
    <w:rPr>
      <w:rFonts w:eastAsiaTheme="majorEastAsia" w:cstheme="majorBidi"/>
      <w:b/>
      <w:color w:val="000000" w:themeColor="text1"/>
      <w:sz w:val="24"/>
      <w:szCs w:val="24"/>
    </w:rPr>
  </w:style>
  <w:style w:type="paragraph" w:styleId="Ttulo4">
    <w:name w:val="heading 4"/>
    <w:basedOn w:val="Normal"/>
    <w:next w:val="Normal"/>
    <w:link w:val="Ttulo4Char"/>
    <w:unhideWhenUsed/>
    <w:qFormat/>
    <w:rsid w:val="00020E27"/>
    <w:pPr>
      <w:keepNext/>
      <w:keepLines/>
      <w:spacing w:before="40" w:after="0"/>
      <w:outlineLvl w:val="3"/>
    </w:pPr>
    <w:rPr>
      <w:rFonts w:eastAsiaTheme="majorEastAsia" w:cstheme="majorBidi"/>
      <w:b/>
      <w:i/>
      <w:iCs/>
    </w:rPr>
  </w:style>
  <w:style w:type="paragraph" w:styleId="Ttulo6">
    <w:name w:val="heading 6"/>
    <w:basedOn w:val="Normal"/>
    <w:next w:val="Normal"/>
    <w:link w:val="Ttulo6Char"/>
    <w:uiPriority w:val="9"/>
    <w:semiHidden/>
    <w:unhideWhenUsed/>
    <w:qFormat/>
    <w:rsid w:val="002E421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AB0227"/>
    <w:rPr>
      <w:color w:val="0000FF"/>
      <w:u w:val="single"/>
    </w:rPr>
  </w:style>
  <w:style w:type="character" w:customStyle="1" w:styleId="MenoPendente1">
    <w:name w:val="Menção Pendente1"/>
    <w:basedOn w:val="Fontepargpadro"/>
    <w:uiPriority w:val="99"/>
    <w:semiHidden/>
    <w:unhideWhenUsed/>
    <w:rsid w:val="00AB0227"/>
    <w:rPr>
      <w:color w:val="605E5C"/>
      <w:shd w:val="clear" w:color="auto" w:fill="E1DFDD"/>
    </w:rPr>
  </w:style>
  <w:style w:type="paragraph" w:styleId="Cabealho">
    <w:name w:val="header"/>
    <w:aliases w:val="hd,he,Cabeçalho superior"/>
    <w:basedOn w:val="Normal"/>
    <w:link w:val="CabealhoChar"/>
    <w:unhideWhenUsed/>
    <w:rsid w:val="00AB0227"/>
    <w:pPr>
      <w:tabs>
        <w:tab w:val="center" w:pos="4252"/>
        <w:tab w:val="right" w:pos="8504"/>
      </w:tabs>
      <w:spacing w:after="0" w:line="240" w:lineRule="auto"/>
    </w:pPr>
  </w:style>
  <w:style w:type="character" w:customStyle="1" w:styleId="CabealhoChar">
    <w:name w:val="Cabeçalho Char"/>
    <w:aliases w:val="hd Char,he Char,Cabeçalho superior Char"/>
    <w:basedOn w:val="Fontepargpadro"/>
    <w:link w:val="Cabealho"/>
    <w:rsid w:val="00AB0227"/>
  </w:style>
  <w:style w:type="paragraph" w:styleId="Rodap">
    <w:name w:val="footer"/>
    <w:basedOn w:val="Normal"/>
    <w:link w:val="RodapChar"/>
    <w:uiPriority w:val="99"/>
    <w:unhideWhenUsed/>
    <w:rsid w:val="00AB0227"/>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AB0227"/>
  </w:style>
  <w:style w:type="paragraph" w:styleId="SemEspaamento">
    <w:name w:val="No Spacing"/>
    <w:link w:val="SemEspaamentoChar"/>
    <w:uiPriority w:val="1"/>
    <w:qFormat/>
    <w:rsid w:val="00864F4F"/>
    <w:pPr>
      <w:spacing w:after="0" w:line="240" w:lineRule="auto"/>
    </w:pPr>
  </w:style>
  <w:style w:type="character" w:customStyle="1" w:styleId="Ttulo2Char">
    <w:name w:val="Título 2 Char"/>
    <w:basedOn w:val="Fontepargpadro"/>
    <w:link w:val="Ttulo2"/>
    <w:uiPriority w:val="9"/>
    <w:rsid w:val="00821F3B"/>
    <w:rPr>
      <w:rFonts w:eastAsiaTheme="majorEastAsia" w:cstheme="majorBidi"/>
      <w:b/>
      <w:color w:val="000000" w:themeColor="text1"/>
      <w:sz w:val="26"/>
      <w:szCs w:val="26"/>
    </w:rPr>
  </w:style>
  <w:style w:type="character" w:customStyle="1" w:styleId="Ttulo1Char">
    <w:name w:val="Título 1 Char"/>
    <w:basedOn w:val="Fontepargpadro"/>
    <w:link w:val="Ttulo1"/>
    <w:rsid w:val="00821F3B"/>
    <w:rPr>
      <w:rFonts w:eastAsiaTheme="majorEastAsia" w:cstheme="majorBidi"/>
      <w:b/>
      <w:color w:val="000000" w:themeColor="text1"/>
      <w:sz w:val="30"/>
      <w:szCs w:val="32"/>
    </w:rPr>
  </w:style>
  <w:style w:type="character" w:customStyle="1" w:styleId="Ttulo3Char">
    <w:name w:val="Título 3 Char"/>
    <w:basedOn w:val="Fontepargpadro"/>
    <w:link w:val="Ttulo3"/>
    <w:uiPriority w:val="9"/>
    <w:rsid w:val="00020E27"/>
    <w:rPr>
      <w:rFonts w:eastAsiaTheme="majorEastAsia" w:cstheme="majorBidi"/>
      <w:b/>
      <w:color w:val="000000" w:themeColor="text1"/>
      <w:sz w:val="24"/>
      <w:szCs w:val="24"/>
    </w:rPr>
  </w:style>
  <w:style w:type="character" w:customStyle="1" w:styleId="Ttulo4Char">
    <w:name w:val="Título 4 Char"/>
    <w:basedOn w:val="Fontepargpadro"/>
    <w:link w:val="Ttulo4"/>
    <w:rsid w:val="00020E27"/>
    <w:rPr>
      <w:rFonts w:eastAsiaTheme="majorEastAsia" w:cstheme="majorBidi"/>
      <w:b/>
      <w:i/>
      <w:iCs/>
    </w:rPr>
  </w:style>
  <w:style w:type="paragraph" w:styleId="Recuodecorpodetexto">
    <w:name w:val="Body Text Indent"/>
    <w:basedOn w:val="Normal"/>
    <w:link w:val="RecuodecorpodetextoChar"/>
    <w:uiPriority w:val="99"/>
    <w:rsid w:val="00213AC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RecuodecorpodetextoChar">
    <w:name w:val="Recuo de corpo de texto Char"/>
    <w:basedOn w:val="Fontepargpadro"/>
    <w:link w:val="Recuodecorpodetexto"/>
    <w:uiPriority w:val="99"/>
    <w:rsid w:val="00213ACC"/>
    <w:rPr>
      <w:rFonts w:ascii="Times New Roman" w:eastAsia="Times New Roman" w:hAnsi="Times New Roman" w:cs="Times New Roman"/>
      <w:sz w:val="24"/>
      <w:szCs w:val="24"/>
      <w:lang w:eastAsia="ar-SA"/>
    </w:rPr>
  </w:style>
  <w:style w:type="paragraph" w:customStyle="1" w:styleId="WW-Recuodecorpodetexto3">
    <w:name w:val="WW-Recuo de corpo de texto 3"/>
    <w:basedOn w:val="Normal"/>
    <w:rsid w:val="00411264"/>
    <w:pPr>
      <w:spacing w:after="0" w:line="240" w:lineRule="auto"/>
      <w:ind w:left="709" w:hanging="709"/>
      <w:jc w:val="both"/>
    </w:pPr>
    <w:rPr>
      <w:rFonts w:ascii="Times New Roman" w:eastAsia="Times New Roman" w:hAnsi="Times New Roman" w:cs="Times New Roman"/>
      <w:sz w:val="24"/>
      <w:szCs w:val="20"/>
      <w:lang w:eastAsia="ar-SA"/>
    </w:rPr>
  </w:style>
  <w:style w:type="paragraph" w:customStyle="1" w:styleId="Artigo">
    <w:name w:val="Artigo"/>
    <w:basedOn w:val="Normal"/>
    <w:rsid w:val="00411264"/>
    <w:pPr>
      <w:autoSpaceDE w:val="0"/>
      <w:autoSpaceDN w:val="0"/>
      <w:adjustRightInd w:val="0"/>
      <w:spacing w:before="74" w:after="74" w:line="240" w:lineRule="auto"/>
      <w:jc w:val="both"/>
    </w:pPr>
    <w:rPr>
      <w:rFonts w:ascii="Arial" w:eastAsia="Times New Roman" w:hAnsi="Arial" w:cs="Arial"/>
      <w:sz w:val="20"/>
      <w:szCs w:val="20"/>
      <w:lang w:eastAsia="pt-BR"/>
    </w:rPr>
  </w:style>
  <w:style w:type="paragraph" w:customStyle="1" w:styleId="Alnea1">
    <w:name w:val="Alínea1"/>
    <w:basedOn w:val="Normal"/>
    <w:rsid w:val="00411264"/>
    <w:pPr>
      <w:autoSpaceDE w:val="0"/>
      <w:autoSpaceDN w:val="0"/>
      <w:adjustRightInd w:val="0"/>
      <w:spacing w:before="45" w:after="45" w:line="240" w:lineRule="auto"/>
      <w:ind w:left="1247"/>
      <w:jc w:val="both"/>
    </w:pPr>
    <w:rPr>
      <w:rFonts w:ascii="Arial" w:eastAsia="Times New Roman" w:hAnsi="Arial" w:cs="Arial"/>
      <w:sz w:val="20"/>
      <w:szCs w:val="20"/>
      <w:lang w:eastAsia="pt-BR"/>
    </w:rPr>
  </w:style>
  <w:style w:type="paragraph" w:customStyle="1" w:styleId="Normal10">
    <w:name w:val="Normal 10"/>
    <w:basedOn w:val="Normal"/>
    <w:rsid w:val="00411264"/>
    <w:pPr>
      <w:autoSpaceDE w:val="0"/>
      <w:autoSpaceDN w:val="0"/>
      <w:adjustRightInd w:val="0"/>
      <w:spacing w:before="91" w:after="91" w:line="240" w:lineRule="auto"/>
      <w:ind w:firstLine="1134"/>
      <w:jc w:val="both"/>
    </w:pPr>
    <w:rPr>
      <w:rFonts w:ascii="Arial" w:eastAsia="Times New Roman" w:hAnsi="Arial" w:cs="Arial"/>
      <w:sz w:val="20"/>
      <w:szCs w:val="20"/>
      <w:lang w:eastAsia="pt-BR"/>
    </w:rPr>
  </w:style>
  <w:style w:type="paragraph" w:customStyle="1" w:styleId="Assunto">
    <w:name w:val="Assunto"/>
    <w:basedOn w:val="Normal"/>
    <w:rsid w:val="00411264"/>
    <w:pPr>
      <w:autoSpaceDE w:val="0"/>
      <w:autoSpaceDN w:val="0"/>
      <w:adjustRightInd w:val="0"/>
      <w:spacing w:before="181" w:after="91" w:line="240" w:lineRule="auto"/>
      <w:jc w:val="both"/>
    </w:pPr>
    <w:rPr>
      <w:rFonts w:ascii="Arial" w:eastAsia="Times New Roman" w:hAnsi="Arial" w:cs="Arial"/>
      <w:b/>
      <w:bCs/>
      <w:sz w:val="20"/>
      <w:szCs w:val="20"/>
      <w:lang w:eastAsia="pt-BR"/>
    </w:rPr>
  </w:style>
  <w:style w:type="paragraph" w:customStyle="1" w:styleId="Alnea10">
    <w:name w:val="Alínea 1"/>
    <w:basedOn w:val="Normal"/>
    <w:rsid w:val="00411264"/>
    <w:pPr>
      <w:tabs>
        <w:tab w:val="left" w:pos="1134"/>
      </w:tabs>
      <w:autoSpaceDE w:val="0"/>
      <w:autoSpaceDN w:val="0"/>
      <w:adjustRightInd w:val="0"/>
      <w:spacing w:before="28" w:after="28" w:line="240" w:lineRule="auto"/>
      <w:ind w:left="1701"/>
      <w:jc w:val="both"/>
    </w:pPr>
    <w:rPr>
      <w:rFonts w:ascii="Arial" w:eastAsia="Times New Roman" w:hAnsi="Arial" w:cs="Arial"/>
      <w:sz w:val="20"/>
      <w:szCs w:val="20"/>
      <w:lang w:eastAsia="pt-BR"/>
    </w:rPr>
  </w:style>
  <w:style w:type="character" w:styleId="nfase">
    <w:name w:val="Emphasis"/>
    <w:basedOn w:val="Fontepargpadro"/>
    <w:qFormat/>
    <w:rsid w:val="00F021BA"/>
    <w:rPr>
      <w:i/>
      <w:iCs/>
    </w:rPr>
  </w:style>
  <w:style w:type="paragraph" w:customStyle="1" w:styleId="NormalWeb1">
    <w:name w:val="Normal (Web)1"/>
    <w:basedOn w:val="Normal"/>
    <w:rsid w:val="00F021BA"/>
    <w:pPr>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Livro">
    <w:name w:val="Livro"/>
    <w:basedOn w:val="Normal"/>
    <w:link w:val="LivroChar"/>
    <w:qFormat/>
    <w:rsid w:val="009B24EF"/>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link w:val="Livro"/>
    <w:rsid w:val="009B24EF"/>
    <w:rPr>
      <w:rFonts w:ascii="Arial" w:eastAsia="Times New Roman" w:hAnsi="Arial" w:cs="Arial"/>
      <w:b/>
      <w:caps/>
      <w:sz w:val="24"/>
      <w:szCs w:val="24"/>
      <w:lang w:eastAsia="pt-BR"/>
    </w:rPr>
  </w:style>
  <w:style w:type="paragraph" w:styleId="Corpodetexto2">
    <w:name w:val="Body Text 2"/>
    <w:basedOn w:val="Normal"/>
    <w:link w:val="Corpodetexto2Char"/>
    <w:uiPriority w:val="99"/>
    <w:semiHidden/>
    <w:unhideWhenUsed/>
    <w:rsid w:val="00D215A5"/>
    <w:pPr>
      <w:spacing w:after="120" w:line="480" w:lineRule="auto"/>
    </w:pPr>
  </w:style>
  <w:style w:type="character" w:customStyle="1" w:styleId="Corpodetexto2Char">
    <w:name w:val="Corpo de texto 2 Char"/>
    <w:basedOn w:val="Fontepargpadro"/>
    <w:link w:val="Corpodetexto2"/>
    <w:uiPriority w:val="99"/>
    <w:semiHidden/>
    <w:rsid w:val="00D215A5"/>
  </w:style>
  <w:style w:type="paragraph" w:customStyle="1" w:styleId="WW-Recuonormal">
    <w:name w:val="WW-Recuo normal"/>
    <w:basedOn w:val="Normal"/>
    <w:rsid w:val="00D51436"/>
    <w:pPr>
      <w:widowControl w:val="0"/>
      <w:suppressAutoHyphens/>
      <w:spacing w:before="120" w:after="120" w:line="240" w:lineRule="auto"/>
      <w:ind w:left="708"/>
      <w:jc w:val="both"/>
    </w:pPr>
    <w:rPr>
      <w:rFonts w:ascii="Arial" w:eastAsia="Times New Roman" w:hAnsi="Arial" w:cs="Times New Roman"/>
      <w:szCs w:val="20"/>
    </w:rPr>
  </w:style>
  <w:style w:type="paragraph" w:customStyle="1" w:styleId="PargrafodaLista1">
    <w:name w:val="Parágrafo da Lista1"/>
    <w:basedOn w:val="Normal"/>
    <w:rsid w:val="00D51436"/>
    <w:pPr>
      <w:spacing w:after="200" w:line="276" w:lineRule="auto"/>
      <w:ind w:left="720"/>
      <w:contextualSpacing/>
    </w:pPr>
    <w:rPr>
      <w:rFonts w:ascii="Calibri" w:eastAsia="Times New Roman" w:hAnsi="Calibri" w:cs="Times New Roman"/>
    </w:rPr>
  </w:style>
  <w:style w:type="paragraph" w:customStyle="1" w:styleId="Default">
    <w:name w:val="Default"/>
    <w:rsid w:val="00FC627C"/>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002E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F558B"/>
    <w:pPr>
      <w:spacing w:after="120"/>
    </w:pPr>
    <w:rPr>
      <w:sz w:val="16"/>
      <w:szCs w:val="16"/>
    </w:rPr>
  </w:style>
  <w:style w:type="character" w:customStyle="1" w:styleId="Corpodetexto3Char">
    <w:name w:val="Corpo de texto 3 Char"/>
    <w:basedOn w:val="Fontepargpadro"/>
    <w:link w:val="Corpodetexto3"/>
    <w:uiPriority w:val="99"/>
    <w:semiHidden/>
    <w:rsid w:val="001F558B"/>
    <w:rPr>
      <w:sz w:val="16"/>
      <w:szCs w:val="16"/>
    </w:rPr>
  </w:style>
  <w:style w:type="paragraph" w:styleId="PargrafodaLista">
    <w:name w:val="List Paragraph"/>
    <w:basedOn w:val="Normal"/>
    <w:link w:val="PargrafodaListaChar"/>
    <w:uiPriority w:val="34"/>
    <w:qFormat/>
    <w:rsid w:val="005C7AB7"/>
    <w:pPr>
      <w:ind w:left="720"/>
      <w:contextualSpacing/>
    </w:pPr>
  </w:style>
  <w:style w:type="paragraph" w:styleId="Corpodetexto">
    <w:name w:val="Body Text"/>
    <w:basedOn w:val="Normal"/>
    <w:link w:val="CorpodetextoChar"/>
    <w:unhideWhenUsed/>
    <w:rsid w:val="003B58A7"/>
    <w:pPr>
      <w:spacing w:after="120"/>
    </w:pPr>
  </w:style>
  <w:style w:type="character" w:customStyle="1" w:styleId="CorpodetextoChar">
    <w:name w:val="Corpo de texto Char"/>
    <w:basedOn w:val="Fontepargpadro"/>
    <w:link w:val="Corpodetexto"/>
    <w:rsid w:val="003B58A7"/>
  </w:style>
  <w:style w:type="paragraph" w:customStyle="1" w:styleId="PargrafodaLista2">
    <w:name w:val="Parágrafo da Lista2"/>
    <w:basedOn w:val="Normal"/>
    <w:rsid w:val="00BB775B"/>
    <w:pPr>
      <w:spacing w:after="200" w:line="276" w:lineRule="auto"/>
      <w:ind w:left="720"/>
      <w:contextualSpacing/>
    </w:pPr>
    <w:rPr>
      <w:rFonts w:ascii="Calibri" w:eastAsia="Times New Roman" w:hAnsi="Calibri" w:cs="Times New Roman"/>
    </w:rPr>
  </w:style>
  <w:style w:type="character" w:styleId="Forte">
    <w:name w:val="Strong"/>
    <w:basedOn w:val="Fontepargpadro"/>
    <w:uiPriority w:val="22"/>
    <w:qFormat/>
    <w:rsid w:val="00BB775B"/>
    <w:rPr>
      <w:b/>
      <w:bCs/>
    </w:rPr>
  </w:style>
  <w:style w:type="paragraph" w:customStyle="1" w:styleId="PargrafodaLista3">
    <w:name w:val="Parágrafo da Lista3"/>
    <w:basedOn w:val="Normal"/>
    <w:rsid w:val="000C6422"/>
    <w:pPr>
      <w:spacing w:after="200" w:line="276" w:lineRule="auto"/>
      <w:ind w:left="720"/>
      <w:contextualSpacing/>
    </w:pPr>
    <w:rPr>
      <w:rFonts w:ascii="Calibri" w:eastAsia="Times New Roman" w:hAnsi="Calibri" w:cs="Times New Roman"/>
    </w:rPr>
  </w:style>
  <w:style w:type="paragraph" w:customStyle="1" w:styleId="PargrafodaLista4">
    <w:name w:val="Parágrafo da Lista4"/>
    <w:basedOn w:val="Normal"/>
    <w:rsid w:val="00B15FAE"/>
    <w:pPr>
      <w:spacing w:after="200" w:line="276" w:lineRule="auto"/>
      <w:ind w:left="720"/>
      <w:contextualSpacing/>
    </w:pPr>
    <w:rPr>
      <w:rFonts w:ascii="Calibri" w:eastAsia="Times New Roman" w:hAnsi="Calibri" w:cs="Times New Roman"/>
    </w:rPr>
  </w:style>
  <w:style w:type="paragraph" w:styleId="Textodebalo">
    <w:name w:val="Balloon Text"/>
    <w:basedOn w:val="Normal"/>
    <w:link w:val="TextodebaloChar"/>
    <w:uiPriority w:val="99"/>
    <w:rsid w:val="006D49B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6D49BF"/>
    <w:rPr>
      <w:rFonts w:ascii="Tahoma" w:eastAsia="Times New Roman" w:hAnsi="Tahoma" w:cs="Tahoma"/>
      <w:sz w:val="16"/>
      <w:szCs w:val="16"/>
      <w:lang w:eastAsia="pt-BR"/>
    </w:rPr>
  </w:style>
  <w:style w:type="paragraph" w:styleId="Ttulo">
    <w:name w:val="Title"/>
    <w:basedOn w:val="Normal"/>
    <w:link w:val="TtuloChar"/>
    <w:qFormat/>
    <w:rsid w:val="006D49BF"/>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6D49BF"/>
    <w:rPr>
      <w:rFonts w:ascii="Times New Roman" w:eastAsia="Times New Roman" w:hAnsi="Times New Roman" w:cs="Times New Roman"/>
      <w:b/>
      <w:bCs/>
      <w:sz w:val="24"/>
      <w:szCs w:val="24"/>
      <w:lang w:eastAsia="pt-BR"/>
    </w:rPr>
  </w:style>
  <w:style w:type="table" w:styleId="Tabelacomgrade">
    <w:name w:val="Table Grid"/>
    <w:basedOn w:val="Tabelanormal"/>
    <w:rsid w:val="006D49BF"/>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E79E5"/>
    <w:pPr>
      <w:tabs>
        <w:tab w:val="left" w:pos="567"/>
      </w:tabs>
      <w:spacing w:after="120" w:line="276" w:lineRule="auto"/>
      <w:jc w:val="both"/>
    </w:pPr>
    <w:rPr>
      <w:rFonts w:ascii="Calibri" w:hAnsi="Calibri" w:cs="Calibri"/>
      <w:bCs/>
      <w:color w:val="auto"/>
      <w:sz w:val="24"/>
      <w:szCs w:val="24"/>
      <w:lang w:eastAsia="pt-BR"/>
    </w:rPr>
  </w:style>
  <w:style w:type="paragraph" w:customStyle="1" w:styleId="Nivel2">
    <w:name w:val="Nivel 2"/>
    <w:basedOn w:val="Normal"/>
    <w:link w:val="Nivel2Char"/>
    <w:qFormat/>
    <w:rsid w:val="00CD1991"/>
    <w:pPr>
      <w:numPr>
        <w:ilvl w:val="1"/>
        <w:numId w:val="5"/>
      </w:numPr>
      <w:spacing w:before="120" w:after="120" w:line="276" w:lineRule="auto"/>
      <w:ind w:left="999"/>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D1991"/>
    <w:pPr>
      <w:numPr>
        <w:ilvl w:val="2"/>
        <w:numId w:val="5"/>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D1991"/>
    <w:pPr>
      <w:numPr>
        <w:ilvl w:val="3"/>
      </w:numPr>
      <w:ind w:left="567" w:firstLine="0"/>
    </w:pPr>
    <w:rPr>
      <w:color w:val="auto"/>
    </w:rPr>
  </w:style>
  <w:style w:type="paragraph" w:customStyle="1" w:styleId="Nivel5">
    <w:name w:val="Nivel 5"/>
    <w:basedOn w:val="Nivel4"/>
    <w:qFormat/>
    <w:rsid w:val="00CD1991"/>
    <w:pPr>
      <w:numPr>
        <w:ilvl w:val="4"/>
      </w:numPr>
      <w:ind w:left="851" w:firstLine="0"/>
    </w:pPr>
  </w:style>
  <w:style w:type="character" w:customStyle="1" w:styleId="Nivel2Char">
    <w:name w:val="Nivel 2 Char"/>
    <w:basedOn w:val="Fontepargpadro"/>
    <w:link w:val="Nivel2"/>
    <w:locked/>
    <w:rsid w:val="00CD1991"/>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7E79E5"/>
    <w:rPr>
      <w:rFonts w:ascii="Calibri" w:eastAsiaTheme="majorEastAsia" w:hAnsi="Calibri" w:cs="Calibri"/>
      <w:b/>
      <w:bCs/>
      <w:sz w:val="24"/>
      <w:szCs w:val="24"/>
      <w:lang w:eastAsia="pt-BR"/>
    </w:rPr>
  </w:style>
  <w:style w:type="character" w:customStyle="1" w:styleId="Nivel3Char">
    <w:name w:val="Nivel 3 Char"/>
    <w:basedOn w:val="Fontepargpadro"/>
    <w:link w:val="Nivel3"/>
    <w:rsid w:val="00CD1991"/>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CD1991"/>
    <w:pPr>
      <w:numPr>
        <w:ilvl w:val="0"/>
        <w:numId w:val="0"/>
      </w:numPr>
      <w:ind w:left="284"/>
    </w:pPr>
    <w:rPr>
      <w:i/>
      <w:iCs/>
      <w:color w:val="FF0000"/>
    </w:rPr>
  </w:style>
  <w:style w:type="character" w:customStyle="1" w:styleId="Nvel3-RChar">
    <w:name w:val="Nível 3-R Char"/>
    <w:basedOn w:val="Nivel3Char"/>
    <w:link w:val="Nvel3-R"/>
    <w:rsid w:val="00CD1991"/>
    <w:rPr>
      <w:rFonts w:ascii="Arial" w:eastAsiaTheme="minorEastAsia" w:hAnsi="Arial" w:cs="Arial"/>
      <w:i/>
      <w:iCs/>
      <w:color w:val="FF0000"/>
      <w:sz w:val="20"/>
      <w:szCs w:val="20"/>
      <w:lang w:eastAsia="pt-BR"/>
    </w:rPr>
  </w:style>
  <w:style w:type="character" w:styleId="TextodoEspaoReservado">
    <w:name w:val="Placeholder Text"/>
    <w:basedOn w:val="Fontepargpadro"/>
    <w:uiPriority w:val="99"/>
    <w:semiHidden/>
    <w:rsid w:val="007073CF"/>
    <w:rPr>
      <w:color w:val="808080"/>
    </w:rPr>
  </w:style>
  <w:style w:type="paragraph" w:customStyle="1" w:styleId="Nvel2-Red">
    <w:name w:val="Nível 2 -Red"/>
    <w:basedOn w:val="Nivel2"/>
    <w:link w:val="Nvel2-RedChar"/>
    <w:qFormat/>
    <w:rsid w:val="007073CF"/>
    <w:pPr>
      <w:numPr>
        <w:ilvl w:val="0"/>
        <w:numId w:val="0"/>
      </w:numPr>
    </w:pPr>
    <w:rPr>
      <w:i/>
      <w:iCs/>
      <w:color w:val="FF0000"/>
    </w:rPr>
  </w:style>
  <w:style w:type="character" w:customStyle="1" w:styleId="Nvel2-RedChar">
    <w:name w:val="Nível 2 -Red Char"/>
    <w:basedOn w:val="Nivel2Char"/>
    <w:link w:val="Nvel2-Red"/>
    <w:rsid w:val="007073CF"/>
    <w:rPr>
      <w:rFonts w:ascii="Arial" w:eastAsiaTheme="minorEastAsia" w:hAnsi="Arial" w:cs="Arial"/>
      <w:i/>
      <w:iCs/>
      <w:color w:val="FF0000"/>
      <w:sz w:val="20"/>
      <w:szCs w:val="20"/>
      <w:lang w:eastAsia="pt-BR"/>
    </w:rPr>
  </w:style>
  <w:style w:type="character" w:customStyle="1" w:styleId="normaltextrun">
    <w:name w:val="normaltextrun"/>
    <w:basedOn w:val="Fontepargpadro"/>
    <w:rsid w:val="00542BB4"/>
  </w:style>
  <w:style w:type="character" w:customStyle="1" w:styleId="Nivel4Char">
    <w:name w:val="Nivel 4 Char"/>
    <w:basedOn w:val="Fontepargpadro"/>
    <w:link w:val="Nivel4"/>
    <w:rsid w:val="00B15E67"/>
    <w:rPr>
      <w:rFonts w:ascii="Arial" w:eastAsiaTheme="minorEastAsia" w:hAnsi="Arial" w:cs="Arial"/>
      <w:sz w:val="20"/>
      <w:szCs w:val="20"/>
      <w:lang w:eastAsia="pt-BR"/>
    </w:rPr>
  </w:style>
  <w:style w:type="character" w:customStyle="1" w:styleId="Ttulo6Char">
    <w:name w:val="Título 6 Char"/>
    <w:basedOn w:val="Fontepargpadro"/>
    <w:link w:val="Ttulo6"/>
    <w:uiPriority w:val="9"/>
    <w:semiHidden/>
    <w:rsid w:val="002E421E"/>
    <w:rPr>
      <w:rFonts w:asciiTheme="majorHAnsi" w:eastAsiaTheme="majorEastAsia" w:hAnsiTheme="majorHAnsi" w:cstheme="majorBidi"/>
      <w:color w:val="1F3763" w:themeColor="accent1" w:themeShade="7F"/>
    </w:rPr>
  </w:style>
  <w:style w:type="paragraph" w:customStyle="1" w:styleId="Nvel2">
    <w:name w:val="Nível 2"/>
    <w:basedOn w:val="Normal"/>
    <w:next w:val="Normal"/>
    <w:rsid w:val="002E421E"/>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2E421E"/>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421E"/>
  </w:style>
  <w:style w:type="paragraph" w:styleId="Citao">
    <w:name w:val="Quote"/>
    <w:aliases w:val="TCU,Citação AGU,NotaExplicativa"/>
    <w:basedOn w:val="Normal"/>
    <w:next w:val="Normal"/>
    <w:link w:val="CitaoChar"/>
    <w:rsid w:val="002E421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2E421E"/>
    <w:rPr>
      <w:rFonts w:ascii="Arial" w:eastAsia="Calibri" w:hAnsi="Arial" w:cs="Tahoma"/>
      <w:i/>
      <w:iCs/>
      <w:color w:val="000000"/>
      <w:sz w:val="20"/>
      <w:szCs w:val="24"/>
      <w:shd w:val="clear" w:color="auto" w:fill="FFFFCC"/>
    </w:rPr>
  </w:style>
  <w:style w:type="paragraph" w:styleId="Commarcadores5">
    <w:name w:val="List Bullet 5"/>
    <w:basedOn w:val="Normal"/>
    <w:rsid w:val="002E421E"/>
    <w:pPr>
      <w:numPr>
        <w:numId w:val="6"/>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2E421E"/>
  </w:style>
  <w:style w:type="character" w:customStyle="1" w:styleId="NotaexplicativaChar">
    <w:name w:val="Nota explicativa Char"/>
    <w:basedOn w:val="CitaoChar"/>
    <w:link w:val="Notaexplicativa"/>
    <w:rsid w:val="002E421E"/>
    <w:rPr>
      <w:rFonts w:ascii="Arial" w:eastAsia="Calibri" w:hAnsi="Arial" w:cs="Tahoma"/>
      <w:i/>
      <w:iCs/>
      <w:color w:val="000000"/>
      <w:sz w:val="20"/>
      <w:szCs w:val="24"/>
      <w:shd w:val="clear" w:color="auto" w:fill="FFFFCC"/>
    </w:rPr>
  </w:style>
  <w:style w:type="numbering" w:customStyle="1" w:styleId="Estilo1">
    <w:name w:val="Estilo1"/>
    <w:uiPriority w:val="99"/>
    <w:rsid w:val="002E421E"/>
    <w:pPr>
      <w:numPr>
        <w:numId w:val="7"/>
      </w:numPr>
    </w:pPr>
  </w:style>
  <w:style w:type="numbering" w:customStyle="1" w:styleId="Estilo2">
    <w:name w:val="Estilo2"/>
    <w:uiPriority w:val="99"/>
    <w:rsid w:val="002E421E"/>
    <w:pPr>
      <w:numPr>
        <w:numId w:val="8"/>
      </w:numPr>
    </w:pPr>
  </w:style>
  <w:style w:type="numbering" w:customStyle="1" w:styleId="Estilo3">
    <w:name w:val="Estilo3"/>
    <w:uiPriority w:val="99"/>
    <w:rsid w:val="002E421E"/>
    <w:pPr>
      <w:numPr>
        <w:numId w:val="9"/>
      </w:numPr>
    </w:pPr>
  </w:style>
  <w:style w:type="numbering" w:customStyle="1" w:styleId="Estilo4">
    <w:name w:val="Estilo4"/>
    <w:uiPriority w:val="99"/>
    <w:rsid w:val="002E421E"/>
    <w:pPr>
      <w:numPr>
        <w:numId w:val="10"/>
      </w:numPr>
    </w:pPr>
  </w:style>
  <w:style w:type="numbering" w:customStyle="1" w:styleId="Estilo5">
    <w:name w:val="Estilo5"/>
    <w:uiPriority w:val="99"/>
    <w:rsid w:val="002E421E"/>
    <w:pPr>
      <w:numPr>
        <w:numId w:val="11"/>
      </w:numPr>
    </w:pPr>
  </w:style>
  <w:style w:type="numbering" w:customStyle="1" w:styleId="Estilo6">
    <w:name w:val="Estilo6"/>
    <w:uiPriority w:val="99"/>
    <w:rsid w:val="002E421E"/>
    <w:pPr>
      <w:numPr>
        <w:numId w:val="12"/>
      </w:numPr>
    </w:pPr>
  </w:style>
  <w:style w:type="character" w:styleId="Refdecomentrio">
    <w:name w:val="annotation reference"/>
    <w:basedOn w:val="Fontepargpadro"/>
    <w:unhideWhenUsed/>
    <w:rsid w:val="002E421E"/>
    <w:rPr>
      <w:sz w:val="16"/>
      <w:szCs w:val="16"/>
    </w:rPr>
  </w:style>
  <w:style w:type="paragraph" w:styleId="Textodecomentrio">
    <w:name w:val="annotation text"/>
    <w:basedOn w:val="Normal"/>
    <w:link w:val="TextodecomentrioChar"/>
    <w:unhideWhenUsed/>
    <w:rsid w:val="002E421E"/>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E421E"/>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2E421E"/>
    <w:rPr>
      <w:b/>
      <w:bCs/>
    </w:rPr>
  </w:style>
  <w:style w:type="character" w:customStyle="1" w:styleId="AssuntodocomentrioChar">
    <w:name w:val="Assunto do comentário Char"/>
    <w:basedOn w:val="TextodecomentrioChar"/>
    <w:link w:val="Assuntodocomentrio"/>
    <w:semiHidden/>
    <w:rsid w:val="002E421E"/>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E421E"/>
    <w:pPr>
      <w:ind w:left="7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E421E"/>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2E42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E421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E421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2E421E"/>
  </w:style>
  <w:style w:type="character" w:customStyle="1" w:styleId="spellingerror">
    <w:name w:val="spellingerror"/>
    <w:basedOn w:val="Fontepargpadro"/>
    <w:rsid w:val="002E421E"/>
  </w:style>
  <w:style w:type="paragraph" w:customStyle="1" w:styleId="Nivel1">
    <w:name w:val="Nivel1"/>
    <w:basedOn w:val="Ttulo1"/>
    <w:link w:val="Nivel1Char"/>
    <w:rsid w:val="002E421E"/>
    <w:pPr>
      <w:spacing w:before="480" w:line="276" w:lineRule="auto"/>
      <w:ind w:left="357" w:hanging="357"/>
      <w:jc w:val="both"/>
    </w:pPr>
    <w:rPr>
      <w:rFonts w:ascii="Arial" w:hAnsi="Arial" w:cs="Arial"/>
      <w:color w:val="000000"/>
      <w:sz w:val="28"/>
      <w:szCs w:val="28"/>
      <w:lang w:eastAsia="pt-BR"/>
    </w:rPr>
  </w:style>
  <w:style w:type="character" w:customStyle="1" w:styleId="Nivel1Char">
    <w:name w:val="Nivel1 Char"/>
    <w:basedOn w:val="Ttulo1Char"/>
    <w:link w:val="Nivel1"/>
    <w:rsid w:val="002E421E"/>
    <w:rPr>
      <w:rFonts w:ascii="Arial" w:eastAsiaTheme="majorEastAsia" w:hAnsi="Arial" w:cs="Arial"/>
      <w:b/>
      <w:color w:val="000000"/>
      <w:sz w:val="28"/>
      <w:szCs w:val="28"/>
      <w:lang w:eastAsia="pt-BR"/>
    </w:rPr>
  </w:style>
  <w:style w:type="paragraph" w:customStyle="1" w:styleId="Nivel10">
    <w:name w:val="Nivel 1"/>
    <w:basedOn w:val="Nivel2"/>
    <w:next w:val="Nivel2"/>
    <w:rsid w:val="002E421E"/>
    <w:pPr>
      <w:numPr>
        <w:ilvl w:val="0"/>
        <w:numId w:val="0"/>
      </w:numPr>
      <w:ind w:left="360" w:hanging="360"/>
    </w:pPr>
    <w:rPr>
      <w:b/>
    </w:rPr>
  </w:style>
  <w:style w:type="paragraph" w:customStyle="1" w:styleId="textbody">
    <w:name w:val="textbody"/>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2E421E"/>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2E421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421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421E"/>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E421E"/>
    <w:rPr>
      <w:rFonts w:ascii="Arial" w:hAnsi="Arial" w:cs="Arial"/>
      <w:color w:val="7030A0"/>
      <w:sz w:val="20"/>
    </w:rPr>
  </w:style>
  <w:style w:type="character" w:customStyle="1" w:styleId="ListLabel12">
    <w:name w:val="ListLabel 12"/>
    <w:rsid w:val="002E421E"/>
    <w:rPr>
      <w:b/>
    </w:rPr>
  </w:style>
  <w:style w:type="paragraph" w:customStyle="1" w:styleId="texto1">
    <w:name w:val="texto1"/>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2E421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2E421E"/>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2E421E"/>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2E421E"/>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2E421E"/>
  </w:style>
  <w:style w:type="paragraph" w:customStyle="1" w:styleId="textojustificado">
    <w:name w:val="texto_justificado"/>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semiHidden/>
    <w:unhideWhenUsed/>
    <w:rsid w:val="002E421E"/>
    <w:rPr>
      <w:color w:val="954F72" w:themeColor="followedHyperlink"/>
      <w:u w:val="single"/>
    </w:rPr>
  </w:style>
  <w:style w:type="character" w:customStyle="1" w:styleId="MenoPendente2">
    <w:name w:val="Menção Pendente2"/>
    <w:basedOn w:val="Fontepargpadro"/>
    <w:uiPriority w:val="99"/>
    <w:semiHidden/>
    <w:unhideWhenUsed/>
    <w:rsid w:val="002E421E"/>
    <w:rPr>
      <w:color w:val="605E5C"/>
      <w:shd w:val="clear" w:color="auto" w:fill="E1DFDD"/>
    </w:rPr>
  </w:style>
  <w:style w:type="paragraph" w:customStyle="1" w:styleId="Nvel2Opcional">
    <w:name w:val="Nível 2 Opcional"/>
    <w:basedOn w:val="Nivel2"/>
    <w:link w:val="Nvel2OpcionalChar"/>
    <w:rsid w:val="002E421E"/>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421E"/>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421E"/>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E421E"/>
    <w:rPr>
      <w:rFonts w:ascii="Arial" w:eastAsia="Times New Roman" w:hAnsi="Arial" w:cs="Arial"/>
      <w:i/>
      <w:iCs/>
      <w:noProof/>
      <w:color w:val="FF0000"/>
      <w:sz w:val="20"/>
      <w:szCs w:val="20"/>
      <w:lang w:eastAsia="pt-BR"/>
    </w:rPr>
  </w:style>
  <w:style w:type="character" w:customStyle="1" w:styleId="PargrafodaListaChar">
    <w:name w:val="Parágrafo da Lista Char"/>
    <w:basedOn w:val="Fontepargpadro"/>
    <w:link w:val="PargrafodaLista"/>
    <w:uiPriority w:val="34"/>
    <w:rsid w:val="002E421E"/>
  </w:style>
  <w:style w:type="paragraph" w:customStyle="1" w:styleId="SombreamentoMdio1-nfase31">
    <w:name w:val="Sombreamento Médio 1 - Ênfase 31"/>
    <w:basedOn w:val="Normal"/>
    <w:next w:val="Normal"/>
    <w:rsid w:val="002E421E"/>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2E421E"/>
  </w:style>
  <w:style w:type="paragraph" w:customStyle="1" w:styleId="Standard">
    <w:name w:val="Standard"/>
    <w:rsid w:val="002E421E"/>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E421E"/>
    <w:pPr>
      <w:spacing w:after="140" w:line="276" w:lineRule="auto"/>
    </w:pPr>
  </w:style>
  <w:style w:type="character" w:customStyle="1" w:styleId="MenoPendente3">
    <w:name w:val="Menção Pendente3"/>
    <w:basedOn w:val="Fontepargpadro"/>
    <w:uiPriority w:val="99"/>
    <w:semiHidden/>
    <w:unhideWhenUsed/>
    <w:rsid w:val="002E421E"/>
    <w:rPr>
      <w:color w:val="605E5C"/>
      <w:shd w:val="clear" w:color="auto" w:fill="E1DFDD"/>
    </w:rPr>
  </w:style>
  <w:style w:type="character" w:customStyle="1" w:styleId="MenoPendente4">
    <w:name w:val="Menção Pendente4"/>
    <w:basedOn w:val="Fontepargpadro"/>
    <w:uiPriority w:val="99"/>
    <w:semiHidden/>
    <w:unhideWhenUsed/>
    <w:rsid w:val="002E421E"/>
    <w:rPr>
      <w:color w:val="605E5C"/>
      <w:shd w:val="clear" w:color="auto" w:fill="E1DFDD"/>
    </w:rPr>
  </w:style>
  <w:style w:type="paragraph" w:customStyle="1" w:styleId="ou">
    <w:name w:val="ou"/>
    <w:basedOn w:val="PargrafodaLista"/>
    <w:link w:val="ouChar"/>
    <w:qFormat/>
    <w:rsid w:val="002E421E"/>
    <w:pPr>
      <w:spacing w:before="60" w:after="60"/>
      <w:ind w:left="0"/>
      <w:contextualSpacing w:val="0"/>
      <w:jc w:val="center"/>
    </w:pPr>
    <w:rPr>
      <w:rFonts w:ascii="Arial" w:eastAsiaTheme="minorEastAsia" w:hAnsi="Arial" w:cs="Arial"/>
      <w:b/>
      <w:bCs/>
      <w:i/>
      <w:iCs/>
      <w:color w:val="FF0000"/>
      <w:sz w:val="24"/>
      <w:szCs w:val="24"/>
      <w:u w:val="single"/>
      <w:lang w:eastAsia="pt-BR"/>
    </w:rPr>
  </w:style>
  <w:style w:type="character" w:customStyle="1" w:styleId="ouChar">
    <w:name w:val="ou Char"/>
    <w:basedOn w:val="PargrafodaListaChar"/>
    <w:link w:val="ou"/>
    <w:rsid w:val="002E421E"/>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2E421E"/>
    <w:pPr>
      <w:numPr>
        <w:ilvl w:val="0"/>
        <w:numId w:val="0"/>
      </w:numPr>
      <w:ind w:left="567"/>
    </w:pPr>
    <w:rPr>
      <w:i/>
      <w:iCs/>
      <w:color w:val="FF0000"/>
    </w:rPr>
  </w:style>
  <w:style w:type="paragraph" w:customStyle="1" w:styleId="Nvel1-SemNum">
    <w:name w:val="Nível 1-Sem Num"/>
    <w:basedOn w:val="Nivel01"/>
    <w:link w:val="Nvel1-SemNumChar"/>
    <w:qFormat/>
    <w:rsid w:val="002E421E"/>
    <w:pPr>
      <w:outlineLvl w:val="1"/>
    </w:pPr>
    <w:rPr>
      <w:color w:val="FF0000"/>
      <w:spacing w:val="5"/>
      <w:kern w:val="28"/>
      <w:sz w:val="52"/>
      <w:szCs w:val="52"/>
    </w:rPr>
  </w:style>
  <w:style w:type="character" w:customStyle="1" w:styleId="Nvel4-RChar">
    <w:name w:val="Nível 4-R Char"/>
    <w:basedOn w:val="Nivel4Char"/>
    <w:link w:val="Nvel4-R"/>
    <w:rsid w:val="002E421E"/>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E421E"/>
    <w:rPr>
      <w:color w:val="0563C1" w:themeColor="hyperlink"/>
      <w:u w:val="single"/>
    </w:rPr>
  </w:style>
  <w:style w:type="character" w:customStyle="1" w:styleId="Nvel1-SemNumChar">
    <w:name w:val="Nível 1-Sem Num Char"/>
    <w:basedOn w:val="Nivel01Char"/>
    <w:link w:val="Nvel1-SemNum"/>
    <w:rsid w:val="002E421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2E421E"/>
    <w:pPr>
      <w:overflowPunct w:val="0"/>
    </w:pPr>
  </w:style>
  <w:style w:type="paragraph" w:customStyle="1" w:styleId="Prembulo">
    <w:name w:val="Preâmbulo"/>
    <w:basedOn w:val="Normal"/>
    <w:link w:val="PrembuloChar"/>
    <w:qFormat/>
    <w:rsid w:val="002E421E"/>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2E421E"/>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2E421E"/>
    <w:rPr>
      <w:color w:val="605E5C"/>
      <w:shd w:val="clear" w:color="auto" w:fill="E1DFDD"/>
    </w:rPr>
  </w:style>
  <w:style w:type="character" w:customStyle="1" w:styleId="citao2Char">
    <w:name w:val="citação 2 Char"/>
    <w:basedOn w:val="CitaoChar"/>
    <w:link w:val="citao2"/>
    <w:rsid w:val="002E421E"/>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rsid w:val="002E421E"/>
    <w:pPr>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2E421E"/>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2E421E"/>
    <w:rPr>
      <w:color w:val="605E5C"/>
      <w:shd w:val="clear" w:color="auto" w:fill="E1DFDD"/>
    </w:rPr>
  </w:style>
  <w:style w:type="character" w:customStyle="1" w:styleId="Mentionnonrsolue1">
    <w:name w:val="Mention non résolue1"/>
    <w:basedOn w:val="Fontepargpadro"/>
    <w:uiPriority w:val="99"/>
    <w:semiHidden/>
    <w:unhideWhenUsed/>
    <w:rsid w:val="002E421E"/>
    <w:rPr>
      <w:color w:val="605E5C"/>
      <w:shd w:val="clear" w:color="auto" w:fill="E1DFDD"/>
    </w:rPr>
  </w:style>
  <w:style w:type="character" w:customStyle="1" w:styleId="UnresolvedMention">
    <w:name w:val="Unresolved Mention"/>
    <w:basedOn w:val="Fontepargpadro"/>
    <w:uiPriority w:val="99"/>
    <w:semiHidden/>
    <w:unhideWhenUsed/>
    <w:rsid w:val="002E421E"/>
    <w:rPr>
      <w:color w:val="605E5C"/>
      <w:shd w:val="clear" w:color="auto" w:fill="E1DFDD"/>
    </w:rPr>
  </w:style>
  <w:style w:type="paragraph" w:customStyle="1" w:styleId="Nvel3">
    <w:name w:val="Nível 3"/>
    <w:basedOn w:val="Nvel3-R"/>
    <w:link w:val="Nvel3Char"/>
    <w:qFormat/>
    <w:rsid w:val="006F6373"/>
    <w:pPr>
      <w:numPr>
        <w:ilvl w:val="2"/>
      </w:numPr>
      <w:ind w:left="284"/>
    </w:pPr>
    <w:rPr>
      <w:i w:val="0"/>
      <w:iCs w:val="0"/>
    </w:rPr>
  </w:style>
  <w:style w:type="paragraph" w:customStyle="1" w:styleId="Nvel4">
    <w:name w:val="Nível 4"/>
    <w:basedOn w:val="Nvel3"/>
    <w:link w:val="Nvel4Char"/>
    <w:qFormat/>
    <w:rsid w:val="006F6373"/>
    <w:pPr>
      <w:numPr>
        <w:ilvl w:val="0"/>
      </w:numPr>
      <w:ind w:left="567"/>
    </w:pPr>
  </w:style>
  <w:style w:type="character" w:customStyle="1" w:styleId="Nvel3Char">
    <w:name w:val="Nível 3 Char"/>
    <w:basedOn w:val="Nvel3-RChar"/>
    <w:link w:val="Nvel3"/>
    <w:rsid w:val="006F6373"/>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6F6373"/>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6F6373"/>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6F6373"/>
    <w:rPr>
      <w:rFonts w:ascii="Arial" w:eastAsia="Times New Roman" w:hAnsi="Arial" w:cs="Arial"/>
      <w:b/>
      <w:bCs/>
      <w:iCs/>
      <w:sz w:val="20"/>
      <w:szCs w:val="20"/>
      <w:lang w:eastAsia="pt-BR"/>
    </w:rPr>
  </w:style>
  <w:style w:type="paragraph" w:customStyle="1" w:styleId="Nvel1-SemNumPreto">
    <w:name w:val="Nível 1-Sem Num Preto"/>
    <w:basedOn w:val="Normal"/>
    <w:link w:val="Nvel1-SemNumPretoChar"/>
    <w:qFormat/>
    <w:rsid w:val="00BE70AE"/>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BE70AE"/>
    <w:rPr>
      <w:rFonts w:ascii="Arial" w:eastAsiaTheme="majorEastAsia" w:hAnsi="Arial" w:cs="Arial"/>
      <w:b/>
      <w:bCs/>
      <w:sz w:val="20"/>
      <w:szCs w:val="20"/>
      <w:lang w:eastAsia="zh-CN" w:bidi="hi-IN"/>
    </w:rPr>
  </w:style>
  <w:style w:type="character" w:customStyle="1" w:styleId="findhit">
    <w:name w:val="findhit"/>
    <w:basedOn w:val="Fontepargpadro"/>
    <w:rsid w:val="007250D0"/>
  </w:style>
  <w:style w:type="character" w:customStyle="1" w:styleId="SemEspaamentoChar">
    <w:name w:val="Sem Espaçamento Char"/>
    <w:basedOn w:val="Fontepargpadro"/>
    <w:link w:val="SemEspaamento"/>
    <w:uiPriority w:val="1"/>
    <w:rsid w:val="007250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00C"/>
  </w:style>
  <w:style w:type="paragraph" w:styleId="Ttulo1">
    <w:name w:val="heading 1"/>
    <w:basedOn w:val="Normal"/>
    <w:next w:val="Normal"/>
    <w:link w:val="Ttulo1Char"/>
    <w:qFormat/>
    <w:rsid w:val="00821F3B"/>
    <w:pPr>
      <w:keepNext/>
      <w:keepLines/>
      <w:spacing w:before="240" w:after="0"/>
      <w:outlineLvl w:val="0"/>
    </w:pPr>
    <w:rPr>
      <w:rFonts w:eastAsiaTheme="majorEastAsia" w:cstheme="majorBidi"/>
      <w:b/>
      <w:color w:val="000000" w:themeColor="text1"/>
      <w:sz w:val="30"/>
      <w:szCs w:val="32"/>
    </w:rPr>
  </w:style>
  <w:style w:type="paragraph" w:styleId="Ttulo2">
    <w:name w:val="heading 2"/>
    <w:basedOn w:val="Normal"/>
    <w:next w:val="Normal"/>
    <w:link w:val="Ttulo2Char"/>
    <w:uiPriority w:val="9"/>
    <w:unhideWhenUsed/>
    <w:qFormat/>
    <w:rsid w:val="00821F3B"/>
    <w:pPr>
      <w:keepNext/>
      <w:keepLines/>
      <w:spacing w:before="40" w:after="0"/>
      <w:outlineLvl w:val="1"/>
    </w:pPr>
    <w:rPr>
      <w:rFonts w:eastAsiaTheme="majorEastAsia" w:cstheme="majorBidi"/>
      <w:b/>
      <w:color w:val="000000" w:themeColor="text1"/>
      <w:sz w:val="26"/>
      <w:szCs w:val="26"/>
    </w:rPr>
  </w:style>
  <w:style w:type="paragraph" w:styleId="Ttulo3">
    <w:name w:val="heading 3"/>
    <w:basedOn w:val="Normal"/>
    <w:next w:val="Normal"/>
    <w:link w:val="Ttulo3Char"/>
    <w:uiPriority w:val="9"/>
    <w:unhideWhenUsed/>
    <w:qFormat/>
    <w:rsid w:val="00020E27"/>
    <w:pPr>
      <w:keepNext/>
      <w:keepLines/>
      <w:spacing w:before="40" w:after="0"/>
      <w:outlineLvl w:val="2"/>
    </w:pPr>
    <w:rPr>
      <w:rFonts w:eastAsiaTheme="majorEastAsia" w:cstheme="majorBidi"/>
      <w:b/>
      <w:color w:val="000000" w:themeColor="text1"/>
      <w:sz w:val="24"/>
      <w:szCs w:val="24"/>
    </w:rPr>
  </w:style>
  <w:style w:type="paragraph" w:styleId="Ttulo4">
    <w:name w:val="heading 4"/>
    <w:basedOn w:val="Normal"/>
    <w:next w:val="Normal"/>
    <w:link w:val="Ttulo4Char"/>
    <w:unhideWhenUsed/>
    <w:qFormat/>
    <w:rsid w:val="00020E27"/>
    <w:pPr>
      <w:keepNext/>
      <w:keepLines/>
      <w:spacing w:before="40" w:after="0"/>
      <w:outlineLvl w:val="3"/>
    </w:pPr>
    <w:rPr>
      <w:rFonts w:eastAsiaTheme="majorEastAsia" w:cstheme="majorBidi"/>
      <w:b/>
      <w:i/>
      <w:iCs/>
    </w:rPr>
  </w:style>
  <w:style w:type="paragraph" w:styleId="Ttulo6">
    <w:name w:val="heading 6"/>
    <w:basedOn w:val="Normal"/>
    <w:next w:val="Normal"/>
    <w:link w:val="Ttulo6Char"/>
    <w:uiPriority w:val="9"/>
    <w:semiHidden/>
    <w:unhideWhenUsed/>
    <w:qFormat/>
    <w:rsid w:val="002E421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AB0227"/>
    <w:rPr>
      <w:color w:val="0000FF"/>
      <w:u w:val="single"/>
    </w:rPr>
  </w:style>
  <w:style w:type="character" w:customStyle="1" w:styleId="MenoPendente1">
    <w:name w:val="Menção Pendente1"/>
    <w:basedOn w:val="Fontepargpadro"/>
    <w:uiPriority w:val="99"/>
    <w:semiHidden/>
    <w:unhideWhenUsed/>
    <w:rsid w:val="00AB0227"/>
    <w:rPr>
      <w:color w:val="605E5C"/>
      <w:shd w:val="clear" w:color="auto" w:fill="E1DFDD"/>
    </w:rPr>
  </w:style>
  <w:style w:type="paragraph" w:styleId="Cabealho">
    <w:name w:val="header"/>
    <w:aliases w:val="hd,he,Cabeçalho superior"/>
    <w:basedOn w:val="Normal"/>
    <w:link w:val="CabealhoChar"/>
    <w:unhideWhenUsed/>
    <w:rsid w:val="00AB0227"/>
    <w:pPr>
      <w:tabs>
        <w:tab w:val="center" w:pos="4252"/>
        <w:tab w:val="right" w:pos="8504"/>
      </w:tabs>
      <w:spacing w:after="0" w:line="240" w:lineRule="auto"/>
    </w:pPr>
  </w:style>
  <w:style w:type="character" w:customStyle="1" w:styleId="CabealhoChar">
    <w:name w:val="Cabeçalho Char"/>
    <w:aliases w:val="hd Char,he Char,Cabeçalho superior Char"/>
    <w:basedOn w:val="Fontepargpadro"/>
    <w:link w:val="Cabealho"/>
    <w:rsid w:val="00AB0227"/>
  </w:style>
  <w:style w:type="paragraph" w:styleId="Rodap">
    <w:name w:val="footer"/>
    <w:basedOn w:val="Normal"/>
    <w:link w:val="RodapChar"/>
    <w:uiPriority w:val="99"/>
    <w:unhideWhenUsed/>
    <w:rsid w:val="00AB0227"/>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AB0227"/>
  </w:style>
  <w:style w:type="paragraph" w:styleId="SemEspaamento">
    <w:name w:val="No Spacing"/>
    <w:link w:val="SemEspaamentoChar"/>
    <w:uiPriority w:val="1"/>
    <w:qFormat/>
    <w:rsid w:val="00864F4F"/>
    <w:pPr>
      <w:spacing w:after="0" w:line="240" w:lineRule="auto"/>
    </w:pPr>
  </w:style>
  <w:style w:type="character" w:customStyle="1" w:styleId="Ttulo2Char">
    <w:name w:val="Título 2 Char"/>
    <w:basedOn w:val="Fontepargpadro"/>
    <w:link w:val="Ttulo2"/>
    <w:uiPriority w:val="9"/>
    <w:rsid w:val="00821F3B"/>
    <w:rPr>
      <w:rFonts w:eastAsiaTheme="majorEastAsia" w:cstheme="majorBidi"/>
      <w:b/>
      <w:color w:val="000000" w:themeColor="text1"/>
      <w:sz w:val="26"/>
      <w:szCs w:val="26"/>
    </w:rPr>
  </w:style>
  <w:style w:type="character" w:customStyle="1" w:styleId="Ttulo1Char">
    <w:name w:val="Título 1 Char"/>
    <w:basedOn w:val="Fontepargpadro"/>
    <w:link w:val="Ttulo1"/>
    <w:rsid w:val="00821F3B"/>
    <w:rPr>
      <w:rFonts w:eastAsiaTheme="majorEastAsia" w:cstheme="majorBidi"/>
      <w:b/>
      <w:color w:val="000000" w:themeColor="text1"/>
      <w:sz w:val="30"/>
      <w:szCs w:val="32"/>
    </w:rPr>
  </w:style>
  <w:style w:type="character" w:customStyle="1" w:styleId="Ttulo3Char">
    <w:name w:val="Título 3 Char"/>
    <w:basedOn w:val="Fontepargpadro"/>
    <w:link w:val="Ttulo3"/>
    <w:uiPriority w:val="9"/>
    <w:rsid w:val="00020E27"/>
    <w:rPr>
      <w:rFonts w:eastAsiaTheme="majorEastAsia" w:cstheme="majorBidi"/>
      <w:b/>
      <w:color w:val="000000" w:themeColor="text1"/>
      <w:sz w:val="24"/>
      <w:szCs w:val="24"/>
    </w:rPr>
  </w:style>
  <w:style w:type="character" w:customStyle="1" w:styleId="Ttulo4Char">
    <w:name w:val="Título 4 Char"/>
    <w:basedOn w:val="Fontepargpadro"/>
    <w:link w:val="Ttulo4"/>
    <w:rsid w:val="00020E27"/>
    <w:rPr>
      <w:rFonts w:eastAsiaTheme="majorEastAsia" w:cstheme="majorBidi"/>
      <w:b/>
      <w:i/>
      <w:iCs/>
    </w:rPr>
  </w:style>
  <w:style w:type="paragraph" w:styleId="Recuodecorpodetexto">
    <w:name w:val="Body Text Indent"/>
    <w:basedOn w:val="Normal"/>
    <w:link w:val="RecuodecorpodetextoChar"/>
    <w:uiPriority w:val="99"/>
    <w:rsid w:val="00213AC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RecuodecorpodetextoChar">
    <w:name w:val="Recuo de corpo de texto Char"/>
    <w:basedOn w:val="Fontepargpadro"/>
    <w:link w:val="Recuodecorpodetexto"/>
    <w:uiPriority w:val="99"/>
    <w:rsid w:val="00213ACC"/>
    <w:rPr>
      <w:rFonts w:ascii="Times New Roman" w:eastAsia="Times New Roman" w:hAnsi="Times New Roman" w:cs="Times New Roman"/>
      <w:sz w:val="24"/>
      <w:szCs w:val="24"/>
      <w:lang w:eastAsia="ar-SA"/>
    </w:rPr>
  </w:style>
  <w:style w:type="paragraph" w:customStyle="1" w:styleId="WW-Recuodecorpodetexto3">
    <w:name w:val="WW-Recuo de corpo de texto 3"/>
    <w:basedOn w:val="Normal"/>
    <w:rsid w:val="00411264"/>
    <w:pPr>
      <w:spacing w:after="0" w:line="240" w:lineRule="auto"/>
      <w:ind w:left="709" w:hanging="709"/>
      <w:jc w:val="both"/>
    </w:pPr>
    <w:rPr>
      <w:rFonts w:ascii="Times New Roman" w:eastAsia="Times New Roman" w:hAnsi="Times New Roman" w:cs="Times New Roman"/>
      <w:sz w:val="24"/>
      <w:szCs w:val="20"/>
      <w:lang w:eastAsia="ar-SA"/>
    </w:rPr>
  </w:style>
  <w:style w:type="paragraph" w:customStyle="1" w:styleId="Artigo">
    <w:name w:val="Artigo"/>
    <w:basedOn w:val="Normal"/>
    <w:rsid w:val="00411264"/>
    <w:pPr>
      <w:autoSpaceDE w:val="0"/>
      <w:autoSpaceDN w:val="0"/>
      <w:adjustRightInd w:val="0"/>
      <w:spacing w:before="74" w:after="74" w:line="240" w:lineRule="auto"/>
      <w:jc w:val="both"/>
    </w:pPr>
    <w:rPr>
      <w:rFonts w:ascii="Arial" w:eastAsia="Times New Roman" w:hAnsi="Arial" w:cs="Arial"/>
      <w:sz w:val="20"/>
      <w:szCs w:val="20"/>
      <w:lang w:eastAsia="pt-BR"/>
    </w:rPr>
  </w:style>
  <w:style w:type="paragraph" w:customStyle="1" w:styleId="Alnea1">
    <w:name w:val="Alínea1"/>
    <w:basedOn w:val="Normal"/>
    <w:rsid w:val="00411264"/>
    <w:pPr>
      <w:autoSpaceDE w:val="0"/>
      <w:autoSpaceDN w:val="0"/>
      <w:adjustRightInd w:val="0"/>
      <w:spacing w:before="45" w:after="45" w:line="240" w:lineRule="auto"/>
      <w:ind w:left="1247"/>
      <w:jc w:val="both"/>
    </w:pPr>
    <w:rPr>
      <w:rFonts w:ascii="Arial" w:eastAsia="Times New Roman" w:hAnsi="Arial" w:cs="Arial"/>
      <w:sz w:val="20"/>
      <w:szCs w:val="20"/>
      <w:lang w:eastAsia="pt-BR"/>
    </w:rPr>
  </w:style>
  <w:style w:type="paragraph" w:customStyle="1" w:styleId="Normal10">
    <w:name w:val="Normal 10"/>
    <w:basedOn w:val="Normal"/>
    <w:rsid w:val="00411264"/>
    <w:pPr>
      <w:autoSpaceDE w:val="0"/>
      <w:autoSpaceDN w:val="0"/>
      <w:adjustRightInd w:val="0"/>
      <w:spacing w:before="91" w:after="91" w:line="240" w:lineRule="auto"/>
      <w:ind w:firstLine="1134"/>
      <w:jc w:val="both"/>
    </w:pPr>
    <w:rPr>
      <w:rFonts w:ascii="Arial" w:eastAsia="Times New Roman" w:hAnsi="Arial" w:cs="Arial"/>
      <w:sz w:val="20"/>
      <w:szCs w:val="20"/>
      <w:lang w:eastAsia="pt-BR"/>
    </w:rPr>
  </w:style>
  <w:style w:type="paragraph" w:customStyle="1" w:styleId="Assunto">
    <w:name w:val="Assunto"/>
    <w:basedOn w:val="Normal"/>
    <w:rsid w:val="00411264"/>
    <w:pPr>
      <w:autoSpaceDE w:val="0"/>
      <w:autoSpaceDN w:val="0"/>
      <w:adjustRightInd w:val="0"/>
      <w:spacing w:before="181" w:after="91" w:line="240" w:lineRule="auto"/>
      <w:jc w:val="both"/>
    </w:pPr>
    <w:rPr>
      <w:rFonts w:ascii="Arial" w:eastAsia="Times New Roman" w:hAnsi="Arial" w:cs="Arial"/>
      <w:b/>
      <w:bCs/>
      <w:sz w:val="20"/>
      <w:szCs w:val="20"/>
      <w:lang w:eastAsia="pt-BR"/>
    </w:rPr>
  </w:style>
  <w:style w:type="paragraph" w:customStyle="1" w:styleId="Alnea10">
    <w:name w:val="Alínea 1"/>
    <w:basedOn w:val="Normal"/>
    <w:rsid w:val="00411264"/>
    <w:pPr>
      <w:tabs>
        <w:tab w:val="left" w:pos="1134"/>
      </w:tabs>
      <w:autoSpaceDE w:val="0"/>
      <w:autoSpaceDN w:val="0"/>
      <w:adjustRightInd w:val="0"/>
      <w:spacing w:before="28" w:after="28" w:line="240" w:lineRule="auto"/>
      <w:ind w:left="1701"/>
      <w:jc w:val="both"/>
    </w:pPr>
    <w:rPr>
      <w:rFonts w:ascii="Arial" w:eastAsia="Times New Roman" w:hAnsi="Arial" w:cs="Arial"/>
      <w:sz w:val="20"/>
      <w:szCs w:val="20"/>
      <w:lang w:eastAsia="pt-BR"/>
    </w:rPr>
  </w:style>
  <w:style w:type="character" w:styleId="nfase">
    <w:name w:val="Emphasis"/>
    <w:basedOn w:val="Fontepargpadro"/>
    <w:qFormat/>
    <w:rsid w:val="00F021BA"/>
    <w:rPr>
      <w:i/>
      <w:iCs/>
    </w:rPr>
  </w:style>
  <w:style w:type="paragraph" w:customStyle="1" w:styleId="NormalWeb1">
    <w:name w:val="Normal (Web)1"/>
    <w:basedOn w:val="Normal"/>
    <w:rsid w:val="00F021BA"/>
    <w:pPr>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Livro">
    <w:name w:val="Livro"/>
    <w:basedOn w:val="Normal"/>
    <w:link w:val="LivroChar"/>
    <w:qFormat/>
    <w:rsid w:val="009B24EF"/>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link w:val="Livro"/>
    <w:rsid w:val="009B24EF"/>
    <w:rPr>
      <w:rFonts w:ascii="Arial" w:eastAsia="Times New Roman" w:hAnsi="Arial" w:cs="Arial"/>
      <w:b/>
      <w:caps/>
      <w:sz w:val="24"/>
      <w:szCs w:val="24"/>
      <w:lang w:eastAsia="pt-BR"/>
    </w:rPr>
  </w:style>
  <w:style w:type="paragraph" w:styleId="Corpodetexto2">
    <w:name w:val="Body Text 2"/>
    <w:basedOn w:val="Normal"/>
    <w:link w:val="Corpodetexto2Char"/>
    <w:uiPriority w:val="99"/>
    <w:semiHidden/>
    <w:unhideWhenUsed/>
    <w:rsid w:val="00D215A5"/>
    <w:pPr>
      <w:spacing w:after="120" w:line="480" w:lineRule="auto"/>
    </w:pPr>
  </w:style>
  <w:style w:type="character" w:customStyle="1" w:styleId="Corpodetexto2Char">
    <w:name w:val="Corpo de texto 2 Char"/>
    <w:basedOn w:val="Fontepargpadro"/>
    <w:link w:val="Corpodetexto2"/>
    <w:uiPriority w:val="99"/>
    <w:semiHidden/>
    <w:rsid w:val="00D215A5"/>
  </w:style>
  <w:style w:type="paragraph" w:customStyle="1" w:styleId="WW-Recuonormal">
    <w:name w:val="WW-Recuo normal"/>
    <w:basedOn w:val="Normal"/>
    <w:rsid w:val="00D51436"/>
    <w:pPr>
      <w:widowControl w:val="0"/>
      <w:suppressAutoHyphens/>
      <w:spacing w:before="120" w:after="120" w:line="240" w:lineRule="auto"/>
      <w:ind w:left="708"/>
      <w:jc w:val="both"/>
    </w:pPr>
    <w:rPr>
      <w:rFonts w:ascii="Arial" w:eastAsia="Times New Roman" w:hAnsi="Arial" w:cs="Times New Roman"/>
      <w:szCs w:val="20"/>
    </w:rPr>
  </w:style>
  <w:style w:type="paragraph" w:customStyle="1" w:styleId="PargrafodaLista1">
    <w:name w:val="Parágrafo da Lista1"/>
    <w:basedOn w:val="Normal"/>
    <w:rsid w:val="00D51436"/>
    <w:pPr>
      <w:spacing w:after="200" w:line="276" w:lineRule="auto"/>
      <w:ind w:left="720"/>
      <w:contextualSpacing/>
    </w:pPr>
    <w:rPr>
      <w:rFonts w:ascii="Calibri" w:eastAsia="Times New Roman" w:hAnsi="Calibri" w:cs="Times New Roman"/>
    </w:rPr>
  </w:style>
  <w:style w:type="paragraph" w:customStyle="1" w:styleId="Default">
    <w:name w:val="Default"/>
    <w:rsid w:val="00FC627C"/>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002E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F558B"/>
    <w:pPr>
      <w:spacing w:after="120"/>
    </w:pPr>
    <w:rPr>
      <w:sz w:val="16"/>
      <w:szCs w:val="16"/>
    </w:rPr>
  </w:style>
  <w:style w:type="character" w:customStyle="1" w:styleId="Corpodetexto3Char">
    <w:name w:val="Corpo de texto 3 Char"/>
    <w:basedOn w:val="Fontepargpadro"/>
    <w:link w:val="Corpodetexto3"/>
    <w:uiPriority w:val="99"/>
    <w:semiHidden/>
    <w:rsid w:val="001F558B"/>
    <w:rPr>
      <w:sz w:val="16"/>
      <w:szCs w:val="16"/>
    </w:rPr>
  </w:style>
  <w:style w:type="paragraph" w:styleId="PargrafodaLista">
    <w:name w:val="List Paragraph"/>
    <w:basedOn w:val="Normal"/>
    <w:link w:val="PargrafodaListaChar"/>
    <w:uiPriority w:val="34"/>
    <w:qFormat/>
    <w:rsid w:val="005C7AB7"/>
    <w:pPr>
      <w:ind w:left="720"/>
      <w:contextualSpacing/>
    </w:pPr>
  </w:style>
  <w:style w:type="paragraph" w:styleId="Corpodetexto">
    <w:name w:val="Body Text"/>
    <w:basedOn w:val="Normal"/>
    <w:link w:val="CorpodetextoChar"/>
    <w:unhideWhenUsed/>
    <w:rsid w:val="003B58A7"/>
    <w:pPr>
      <w:spacing w:after="120"/>
    </w:pPr>
  </w:style>
  <w:style w:type="character" w:customStyle="1" w:styleId="CorpodetextoChar">
    <w:name w:val="Corpo de texto Char"/>
    <w:basedOn w:val="Fontepargpadro"/>
    <w:link w:val="Corpodetexto"/>
    <w:rsid w:val="003B58A7"/>
  </w:style>
  <w:style w:type="paragraph" w:customStyle="1" w:styleId="PargrafodaLista2">
    <w:name w:val="Parágrafo da Lista2"/>
    <w:basedOn w:val="Normal"/>
    <w:rsid w:val="00BB775B"/>
    <w:pPr>
      <w:spacing w:after="200" w:line="276" w:lineRule="auto"/>
      <w:ind w:left="720"/>
      <w:contextualSpacing/>
    </w:pPr>
    <w:rPr>
      <w:rFonts w:ascii="Calibri" w:eastAsia="Times New Roman" w:hAnsi="Calibri" w:cs="Times New Roman"/>
    </w:rPr>
  </w:style>
  <w:style w:type="character" w:styleId="Forte">
    <w:name w:val="Strong"/>
    <w:basedOn w:val="Fontepargpadro"/>
    <w:uiPriority w:val="22"/>
    <w:qFormat/>
    <w:rsid w:val="00BB775B"/>
    <w:rPr>
      <w:b/>
      <w:bCs/>
    </w:rPr>
  </w:style>
  <w:style w:type="paragraph" w:customStyle="1" w:styleId="PargrafodaLista3">
    <w:name w:val="Parágrafo da Lista3"/>
    <w:basedOn w:val="Normal"/>
    <w:rsid w:val="000C6422"/>
    <w:pPr>
      <w:spacing w:after="200" w:line="276" w:lineRule="auto"/>
      <w:ind w:left="720"/>
      <w:contextualSpacing/>
    </w:pPr>
    <w:rPr>
      <w:rFonts w:ascii="Calibri" w:eastAsia="Times New Roman" w:hAnsi="Calibri" w:cs="Times New Roman"/>
    </w:rPr>
  </w:style>
  <w:style w:type="paragraph" w:customStyle="1" w:styleId="PargrafodaLista4">
    <w:name w:val="Parágrafo da Lista4"/>
    <w:basedOn w:val="Normal"/>
    <w:rsid w:val="00B15FAE"/>
    <w:pPr>
      <w:spacing w:after="200" w:line="276" w:lineRule="auto"/>
      <w:ind w:left="720"/>
      <w:contextualSpacing/>
    </w:pPr>
    <w:rPr>
      <w:rFonts w:ascii="Calibri" w:eastAsia="Times New Roman" w:hAnsi="Calibri" w:cs="Times New Roman"/>
    </w:rPr>
  </w:style>
  <w:style w:type="paragraph" w:styleId="Textodebalo">
    <w:name w:val="Balloon Text"/>
    <w:basedOn w:val="Normal"/>
    <w:link w:val="TextodebaloChar"/>
    <w:uiPriority w:val="99"/>
    <w:rsid w:val="006D49B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6D49BF"/>
    <w:rPr>
      <w:rFonts w:ascii="Tahoma" w:eastAsia="Times New Roman" w:hAnsi="Tahoma" w:cs="Tahoma"/>
      <w:sz w:val="16"/>
      <w:szCs w:val="16"/>
      <w:lang w:eastAsia="pt-BR"/>
    </w:rPr>
  </w:style>
  <w:style w:type="paragraph" w:styleId="Ttulo">
    <w:name w:val="Title"/>
    <w:basedOn w:val="Normal"/>
    <w:link w:val="TtuloChar"/>
    <w:qFormat/>
    <w:rsid w:val="006D49BF"/>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6D49BF"/>
    <w:rPr>
      <w:rFonts w:ascii="Times New Roman" w:eastAsia="Times New Roman" w:hAnsi="Times New Roman" w:cs="Times New Roman"/>
      <w:b/>
      <w:bCs/>
      <w:sz w:val="24"/>
      <w:szCs w:val="24"/>
      <w:lang w:eastAsia="pt-BR"/>
    </w:rPr>
  </w:style>
  <w:style w:type="table" w:styleId="Tabelacomgrade">
    <w:name w:val="Table Grid"/>
    <w:basedOn w:val="Tabelanormal"/>
    <w:rsid w:val="006D49BF"/>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E79E5"/>
    <w:pPr>
      <w:tabs>
        <w:tab w:val="left" w:pos="567"/>
      </w:tabs>
      <w:spacing w:after="120" w:line="276" w:lineRule="auto"/>
      <w:jc w:val="both"/>
    </w:pPr>
    <w:rPr>
      <w:rFonts w:ascii="Calibri" w:hAnsi="Calibri" w:cs="Calibri"/>
      <w:bCs/>
      <w:color w:val="auto"/>
      <w:sz w:val="24"/>
      <w:szCs w:val="24"/>
      <w:lang w:eastAsia="pt-BR"/>
    </w:rPr>
  </w:style>
  <w:style w:type="paragraph" w:customStyle="1" w:styleId="Nivel2">
    <w:name w:val="Nivel 2"/>
    <w:basedOn w:val="Normal"/>
    <w:link w:val="Nivel2Char"/>
    <w:qFormat/>
    <w:rsid w:val="00CD1991"/>
    <w:pPr>
      <w:numPr>
        <w:ilvl w:val="1"/>
        <w:numId w:val="5"/>
      </w:numPr>
      <w:spacing w:before="120" w:after="120" w:line="276" w:lineRule="auto"/>
      <w:ind w:left="999"/>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D1991"/>
    <w:pPr>
      <w:numPr>
        <w:ilvl w:val="2"/>
        <w:numId w:val="5"/>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D1991"/>
    <w:pPr>
      <w:numPr>
        <w:ilvl w:val="3"/>
      </w:numPr>
      <w:ind w:left="567" w:firstLine="0"/>
    </w:pPr>
    <w:rPr>
      <w:color w:val="auto"/>
    </w:rPr>
  </w:style>
  <w:style w:type="paragraph" w:customStyle="1" w:styleId="Nivel5">
    <w:name w:val="Nivel 5"/>
    <w:basedOn w:val="Nivel4"/>
    <w:qFormat/>
    <w:rsid w:val="00CD1991"/>
    <w:pPr>
      <w:numPr>
        <w:ilvl w:val="4"/>
      </w:numPr>
      <w:ind w:left="851" w:firstLine="0"/>
    </w:pPr>
  </w:style>
  <w:style w:type="character" w:customStyle="1" w:styleId="Nivel2Char">
    <w:name w:val="Nivel 2 Char"/>
    <w:basedOn w:val="Fontepargpadro"/>
    <w:link w:val="Nivel2"/>
    <w:locked/>
    <w:rsid w:val="00CD1991"/>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7E79E5"/>
    <w:rPr>
      <w:rFonts w:ascii="Calibri" w:eastAsiaTheme="majorEastAsia" w:hAnsi="Calibri" w:cs="Calibri"/>
      <w:b/>
      <w:bCs/>
      <w:sz w:val="24"/>
      <w:szCs w:val="24"/>
      <w:lang w:eastAsia="pt-BR"/>
    </w:rPr>
  </w:style>
  <w:style w:type="character" w:customStyle="1" w:styleId="Nivel3Char">
    <w:name w:val="Nivel 3 Char"/>
    <w:basedOn w:val="Fontepargpadro"/>
    <w:link w:val="Nivel3"/>
    <w:rsid w:val="00CD1991"/>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CD1991"/>
    <w:pPr>
      <w:numPr>
        <w:ilvl w:val="0"/>
        <w:numId w:val="0"/>
      </w:numPr>
      <w:ind w:left="284"/>
    </w:pPr>
    <w:rPr>
      <w:i/>
      <w:iCs/>
      <w:color w:val="FF0000"/>
    </w:rPr>
  </w:style>
  <w:style w:type="character" w:customStyle="1" w:styleId="Nvel3-RChar">
    <w:name w:val="Nível 3-R Char"/>
    <w:basedOn w:val="Nivel3Char"/>
    <w:link w:val="Nvel3-R"/>
    <w:rsid w:val="00CD1991"/>
    <w:rPr>
      <w:rFonts w:ascii="Arial" w:eastAsiaTheme="minorEastAsia" w:hAnsi="Arial" w:cs="Arial"/>
      <w:i/>
      <w:iCs/>
      <w:color w:val="FF0000"/>
      <w:sz w:val="20"/>
      <w:szCs w:val="20"/>
      <w:lang w:eastAsia="pt-BR"/>
    </w:rPr>
  </w:style>
  <w:style w:type="character" w:styleId="TextodoEspaoReservado">
    <w:name w:val="Placeholder Text"/>
    <w:basedOn w:val="Fontepargpadro"/>
    <w:uiPriority w:val="99"/>
    <w:semiHidden/>
    <w:rsid w:val="007073CF"/>
    <w:rPr>
      <w:color w:val="808080"/>
    </w:rPr>
  </w:style>
  <w:style w:type="paragraph" w:customStyle="1" w:styleId="Nvel2-Red">
    <w:name w:val="Nível 2 -Red"/>
    <w:basedOn w:val="Nivel2"/>
    <w:link w:val="Nvel2-RedChar"/>
    <w:qFormat/>
    <w:rsid w:val="007073CF"/>
    <w:pPr>
      <w:numPr>
        <w:ilvl w:val="0"/>
        <w:numId w:val="0"/>
      </w:numPr>
    </w:pPr>
    <w:rPr>
      <w:i/>
      <w:iCs/>
      <w:color w:val="FF0000"/>
    </w:rPr>
  </w:style>
  <w:style w:type="character" w:customStyle="1" w:styleId="Nvel2-RedChar">
    <w:name w:val="Nível 2 -Red Char"/>
    <w:basedOn w:val="Nivel2Char"/>
    <w:link w:val="Nvel2-Red"/>
    <w:rsid w:val="007073CF"/>
    <w:rPr>
      <w:rFonts w:ascii="Arial" w:eastAsiaTheme="minorEastAsia" w:hAnsi="Arial" w:cs="Arial"/>
      <w:i/>
      <w:iCs/>
      <w:color w:val="FF0000"/>
      <w:sz w:val="20"/>
      <w:szCs w:val="20"/>
      <w:lang w:eastAsia="pt-BR"/>
    </w:rPr>
  </w:style>
  <w:style w:type="character" w:customStyle="1" w:styleId="normaltextrun">
    <w:name w:val="normaltextrun"/>
    <w:basedOn w:val="Fontepargpadro"/>
    <w:rsid w:val="00542BB4"/>
  </w:style>
  <w:style w:type="character" w:customStyle="1" w:styleId="Nivel4Char">
    <w:name w:val="Nivel 4 Char"/>
    <w:basedOn w:val="Fontepargpadro"/>
    <w:link w:val="Nivel4"/>
    <w:rsid w:val="00B15E67"/>
    <w:rPr>
      <w:rFonts w:ascii="Arial" w:eastAsiaTheme="minorEastAsia" w:hAnsi="Arial" w:cs="Arial"/>
      <w:sz w:val="20"/>
      <w:szCs w:val="20"/>
      <w:lang w:eastAsia="pt-BR"/>
    </w:rPr>
  </w:style>
  <w:style w:type="character" w:customStyle="1" w:styleId="Ttulo6Char">
    <w:name w:val="Título 6 Char"/>
    <w:basedOn w:val="Fontepargpadro"/>
    <w:link w:val="Ttulo6"/>
    <w:uiPriority w:val="9"/>
    <w:semiHidden/>
    <w:rsid w:val="002E421E"/>
    <w:rPr>
      <w:rFonts w:asciiTheme="majorHAnsi" w:eastAsiaTheme="majorEastAsia" w:hAnsiTheme="majorHAnsi" w:cstheme="majorBidi"/>
      <w:color w:val="1F3763" w:themeColor="accent1" w:themeShade="7F"/>
    </w:rPr>
  </w:style>
  <w:style w:type="paragraph" w:customStyle="1" w:styleId="Nvel2">
    <w:name w:val="Nível 2"/>
    <w:basedOn w:val="Normal"/>
    <w:next w:val="Normal"/>
    <w:rsid w:val="002E421E"/>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2E421E"/>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421E"/>
  </w:style>
  <w:style w:type="paragraph" w:styleId="Citao">
    <w:name w:val="Quote"/>
    <w:aliases w:val="TCU,Citação AGU,NotaExplicativa"/>
    <w:basedOn w:val="Normal"/>
    <w:next w:val="Normal"/>
    <w:link w:val="CitaoChar"/>
    <w:rsid w:val="002E421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2E421E"/>
    <w:rPr>
      <w:rFonts w:ascii="Arial" w:eastAsia="Calibri" w:hAnsi="Arial" w:cs="Tahoma"/>
      <w:i/>
      <w:iCs/>
      <w:color w:val="000000"/>
      <w:sz w:val="20"/>
      <w:szCs w:val="24"/>
      <w:shd w:val="clear" w:color="auto" w:fill="FFFFCC"/>
    </w:rPr>
  </w:style>
  <w:style w:type="paragraph" w:styleId="Commarcadores5">
    <w:name w:val="List Bullet 5"/>
    <w:basedOn w:val="Normal"/>
    <w:rsid w:val="002E421E"/>
    <w:pPr>
      <w:numPr>
        <w:numId w:val="6"/>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2E421E"/>
  </w:style>
  <w:style w:type="character" w:customStyle="1" w:styleId="NotaexplicativaChar">
    <w:name w:val="Nota explicativa Char"/>
    <w:basedOn w:val="CitaoChar"/>
    <w:link w:val="Notaexplicativa"/>
    <w:rsid w:val="002E421E"/>
    <w:rPr>
      <w:rFonts w:ascii="Arial" w:eastAsia="Calibri" w:hAnsi="Arial" w:cs="Tahoma"/>
      <w:i/>
      <w:iCs/>
      <w:color w:val="000000"/>
      <w:sz w:val="20"/>
      <w:szCs w:val="24"/>
      <w:shd w:val="clear" w:color="auto" w:fill="FFFFCC"/>
    </w:rPr>
  </w:style>
  <w:style w:type="numbering" w:customStyle="1" w:styleId="Estilo1">
    <w:name w:val="Estilo1"/>
    <w:uiPriority w:val="99"/>
    <w:rsid w:val="002E421E"/>
    <w:pPr>
      <w:numPr>
        <w:numId w:val="7"/>
      </w:numPr>
    </w:pPr>
  </w:style>
  <w:style w:type="numbering" w:customStyle="1" w:styleId="Estilo2">
    <w:name w:val="Estilo2"/>
    <w:uiPriority w:val="99"/>
    <w:rsid w:val="002E421E"/>
    <w:pPr>
      <w:numPr>
        <w:numId w:val="8"/>
      </w:numPr>
    </w:pPr>
  </w:style>
  <w:style w:type="numbering" w:customStyle="1" w:styleId="Estilo3">
    <w:name w:val="Estilo3"/>
    <w:uiPriority w:val="99"/>
    <w:rsid w:val="002E421E"/>
    <w:pPr>
      <w:numPr>
        <w:numId w:val="9"/>
      </w:numPr>
    </w:pPr>
  </w:style>
  <w:style w:type="numbering" w:customStyle="1" w:styleId="Estilo4">
    <w:name w:val="Estilo4"/>
    <w:uiPriority w:val="99"/>
    <w:rsid w:val="002E421E"/>
    <w:pPr>
      <w:numPr>
        <w:numId w:val="10"/>
      </w:numPr>
    </w:pPr>
  </w:style>
  <w:style w:type="numbering" w:customStyle="1" w:styleId="Estilo5">
    <w:name w:val="Estilo5"/>
    <w:uiPriority w:val="99"/>
    <w:rsid w:val="002E421E"/>
    <w:pPr>
      <w:numPr>
        <w:numId w:val="11"/>
      </w:numPr>
    </w:pPr>
  </w:style>
  <w:style w:type="numbering" w:customStyle="1" w:styleId="Estilo6">
    <w:name w:val="Estilo6"/>
    <w:uiPriority w:val="99"/>
    <w:rsid w:val="002E421E"/>
    <w:pPr>
      <w:numPr>
        <w:numId w:val="12"/>
      </w:numPr>
    </w:pPr>
  </w:style>
  <w:style w:type="character" w:styleId="Refdecomentrio">
    <w:name w:val="annotation reference"/>
    <w:basedOn w:val="Fontepargpadro"/>
    <w:unhideWhenUsed/>
    <w:rsid w:val="002E421E"/>
    <w:rPr>
      <w:sz w:val="16"/>
      <w:szCs w:val="16"/>
    </w:rPr>
  </w:style>
  <w:style w:type="paragraph" w:styleId="Textodecomentrio">
    <w:name w:val="annotation text"/>
    <w:basedOn w:val="Normal"/>
    <w:link w:val="TextodecomentrioChar"/>
    <w:unhideWhenUsed/>
    <w:rsid w:val="002E421E"/>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E421E"/>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2E421E"/>
    <w:rPr>
      <w:b/>
      <w:bCs/>
    </w:rPr>
  </w:style>
  <w:style w:type="character" w:customStyle="1" w:styleId="AssuntodocomentrioChar">
    <w:name w:val="Assunto do comentário Char"/>
    <w:basedOn w:val="TextodecomentrioChar"/>
    <w:link w:val="Assuntodocomentrio"/>
    <w:semiHidden/>
    <w:rsid w:val="002E421E"/>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E421E"/>
    <w:pPr>
      <w:ind w:left="7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E421E"/>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2E42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E421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E421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2E421E"/>
  </w:style>
  <w:style w:type="character" w:customStyle="1" w:styleId="spellingerror">
    <w:name w:val="spellingerror"/>
    <w:basedOn w:val="Fontepargpadro"/>
    <w:rsid w:val="002E421E"/>
  </w:style>
  <w:style w:type="paragraph" w:customStyle="1" w:styleId="Nivel1">
    <w:name w:val="Nivel1"/>
    <w:basedOn w:val="Ttulo1"/>
    <w:link w:val="Nivel1Char"/>
    <w:rsid w:val="002E421E"/>
    <w:pPr>
      <w:spacing w:before="480" w:line="276" w:lineRule="auto"/>
      <w:ind w:left="357" w:hanging="357"/>
      <w:jc w:val="both"/>
    </w:pPr>
    <w:rPr>
      <w:rFonts w:ascii="Arial" w:hAnsi="Arial" w:cs="Arial"/>
      <w:color w:val="000000"/>
      <w:sz w:val="28"/>
      <w:szCs w:val="28"/>
      <w:lang w:eastAsia="pt-BR"/>
    </w:rPr>
  </w:style>
  <w:style w:type="character" w:customStyle="1" w:styleId="Nivel1Char">
    <w:name w:val="Nivel1 Char"/>
    <w:basedOn w:val="Ttulo1Char"/>
    <w:link w:val="Nivel1"/>
    <w:rsid w:val="002E421E"/>
    <w:rPr>
      <w:rFonts w:ascii="Arial" w:eastAsiaTheme="majorEastAsia" w:hAnsi="Arial" w:cs="Arial"/>
      <w:b/>
      <w:color w:val="000000"/>
      <w:sz w:val="28"/>
      <w:szCs w:val="28"/>
      <w:lang w:eastAsia="pt-BR"/>
    </w:rPr>
  </w:style>
  <w:style w:type="paragraph" w:customStyle="1" w:styleId="Nivel10">
    <w:name w:val="Nivel 1"/>
    <w:basedOn w:val="Nivel2"/>
    <w:next w:val="Nivel2"/>
    <w:rsid w:val="002E421E"/>
    <w:pPr>
      <w:numPr>
        <w:ilvl w:val="0"/>
        <w:numId w:val="0"/>
      </w:numPr>
      <w:ind w:left="360" w:hanging="360"/>
    </w:pPr>
    <w:rPr>
      <w:b/>
    </w:rPr>
  </w:style>
  <w:style w:type="paragraph" w:customStyle="1" w:styleId="textbody">
    <w:name w:val="textbody"/>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2E421E"/>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2E421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421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421E"/>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E421E"/>
    <w:rPr>
      <w:rFonts w:ascii="Arial" w:hAnsi="Arial" w:cs="Arial"/>
      <w:color w:val="7030A0"/>
      <w:sz w:val="20"/>
    </w:rPr>
  </w:style>
  <w:style w:type="character" w:customStyle="1" w:styleId="ListLabel12">
    <w:name w:val="ListLabel 12"/>
    <w:rsid w:val="002E421E"/>
    <w:rPr>
      <w:b/>
    </w:rPr>
  </w:style>
  <w:style w:type="paragraph" w:customStyle="1" w:styleId="texto1">
    <w:name w:val="texto1"/>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2E421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2E421E"/>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2E421E"/>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2E421E"/>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2E421E"/>
  </w:style>
  <w:style w:type="paragraph" w:customStyle="1" w:styleId="textojustificado">
    <w:name w:val="texto_justificado"/>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semiHidden/>
    <w:unhideWhenUsed/>
    <w:rsid w:val="002E421E"/>
    <w:rPr>
      <w:color w:val="954F72" w:themeColor="followedHyperlink"/>
      <w:u w:val="single"/>
    </w:rPr>
  </w:style>
  <w:style w:type="character" w:customStyle="1" w:styleId="MenoPendente2">
    <w:name w:val="Menção Pendente2"/>
    <w:basedOn w:val="Fontepargpadro"/>
    <w:uiPriority w:val="99"/>
    <w:semiHidden/>
    <w:unhideWhenUsed/>
    <w:rsid w:val="002E421E"/>
    <w:rPr>
      <w:color w:val="605E5C"/>
      <w:shd w:val="clear" w:color="auto" w:fill="E1DFDD"/>
    </w:rPr>
  </w:style>
  <w:style w:type="paragraph" w:customStyle="1" w:styleId="Nvel2Opcional">
    <w:name w:val="Nível 2 Opcional"/>
    <w:basedOn w:val="Nivel2"/>
    <w:link w:val="Nvel2OpcionalChar"/>
    <w:rsid w:val="002E421E"/>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421E"/>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421E"/>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E421E"/>
    <w:rPr>
      <w:rFonts w:ascii="Arial" w:eastAsia="Times New Roman" w:hAnsi="Arial" w:cs="Arial"/>
      <w:i/>
      <w:iCs/>
      <w:noProof/>
      <w:color w:val="FF0000"/>
      <w:sz w:val="20"/>
      <w:szCs w:val="20"/>
      <w:lang w:eastAsia="pt-BR"/>
    </w:rPr>
  </w:style>
  <w:style w:type="character" w:customStyle="1" w:styleId="PargrafodaListaChar">
    <w:name w:val="Parágrafo da Lista Char"/>
    <w:basedOn w:val="Fontepargpadro"/>
    <w:link w:val="PargrafodaLista"/>
    <w:uiPriority w:val="34"/>
    <w:rsid w:val="002E421E"/>
  </w:style>
  <w:style w:type="paragraph" w:customStyle="1" w:styleId="SombreamentoMdio1-nfase31">
    <w:name w:val="Sombreamento Médio 1 - Ênfase 31"/>
    <w:basedOn w:val="Normal"/>
    <w:next w:val="Normal"/>
    <w:rsid w:val="002E421E"/>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2E421E"/>
  </w:style>
  <w:style w:type="paragraph" w:customStyle="1" w:styleId="Standard">
    <w:name w:val="Standard"/>
    <w:rsid w:val="002E421E"/>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E421E"/>
    <w:pPr>
      <w:spacing w:after="140" w:line="276" w:lineRule="auto"/>
    </w:pPr>
  </w:style>
  <w:style w:type="character" w:customStyle="1" w:styleId="MenoPendente3">
    <w:name w:val="Menção Pendente3"/>
    <w:basedOn w:val="Fontepargpadro"/>
    <w:uiPriority w:val="99"/>
    <w:semiHidden/>
    <w:unhideWhenUsed/>
    <w:rsid w:val="002E421E"/>
    <w:rPr>
      <w:color w:val="605E5C"/>
      <w:shd w:val="clear" w:color="auto" w:fill="E1DFDD"/>
    </w:rPr>
  </w:style>
  <w:style w:type="character" w:customStyle="1" w:styleId="MenoPendente4">
    <w:name w:val="Menção Pendente4"/>
    <w:basedOn w:val="Fontepargpadro"/>
    <w:uiPriority w:val="99"/>
    <w:semiHidden/>
    <w:unhideWhenUsed/>
    <w:rsid w:val="002E421E"/>
    <w:rPr>
      <w:color w:val="605E5C"/>
      <w:shd w:val="clear" w:color="auto" w:fill="E1DFDD"/>
    </w:rPr>
  </w:style>
  <w:style w:type="paragraph" w:customStyle="1" w:styleId="ou">
    <w:name w:val="ou"/>
    <w:basedOn w:val="PargrafodaLista"/>
    <w:link w:val="ouChar"/>
    <w:qFormat/>
    <w:rsid w:val="002E421E"/>
    <w:pPr>
      <w:spacing w:before="60" w:after="60"/>
      <w:ind w:left="0"/>
      <w:contextualSpacing w:val="0"/>
      <w:jc w:val="center"/>
    </w:pPr>
    <w:rPr>
      <w:rFonts w:ascii="Arial" w:eastAsiaTheme="minorEastAsia" w:hAnsi="Arial" w:cs="Arial"/>
      <w:b/>
      <w:bCs/>
      <w:i/>
      <w:iCs/>
      <w:color w:val="FF0000"/>
      <w:sz w:val="24"/>
      <w:szCs w:val="24"/>
      <w:u w:val="single"/>
      <w:lang w:eastAsia="pt-BR"/>
    </w:rPr>
  </w:style>
  <w:style w:type="character" w:customStyle="1" w:styleId="ouChar">
    <w:name w:val="ou Char"/>
    <w:basedOn w:val="PargrafodaListaChar"/>
    <w:link w:val="ou"/>
    <w:rsid w:val="002E421E"/>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E421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2E421E"/>
    <w:pPr>
      <w:numPr>
        <w:ilvl w:val="0"/>
        <w:numId w:val="0"/>
      </w:numPr>
      <w:ind w:left="567"/>
    </w:pPr>
    <w:rPr>
      <w:i/>
      <w:iCs/>
      <w:color w:val="FF0000"/>
    </w:rPr>
  </w:style>
  <w:style w:type="paragraph" w:customStyle="1" w:styleId="Nvel1-SemNum">
    <w:name w:val="Nível 1-Sem Num"/>
    <w:basedOn w:val="Nivel01"/>
    <w:link w:val="Nvel1-SemNumChar"/>
    <w:qFormat/>
    <w:rsid w:val="002E421E"/>
    <w:pPr>
      <w:outlineLvl w:val="1"/>
    </w:pPr>
    <w:rPr>
      <w:color w:val="FF0000"/>
      <w:spacing w:val="5"/>
      <w:kern w:val="28"/>
      <w:sz w:val="52"/>
      <w:szCs w:val="52"/>
    </w:rPr>
  </w:style>
  <w:style w:type="character" w:customStyle="1" w:styleId="Nvel4-RChar">
    <w:name w:val="Nível 4-R Char"/>
    <w:basedOn w:val="Nivel4Char"/>
    <w:link w:val="Nvel4-R"/>
    <w:rsid w:val="002E421E"/>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E421E"/>
    <w:rPr>
      <w:color w:val="0563C1" w:themeColor="hyperlink"/>
      <w:u w:val="single"/>
    </w:rPr>
  </w:style>
  <w:style w:type="character" w:customStyle="1" w:styleId="Nvel1-SemNumChar">
    <w:name w:val="Nível 1-Sem Num Char"/>
    <w:basedOn w:val="Nivel01Char"/>
    <w:link w:val="Nvel1-SemNum"/>
    <w:rsid w:val="002E421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2E421E"/>
    <w:pPr>
      <w:overflowPunct w:val="0"/>
    </w:pPr>
  </w:style>
  <w:style w:type="paragraph" w:customStyle="1" w:styleId="Prembulo">
    <w:name w:val="Preâmbulo"/>
    <w:basedOn w:val="Normal"/>
    <w:link w:val="PrembuloChar"/>
    <w:qFormat/>
    <w:rsid w:val="002E421E"/>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2E421E"/>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2E421E"/>
    <w:rPr>
      <w:color w:val="605E5C"/>
      <w:shd w:val="clear" w:color="auto" w:fill="E1DFDD"/>
    </w:rPr>
  </w:style>
  <w:style w:type="character" w:customStyle="1" w:styleId="citao2Char">
    <w:name w:val="citação 2 Char"/>
    <w:basedOn w:val="CitaoChar"/>
    <w:link w:val="citao2"/>
    <w:rsid w:val="002E421E"/>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rsid w:val="002E421E"/>
    <w:pPr>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2E421E"/>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2E421E"/>
    <w:rPr>
      <w:color w:val="605E5C"/>
      <w:shd w:val="clear" w:color="auto" w:fill="E1DFDD"/>
    </w:rPr>
  </w:style>
  <w:style w:type="character" w:customStyle="1" w:styleId="Mentionnonrsolue1">
    <w:name w:val="Mention non résolue1"/>
    <w:basedOn w:val="Fontepargpadro"/>
    <w:uiPriority w:val="99"/>
    <w:semiHidden/>
    <w:unhideWhenUsed/>
    <w:rsid w:val="002E421E"/>
    <w:rPr>
      <w:color w:val="605E5C"/>
      <w:shd w:val="clear" w:color="auto" w:fill="E1DFDD"/>
    </w:rPr>
  </w:style>
  <w:style w:type="character" w:customStyle="1" w:styleId="UnresolvedMention">
    <w:name w:val="Unresolved Mention"/>
    <w:basedOn w:val="Fontepargpadro"/>
    <w:uiPriority w:val="99"/>
    <w:semiHidden/>
    <w:unhideWhenUsed/>
    <w:rsid w:val="002E421E"/>
    <w:rPr>
      <w:color w:val="605E5C"/>
      <w:shd w:val="clear" w:color="auto" w:fill="E1DFDD"/>
    </w:rPr>
  </w:style>
  <w:style w:type="paragraph" w:customStyle="1" w:styleId="Nvel3">
    <w:name w:val="Nível 3"/>
    <w:basedOn w:val="Nvel3-R"/>
    <w:link w:val="Nvel3Char"/>
    <w:qFormat/>
    <w:rsid w:val="006F6373"/>
    <w:pPr>
      <w:numPr>
        <w:ilvl w:val="2"/>
      </w:numPr>
      <w:ind w:left="284"/>
    </w:pPr>
    <w:rPr>
      <w:i w:val="0"/>
      <w:iCs w:val="0"/>
    </w:rPr>
  </w:style>
  <w:style w:type="paragraph" w:customStyle="1" w:styleId="Nvel4">
    <w:name w:val="Nível 4"/>
    <w:basedOn w:val="Nvel3"/>
    <w:link w:val="Nvel4Char"/>
    <w:qFormat/>
    <w:rsid w:val="006F6373"/>
    <w:pPr>
      <w:numPr>
        <w:ilvl w:val="0"/>
      </w:numPr>
      <w:ind w:left="567"/>
    </w:pPr>
  </w:style>
  <w:style w:type="character" w:customStyle="1" w:styleId="Nvel3Char">
    <w:name w:val="Nível 3 Char"/>
    <w:basedOn w:val="Nvel3-RChar"/>
    <w:link w:val="Nvel3"/>
    <w:rsid w:val="006F6373"/>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6F6373"/>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6F6373"/>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6F6373"/>
    <w:rPr>
      <w:rFonts w:ascii="Arial" w:eastAsia="Times New Roman" w:hAnsi="Arial" w:cs="Arial"/>
      <w:b/>
      <w:bCs/>
      <w:iCs/>
      <w:sz w:val="20"/>
      <w:szCs w:val="20"/>
      <w:lang w:eastAsia="pt-BR"/>
    </w:rPr>
  </w:style>
  <w:style w:type="paragraph" w:customStyle="1" w:styleId="Nvel1-SemNumPreto">
    <w:name w:val="Nível 1-Sem Num Preto"/>
    <w:basedOn w:val="Normal"/>
    <w:link w:val="Nvel1-SemNumPretoChar"/>
    <w:qFormat/>
    <w:rsid w:val="00BE70AE"/>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BE70AE"/>
    <w:rPr>
      <w:rFonts w:ascii="Arial" w:eastAsiaTheme="majorEastAsia" w:hAnsi="Arial" w:cs="Arial"/>
      <w:b/>
      <w:bCs/>
      <w:sz w:val="20"/>
      <w:szCs w:val="20"/>
      <w:lang w:eastAsia="zh-CN" w:bidi="hi-IN"/>
    </w:rPr>
  </w:style>
  <w:style w:type="character" w:customStyle="1" w:styleId="findhit">
    <w:name w:val="findhit"/>
    <w:basedOn w:val="Fontepargpadro"/>
    <w:rsid w:val="007250D0"/>
  </w:style>
  <w:style w:type="character" w:customStyle="1" w:styleId="SemEspaamentoChar">
    <w:name w:val="Sem Espaçamento Char"/>
    <w:basedOn w:val="Fontepargpadro"/>
    <w:link w:val="SemEspaamento"/>
    <w:uiPriority w:val="1"/>
    <w:rsid w:val="00725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723512">
      <w:bodyDiv w:val="1"/>
      <w:marLeft w:val="0"/>
      <w:marRight w:val="0"/>
      <w:marTop w:val="0"/>
      <w:marBottom w:val="0"/>
      <w:divBdr>
        <w:top w:val="none" w:sz="0" w:space="0" w:color="auto"/>
        <w:left w:val="none" w:sz="0" w:space="0" w:color="auto"/>
        <w:bottom w:val="none" w:sz="0" w:space="0" w:color="auto"/>
        <w:right w:val="none" w:sz="0" w:space="0" w:color="auto"/>
      </w:divBdr>
    </w:div>
    <w:div w:id="340620691">
      <w:bodyDiv w:val="1"/>
      <w:marLeft w:val="0"/>
      <w:marRight w:val="0"/>
      <w:marTop w:val="0"/>
      <w:marBottom w:val="0"/>
      <w:divBdr>
        <w:top w:val="none" w:sz="0" w:space="0" w:color="auto"/>
        <w:left w:val="none" w:sz="0" w:space="0" w:color="auto"/>
        <w:bottom w:val="none" w:sz="0" w:space="0" w:color="auto"/>
        <w:right w:val="none" w:sz="0" w:space="0" w:color="auto"/>
      </w:divBdr>
    </w:div>
    <w:div w:id="503938169">
      <w:bodyDiv w:val="1"/>
      <w:marLeft w:val="0"/>
      <w:marRight w:val="0"/>
      <w:marTop w:val="0"/>
      <w:marBottom w:val="0"/>
      <w:divBdr>
        <w:top w:val="none" w:sz="0" w:space="0" w:color="auto"/>
        <w:left w:val="none" w:sz="0" w:space="0" w:color="auto"/>
        <w:bottom w:val="none" w:sz="0" w:space="0" w:color="auto"/>
        <w:right w:val="none" w:sz="0" w:space="0" w:color="auto"/>
      </w:divBdr>
    </w:div>
    <w:div w:id="527908874">
      <w:bodyDiv w:val="1"/>
      <w:marLeft w:val="0"/>
      <w:marRight w:val="0"/>
      <w:marTop w:val="0"/>
      <w:marBottom w:val="0"/>
      <w:divBdr>
        <w:top w:val="none" w:sz="0" w:space="0" w:color="auto"/>
        <w:left w:val="none" w:sz="0" w:space="0" w:color="auto"/>
        <w:bottom w:val="none" w:sz="0" w:space="0" w:color="auto"/>
        <w:right w:val="none" w:sz="0" w:space="0" w:color="auto"/>
      </w:divBdr>
    </w:div>
    <w:div w:id="681736489">
      <w:bodyDiv w:val="1"/>
      <w:marLeft w:val="0"/>
      <w:marRight w:val="0"/>
      <w:marTop w:val="0"/>
      <w:marBottom w:val="0"/>
      <w:divBdr>
        <w:top w:val="none" w:sz="0" w:space="0" w:color="auto"/>
        <w:left w:val="none" w:sz="0" w:space="0" w:color="auto"/>
        <w:bottom w:val="none" w:sz="0" w:space="0" w:color="auto"/>
        <w:right w:val="none" w:sz="0" w:space="0" w:color="auto"/>
      </w:divBdr>
    </w:div>
    <w:div w:id="730154270">
      <w:bodyDiv w:val="1"/>
      <w:marLeft w:val="0"/>
      <w:marRight w:val="0"/>
      <w:marTop w:val="0"/>
      <w:marBottom w:val="0"/>
      <w:divBdr>
        <w:top w:val="none" w:sz="0" w:space="0" w:color="auto"/>
        <w:left w:val="none" w:sz="0" w:space="0" w:color="auto"/>
        <w:bottom w:val="none" w:sz="0" w:space="0" w:color="auto"/>
        <w:right w:val="none" w:sz="0" w:space="0" w:color="auto"/>
      </w:divBdr>
    </w:div>
    <w:div w:id="737358479">
      <w:bodyDiv w:val="1"/>
      <w:marLeft w:val="0"/>
      <w:marRight w:val="0"/>
      <w:marTop w:val="0"/>
      <w:marBottom w:val="0"/>
      <w:divBdr>
        <w:top w:val="none" w:sz="0" w:space="0" w:color="auto"/>
        <w:left w:val="none" w:sz="0" w:space="0" w:color="auto"/>
        <w:bottom w:val="none" w:sz="0" w:space="0" w:color="auto"/>
        <w:right w:val="none" w:sz="0" w:space="0" w:color="auto"/>
      </w:divBdr>
    </w:div>
    <w:div w:id="780539600">
      <w:bodyDiv w:val="1"/>
      <w:marLeft w:val="0"/>
      <w:marRight w:val="0"/>
      <w:marTop w:val="0"/>
      <w:marBottom w:val="0"/>
      <w:divBdr>
        <w:top w:val="none" w:sz="0" w:space="0" w:color="auto"/>
        <w:left w:val="none" w:sz="0" w:space="0" w:color="auto"/>
        <w:bottom w:val="none" w:sz="0" w:space="0" w:color="auto"/>
        <w:right w:val="none" w:sz="0" w:space="0" w:color="auto"/>
      </w:divBdr>
    </w:div>
    <w:div w:id="1012300440">
      <w:bodyDiv w:val="1"/>
      <w:marLeft w:val="0"/>
      <w:marRight w:val="0"/>
      <w:marTop w:val="0"/>
      <w:marBottom w:val="0"/>
      <w:divBdr>
        <w:top w:val="none" w:sz="0" w:space="0" w:color="auto"/>
        <w:left w:val="none" w:sz="0" w:space="0" w:color="auto"/>
        <w:bottom w:val="none" w:sz="0" w:space="0" w:color="auto"/>
        <w:right w:val="none" w:sz="0" w:space="0" w:color="auto"/>
      </w:divBdr>
    </w:div>
    <w:div w:id="1096247689">
      <w:bodyDiv w:val="1"/>
      <w:marLeft w:val="0"/>
      <w:marRight w:val="0"/>
      <w:marTop w:val="0"/>
      <w:marBottom w:val="0"/>
      <w:divBdr>
        <w:top w:val="none" w:sz="0" w:space="0" w:color="auto"/>
        <w:left w:val="none" w:sz="0" w:space="0" w:color="auto"/>
        <w:bottom w:val="none" w:sz="0" w:space="0" w:color="auto"/>
        <w:right w:val="none" w:sz="0" w:space="0" w:color="auto"/>
      </w:divBdr>
    </w:div>
    <w:div w:id="1135372996">
      <w:bodyDiv w:val="1"/>
      <w:marLeft w:val="0"/>
      <w:marRight w:val="0"/>
      <w:marTop w:val="0"/>
      <w:marBottom w:val="0"/>
      <w:divBdr>
        <w:top w:val="none" w:sz="0" w:space="0" w:color="auto"/>
        <w:left w:val="none" w:sz="0" w:space="0" w:color="auto"/>
        <w:bottom w:val="none" w:sz="0" w:space="0" w:color="auto"/>
        <w:right w:val="none" w:sz="0" w:space="0" w:color="auto"/>
      </w:divBdr>
    </w:div>
    <w:div w:id="1498958558">
      <w:bodyDiv w:val="1"/>
      <w:marLeft w:val="0"/>
      <w:marRight w:val="0"/>
      <w:marTop w:val="0"/>
      <w:marBottom w:val="0"/>
      <w:divBdr>
        <w:top w:val="none" w:sz="0" w:space="0" w:color="auto"/>
        <w:left w:val="none" w:sz="0" w:space="0" w:color="auto"/>
        <w:bottom w:val="none" w:sz="0" w:space="0" w:color="auto"/>
        <w:right w:val="none" w:sz="0" w:space="0" w:color="auto"/>
      </w:divBdr>
    </w:div>
    <w:div w:id="1574117680">
      <w:bodyDiv w:val="1"/>
      <w:marLeft w:val="0"/>
      <w:marRight w:val="0"/>
      <w:marTop w:val="0"/>
      <w:marBottom w:val="0"/>
      <w:divBdr>
        <w:top w:val="none" w:sz="0" w:space="0" w:color="auto"/>
        <w:left w:val="none" w:sz="0" w:space="0" w:color="auto"/>
        <w:bottom w:val="none" w:sz="0" w:space="0" w:color="auto"/>
        <w:right w:val="none" w:sz="0" w:space="0" w:color="auto"/>
      </w:divBdr>
    </w:div>
    <w:div w:id="1651716948">
      <w:bodyDiv w:val="1"/>
      <w:marLeft w:val="0"/>
      <w:marRight w:val="0"/>
      <w:marTop w:val="0"/>
      <w:marBottom w:val="0"/>
      <w:divBdr>
        <w:top w:val="none" w:sz="0" w:space="0" w:color="auto"/>
        <w:left w:val="none" w:sz="0" w:space="0" w:color="auto"/>
        <w:bottom w:val="none" w:sz="0" w:space="0" w:color="auto"/>
        <w:right w:val="none" w:sz="0" w:space="0" w:color="auto"/>
      </w:divBdr>
    </w:div>
    <w:div w:id="1789082219">
      <w:bodyDiv w:val="1"/>
      <w:marLeft w:val="0"/>
      <w:marRight w:val="0"/>
      <w:marTop w:val="0"/>
      <w:marBottom w:val="0"/>
      <w:divBdr>
        <w:top w:val="none" w:sz="0" w:space="0" w:color="auto"/>
        <w:left w:val="none" w:sz="0" w:space="0" w:color="auto"/>
        <w:bottom w:val="none" w:sz="0" w:space="0" w:color="auto"/>
        <w:right w:val="none" w:sz="0" w:space="0" w:color="auto"/>
      </w:divBdr>
    </w:div>
    <w:div w:id="2134321899">
      <w:bodyDiv w:val="1"/>
      <w:marLeft w:val="0"/>
      <w:marRight w:val="0"/>
      <w:marTop w:val="0"/>
      <w:marBottom w:val="0"/>
      <w:divBdr>
        <w:top w:val="none" w:sz="0" w:space="0" w:color="auto"/>
        <w:left w:val="none" w:sz="0" w:space="0" w:color="auto"/>
        <w:bottom w:val="none" w:sz="0" w:space="0" w:color="auto"/>
        <w:right w:val="none" w:sz="0" w:space="0" w:color="auto"/>
      </w:divBdr>
    </w:div>
    <w:div w:id="213663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25art159" TargetMode="External"/><Relationship Id="rId89"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theme" Target="theme/theme1.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trabalho-e-previdencia/pt-br/servicos/empregador/programa-de-alimentacao-do-trabalhador-pat/arquivos-legislacao/instrucoes-normativas/pat_in_971_2009.pdf"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2/decreto/d7724.htm" TargetMode="External"/><Relationship Id="rId105"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licitamaisbrasil.com.br"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batatais.sp.gov.br/batatais.sp.gov.br/projetos/arquivos/PE_78-25-TR_Cuidadores-CORRIGIDO.doc"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batatais.sp.gov.br/uploads/diarios/602/diario_202312291657480771680.pdf"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1/lei/l12527.htm" TargetMode="External"/><Relationship Id="rId10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licitamaisbrasil.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9-2022/2021/decreto/d10880.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BAFF9-CA37-493A-82AD-C062787E3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19261</Words>
  <Characters>104013</Characters>
  <Application>Microsoft Office Word</Application>
  <DocSecurity>0</DocSecurity>
  <Lines>866</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Nabarro</dc:creator>
  <cp:lastModifiedBy>User</cp:lastModifiedBy>
  <cp:revision>26</cp:revision>
  <cp:lastPrinted>2026-01-09T11:40:00Z</cp:lastPrinted>
  <dcterms:created xsi:type="dcterms:W3CDTF">2026-01-06T12:15:00Z</dcterms:created>
  <dcterms:modified xsi:type="dcterms:W3CDTF">2026-01-09T11:40:00Z</dcterms:modified>
</cp:coreProperties>
</file>