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D9FCE3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AUTORIZAÇÃO PARA CONTRATAÇÃO</w:t>
      </w:r>
    </w:p>
    <w:p w14:paraId="2F6D34F7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A14C3B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HUGO CÉSAR LOURENÇO</w:t>
      </w:r>
      <w:r>
        <w:rPr>
          <w:rFonts w:ascii="Arial" w:hAnsi="Arial" w:cs="Arial"/>
          <w:sz w:val="20"/>
          <w:szCs w:val="20"/>
        </w:rPr>
        <w:t>, prefeito municipal de Rifaina e ordenador de despesas, no uso de suas atribuições que lhe são conferidos pela lei:</w:t>
      </w:r>
    </w:p>
    <w:p w14:paraId="6F18A629">
      <w:pPr>
        <w:spacing w:line="480" w:lineRule="auto"/>
        <w:ind w:firstLine="1134"/>
        <w:jc w:val="both"/>
        <w:rPr>
          <w:rFonts w:hint="default" w:ascii="Arial" w:hAnsi="Arial" w:cs="Arial"/>
          <w:b/>
          <w:bCs/>
          <w:sz w:val="20"/>
          <w:szCs w:val="20"/>
          <w:lang w:val="pt-BR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necessidade de</w:t>
      </w:r>
      <w:r>
        <w:rPr>
          <w:rFonts w:hint="default" w:ascii="Arial" w:hAnsi="Arial" w:cs="Arial"/>
          <w:sz w:val="20"/>
          <w:szCs w:val="20"/>
          <w:lang w:val="pt-BR"/>
        </w:rPr>
        <w:t xml:space="preserve"> </w:t>
      </w:r>
      <w:r>
        <w:rPr>
          <w:rFonts w:hint="default" w:ascii="Arial" w:hAnsi="Arial" w:cs="Arial"/>
          <w:b/>
          <w:bCs/>
          <w:sz w:val="20"/>
          <w:szCs w:val="20"/>
          <w:lang w:val="pt-BR"/>
        </w:rPr>
        <w:t xml:space="preserve">REFERENTE A AQUISIÇÃO DE COMPRESSOR ODONTOLÓGICO ISENDO DE ÓLEO, PARA SUBSTITUIÇÃO DE COMPPRESSOR DANIFICADO DO CENTRO CLINICO ODONTOLÓGICO MUNICIPAL. </w:t>
      </w:r>
    </w:p>
    <w:p w14:paraId="68AC94EB">
      <w:pPr>
        <w:spacing w:line="480" w:lineRule="auto"/>
        <w:ind w:firstLine="113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escolha da empresa </w:t>
      </w:r>
      <w:r>
        <w:rPr>
          <w:rFonts w:hint="default" w:ascii="Arial" w:hAnsi="Arial" w:cs="Arial"/>
          <w:b/>
          <w:sz w:val="20"/>
          <w:szCs w:val="20"/>
          <w:lang w:val="pt-BR"/>
        </w:rPr>
        <w:t xml:space="preserve">PALACIO DAS FERRAMENTAS E PARAFUSOS LTDA 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pelo valor global de R$</w:t>
      </w:r>
      <w:r>
        <w:rPr>
          <w:rFonts w:hint="default" w:ascii="Arial" w:hAnsi="Arial" w:cs="Arial"/>
          <w:sz w:val="20"/>
          <w:szCs w:val="20"/>
          <w:lang w:val="pt-BR"/>
        </w:rPr>
        <w:t>2.247,41</w:t>
      </w:r>
      <w:r>
        <w:rPr>
          <w:rFonts w:ascii="Arial" w:hAnsi="Arial" w:cs="Arial"/>
        </w:rPr>
        <w:t>(</w:t>
      </w:r>
      <w:r>
        <w:rPr>
          <w:rFonts w:hint="default" w:ascii="Arial" w:hAnsi="Arial" w:cs="Arial"/>
          <w:lang w:val="pt-BR"/>
        </w:rPr>
        <w:t>Dois Mil e Duzentos e Quarenta e Sete Reais e Quarenta e Um Centavos</w:t>
      </w:r>
      <w:r>
        <w:rPr>
          <w:rFonts w:ascii="Arial" w:hAnsi="Arial" w:cs="Arial"/>
        </w:rPr>
        <w:t>)</w:t>
      </w:r>
      <w:r>
        <w:rPr>
          <w:rFonts w:ascii="Arial" w:hAnsi="Arial" w:cs="Arial"/>
          <w:sz w:val="20"/>
          <w:szCs w:val="20"/>
        </w:rPr>
        <w:t>.</w:t>
      </w:r>
    </w:p>
    <w:p w14:paraId="2DE32A6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existência do interesse público, recursos financeiros e orçamentários para contratação dos serviços.</w:t>
      </w:r>
    </w:p>
    <w:p w14:paraId="42AA22A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documentação encartada nos autos e a dispensa de Parecer Jurídico de acordo com parágrafo primeiro do artigo 35º do Decreto Municipal n°1.441 de 10 de janeiro de 2024.</w:t>
      </w:r>
    </w:p>
    <w:p w14:paraId="00E6883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legalidade da contratação direta nos termos do art. 75, inciso II da Lei Federal nº 14.133/2021 combinado com o Decreto Municipal n°1.441 de 10 de janeiro de 2024.</w:t>
      </w:r>
    </w:p>
    <w:p w14:paraId="4417CB6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DETERMINO</w:t>
      </w:r>
      <w:r>
        <w:rPr>
          <w:rFonts w:ascii="Arial" w:hAnsi="Arial" w:cs="Arial"/>
          <w:sz w:val="20"/>
          <w:szCs w:val="20"/>
        </w:rPr>
        <w:t xml:space="preserve"> que o Setor </w:t>
      </w:r>
      <w:r>
        <w:rPr>
          <w:rFonts w:ascii="Arial" w:hAnsi="Arial" w:cs="Arial"/>
          <w:b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 xml:space="preserve">e Licitações lavre o competente instrumento de formalização da contratação (contrato ou outro que venha substituí-lo), com a </w:t>
      </w:r>
      <w:r>
        <w:rPr>
          <w:rFonts w:hint="default" w:ascii="Arial" w:hAnsi="Arial" w:cs="Arial"/>
          <w:b/>
          <w:sz w:val="20"/>
          <w:szCs w:val="20"/>
          <w:lang w:val="pt-BR"/>
        </w:rPr>
        <w:t>PALACIO DAS FERRAMENTAS E PARAFUSOS LTDA</w:t>
      </w:r>
      <w:r>
        <w:rPr>
          <w:rFonts w:ascii="Arial" w:hAnsi="Arial" w:cs="Arial"/>
          <w:sz w:val="20"/>
          <w:szCs w:val="20"/>
        </w:rPr>
        <w:t>e observe a legislação pertinente e proceda as publicações necessárias de acordo com o art. 33 parágrafo único c.c. Art.35, parágrafo 2º do Decreto Municipal n°1441/2024 e art. 72, parágrafo único, art. 94, c.c. o art. 176, da Lei Federal 14.133/2021.</w:t>
      </w:r>
    </w:p>
    <w:p w14:paraId="4A9434DF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Rifaina, </w:t>
      </w:r>
      <w:r>
        <w:rPr>
          <w:rFonts w:hint="default" w:ascii="Arial" w:hAnsi="Arial" w:cs="Arial"/>
          <w:sz w:val="20"/>
          <w:szCs w:val="20"/>
          <w:lang w:val="pt-BR"/>
        </w:rPr>
        <w:t xml:space="preserve">11 </w:t>
      </w:r>
      <w:r>
        <w:rPr>
          <w:rFonts w:ascii="Arial" w:hAnsi="Arial" w:cs="Arial"/>
          <w:sz w:val="20"/>
          <w:szCs w:val="20"/>
        </w:rPr>
        <w:t xml:space="preserve">de </w:t>
      </w:r>
      <w:r>
        <w:rPr>
          <w:rFonts w:hint="default" w:ascii="Arial" w:hAnsi="Arial" w:cs="Arial"/>
          <w:sz w:val="20"/>
          <w:szCs w:val="20"/>
          <w:lang w:val="pt-BR"/>
        </w:rPr>
        <w:t xml:space="preserve">Setembro </w:t>
      </w:r>
      <w:r>
        <w:rPr>
          <w:rFonts w:ascii="Arial" w:hAnsi="Arial" w:cs="Arial"/>
          <w:sz w:val="20"/>
          <w:szCs w:val="20"/>
        </w:rPr>
        <w:t>2024.</w:t>
      </w:r>
    </w:p>
    <w:p w14:paraId="5046B946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</w:t>
      </w:r>
    </w:p>
    <w:p w14:paraId="09CB1CA4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Hugo César Lourenço</w:t>
      </w:r>
    </w:p>
    <w:p w14:paraId="28732EF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Prefeito Municipal</w:t>
      </w:r>
    </w:p>
    <w:p w14:paraId="313F94F6">
      <w:bookmarkStart w:id="0" w:name="_GoBack"/>
      <w:bookmarkEnd w:id="0"/>
    </w:p>
    <w:sectPr>
      <w:headerReference r:id="rId5" w:type="default"/>
      <w:footerReference r:id="rId6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A00329">
    <w:pPr>
      <w:pStyle w:val="6"/>
      <w:jc w:val="center"/>
    </w:pPr>
    <w:r>
      <w:rPr>
        <w:b/>
        <w:bCs/>
        <w:sz w:val="18"/>
      </w:rPr>
      <w:t>Rua Barão de Rifaina nº 251 – CEP 14.490-000 – CENTRO - Rifaina -SP – Tel./fax: (16) 3135 9500</w:t>
    </w:r>
  </w:p>
  <w:p w14:paraId="3F7BFC4E">
    <w:pPr>
      <w:pStyle w:val="6"/>
      <w:jc w:val="center"/>
    </w:pPr>
    <w:r>
      <w:fldChar w:fldCharType="begin"/>
    </w:r>
    <w:r>
      <w:instrText xml:space="preserve"> HYPERLINK "http://www.rifaina.sp.gov.br/" </w:instrText>
    </w:r>
    <w:r>
      <w:fldChar w:fldCharType="separate"/>
    </w:r>
    <w:r>
      <w:rPr>
        <w:rStyle w:val="4"/>
      </w:rPr>
      <w:t>www.rifaina.sp.gov.br</w:t>
    </w:r>
    <w:r>
      <w:rPr>
        <w:rStyle w:val="4"/>
      </w:rPr>
      <w:fldChar w:fldCharType="end"/>
    </w:r>
    <w:r>
      <w:rPr>
        <w:b/>
        <w:bCs/>
      </w:rPr>
      <w:t xml:space="preserve"> </w:t>
    </w:r>
  </w:p>
  <w:p w14:paraId="35DE0BDC">
    <w:pPr>
      <w:pStyle w:val="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8F2469">
    <w:pPr>
      <w:pStyle w:val="5"/>
      <w:ind w:left="-1134" w:right="-569"/>
      <w:jc w:val="center"/>
      <w:rPr>
        <w:b/>
        <w:bCs/>
        <w:sz w:val="24"/>
        <w:szCs w:val="24"/>
      </w:rPr>
    </w:pPr>
    <w:r>
      <w:rPr>
        <w:lang w:eastAsia="pt-BR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-782955</wp:posOffset>
          </wp:positionH>
          <wp:positionV relativeFrom="paragraph">
            <wp:posOffset>-283845</wp:posOffset>
          </wp:positionV>
          <wp:extent cx="1350010" cy="951230"/>
          <wp:effectExtent l="0" t="0" r="6350" b="8890"/>
          <wp:wrapTight wrapText="bothSides">
            <wp:wrapPolygon>
              <wp:start x="0" y="0"/>
              <wp:lineTo x="0" y="21110"/>
              <wp:lineTo x="21458" y="21110"/>
              <wp:lineTo x="21458" y="0"/>
              <wp:lineTo x="0" y="0"/>
            </wp:wrapPolygon>
          </wp:wrapTight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50010" cy="9512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bCs/>
        <w:sz w:val="36"/>
        <w:szCs w:val="36"/>
      </w:rPr>
      <w:t>PREFEITURA MUNICIPAL DE RIFAINA</w:t>
    </w:r>
  </w:p>
  <w:p w14:paraId="34690E08">
    <w:pPr>
      <w:pStyle w:val="5"/>
      <w:ind w:left="-1134" w:right="-569"/>
      <w:jc w:val="center"/>
      <w:rPr>
        <w:b/>
        <w:bCs/>
        <w:sz w:val="36"/>
        <w:szCs w:val="36"/>
      </w:rPr>
    </w:pPr>
    <w:r>
      <w:rPr>
        <w:b/>
        <w:bCs/>
        <w:sz w:val="24"/>
        <w:szCs w:val="24"/>
      </w:rPr>
      <w:t>ESTADO DE SÃO PAULO</w:t>
    </w:r>
  </w:p>
  <w:p w14:paraId="6E0D747F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17723D"/>
    <w:rsid w:val="0B944E7A"/>
    <w:rsid w:val="0C701684"/>
    <w:rsid w:val="0D1C55AC"/>
    <w:rsid w:val="0D1F079B"/>
    <w:rsid w:val="0D74764B"/>
    <w:rsid w:val="100B361A"/>
    <w:rsid w:val="12EF44B9"/>
    <w:rsid w:val="1302089B"/>
    <w:rsid w:val="147E6ECF"/>
    <w:rsid w:val="148209AF"/>
    <w:rsid w:val="1546007E"/>
    <w:rsid w:val="162A6FB6"/>
    <w:rsid w:val="188C304F"/>
    <w:rsid w:val="1AE74A50"/>
    <w:rsid w:val="1B73569C"/>
    <w:rsid w:val="1FAB0FF7"/>
    <w:rsid w:val="2117723D"/>
    <w:rsid w:val="224D0D1C"/>
    <w:rsid w:val="22946CD8"/>
    <w:rsid w:val="25115380"/>
    <w:rsid w:val="2D521D12"/>
    <w:rsid w:val="3011669B"/>
    <w:rsid w:val="3044298F"/>
    <w:rsid w:val="31DC2A80"/>
    <w:rsid w:val="390F466D"/>
    <w:rsid w:val="3C840BE8"/>
    <w:rsid w:val="3CAC394E"/>
    <w:rsid w:val="3CB21749"/>
    <w:rsid w:val="3E2D3814"/>
    <w:rsid w:val="416A6F2B"/>
    <w:rsid w:val="48017169"/>
    <w:rsid w:val="5331591B"/>
    <w:rsid w:val="53737CE9"/>
    <w:rsid w:val="56EC178F"/>
    <w:rsid w:val="59FC2DDB"/>
    <w:rsid w:val="5B8251BF"/>
    <w:rsid w:val="5D13073D"/>
    <w:rsid w:val="5D697E21"/>
    <w:rsid w:val="64C340BB"/>
    <w:rsid w:val="657D1FA8"/>
    <w:rsid w:val="6BD24E06"/>
    <w:rsid w:val="6E863DBE"/>
    <w:rsid w:val="710C2CA9"/>
    <w:rsid w:val="72725D94"/>
    <w:rsid w:val="73651514"/>
    <w:rsid w:val="73D04E8F"/>
    <w:rsid w:val="74F73C14"/>
    <w:rsid w:val="76691208"/>
    <w:rsid w:val="76AA3EB8"/>
    <w:rsid w:val="772B22BE"/>
    <w:rsid w:val="78534CC5"/>
    <w:rsid w:val="787D3956"/>
    <w:rsid w:val="7C412780"/>
    <w:rsid w:val="7D672BF3"/>
    <w:rsid w:val="7E2A0412"/>
    <w:rsid w:val="7F6D4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qFormat/>
    <w:uiPriority w:val="99"/>
    <w:rPr>
      <w:color w:val="0000FF"/>
      <w:u w:val="single"/>
    </w:rPr>
  </w:style>
  <w:style w:type="paragraph" w:styleId="5">
    <w:name w:val="header"/>
    <w:basedOn w:val="1"/>
    <w:unhideWhenUsed/>
    <w:qFormat/>
    <w:uiPriority w:val="0"/>
    <w:pPr>
      <w:tabs>
        <w:tab w:val="center" w:pos="4252"/>
        <w:tab w:val="right" w:pos="8504"/>
      </w:tabs>
      <w:spacing w:after="0" w:line="240" w:lineRule="auto"/>
    </w:pPr>
  </w:style>
  <w:style w:type="paragraph" w:styleId="6">
    <w:name w:val="footer"/>
    <w:basedOn w:val="1"/>
    <w:unhideWhenUsed/>
    <w:qFormat/>
    <w:uiPriority w:val="0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List Paragraph"/>
    <w:basedOn w:val="1"/>
    <w:qFormat/>
    <w:uiPriority w:val="34"/>
    <w:pPr>
      <w:suppressAutoHyphens w:val="0"/>
      <w:ind w:left="720"/>
      <w:contextualSpacing/>
    </w:pPr>
    <w:rPr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2024-06-20T14:27:00Z</dcterms:created>
  <dc:creator>Dell-60RJ0Z3</dc:creator>
  <cp:lastModifiedBy>Dell-60RJ0Z3</cp:lastModifiedBy>
  <cp:lastPrinted>2024-07-23T13:17:00Z</cp:lastPrinted>
  <dcterms:modified xsi:type="dcterms:W3CDTF">2024-09-11T17:00:58Z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1046-12.2.0.17562</vt:lpwstr>
  </property>
  <property fmtid="{D5CDD505-2E9C-101B-9397-08002B2CF9AE}" pid="3" name="ICV">
    <vt:lpwstr>D84A49C6DA94407B8BD2211A309D65E4_11</vt:lpwstr>
  </property>
</Properties>
</file>