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25CAC9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AUTORIZAÇÃO PARA CONTRATAÇÃO</w:t>
      </w:r>
    </w:p>
    <w:p w14:paraId="68CF418A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A14C3B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HUGO CÉSAR LOURENÇO</w:t>
      </w:r>
      <w:r>
        <w:rPr>
          <w:rFonts w:ascii="Arial" w:hAnsi="Arial" w:cs="Arial"/>
          <w:sz w:val="20"/>
          <w:szCs w:val="20"/>
        </w:rPr>
        <w:t>, prefeito municipal de Rifaina e ordenador de despesas, no uso de suas atribuições que lhe são conferidos pela lei:</w:t>
      </w:r>
    </w:p>
    <w:p w14:paraId="524FFF28">
      <w:pPr>
        <w:spacing w:line="480" w:lineRule="auto"/>
        <w:ind w:firstLine="1134"/>
        <w:jc w:val="both"/>
        <w:rPr>
          <w:rFonts w:hint="default" w:ascii="Arial" w:hAnsi="Arial" w:cs="Arial"/>
          <w:b/>
          <w:bCs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necessidade de</w:t>
      </w:r>
      <w:r>
        <w:rPr>
          <w:rFonts w:hint="default" w:ascii="Arial" w:hAnsi="Arial" w:cs="Arial"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/>
          <w:bCs/>
          <w:sz w:val="20"/>
          <w:szCs w:val="20"/>
          <w:lang w:val="pt-BR"/>
        </w:rPr>
        <w:t xml:space="preserve">Contratação de prestação de serviços ocntinuados por um periodo de doze meses de borracharia para conserto, troca, alinhamento e balanceamento de pneus para manter a qualidade, segurança dos veiculos da frota vinculadas a Secretaria de Transporte, Saúde, Educação e Serviços Urbanos  </w:t>
      </w:r>
    </w:p>
    <w:p w14:paraId="54480B38">
      <w:pPr>
        <w:spacing w:line="48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escolha da empresa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CARLOS MOREIRA DE MATOS  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pelo valor global de R$</w:t>
      </w:r>
      <w:r>
        <w:rPr>
          <w:rFonts w:hint="default" w:ascii="Arial" w:hAnsi="Arial" w:cs="Arial"/>
          <w:sz w:val="20"/>
          <w:szCs w:val="20"/>
          <w:lang w:val="pt-BR"/>
        </w:rPr>
        <w:t>20.125,00</w:t>
      </w:r>
      <w:r>
        <w:rPr>
          <w:rFonts w:ascii="Arial" w:hAnsi="Arial" w:cs="Arial"/>
        </w:rPr>
        <w:t>(</w:t>
      </w:r>
      <w:r>
        <w:rPr>
          <w:rFonts w:hint="default" w:ascii="Arial" w:hAnsi="Arial" w:cs="Arial"/>
          <w:lang w:val="pt-BR"/>
        </w:rPr>
        <w:t>Vinte Mil,Cento e Vinte e Cinco Reais</w:t>
      </w:r>
      <w:bookmarkStart w:id="0" w:name="_GoBack"/>
      <w:bookmarkEnd w:id="0"/>
      <w:r>
        <w:rPr>
          <w:rFonts w:ascii="Arial" w:hAnsi="Arial" w:cs="Arial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14:paraId="44A949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existência do interesse público, recursos financeiros e orçamentários para contratação dos serviços.</w:t>
      </w:r>
    </w:p>
    <w:p w14:paraId="52963D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documentação encartada nos autos e a dispensa de Parecer Jurídico de acordo com parágrafo primeiro do artigo 35º do Decreto Municipal n°1.441 de 10 de janeiro de 2024.</w:t>
      </w:r>
    </w:p>
    <w:p w14:paraId="23E63EB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legalidade da contratação direta nos termos do art. 75, inciso II da Lei Federal nº 14.133/2021 combinado com o Decreto Municipal n°1.441 de 10 de janeiro de 2024.</w:t>
      </w:r>
    </w:p>
    <w:p w14:paraId="63015C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DETERMINO</w:t>
      </w:r>
      <w:r>
        <w:rPr>
          <w:rFonts w:ascii="Arial" w:hAnsi="Arial" w:cs="Arial"/>
          <w:sz w:val="20"/>
          <w:szCs w:val="20"/>
        </w:rPr>
        <w:t xml:space="preserve"> que o Setor 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 Licitações lavre o competente instrumento de formalização da contratação (contrato ou outro que venha substituí-lo), com a</w:t>
      </w:r>
      <w:r>
        <w:rPr>
          <w:rFonts w:hint="default" w:ascii="Arial" w:hAnsi="Arial" w:cs="Arial"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CARLOS MOREIRA DE MATOS  </w:t>
      </w:r>
      <w:r>
        <w:rPr>
          <w:rFonts w:ascii="Arial" w:hAnsi="Arial" w:cs="Arial"/>
          <w:sz w:val="20"/>
          <w:szCs w:val="20"/>
        </w:rPr>
        <w:t>e observe a legislação pertinente e proceda as publicações necessárias de acordo com o art. 33 parágrafo único c.c. Art.35, parágrafo 2º do Decreto Municipal n°1441/2024 e art. 72, parágrafo único, art. 94, c.c. o art. 176, da Lei Federal 14.133/2021.</w:t>
      </w:r>
    </w:p>
    <w:p w14:paraId="1CF101D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Rifaina,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01 </w:t>
      </w:r>
      <w:r>
        <w:rPr>
          <w:rFonts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 xml:space="preserve">Abril </w:t>
      </w:r>
      <w:r>
        <w:rPr>
          <w:rFonts w:ascii="Arial" w:hAnsi="Arial" w:cs="Arial"/>
          <w:sz w:val="20"/>
          <w:szCs w:val="20"/>
        </w:rPr>
        <w:t>2024.</w:t>
      </w:r>
    </w:p>
    <w:p w14:paraId="416B090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5971C399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Hugo César Lourenço</w:t>
      </w:r>
    </w:p>
    <w:p w14:paraId="2325C16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p w14:paraId="29EFF538"/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A00329">
    <w:pPr>
      <w:pStyle w:val="6"/>
      <w:jc w:val="center"/>
    </w:pPr>
    <w:r>
      <w:rPr>
        <w:b/>
        <w:bCs/>
        <w:sz w:val="18"/>
      </w:rPr>
      <w:t>Rua Barão de Rifaina nº 251 – CEP 14.490-000 – CENTRO - Rifaina -SP – Tel./fax: (16) 3135 9500</w:t>
    </w:r>
  </w:p>
  <w:p w14:paraId="3F7BFC4E">
    <w:pPr>
      <w:pStyle w:val="6"/>
      <w:jc w:val="center"/>
    </w:pPr>
    <w:r>
      <w:fldChar w:fldCharType="begin"/>
    </w:r>
    <w:r>
      <w:instrText xml:space="preserve"> HYPERLINK "http://www.rifaina.sp.gov.br/" </w:instrText>
    </w:r>
    <w:r>
      <w:fldChar w:fldCharType="separate"/>
    </w:r>
    <w:r>
      <w:rPr>
        <w:rStyle w:val="4"/>
      </w:rPr>
      <w:t>www.rifaina.sp.gov.br</w:t>
    </w:r>
    <w:r>
      <w:rPr>
        <w:rStyle w:val="4"/>
      </w:rPr>
      <w:fldChar w:fldCharType="end"/>
    </w:r>
    <w:r>
      <w:rPr>
        <w:b/>
        <w:bCs/>
      </w:rPr>
      <w:t xml:space="preserve"> </w:t>
    </w:r>
  </w:p>
  <w:p w14:paraId="35DE0BDC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8F2469">
    <w:pPr>
      <w:pStyle w:val="5"/>
      <w:ind w:left="-1134" w:right="-569"/>
      <w:jc w:val="center"/>
      <w:rPr>
        <w:b/>
        <w:bCs/>
        <w:sz w:val="24"/>
        <w:szCs w:val="24"/>
      </w:rPr>
    </w:pPr>
    <w:r>
      <w:rPr>
        <w:lang w:eastAsia="pt-BR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-782955</wp:posOffset>
          </wp:positionH>
          <wp:positionV relativeFrom="paragraph">
            <wp:posOffset>-283845</wp:posOffset>
          </wp:positionV>
          <wp:extent cx="1350010" cy="951230"/>
          <wp:effectExtent l="0" t="0" r="6350" b="8890"/>
          <wp:wrapTight wrapText="bothSides">
            <wp:wrapPolygon>
              <wp:start x="0" y="0"/>
              <wp:lineTo x="0" y="21110"/>
              <wp:lineTo x="21458" y="21110"/>
              <wp:lineTo x="21458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0010" cy="951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sz w:val="36"/>
        <w:szCs w:val="36"/>
      </w:rPr>
      <w:t>PREFEITURA MUNICIPAL DE RIFAINA</w:t>
    </w:r>
  </w:p>
  <w:p w14:paraId="34690E08">
    <w:pPr>
      <w:pStyle w:val="5"/>
      <w:ind w:left="-1134" w:right="-569"/>
      <w:jc w:val="center"/>
      <w:rPr>
        <w:b/>
        <w:bCs/>
        <w:sz w:val="36"/>
        <w:szCs w:val="36"/>
      </w:rPr>
    </w:pPr>
    <w:r>
      <w:rPr>
        <w:b/>
        <w:bCs/>
        <w:sz w:val="24"/>
        <w:szCs w:val="24"/>
      </w:rPr>
      <w:t>ESTADO DE SÃO PAULO</w:t>
    </w:r>
  </w:p>
  <w:p w14:paraId="6E0D747F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17723D"/>
    <w:rsid w:val="0057247E"/>
    <w:rsid w:val="0138797A"/>
    <w:rsid w:val="0B944E7A"/>
    <w:rsid w:val="0C701684"/>
    <w:rsid w:val="0D1C55AC"/>
    <w:rsid w:val="0D1F079B"/>
    <w:rsid w:val="0D74764B"/>
    <w:rsid w:val="0EDA1460"/>
    <w:rsid w:val="100B361A"/>
    <w:rsid w:val="108054E8"/>
    <w:rsid w:val="116D15BD"/>
    <w:rsid w:val="12EF44B9"/>
    <w:rsid w:val="1302089B"/>
    <w:rsid w:val="147E6ECF"/>
    <w:rsid w:val="148209AF"/>
    <w:rsid w:val="14E1354C"/>
    <w:rsid w:val="1546007E"/>
    <w:rsid w:val="162A6FB6"/>
    <w:rsid w:val="188C304F"/>
    <w:rsid w:val="1AE74A50"/>
    <w:rsid w:val="1B73569C"/>
    <w:rsid w:val="1FAB0FF7"/>
    <w:rsid w:val="2117723D"/>
    <w:rsid w:val="224D0D1C"/>
    <w:rsid w:val="22946CD8"/>
    <w:rsid w:val="25115380"/>
    <w:rsid w:val="296A720D"/>
    <w:rsid w:val="29AB41F1"/>
    <w:rsid w:val="2D521D12"/>
    <w:rsid w:val="2F2971B2"/>
    <w:rsid w:val="3011669B"/>
    <w:rsid w:val="3044298F"/>
    <w:rsid w:val="31DC2A80"/>
    <w:rsid w:val="390F466D"/>
    <w:rsid w:val="3B666BD8"/>
    <w:rsid w:val="3C840BE8"/>
    <w:rsid w:val="3CAC394E"/>
    <w:rsid w:val="3CB21749"/>
    <w:rsid w:val="3E2D3814"/>
    <w:rsid w:val="416A6F2B"/>
    <w:rsid w:val="43224C44"/>
    <w:rsid w:val="48017169"/>
    <w:rsid w:val="48B646CB"/>
    <w:rsid w:val="4EA602AA"/>
    <w:rsid w:val="51F77FC7"/>
    <w:rsid w:val="5331591B"/>
    <w:rsid w:val="53467363"/>
    <w:rsid w:val="53737CE9"/>
    <w:rsid w:val="56EC178F"/>
    <w:rsid w:val="59E53699"/>
    <w:rsid w:val="59FC2DDB"/>
    <w:rsid w:val="5B8251BF"/>
    <w:rsid w:val="5D13073D"/>
    <w:rsid w:val="5D697E21"/>
    <w:rsid w:val="64C340BB"/>
    <w:rsid w:val="657D1FA8"/>
    <w:rsid w:val="67200ABA"/>
    <w:rsid w:val="6BD24E06"/>
    <w:rsid w:val="6C8239C4"/>
    <w:rsid w:val="6E863DBE"/>
    <w:rsid w:val="710C2CA9"/>
    <w:rsid w:val="72725D94"/>
    <w:rsid w:val="73651514"/>
    <w:rsid w:val="73D04E8F"/>
    <w:rsid w:val="74F73C14"/>
    <w:rsid w:val="76691208"/>
    <w:rsid w:val="76AA3EB8"/>
    <w:rsid w:val="772B22BE"/>
    <w:rsid w:val="77CE441A"/>
    <w:rsid w:val="78534CC5"/>
    <w:rsid w:val="787D3956"/>
    <w:rsid w:val="7C412780"/>
    <w:rsid w:val="7C79027D"/>
    <w:rsid w:val="7D672BF3"/>
    <w:rsid w:val="7E2A0412"/>
    <w:rsid w:val="7F6D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99"/>
    <w:rPr>
      <w:color w:val="0000FF"/>
      <w:u w:val="single"/>
    </w:rPr>
  </w:style>
  <w:style w:type="paragraph" w:styleId="5">
    <w:name w:val="head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List Paragraph"/>
    <w:basedOn w:val="1"/>
    <w:qFormat/>
    <w:uiPriority w:val="34"/>
    <w:pPr>
      <w:suppressAutoHyphens w:val="0"/>
      <w:ind w:left="720"/>
      <w:contextualSpacing/>
    </w:pPr>
    <w:rPr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2024-06-20T14:27:00Z</dcterms:created>
  <dc:creator>Dell-60RJ0Z3</dc:creator>
  <cp:lastModifiedBy>Dell-60RJ0Z3</cp:lastModifiedBy>
  <cp:lastPrinted>2024-10-03T19:56:16Z</cp:lastPrinted>
  <dcterms:modified xsi:type="dcterms:W3CDTF">2024-10-03T19:56:32Z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D84A49C6DA94407B8BD2211A309D65E4_11</vt:lpwstr>
  </property>
</Properties>
</file>