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220C156" w14:textId="77777777" w:rsidR="001A063F" w:rsidRDefault="001A063F" w:rsidP="001A063F">
      <w:pPr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AUTORIZAÇÃO PARA CONTRATAÇÃO</w:t>
      </w:r>
    </w:p>
    <w:p w14:paraId="7DA5DFEC" w14:textId="77777777" w:rsidR="001A063F" w:rsidRDefault="001A063F" w:rsidP="001A063F">
      <w:pPr>
        <w:spacing w:line="360" w:lineRule="auto"/>
        <w:jc w:val="center"/>
        <w:rPr>
          <w:rFonts w:ascii="Arial" w:hAnsi="Arial" w:cs="Arial"/>
          <w:b/>
          <w:bCs/>
          <w:sz w:val="20"/>
          <w:szCs w:val="20"/>
        </w:rPr>
      </w:pPr>
    </w:p>
    <w:p w14:paraId="5F8C5F36" w14:textId="77777777" w:rsidR="001A063F" w:rsidRDefault="001A063F" w:rsidP="001A063F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HUGO CÉSAR LOURENÇO</w:t>
      </w:r>
      <w:r>
        <w:rPr>
          <w:rFonts w:ascii="Arial" w:hAnsi="Arial" w:cs="Arial"/>
          <w:sz w:val="20"/>
          <w:szCs w:val="20"/>
        </w:rPr>
        <w:t>, prefeito municipal de Rifaina e ordenador de despesas, no uso de suas atribuições que lhe são conferidos pela lei:</w:t>
      </w:r>
    </w:p>
    <w:p w14:paraId="272D8BD6" w14:textId="77777777" w:rsidR="001A063F" w:rsidRDefault="001A063F" w:rsidP="001A063F">
      <w:pPr>
        <w:spacing w:line="480" w:lineRule="auto"/>
        <w:ind w:firstLine="1134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CONSIDERANDO</w:t>
      </w:r>
      <w:r>
        <w:rPr>
          <w:rFonts w:ascii="Arial" w:hAnsi="Arial" w:cs="Arial"/>
          <w:sz w:val="20"/>
          <w:szCs w:val="20"/>
        </w:rPr>
        <w:t xml:space="preserve"> a necessidade de </w:t>
      </w:r>
      <w:r>
        <w:rPr>
          <w:rFonts w:ascii="Arial" w:hAnsi="Arial" w:cs="Arial"/>
          <w:b/>
          <w:bCs/>
          <w:sz w:val="20"/>
          <w:szCs w:val="20"/>
        </w:rPr>
        <w:t xml:space="preserve">Contratação de empresa especializada para fornecimento de areia especial fina e branca adequada para manutenção de locais esportivos destinado a prática de Esportes como </w:t>
      </w:r>
      <w:proofErr w:type="spellStart"/>
      <w:r>
        <w:rPr>
          <w:rFonts w:ascii="Arial" w:hAnsi="Arial" w:cs="Arial"/>
          <w:b/>
          <w:bCs/>
          <w:sz w:val="20"/>
          <w:szCs w:val="20"/>
        </w:rPr>
        <w:t>beach-tennis</w:t>
      </w:r>
      <w:proofErr w:type="spellEnd"/>
      <w:r>
        <w:rPr>
          <w:rFonts w:ascii="Arial" w:hAnsi="Arial" w:cs="Arial"/>
          <w:b/>
          <w:bCs/>
          <w:sz w:val="20"/>
          <w:szCs w:val="20"/>
        </w:rPr>
        <w:t>.</w:t>
      </w:r>
    </w:p>
    <w:p w14:paraId="195A55D4" w14:textId="77777777" w:rsidR="001A063F" w:rsidRDefault="001A063F" w:rsidP="001A063F">
      <w:pPr>
        <w:spacing w:line="480" w:lineRule="auto"/>
        <w:ind w:firstLine="1134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CONSIDERANDO</w:t>
      </w:r>
      <w:r>
        <w:rPr>
          <w:rFonts w:ascii="Arial" w:hAnsi="Arial" w:cs="Arial"/>
          <w:sz w:val="20"/>
          <w:szCs w:val="20"/>
        </w:rPr>
        <w:t xml:space="preserve"> a escolha da empresa </w:t>
      </w:r>
      <w:r>
        <w:rPr>
          <w:rFonts w:ascii="Arial" w:hAnsi="Arial" w:cs="Arial"/>
          <w:b/>
          <w:sz w:val="20"/>
          <w:szCs w:val="20"/>
        </w:rPr>
        <w:t xml:space="preserve">JOTA PEDRAS &amp; AREIA LTDA ME </w:t>
      </w:r>
      <w:r>
        <w:rPr>
          <w:rFonts w:ascii="Arial" w:hAnsi="Arial" w:cs="Arial"/>
          <w:sz w:val="20"/>
          <w:szCs w:val="20"/>
        </w:rPr>
        <w:t>pelo valor global de R$2.500,00</w:t>
      </w:r>
      <w:r>
        <w:rPr>
          <w:rFonts w:ascii="Arial" w:hAnsi="Arial" w:cs="Arial"/>
        </w:rPr>
        <w:t>(Dois Mil e Quinhentos Reais)</w:t>
      </w:r>
      <w:r>
        <w:rPr>
          <w:rFonts w:ascii="Arial" w:hAnsi="Arial" w:cs="Arial"/>
          <w:sz w:val="20"/>
          <w:szCs w:val="20"/>
        </w:rPr>
        <w:t>.</w:t>
      </w:r>
    </w:p>
    <w:p w14:paraId="399B6BA0" w14:textId="77777777" w:rsidR="001A063F" w:rsidRDefault="001A063F" w:rsidP="001A063F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CONSIDERANDO</w:t>
      </w:r>
      <w:r>
        <w:rPr>
          <w:rFonts w:ascii="Arial" w:hAnsi="Arial" w:cs="Arial"/>
          <w:sz w:val="20"/>
          <w:szCs w:val="20"/>
        </w:rPr>
        <w:t xml:space="preserve"> a existência do interesse público, recursos financeiros e orçamentários para contratação dos serviços.</w:t>
      </w:r>
    </w:p>
    <w:p w14:paraId="1A7CA927" w14:textId="77777777" w:rsidR="001A063F" w:rsidRDefault="001A063F" w:rsidP="001A063F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CONSIDERANDO</w:t>
      </w:r>
      <w:r>
        <w:rPr>
          <w:rFonts w:ascii="Arial" w:hAnsi="Arial" w:cs="Arial"/>
          <w:sz w:val="20"/>
          <w:szCs w:val="20"/>
        </w:rPr>
        <w:t xml:space="preserve"> a documentação encartada nos autos e a dispensa de Parecer Jurídico de acordo com parágrafo primeiro do artigo 35º do Decreto Municipal n°1.441 de 10 de janeiro de 2024.</w:t>
      </w:r>
    </w:p>
    <w:p w14:paraId="3B71F058" w14:textId="77777777" w:rsidR="001A063F" w:rsidRDefault="001A063F" w:rsidP="001A063F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CONSIDERANDO</w:t>
      </w:r>
      <w:r>
        <w:rPr>
          <w:rFonts w:ascii="Arial" w:hAnsi="Arial" w:cs="Arial"/>
          <w:sz w:val="20"/>
          <w:szCs w:val="20"/>
        </w:rPr>
        <w:t xml:space="preserve"> a legalidade da contratação direta nos termos do art. 75, inciso II da Lei Federal nº 14.133/2021 combinado com o Decreto Municipal n°1.441 de 10 de janeiro de 2024.</w:t>
      </w:r>
    </w:p>
    <w:p w14:paraId="1D1E3C22" w14:textId="77777777" w:rsidR="001A063F" w:rsidRDefault="001A063F" w:rsidP="001A063F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DETERMINO</w:t>
      </w:r>
      <w:r>
        <w:rPr>
          <w:rFonts w:ascii="Arial" w:hAnsi="Arial" w:cs="Arial"/>
          <w:sz w:val="20"/>
          <w:szCs w:val="20"/>
        </w:rPr>
        <w:t xml:space="preserve"> que o Setor </w:t>
      </w:r>
      <w:r>
        <w:rPr>
          <w:rFonts w:ascii="Arial" w:hAnsi="Arial" w:cs="Arial"/>
          <w:b/>
          <w:sz w:val="20"/>
          <w:szCs w:val="20"/>
        </w:rPr>
        <w:t>d</w:t>
      </w:r>
      <w:r>
        <w:rPr>
          <w:rFonts w:ascii="Arial" w:hAnsi="Arial" w:cs="Arial"/>
          <w:sz w:val="20"/>
          <w:szCs w:val="20"/>
        </w:rPr>
        <w:t xml:space="preserve">e Licitações lavre o competente instrumento de formalização da contratação (contrato ou outro que venha substituí-lo), com a </w:t>
      </w:r>
      <w:r>
        <w:rPr>
          <w:rFonts w:ascii="Arial" w:hAnsi="Arial" w:cs="Arial"/>
          <w:b/>
          <w:sz w:val="20"/>
          <w:szCs w:val="20"/>
        </w:rPr>
        <w:t xml:space="preserve">JOTA PEDRAS &amp; AREIA LTDA ME </w:t>
      </w:r>
      <w:r>
        <w:rPr>
          <w:rFonts w:ascii="Arial" w:hAnsi="Arial" w:cs="Arial"/>
          <w:sz w:val="20"/>
          <w:szCs w:val="20"/>
        </w:rPr>
        <w:t xml:space="preserve">e observe a legislação pertinente e proceda as publicações necessárias de acordo com o art. 33 parágrafo único </w:t>
      </w:r>
      <w:proofErr w:type="spellStart"/>
      <w:r>
        <w:rPr>
          <w:rFonts w:ascii="Arial" w:hAnsi="Arial" w:cs="Arial"/>
          <w:sz w:val="20"/>
          <w:szCs w:val="20"/>
        </w:rPr>
        <w:t>c.c</w:t>
      </w:r>
      <w:proofErr w:type="spellEnd"/>
      <w:r>
        <w:rPr>
          <w:rFonts w:ascii="Arial" w:hAnsi="Arial" w:cs="Arial"/>
          <w:sz w:val="20"/>
          <w:szCs w:val="20"/>
        </w:rPr>
        <w:t xml:space="preserve">. Art.35, parágrafo 2º do Decreto Municipal n°1441/2024 e art. 72, parágrafo único, art. 94, </w:t>
      </w:r>
      <w:proofErr w:type="spellStart"/>
      <w:r>
        <w:rPr>
          <w:rFonts w:ascii="Arial" w:hAnsi="Arial" w:cs="Arial"/>
          <w:sz w:val="20"/>
          <w:szCs w:val="20"/>
        </w:rPr>
        <w:t>c.c</w:t>
      </w:r>
      <w:proofErr w:type="spellEnd"/>
      <w:r>
        <w:rPr>
          <w:rFonts w:ascii="Arial" w:hAnsi="Arial" w:cs="Arial"/>
          <w:sz w:val="20"/>
          <w:szCs w:val="20"/>
        </w:rPr>
        <w:t>. o art. 176, da Lei Federal 14.133/2021.</w:t>
      </w:r>
    </w:p>
    <w:p w14:paraId="2BF5A7DD" w14:textId="77777777" w:rsidR="001A063F" w:rsidRDefault="001A063F" w:rsidP="001A063F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Rifaina, 05 de </w:t>
      </w:r>
      <w:proofErr w:type="gramStart"/>
      <w:r>
        <w:rPr>
          <w:rFonts w:ascii="Arial" w:hAnsi="Arial" w:cs="Arial"/>
          <w:sz w:val="20"/>
          <w:szCs w:val="20"/>
        </w:rPr>
        <w:t>Dezembro</w:t>
      </w:r>
      <w:proofErr w:type="gramEnd"/>
      <w:r>
        <w:rPr>
          <w:rFonts w:ascii="Arial" w:hAnsi="Arial" w:cs="Arial"/>
          <w:sz w:val="20"/>
          <w:szCs w:val="20"/>
        </w:rPr>
        <w:t xml:space="preserve"> 2024.</w:t>
      </w:r>
    </w:p>
    <w:p w14:paraId="0A359604" w14:textId="77777777" w:rsidR="001A063F" w:rsidRDefault="001A063F" w:rsidP="001A063F">
      <w:pPr>
        <w:spacing w:line="360" w:lineRule="auto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______________________________</w:t>
      </w:r>
    </w:p>
    <w:p w14:paraId="44C8CAEE" w14:textId="77777777" w:rsidR="001A063F" w:rsidRDefault="001A063F" w:rsidP="001A063F">
      <w:pPr>
        <w:spacing w:line="360" w:lineRule="auto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Hugo César Lourenço</w:t>
      </w:r>
    </w:p>
    <w:p w14:paraId="661DDE21" w14:textId="77777777" w:rsidR="001A063F" w:rsidRDefault="001A063F" w:rsidP="001A063F">
      <w:pPr>
        <w:spacing w:line="360" w:lineRule="auto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Prefeito Municipal</w:t>
      </w:r>
    </w:p>
    <w:p w14:paraId="1C4BA1CE" w14:textId="77777777" w:rsidR="0009167A" w:rsidRPr="001A063F" w:rsidRDefault="0009167A" w:rsidP="001A063F"/>
    <w:sectPr w:rsidR="0009167A" w:rsidRPr="001A063F">
      <w:headerReference w:type="default" r:id="rId6"/>
      <w:foot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7F80329" w14:textId="77777777" w:rsidR="00946C00" w:rsidRDefault="00946C00">
      <w:pPr>
        <w:spacing w:line="240" w:lineRule="auto"/>
      </w:pPr>
      <w:r>
        <w:separator/>
      </w:r>
    </w:p>
  </w:endnote>
  <w:endnote w:type="continuationSeparator" w:id="0">
    <w:p w14:paraId="4F6374A0" w14:textId="77777777" w:rsidR="00946C00" w:rsidRDefault="00946C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D659F7E" w14:textId="77777777" w:rsidR="0009167A" w:rsidRDefault="00000000">
    <w:pPr>
      <w:pStyle w:val="Rodap"/>
      <w:jc w:val="center"/>
    </w:pPr>
    <w:r>
      <w:rPr>
        <w:b/>
        <w:bCs/>
        <w:sz w:val="18"/>
      </w:rPr>
      <w:t>Rua Barão de Rifaina nº 251 – CEP 14.490-000 – CENTRO - Rifaina -SP – Tel./fax: (16) 3135 9500</w:t>
    </w:r>
  </w:p>
  <w:p w14:paraId="6EA4A533" w14:textId="77777777" w:rsidR="0009167A" w:rsidRDefault="0009167A">
    <w:pPr>
      <w:pStyle w:val="Rodap"/>
      <w:jc w:val="center"/>
    </w:pPr>
    <w:hyperlink r:id="rId1" w:history="1">
      <w:r>
        <w:rPr>
          <w:rStyle w:val="Hyperlink"/>
        </w:rPr>
        <w:t>www.rifaina.sp.gov.br</w:t>
      </w:r>
    </w:hyperlink>
    <w:r>
      <w:rPr>
        <w:b/>
        <w:bCs/>
      </w:rPr>
      <w:t xml:space="preserve"> </w:t>
    </w:r>
  </w:p>
  <w:p w14:paraId="3D627C41" w14:textId="77777777" w:rsidR="0009167A" w:rsidRDefault="0009167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354B370" w14:textId="77777777" w:rsidR="00946C00" w:rsidRDefault="00946C00">
      <w:pPr>
        <w:spacing w:after="0"/>
      </w:pPr>
      <w:r>
        <w:separator/>
      </w:r>
    </w:p>
  </w:footnote>
  <w:footnote w:type="continuationSeparator" w:id="0">
    <w:p w14:paraId="1A0C1A96" w14:textId="77777777" w:rsidR="00946C00" w:rsidRDefault="00946C00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7A43ADC" w14:textId="77777777" w:rsidR="0009167A" w:rsidRDefault="00000000">
    <w:pPr>
      <w:pStyle w:val="Cabealho"/>
      <w:ind w:left="-1134" w:right="-569"/>
      <w:jc w:val="center"/>
      <w:rPr>
        <w:b/>
        <w:bCs/>
        <w:sz w:val="24"/>
        <w:szCs w:val="24"/>
      </w:rPr>
    </w:pPr>
    <w:r>
      <w:rPr>
        <w:noProof/>
        <w:lang w:eastAsia="pt-BR"/>
      </w:rPr>
      <w:drawing>
        <wp:anchor distT="0" distB="0" distL="114935" distR="114935" simplePos="0" relativeHeight="251659264" behindDoc="0" locked="0" layoutInCell="1" allowOverlap="1" wp14:anchorId="48212534" wp14:editId="3A9D101C">
          <wp:simplePos x="0" y="0"/>
          <wp:positionH relativeFrom="column">
            <wp:posOffset>-782955</wp:posOffset>
          </wp:positionH>
          <wp:positionV relativeFrom="paragraph">
            <wp:posOffset>-283845</wp:posOffset>
          </wp:positionV>
          <wp:extent cx="1350010" cy="951230"/>
          <wp:effectExtent l="0" t="0" r="6350" b="8890"/>
          <wp:wrapTight wrapText="bothSides">
            <wp:wrapPolygon edited="0">
              <wp:start x="0" y="0"/>
              <wp:lineTo x="0" y="21110"/>
              <wp:lineTo x="21458" y="21110"/>
              <wp:lineTo x="21458" y="0"/>
              <wp:lineTo x="0" y="0"/>
            </wp:wrapPolygon>
          </wp:wrapTight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350010" cy="95123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anchor>
      </w:drawing>
    </w:r>
    <w:r>
      <w:rPr>
        <w:b/>
        <w:bCs/>
        <w:sz w:val="36"/>
        <w:szCs w:val="36"/>
      </w:rPr>
      <w:t>PREFEITURA MUNICIPAL DE RIFAINA</w:t>
    </w:r>
  </w:p>
  <w:p w14:paraId="6272DB4B" w14:textId="77777777" w:rsidR="0009167A" w:rsidRDefault="00000000">
    <w:pPr>
      <w:pStyle w:val="Cabealho"/>
      <w:ind w:left="-1134" w:right="-569"/>
      <w:jc w:val="center"/>
      <w:rPr>
        <w:b/>
        <w:bCs/>
        <w:sz w:val="36"/>
        <w:szCs w:val="36"/>
      </w:rPr>
    </w:pPr>
    <w:r>
      <w:rPr>
        <w:b/>
        <w:bCs/>
        <w:sz w:val="24"/>
        <w:szCs w:val="24"/>
      </w:rPr>
      <w:t>ESTADO DE SÃO PAULO</w:t>
    </w:r>
  </w:p>
  <w:p w14:paraId="6B53B020" w14:textId="77777777" w:rsidR="0009167A" w:rsidRDefault="0009167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bordersDoNotSurroundHeader/>
  <w:bordersDoNotSurroundFooter/>
  <w:proofState w:spelling="clean" w:grammar="clean"/>
  <w:defaultTabStop w:val="708"/>
  <w:hyphenationZone w:val="425"/>
  <w:drawingGridVerticalSpacing w:val="156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2117723D"/>
    <w:rsid w:val="0009167A"/>
    <w:rsid w:val="001A063F"/>
    <w:rsid w:val="00201918"/>
    <w:rsid w:val="00206899"/>
    <w:rsid w:val="00285453"/>
    <w:rsid w:val="002C241F"/>
    <w:rsid w:val="00364704"/>
    <w:rsid w:val="0057247E"/>
    <w:rsid w:val="005B4DCD"/>
    <w:rsid w:val="007752C5"/>
    <w:rsid w:val="00776475"/>
    <w:rsid w:val="007C682D"/>
    <w:rsid w:val="008A7624"/>
    <w:rsid w:val="00946C00"/>
    <w:rsid w:val="00DC6242"/>
    <w:rsid w:val="00F038E0"/>
    <w:rsid w:val="0138797A"/>
    <w:rsid w:val="07211F57"/>
    <w:rsid w:val="0B944E7A"/>
    <w:rsid w:val="0C701684"/>
    <w:rsid w:val="0D1C55AC"/>
    <w:rsid w:val="0D1F079B"/>
    <w:rsid w:val="0D74764B"/>
    <w:rsid w:val="100B361A"/>
    <w:rsid w:val="108054E8"/>
    <w:rsid w:val="12EF44B9"/>
    <w:rsid w:val="1302089B"/>
    <w:rsid w:val="147E6ECF"/>
    <w:rsid w:val="148209AF"/>
    <w:rsid w:val="14E1354C"/>
    <w:rsid w:val="1546007E"/>
    <w:rsid w:val="162A6FB6"/>
    <w:rsid w:val="188C304F"/>
    <w:rsid w:val="1AE74A50"/>
    <w:rsid w:val="1AFA7B03"/>
    <w:rsid w:val="1B73569C"/>
    <w:rsid w:val="1FAB0FF7"/>
    <w:rsid w:val="2117723D"/>
    <w:rsid w:val="224D0D1C"/>
    <w:rsid w:val="22946CD8"/>
    <w:rsid w:val="25115380"/>
    <w:rsid w:val="296A720D"/>
    <w:rsid w:val="2AA929F9"/>
    <w:rsid w:val="2D521D12"/>
    <w:rsid w:val="2F26708F"/>
    <w:rsid w:val="2F2971B2"/>
    <w:rsid w:val="3011669B"/>
    <w:rsid w:val="3044298F"/>
    <w:rsid w:val="31DC2A80"/>
    <w:rsid w:val="390F466D"/>
    <w:rsid w:val="3C840BE8"/>
    <w:rsid w:val="3CAC394E"/>
    <w:rsid w:val="3CB21749"/>
    <w:rsid w:val="3DCF6DD1"/>
    <w:rsid w:val="3E2D3814"/>
    <w:rsid w:val="3F2E01DA"/>
    <w:rsid w:val="416A6F2B"/>
    <w:rsid w:val="48017169"/>
    <w:rsid w:val="48B646CB"/>
    <w:rsid w:val="49F17C50"/>
    <w:rsid w:val="4FC6786A"/>
    <w:rsid w:val="51F77FC7"/>
    <w:rsid w:val="5331591B"/>
    <w:rsid w:val="53467363"/>
    <w:rsid w:val="53737CE9"/>
    <w:rsid w:val="56EC178F"/>
    <w:rsid w:val="59FC2DDB"/>
    <w:rsid w:val="5AB52AD0"/>
    <w:rsid w:val="5B8251BF"/>
    <w:rsid w:val="5D13073D"/>
    <w:rsid w:val="5D697E21"/>
    <w:rsid w:val="64C340BB"/>
    <w:rsid w:val="657D1FA8"/>
    <w:rsid w:val="67200ABA"/>
    <w:rsid w:val="6BD24E06"/>
    <w:rsid w:val="6C8239C4"/>
    <w:rsid w:val="6E863DBE"/>
    <w:rsid w:val="710C2CA9"/>
    <w:rsid w:val="72725D94"/>
    <w:rsid w:val="73651514"/>
    <w:rsid w:val="73D04E8F"/>
    <w:rsid w:val="74F73C14"/>
    <w:rsid w:val="76691208"/>
    <w:rsid w:val="76AA3EB8"/>
    <w:rsid w:val="772B22BE"/>
    <w:rsid w:val="77CE441A"/>
    <w:rsid w:val="78534CC5"/>
    <w:rsid w:val="787D3956"/>
    <w:rsid w:val="7C412780"/>
    <w:rsid w:val="7C79027D"/>
    <w:rsid w:val="7D672BF3"/>
    <w:rsid w:val="7E2A0412"/>
    <w:rsid w:val="7F6D4B47"/>
    <w:rsid w:val="7F71065D"/>
    <w:rsid w:val="7FB754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319A5E6"/>
  <w15:docId w15:val="{24408782-D54F-4CE2-9D2D-1BEA5B97DF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nhideWhenUsed="1" w:qFormat="1"/>
    <w:lsdException w:name="footer" w:unhideWhenUsed="1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Hyperlink" w:uiPriority="99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 w:unhideWhenUsed="1"/>
    <w:lsdException w:name="List Paragraph" w:uiPriority="34" w:qFormat="1"/>
    <w:lsdException w:name="Quote" w:semiHidden="1" w:uiPriority="99" w:unhideWhenUsed="1"/>
    <w:lsdException w:name="Intense Quote" w:semiHidden="1" w:uiPriority="99" w:unhideWhenUsed="1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after="160" w:line="259" w:lineRule="auto"/>
    </w:pPr>
    <w:rPr>
      <w:rFonts w:eastAsiaTheme="minorHAnsi"/>
      <w:sz w:val="22"/>
      <w:szCs w:val="22"/>
      <w:lang w:eastAsia="en-US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uiPriority w:val="99"/>
    <w:qFormat/>
    <w:rPr>
      <w:color w:val="0000FF"/>
      <w:u w:val="single"/>
    </w:rPr>
  </w:style>
  <w:style w:type="paragraph" w:styleId="Cabealho">
    <w:name w:val="header"/>
    <w:basedOn w:val="Normal"/>
    <w:unhideWhenUsed/>
    <w:qFormat/>
    <w:pPr>
      <w:tabs>
        <w:tab w:val="center" w:pos="4252"/>
        <w:tab w:val="right" w:pos="8504"/>
      </w:tabs>
      <w:spacing w:after="0" w:line="240" w:lineRule="auto"/>
    </w:pPr>
  </w:style>
  <w:style w:type="paragraph" w:styleId="Rodap">
    <w:name w:val="footer"/>
    <w:basedOn w:val="Normal"/>
    <w:unhideWhenUsed/>
    <w:qFormat/>
    <w:pPr>
      <w:tabs>
        <w:tab w:val="center" w:pos="4252"/>
        <w:tab w:val="right" w:pos="8504"/>
      </w:tabs>
      <w:spacing w:after="0" w:line="240" w:lineRule="auto"/>
    </w:pPr>
  </w:style>
  <w:style w:type="paragraph" w:styleId="PargrafodaLista">
    <w:name w:val="List Paragraph"/>
    <w:basedOn w:val="Normal"/>
    <w:uiPriority w:val="34"/>
    <w:qFormat/>
    <w:pPr>
      <w:ind w:left="720"/>
      <w:contextualSpacing/>
    </w:pPr>
    <w:rPr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400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9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rifaina.sp.gov.br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1</Pages>
  <Words>236</Words>
  <Characters>1275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Dell-60RJ0Z3</dc:creator>
  <cp:lastModifiedBy>Lucas N Silva Nemo</cp:lastModifiedBy>
  <cp:revision>5</cp:revision>
  <cp:lastPrinted>2024-12-03T12:47:00Z</cp:lastPrinted>
  <dcterms:created xsi:type="dcterms:W3CDTF">2024-06-20T14:27:00Z</dcterms:created>
  <dcterms:modified xsi:type="dcterms:W3CDTF">2024-12-05T16:37:00Z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1046-12.2.0.17562</vt:lpwstr>
  </property>
  <property fmtid="{D5CDD505-2E9C-101B-9397-08002B2CF9AE}" pid="3" name="ICV">
    <vt:lpwstr>D84A49C6DA94407B8BD2211A309D65E4_11</vt:lpwstr>
  </property>
</Properties>
</file>