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4638423" w14:textId="77777777" w:rsidR="00DE3EA7" w:rsidRPr="00522384" w:rsidRDefault="00DE3EA7" w:rsidP="00DE3EA7">
      <w:pPr>
        <w:pStyle w:val="Recuodecorpodetexto22"/>
        <w:widowControl w:val="0"/>
        <w:ind w:firstLine="0"/>
        <w:jc w:val="center"/>
        <w:rPr>
          <w:b/>
        </w:rPr>
      </w:pPr>
      <w:bookmarkStart w:id="0" w:name="_GoBack"/>
      <w:r w:rsidRPr="00522384">
        <w:rPr>
          <w:b/>
        </w:rPr>
        <w:t>ANEXO II</w:t>
      </w:r>
    </w:p>
    <w:p w14:paraId="78D0F4F3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MODELO DE PLANILHA DE PROPOSTA</w:t>
      </w:r>
    </w:p>
    <w:p w14:paraId="0351FE00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89F2E1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_Hlk197442711"/>
      <w:r w:rsidRPr="00522384">
        <w:rPr>
          <w:rFonts w:ascii="Times New Roman" w:hAnsi="Times New Roman" w:cs="Times New Roman"/>
          <w:b/>
          <w:sz w:val="24"/>
          <w:szCs w:val="24"/>
        </w:rPr>
        <w:t>Razão social:</w:t>
      </w:r>
      <w:r w:rsidRPr="00522384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</w:p>
    <w:p w14:paraId="76379A5F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 xml:space="preserve">CNPJ nº </w:t>
      </w:r>
      <w:r w:rsidRPr="00522384">
        <w:rPr>
          <w:rFonts w:ascii="Times New Roman" w:hAnsi="Times New Roman" w:cs="Times New Roman"/>
          <w:sz w:val="24"/>
          <w:szCs w:val="24"/>
        </w:rPr>
        <w:t>__________________________</w:t>
      </w:r>
      <w:r w:rsidRPr="00522384">
        <w:rPr>
          <w:rFonts w:ascii="Times New Roman" w:hAnsi="Times New Roman" w:cs="Times New Roman"/>
          <w:b/>
          <w:sz w:val="24"/>
          <w:szCs w:val="24"/>
        </w:rPr>
        <w:t xml:space="preserve"> Inscrição Estadual nº </w:t>
      </w:r>
      <w:r w:rsidRPr="00522384"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4E2A305D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 xml:space="preserve">Endereço: </w:t>
      </w:r>
      <w:r w:rsidRPr="00522384">
        <w:rPr>
          <w:rFonts w:ascii="Times New Roman" w:hAnsi="Times New Roman" w:cs="Times New Roman"/>
          <w:sz w:val="24"/>
          <w:szCs w:val="24"/>
        </w:rPr>
        <w:t>_________________________________</w:t>
      </w:r>
      <w:r w:rsidRPr="00522384">
        <w:rPr>
          <w:rFonts w:ascii="Times New Roman" w:hAnsi="Times New Roman" w:cs="Times New Roman"/>
          <w:b/>
          <w:sz w:val="24"/>
          <w:szCs w:val="24"/>
        </w:rPr>
        <w:t>Telefone(s):</w:t>
      </w:r>
      <w:r w:rsidRPr="00522384"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438E3162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 xml:space="preserve">E-mail(s): </w:t>
      </w:r>
      <w:r w:rsidRPr="00522384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bookmarkEnd w:id="1"/>
    <w:p w14:paraId="41094F06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296B87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À Prefeitura Municipal da Estância Turística de Ibitinga/SP</w:t>
      </w:r>
    </w:p>
    <w:p w14:paraId="590EE56B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 xml:space="preserve">Ref.: Pregão Eletrônico nº </w:t>
      </w:r>
      <w:r>
        <w:rPr>
          <w:rFonts w:ascii="Times New Roman" w:hAnsi="Times New Roman" w:cs="Times New Roman"/>
          <w:b/>
          <w:sz w:val="24"/>
          <w:szCs w:val="24"/>
        </w:rPr>
        <w:t>056</w:t>
      </w:r>
      <w:r w:rsidRPr="00522384">
        <w:rPr>
          <w:rFonts w:ascii="Times New Roman" w:hAnsi="Times New Roman" w:cs="Times New Roman"/>
          <w:b/>
          <w:sz w:val="24"/>
          <w:szCs w:val="24"/>
        </w:rPr>
        <w:t xml:space="preserve">/2026 – Proposta Comercial </w:t>
      </w:r>
    </w:p>
    <w:p w14:paraId="2B842FBC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</w:p>
    <w:p w14:paraId="09280E6D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5223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LOTE 01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PREMIAÇÃO PARA COMPETIÇÃO RUNNING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643"/>
        <w:gridCol w:w="834"/>
        <w:gridCol w:w="4542"/>
        <w:gridCol w:w="1083"/>
        <w:gridCol w:w="853"/>
        <w:gridCol w:w="1112"/>
      </w:tblGrid>
      <w:tr w:rsidR="00DE3EA7" w:rsidRPr="00522384" w14:paraId="3C06C27A" w14:textId="77777777" w:rsidTr="00B1211B">
        <w:trPr>
          <w:trHeight w:val="231"/>
        </w:trPr>
        <w:tc>
          <w:tcPr>
            <w:tcW w:w="643" w:type="dxa"/>
            <w:shd w:val="clear" w:color="auto" w:fill="D9D9D9" w:themeFill="background1" w:themeFillShade="D9"/>
          </w:tcPr>
          <w:p w14:paraId="60BE17E1" w14:textId="77777777" w:rsidR="00DE3EA7" w:rsidRPr="00194E5A" w:rsidRDefault="00DE3EA7" w:rsidP="00B1211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</w:pPr>
            <w:r w:rsidRPr="00194E5A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  <w:t>ITEM</w:t>
            </w:r>
          </w:p>
        </w:tc>
        <w:tc>
          <w:tcPr>
            <w:tcW w:w="834" w:type="dxa"/>
            <w:shd w:val="clear" w:color="auto" w:fill="D9D9D9" w:themeFill="background1" w:themeFillShade="D9"/>
          </w:tcPr>
          <w:p w14:paraId="77A6F9FD" w14:textId="77777777" w:rsidR="00DE3EA7" w:rsidRPr="00194E5A" w:rsidRDefault="00DE3EA7" w:rsidP="00B1211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</w:pPr>
            <w:r w:rsidRPr="00194E5A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  <w:t>QUANT.</w:t>
            </w:r>
          </w:p>
        </w:tc>
        <w:tc>
          <w:tcPr>
            <w:tcW w:w="4542" w:type="dxa"/>
            <w:shd w:val="clear" w:color="auto" w:fill="D9D9D9" w:themeFill="background1" w:themeFillShade="D9"/>
          </w:tcPr>
          <w:p w14:paraId="5BD14449" w14:textId="77777777" w:rsidR="00DE3EA7" w:rsidRPr="00194E5A" w:rsidRDefault="00DE3EA7" w:rsidP="00B1211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</w:pPr>
            <w:r w:rsidRPr="00194E5A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  <w:t>DESCRIÇÃO</w:t>
            </w:r>
          </w:p>
        </w:tc>
        <w:tc>
          <w:tcPr>
            <w:tcW w:w="1083" w:type="dxa"/>
            <w:shd w:val="clear" w:color="auto" w:fill="D9D9D9" w:themeFill="background1" w:themeFillShade="D9"/>
          </w:tcPr>
          <w:p w14:paraId="06359B96" w14:textId="77777777" w:rsidR="00DE3EA7" w:rsidRPr="00194E5A" w:rsidRDefault="00DE3EA7" w:rsidP="00B1211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  <w:t>MARCA</w:t>
            </w:r>
          </w:p>
        </w:tc>
        <w:tc>
          <w:tcPr>
            <w:tcW w:w="853" w:type="dxa"/>
            <w:shd w:val="clear" w:color="auto" w:fill="D9D9D9" w:themeFill="background1" w:themeFillShade="D9"/>
          </w:tcPr>
          <w:p w14:paraId="519E6EA8" w14:textId="77777777" w:rsidR="00DE3EA7" w:rsidRPr="00194E5A" w:rsidRDefault="00DE3EA7" w:rsidP="00B1211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</w:pPr>
            <w:r w:rsidRPr="00194E5A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  <w:t>UNIT</w:t>
            </w:r>
          </w:p>
        </w:tc>
        <w:tc>
          <w:tcPr>
            <w:tcW w:w="1112" w:type="dxa"/>
            <w:shd w:val="clear" w:color="auto" w:fill="D9D9D9" w:themeFill="background1" w:themeFillShade="D9"/>
          </w:tcPr>
          <w:p w14:paraId="46080077" w14:textId="77777777" w:rsidR="00DE3EA7" w:rsidRPr="00194E5A" w:rsidRDefault="00DE3EA7" w:rsidP="00B1211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</w:pPr>
            <w:r w:rsidRPr="00194E5A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  <w:t>VL TOTAL</w:t>
            </w:r>
          </w:p>
        </w:tc>
      </w:tr>
      <w:tr w:rsidR="00DE3EA7" w:rsidRPr="00522384" w14:paraId="35AB5B2B" w14:textId="77777777" w:rsidTr="00B1211B">
        <w:tc>
          <w:tcPr>
            <w:tcW w:w="643" w:type="dxa"/>
          </w:tcPr>
          <w:p w14:paraId="6A5F95B7" w14:textId="77777777" w:rsidR="00DE3EA7" w:rsidRPr="00DE3EA7" w:rsidRDefault="00DE3EA7" w:rsidP="00B1211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DE3EA7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01</w:t>
            </w:r>
          </w:p>
        </w:tc>
        <w:tc>
          <w:tcPr>
            <w:tcW w:w="834" w:type="dxa"/>
          </w:tcPr>
          <w:p w14:paraId="6FFF6DB0" w14:textId="77777777" w:rsidR="00DE3EA7" w:rsidRPr="00DE3EA7" w:rsidRDefault="00DE3EA7" w:rsidP="00B1211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DE3EA7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400</w:t>
            </w:r>
          </w:p>
        </w:tc>
        <w:tc>
          <w:tcPr>
            <w:tcW w:w="4542" w:type="dxa"/>
          </w:tcPr>
          <w:p w14:paraId="351FDB78" w14:textId="77777777" w:rsidR="00DE3EA7" w:rsidRPr="00DE3EA7" w:rsidRDefault="00DE3EA7" w:rsidP="00B1211B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DE3EA7">
              <w:rPr>
                <w:rFonts w:ascii="Times New Roman" w:eastAsia="Times New Roman" w:hAnsi="Times New Roman" w:cs="Times New Roman"/>
                <w:b/>
                <w:szCs w:val="24"/>
                <w:lang w:eastAsia="pt-BR"/>
              </w:rPr>
              <w:t>MEDALHA CONFECCIONADA EM METAL ZAMAK</w:t>
            </w:r>
            <w:r w:rsidRPr="00DE3EA7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- Medalha confeccionada em metal zamak, em alto e baixo relevo, modelo exclusivo, contendo fita personalizada em alta definição em 1 (uma) face, adesivo personalizado, conforme layout a ser definido pela Secretaria, com acabamento em pátina envelhecida ou brilho, nas cores ouro, prata e bronze, medindo aproximadamente 6 cm de diâmetro x 3 mm de espessura.</w:t>
            </w:r>
          </w:p>
        </w:tc>
        <w:tc>
          <w:tcPr>
            <w:tcW w:w="1083" w:type="dxa"/>
          </w:tcPr>
          <w:p w14:paraId="22335F0A" w14:textId="77777777" w:rsidR="00DE3EA7" w:rsidRPr="00522384" w:rsidRDefault="00DE3EA7" w:rsidP="00B1211B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853" w:type="dxa"/>
          </w:tcPr>
          <w:p w14:paraId="27D1D14F" w14:textId="77777777" w:rsidR="00DE3EA7" w:rsidRPr="00522384" w:rsidRDefault="00DE3EA7" w:rsidP="00B1211B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112" w:type="dxa"/>
          </w:tcPr>
          <w:p w14:paraId="375792E6" w14:textId="77777777" w:rsidR="00DE3EA7" w:rsidRPr="00522384" w:rsidRDefault="00DE3EA7" w:rsidP="00B1211B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DE3EA7" w:rsidRPr="00522384" w14:paraId="2083D0ED" w14:textId="77777777" w:rsidTr="00B1211B">
        <w:tc>
          <w:tcPr>
            <w:tcW w:w="643" w:type="dxa"/>
          </w:tcPr>
          <w:p w14:paraId="09D563C1" w14:textId="77777777" w:rsidR="00DE3EA7" w:rsidRPr="00DE3EA7" w:rsidRDefault="00DE3EA7" w:rsidP="00B1211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DE3EA7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02</w:t>
            </w:r>
          </w:p>
        </w:tc>
        <w:tc>
          <w:tcPr>
            <w:tcW w:w="834" w:type="dxa"/>
          </w:tcPr>
          <w:p w14:paraId="5A60A280" w14:textId="77777777" w:rsidR="00DE3EA7" w:rsidRPr="00DE3EA7" w:rsidRDefault="00DE3EA7" w:rsidP="00B1211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DE3EA7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131</w:t>
            </w:r>
          </w:p>
        </w:tc>
        <w:tc>
          <w:tcPr>
            <w:tcW w:w="4542" w:type="dxa"/>
          </w:tcPr>
          <w:p w14:paraId="4846FBF7" w14:textId="77777777" w:rsidR="00DE3EA7" w:rsidRPr="00DE3EA7" w:rsidRDefault="00DE3EA7" w:rsidP="00B1211B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DE3EA7">
              <w:rPr>
                <w:rFonts w:ascii="Times New Roman" w:eastAsia="Times New Roman" w:hAnsi="Times New Roman" w:cs="Times New Roman"/>
                <w:b/>
                <w:szCs w:val="24"/>
                <w:lang w:eastAsia="pt-BR"/>
              </w:rPr>
              <w:t>TROFÉUS PERSONALIZADOS</w:t>
            </w:r>
            <w:r w:rsidRPr="00DE3EA7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- Troféu confeccionado em MDF, com detalhes em acrílico espelhado e adesivo personalizado, conforme layout a ser definido pela Secretaria requisitante, medindo aproximadamente 15 cm de altura.</w:t>
            </w:r>
          </w:p>
        </w:tc>
        <w:tc>
          <w:tcPr>
            <w:tcW w:w="1083" w:type="dxa"/>
          </w:tcPr>
          <w:p w14:paraId="663D090C" w14:textId="77777777" w:rsidR="00DE3EA7" w:rsidRPr="00522384" w:rsidRDefault="00DE3EA7" w:rsidP="00B1211B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853" w:type="dxa"/>
          </w:tcPr>
          <w:p w14:paraId="4E90F4CA" w14:textId="77777777" w:rsidR="00DE3EA7" w:rsidRPr="00522384" w:rsidRDefault="00DE3EA7" w:rsidP="00B1211B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112" w:type="dxa"/>
          </w:tcPr>
          <w:p w14:paraId="2A0BC4A6" w14:textId="77777777" w:rsidR="00DE3EA7" w:rsidRPr="00522384" w:rsidRDefault="00DE3EA7" w:rsidP="00B1211B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DE3EA7" w:rsidRPr="00522384" w14:paraId="090A9B53" w14:textId="77777777" w:rsidTr="00B1211B">
        <w:trPr>
          <w:trHeight w:val="219"/>
        </w:trPr>
        <w:tc>
          <w:tcPr>
            <w:tcW w:w="7102" w:type="dxa"/>
            <w:gridSpan w:val="4"/>
          </w:tcPr>
          <w:p w14:paraId="7BF2C58C" w14:textId="77777777" w:rsidR="00DE3EA7" w:rsidRPr="00522384" w:rsidRDefault="00DE3EA7" w:rsidP="00B1211B">
            <w:pPr>
              <w:widowControl w:val="0"/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VALOR TOTAL DO LOTE</w:t>
            </w:r>
          </w:p>
        </w:tc>
        <w:tc>
          <w:tcPr>
            <w:tcW w:w="1965" w:type="dxa"/>
            <w:gridSpan w:val="2"/>
          </w:tcPr>
          <w:p w14:paraId="2B918791" w14:textId="77777777" w:rsidR="00DE3EA7" w:rsidRPr="00522384" w:rsidRDefault="00DE3EA7" w:rsidP="00B1211B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</w:tbl>
    <w:p w14:paraId="76F563DD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F0515A3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5223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LOTE 02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PREMIAÇÃO CAMPEONATO AMADOR DE FUTEBOL E FUTSAL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643"/>
        <w:gridCol w:w="834"/>
        <w:gridCol w:w="4510"/>
        <w:gridCol w:w="1096"/>
        <w:gridCol w:w="850"/>
        <w:gridCol w:w="1134"/>
      </w:tblGrid>
      <w:tr w:rsidR="00DE3EA7" w:rsidRPr="00522384" w14:paraId="6BB09DA8" w14:textId="77777777" w:rsidTr="00B1211B">
        <w:tc>
          <w:tcPr>
            <w:tcW w:w="643" w:type="dxa"/>
            <w:shd w:val="clear" w:color="auto" w:fill="D9D9D9" w:themeFill="background1" w:themeFillShade="D9"/>
          </w:tcPr>
          <w:p w14:paraId="411BEDE6" w14:textId="77777777" w:rsidR="00DE3EA7" w:rsidRPr="00522384" w:rsidRDefault="00DE3EA7" w:rsidP="00B1211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194E5A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  <w:t>ITEM</w:t>
            </w:r>
          </w:p>
        </w:tc>
        <w:tc>
          <w:tcPr>
            <w:tcW w:w="834" w:type="dxa"/>
            <w:shd w:val="clear" w:color="auto" w:fill="D9D9D9" w:themeFill="background1" w:themeFillShade="D9"/>
          </w:tcPr>
          <w:p w14:paraId="678268AB" w14:textId="77777777" w:rsidR="00DE3EA7" w:rsidRPr="00522384" w:rsidRDefault="00DE3EA7" w:rsidP="00B1211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194E5A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  <w:t>QUANT.</w:t>
            </w:r>
          </w:p>
        </w:tc>
        <w:tc>
          <w:tcPr>
            <w:tcW w:w="4510" w:type="dxa"/>
            <w:shd w:val="clear" w:color="auto" w:fill="D9D9D9" w:themeFill="background1" w:themeFillShade="D9"/>
          </w:tcPr>
          <w:p w14:paraId="10F65957" w14:textId="77777777" w:rsidR="00DE3EA7" w:rsidRPr="00522384" w:rsidRDefault="00DE3EA7" w:rsidP="00B1211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194E5A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  <w:t>DESCRIÇÃO</w:t>
            </w:r>
          </w:p>
        </w:tc>
        <w:tc>
          <w:tcPr>
            <w:tcW w:w="1096" w:type="dxa"/>
            <w:shd w:val="clear" w:color="auto" w:fill="D9D9D9" w:themeFill="background1" w:themeFillShade="D9"/>
          </w:tcPr>
          <w:p w14:paraId="55CE23B0" w14:textId="77777777" w:rsidR="00DE3EA7" w:rsidRPr="00522384" w:rsidRDefault="00DE3EA7" w:rsidP="00B1211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  <w:t>MARCA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603C02E8" w14:textId="77777777" w:rsidR="00DE3EA7" w:rsidRDefault="00DE3EA7" w:rsidP="00B1211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t-BR"/>
              </w:rPr>
            </w:pPr>
            <w:r w:rsidRPr="00194E5A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  <w:t>UNIT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94874AA" w14:textId="77777777" w:rsidR="00DE3EA7" w:rsidRPr="00522384" w:rsidRDefault="00DE3EA7" w:rsidP="00B1211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194E5A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  <w:t>VL TOTAL</w:t>
            </w:r>
          </w:p>
        </w:tc>
      </w:tr>
      <w:tr w:rsidR="00DE3EA7" w:rsidRPr="00522384" w14:paraId="2F093353" w14:textId="77777777" w:rsidTr="00B1211B">
        <w:tc>
          <w:tcPr>
            <w:tcW w:w="643" w:type="dxa"/>
          </w:tcPr>
          <w:p w14:paraId="719D38A1" w14:textId="77777777" w:rsidR="00DE3EA7" w:rsidRPr="00DE3EA7" w:rsidRDefault="00DE3EA7" w:rsidP="00B1211B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DE3EA7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03</w:t>
            </w:r>
          </w:p>
        </w:tc>
        <w:tc>
          <w:tcPr>
            <w:tcW w:w="834" w:type="dxa"/>
          </w:tcPr>
          <w:p w14:paraId="37926968" w14:textId="77777777" w:rsidR="00DE3EA7" w:rsidRPr="00DE3EA7" w:rsidRDefault="00DE3EA7" w:rsidP="00B1211B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DE3EA7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02</w:t>
            </w:r>
          </w:p>
        </w:tc>
        <w:tc>
          <w:tcPr>
            <w:tcW w:w="4510" w:type="dxa"/>
          </w:tcPr>
          <w:p w14:paraId="06E28A6F" w14:textId="77777777" w:rsidR="00DE3EA7" w:rsidRPr="00DE3EA7" w:rsidRDefault="00DE3EA7" w:rsidP="00B1211B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Cs w:val="24"/>
                <w:lang w:eastAsia="pt-BR"/>
              </w:rPr>
            </w:pPr>
            <w:r w:rsidRPr="00DE3EA7">
              <w:rPr>
                <w:rFonts w:ascii="Times New Roman" w:eastAsia="Times New Roman" w:hAnsi="Times New Roman" w:cs="Times New Roman"/>
                <w:b/>
                <w:szCs w:val="24"/>
                <w:lang w:eastAsia="pt-BR"/>
              </w:rPr>
              <w:t xml:space="preserve">TROFÉU PERSONALIZADO GRANDE 156CM </w:t>
            </w:r>
            <w:r w:rsidRPr="00DE3EA7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Troféu em metal, medindo aproximadamente 156 cm, acabamento prata velho, modelo vazado, com dizeres personalizados na parte traseira, base maciça em MDF personalizada e placa de colocação com adesivo personalizado, conforme layout a ser definido.</w:t>
            </w:r>
          </w:p>
        </w:tc>
        <w:tc>
          <w:tcPr>
            <w:tcW w:w="1096" w:type="dxa"/>
          </w:tcPr>
          <w:p w14:paraId="3BE57B06" w14:textId="77777777" w:rsidR="00DE3EA7" w:rsidRPr="00522384" w:rsidRDefault="00DE3EA7" w:rsidP="00B1211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850" w:type="dxa"/>
          </w:tcPr>
          <w:p w14:paraId="6DAD5F95" w14:textId="77777777" w:rsidR="00DE3EA7" w:rsidRPr="00522384" w:rsidRDefault="00DE3EA7" w:rsidP="00B1211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</w:tcPr>
          <w:p w14:paraId="2F38BF21" w14:textId="77777777" w:rsidR="00DE3EA7" w:rsidRPr="00522384" w:rsidRDefault="00DE3EA7" w:rsidP="00B1211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DE3EA7" w:rsidRPr="00522384" w14:paraId="00D6B7EE" w14:textId="77777777" w:rsidTr="00B1211B">
        <w:tc>
          <w:tcPr>
            <w:tcW w:w="643" w:type="dxa"/>
          </w:tcPr>
          <w:p w14:paraId="0F02C4EE" w14:textId="77777777" w:rsidR="00DE3EA7" w:rsidRPr="00DE3EA7" w:rsidRDefault="00DE3EA7" w:rsidP="00B1211B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DE3EA7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04</w:t>
            </w:r>
          </w:p>
        </w:tc>
        <w:tc>
          <w:tcPr>
            <w:tcW w:w="834" w:type="dxa"/>
          </w:tcPr>
          <w:p w14:paraId="7849A6C3" w14:textId="77777777" w:rsidR="00DE3EA7" w:rsidRPr="00DE3EA7" w:rsidRDefault="00DE3EA7" w:rsidP="00B1211B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DE3EA7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02</w:t>
            </w:r>
          </w:p>
        </w:tc>
        <w:tc>
          <w:tcPr>
            <w:tcW w:w="4510" w:type="dxa"/>
          </w:tcPr>
          <w:p w14:paraId="3C8F91E8" w14:textId="77777777" w:rsidR="00DE3EA7" w:rsidRPr="00DE3EA7" w:rsidRDefault="00DE3EA7" w:rsidP="00B1211B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DE3EA7">
              <w:rPr>
                <w:rFonts w:ascii="Times New Roman" w:eastAsia="Times New Roman" w:hAnsi="Times New Roman" w:cs="Times New Roman"/>
                <w:b/>
                <w:szCs w:val="24"/>
                <w:lang w:eastAsia="pt-BR"/>
              </w:rPr>
              <w:t>TROFÉU PERSONALIZADO MÉDIO 133CM</w:t>
            </w:r>
            <w:r w:rsidRPr="00DE3EA7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- Troféu em metal, medindo </w:t>
            </w:r>
            <w:r w:rsidRPr="00DE3EA7">
              <w:rPr>
                <w:rFonts w:ascii="Times New Roman" w:eastAsia="Times New Roman" w:hAnsi="Times New Roman" w:cs="Times New Roman"/>
                <w:szCs w:val="24"/>
                <w:lang w:eastAsia="pt-BR"/>
              </w:rPr>
              <w:lastRenderedPageBreak/>
              <w:t>aproximadamente 133 cm, acabamento prata velho, modelo vazado, com dizeres personalizados na parte traseira, base maciça em MDF personalizada e placa de colocação com adesivo personalizado, conforme layout a ser definido.</w:t>
            </w:r>
          </w:p>
        </w:tc>
        <w:tc>
          <w:tcPr>
            <w:tcW w:w="1096" w:type="dxa"/>
          </w:tcPr>
          <w:p w14:paraId="6ADD4FEA" w14:textId="77777777" w:rsidR="00DE3EA7" w:rsidRPr="00522384" w:rsidRDefault="00DE3EA7" w:rsidP="00B1211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850" w:type="dxa"/>
          </w:tcPr>
          <w:p w14:paraId="474FADA8" w14:textId="77777777" w:rsidR="00DE3EA7" w:rsidRPr="00522384" w:rsidRDefault="00DE3EA7" w:rsidP="00B1211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</w:tcPr>
          <w:p w14:paraId="56C5E45D" w14:textId="77777777" w:rsidR="00DE3EA7" w:rsidRPr="00522384" w:rsidRDefault="00DE3EA7" w:rsidP="00B1211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DE3EA7" w:rsidRPr="00522384" w14:paraId="6514B4E3" w14:textId="77777777" w:rsidTr="00B1211B">
        <w:tc>
          <w:tcPr>
            <w:tcW w:w="643" w:type="dxa"/>
          </w:tcPr>
          <w:p w14:paraId="485AC767" w14:textId="77777777" w:rsidR="00DE3EA7" w:rsidRPr="00DE3EA7" w:rsidRDefault="00DE3EA7" w:rsidP="00B1211B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DE3EA7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05</w:t>
            </w:r>
          </w:p>
        </w:tc>
        <w:tc>
          <w:tcPr>
            <w:tcW w:w="834" w:type="dxa"/>
          </w:tcPr>
          <w:p w14:paraId="5DA09F1F" w14:textId="77777777" w:rsidR="00DE3EA7" w:rsidRPr="00DE3EA7" w:rsidRDefault="00DE3EA7" w:rsidP="00B1211B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DE3EA7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02</w:t>
            </w:r>
          </w:p>
        </w:tc>
        <w:tc>
          <w:tcPr>
            <w:tcW w:w="4510" w:type="dxa"/>
          </w:tcPr>
          <w:p w14:paraId="7605525B" w14:textId="77777777" w:rsidR="00DE3EA7" w:rsidRPr="00DE3EA7" w:rsidRDefault="00DE3EA7" w:rsidP="00B1211B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DE3EA7">
              <w:rPr>
                <w:rFonts w:ascii="Times New Roman" w:eastAsia="Times New Roman" w:hAnsi="Times New Roman" w:cs="Times New Roman"/>
                <w:b/>
                <w:szCs w:val="24"/>
                <w:lang w:eastAsia="pt-BR"/>
              </w:rPr>
              <w:t>TROFÉU ARTILHEIRO 35CM</w:t>
            </w:r>
            <w:r w:rsidRPr="00DE3EA7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- Troféu com 35 cm de altura, confeccionado em polímero metalizado a alto vácuo, base octogonal, suporte e estatueta superior.</w:t>
            </w:r>
          </w:p>
        </w:tc>
        <w:tc>
          <w:tcPr>
            <w:tcW w:w="1096" w:type="dxa"/>
          </w:tcPr>
          <w:p w14:paraId="4535750E" w14:textId="77777777" w:rsidR="00DE3EA7" w:rsidRPr="00522384" w:rsidRDefault="00DE3EA7" w:rsidP="00B1211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850" w:type="dxa"/>
          </w:tcPr>
          <w:p w14:paraId="2ED867A3" w14:textId="77777777" w:rsidR="00DE3EA7" w:rsidRPr="00522384" w:rsidRDefault="00DE3EA7" w:rsidP="00B1211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</w:tcPr>
          <w:p w14:paraId="3F0CB1FB" w14:textId="77777777" w:rsidR="00DE3EA7" w:rsidRPr="00522384" w:rsidRDefault="00DE3EA7" w:rsidP="00B1211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DE3EA7" w:rsidRPr="00522384" w14:paraId="4BC3A96E" w14:textId="77777777" w:rsidTr="00B1211B">
        <w:tc>
          <w:tcPr>
            <w:tcW w:w="643" w:type="dxa"/>
          </w:tcPr>
          <w:p w14:paraId="666C45F9" w14:textId="77777777" w:rsidR="00DE3EA7" w:rsidRPr="00DE3EA7" w:rsidRDefault="00DE3EA7" w:rsidP="00B1211B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DE3EA7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06</w:t>
            </w:r>
          </w:p>
        </w:tc>
        <w:tc>
          <w:tcPr>
            <w:tcW w:w="834" w:type="dxa"/>
          </w:tcPr>
          <w:p w14:paraId="62C555AB" w14:textId="77777777" w:rsidR="00DE3EA7" w:rsidRPr="00DE3EA7" w:rsidRDefault="00DE3EA7" w:rsidP="00B1211B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DE3EA7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02</w:t>
            </w:r>
          </w:p>
        </w:tc>
        <w:tc>
          <w:tcPr>
            <w:tcW w:w="4510" w:type="dxa"/>
          </w:tcPr>
          <w:p w14:paraId="477476C2" w14:textId="77777777" w:rsidR="00DE3EA7" w:rsidRPr="00DE3EA7" w:rsidRDefault="00DE3EA7" w:rsidP="00B1211B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Cs w:val="24"/>
                <w:lang w:eastAsia="pt-BR"/>
              </w:rPr>
            </w:pPr>
            <w:r w:rsidRPr="00DE3EA7">
              <w:rPr>
                <w:rFonts w:ascii="Times New Roman" w:eastAsia="Times New Roman" w:hAnsi="Times New Roman" w:cs="Times New Roman"/>
                <w:b/>
                <w:szCs w:val="24"/>
                <w:lang w:eastAsia="pt-BR"/>
              </w:rPr>
              <w:t xml:space="preserve">TROFÉU GOLEIRO MENOS VAZADO 35CM - </w:t>
            </w:r>
            <w:r w:rsidRPr="00DE3EA7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Troféu com 35 cm de altura, confeccionado em polímero metalizado a alto vácuo, acabamento dourado, com aspecto brilhante e durável.</w:t>
            </w:r>
          </w:p>
        </w:tc>
        <w:tc>
          <w:tcPr>
            <w:tcW w:w="1096" w:type="dxa"/>
          </w:tcPr>
          <w:p w14:paraId="59FCD10F" w14:textId="77777777" w:rsidR="00DE3EA7" w:rsidRPr="00522384" w:rsidRDefault="00DE3EA7" w:rsidP="00B1211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850" w:type="dxa"/>
          </w:tcPr>
          <w:p w14:paraId="52ED0B75" w14:textId="77777777" w:rsidR="00DE3EA7" w:rsidRPr="00522384" w:rsidRDefault="00DE3EA7" w:rsidP="00B1211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</w:tcPr>
          <w:p w14:paraId="6ADD6DA1" w14:textId="77777777" w:rsidR="00DE3EA7" w:rsidRPr="00522384" w:rsidRDefault="00DE3EA7" w:rsidP="00B1211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DE3EA7" w:rsidRPr="00522384" w14:paraId="7EABF3EB" w14:textId="77777777" w:rsidTr="00B1211B">
        <w:tc>
          <w:tcPr>
            <w:tcW w:w="643" w:type="dxa"/>
          </w:tcPr>
          <w:p w14:paraId="2C47C930" w14:textId="77777777" w:rsidR="00DE3EA7" w:rsidRPr="00DE3EA7" w:rsidRDefault="00DE3EA7" w:rsidP="00B1211B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DE3EA7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07</w:t>
            </w:r>
          </w:p>
        </w:tc>
        <w:tc>
          <w:tcPr>
            <w:tcW w:w="834" w:type="dxa"/>
          </w:tcPr>
          <w:p w14:paraId="58FE0350" w14:textId="77777777" w:rsidR="00DE3EA7" w:rsidRPr="00DE3EA7" w:rsidRDefault="00DE3EA7" w:rsidP="00B1211B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DE3EA7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100</w:t>
            </w:r>
          </w:p>
        </w:tc>
        <w:tc>
          <w:tcPr>
            <w:tcW w:w="4510" w:type="dxa"/>
          </w:tcPr>
          <w:p w14:paraId="23D1FBD7" w14:textId="77777777" w:rsidR="00DE3EA7" w:rsidRPr="00DE3EA7" w:rsidRDefault="00DE3EA7" w:rsidP="00B1211B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Cs w:val="24"/>
                <w:lang w:eastAsia="pt-BR"/>
              </w:rPr>
            </w:pPr>
            <w:r w:rsidRPr="00DE3EA7">
              <w:rPr>
                <w:rFonts w:ascii="Times New Roman" w:eastAsia="Times New Roman" w:hAnsi="Times New Roman" w:cs="Times New Roman"/>
                <w:b/>
                <w:szCs w:val="24"/>
                <w:lang w:eastAsia="pt-BR"/>
              </w:rPr>
              <w:t xml:space="preserve">MEDALHAS PERSONALIZADAS  80MM - </w:t>
            </w:r>
            <w:r w:rsidRPr="00DE3EA7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Medalhas em metal com alto e baixo relevo, modelo exclusivo personalizado, com fita personalizada em alta definição em 1 face, acabamento em platina envelhecida ou brilho, nas cores ouro e prata, medindo aproximadamente 80 mm.</w:t>
            </w:r>
          </w:p>
        </w:tc>
        <w:tc>
          <w:tcPr>
            <w:tcW w:w="1096" w:type="dxa"/>
          </w:tcPr>
          <w:p w14:paraId="49B73089" w14:textId="77777777" w:rsidR="00DE3EA7" w:rsidRPr="00522384" w:rsidRDefault="00DE3EA7" w:rsidP="00B1211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850" w:type="dxa"/>
          </w:tcPr>
          <w:p w14:paraId="13CDD1E9" w14:textId="77777777" w:rsidR="00DE3EA7" w:rsidRPr="00522384" w:rsidRDefault="00DE3EA7" w:rsidP="00B1211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</w:tcPr>
          <w:p w14:paraId="59FA9ED3" w14:textId="77777777" w:rsidR="00DE3EA7" w:rsidRPr="00522384" w:rsidRDefault="00DE3EA7" w:rsidP="00B1211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DE3EA7" w:rsidRPr="00522384" w14:paraId="0E769E0E" w14:textId="77777777" w:rsidTr="00B1211B">
        <w:tc>
          <w:tcPr>
            <w:tcW w:w="7083" w:type="dxa"/>
            <w:gridSpan w:val="4"/>
          </w:tcPr>
          <w:p w14:paraId="25B97476" w14:textId="77777777" w:rsidR="00DE3EA7" w:rsidRPr="00522384" w:rsidRDefault="00DE3EA7" w:rsidP="00B1211B">
            <w:pPr>
              <w:widowControl w:val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VALOR TOTAL DO LOTE</w:t>
            </w:r>
          </w:p>
        </w:tc>
        <w:tc>
          <w:tcPr>
            <w:tcW w:w="1984" w:type="dxa"/>
            <w:gridSpan w:val="2"/>
          </w:tcPr>
          <w:p w14:paraId="56B59088" w14:textId="77777777" w:rsidR="00DE3EA7" w:rsidRPr="00522384" w:rsidRDefault="00DE3EA7" w:rsidP="00B1211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</w:tbl>
    <w:p w14:paraId="779A4118" w14:textId="77777777" w:rsidR="00DE3EA7" w:rsidRDefault="00DE3EA7" w:rsidP="00DE3EA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3C036E4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006CEBA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5223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LOTE 03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PREMIAÇÕES P/ COMPETIÇÕES INTERNAS DAS ESCOLINHAS E APOIO A EVENTOS</w:t>
      </w:r>
    </w:p>
    <w:tbl>
      <w:tblPr>
        <w:tblStyle w:val="Tabelacomgrade"/>
        <w:tblW w:w="8992" w:type="dxa"/>
        <w:tblLook w:val="04A0" w:firstRow="1" w:lastRow="0" w:firstColumn="1" w:lastColumn="0" w:noHBand="0" w:noVBand="1"/>
      </w:tblPr>
      <w:tblGrid>
        <w:gridCol w:w="643"/>
        <w:gridCol w:w="834"/>
        <w:gridCol w:w="4472"/>
        <w:gridCol w:w="1134"/>
        <w:gridCol w:w="850"/>
        <w:gridCol w:w="1059"/>
      </w:tblGrid>
      <w:tr w:rsidR="00DE3EA7" w:rsidRPr="00522384" w14:paraId="759089A6" w14:textId="77777777" w:rsidTr="00B1211B">
        <w:tc>
          <w:tcPr>
            <w:tcW w:w="643" w:type="dxa"/>
            <w:shd w:val="clear" w:color="auto" w:fill="D9D9D9" w:themeFill="background1" w:themeFillShade="D9"/>
          </w:tcPr>
          <w:p w14:paraId="10357FD4" w14:textId="77777777" w:rsidR="00DE3EA7" w:rsidRPr="00522384" w:rsidRDefault="00DE3EA7" w:rsidP="00B1211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194E5A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  <w:t>ITEM</w:t>
            </w:r>
          </w:p>
        </w:tc>
        <w:tc>
          <w:tcPr>
            <w:tcW w:w="834" w:type="dxa"/>
            <w:shd w:val="clear" w:color="auto" w:fill="D9D9D9" w:themeFill="background1" w:themeFillShade="D9"/>
          </w:tcPr>
          <w:p w14:paraId="6F759BB7" w14:textId="77777777" w:rsidR="00DE3EA7" w:rsidRPr="00522384" w:rsidRDefault="00DE3EA7" w:rsidP="00B1211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194E5A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  <w:t>QUANT.</w:t>
            </w:r>
          </w:p>
        </w:tc>
        <w:tc>
          <w:tcPr>
            <w:tcW w:w="4472" w:type="dxa"/>
            <w:shd w:val="clear" w:color="auto" w:fill="D9D9D9" w:themeFill="background1" w:themeFillShade="D9"/>
          </w:tcPr>
          <w:p w14:paraId="0DE3A210" w14:textId="77777777" w:rsidR="00DE3EA7" w:rsidRPr="00522384" w:rsidRDefault="00DE3EA7" w:rsidP="00B1211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194E5A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  <w:t>DESCRIÇÃO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0CCE68C" w14:textId="77777777" w:rsidR="00DE3EA7" w:rsidRPr="00522384" w:rsidRDefault="00DE3EA7" w:rsidP="00B1211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  <w:t>MARCA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7FB58589" w14:textId="77777777" w:rsidR="00DE3EA7" w:rsidRDefault="00DE3EA7" w:rsidP="00B1211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t-BR"/>
              </w:rPr>
            </w:pPr>
            <w:r w:rsidRPr="00194E5A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  <w:t>UNIT</w:t>
            </w:r>
          </w:p>
        </w:tc>
        <w:tc>
          <w:tcPr>
            <w:tcW w:w="1059" w:type="dxa"/>
            <w:shd w:val="clear" w:color="auto" w:fill="D9D9D9" w:themeFill="background1" w:themeFillShade="D9"/>
          </w:tcPr>
          <w:p w14:paraId="71D0E28F" w14:textId="77777777" w:rsidR="00DE3EA7" w:rsidRPr="00522384" w:rsidRDefault="00DE3EA7" w:rsidP="00B1211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194E5A"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t-BR"/>
              </w:rPr>
              <w:t>VL TOTAL</w:t>
            </w:r>
          </w:p>
        </w:tc>
      </w:tr>
      <w:tr w:rsidR="00DE3EA7" w:rsidRPr="00522384" w14:paraId="0C03E735" w14:textId="77777777" w:rsidTr="00B1211B">
        <w:tc>
          <w:tcPr>
            <w:tcW w:w="643" w:type="dxa"/>
          </w:tcPr>
          <w:p w14:paraId="44FD8F54" w14:textId="77777777" w:rsidR="00DE3EA7" w:rsidRPr="00DE3EA7" w:rsidRDefault="00DE3EA7" w:rsidP="00B1211B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DE3EA7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08</w:t>
            </w:r>
          </w:p>
        </w:tc>
        <w:tc>
          <w:tcPr>
            <w:tcW w:w="834" w:type="dxa"/>
          </w:tcPr>
          <w:p w14:paraId="4E706441" w14:textId="77777777" w:rsidR="00DE3EA7" w:rsidRPr="00DE3EA7" w:rsidRDefault="00DE3EA7" w:rsidP="00B1211B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DE3EA7">
              <w:rPr>
                <w:rFonts w:ascii="Times New Roman" w:hAnsi="Times New Roman" w:cs="Times New Roman"/>
                <w:bCs/>
                <w:szCs w:val="24"/>
              </w:rPr>
              <w:t>06</w:t>
            </w:r>
          </w:p>
        </w:tc>
        <w:tc>
          <w:tcPr>
            <w:tcW w:w="4472" w:type="dxa"/>
          </w:tcPr>
          <w:p w14:paraId="48C2EA2E" w14:textId="77777777" w:rsidR="00DE3EA7" w:rsidRPr="00DE3EA7" w:rsidRDefault="00DE3EA7" w:rsidP="00B1211B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Cs w:val="24"/>
                <w:lang w:eastAsia="pt-BR"/>
              </w:rPr>
            </w:pPr>
            <w:r w:rsidRPr="00DE3EA7">
              <w:rPr>
                <w:rFonts w:ascii="Times New Roman" w:eastAsia="Times New Roman" w:hAnsi="Times New Roman" w:cs="Times New Roman"/>
                <w:b/>
                <w:szCs w:val="24"/>
                <w:lang w:eastAsia="pt-BR"/>
              </w:rPr>
              <w:t xml:space="preserve">TROFÉUS 85CM - </w:t>
            </w:r>
            <w:r w:rsidRPr="00DE3EA7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Troféu com aproximadamente 85 cm, com taça em plástico dourado, estátua honra ao mérito, suportes com acabamento prateado e dourado e base plástica quadrada preta.</w:t>
            </w:r>
          </w:p>
        </w:tc>
        <w:tc>
          <w:tcPr>
            <w:tcW w:w="1134" w:type="dxa"/>
          </w:tcPr>
          <w:p w14:paraId="789EB502" w14:textId="77777777" w:rsidR="00DE3EA7" w:rsidRPr="00522384" w:rsidRDefault="00DE3EA7" w:rsidP="00B1211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850" w:type="dxa"/>
          </w:tcPr>
          <w:p w14:paraId="7B9306CF" w14:textId="77777777" w:rsidR="00DE3EA7" w:rsidRPr="00522384" w:rsidRDefault="00DE3EA7" w:rsidP="00B1211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059" w:type="dxa"/>
          </w:tcPr>
          <w:p w14:paraId="5279216B" w14:textId="77777777" w:rsidR="00DE3EA7" w:rsidRPr="00522384" w:rsidRDefault="00DE3EA7" w:rsidP="00B1211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DE3EA7" w:rsidRPr="00522384" w14:paraId="5B6FFD63" w14:textId="77777777" w:rsidTr="00B1211B">
        <w:tc>
          <w:tcPr>
            <w:tcW w:w="643" w:type="dxa"/>
          </w:tcPr>
          <w:p w14:paraId="0CC98DDC" w14:textId="77777777" w:rsidR="00DE3EA7" w:rsidRPr="00DE3EA7" w:rsidRDefault="00DE3EA7" w:rsidP="00B1211B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DE3EA7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09</w:t>
            </w:r>
          </w:p>
        </w:tc>
        <w:tc>
          <w:tcPr>
            <w:tcW w:w="834" w:type="dxa"/>
          </w:tcPr>
          <w:p w14:paraId="2B53EDD7" w14:textId="77777777" w:rsidR="00DE3EA7" w:rsidRPr="00DE3EA7" w:rsidRDefault="00DE3EA7" w:rsidP="00B1211B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DE3EA7">
              <w:rPr>
                <w:rFonts w:ascii="Times New Roman" w:hAnsi="Times New Roman" w:cs="Times New Roman"/>
                <w:bCs/>
                <w:szCs w:val="24"/>
              </w:rPr>
              <w:t>06</w:t>
            </w:r>
          </w:p>
        </w:tc>
        <w:tc>
          <w:tcPr>
            <w:tcW w:w="4472" w:type="dxa"/>
          </w:tcPr>
          <w:p w14:paraId="4DD81E6E" w14:textId="77777777" w:rsidR="00DE3EA7" w:rsidRPr="00DE3EA7" w:rsidRDefault="00DE3EA7" w:rsidP="00B1211B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Cs w:val="24"/>
                <w:lang w:eastAsia="pt-BR"/>
              </w:rPr>
            </w:pPr>
            <w:r w:rsidRPr="00DE3EA7">
              <w:rPr>
                <w:rFonts w:ascii="Times New Roman" w:eastAsia="Times New Roman" w:hAnsi="Times New Roman" w:cs="Times New Roman"/>
                <w:b/>
                <w:szCs w:val="24"/>
                <w:lang w:eastAsia="pt-BR"/>
              </w:rPr>
              <w:t xml:space="preserve">TROFÉUS 68CM - </w:t>
            </w:r>
            <w:r w:rsidRPr="00DE3EA7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Troféu com aproximadamente 68 cm, com taça em plástico dourado, estátua honra ao mérito, suportes com acabamento prateado e dourado e base plástica quadrada preta.</w:t>
            </w:r>
          </w:p>
        </w:tc>
        <w:tc>
          <w:tcPr>
            <w:tcW w:w="1134" w:type="dxa"/>
          </w:tcPr>
          <w:p w14:paraId="77144D2E" w14:textId="77777777" w:rsidR="00DE3EA7" w:rsidRPr="00522384" w:rsidRDefault="00DE3EA7" w:rsidP="00B1211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850" w:type="dxa"/>
          </w:tcPr>
          <w:p w14:paraId="60E1DB24" w14:textId="77777777" w:rsidR="00DE3EA7" w:rsidRPr="00522384" w:rsidRDefault="00DE3EA7" w:rsidP="00B1211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059" w:type="dxa"/>
          </w:tcPr>
          <w:p w14:paraId="53A0D09D" w14:textId="77777777" w:rsidR="00DE3EA7" w:rsidRPr="00522384" w:rsidRDefault="00DE3EA7" w:rsidP="00B1211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DE3EA7" w:rsidRPr="00522384" w14:paraId="2CADDDF1" w14:textId="77777777" w:rsidTr="00B1211B">
        <w:tc>
          <w:tcPr>
            <w:tcW w:w="643" w:type="dxa"/>
          </w:tcPr>
          <w:p w14:paraId="72589D72" w14:textId="77777777" w:rsidR="00DE3EA7" w:rsidRPr="00DE3EA7" w:rsidRDefault="00DE3EA7" w:rsidP="00B1211B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DE3EA7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>10</w:t>
            </w:r>
          </w:p>
        </w:tc>
        <w:tc>
          <w:tcPr>
            <w:tcW w:w="834" w:type="dxa"/>
          </w:tcPr>
          <w:p w14:paraId="4C9D207D" w14:textId="77777777" w:rsidR="00DE3EA7" w:rsidRPr="00DE3EA7" w:rsidRDefault="00DE3EA7" w:rsidP="00B1211B">
            <w:pPr>
              <w:widowControl w:val="0"/>
              <w:jc w:val="center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DE3EA7">
              <w:rPr>
                <w:rFonts w:ascii="Times New Roman" w:hAnsi="Times New Roman" w:cs="Times New Roman"/>
                <w:bCs/>
                <w:szCs w:val="24"/>
              </w:rPr>
              <w:t>200</w:t>
            </w:r>
          </w:p>
        </w:tc>
        <w:tc>
          <w:tcPr>
            <w:tcW w:w="4472" w:type="dxa"/>
          </w:tcPr>
          <w:p w14:paraId="42F441D6" w14:textId="77777777" w:rsidR="00DE3EA7" w:rsidRPr="00DE3EA7" w:rsidRDefault="00DE3EA7" w:rsidP="00B1211B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Cs w:val="24"/>
                <w:lang w:eastAsia="pt-BR"/>
              </w:rPr>
            </w:pPr>
            <w:r w:rsidRPr="00DE3EA7">
              <w:rPr>
                <w:rFonts w:ascii="Times New Roman" w:eastAsia="Times New Roman" w:hAnsi="Times New Roman" w:cs="Times New Roman"/>
                <w:b/>
                <w:szCs w:val="24"/>
                <w:lang w:eastAsia="pt-BR"/>
              </w:rPr>
              <w:t>MEDALHAS PERSONALIZADAS</w:t>
            </w:r>
            <w:r w:rsidRPr="00DE3EA7">
              <w:rPr>
                <w:rFonts w:ascii="Times New Roman" w:eastAsia="Times New Roman" w:hAnsi="Times New Roman" w:cs="Times New Roman"/>
                <w:szCs w:val="24"/>
                <w:lang w:eastAsia="pt-BR"/>
              </w:rPr>
              <w:t xml:space="preserve"> - Medalhas em metal com alto e baixo relevo, modelo exclusivo personalizado, fita </w:t>
            </w:r>
            <w:r w:rsidRPr="00DE3EA7">
              <w:rPr>
                <w:rFonts w:ascii="Times New Roman" w:eastAsia="Times New Roman" w:hAnsi="Times New Roman" w:cs="Times New Roman"/>
                <w:szCs w:val="24"/>
                <w:lang w:eastAsia="pt-BR"/>
              </w:rPr>
              <w:lastRenderedPageBreak/>
              <w:t>personalizada em alta definição em 1 face, acabamento em platina envelhecida ou brilho nas cores ouro e prata, medindo aproximadamente 50 mm.</w:t>
            </w:r>
          </w:p>
        </w:tc>
        <w:tc>
          <w:tcPr>
            <w:tcW w:w="1134" w:type="dxa"/>
          </w:tcPr>
          <w:p w14:paraId="2F8E9432" w14:textId="77777777" w:rsidR="00DE3EA7" w:rsidRPr="00522384" w:rsidRDefault="00DE3EA7" w:rsidP="00B1211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850" w:type="dxa"/>
          </w:tcPr>
          <w:p w14:paraId="0BD819C2" w14:textId="77777777" w:rsidR="00DE3EA7" w:rsidRPr="00522384" w:rsidRDefault="00DE3EA7" w:rsidP="00B1211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059" w:type="dxa"/>
          </w:tcPr>
          <w:p w14:paraId="7C60E7E9" w14:textId="77777777" w:rsidR="00DE3EA7" w:rsidRPr="00522384" w:rsidRDefault="00DE3EA7" w:rsidP="00B1211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DE3EA7" w:rsidRPr="00522384" w14:paraId="44F730A1" w14:textId="77777777" w:rsidTr="00DE3EA7">
        <w:trPr>
          <w:trHeight w:val="377"/>
        </w:trPr>
        <w:tc>
          <w:tcPr>
            <w:tcW w:w="7083" w:type="dxa"/>
            <w:gridSpan w:val="4"/>
            <w:tcBorders>
              <w:bottom w:val="single" w:sz="4" w:space="0" w:color="auto"/>
            </w:tcBorders>
          </w:tcPr>
          <w:p w14:paraId="2528299D" w14:textId="77777777" w:rsidR="00DE3EA7" w:rsidRPr="00522384" w:rsidRDefault="00DE3EA7" w:rsidP="00B1211B">
            <w:pPr>
              <w:widowControl w:val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VALOR TOTAL DO LOTE</w:t>
            </w:r>
          </w:p>
        </w:tc>
        <w:tc>
          <w:tcPr>
            <w:tcW w:w="1909" w:type="dxa"/>
            <w:gridSpan w:val="2"/>
            <w:tcBorders>
              <w:bottom w:val="single" w:sz="4" w:space="0" w:color="auto"/>
            </w:tcBorders>
          </w:tcPr>
          <w:p w14:paraId="10D13551" w14:textId="77777777" w:rsidR="00DE3EA7" w:rsidRPr="00522384" w:rsidRDefault="00DE3EA7" w:rsidP="00B1211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DE3EA7" w:rsidRPr="00522384" w14:paraId="1A441E4E" w14:textId="77777777" w:rsidTr="00DE3EA7">
        <w:trPr>
          <w:trHeight w:val="209"/>
        </w:trPr>
        <w:tc>
          <w:tcPr>
            <w:tcW w:w="5949" w:type="dxa"/>
            <w:gridSpan w:val="3"/>
            <w:tcBorders>
              <w:left w:val="nil"/>
              <w:right w:val="nil"/>
            </w:tcBorders>
          </w:tcPr>
          <w:p w14:paraId="7B507B37" w14:textId="77777777" w:rsidR="00DE3EA7" w:rsidRDefault="00DE3EA7" w:rsidP="00DE3EA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043" w:type="dxa"/>
            <w:gridSpan w:val="3"/>
            <w:tcBorders>
              <w:left w:val="nil"/>
              <w:right w:val="nil"/>
            </w:tcBorders>
          </w:tcPr>
          <w:p w14:paraId="5993E850" w14:textId="77777777" w:rsidR="00DE3EA7" w:rsidRPr="00522384" w:rsidRDefault="00DE3EA7" w:rsidP="00B1211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DE3EA7" w:rsidRPr="00522384" w14:paraId="581CDD86" w14:textId="77777777" w:rsidTr="00DE3EA7">
        <w:trPr>
          <w:trHeight w:val="209"/>
        </w:trPr>
        <w:tc>
          <w:tcPr>
            <w:tcW w:w="5949" w:type="dxa"/>
            <w:gridSpan w:val="3"/>
          </w:tcPr>
          <w:p w14:paraId="2E2B9D56" w14:textId="2A76B64D" w:rsidR="00DE3EA7" w:rsidRPr="00DE3EA7" w:rsidRDefault="00DE3EA7" w:rsidP="00DE3EA7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DE3E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VALOR TOTAL DA PROPOSTA</w:t>
            </w:r>
            <w:r w:rsidRPr="00DE3E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3043" w:type="dxa"/>
            <w:gridSpan w:val="3"/>
          </w:tcPr>
          <w:p w14:paraId="345C685F" w14:textId="77777777" w:rsidR="00DE3EA7" w:rsidRPr="00522384" w:rsidRDefault="00DE3EA7" w:rsidP="00B1211B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</w:tbl>
    <w:p w14:paraId="5A115FE9" w14:textId="6EDCA5A9" w:rsidR="00DE3EA7" w:rsidRDefault="00DE3EA7" w:rsidP="00DE3EA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7995C29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Dados completo para pagamento: tais como número do banco, número da agência, se conta corrente ou poupança e número da conta. (Opcional)</w:t>
      </w:r>
    </w:p>
    <w:p w14:paraId="01718E07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2384">
        <w:rPr>
          <w:rFonts w:ascii="Times New Roman" w:hAnsi="Times New Roman" w:cs="Times New Roman"/>
          <w:color w:val="000000"/>
          <w:sz w:val="24"/>
          <w:szCs w:val="24"/>
        </w:rPr>
        <w:t>Declaramos que em nossa proposta compreende a integralidade dos custos para atendimento dos direitos trabalhistas assegurados na Constituição Federal, nas leis trabalhistas, nas normas infralegais, nas convenções coletivas de trabalho e nos termos de ajustamento de conduta vigentes nesta data.</w:t>
      </w:r>
    </w:p>
    <w:p w14:paraId="7C62630E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color w:val="000000"/>
          <w:sz w:val="24"/>
          <w:szCs w:val="24"/>
        </w:rPr>
        <w:t>Declaramos</w:t>
      </w:r>
      <w:r w:rsidRPr="00522384">
        <w:rPr>
          <w:rFonts w:ascii="Times New Roman" w:hAnsi="Times New Roman" w:cs="Times New Roman"/>
          <w:sz w:val="24"/>
          <w:szCs w:val="24"/>
        </w:rPr>
        <w:t xml:space="preserve"> que estamos cientes, aceitamos e nos submetemos a todas as regras do presente edital</w:t>
      </w:r>
    </w:p>
    <w:p w14:paraId="657EF8FC" w14:textId="77777777" w:rsidR="00DE3EA7" w:rsidRPr="00522384" w:rsidRDefault="00DE3EA7" w:rsidP="00DE3EA7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22CC50" w14:textId="77777777" w:rsidR="00DE3EA7" w:rsidRPr="00522384" w:rsidRDefault="00DE3EA7" w:rsidP="00DE3EA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Validade da proposta: 60 (sessenta) dias.</w:t>
      </w:r>
    </w:p>
    <w:p w14:paraId="7905010F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006A126" w14:textId="77777777" w:rsidR="00DE3EA7" w:rsidRPr="00522384" w:rsidRDefault="00DE3EA7" w:rsidP="00DE3EA7">
      <w:pPr>
        <w:pStyle w:val="Ttulo30"/>
        <w:widowControl w:val="0"/>
        <w:rPr>
          <w:b w:val="0"/>
          <w:sz w:val="24"/>
          <w:szCs w:val="24"/>
          <w:lang w:val="pt-BR"/>
        </w:rPr>
      </w:pPr>
      <w:r w:rsidRPr="00522384">
        <w:rPr>
          <w:b w:val="0"/>
          <w:sz w:val="24"/>
          <w:szCs w:val="24"/>
          <w:lang w:val="pt-BR"/>
        </w:rPr>
        <w:t>..............................., ............ de ............................ de 2026.</w:t>
      </w:r>
    </w:p>
    <w:p w14:paraId="2960FCA8" w14:textId="720A453F" w:rsidR="00DE3EA7" w:rsidRDefault="00DE3EA7" w:rsidP="00DE3EA7">
      <w:pPr>
        <w:pStyle w:val="Ttulo30"/>
        <w:widowControl w:val="0"/>
        <w:rPr>
          <w:b w:val="0"/>
          <w:sz w:val="24"/>
          <w:szCs w:val="24"/>
          <w:lang w:val="pt-BR"/>
        </w:rPr>
      </w:pPr>
    </w:p>
    <w:p w14:paraId="0F0F8158" w14:textId="60E1BF65" w:rsidR="00DE3EA7" w:rsidRDefault="00DE3EA7" w:rsidP="00DE3EA7">
      <w:pPr>
        <w:pStyle w:val="Corpodetexto"/>
        <w:rPr>
          <w:lang w:val="pt-BR"/>
        </w:rPr>
      </w:pPr>
    </w:p>
    <w:p w14:paraId="4F7868E5" w14:textId="77777777" w:rsidR="00DE3EA7" w:rsidRPr="00DE3EA7" w:rsidRDefault="00DE3EA7" w:rsidP="00DE3EA7">
      <w:pPr>
        <w:pStyle w:val="Corpodetexto"/>
        <w:rPr>
          <w:lang w:val="pt-BR"/>
        </w:rPr>
      </w:pPr>
    </w:p>
    <w:p w14:paraId="08C9884F" w14:textId="77777777" w:rsidR="00DE3EA7" w:rsidRPr="00522384" w:rsidRDefault="00DE3EA7" w:rsidP="00DE3EA7">
      <w:pPr>
        <w:pStyle w:val="Ttulo30"/>
        <w:widowControl w:val="0"/>
        <w:rPr>
          <w:b w:val="0"/>
          <w:sz w:val="24"/>
          <w:szCs w:val="24"/>
          <w:lang w:val="pt-BR"/>
        </w:rPr>
      </w:pPr>
      <w:r w:rsidRPr="00522384">
        <w:rPr>
          <w:b w:val="0"/>
          <w:sz w:val="24"/>
          <w:szCs w:val="24"/>
          <w:lang w:val="pt-BR"/>
        </w:rPr>
        <w:t>____________________________________</w:t>
      </w:r>
    </w:p>
    <w:p w14:paraId="367EF8EB" w14:textId="77777777" w:rsidR="00DE3EA7" w:rsidRPr="00522384" w:rsidRDefault="00DE3EA7" w:rsidP="00DE3EA7">
      <w:pPr>
        <w:pStyle w:val="Ttulo30"/>
        <w:widowControl w:val="0"/>
        <w:rPr>
          <w:b w:val="0"/>
          <w:sz w:val="24"/>
          <w:szCs w:val="24"/>
          <w:lang w:val="pt-BR"/>
        </w:rPr>
      </w:pPr>
      <w:r w:rsidRPr="00522384">
        <w:rPr>
          <w:b w:val="0"/>
          <w:sz w:val="24"/>
          <w:szCs w:val="24"/>
          <w:lang w:val="pt-BR"/>
        </w:rPr>
        <w:t>Nome e assinatura do representante legal</w:t>
      </w:r>
    </w:p>
    <w:p w14:paraId="40202E61" w14:textId="77777777" w:rsidR="00DE3EA7" w:rsidRPr="00522384" w:rsidRDefault="00DE3EA7" w:rsidP="00DE3EA7">
      <w:pPr>
        <w:pStyle w:val="Ttulo30"/>
        <w:widowControl w:val="0"/>
        <w:rPr>
          <w:b w:val="0"/>
          <w:sz w:val="24"/>
          <w:szCs w:val="24"/>
          <w:lang w:val="pt-BR"/>
        </w:rPr>
      </w:pPr>
      <w:r w:rsidRPr="00522384">
        <w:rPr>
          <w:b w:val="0"/>
          <w:sz w:val="24"/>
          <w:szCs w:val="24"/>
          <w:lang w:val="pt-BR"/>
        </w:rPr>
        <w:t>RG nº...........................</w:t>
      </w:r>
    </w:p>
    <w:p w14:paraId="2DA0255E" w14:textId="77777777" w:rsidR="00DE3EA7" w:rsidRPr="00522384" w:rsidRDefault="00DE3EA7" w:rsidP="00DE3EA7">
      <w:pPr>
        <w:pStyle w:val="Corpodetexto"/>
        <w:widowControl w:val="0"/>
        <w:rPr>
          <w:sz w:val="24"/>
          <w:szCs w:val="24"/>
          <w:lang w:val="pt-BR"/>
        </w:rPr>
      </w:pPr>
    </w:p>
    <w:p w14:paraId="1A13D7A6" w14:textId="77777777" w:rsidR="00DE3EA7" w:rsidRPr="00522384" w:rsidRDefault="00DE3EA7" w:rsidP="00DE3EA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2" w:name="_Hlk197675956"/>
    </w:p>
    <w:p w14:paraId="60B8AAFC" w14:textId="77777777" w:rsidR="00DE3EA7" w:rsidRDefault="00DE3EA7" w:rsidP="00DE3EA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1932DDB" w14:textId="77777777" w:rsidR="00DE3EA7" w:rsidRDefault="00DE3EA7" w:rsidP="00DE3EA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6FCAFD5" w14:textId="77777777" w:rsidR="00DE3EA7" w:rsidRDefault="00DE3EA7" w:rsidP="00DE3EA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644BA53" w14:textId="2652F138" w:rsidR="00DE3EA7" w:rsidRPr="00522384" w:rsidRDefault="00DE3EA7" w:rsidP="00DE3EA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  <w:u w:val="single"/>
        </w:rPr>
        <w:t>PELO PROPONENTE</w:t>
      </w:r>
      <w:r w:rsidRPr="00522384">
        <w:rPr>
          <w:rFonts w:ascii="Times New Roman" w:hAnsi="Times New Roman" w:cs="Times New Roman"/>
          <w:b/>
          <w:sz w:val="24"/>
          <w:szCs w:val="24"/>
        </w:rPr>
        <w:t>:</w:t>
      </w:r>
    </w:p>
    <w:p w14:paraId="15ACAC6A" w14:textId="77777777" w:rsidR="00DE3EA7" w:rsidRPr="00522384" w:rsidRDefault="00DE3EA7" w:rsidP="00DE3EA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Nome Completo</w:t>
      </w:r>
      <w:r w:rsidRPr="00522384">
        <w:rPr>
          <w:rFonts w:ascii="Times New Roman" w:hAnsi="Times New Roman" w:cs="Times New Roman"/>
          <w:sz w:val="24"/>
          <w:szCs w:val="24"/>
        </w:rPr>
        <w:t>: ____________________________________________________________</w:t>
      </w:r>
    </w:p>
    <w:p w14:paraId="1C5F2312" w14:textId="77777777" w:rsidR="00DE3EA7" w:rsidRPr="00522384" w:rsidRDefault="00DE3EA7" w:rsidP="00DE3EA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Cargo</w:t>
      </w:r>
      <w:r w:rsidRPr="00522384">
        <w:rPr>
          <w:rFonts w:ascii="Times New Roman" w:hAnsi="Times New Roman" w:cs="Times New Roman"/>
          <w:sz w:val="24"/>
          <w:szCs w:val="24"/>
        </w:rPr>
        <w:t xml:space="preserve"> (exemplo: Sócio administrador, procurador etc.):______________________________</w:t>
      </w:r>
    </w:p>
    <w:p w14:paraId="08D124BC" w14:textId="77777777" w:rsidR="00DE3EA7" w:rsidRPr="00522384" w:rsidRDefault="00DE3EA7" w:rsidP="00DE3EA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CPF</w:t>
      </w:r>
      <w:r w:rsidRPr="00522384">
        <w:rPr>
          <w:rFonts w:ascii="Times New Roman" w:hAnsi="Times New Roman" w:cs="Times New Roman"/>
          <w:sz w:val="24"/>
          <w:szCs w:val="24"/>
        </w:rPr>
        <w:t>: ___________________________</w:t>
      </w:r>
      <w:r w:rsidRPr="00522384">
        <w:rPr>
          <w:rFonts w:ascii="Times New Roman" w:hAnsi="Times New Roman" w:cs="Times New Roman"/>
          <w:b/>
          <w:sz w:val="24"/>
          <w:szCs w:val="24"/>
        </w:rPr>
        <w:tab/>
        <w:t xml:space="preserve">              </w:t>
      </w:r>
      <w:r w:rsidRPr="00522384">
        <w:rPr>
          <w:rFonts w:ascii="Times New Roman" w:hAnsi="Times New Roman" w:cs="Times New Roman"/>
          <w:b/>
          <w:sz w:val="24"/>
          <w:szCs w:val="24"/>
        </w:rPr>
        <w:tab/>
        <w:t>RG</w:t>
      </w:r>
      <w:r w:rsidRPr="00522384">
        <w:rPr>
          <w:rFonts w:ascii="Times New Roman" w:hAnsi="Times New Roman" w:cs="Times New Roman"/>
          <w:sz w:val="24"/>
          <w:szCs w:val="24"/>
        </w:rPr>
        <w:t xml:space="preserve">:________________________ </w:t>
      </w:r>
    </w:p>
    <w:p w14:paraId="5A7B06CE" w14:textId="77777777" w:rsidR="00DE3EA7" w:rsidRPr="00522384" w:rsidRDefault="00DE3EA7" w:rsidP="00DE3EA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Endereço residencial completo</w:t>
      </w:r>
      <w:r w:rsidRPr="00522384">
        <w:rPr>
          <w:rFonts w:ascii="Times New Roman" w:hAnsi="Times New Roman" w:cs="Times New Roman"/>
          <w:sz w:val="24"/>
          <w:szCs w:val="24"/>
        </w:rPr>
        <w:t xml:space="preserve">: </w:t>
      </w:r>
      <w:r w:rsidRPr="00522384">
        <w:rPr>
          <w:rFonts w:ascii="Times New Roman" w:hAnsi="Times New Roman" w:cs="Times New Roman"/>
          <w:i/>
          <w:sz w:val="24"/>
          <w:szCs w:val="24"/>
        </w:rPr>
        <w:t>________________________________________________</w:t>
      </w:r>
    </w:p>
    <w:p w14:paraId="3CC0E3C1" w14:textId="77777777" w:rsidR="00DE3EA7" w:rsidRPr="00522384" w:rsidRDefault="00DE3EA7" w:rsidP="00DE3EA7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 xml:space="preserve">Cidade e estado: </w:t>
      </w:r>
      <w:r w:rsidRPr="00522384">
        <w:rPr>
          <w:rFonts w:ascii="Times New Roman" w:hAnsi="Times New Roman" w:cs="Times New Roman"/>
          <w:sz w:val="24"/>
          <w:szCs w:val="24"/>
        </w:rPr>
        <w:t xml:space="preserve">___________________________________ </w:t>
      </w:r>
      <w:r w:rsidRPr="00522384">
        <w:rPr>
          <w:rFonts w:ascii="Times New Roman" w:hAnsi="Times New Roman" w:cs="Times New Roman"/>
          <w:b/>
          <w:sz w:val="24"/>
          <w:szCs w:val="24"/>
        </w:rPr>
        <w:t>CEP</w:t>
      </w:r>
      <w:r w:rsidRPr="00522384">
        <w:rPr>
          <w:rFonts w:ascii="Times New Roman" w:hAnsi="Times New Roman" w:cs="Times New Roman"/>
          <w:sz w:val="24"/>
          <w:szCs w:val="24"/>
        </w:rPr>
        <w:t>_____________________</w:t>
      </w:r>
    </w:p>
    <w:p w14:paraId="4EEE3190" w14:textId="77777777" w:rsidR="00DE3EA7" w:rsidRPr="00522384" w:rsidRDefault="00DE3EA7" w:rsidP="00DE3EA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E-mail institucional</w:t>
      </w:r>
      <w:r w:rsidRPr="00522384">
        <w:rPr>
          <w:rFonts w:ascii="Times New Roman" w:hAnsi="Times New Roman" w:cs="Times New Roman"/>
          <w:sz w:val="24"/>
          <w:szCs w:val="24"/>
        </w:rPr>
        <w:t xml:space="preserve">:__________________________________________________________ </w:t>
      </w:r>
    </w:p>
    <w:p w14:paraId="22F041F9" w14:textId="77777777" w:rsidR="00DE3EA7" w:rsidRPr="00522384" w:rsidRDefault="00DE3EA7" w:rsidP="00DE3EA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E-mail pessoal</w:t>
      </w:r>
      <w:r w:rsidRPr="00522384">
        <w:rPr>
          <w:rFonts w:ascii="Times New Roman" w:hAnsi="Times New Roman" w:cs="Times New Roman"/>
          <w:sz w:val="24"/>
          <w:szCs w:val="24"/>
        </w:rPr>
        <w:t>: ______________________________________________________________</w:t>
      </w:r>
    </w:p>
    <w:p w14:paraId="761FAD11" w14:textId="77777777" w:rsidR="00DE3EA7" w:rsidRPr="00522384" w:rsidRDefault="00DE3EA7" w:rsidP="00DE3EA7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Telefone</w:t>
      </w:r>
      <w:r w:rsidRPr="00522384">
        <w:rPr>
          <w:rFonts w:ascii="Times New Roman" w:hAnsi="Times New Roman" w:cs="Times New Roman"/>
          <w:sz w:val="24"/>
          <w:szCs w:val="24"/>
        </w:rPr>
        <w:t>: (________) _____________________________</w:t>
      </w:r>
      <w:bookmarkEnd w:id="2"/>
    </w:p>
    <w:p w14:paraId="3DEC93FF" w14:textId="77777777" w:rsidR="00DE3EA7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Anexo_3"/>
      <w:bookmarkEnd w:id="0"/>
    </w:p>
    <w:p w14:paraId="383F6D8C" w14:textId="057FC559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2384">
        <w:rPr>
          <w:rFonts w:ascii="Times New Roman" w:hAnsi="Times New Roman" w:cs="Times New Roman"/>
          <w:b/>
          <w:bCs/>
          <w:sz w:val="24"/>
          <w:szCs w:val="24"/>
        </w:rPr>
        <w:lastRenderedPageBreak/>
        <w:t>ANEXO III</w:t>
      </w:r>
    </w:p>
    <w:p w14:paraId="745A5DD0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CDD91E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2384">
        <w:rPr>
          <w:rFonts w:ascii="Times New Roman" w:hAnsi="Times New Roman" w:cs="Times New Roman"/>
          <w:b/>
          <w:bCs/>
          <w:sz w:val="24"/>
          <w:szCs w:val="24"/>
        </w:rPr>
        <w:t xml:space="preserve">MODELO DECLARAÇÕES (FASE HABILITAÇÃO) PREGÃO ELETRÔNICO Nº </w:t>
      </w:r>
      <w:r>
        <w:rPr>
          <w:rFonts w:ascii="Times New Roman" w:hAnsi="Times New Roman" w:cs="Times New Roman"/>
          <w:b/>
          <w:bCs/>
          <w:sz w:val="24"/>
          <w:szCs w:val="24"/>
        </w:rPr>
        <w:t>056</w:t>
      </w:r>
      <w:r w:rsidRPr="00522384">
        <w:rPr>
          <w:rFonts w:ascii="Times New Roman" w:hAnsi="Times New Roman" w:cs="Times New Roman"/>
          <w:b/>
          <w:bCs/>
          <w:sz w:val="24"/>
          <w:szCs w:val="24"/>
        </w:rPr>
        <w:t>/2026</w:t>
      </w:r>
    </w:p>
    <w:p w14:paraId="790F24BE" w14:textId="77777777" w:rsidR="00DE3EA7" w:rsidRPr="00522384" w:rsidRDefault="00DE3EA7" w:rsidP="00DE3EA7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5018CDA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 xml:space="preserve">Eu ___________________ (nome completo), representante legal da empresa _____________________ (denominação da pessoa jurídica), participante do Pregão Eletrônico nº </w:t>
      </w:r>
      <w:r>
        <w:rPr>
          <w:rFonts w:ascii="Times New Roman" w:hAnsi="Times New Roman" w:cs="Times New Roman"/>
          <w:sz w:val="24"/>
          <w:szCs w:val="24"/>
        </w:rPr>
        <w:t>056</w:t>
      </w:r>
      <w:r w:rsidRPr="00522384">
        <w:rPr>
          <w:rFonts w:ascii="Times New Roman" w:hAnsi="Times New Roman" w:cs="Times New Roman"/>
          <w:sz w:val="24"/>
          <w:szCs w:val="24"/>
        </w:rPr>
        <w:t xml:space="preserve">/2026, da Prefeitura Municipal da Estância Turística de Ibitinga, </w:t>
      </w:r>
      <w:r w:rsidRPr="00522384">
        <w:rPr>
          <w:rFonts w:ascii="Times New Roman" w:hAnsi="Times New Roman" w:cs="Times New Roman"/>
          <w:b/>
          <w:sz w:val="24"/>
          <w:szCs w:val="24"/>
        </w:rPr>
        <w:t>DECLARO</w:t>
      </w:r>
      <w:r w:rsidRPr="00522384">
        <w:rPr>
          <w:rFonts w:ascii="Times New Roman" w:hAnsi="Times New Roman" w:cs="Times New Roman"/>
          <w:sz w:val="24"/>
          <w:szCs w:val="24"/>
        </w:rPr>
        <w:t xml:space="preserve">, sob as penas da lei: </w:t>
      </w:r>
    </w:p>
    <w:p w14:paraId="37855C8A" w14:textId="77777777" w:rsidR="00DE3EA7" w:rsidRPr="00522384" w:rsidRDefault="00DE3EA7" w:rsidP="00DE3EA7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 xml:space="preserve">a) Nos termos do </w:t>
      </w:r>
      <w:hyperlink r:id="rId8" w:anchor=":~:text=VI%20%2D%20o%20cumprimento%20do%20disposto%20no%20inciso%20XXXIII%20do%20art.%207%C2%BA%20da%20Constitui%C3%A7%C3%A3o%20Federal." w:history="1">
        <w:r w:rsidRPr="00522384">
          <w:rPr>
            <w:rStyle w:val="Hyperlink"/>
            <w:rFonts w:ascii="Times New Roman" w:hAnsi="Times New Roman" w:cs="Times New Roman"/>
            <w:sz w:val="24"/>
            <w:szCs w:val="24"/>
          </w:rPr>
          <w:t>inc. VI, do art. 68, da Lei Federal nº 14.133, de 01 de abril de 2021</w:t>
        </w:r>
      </w:hyperlink>
      <w:r w:rsidRPr="00522384">
        <w:rPr>
          <w:rFonts w:ascii="Times New Roman" w:hAnsi="Times New Roman" w:cs="Times New Roman"/>
          <w:sz w:val="24"/>
          <w:szCs w:val="24"/>
        </w:rPr>
        <w:t xml:space="preserve">, a empresa encontra-se em situação regular perante o Ministério do Trabalho, no que se refere à observância do disposto no </w:t>
      </w:r>
      <w:hyperlink r:id="rId9" w:anchor="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" w:history="1">
        <w:r w:rsidRPr="00522384">
          <w:rPr>
            <w:rStyle w:val="Hyperlink"/>
            <w:rFonts w:ascii="Times New Roman" w:hAnsi="Times New Roman" w:cs="Times New Roman"/>
            <w:sz w:val="24"/>
            <w:szCs w:val="24"/>
          </w:rPr>
          <w:t>inc. XXXIII, do art. 7º, da Constituição Federal</w:t>
        </w:r>
      </w:hyperlink>
      <w:r w:rsidRPr="00522384">
        <w:rPr>
          <w:rFonts w:ascii="Times New Roman" w:hAnsi="Times New Roman" w:cs="Times New Roman"/>
          <w:sz w:val="24"/>
          <w:szCs w:val="24"/>
        </w:rPr>
        <w:t>;</w:t>
      </w:r>
    </w:p>
    <w:p w14:paraId="123BEFB4" w14:textId="77777777" w:rsidR="00DE3EA7" w:rsidRPr="00522384" w:rsidRDefault="00DE3EA7" w:rsidP="00DE3EA7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 xml:space="preserve">b) Está ciente da obrigação de manter o endereço e contatos (telefone e e-mail) da empresa atualizado junto a Prefeitura do Município de Ibitinga, e de que as notificações e comunicações formais decorrentes da execução do contrato serão efetuadas no endereço e contatos informados. Caso a empresa não seja encontrada, será notificada pelo Diário Oficial Eletrônico da Estância Turística de Ibitinga. </w:t>
      </w:r>
    </w:p>
    <w:p w14:paraId="20679081" w14:textId="77777777" w:rsidR="00DE3EA7" w:rsidRPr="00522384" w:rsidRDefault="00DE3EA7" w:rsidP="00DE3EA7">
      <w:pPr>
        <w:pStyle w:val="PargrafodaLista"/>
        <w:widowControl w:val="0"/>
        <w:autoSpaceDE w:val="0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color w:val="000000"/>
          <w:sz w:val="24"/>
          <w:szCs w:val="24"/>
        </w:rPr>
        <w:t>c) Não foi declarada inidônea ou impedida para licitar ou contratar com a Administração Pública e que, até a presente data, inexistem fatos impeditivos para sua habilitação no presente processo, estando ciente da obrigatoriedade de declarar ocorrências posteriores.</w:t>
      </w:r>
    </w:p>
    <w:p w14:paraId="401F5C9C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d) Atendimento exato ao disposto no edital independente de sua descrição detalhada nesta proposta.</w:t>
      </w:r>
    </w:p>
    <w:p w14:paraId="0E30ABE9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e) Que 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propostas. (</w:t>
      </w:r>
      <w:hyperlink r:id="rId10" w:anchor=":~:text=%C2%A7%201%C2%BA%20Constar%C3%A1%20do,entrega%20das%20propostas." w:history="1">
        <w:r w:rsidRPr="00522384">
          <w:rPr>
            <w:rStyle w:val="Hyperlink"/>
            <w:rFonts w:ascii="Times New Roman" w:hAnsi="Times New Roman" w:cs="Times New Roman"/>
            <w:sz w:val="24"/>
            <w:szCs w:val="24"/>
            <w:lang w:eastAsia="ar-SA"/>
          </w:rPr>
          <w:t>art. 63, § 1º, Lei Federal nº 14.133, de 1º de abril de 2021</w:t>
        </w:r>
      </w:hyperlink>
      <w:r w:rsidRPr="00522384">
        <w:rPr>
          <w:rFonts w:ascii="Times New Roman" w:hAnsi="Times New Roman" w:cs="Times New Roman"/>
          <w:sz w:val="24"/>
          <w:szCs w:val="24"/>
        </w:rPr>
        <w:t>).</w:t>
      </w:r>
    </w:p>
    <w:p w14:paraId="7C3FB7F2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80C8DC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A662D5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2A6717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..............................., ............ de ............................ de 2026.</w:t>
      </w:r>
    </w:p>
    <w:p w14:paraId="75C18B6F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D0F165E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6D9CB5E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C5BD055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9541807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14:paraId="2A2ACBDD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14:paraId="46DBB8EC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RG nº...........................</w:t>
      </w:r>
      <w:bookmarkEnd w:id="3"/>
    </w:p>
    <w:p w14:paraId="76521531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603E260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E10542B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379C08C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0DCAD47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CF03E5B" w14:textId="77777777" w:rsidR="00DE3EA7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4" w:name="Anexo_4"/>
    </w:p>
    <w:p w14:paraId="3795006D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22384">
        <w:rPr>
          <w:rFonts w:ascii="Times New Roman" w:hAnsi="Times New Roman" w:cs="Times New Roman"/>
          <w:b/>
          <w:bCs/>
          <w:sz w:val="24"/>
          <w:szCs w:val="24"/>
        </w:rPr>
        <w:lastRenderedPageBreak/>
        <w:t>ANEXO IV</w:t>
      </w:r>
    </w:p>
    <w:bookmarkEnd w:id="4"/>
    <w:p w14:paraId="6A3E277E" w14:textId="77777777" w:rsidR="00DE3EA7" w:rsidRPr="00522384" w:rsidRDefault="00DE3EA7" w:rsidP="00DE3EA7">
      <w:pPr>
        <w:pStyle w:val="Ttulo30"/>
        <w:widowControl w:val="0"/>
        <w:rPr>
          <w:b w:val="0"/>
          <w:bCs/>
          <w:sz w:val="24"/>
          <w:szCs w:val="24"/>
          <w:lang w:val="pt-BR"/>
        </w:rPr>
      </w:pPr>
    </w:p>
    <w:p w14:paraId="6D7DFB11" w14:textId="77777777" w:rsidR="00DE3EA7" w:rsidRPr="00522384" w:rsidRDefault="00DE3EA7" w:rsidP="00DE3EA7">
      <w:pPr>
        <w:widowControl w:val="0"/>
        <w:spacing w:after="0" w:line="240" w:lineRule="auto"/>
        <w:ind w:right="-1"/>
        <w:jc w:val="both"/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</w:pPr>
      <w:r w:rsidRPr="00522384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>1. DAS INFRAÇÕES E DAS SANÇÕES ADMINISTRATIVAS</w:t>
      </w:r>
    </w:p>
    <w:p w14:paraId="1515A367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 w:bidi="hi-IN"/>
        </w:rPr>
      </w:pPr>
      <w:r w:rsidRPr="00522384"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  <w:t xml:space="preserve">1.1. </w:t>
      </w:r>
      <w:r w:rsidRPr="00522384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Para os casos de inadimplemento da contratação:</w:t>
      </w:r>
    </w:p>
    <w:p w14:paraId="7A2A735E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ar-SA" w:bidi="hi-IN"/>
        </w:rPr>
      </w:pPr>
      <w:r w:rsidRPr="00522384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 w:bidi="hi-IN"/>
        </w:rPr>
        <w:t xml:space="preserve">1.1.1. </w:t>
      </w:r>
      <w:r w:rsidRPr="00522384"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eastAsia="ar-SA" w:bidi="hi-IN"/>
        </w:rPr>
        <w:t> </w:t>
      </w:r>
      <w:r w:rsidRPr="0052238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 w:bidi="hi-IN"/>
        </w:rPr>
        <w:t xml:space="preserve">Serão aplicadas ao responsável pelas infrações administrativas previstas na </w:t>
      </w:r>
      <w:hyperlink r:id="rId11" w:history="1">
        <w:r w:rsidRPr="00522384">
          <w:rPr>
            <w:rStyle w:val="Hyperlink"/>
            <w:rFonts w:ascii="Times New Roman" w:eastAsia="Times New Roman" w:hAnsi="Times New Roman" w:cs="Times New Roman"/>
            <w:kern w:val="2"/>
            <w:sz w:val="24"/>
            <w:szCs w:val="24"/>
            <w:lang w:eastAsia="ar-SA" w:bidi="hi-IN"/>
          </w:rPr>
          <w:t>Lei Federal nº 14.133, de 1º de abril de 2021</w:t>
        </w:r>
      </w:hyperlink>
      <w:r w:rsidRPr="0052238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 w:bidi="hi-IN"/>
        </w:rPr>
        <w:t xml:space="preserve"> as seguintes sanções:</w:t>
      </w:r>
    </w:p>
    <w:p w14:paraId="4998CBE4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</w:pPr>
      <w:r w:rsidRPr="00522384"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ar-SA" w:bidi="hi-IN"/>
        </w:rPr>
        <w:t>1.1.1.1.</w:t>
      </w:r>
      <w:r w:rsidRPr="0052238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 w:bidi="hi-IN"/>
        </w:rPr>
        <w:t xml:space="preserve"> </w:t>
      </w:r>
      <w:r w:rsidRPr="00522384"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u w:val="single"/>
          <w:lang w:eastAsia="ar-SA" w:bidi="hi-IN"/>
        </w:rPr>
        <w:t>Advertência</w:t>
      </w:r>
      <w:r w:rsidRPr="0052238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u w:val="single"/>
          <w:lang w:eastAsia="ar-SA" w:bidi="hi-IN"/>
        </w:rPr>
        <w:t>:</w:t>
      </w:r>
      <w:r w:rsidRPr="0052238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 w:bidi="hi-IN"/>
        </w:rPr>
        <w:t xml:space="preserve"> Quando o contratado dar causa à inexecução parcial do contrato;</w:t>
      </w:r>
    </w:p>
    <w:p w14:paraId="05D2D5A7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</w:pPr>
      <w:r w:rsidRPr="00522384"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  <w:t xml:space="preserve">1.1.1.2. </w:t>
      </w:r>
      <w:r w:rsidRPr="00522384"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u w:val="single"/>
          <w:lang w:bidi="hi-IN"/>
        </w:rPr>
        <w:t>Impedimento de licitar e contratar no âmbito da Administração Pública Direta e Indireta do Município de Ibitinga</w:t>
      </w:r>
      <w:r w:rsidRPr="00522384">
        <w:rPr>
          <w:rFonts w:ascii="Times New Roman" w:eastAsia="NSimSun" w:hAnsi="Times New Roman" w:cs="Times New Roman"/>
          <w:color w:val="000000"/>
          <w:kern w:val="2"/>
          <w:sz w:val="24"/>
          <w:szCs w:val="24"/>
          <w:u w:val="single"/>
          <w:lang w:bidi="hi-IN"/>
        </w:rPr>
        <w:t>:</w:t>
      </w:r>
      <w:r w:rsidRPr="00522384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 xml:space="preserve"> Será aplicada ao responsável pelas infrações administrativas quando não se justificar a imposição de penalidade mais grave, e impedirá o responsável de licitar ou contratar ente federativo que tiver aplicado a sanção, pelo </w:t>
      </w:r>
      <w:r w:rsidRPr="00522384"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  <w:t>prazo máximo de 3 (três) anos</w:t>
      </w:r>
      <w:r w:rsidRPr="00522384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 xml:space="preserve">, quando:  </w:t>
      </w:r>
    </w:p>
    <w:p w14:paraId="045B29C2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</w:pPr>
      <w:r w:rsidRPr="00522384"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  <w:t>a.</w:t>
      </w:r>
      <w:r w:rsidRPr="00522384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 xml:space="preserve"> Dar causa à inexecução parcial do contrato que cause grave dano à Administração, ao funcionamento dos serviços públicos ou ao interesse coletivo;</w:t>
      </w:r>
    </w:p>
    <w:p w14:paraId="385DB2E5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</w:pPr>
      <w:r w:rsidRPr="00522384"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  <w:t xml:space="preserve">b. </w:t>
      </w:r>
      <w:r w:rsidRPr="00522384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Dar causa à inexecução total do contrato;</w:t>
      </w:r>
    </w:p>
    <w:p w14:paraId="7DA4D69A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</w:pPr>
      <w:r w:rsidRPr="00522384"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  <w:t>c.</w:t>
      </w:r>
      <w:r w:rsidRPr="00522384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 xml:space="preserve"> Deixar de entregar a documentação exigida para o certame;</w:t>
      </w:r>
    </w:p>
    <w:p w14:paraId="37C9C2DD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</w:pPr>
      <w:r w:rsidRPr="00522384"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  <w:t xml:space="preserve">d. </w:t>
      </w:r>
      <w:r w:rsidRPr="00522384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Não manter a proposta, salvo em decorrência de fato superveniente devidamente justificado;</w:t>
      </w:r>
    </w:p>
    <w:p w14:paraId="524567EF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</w:pPr>
      <w:r w:rsidRPr="00522384"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  <w:t>e.</w:t>
      </w:r>
      <w:r w:rsidRPr="00522384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 xml:space="preserve"> Não celebrar o contrato ou não entregar a documentação exigida para a contratação, quando convocado dentro do prazo de validade de sua proposta;</w:t>
      </w:r>
    </w:p>
    <w:p w14:paraId="4BB118E3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</w:pPr>
      <w:r w:rsidRPr="00522384"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  <w:t xml:space="preserve">f. </w:t>
      </w:r>
      <w:r w:rsidRPr="00522384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Ensejar o retardamento da execução ou da entrega do objeto da licitação sem motivo justificado;</w:t>
      </w:r>
    </w:p>
    <w:p w14:paraId="641486DE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</w:pPr>
      <w:r w:rsidRPr="00522384"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  <w:t xml:space="preserve">1.1.1.3. </w:t>
      </w:r>
      <w:r w:rsidRPr="00522384"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u w:val="single"/>
          <w:lang w:bidi="hi-IN"/>
        </w:rPr>
        <w:t>Declaração de inidoneidade para licitar ou contratar:</w:t>
      </w:r>
      <w:r w:rsidRPr="00522384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 xml:space="preserve"> Será aplicada ao responsável pelas infrações administrativas que justifiquem a imposição de penalidade mais grave que a sanção impedimento de licitar e contratar com o Município de Ibitinga, e impedirá o responsável de licitar ou contratar no âmbito da Administração Pública direta e indireta de </w:t>
      </w:r>
      <w:r w:rsidRPr="00522384">
        <w:rPr>
          <w:rFonts w:ascii="Times New Roman" w:eastAsia="NSimSun" w:hAnsi="Times New Roman" w:cs="Times New Roman"/>
          <w:b/>
          <w:color w:val="000000"/>
          <w:kern w:val="2"/>
          <w:sz w:val="24"/>
          <w:szCs w:val="24"/>
          <w:u w:val="single"/>
          <w:lang w:bidi="hi-IN"/>
        </w:rPr>
        <w:t>todos</w:t>
      </w:r>
      <w:r w:rsidRPr="00522384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 xml:space="preserve"> os entes federativos, pelo prazo </w:t>
      </w:r>
      <w:r w:rsidRPr="00522384"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  <w:t>mínimo de 3 (três) anos e máximo de 6 (seis) anos</w:t>
      </w:r>
      <w:r w:rsidRPr="00522384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>, quando:</w:t>
      </w:r>
    </w:p>
    <w:p w14:paraId="0286DAA7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</w:pPr>
      <w:r w:rsidRPr="00522384"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  <w:t>a.</w:t>
      </w:r>
      <w:r w:rsidRPr="00522384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 xml:space="preserve"> Apresentar declaração ou documentação falsa exigida para o certame ou prestar declaração falsa durante a licitação ou a execução do contrato;</w:t>
      </w:r>
    </w:p>
    <w:p w14:paraId="0A7EF0A5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</w:pPr>
      <w:r w:rsidRPr="00522384"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  <w:t>b.</w:t>
      </w:r>
      <w:r w:rsidRPr="00522384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 xml:space="preserve"> Fraudar a licitação ou praticar ato fraudulento na execução do contrato;</w:t>
      </w:r>
    </w:p>
    <w:p w14:paraId="42E2915B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</w:pPr>
      <w:r w:rsidRPr="00522384"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  <w:t>c.</w:t>
      </w:r>
      <w:r w:rsidRPr="00522384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 xml:space="preserve"> Comportar-se de modo inidôneo ou cometer fraude de qualquer natureza;</w:t>
      </w:r>
    </w:p>
    <w:p w14:paraId="08EF2F5D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</w:pPr>
      <w:r w:rsidRPr="00522384"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  <w:t>d.</w:t>
      </w:r>
      <w:r w:rsidRPr="00522384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 xml:space="preserve"> Praticar atos ilícitos com vistas a frustrar os objetivos da licitação;</w:t>
      </w:r>
    </w:p>
    <w:p w14:paraId="5AF8A8C6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ar-SA" w:bidi="hi-IN"/>
        </w:rPr>
      </w:pPr>
      <w:r w:rsidRPr="00522384"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  <w:t>e.</w:t>
      </w:r>
      <w:r w:rsidRPr="00522384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 xml:space="preserve"> Praticar ato lesivo previsto no </w:t>
      </w:r>
      <w:hyperlink r:id="rId12" w:anchor=":~:text=Art.%205%C2%BA%20Constituem%20atos,em%20organiza%C3%A7%C3%B5es%20p%C3%BAblicas%20internacionais." w:history="1">
        <w:r w:rsidRPr="00522384">
          <w:rPr>
            <w:rStyle w:val="Hyperlink"/>
            <w:rFonts w:ascii="Times New Roman" w:eastAsia="NSimSun" w:hAnsi="Times New Roman" w:cs="Times New Roman"/>
            <w:kern w:val="2"/>
            <w:sz w:val="24"/>
            <w:szCs w:val="24"/>
            <w:lang w:bidi="hi-IN"/>
          </w:rPr>
          <w:t>art. 5º, da Lei nº 12.846, de 1º de agosto de 2013</w:t>
        </w:r>
      </w:hyperlink>
      <w:r w:rsidRPr="00522384">
        <w:rPr>
          <w:rFonts w:ascii="Times New Roman" w:eastAsia="NSimSun" w:hAnsi="Times New Roman" w:cs="Times New Roman"/>
          <w:kern w:val="2"/>
          <w:sz w:val="24"/>
          <w:szCs w:val="24"/>
          <w:lang w:bidi="hi-IN"/>
        </w:rPr>
        <w:t>.</w:t>
      </w:r>
    </w:p>
    <w:p w14:paraId="106F914B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</w:pPr>
      <w:r w:rsidRPr="00522384"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ar-SA" w:bidi="hi-IN"/>
        </w:rPr>
        <w:t>1.1.1.4.</w:t>
      </w:r>
      <w:r w:rsidRPr="0052238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 w:bidi="hi-IN"/>
        </w:rPr>
        <w:t xml:space="preserve"> </w:t>
      </w:r>
      <w:r w:rsidRPr="00522384"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u w:val="single"/>
          <w:lang w:eastAsia="ar-SA" w:bidi="hi-IN"/>
        </w:rPr>
        <w:t>Multas:</w:t>
      </w:r>
      <w:r w:rsidRPr="0052238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 w:bidi="hi-IN"/>
        </w:rPr>
        <w:t xml:space="preserve"> </w:t>
      </w:r>
      <w:r w:rsidRPr="00522384">
        <w:rPr>
          <w:rFonts w:ascii="Times New Roman" w:eastAsia="Times New Roman" w:hAnsi="Times New Roman" w:cs="Times New Roman"/>
          <w:kern w:val="2"/>
          <w:sz w:val="24"/>
          <w:szCs w:val="24"/>
          <w:lang w:eastAsia="ar-SA" w:bidi="hi-IN"/>
        </w:rPr>
        <w:t>As sanções de que tratam os subitens anterior poderão ser aplicadas juntamente com as multas previstas no instrumento convocatório, garantindo o exercício de prévia e ampla defesa.</w:t>
      </w:r>
    </w:p>
    <w:p w14:paraId="2325AA29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ar-SA" w:bidi="hi-IN"/>
        </w:rPr>
      </w:pPr>
      <w:bookmarkStart w:id="5" w:name="Item_1_2_1_4_1"/>
      <w:r w:rsidRPr="00522384">
        <w:rPr>
          <w:rFonts w:ascii="Times New Roman" w:eastAsia="NSimSun" w:hAnsi="Times New Roman" w:cs="Times New Roman"/>
          <w:b/>
          <w:bCs/>
          <w:color w:val="000000"/>
          <w:kern w:val="2"/>
          <w:sz w:val="24"/>
          <w:szCs w:val="24"/>
          <w:lang w:bidi="hi-IN"/>
        </w:rPr>
        <w:t>1.1.1.4.1.</w:t>
      </w:r>
      <w:r w:rsidRPr="00522384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bidi="hi-IN"/>
        </w:rPr>
        <w:t xml:space="preserve"> </w:t>
      </w:r>
      <w:bookmarkEnd w:id="5"/>
      <w:r w:rsidRPr="00522384">
        <w:rPr>
          <w:rFonts w:ascii="Times New Roman" w:eastAsia="Times New Roman" w:hAnsi="Times New Roman" w:cs="Times New Roman"/>
          <w:kern w:val="2"/>
          <w:sz w:val="24"/>
          <w:szCs w:val="24"/>
          <w:lang w:eastAsia="ar-SA" w:bidi="hi-IN"/>
        </w:rPr>
        <w:t xml:space="preserve">No caso de não entregar o objeto ou de recusa na assinatura do contrato, ficará caracterizado o descumprimento total da obrigação assumida, ficando a Adjudicatária sujeita a multa de </w:t>
      </w:r>
      <w:r w:rsidRPr="00522384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 w:bidi="hi-IN"/>
        </w:rPr>
        <w:t xml:space="preserve">20% (vinte por cento) </w:t>
      </w:r>
      <w:r w:rsidRPr="00522384">
        <w:rPr>
          <w:rFonts w:ascii="Times New Roman" w:eastAsia="Times New Roman" w:hAnsi="Times New Roman" w:cs="Times New Roman"/>
          <w:kern w:val="2"/>
          <w:sz w:val="24"/>
          <w:szCs w:val="24"/>
          <w:lang w:eastAsia="ar-SA" w:bidi="hi-IN"/>
        </w:rPr>
        <w:t>calculada sobre o seu valor global.</w:t>
      </w:r>
    </w:p>
    <w:p w14:paraId="76FDBE68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ar-SA" w:bidi="hi-IN"/>
        </w:rPr>
      </w:pPr>
      <w:r w:rsidRPr="00522384"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ar-SA" w:bidi="hi-IN"/>
        </w:rPr>
        <w:t>1.1.1.4.2.</w:t>
      </w:r>
      <w:r w:rsidRPr="00522384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ar-SA" w:bidi="hi-IN"/>
        </w:rPr>
        <w:t xml:space="preserve"> </w:t>
      </w:r>
      <w:r w:rsidRPr="00522384">
        <w:rPr>
          <w:rFonts w:ascii="Times New Roman" w:eastAsia="Times New Roman" w:hAnsi="Times New Roman" w:cs="Times New Roman"/>
          <w:kern w:val="2"/>
          <w:sz w:val="24"/>
          <w:szCs w:val="24"/>
          <w:lang w:eastAsia="ar-SA" w:bidi="hi-IN"/>
        </w:rPr>
        <w:t>O atraso na entrega do objeto contratado implicará no descumprimento parcial da obrigação assumida e sujeitará o licitante vencedor às seguintes multas, calculadas sobre o material/serviço não entregue/executado no prazo avençado:</w:t>
      </w:r>
    </w:p>
    <w:p w14:paraId="7F7EA1F9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522384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 w:bidi="hi-IN"/>
        </w:rPr>
        <w:t>a.</w:t>
      </w:r>
      <w:r w:rsidRPr="00522384">
        <w:rPr>
          <w:rFonts w:ascii="Times New Roman" w:eastAsia="Times New Roman" w:hAnsi="Times New Roman" w:cs="Times New Roman"/>
          <w:kern w:val="2"/>
          <w:sz w:val="24"/>
          <w:szCs w:val="24"/>
          <w:lang w:eastAsia="ar-SA" w:bidi="hi-IN"/>
        </w:rPr>
        <w:t xml:space="preserve"> Atraso </w:t>
      </w:r>
      <w:r w:rsidRPr="0052238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de 1 (um) a 3 (três) dias – 5% sobre o valor do material/não entregue;</w:t>
      </w:r>
    </w:p>
    <w:p w14:paraId="3818D9F3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 w:bidi="hi-IN"/>
        </w:rPr>
      </w:pPr>
      <w:r w:rsidRPr="00522384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 w:bidi="hi-IN"/>
        </w:rPr>
        <w:t xml:space="preserve">b. </w:t>
      </w:r>
      <w:r w:rsidRPr="00522384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 w:bidi="hi-IN"/>
        </w:rPr>
        <w:t xml:space="preserve">Atraso </w:t>
      </w:r>
      <w:r w:rsidRPr="0052238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de 4 (quatro) a 6 (seis) dias – 10% sobre o valor do material/serviço não entregue;</w:t>
      </w:r>
    </w:p>
    <w:p w14:paraId="2C6E08EF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ar-SA" w:bidi="hi-IN"/>
        </w:rPr>
      </w:pPr>
      <w:r w:rsidRPr="00522384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 w:bidi="hi-IN"/>
        </w:rPr>
        <w:t>c.</w:t>
      </w:r>
      <w:r w:rsidRPr="00522384">
        <w:rPr>
          <w:rFonts w:ascii="Times New Roman" w:eastAsia="Times New Roman" w:hAnsi="Times New Roman" w:cs="Times New Roman"/>
          <w:kern w:val="2"/>
          <w:sz w:val="24"/>
          <w:szCs w:val="24"/>
          <w:lang w:eastAsia="ar-SA" w:bidi="hi-IN"/>
        </w:rPr>
        <w:t xml:space="preserve"> </w:t>
      </w:r>
      <w:r w:rsidRPr="0052238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de 7 (sete) a 10 (dez) dias – 15% sobre o valor do material/serviço não entregue.</w:t>
      </w:r>
    </w:p>
    <w:p w14:paraId="14598182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Style w:val="Hyperlink"/>
          <w:rFonts w:ascii="Times New Roman" w:eastAsia="Times New Roman" w:hAnsi="Times New Roman" w:cs="Times New Roman"/>
          <w:kern w:val="2"/>
          <w:sz w:val="24"/>
          <w:szCs w:val="24"/>
          <w:lang w:eastAsia="ar-SA" w:bidi="hi-IN"/>
        </w:rPr>
      </w:pPr>
      <w:r w:rsidRPr="00522384"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szCs w:val="24"/>
          <w:lang w:eastAsia="ar-SA" w:bidi="hi-IN"/>
        </w:rPr>
        <w:lastRenderedPageBreak/>
        <w:t>1.1.1.4.2.1.</w:t>
      </w:r>
      <w:r w:rsidRPr="00522384">
        <w:rPr>
          <w:rFonts w:ascii="Times New Roman" w:eastAsia="Times New Roman" w:hAnsi="Times New Roman" w:cs="Times New Roman"/>
          <w:kern w:val="2"/>
          <w:sz w:val="24"/>
          <w:szCs w:val="24"/>
          <w:lang w:eastAsia="ar-SA" w:bidi="hi-IN"/>
        </w:rPr>
        <w:t xml:space="preserve"> Atraso superior a 10 (dez) dias será considerado descumprimento total da obrigação, sendo aplicada a multa constante do item </w:t>
      </w:r>
      <w:hyperlink w:anchor="Item_1_2_1_4_1" w:history="1">
        <w:r w:rsidRPr="00522384">
          <w:rPr>
            <w:rStyle w:val="Hyperlink"/>
            <w:rFonts w:ascii="Times New Roman" w:eastAsia="Times New Roman" w:hAnsi="Times New Roman" w:cs="Times New Roman"/>
            <w:kern w:val="2"/>
            <w:sz w:val="24"/>
            <w:szCs w:val="24"/>
            <w:lang w:eastAsia="ar-SA" w:bidi="hi-IN"/>
          </w:rPr>
          <w:t>1.1.1.4.1.</w:t>
        </w:r>
      </w:hyperlink>
    </w:p>
    <w:p w14:paraId="48CA130C" w14:textId="77777777" w:rsidR="00DE3EA7" w:rsidRPr="00522384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  <w:bookmarkStart w:id="6" w:name="Anexo_V"/>
    </w:p>
    <w:p w14:paraId="0B497D64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1D5C2A7D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73D6C9FC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120FBAD1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007E978E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1388DBD6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04664B88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636C5484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4DF345AC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08C4C76E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002388AD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6E3F13C9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04E6F60B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2B79B4C7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7718F348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133A0BD1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34E411BD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2C895E12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2CEAAD49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42068DB4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10771779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43CC31B5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0B9BC1CD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71668F2A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068F3938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3F92CFAB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7E35A10B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6A701F99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6A79337B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46B8DC09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3CDE23C1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310E7ED4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14244B15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4F6123B8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5CA4216F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1FA38621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5F5D5B8E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1B8E3FF0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3B379C80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5F7BAAD2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26552FB4" w14:textId="77777777" w:rsidR="00DE3EA7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</w:rPr>
      </w:pPr>
    </w:p>
    <w:p w14:paraId="2D13D812" w14:textId="77777777" w:rsidR="00DE3EA7" w:rsidRPr="00522384" w:rsidRDefault="00DE3EA7" w:rsidP="00DE3EA7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  <w:lang w:val="x-none"/>
        </w:rPr>
      </w:pPr>
      <w:r w:rsidRPr="00522384">
        <w:rPr>
          <w:b/>
          <w:bCs/>
          <w:shd w:val="clear" w:color="auto" w:fill="FFFFFF"/>
        </w:rPr>
        <w:lastRenderedPageBreak/>
        <w:t>ANEXO V</w:t>
      </w:r>
    </w:p>
    <w:p w14:paraId="6D54EF8C" w14:textId="77777777" w:rsidR="00DE3EA7" w:rsidRPr="00522384" w:rsidRDefault="00DE3EA7" w:rsidP="00DE3EA7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shd w:val="clear" w:color="auto" w:fill="FFFFFF"/>
          <w:lang w:val="x-none"/>
        </w:rPr>
      </w:pPr>
    </w:p>
    <w:p w14:paraId="6E76B2DC" w14:textId="77777777" w:rsidR="00DE3EA7" w:rsidRPr="00522384" w:rsidRDefault="00DE3EA7" w:rsidP="00DE3EA7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4"/>
          <w:szCs w:val="24"/>
        </w:rPr>
      </w:pPr>
      <w:r w:rsidRPr="00522384">
        <w:rPr>
          <w:rFonts w:ascii="Times New Roman" w:eastAsia="Times New Roman" w:hAnsi="Times New Roman" w:cs="Times New Roman"/>
          <w:b/>
          <w:kern w:val="2"/>
          <w:sz w:val="24"/>
          <w:szCs w:val="24"/>
        </w:rPr>
        <w:t>D</w:t>
      </w:r>
      <w:r w:rsidRPr="00522384">
        <w:rPr>
          <w:rFonts w:ascii="Times New Roman" w:eastAsia="Times New Roman" w:hAnsi="Times New Roman" w:cs="Times New Roman"/>
          <w:b/>
          <w:kern w:val="2"/>
          <w:sz w:val="24"/>
          <w:szCs w:val="24"/>
          <w:lang w:val="x-none"/>
        </w:rPr>
        <w:t xml:space="preserve">ECLARAÇÃO DE ENQUADRAMENTO COMO </w:t>
      </w:r>
      <w:r w:rsidRPr="00522384">
        <w:rPr>
          <w:rFonts w:ascii="Times New Roman" w:eastAsia="Times New Roman" w:hAnsi="Times New Roman" w:cs="Times New Roman"/>
          <w:b/>
          <w:bCs/>
          <w:kern w:val="2"/>
          <w:sz w:val="24"/>
          <w:szCs w:val="24"/>
        </w:rPr>
        <w:t>MICROEMPRESAS, EMPRESAS DE PEQUENO PORTE E EQUIPARADAS</w:t>
      </w:r>
      <w:r w:rsidRPr="00522384">
        <w:rPr>
          <w:rFonts w:ascii="Times New Roman" w:eastAsia="Times New Roman" w:hAnsi="Times New Roman" w:cs="Times New Roman"/>
          <w:b/>
          <w:kern w:val="2"/>
          <w:sz w:val="24"/>
          <w:szCs w:val="24"/>
        </w:rPr>
        <w:t xml:space="preserve"> </w:t>
      </w:r>
    </w:p>
    <w:p w14:paraId="5AB89C6E" w14:textId="77777777" w:rsidR="00DE3EA7" w:rsidRPr="00522384" w:rsidRDefault="00DE3EA7" w:rsidP="00DE3EA7">
      <w:pPr>
        <w:widowControl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(Em papel timbrado ou com identificação do licitante)</w:t>
      </w:r>
    </w:p>
    <w:p w14:paraId="77560133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78E82E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067" w:type="dxa"/>
        <w:tblLayout w:type="fixed"/>
        <w:tblLook w:val="0000" w:firstRow="0" w:lastRow="0" w:firstColumn="0" w:lastColumn="0" w:noHBand="0" w:noVBand="0"/>
      </w:tblPr>
      <w:tblGrid>
        <w:gridCol w:w="9067"/>
      </w:tblGrid>
      <w:tr w:rsidR="00DE3EA7" w:rsidRPr="00522384" w14:paraId="59DDAAB9" w14:textId="77777777" w:rsidTr="00B1211B"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7000DA" w14:textId="77777777" w:rsidR="00DE3EA7" w:rsidRPr="00522384" w:rsidRDefault="00DE3EA7" w:rsidP="00B1211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2384">
              <w:rPr>
                <w:rFonts w:ascii="Times New Roman" w:hAnsi="Times New Roman" w:cs="Times New Roman"/>
                <w:b/>
                <w:sz w:val="24"/>
                <w:szCs w:val="24"/>
              </w:rPr>
              <w:t>ATENÇÃO: ESTA DECLARAÇÃO DEVE SER APRESENTADA APENAS POR LICITANTES QUE ESTEJAM ENQUADRADOS CONFORME ACIMA, NOS TERMOS DO EDITAL.</w:t>
            </w:r>
          </w:p>
        </w:tc>
      </w:tr>
    </w:tbl>
    <w:p w14:paraId="27EB5B0B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1074B0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59468D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F4550F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6FDF04" w14:textId="77777777" w:rsidR="00DE3EA7" w:rsidRPr="00522384" w:rsidRDefault="00DE3EA7" w:rsidP="00DE3EA7">
      <w:pPr>
        <w:suppressAutoHyphens w:val="0"/>
        <w:spacing w:after="160" w:line="259" w:lineRule="auto"/>
        <w:ind w:right="-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223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Eu,___________________________________________________________, portador do RG nº ________________________e do CPF nº____________________________, representante do licitante____________________________________________________________ (nome empresarial), interessado em participar do Pregão Eletrônico nº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056</w:t>
      </w:r>
      <w:r w:rsidRPr="005223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/2026, Processo n°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3836/26</w:t>
      </w:r>
      <w:r w:rsidRPr="005223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r w:rsidRPr="0052238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DECLARO</w:t>
      </w:r>
      <w:r w:rsidRPr="005223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sob as penas da lei, o enquadramento da empresa na condição de ____________________________, nos critérios previstos no </w:t>
      </w:r>
      <w:hyperlink r:id="rId13" w:anchor=":~:text=Art.%C2%A03%C2%BA,caso%2C%20desde%20que%3A" w:history="1">
        <w:r w:rsidRPr="00522384">
          <w:rPr>
            <w:rFonts w:ascii="Times New Roman" w:eastAsiaTheme="minorHAnsi" w:hAnsi="Times New Roman" w:cs="Times New Roman"/>
            <w:color w:val="0000FF"/>
            <w:sz w:val="24"/>
            <w:szCs w:val="24"/>
            <w:u w:val="single"/>
            <w:lang w:eastAsia="en-US"/>
          </w:rPr>
          <w:t>art. 3º, da Lei Complementar n° 123, de 14 de dezembro de 2006</w:t>
        </w:r>
      </w:hyperlink>
      <w:r w:rsidRPr="00522384">
        <w:rPr>
          <w:rFonts w:ascii="Times New Roman" w:eastAsiaTheme="minorHAnsi" w:hAnsi="Times New Roman" w:cs="Times New Roman"/>
          <w:sz w:val="24"/>
          <w:szCs w:val="24"/>
          <w:lang w:eastAsia="en-US"/>
        </w:rPr>
        <w:t>; que a empresa não celebrou</w:t>
      </w:r>
      <w:r w:rsidRPr="00522384">
        <w:rPr>
          <w:rFonts w:ascii="Times New Roman" w:hAnsi="Times New Roman" w:cs="Times New Roman"/>
          <w:sz w:val="24"/>
          <w:szCs w:val="24"/>
        </w:rPr>
        <w:t xml:space="preserve"> contratos com a Administração Pública cujos valores somados extrapolem a receita bruta máxima admitida para fins de enquadramento como Empresa de Pequeno Porte,</w:t>
      </w:r>
      <w:r w:rsidRPr="005223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bem como não está inclusa nas vedações previstas no mesmo diploma legal.</w:t>
      </w:r>
    </w:p>
    <w:p w14:paraId="1ECB69A2" w14:textId="77777777" w:rsidR="00DE3EA7" w:rsidRPr="00522384" w:rsidRDefault="00DE3EA7" w:rsidP="00DE3EA7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7CA022C5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62E53E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0130CC" w14:textId="77777777" w:rsidR="00DE3EA7" w:rsidRPr="00522384" w:rsidRDefault="00DE3EA7" w:rsidP="00DE3EA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B9E192" w14:textId="77777777" w:rsidR="00DE3EA7" w:rsidRPr="00522384" w:rsidRDefault="00DE3EA7" w:rsidP="00DE3EA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10F613F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(Local e data).</w:t>
      </w:r>
    </w:p>
    <w:p w14:paraId="7612AB77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548DE8E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78EBDD6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1582D2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648A874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C732EC7" w14:textId="77777777" w:rsidR="00DE3EA7" w:rsidRPr="00522384" w:rsidRDefault="00DE3EA7" w:rsidP="00DE3EA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59D64A74" w14:textId="77777777" w:rsidR="00DE3EA7" w:rsidRDefault="00DE3EA7" w:rsidP="00DE3EA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eastAsia="Times New Roman" w:hAnsi="Times New Roman" w:cs="Times New Roman"/>
          <w:bCs/>
          <w:sz w:val="24"/>
          <w:szCs w:val="24"/>
        </w:rPr>
        <w:t>(Nome/assinatura do representante legal)</w:t>
      </w:r>
      <w:bookmarkEnd w:id="6"/>
    </w:p>
    <w:p w14:paraId="44B4A4AE" w14:textId="611E8B9D" w:rsidR="004242CC" w:rsidRPr="00DE3EA7" w:rsidRDefault="004242CC" w:rsidP="00DE3EA7"/>
    <w:sectPr w:rsidR="004242CC" w:rsidRPr="00DE3EA7" w:rsidSect="002A7CD7">
      <w:headerReference w:type="default" r:id="rId14"/>
      <w:footerReference w:type="default" r:id="rId15"/>
      <w:pgSz w:w="11906" w:h="16838"/>
      <w:pgMar w:top="2552" w:right="1134" w:bottom="1985" w:left="1701" w:header="425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B9B1C2" w14:textId="77777777" w:rsidR="00920726" w:rsidRDefault="00920726">
      <w:pPr>
        <w:spacing w:after="0" w:line="240" w:lineRule="auto"/>
      </w:pPr>
      <w:r>
        <w:separator/>
      </w:r>
    </w:p>
  </w:endnote>
  <w:endnote w:type="continuationSeparator" w:id="0">
    <w:p w14:paraId="04B4069D" w14:textId="77777777" w:rsidR="00920726" w:rsidRDefault="00920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0">
    <w:charset w:val="00"/>
    <w:family w:val="roman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MT"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mbria"/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11">
    <w:panose1 w:val="00000000000000000000"/>
    <w:charset w:val="00"/>
    <w:family w:val="roman"/>
    <w:notTrueType/>
    <w:pitch w:val="default"/>
  </w:font>
  <w:font w:name="Arial MT">
    <w:altName w:val="Arial"/>
    <w:charset w:val="00"/>
    <w:family w:val="roman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MIEJL+Arial"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77D24D" w14:textId="60D351DF" w:rsidR="00920726" w:rsidRDefault="00920726" w:rsidP="002B10CE">
    <w:pPr>
      <w:pStyle w:val="Rodap"/>
      <w:spacing w:after="0" w:line="240" w:lineRule="auto"/>
      <w:jc w:val="center"/>
      <w:rPr>
        <w:rFonts w:ascii="Times New Roman" w:eastAsia="Times New Roman" w:hAnsi="Times New Roman" w:cs="Times New Roman"/>
        <w:sz w:val="16"/>
        <w:szCs w:val="16"/>
        <w:lang w:val="pt-BR" w:eastAsia="pt-BR"/>
      </w:rPr>
    </w:pPr>
  </w:p>
  <w:p w14:paraId="7AE35788" w14:textId="08CE5697" w:rsidR="00920726" w:rsidRDefault="00920726">
    <w:pPr>
      <w:pStyle w:val="Rodap"/>
      <w:jc w:val="right"/>
    </w:pPr>
    <w:r>
      <w:rPr>
        <w:rFonts w:ascii="Times New Roman" w:eastAsia="Times New Roman" w:hAnsi="Times New Roman" w:cs="Times New Roman"/>
        <w:sz w:val="16"/>
        <w:szCs w:val="16"/>
        <w:lang w:val="pt-BR" w:eastAsia="pt-BR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534B26" w14:textId="77777777" w:rsidR="00920726" w:rsidRDefault="00920726">
      <w:pPr>
        <w:spacing w:after="0" w:line="240" w:lineRule="auto"/>
      </w:pPr>
      <w:r>
        <w:separator/>
      </w:r>
    </w:p>
  </w:footnote>
  <w:footnote w:type="continuationSeparator" w:id="0">
    <w:p w14:paraId="5CEB6DF6" w14:textId="77777777" w:rsidR="00920726" w:rsidRDefault="00920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8D198" w14:textId="6FCB2EE7" w:rsidR="00920726" w:rsidRDefault="00920726">
    <w:pPr>
      <w:pStyle w:val="Cabealho"/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upperRoman"/>
      <w:pStyle w:val="Item"/>
      <w:lvlText w:val="%1 - "/>
      <w:lvlJc w:val="left"/>
      <w:pPr>
        <w:tabs>
          <w:tab w:val="num" w:pos="0"/>
        </w:tabs>
        <w:ind w:left="0" w:firstLine="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lowerLetter"/>
      <w:pStyle w:val="alnea"/>
      <w:lvlText w:val="%1)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1"/>
      <w:numFmt w:val="decimal"/>
      <w:pStyle w:val="Inciso"/>
      <w:suff w:val="nothing"/>
      <w:lvlText w:val="%1.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2"/>
      <w:numFmt w:val="decimal"/>
      <w:lvlText w:val="%1."/>
      <w:lvlJc w:val="left"/>
      <w:pPr>
        <w:tabs>
          <w:tab w:val="num" w:pos="708"/>
        </w:tabs>
        <w:ind w:left="504" w:hanging="504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88" w:hanging="504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08"/>
        </w:tabs>
        <w:ind w:left="1855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072" w:hanging="1800"/>
      </w:pPr>
      <w:rPr>
        <w:rFonts w:hint="default"/>
        <w:b w:val="0"/>
      </w:rPr>
    </w:lvl>
  </w:abstractNum>
  <w:abstractNum w:abstractNumId="5" w15:restartNumberingAfterBreak="0">
    <w:nsid w:val="00000006"/>
    <w:multiLevelType w:val="multilevel"/>
    <w:tmpl w:val="00000006"/>
    <w:name w:val="WW8Num7"/>
    <w:lvl w:ilvl="0">
      <w:start w:val="1"/>
      <w:numFmt w:val="decimal"/>
      <w:pStyle w:val="Nivel01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38" w:hanging="504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00000007"/>
    <w:multiLevelType w:val="multilevel"/>
    <w:tmpl w:val="00000007"/>
    <w:name w:val="WW8Num8"/>
    <w:lvl w:ilvl="0">
      <w:start w:val="7"/>
      <w:numFmt w:val="decimal"/>
      <w:lvlText w:val="%1."/>
      <w:lvlJc w:val="left"/>
      <w:pPr>
        <w:tabs>
          <w:tab w:val="num" w:pos="708"/>
        </w:tabs>
        <w:ind w:left="600" w:hanging="600"/>
      </w:pPr>
      <w:rPr>
        <w:rFonts w:hint="default"/>
      </w:rPr>
    </w:lvl>
    <w:lvl w:ilvl="1">
      <w:start w:val="22"/>
      <w:numFmt w:val="decimal"/>
      <w:lvlText w:val="%1.%2."/>
      <w:lvlJc w:val="left"/>
      <w:pPr>
        <w:tabs>
          <w:tab w:val="num" w:pos="708"/>
        </w:tabs>
        <w:ind w:left="114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8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0" w:hanging="1800"/>
      </w:pPr>
      <w:rPr>
        <w:rFonts w:hint="default"/>
      </w:rPr>
    </w:lvl>
  </w:abstractNum>
  <w:abstractNum w:abstractNumId="7" w15:restartNumberingAfterBreak="0">
    <w:nsid w:val="09AF2561"/>
    <w:multiLevelType w:val="multilevel"/>
    <w:tmpl w:val="4D7626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53D7F94"/>
    <w:multiLevelType w:val="multilevel"/>
    <w:tmpl w:val="60E21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A03056"/>
    <w:multiLevelType w:val="multilevel"/>
    <w:tmpl w:val="14FEB766"/>
    <w:lvl w:ilvl="0">
      <w:numFmt w:val="bullet"/>
      <w:lvlText w:val="•"/>
      <w:lvlJc w:val="left"/>
      <w:pPr>
        <w:ind w:left="79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15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51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7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23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9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95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31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7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2F674F76"/>
    <w:multiLevelType w:val="multilevel"/>
    <w:tmpl w:val="714A8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E243DE8"/>
    <w:multiLevelType w:val="multilevel"/>
    <w:tmpl w:val="3A2AD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D43BF5"/>
    <w:multiLevelType w:val="multilevel"/>
    <w:tmpl w:val="C2D03E4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2152" w:hanging="45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56670619"/>
    <w:multiLevelType w:val="hybridMultilevel"/>
    <w:tmpl w:val="56D8F8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60068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EB35415"/>
    <w:multiLevelType w:val="hybridMultilevel"/>
    <w:tmpl w:val="BFAEEC34"/>
    <w:lvl w:ilvl="0" w:tplc="B33ED73E">
      <w:start w:val="1"/>
      <w:numFmt w:val="bullet"/>
      <w:lvlText w:val="•"/>
      <w:lvlJc w:val="left"/>
      <w:pPr>
        <w:ind w:left="2130" w:hanging="69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606842EA"/>
    <w:multiLevelType w:val="hybridMultilevel"/>
    <w:tmpl w:val="A2563B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4"/>
  </w:num>
  <w:num w:numId="10">
    <w:abstractNumId w:val="10"/>
  </w:num>
  <w:num w:numId="11">
    <w:abstractNumId w:val="13"/>
  </w:num>
  <w:num w:numId="12">
    <w:abstractNumId w:val="9"/>
  </w:num>
  <w:num w:numId="13">
    <w:abstractNumId w:val="8"/>
  </w:num>
  <w:num w:numId="14">
    <w:abstractNumId w:val="11"/>
  </w:num>
  <w:num w:numId="15">
    <w:abstractNumId w:val="16"/>
  </w:num>
  <w:num w:numId="16">
    <w:abstractNumId w:val="1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readOnly" w:enforcement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259"/>
    <w:rsid w:val="00001A33"/>
    <w:rsid w:val="00004096"/>
    <w:rsid w:val="00015400"/>
    <w:rsid w:val="00026FAD"/>
    <w:rsid w:val="000462E4"/>
    <w:rsid w:val="00054DCD"/>
    <w:rsid w:val="00066E48"/>
    <w:rsid w:val="00067CDC"/>
    <w:rsid w:val="00074558"/>
    <w:rsid w:val="000808B2"/>
    <w:rsid w:val="0008179D"/>
    <w:rsid w:val="000818EA"/>
    <w:rsid w:val="00081D5B"/>
    <w:rsid w:val="000903DD"/>
    <w:rsid w:val="00090548"/>
    <w:rsid w:val="000942FF"/>
    <w:rsid w:val="000A26B1"/>
    <w:rsid w:val="000A3E6F"/>
    <w:rsid w:val="000B0E87"/>
    <w:rsid w:val="000C6BD5"/>
    <w:rsid w:val="000D26B4"/>
    <w:rsid w:val="000D3216"/>
    <w:rsid w:val="000D72C8"/>
    <w:rsid w:val="000E3679"/>
    <w:rsid w:val="000E7734"/>
    <w:rsid w:val="000F247C"/>
    <w:rsid w:val="000F2A65"/>
    <w:rsid w:val="0010366A"/>
    <w:rsid w:val="001044A8"/>
    <w:rsid w:val="00104BF0"/>
    <w:rsid w:val="00105DC9"/>
    <w:rsid w:val="001072D0"/>
    <w:rsid w:val="00110647"/>
    <w:rsid w:val="001108FE"/>
    <w:rsid w:val="00122CB3"/>
    <w:rsid w:val="00125E59"/>
    <w:rsid w:val="00140D2B"/>
    <w:rsid w:val="00141FB5"/>
    <w:rsid w:val="00146749"/>
    <w:rsid w:val="0016594F"/>
    <w:rsid w:val="00195E4F"/>
    <w:rsid w:val="001A601D"/>
    <w:rsid w:val="001B1B2F"/>
    <w:rsid w:val="001B3E40"/>
    <w:rsid w:val="001B6B65"/>
    <w:rsid w:val="001D3CDA"/>
    <w:rsid w:val="001E3B50"/>
    <w:rsid w:val="001E6C77"/>
    <w:rsid w:val="001E70A2"/>
    <w:rsid w:val="00203C08"/>
    <w:rsid w:val="00206263"/>
    <w:rsid w:val="00217392"/>
    <w:rsid w:val="0022070C"/>
    <w:rsid w:val="00226261"/>
    <w:rsid w:val="00230C26"/>
    <w:rsid w:val="00231C35"/>
    <w:rsid w:val="00233658"/>
    <w:rsid w:val="00242A7A"/>
    <w:rsid w:val="00253BE8"/>
    <w:rsid w:val="002542D9"/>
    <w:rsid w:val="00257425"/>
    <w:rsid w:val="00261406"/>
    <w:rsid w:val="00263495"/>
    <w:rsid w:val="00271DB0"/>
    <w:rsid w:val="00273497"/>
    <w:rsid w:val="00275A51"/>
    <w:rsid w:val="00276D9B"/>
    <w:rsid w:val="002772E4"/>
    <w:rsid w:val="00296E0A"/>
    <w:rsid w:val="0029766C"/>
    <w:rsid w:val="002A5700"/>
    <w:rsid w:val="002A6D3A"/>
    <w:rsid w:val="002A7CD7"/>
    <w:rsid w:val="002B10CE"/>
    <w:rsid w:val="002B20BE"/>
    <w:rsid w:val="002C7DAF"/>
    <w:rsid w:val="002E3C02"/>
    <w:rsid w:val="002F2436"/>
    <w:rsid w:val="002F488C"/>
    <w:rsid w:val="002F7D3B"/>
    <w:rsid w:val="00312572"/>
    <w:rsid w:val="003158CD"/>
    <w:rsid w:val="00324EE2"/>
    <w:rsid w:val="00325842"/>
    <w:rsid w:val="00332FB4"/>
    <w:rsid w:val="00344E34"/>
    <w:rsid w:val="003457BD"/>
    <w:rsid w:val="00356270"/>
    <w:rsid w:val="00370F63"/>
    <w:rsid w:val="003740F8"/>
    <w:rsid w:val="00387E40"/>
    <w:rsid w:val="00387EF9"/>
    <w:rsid w:val="003B2E96"/>
    <w:rsid w:val="003B6D09"/>
    <w:rsid w:val="003C7405"/>
    <w:rsid w:val="003D1193"/>
    <w:rsid w:val="003E12F6"/>
    <w:rsid w:val="003E2742"/>
    <w:rsid w:val="003F0348"/>
    <w:rsid w:val="0041256B"/>
    <w:rsid w:val="00416E8C"/>
    <w:rsid w:val="00417C87"/>
    <w:rsid w:val="004242CC"/>
    <w:rsid w:val="00433D04"/>
    <w:rsid w:val="00445510"/>
    <w:rsid w:val="004506B0"/>
    <w:rsid w:val="004613FD"/>
    <w:rsid w:val="004629F9"/>
    <w:rsid w:val="0046456F"/>
    <w:rsid w:val="00471D53"/>
    <w:rsid w:val="00476D81"/>
    <w:rsid w:val="00494A45"/>
    <w:rsid w:val="004A04F4"/>
    <w:rsid w:val="004A2CDD"/>
    <w:rsid w:val="004B0F50"/>
    <w:rsid w:val="004B1F80"/>
    <w:rsid w:val="004D20C3"/>
    <w:rsid w:val="004D6259"/>
    <w:rsid w:val="004E1E93"/>
    <w:rsid w:val="004E2EE6"/>
    <w:rsid w:val="004E51D0"/>
    <w:rsid w:val="004F0B43"/>
    <w:rsid w:val="004F45D1"/>
    <w:rsid w:val="00505FCA"/>
    <w:rsid w:val="00510701"/>
    <w:rsid w:val="00510CF7"/>
    <w:rsid w:val="00522384"/>
    <w:rsid w:val="005231E0"/>
    <w:rsid w:val="00531237"/>
    <w:rsid w:val="005367B7"/>
    <w:rsid w:val="00537E25"/>
    <w:rsid w:val="00543BC5"/>
    <w:rsid w:val="00557A88"/>
    <w:rsid w:val="00562C7E"/>
    <w:rsid w:val="0056354F"/>
    <w:rsid w:val="005665E5"/>
    <w:rsid w:val="005800D6"/>
    <w:rsid w:val="00583F7A"/>
    <w:rsid w:val="00585606"/>
    <w:rsid w:val="0058696D"/>
    <w:rsid w:val="00591B9E"/>
    <w:rsid w:val="005977F5"/>
    <w:rsid w:val="005A260A"/>
    <w:rsid w:val="005A2F73"/>
    <w:rsid w:val="005A566A"/>
    <w:rsid w:val="005C4CB5"/>
    <w:rsid w:val="005D4574"/>
    <w:rsid w:val="005D49B3"/>
    <w:rsid w:val="005E35B4"/>
    <w:rsid w:val="005E39E0"/>
    <w:rsid w:val="005E4536"/>
    <w:rsid w:val="005E4D39"/>
    <w:rsid w:val="00601EB2"/>
    <w:rsid w:val="00602E35"/>
    <w:rsid w:val="00605AD4"/>
    <w:rsid w:val="0063008B"/>
    <w:rsid w:val="00630606"/>
    <w:rsid w:val="00636901"/>
    <w:rsid w:val="00642DC5"/>
    <w:rsid w:val="006511C6"/>
    <w:rsid w:val="00657494"/>
    <w:rsid w:val="00677239"/>
    <w:rsid w:val="006A4A2C"/>
    <w:rsid w:val="006B05E0"/>
    <w:rsid w:val="006C0325"/>
    <w:rsid w:val="006D040C"/>
    <w:rsid w:val="006D560F"/>
    <w:rsid w:val="006F0566"/>
    <w:rsid w:val="006F2D4D"/>
    <w:rsid w:val="006F6129"/>
    <w:rsid w:val="006F63E9"/>
    <w:rsid w:val="007000D1"/>
    <w:rsid w:val="00705D1D"/>
    <w:rsid w:val="00706C07"/>
    <w:rsid w:val="00743D75"/>
    <w:rsid w:val="00745180"/>
    <w:rsid w:val="007516AA"/>
    <w:rsid w:val="00762249"/>
    <w:rsid w:val="00784031"/>
    <w:rsid w:val="007929A3"/>
    <w:rsid w:val="007A7DAE"/>
    <w:rsid w:val="007B3AF1"/>
    <w:rsid w:val="007B41A1"/>
    <w:rsid w:val="007B4FD9"/>
    <w:rsid w:val="007C028E"/>
    <w:rsid w:val="007C1F52"/>
    <w:rsid w:val="007C2FB6"/>
    <w:rsid w:val="007C4254"/>
    <w:rsid w:val="007C4316"/>
    <w:rsid w:val="007D1D66"/>
    <w:rsid w:val="007D3843"/>
    <w:rsid w:val="007D3879"/>
    <w:rsid w:val="007E53AD"/>
    <w:rsid w:val="007F78E5"/>
    <w:rsid w:val="008123A9"/>
    <w:rsid w:val="008140BD"/>
    <w:rsid w:val="00821814"/>
    <w:rsid w:val="00824522"/>
    <w:rsid w:val="00826EBE"/>
    <w:rsid w:val="00834E30"/>
    <w:rsid w:val="00850BA5"/>
    <w:rsid w:val="00861B9A"/>
    <w:rsid w:val="008640FB"/>
    <w:rsid w:val="0086434B"/>
    <w:rsid w:val="008664AA"/>
    <w:rsid w:val="0087525C"/>
    <w:rsid w:val="00883AD1"/>
    <w:rsid w:val="00885E45"/>
    <w:rsid w:val="00887F37"/>
    <w:rsid w:val="00891ED0"/>
    <w:rsid w:val="008A794E"/>
    <w:rsid w:val="008B000D"/>
    <w:rsid w:val="008B1BDD"/>
    <w:rsid w:val="008C3666"/>
    <w:rsid w:val="008C38CE"/>
    <w:rsid w:val="008C535C"/>
    <w:rsid w:val="008D54B2"/>
    <w:rsid w:val="008E1F03"/>
    <w:rsid w:val="008E3B4A"/>
    <w:rsid w:val="008E5296"/>
    <w:rsid w:val="008F1676"/>
    <w:rsid w:val="008F1B41"/>
    <w:rsid w:val="008F4F4A"/>
    <w:rsid w:val="0091215D"/>
    <w:rsid w:val="00912D40"/>
    <w:rsid w:val="00914767"/>
    <w:rsid w:val="009203E5"/>
    <w:rsid w:val="00920726"/>
    <w:rsid w:val="0092680B"/>
    <w:rsid w:val="00934595"/>
    <w:rsid w:val="00936009"/>
    <w:rsid w:val="009466C6"/>
    <w:rsid w:val="00946EBA"/>
    <w:rsid w:val="00961C3A"/>
    <w:rsid w:val="00973437"/>
    <w:rsid w:val="00977E6C"/>
    <w:rsid w:val="00994B28"/>
    <w:rsid w:val="009B4301"/>
    <w:rsid w:val="009C0CAD"/>
    <w:rsid w:val="009D1D69"/>
    <w:rsid w:val="009E4242"/>
    <w:rsid w:val="009E57F3"/>
    <w:rsid w:val="009F07CA"/>
    <w:rsid w:val="009F0E79"/>
    <w:rsid w:val="00A00A7C"/>
    <w:rsid w:val="00A03942"/>
    <w:rsid w:val="00A232A6"/>
    <w:rsid w:val="00A25CA9"/>
    <w:rsid w:val="00A31589"/>
    <w:rsid w:val="00A33466"/>
    <w:rsid w:val="00A334FC"/>
    <w:rsid w:val="00A471AB"/>
    <w:rsid w:val="00A53E68"/>
    <w:rsid w:val="00A55A97"/>
    <w:rsid w:val="00A626D3"/>
    <w:rsid w:val="00A63263"/>
    <w:rsid w:val="00A74677"/>
    <w:rsid w:val="00A8575F"/>
    <w:rsid w:val="00A85F1B"/>
    <w:rsid w:val="00A960D2"/>
    <w:rsid w:val="00AB23D6"/>
    <w:rsid w:val="00AB29EA"/>
    <w:rsid w:val="00AB2FE6"/>
    <w:rsid w:val="00AB49E4"/>
    <w:rsid w:val="00AB6109"/>
    <w:rsid w:val="00AE1404"/>
    <w:rsid w:val="00AF4656"/>
    <w:rsid w:val="00AF4F21"/>
    <w:rsid w:val="00B0067D"/>
    <w:rsid w:val="00B009A0"/>
    <w:rsid w:val="00B17082"/>
    <w:rsid w:val="00B26781"/>
    <w:rsid w:val="00B33422"/>
    <w:rsid w:val="00B37382"/>
    <w:rsid w:val="00B41701"/>
    <w:rsid w:val="00B439F8"/>
    <w:rsid w:val="00B5747C"/>
    <w:rsid w:val="00B57653"/>
    <w:rsid w:val="00B6698A"/>
    <w:rsid w:val="00B72710"/>
    <w:rsid w:val="00B73D1B"/>
    <w:rsid w:val="00B8028F"/>
    <w:rsid w:val="00B828D7"/>
    <w:rsid w:val="00B862FF"/>
    <w:rsid w:val="00B86571"/>
    <w:rsid w:val="00BB1894"/>
    <w:rsid w:val="00BC093A"/>
    <w:rsid w:val="00BD2597"/>
    <w:rsid w:val="00BD6D5A"/>
    <w:rsid w:val="00BE3FFB"/>
    <w:rsid w:val="00BE73AC"/>
    <w:rsid w:val="00C03E28"/>
    <w:rsid w:val="00C159BD"/>
    <w:rsid w:val="00C17FF5"/>
    <w:rsid w:val="00C51618"/>
    <w:rsid w:val="00C53A82"/>
    <w:rsid w:val="00C67060"/>
    <w:rsid w:val="00C768CF"/>
    <w:rsid w:val="00C82AE6"/>
    <w:rsid w:val="00C8527C"/>
    <w:rsid w:val="00C93916"/>
    <w:rsid w:val="00CA452F"/>
    <w:rsid w:val="00CA69A3"/>
    <w:rsid w:val="00CB2171"/>
    <w:rsid w:val="00CB3FCB"/>
    <w:rsid w:val="00CC7948"/>
    <w:rsid w:val="00CD43C9"/>
    <w:rsid w:val="00CE0499"/>
    <w:rsid w:val="00CE2DD3"/>
    <w:rsid w:val="00CE507D"/>
    <w:rsid w:val="00CF253F"/>
    <w:rsid w:val="00D06D74"/>
    <w:rsid w:val="00D135D7"/>
    <w:rsid w:val="00D20D7D"/>
    <w:rsid w:val="00D225A1"/>
    <w:rsid w:val="00D61AD8"/>
    <w:rsid w:val="00D61F82"/>
    <w:rsid w:val="00D759D2"/>
    <w:rsid w:val="00D87AD8"/>
    <w:rsid w:val="00D91F32"/>
    <w:rsid w:val="00D95CB1"/>
    <w:rsid w:val="00D9624D"/>
    <w:rsid w:val="00DA03A4"/>
    <w:rsid w:val="00DA39FC"/>
    <w:rsid w:val="00DA5C37"/>
    <w:rsid w:val="00DB5121"/>
    <w:rsid w:val="00DB6774"/>
    <w:rsid w:val="00DB72F4"/>
    <w:rsid w:val="00DC0690"/>
    <w:rsid w:val="00DC1D02"/>
    <w:rsid w:val="00DC2816"/>
    <w:rsid w:val="00DC4134"/>
    <w:rsid w:val="00DC5B64"/>
    <w:rsid w:val="00DD67D7"/>
    <w:rsid w:val="00DD6E10"/>
    <w:rsid w:val="00DE0AA5"/>
    <w:rsid w:val="00DE3EA7"/>
    <w:rsid w:val="00DF387F"/>
    <w:rsid w:val="00DF61F8"/>
    <w:rsid w:val="00DF7F77"/>
    <w:rsid w:val="00E2585D"/>
    <w:rsid w:val="00E3708D"/>
    <w:rsid w:val="00E37C36"/>
    <w:rsid w:val="00E40024"/>
    <w:rsid w:val="00E436BF"/>
    <w:rsid w:val="00E44137"/>
    <w:rsid w:val="00E4565B"/>
    <w:rsid w:val="00E54459"/>
    <w:rsid w:val="00E5629F"/>
    <w:rsid w:val="00E619E9"/>
    <w:rsid w:val="00E63911"/>
    <w:rsid w:val="00E71207"/>
    <w:rsid w:val="00E739A3"/>
    <w:rsid w:val="00E90C0E"/>
    <w:rsid w:val="00E94C48"/>
    <w:rsid w:val="00E9571F"/>
    <w:rsid w:val="00EA1A70"/>
    <w:rsid w:val="00EA2FBE"/>
    <w:rsid w:val="00EA6953"/>
    <w:rsid w:val="00EB2446"/>
    <w:rsid w:val="00EB484B"/>
    <w:rsid w:val="00ED1248"/>
    <w:rsid w:val="00EE4EF3"/>
    <w:rsid w:val="00EE6420"/>
    <w:rsid w:val="00EF05D9"/>
    <w:rsid w:val="00F00257"/>
    <w:rsid w:val="00F10425"/>
    <w:rsid w:val="00F25504"/>
    <w:rsid w:val="00F36449"/>
    <w:rsid w:val="00F36589"/>
    <w:rsid w:val="00F415D5"/>
    <w:rsid w:val="00F4184A"/>
    <w:rsid w:val="00F45093"/>
    <w:rsid w:val="00F456AB"/>
    <w:rsid w:val="00F46691"/>
    <w:rsid w:val="00F47DF5"/>
    <w:rsid w:val="00F75E90"/>
    <w:rsid w:val="00F8140D"/>
    <w:rsid w:val="00F81CF7"/>
    <w:rsid w:val="00F85D4F"/>
    <w:rsid w:val="00F94A4D"/>
    <w:rsid w:val="00FA1451"/>
    <w:rsid w:val="00FB4754"/>
    <w:rsid w:val="00FD0F1D"/>
    <w:rsid w:val="00FE06F5"/>
    <w:rsid w:val="00FF4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oNotEmbedSmartTags/>
  <w:decimalSymbol w:val=","/>
  <w:listSeparator w:val=";"/>
  <w14:docId w14:val="63157927"/>
  <w15:chartTrackingRefBased/>
  <w15:docId w15:val="{EBAC4796-8934-4CE7-B627-DB5F1918F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Cambria" w:eastAsia="Times New Roman" w:hAnsi="Cambria" w:cs="Cambria"/>
      <w:b/>
      <w:bCs/>
      <w:kern w:val="2"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after="0" w:line="240" w:lineRule="auto"/>
      <w:ind w:left="1701"/>
      <w:jc w:val="center"/>
      <w:outlineLvl w:val="1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after="0" w:line="240" w:lineRule="auto"/>
      <w:ind w:left="567"/>
      <w:outlineLvl w:val="2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after="0" w:line="240" w:lineRule="auto"/>
      <w:ind w:left="567"/>
      <w:jc w:val="center"/>
      <w:outlineLvl w:val="3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after="0" w:line="240" w:lineRule="auto"/>
      <w:ind w:left="2124"/>
      <w:jc w:val="center"/>
      <w:outlineLvl w:val="4"/>
    </w:pPr>
    <w:rPr>
      <w:rFonts w:ascii="Arial" w:eastAsia="Times New Roman" w:hAnsi="Arial" w:cs="Arial"/>
      <w:i/>
      <w:szCs w:val="24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spacing w:after="0" w:line="240" w:lineRule="auto"/>
      <w:ind w:left="567"/>
      <w:jc w:val="center"/>
      <w:outlineLvl w:val="6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spacing w:after="0" w:line="240" w:lineRule="auto"/>
      <w:ind w:left="539"/>
      <w:jc w:val="both"/>
      <w:outlineLvl w:val="7"/>
    </w:pPr>
    <w:rPr>
      <w:rFonts w:ascii="Bookman Old Style" w:eastAsia="Times New Roman" w:hAnsi="Bookman Old Style" w:cs="Bookman Old Style"/>
      <w:kern w:val="2"/>
      <w:sz w:val="24"/>
      <w:szCs w:val="20"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spacing w:after="0" w:line="240" w:lineRule="auto"/>
      <w:ind w:left="567" w:right="-34"/>
      <w:jc w:val="center"/>
      <w:outlineLvl w:val="8"/>
    </w:pPr>
    <w:rPr>
      <w:rFonts w:ascii="Times New Roman" w:eastAsia="Times New Roman" w:hAnsi="Times New Roman" w:cs="Times New Roman"/>
      <w:b/>
      <w:bCs/>
      <w:kern w:val="2"/>
      <w:sz w:val="24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Pr>
      <w:rFonts w:cs="Times New Roman"/>
      <w:b/>
    </w:rPr>
  </w:style>
  <w:style w:type="character" w:customStyle="1" w:styleId="WW8Num3z1">
    <w:name w:val="WW8Num3z1"/>
    <w:rPr>
      <w:rFonts w:cs="Times New Roman"/>
    </w:rPr>
  </w:style>
  <w:style w:type="character" w:customStyle="1" w:styleId="WW8Num4z0">
    <w:name w:val="WW8Num4z0"/>
    <w:rPr>
      <w:rFonts w:cs="Times New Roman"/>
    </w:rPr>
  </w:style>
  <w:style w:type="character" w:customStyle="1" w:styleId="WW8Num5z0">
    <w:name w:val="WW8Num5z0"/>
    <w:rPr>
      <w:rFonts w:cs="Times New Roman"/>
    </w:rPr>
  </w:style>
  <w:style w:type="character" w:customStyle="1" w:styleId="WW8Num6z0">
    <w:name w:val="WW8Num6z0"/>
    <w:rPr>
      <w:rFonts w:hint="default"/>
      <w:b w:val="0"/>
    </w:rPr>
  </w:style>
  <w:style w:type="character" w:customStyle="1" w:styleId="WW8Num7z0">
    <w:name w:val="WW8Num7z0"/>
    <w:rPr>
      <w:rFonts w:hint="default"/>
      <w:b/>
    </w:rPr>
  </w:style>
  <w:style w:type="character" w:customStyle="1" w:styleId="WW8Num7z1">
    <w:name w:val="WW8Num7z1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7z2">
    <w:name w:val="WW8Num7z2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7z3">
    <w:name w:val="WW8Num7z3"/>
    <w:rPr>
      <w:rFonts w:hint="default"/>
    </w:rPr>
  </w:style>
  <w:style w:type="character" w:customStyle="1" w:styleId="WW8Num8z0">
    <w:name w:val="WW8Num8z0"/>
    <w:rPr>
      <w:rFonts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  <w:rPr>
      <w:rFonts w:hint="default"/>
      <w:b/>
    </w:rPr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  <w:rPr>
      <w:rFonts w:hint="default"/>
      <w:b/>
    </w:rPr>
  </w:style>
  <w:style w:type="character" w:customStyle="1" w:styleId="WW8Num12z0">
    <w:name w:val="WW8Num12z0"/>
    <w:rPr>
      <w:b/>
    </w:rPr>
  </w:style>
  <w:style w:type="character" w:customStyle="1" w:styleId="WW8Num13z1">
    <w:name w:val="WW8Num13z1"/>
    <w:rPr>
      <w:rFonts w:hint="default"/>
    </w:rPr>
  </w:style>
  <w:style w:type="character" w:customStyle="1" w:styleId="WW8Num14z0">
    <w:name w:val="WW8Num14z0"/>
    <w:rPr>
      <w:rFonts w:hint="default"/>
      <w:b/>
      <w:bCs/>
    </w:rPr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  <w:rPr>
      <w:rFonts w:hint="default"/>
      <w:b/>
    </w:rPr>
  </w:style>
  <w:style w:type="character" w:customStyle="1" w:styleId="WW8Num16z0">
    <w:name w:val="WW8Num16z0"/>
    <w:rPr>
      <w:rFonts w:hint="default"/>
      <w:b/>
    </w:rPr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13z0">
    <w:name w:val="WW8Num13z0"/>
    <w:rPr>
      <w:rFonts w:ascii="Times New Roman" w:eastAsia="Arial" w:hAnsi="Times New Roman" w:cs="Times New Roman"/>
      <w:sz w:val="23"/>
    </w:rPr>
  </w:style>
  <w:style w:type="character" w:customStyle="1" w:styleId="WW8Num16z1">
    <w:name w:val="WW8Num16z1"/>
    <w:rPr>
      <w:rFonts w:hint="default"/>
      <w:b w:val="0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17z2">
    <w:name w:val="WW8Num17z2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17z3">
    <w:name w:val="WW8Num17z3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hint="default"/>
    </w:rPr>
  </w:style>
  <w:style w:type="character" w:customStyle="1" w:styleId="WW8Num22z0">
    <w:name w:val="WW8Num22z0"/>
    <w:rPr>
      <w:rFonts w:ascii="Times New Roman" w:eastAsia="Arial" w:hAnsi="Times New Roman" w:cs="Times New Roman"/>
      <w:sz w:val="23"/>
    </w:rPr>
  </w:style>
  <w:style w:type="character" w:customStyle="1" w:styleId="WW8Num22z1">
    <w:name w:val="WW8Num22z1"/>
    <w:rPr>
      <w:rFonts w:ascii="0" w:hAnsi="0" w:cs="0"/>
    </w:rPr>
  </w:style>
  <w:style w:type="character" w:customStyle="1" w:styleId="WW8Num23z0">
    <w:name w:val="WW8Num23z0"/>
    <w:rPr>
      <w:rFonts w:hint="default"/>
      <w:b/>
    </w:rPr>
  </w:style>
  <w:style w:type="character" w:customStyle="1" w:styleId="WW8Num23z1">
    <w:name w:val="WW8Num23z1"/>
    <w:rPr>
      <w:rFonts w:hint="default"/>
      <w:b w:val="0"/>
      <w:i w:val="0"/>
    </w:rPr>
  </w:style>
  <w:style w:type="character" w:customStyle="1" w:styleId="WW8Num23z2">
    <w:name w:val="WW8Num23z2"/>
    <w:rPr>
      <w:rFonts w:hint="default"/>
      <w:b w:val="0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b/>
    </w:rPr>
  </w:style>
  <w:style w:type="character" w:customStyle="1" w:styleId="WW8Num26z0">
    <w:name w:val="WW8Num26z0"/>
    <w:rPr>
      <w:rFonts w:ascii="Times New Roman" w:hAnsi="Times New Roman" w:cs="Symbol"/>
    </w:rPr>
  </w:style>
  <w:style w:type="character" w:customStyle="1" w:styleId="WW8Num27z0">
    <w:name w:val="WW8Num27z0"/>
    <w:rPr>
      <w:rFonts w:eastAsia="Batang" w:hint="default"/>
      <w:b w:val="0"/>
      <w:color w:val="000000"/>
      <w:sz w:val="20"/>
    </w:rPr>
  </w:style>
  <w:style w:type="character" w:customStyle="1" w:styleId="WW8Num28z0">
    <w:name w:val="WW8Num28z0"/>
    <w:rPr>
      <w:rFonts w:ascii="Verdana" w:eastAsia="Verdana" w:hAnsi="Verdana" w:cs="Verdana"/>
      <w:b/>
      <w:bCs/>
      <w:spacing w:val="-1"/>
      <w:w w:val="76"/>
      <w:sz w:val="20"/>
      <w:szCs w:val="20"/>
      <w:lang w:val="pt-PT" w:bidi="ar-SA"/>
    </w:rPr>
  </w:style>
  <w:style w:type="character" w:customStyle="1" w:styleId="WW8Num28z1">
    <w:name w:val="WW8Num28z1"/>
    <w:rPr>
      <w:rFonts w:ascii="Symbol" w:hAnsi="Symbol" w:cs="Symbol" w:hint="default"/>
      <w:lang w:val="pt-PT" w:bidi="ar-SA"/>
    </w:rPr>
  </w:style>
  <w:style w:type="character" w:customStyle="1" w:styleId="WW8Num29z0">
    <w:name w:val="WW8Num29z0"/>
    <w:rPr>
      <w:rFonts w:eastAsia="Calibri" w:hint="default"/>
      <w:b/>
    </w:rPr>
  </w:style>
  <w:style w:type="character" w:customStyle="1" w:styleId="WW8Num30z1">
    <w:name w:val="WW8Num30z1"/>
    <w:rPr>
      <w:b/>
    </w:rPr>
  </w:style>
  <w:style w:type="character" w:customStyle="1" w:styleId="WW8Num31z0">
    <w:name w:val="WW8Num31z0"/>
    <w:rPr>
      <w:rFonts w:hint="default"/>
      <w:b w:val="0"/>
    </w:rPr>
  </w:style>
  <w:style w:type="character" w:customStyle="1" w:styleId="WW8Num32z0">
    <w:name w:val="WW8Num32z0"/>
    <w:rPr>
      <w:rFonts w:ascii="Times New Roman" w:hAnsi="Times New Roman" w:cs="Symbol"/>
    </w:rPr>
  </w:style>
  <w:style w:type="character" w:customStyle="1" w:styleId="WW8Num32z1">
    <w:name w:val="WW8Num32z1"/>
    <w:rPr>
      <w:rFonts w:ascii="Times New Roman" w:hAnsi="Times New Roman" w:cs="OpenSymbol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  <w:rPr>
      <w:rFonts w:ascii="Symbol" w:hAnsi="Symbol" w:cs="OpenSymbol"/>
    </w:rPr>
  </w:style>
  <w:style w:type="character" w:customStyle="1" w:styleId="WW8Num34z1">
    <w:name w:val="WW8Num34z1"/>
    <w:rPr>
      <w:rFonts w:ascii="OpenSymbol" w:hAnsi="OpenSymbol" w:cs="OpenSymbol"/>
    </w:rPr>
  </w:style>
  <w:style w:type="character" w:customStyle="1" w:styleId="WW8Num35z0">
    <w:name w:val="WW8Num35z0"/>
    <w:rPr>
      <w:b w:val="0"/>
      <w:bCs w:val="0"/>
    </w:rPr>
  </w:style>
  <w:style w:type="character" w:customStyle="1" w:styleId="WW8Num35z1">
    <w:name w:val="WW8Num35z1"/>
    <w:rPr>
      <w:rFonts w:ascii="Times New Roman" w:hAnsi="Times New Roman" w:cs="Courier New"/>
      <w:b/>
      <w:bCs/>
    </w:rPr>
  </w:style>
  <w:style w:type="character" w:customStyle="1" w:styleId="WW8Num35z2">
    <w:name w:val="WW8Num35z2"/>
    <w:rPr>
      <w:rFonts w:ascii="Times New Roman" w:hAnsi="Times New Roman" w:cs="Wingdings"/>
      <w:b/>
      <w:bCs/>
    </w:rPr>
  </w:style>
  <w:style w:type="character" w:customStyle="1" w:styleId="WW8Num35z3">
    <w:name w:val="WW8Num35z3"/>
    <w:rPr>
      <w:rFonts w:ascii="Times New Roman" w:hAnsi="Times New Roman" w:cs="Symbol"/>
      <w:b/>
      <w:bCs/>
    </w:rPr>
  </w:style>
  <w:style w:type="character" w:customStyle="1" w:styleId="WW8Num35z5">
    <w:name w:val="WW8Num35z5"/>
    <w:rPr>
      <w:rFonts w:ascii="Times New Roman" w:hAnsi="Times New Roman" w:cs="Wingdings"/>
    </w:rPr>
  </w:style>
  <w:style w:type="character" w:customStyle="1" w:styleId="WW8Num35z6">
    <w:name w:val="WW8Num35z6"/>
    <w:rPr>
      <w:rFonts w:ascii="Times New Roman" w:hAnsi="Times New Roman" w:cs="Symbol"/>
    </w:rPr>
  </w:style>
  <w:style w:type="character" w:customStyle="1" w:styleId="WW8Num35z7">
    <w:name w:val="WW8Num35z7"/>
    <w:rPr>
      <w:rFonts w:ascii="Times New Roman" w:hAnsi="Times New Roman" w:cs="Courier New"/>
    </w:rPr>
  </w:style>
  <w:style w:type="character" w:customStyle="1" w:styleId="WW8Num36z1">
    <w:name w:val="WW8Num36z1"/>
    <w:rPr>
      <w:rFonts w:eastAsia="Arial"/>
      <w:b/>
      <w:sz w:val="23"/>
      <w:szCs w:val="23"/>
    </w:rPr>
  </w:style>
  <w:style w:type="character" w:customStyle="1" w:styleId="WW8Num37z0">
    <w:name w:val="WW8Num37z0"/>
    <w:rPr>
      <w:rFonts w:hint="default"/>
      <w:lang w:val="pt-PT" w:bidi="pt-PT"/>
    </w:rPr>
  </w:style>
  <w:style w:type="character" w:customStyle="1" w:styleId="WW8Num37z3">
    <w:name w:val="WW8Num37z3"/>
    <w:rPr>
      <w:rFonts w:ascii="Times New Roman" w:eastAsia="Arial" w:hAnsi="Times New Roman" w:cs="Times New Roman" w:hint="default"/>
      <w:b/>
      <w:spacing w:val="-1"/>
      <w:w w:val="100"/>
      <w:sz w:val="22"/>
      <w:szCs w:val="22"/>
      <w:lang w:val="pt-PT" w:bidi="pt-PT"/>
    </w:rPr>
  </w:style>
  <w:style w:type="character" w:customStyle="1" w:styleId="WW8Num38z0">
    <w:name w:val="WW8Num38z0"/>
    <w:rPr>
      <w:rFonts w:ascii="Times New Roman" w:eastAsia="Arial" w:hAnsi="Times New Roman" w:cs="Times New Roman"/>
      <w:b/>
      <w:sz w:val="23"/>
    </w:rPr>
  </w:style>
  <w:style w:type="character" w:customStyle="1" w:styleId="WW8Num38z1">
    <w:name w:val="WW8Num38z1"/>
    <w:rPr>
      <w:rFonts w:ascii="0" w:hAnsi="0" w:cs="0"/>
    </w:rPr>
  </w:style>
  <w:style w:type="character" w:customStyle="1" w:styleId="WW8Num39z0">
    <w:name w:val="WW8Num39z0"/>
    <w:rPr>
      <w:rFonts w:hint="default"/>
      <w:b/>
      <w:u w:val="none"/>
    </w:rPr>
  </w:style>
  <w:style w:type="character" w:customStyle="1" w:styleId="WW8Num40z0">
    <w:name w:val="WW8Num40z0"/>
    <w:rPr>
      <w:rFonts w:hint="default"/>
      <w:w w:val="90"/>
    </w:rPr>
  </w:style>
  <w:style w:type="character" w:customStyle="1" w:styleId="WW8Num41z0">
    <w:name w:val="WW8Num41z0"/>
    <w:rPr>
      <w:rFonts w:ascii="Times New Roman" w:hAnsi="Times New Roman" w:cs="Symbol"/>
    </w:rPr>
  </w:style>
  <w:style w:type="character" w:customStyle="1" w:styleId="WW8Num41z1">
    <w:name w:val="WW8Num41z1"/>
    <w:rPr>
      <w:rFonts w:ascii="Times New Roman" w:hAnsi="Times New Roman" w:cs="OpenSymbol"/>
    </w:rPr>
  </w:style>
  <w:style w:type="character" w:customStyle="1" w:styleId="WW8Num43z0">
    <w:name w:val="WW8Num43z0"/>
    <w:rPr>
      <w:rFonts w:ascii="Times New Roman" w:hAnsi="Times New Roman" w:cs="Symbol"/>
    </w:rPr>
  </w:style>
  <w:style w:type="character" w:customStyle="1" w:styleId="WW8Num43z1">
    <w:name w:val="WW8Num43z1"/>
    <w:rPr>
      <w:rFonts w:ascii="Times New Roman" w:hAnsi="Times New Roman" w:cs="OpenSymbol"/>
    </w:rPr>
  </w:style>
  <w:style w:type="character" w:customStyle="1" w:styleId="WW8Num44z0">
    <w:name w:val="WW8Num44z0"/>
    <w:rPr>
      <w:rFonts w:eastAsia="Batang" w:hint="default"/>
      <w:b w:val="0"/>
      <w:color w:val="000000"/>
    </w:rPr>
  </w:style>
  <w:style w:type="character" w:customStyle="1" w:styleId="WW8Num45z0">
    <w:name w:val="WW8Num45z0"/>
    <w:rPr>
      <w:rFonts w:hint="default"/>
    </w:rPr>
  </w:style>
  <w:style w:type="character" w:customStyle="1" w:styleId="Fontepargpadro7">
    <w:name w:val="Fonte parág. padrão7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WW8Num2z0">
    <w:name w:val="WW8Num2z0"/>
    <w:rPr>
      <w:rFonts w:ascii="Times New Roman" w:hAnsi="Times New Roman" w:cs="Times New Roman"/>
      <w:b/>
      <w:bCs/>
      <w:sz w:val="24"/>
      <w:szCs w:val="24"/>
    </w:rPr>
  </w:style>
  <w:style w:type="character" w:customStyle="1" w:styleId="WW8Num4z2">
    <w:name w:val="WW8Num4z2"/>
    <w:rPr>
      <w:rFonts w:ascii="Arial" w:eastAsia="Arial" w:hAnsi="Arial" w:cs="Arial" w:hint="default"/>
      <w:b w:val="0"/>
      <w:bCs w:val="0"/>
      <w:i w:val="0"/>
      <w:iCs w:val="0"/>
      <w:w w:val="100"/>
      <w:sz w:val="22"/>
      <w:szCs w:val="22"/>
      <w:lang w:val="pt-PT" w:bidi="ar-SA"/>
    </w:rPr>
  </w:style>
  <w:style w:type="character" w:customStyle="1" w:styleId="WW8Num4z3">
    <w:name w:val="WW8Num4z3"/>
    <w:rPr>
      <w:rFonts w:hint="default"/>
      <w:lang w:val="pt-PT" w:bidi="ar-SA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Fontepargpadro3">
    <w:name w:val="Fonte parág. padrão3"/>
  </w:style>
  <w:style w:type="character" w:customStyle="1" w:styleId="CorpodetextoChar">
    <w:name w:val="Corpo de texto Char"/>
    <w:rPr>
      <w:rFonts w:ascii="Times New Roman" w:eastAsia="Times New Roman" w:hAnsi="Times New Roman" w:cs="Times New Roman"/>
      <w:sz w:val="22"/>
    </w:rPr>
  </w:style>
  <w:style w:type="character" w:customStyle="1" w:styleId="CabealhoChar">
    <w:name w:val="Cabeçalho Char"/>
    <w:rPr>
      <w:sz w:val="22"/>
      <w:szCs w:val="22"/>
    </w:rPr>
  </w:style>
  <w:style w:type="character" w:customStyle="1" w:styleId="RodapChar">
    <w:name w:val="Rodapé Char"/>
    <w:rPr>
      <w:sz w:val="22"/>
      <w:szCs w:val="22"/>
    </w:rPr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Ttulo5Char">
    <w:name w:val="Título 5 Char"/>
    <w:rPr>
      <w:rFonts w:ascii="Arial" w:eastAsia="Times New Roman" w:hAnsi="Arial" w:cs="Arial"/>
      <w:i/>
      <w:sz w:val="22"/>
      <w:szCs w:val="24"/>
    </w:rPr>
  </w:style>
  <w:style w:type="character" w:customStyle="1" w:styleId="Ttulo1Char">
    <w:name w:val="Título 1 Char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Ttulo2Char">
    <w:name w:val="Título 2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3Char">
    <w:name w:val="Título 3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Ttulo4Char">
    <w:name w:val="Título 4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6Char">
    <w:name w:val="Título 6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7Char">
    <w:name w:val="Título 7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Ttulo8Char">
    <w:name w:val="Título 8 Char"/>
    <w:rPr>
      <w:rFonts w:ascii="Bookman Old Style" w:eastAsia="Times New Roman" w:hAnsi="Bookman Old Style" w:cs="Bookman Old Style"/>
      <w:kern w:val="2"/>
      <w:sz w:val="24"/>
      <w:lang w:eastAsia="zh-CN"/>
    </w:rPr>
  </w:style>
  <w:style w:type="character" w:customStyle="1" w:styleId="Ttulo9Char">
    <w:name w:val="Título 9 Char"/>
    <w:rPr>
      <w:rFonts w:ascii="Times New Roman" w:eastAsia="Times New Roman" w:hAnsi="Times New Roman" w:cs="Times New Roman"/>
      <w:b/>
      <w:bCs/>
      <w:kern w:val="2"/>
      <w:sz w:val="24"/>
      <w:lang w:eastAsia="zh-CN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Fontepargpadro2">
    <w:name w:val="Fonte parág. padrão2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8Num3z2">
    <w:name w:val="WW8Num3z2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</w:style>
  <w:style w:type="character" w:customStyle="1" w:styleId="Fontepargpadro1">
    <w:name w:val="Fonte parág. padrão1"/>
    <w:qFormat/>
  </w:style>
  <w:style w:type="character" w:styleId="Nmerodepgina">
    <w:name w:val="page number"/>
    <w:basedOn w:val="Fontepargpadro1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FollowedHyperlink1">
    <w:name w:val="FollowedHyperlink1"/>
    <w:rPr>
      <w:color w:val="800080"/>
      <w:u w:val="single"/>
    </w:rPr>
  </w:style>
  <w:style w:type="character" w:customStyle="1" w:styleId="Smbolosdenumerao">
    <w:name w:val="Símbolos de numeração"/>
  </w:style>
  <w:style w:type="character" w:customStyle="1" w:styleId="WW-Fontepargpadro">
    <w:name w:val="WW-Fonte parág. padrão"/>
  </w:style>
  <w:style w:type="character" w:customStyle="1" w:styleId="Marcas">
    <w:name w:val="Marcas"/>
    <w:rPr>
      <w:rFonts w:ascii="OpenSymbol" w:eastAsia="OpenSymbol" w:hAnsi="OpenSymbol" w:cs="OpenSymbol"/>
    </w:rPr>
  </w:style>
  <w:style w:type="character" w:customStyle="1" w:styleId="N">
    <w:name w:val="N"/>
    <w:rPr>
      <w:b/>
      <w:bCs/>
    </w:rPr>
  </w:style>
  <w:style w:type="character" w:customStyle="1" w:styleId="RecuodecorpodetextoChar">
    <w:name w:val="Recuo de corpo de texto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SubttuloChar">
    <w:name w:val="Subtítulo Char"/>
    <w:rPr>
      <w:rFonts w:ascii="Arial" w:eastAsia="MS Mincho" w:hAnsi="Arial" w:cs="Tahoma"/>
      <w:i/>
      <w:iCs/>
      <w:kern w:val="2"/>
      <w:sz w:val="28"/>
      <w:szCs w:val="28"/>
      <w:lang w:eastAsia="zh-CN"/>
    </w:rPr>
  </w:style>
  <w:style w:type="character" w:styleId="HiperlinkVisitado">
    <w:name w:val="FollowedHyperlink"/>
    <w:rPr>
      <w:color w:val="954F72"/>
      <w:u w:val="single"/>
    </w:rPr>
  </w:style>
  <w:style w:type="character" w:customStyle="1" w:styleId="PGE-Alteraesdestacadas">
    <w:name w:val="PGE - Alterações destacadas"/>
    <w:rPr>
      <w:rFonts w:ascii="Arial" w:hAnsi="Arial" w:cs="Arial"/>
      <w:b/>
      <w:color w:val="000000"/>
      <w:sz w:val="22"/>
      <w:u w:val="single"/>
    </w:rPr>
  </w:style>
  <w:style w:type="character" w:customStyle="1" w:styleId="Refdecomentrio1">
    <w:name w:val="Ref. de comentário1"/>
    <w:rPr>
      <w:sz w:val="16"/>
    </w:rPr>
  </w:style>
  <w:style w:type="character" w:customStyle="1" w:styleId="TextodecomentrioChar">
    <w:name w:val="Texto de comentário Char"/>
    <w:rPr>
      <w:rFonts w:ascii="Times New Roman" w:eastAsia="Times New Roman" w:hAnsi="Times New Roman" w:cs="Times New Roman"/>
    </w:rPr>
  </w:style>
  <w:style w:type="character" w:customStyle="1" w:styleId="TtuloChar">
    <w:name w:val="Título Char"/>
    <w:rPr>
      <w:rFonts w:ascii="Times New Roman" w:eastAsia="Times New Roman" w:hAnsi="Times New Roman" w:cs="Times New Roman"/>
      <w:b/>
      <w:sz w:val="28"/>
      <w:lang w:val="en-US"/>
    </w:rPr>
  </w:style>
  <w:style w:type="character" w:customStyle="1" w:styleId="fontstyle01">
    <w:name w:val="fontstyle01"/>
    <w:rPr>
      <w:rFonts w:ascii="ArialMT" w:hAnsi="ArialMT" w:cs="ArialMT" w:hint="default"/>
      <w:b w:val="0"/>
      <w:bCs w:val="0"/>
      <w:i w:val="0"/>
      <w:iCs w:val="0"/>
      <w:color w:val="333333"/>
      <w:sz w:val="16"/>
      <w:szCs w:val="16"/>
    </w:rPr>
  </w:style>
  <w:style w:type="character" w:customStyle="1" w:styleId="w8qarf">
    <w:name w:val="w8qarf"/>
    <w:basedOn w:val="Fontepargpadro3"/>
  </w:style>
  <w:style w:type="character" w:customStyle="1" w:styleId="lrzxr">
    <w:name w:val="lrzxr"/>
    <w:basedOn w:val="Fontepargpadro3"/>
  </w:style>
  <w:style w:type="character" w:customStyle="1" w:styleId="wwwT29">
    <w:name w:val="wwwT29"/>
    <w:rPr>
      <w:b w:val="0"/>
      <w:bCs w:val="0"/>
    </w:rPr>
  </w:style>
  <w:style w:type="character" w:customStyle="1" w:styleId="wwwT1">
    <w:name w:val="wwwT1"/>
    <w:rPr>
      <w:b w:val="0"/>
      <w:bCs w:val="0"/>
    </w:rPr>
  </w:style>
  <w:style w:type="character" w:customStyle="1" w:styleId="wwwT7">
    <w:name w:val="wwwT7"/>
    <w:rPr>
      <w:b w:val="0"/>
      <w:bCs w:val="0"/>
    </w:rPr>
  </w:style>
  <w:style w:type="character" w:customStyle="1" w:styleId="wwwT8">
    <w:name w:val="wwwT8"/>
    <w:rPr>
      <w:b w:val="0"/>
      <w:bCs w:val="0"/>
    </w:rPr>
  </w:style>
  <w:style w:type="character" w:customStyle="1" w:styleId="wwwT9">
    <w:name w:val="wwwT9"/>
    <w:rPr>
      <w:b w:val="0"/>
      <w:bCs w:val="0"/>
    </w:rPr>
  </w:style>
  <w:style w:type="character" w:customStyle="1" w:styleId="wwwT10">
    <w:name w:val="wwwT10"/>
    <w:rPr>
      <w:b w:val="0"/>
      <w:bCs w:val="0"/>
    </w:rPr>
  </w:style>
  <w:style w:type="character" w:customStyle="1" w:styleId="wwwT11">
    <w:name w:val="wwwT11"/>
    <w:rPr>
      <w:b w:val="0"/>
      <w:bCs w:val="0"/>
    </w:rPr>
  </w:style>
  <w:style w:type="character" w:customStyle="1" w:styleId="wwwT12">
    <w:name w:val="wwwT12"/>
    <w:rPr>
      <w:b w:val="0"/>
      <w:bCs w:val="0"/>
    </w:rPr>
  </w:style>
  <w:style w:type="character" w:customStyle="1" w:styleId="wwwT13">
    <w:name w:val="wwwT13"/>
    <w:rPr>
      <w:b w:val="0"/>
      <w:bCs w:val="0"/>
    </w:rPr>
  </w:style>
  <w:style w:type="character" w:customStyle="1" w:styleId="wwwT14">
    <w:name w:val="wwwT14"/>
    <w:rPr>
      <w:b w:val="0"/>
      <w:bCs w:val="0"/>
    </w:rPr>
  </w:style>
  <w:style w:type="character" w:customStyle="1" w:styleId="wwwT15">
    <w:name w:val="wwwT15"/>
    <w:rPr>
      <w:b w:val="0"/>
      <w:bCs w:val="0"/>
    </w:rPr>
  </w:style>
  <w:style w:type="character" w:customStyle="1" w:styleId="wwwT16">
    <w:name w:val="wwwT16"/>
    <w:rPr>
      <w:b w:val="0"/>
      <w:bCs w:val="0"/>
    </w:rPr>
  </w:style>
  <w:style w:type="character" w:customStyle="1" w:styleId="wwwT18">
    <w:name w:val="wwwT18"/>
    <w:rPr>
      <w:b/>
      <w:bCs w:val="0"/>
    </w:rPr>
  </w:style>
  <w:style w:type="character" w:customStyle="1" w:styleId="wwwT20">
    <w:name w:val="wwwT20"/>
    <w:rPr>
      <w:b w:val="0"/>
      <w:bCs w:val="0"/>
    </w:rPr>
  </w:style>
  <w:style w:type="character" w:customStyle="1" w:styleId="wwwT21">
    <w:name w:val="wwwT21"/>
    <w:rPr>
      <w:b w:val="0"/>
      <w:bCs w:val="0"/>
    </w:rPr>
  </w:style>
  <w:style w:type="character" w:customStyle="1" w:styleId="wwwT22">
    <w:name w:val="wwwT22"/>
    <w:rPr>
      <w:b w:val="0"/>
      <w:bCs w:val="0"/>
    </w:rPr>
  </w:style>
  <w:style w:type="character" w:customStyle="1" w:styleId="wwwT23">
    <w:name w:val="wwwT23"/>
    <w:rPr>
      <w:b w:val="0"/>
      <w:bCs w:val="0"/>
    </w:rPr>
  </w:style>
  <w:style w:type="character" w:customStyle="1" w:styleId="wwwT24">
    <w:name w:val="wwwT24"/>
    <w:rPr>
      <w:b w:val="0"/>
      <w:bCs w:val="0"/>
    </w:rPr>
  </w:style>
  <w:style w:type="character" w:customStyle="1" w:styleId="wwwT25">
    <w:name w:val="wwwT25"/>
    <w:rPr>
      <w:b w:val="0"/>
      <w:bCs w:val="0"/>
    </w:rPr>
  </w:style>
  <w:style w:type="character" w:customStyle="1" w:styleId="wwwT26">
    <w:name w:val="wwwT26"/>
    <w:rPr>
      <w:b w:val="0"/>
      <w:bCs w:val="0"/>
    </w:rPr>
  </w:style>
  <w:style w:type="character" w:customStyle="1" w:styleId="wwwT27">
    <w:name w:val="wwwT27"/>
    <w:rPr>
      <w:b w:val="0"/>
      <w:bCs w:val="0"/>
    </w:rPr>
  </w:style>
  <w:style w:type="character" w:customStyle="1" w:styleId="wwwT28">
    <w:name w:val="wwwT28"/>
    <w:rPr>
      <w:b w:val="0"/>
      <w:bCs w:val="0"/>
    </w:rPr>
  </w:style>
  <w:style w:type="character" w:customStyle="1" w:styleId="wwT1">
    <w:name w:val="wwT1"/>
    <w:rPr>
      <w:b/>
      <w:bCs w:val="0"/>
    </w:rPr>
  </w:style>
  <w:style w:type="character" w:customStyle="1" w:styleId="WW-LinkdaInternet">
    <w:name w:val="WW-Link da Internet"/>
    <w:rPr>
      <w:color w:val="0563C1"/>
      <w:u w:val="single"/>
    </w:rPr>
  </w:style>
  <w:style w:type="character" w:styleId="MenoPendente">
    <w:name w:val="Unresolved Mention"/>
    <w:rPr>
      <w:color w:val="605E5C"/>
      <w:shd w:val="clear" w:color="auto" w:fill="E1DFDD"/>
    </w:rPr>
  </w:style>
  <w:style w:type="character" w:customStyle="1" w:styleId="TtuloChar1">
    <w:name w:val="Título Char1"/>
    <w:rPr>
      <w:rFonts w:ascii="Calibri Light" w:eastAsia="Times New Roman" w:hAnsi="Calibri Light" w:cs="Times New Roman"/>
      <w:b/>
      <w:bCs/>
      <w:kern w:val="2"/>
      <w:sz w:val="32"/>
      <w:szCs w:val="32"/>
      <w:lang w:eastAsia="zh-CN"/>
    </w:rPr>
  </w:style>
  <w:style w:type="character" w:customStyle="1" w:styleId="Recuodecorpodetexto2Char">
    <w:name w:val="Recuo de corpo de texto 2 Char"/>
    <w:rPr>
      <w:rFonts w:ascii="Courier New" w:hAnsi="Courier New" w:cs="Courier New"/>
      <w:sz w:val="28"/>
    </w:rPr>
  </w:style>
  <w:style w:type="character" w:customStyle="1" w:styleId="Corpodetexto2Char">
    <w:name w:val="Corpo de texto 2 Char"/>
    <w:rPr>
      <w:sz w:val="28"/>
    </w:rPr>
  </w:style>
  <w:style w:type="character" w:customStyle="1" w:styleId="Corpodetexto3Char">
    <w:name w:val="Corpo de texto 3 Char"/>
    <w:rPr>
      <w:b/>
      <w:sz w:val="28"/>
      <w:u w:val="single"/>
    </w:rPr>
  </w:style>
  <w:style w:type="character" w:customStyle="1" w:styleId="texto11">
    <w:name w:val="texto11"/>
    <w:rPr>
      <w:rFonts w:ascii="Arial" w:hAnsi="Arial" w:cs="Arial"/>
      <w:strike w:val="0"/>
      <w:dstrike w:val="0"/>
      <w:sz w:val="36"/>
      <w:szCs w:val="36"/>
      <w:u w:val="none"/>
    </w:rPr>
  </w:style>
  <w:style w:type="character" w:customStyle="1" w:styleId="Recuodecorpodetexto3Char">
    <w:name w:val="Recuo de corpo de texto 3 Char"/>
    <w:rPr>
      <w:sz w:val="16"/>
      <w:szCs w:val="16"/>
    </w:rPr>
  </w:style>
  <w:style w:type="character" w:customStyle="1" w:styleId="RecuodecorpodetextoChar1">
    <w:name w:val="Recuo de corpo de texto Char1"/>
  </w:style>
  <w:style w:type="character" w:customStyle="1" w:styleId="Corpodetexto2Char1">
    <w:name w:val="Corpo de texto 2 Char1"/>
  </w:style>
  <w:style w:type="character" w:customStyle="1" w:styleId="Refdecomentrio2">
    <w:name w:val="Ref. de comentário2"/>
    <w:rPr>
      <w:sz w:val="16"/>
      <w:szCs w:val="16"/>
    </w:rPr>
  </w:style>
  <w:style w:type="character" w:customStyle="1" w:styleId="AssuntodocomentrioChar">
    <w:name w:val="Assunto do comentário Char"/>
    <w:rPr>
      <w:b/>
      <w:bCs/>
    </w:rPr>
  </w:style>
  <w:style w:type="character" w:customStyle="1" w:styleId="Normaltext">
    <w:name w:val="Normal text"/>
    <w:rPr>
      <w:sz w:val="20"/>
      <w:szCs w:val="20"/>
    </w:rPr>
  </w:style>
  <w:style w:type="character" w:customStyle="1" w:styleId="corpoChar">
    <w:name w:val="corpo Char"/>
    <w:rPr>
      <w:sz w:val="22"/>
      <w:lang w:val="pt-BR"/>
    </w:rPr>
  </w:style>
  <w:style w:type="character" w:customStyle="1" w:styleId="fontstyle21">
    <w:name w:val="fontstyle21"/>
    <w:rPr>
      <w:rFonts w:ascii="Times New Roman" w:hAnsi="Times New Roman" w:cs="Times New Roman"/>
      <w:b/>
      <w:bCs/>
      <w:i w:val="0"/>
      <w:iCs w:val="0"/>
      <w:color w:val="000000"/>
      <w:sz w:val="24"/>
      <w:szCs w:val="24"/>
    </w:rPr>
  </w:style>
  <w:style w:type="character" w:customStyle="1" w:styleId="fontstyle31">
    <w:name w:val="fontstyle31"/>
    <w:rPr>
      <w:rFonts w:ascii="Calibri" w:hAnsi="Calibri" w:cs="Calibri"/>
      <w:b w:val="0"/>
      <w:bCs w:val="0"/>
      <w:i w:val="0"/>
      <w:iCs w:val="0"/>
      <w:color w:val="000000"/>
      <w:sz w:val="24"/>
      <w:szCs w:val="24"/>
    </w:rPr>
  </w:style>
  <w:style w:type="character" w:customStyle="1" w:styleId="LivroChar">
    <w:name w:val="Livro Char"/>
    <w:rPr>
      <w:rFonts w:ascii="Arial" w:hAnsi="Arial" w:cs="Arial"/>
      <w:b/>
      <w:caps/>
      <w:sz w:val="24"/>
      <w:szCs w:val="24"/>
    </w:rPr>
  </w:style>
  <w:style w:type="character" w:customStyle="1" w:styleId="TextodebaloChar1">
    <w:name w:val="Texto de balão Char1"/>
    <w:rPr>
      <w:rFonts w:ascii="Tahoma" w:hAnsi="Tahoma" w:cs="Tahoma"/>
      <w:sz w:val="16"/>
      <w:szCs w:val="16"/>
    </w:rPr>
  </w:style>
  <w:style w:type="character" w:customStyle="1" w:styleId="Recuodecorpodetexto2Char1">
    <w:name w:val="Recuo de corpo de texto 2 Char1"/>
    <w:rPr>
      <w:rFonts w:ascii="Calibri" w:eastAsia="Calibri" w:hAnsi="Calibri" w:cs="Calibri"/>
      <w:sz w:val="22"/>
      <w:szCs w:val="22"/>
      <w:lang w:eastAsia="zh-CN"/>
    </w:rPr>
  </w:style>
  <w:style w:type="character" w:customStyle="1" w:styleId="RecuodecorpodetextoChar2">
    <w:name w:val="Recuo de corpo de texto Char2"/>
    <w:basedOn w:val="Fontepargpadro7"/>
  </w:style>
  <w:style w:type="character" w:customStyle="1" w:styleId="Corpodetexto2Char2">
    <w:name w:val="Corpo de texto 2 Char2"/>
    <w:rPr>
      <w:rFonts w:ascii="Calibri" w:eastAsia="Calibri" w:hAnsi="Calibri" w:cs="Calibri"/>
      <w:sz w:val="22"/>
      <w:szCs w:val="22"/>
      <w:lang w:eastAsia="zh-CN"/>
    </w:rPr>
  </w:style>
  <w:style w:type="character" w:customStyle="1" w:styleId="Corpodetexto3Char1">
    <w:name w:val="Corpo de texto 3 Char1"/>
    <w:rPr>
      <w:rFonts w:ascii="Calibri" w:eastAsia="Calibri" w:hAnsi="Calibri" w:cs="Calibri"/>
      <w:sz w:val="16"/>
      <w:szCs w:val="16"/>
      <w:lang w:eastAsia="zh-CN"/>
    </w:rPr>
  </w:style>
  <w:style w:type="character" w:customStyle="1" w:styleId="Recuodecorpodetexto3Char1">
    <w:name w:val="Recuo de corpo de texto 3 Char1"/>
    <w:rPr>
      <w:rFonts w:ascii="Calibri" w:eastAsia="Calibri" w:hAnsi="Calibri" w:cs="Calibri"/>
      <w:sz w:val="16"/>
      <w:szCs w:val="16"/>
      <w:lang w:eastAsia="zh-CN"/>
    </w:rPr>
  </w:style>
  <w:style w:type="character" w:customStyle="1" w:styleId="TextodecomentrioChar1">
    <w:name w:val="Texto de comentário Char1"/>
    <w:rPr>
      <w:rFonts w:ascii="Calibri" w:eastAsia="Calibri" w:hAnsi="Calibri" w:cs="Calibri"/>
      <w:lang w:eastAsia="zh-CN"/>
    </w:rPr>
  </w:style>
  <w:style w:type="character" w:customStyle="1" w:styleId="AssuntodocomentrioChar1">
    <w:name w:val="Assunto do comentário Char1"/>
    <w:rPr>
      <w:rFonts w:ascii="Calibri" w:eastAsia="Calibri" w:hAnsi="Calibri" w:cs="Calibri"/>
      <w:b/>
      <w:bCs/>
      <w:lang w:eastAsia="zh-CN"/>
    </w:rPr>
  </w:style>
  <w:style w:type="character" w:customStyle="1" w:styleId="TextodenotaderodapChar">
    <w:name w:val="Texto de nota de rodapé Char"/>
    <w:rPr>
      <w:rFonts w:ascii="Calibri" w:eastAsia="Calibri" w:hAnsi="Calibri" w:cs="Calibri"/>
      <w:lang w:eastAsia="zh-CN"/>
    </w:rPr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TextodenotaderodapChar1">
    <w:name w:val="Texto de nota de rodapé Char1"/>
  </w:style>
  <w:style w:type="character" w:customStyle="1" w:styleId="TextodenotadefimChar">
    <w:name w:val="Texto de nota de fim Char"/>
    <w:basedOn w:val="Fontepargpadro7"/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apple-converted-space">
    <w:name w:val="apple-converted-space"/>
    <w:rPr>
      <w:rFonts w:cs="Times New Roman"/>
    </w:rPr>
  </w:style>
  <w:style w:type="character" w:styleId="nfase">
    <w:name w:val="Emphasis"/>
    <w:qFormat/>
    <w:rPr>
      <w:i/>
    </w:rPr>
  </w:style>
  <w:style w:type="character" w:customStyle="1" w:styleId="TextosemFormataoChar">
    <w:name w:val="Texto sem Formatação Char"/>
    <w:rPr>
      <w:rFonts w:ascii="Courier New" w:hAnsi="Courier New" w:cs="Courier New"/>
      <w:szCs w:val="21"/>
    </w:rPr>
  </w:style>
  <w:style w:type="character" w:customStyle="1" w:styleId="WW8Num1z0">
    <w:name w:val="WW8Num1z0"/>
    <w:rPr>
      <w:rFonts w:ascii="Symbol" w:hAnsi="Symbol" w:cs="Times New Roman"/>
      <w:color w:val="000000"/>
      <w:sz w:val="24"/>
      <w:szCs w:val="24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3z3">
    <w:name w:val="WW8Num3z3"/>
    <w:rPr>
      <w:rFonts w:ascii="Symbol" w:hAnsi="Symbol" w:cs="Times New Roman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10z3">
    <w:name w:val="WW8Num10z3"/>
    <w:rPr>
      <w:rFonts w:ascii="Symbol" w:hAnsi="Symbol" w:cs="Times New Roman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6z2">
    <w:name w:val="WW8Num16z2"/>
    <w:rPr>
      <w:rFonts w:ascii="Wingdings" w:hAnsi="Wingdings" w:cs="Times New Roman"/>
    </w:rPr>
  </w:style>
  <w:style w:type="character" w:customStyle="1" w:styleId="WW8Num18z0">
    <w:name w:val="WW8Num18z0"/>
    <w:rPr>
      <w:rFonts w:ascii="Symbol" w:hAnsi="Symbol" w:cs="Times New Roman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 w:cs="Times New Roman"/>
    </w:rPr>
  </w:style>
  <w:style w:type="character" w:customStyle="1" w:styleId="WW8Num21z3">
    <w:name w:val="WW8Num21z3"/>
    <w:rPr>
      <w:rFonts w:ascii="Symbol" w:hAnsi="Symbol" w:cs="Times New Roman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eastAsia="Times New Roman" w:hAnsi="Times New Roman" w:cs="Times New Roman"/>
    </w:rPr>
  </w:style>
  <w:style w:type="character" w:customStyle="1" w:styleId="WW8Num30z2">
    <w:name w:val="WW8Num30z2"/>
    <w:rPr>
      <w:rFonts w:ascii="Wingdings" w:hAnsi="Wingdings" w:cs="Times New Roman"/>
    </w:rPr>
  </w:style>
  <w:style w:type="character" w:customStyle="1" w:styleId="WW8Num30z3">
    <w:name w:val="WW8Num30z3"/>
    <w:rPr>
      <w:rFonts w:ascii="Symbol" w:hAnsi="Symbol" w:cs="Times New Roman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 w:cs="Wingdings"/>
    </w:rPr>
  </w:style>
  <w:style w:type="character" w:customStyle="1" w:styleId="WW8Num31z3">
    <w:name w:val="WW8Num31z3"/>
    <w:rPr>
      <w:rFonts w:ascii="Symbol" w:hAnsi="Symbol" w:cs="Symbol"/>
    </w:rPr>
  </w:style>
  <w:style w:type="character" w:customStyle="1" w:styleId="WW8Num34z2">
    <w:name w:val="WW8Num34z2"/>
    <w:rPr>
      <w:rFonts w:ascii="Wingdings" w:hAnsi="Wingdings" w:cs="Wingdings"/>
    </w:rPr>
  </w:style>
  <w:style w:type="character" w:customStyle="1" w:styleId="WW8Num36z0">
    <w:name w:val="WW8Num36z0"/>
    <w:rPr>
      <w:rFonts w:ascii="Wingdings" w:hAnsi="Wingdings" w:cs="Times New Roman"/>
    </w:rPr>
  </w:style>
  <w:style w:type="character" w:customStyle="1" w:styleId="WW8Num37z1">
    <w:name w:val="WW8Num37z1"/>
    <w:rPr>
      <w:rFonts w:ascii="Courier New" w:hAnsi="Courier New" w:cs="Courier New"/>
    </w:rPr>
  </w:style>
  <w:style w:type="character" w:customStyle="1" w:styleId="WW8Num37z2">
    <w:name w:val="WW8Num37z2"/>
    <w:rPr>
      <w:rFonts w:ascii="Wingdings" w:hAnsi="Wingdings" w:cs="Times New Roman"/>
    </w:rPr>
  </w:style>
  <w:style w:type="character" w:customStyle="1" w:styleId="WW8Num38z2">
    <w:name w:val="WW8Num38z2"/>
    <w:rPr>
      <w:rFonts w:ascii="Wingdings" w:hAnsi="Wingdings" w:cs="Wingdings"/>
    </w:rPr>
  </w:style>
  <w:style w:type="character" w:customStyle="1" w:styleId="font2bold1">
    <w:name w:val="font2bold1"/>
    <w:rPr>
      <w:b/>
      <w:bCs/>
    </w:rPr>
  </w:style>
  <w:style w:type="character" w:customStyle="1" w:styleId="Nivel01Char">
    <w:name w:val="Nivel 01 Char"/>
    <w:rPr>
      <w:rFonts w:ascii="Ecofont_Spranq_eco_Sans" w:eastAsia="MS Gothic" w:hAnsi="Ecofont_Spranq_eco_Sans" w:cs="Ecofont_Spranq_eco_Sans"/>
      <w:b/>
      <w:bCs/>
      <w:color w:val="000000"/>
      <w:lang w:val="x-none"/>
    </w:rPr>
  </w:style>
  <w:style w:type="character" w:customStyle="1" w:styleId="citao2Char">
    <w:name w:val="citação 2 Char"/>
    <w:rPr>
      <w:rFonts w:ascii="Arial" w:eastAsia="Calibri" w:hAnsi="Arial" w:cs="Arial"/>
      <w:i/>
      <w:iCs/>
      <w:color w:val="000000"/>
      <w:shd w:val="clear" w:color="auto" w:fill="FFFFCC"/>
      <w:lang w:val="x-none"/>
    </w:rPr>
  </w:style>
  <w:style w:type="character" w:customStyle="1" w:styleId="CitaoChar">
    <w:name w:val="Citação Char"/>
    <w:rPr>
      <w:i/>
      <w:iCs/>
      <w:color w:val="000000"/>
      <w:sz w:val="24"/>
      <w:szCs w:val="24"/>
    </w:rPr>
  </w:style>
  <w:style w:type="character" w:customStyle="1" w:styleId="SemEspaamentoChar">
    <w:name w:val="Sem Espaçamento Char"/>
    <w:rPr>
      <w:rFonts w:ascii="Calibri" w:hAnsi="Calibri" w:cs="Calibri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WW-Caracteresdenotaderodap">
    <w:name w:val="WW-Caracteres de nota de rodapé"/>
  </w:style>
  <w:style w:type="character" w:customStyle="1" w:styleId="PargrafodaListaChar">
    <w:name w:val="Parágrafo da Lista Char"/>
    <w:rPr>
      <w:rFonts w:ascii="Calibri" w:eastAsia="Calibri" w:hAnsi="Calibri" w:cs="Calibri"/>
      <w:sz w:val="22"/>
      <w:szCs w:val="22"/>
      <w:lang w:eastAsia="zh-CN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WW8Num2z4">
    <w:name w:val="WW8Num2z4"/>
    <w:rPr>
      <w:rFonts w:ascii="Courier New" w:hAnsi="Courier New" w:cs="Courier New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StrongEmphasis">
    <w:name w:val="Strong Emphasis"/>
    <w:rPr>
      <w:b/>
      <w:bCs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ListLabel4">
    <w:name w:val="ListLabel 4"/>
    <w:rPr>
      <w:rFonts w:ascii="Times New Roman" w:eastAsia="Arial" w:hAnsi="Times New Roman" w:cs="Times New Roman"/>
      <w:b/>
      <w:sz w:val="23"/>
    </w:rPr>
  </w:style>
  <w:style w:type="character" w:customStyle="1" w:styleId="ListLabel5">
    <w:name w:val="ListLabel 5"/>
    <w:rPr>
      <w:rFonts w:ascii="Times New Roman" w:eastAsia="Arial" w:hAnsi="Times New Roman" w:cs="Times New Roman"/>
      <w:sz w:val="23"/>
    </w:rPr>
  </w:style>
  <w:style w:type="character" w:customStyle="1" w:styleId="ListLabel6">
    <w:name w:val="ListLabel 6"/>
    <w:rPr>
      <w:rFonts w:ascii="Times New Roman" w:eastAsia="Arial" w:hAnsi="Times New Roman" w:cs="Times New Roman"/>
      <w:sz w:val="23"/>
    </w:rPr>
  </w:style>
  <w:style w:type="character" w:customStyle="1" w:styleId="ListLabel19">
    <w:name w:val="ListLabel 19"/>
    <w:rPr>
      <w:rFonts w:cs="Symbol"/>
    </w:rPr>
  </w:style>
  <w:style w:type="character" w:customStyle="1" w:styleId="ListLabel20">
    <w:name w:val="ListLabel 20"/>
    <w:rPr>
      <w:rFonts w:cs="OpenSymbol"/>
    </w:rPr>
  </w:style>
  <w:style w:type="character" w:customStyle="1" w:styleId="ListLabel21">
    <w:name w:val="ListLabel 21"/>
    <w:rPr>
      <w:rFonts w:cs="OpenSymbol"/>
    </w:rPr>
  </w:style>
  <w:style w:type="character" w:customStyle="1" w:styleId="ListLabel22">
    <w:name w:val="ListLabel 22"/>
    <w:rPr>
      <w:rFonts w:cs="Symbol"/>
    </w:rPr>
  </w:style>
  <w:style w:type="character" w:customStyle="1" w:styleId="ListLabel23">
    <w:name w:val="ListLabel 23"/>
    <w:rPr>
      <w:rFonts w:cs="OpenSymbol"/>
    </w:rPr>
  </w:style>
  <w:style w:type="character" w:customStyle="1" w:styleId="ListLabel24">
    <w:name w:val="ListLabel 24"/>
    <w:rPr>
      <w:rFonts w:cs="OpenSymbol"/>
    </w:rPr>
  </w:style>
  <w:style w:type="character" w:customStyle="1" w:styleId="ListLabel25">
    <w:name w:val="ListLabel 25"/>
    <w:rPr>
      <w:rFonts w:cs="Symbol"/>
    </w:rPr>
  </w:style>
  <w:style w:type="character" w:customStyle="1" w:styleId="ListLabel26">
    <w:name w:val="ListLabel 26"/>
    <w:rPr>
      <w:rFonts w:cs="OpenSymbol"/>
    </w:rPr>
  </w:style>
  <w:style w:type="character" w:customStyle="1" w:styleId="ListLabel27">
    <w:name w:val="ListLabel 27"/>
    <w:rPr>
      <w:rFonts w:cs="OpenSymbol"/>
    </w:rPr>
  </w:style>
  <w:style w:type="character" w:customStyle="1" w:styleId="ListLabel28">
    <w:name w:val="ListLabel 28"/>
    <w:rPr>
      <w:rFonts w:cs="Symbol"/>
    </w:rPr>
  </w:style>
  <w:style w:type="character" w:customStyle="1" w:styleId="ListLabel29">
    <w:name w:val="ListLabel 29"/>
    <w:rPr>
      <w:rFonts w:cs="OpenSymbol"/>
    </w:rPr>
  </w:style>
  <w:style w:type="character" w:customStyle="1" w:styleId="ListLabel30">
    <w:name w:val="ListLabel 30"/>
    <w:rPr>
      <w:rFonts w:cs="OpenSymbol"/>
    </w:rPr>
  </w:style>
  <w:style w:type="character" w:customStyle="1" w:styleId="ListLabel31">
    <w:name w:val="ListLabel 31"/>
    <w:rPr>
      <w:rFonts w:cs="Symbol"/>
    </w:rPr>
  </w:style>
  <w:style w:type="character" w:customStyle="1" w:styleId="ListLabel32">
    <w:name w:val="ListLabel 32"/>
    <w:rPr>
      <w:rFonts w:cs="OpenSymbol"/>
    </w:rPr>
  </w:style>
  <w:style w:type="character" w:customStyle="1" w:styleId="ListLabel33">
    <w:name w:val="ListLabel 33"/>
    <w:rPr>
      <w:rFonts w:cs="OpenSymbol"/>
    </w:rPr>
  </w:style>
  <w:style w:type="character" w:customStyle="1" w:styleId="ListLabel34">
    <w:name w:val="ListLabel 34"/>
    <w:rPr>
      <w:rFonts w:cs="Symbol"/>
    </w:rPr>
  </w:style>
  <w:style w:type="character" w:customStyle="1" w:styleId="ListLabel35">
    <w:name w:val="ListLabel 35"/>
    <w:rPr>
      <w:rFonts w:cs="OpenSymbol"/>
    </w:rPr>
  </w:style>
  <w:style w:type="character" w:customStyle="1" w:styleId="ListLabel36">
    <w:name w:val="ListLabel 36"/>
    <w:rPr>
      <w:rFonts w:cs="OpenSymbol"/>
    </w:rPr>
  </w:style>
  <w:style w:type="character" w:customStyle="1" w:styleId="ListLabel10">
    <w:name w:val="ListLabel 10"/>
    <w:rPr>
      <w:b w:val="0"/>
      <w:bCs w:val="0"/>
    </w:rPr>
  </w:style>
  <w:style w:type="character" w:customStyle="1" w:styleId="ListLabel11">
    <w:name w:val="ListLabel 11"/>
    <w:rPr>
      <w:rFonts w:cs="Courier New"/>
      <w:b/>
      <w:bCs/>
    </w:rPr>
  </w:style>
  <w:style w:type="character" w:customStyle="1" w:styleId="ListLabel12">
    <w:name w:val="ListLabel 12"/>
    <w:rPr>
      <w:rFonts w:cs="Wingdings"/>
      <w:b/>
      <w:bCs/>
    </w:rPr>
  </w:style>
  <w:style w:type="character" w:customStyle="1" w:styleId="ListLabel13">
    <w:name w:val="ListLabel 13"/>
    <w:rPr>
      <w:rFonts w:cs="Symbol"/>
      <w:b/>
      <w:bCs/>
    </w:rPr>
  </w:style>
  <w:style w:type="character" w:customStyle="1" w:styleId="ListLabel14">
    <w:name w:val="ListLabel 14"/>
    <w:rPr>
      <w:rFonts w:cs="Courier New"/>
      <w:b/>
      <w:bCs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cs="Symbol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37">
    <w:name w:val="ListLabel 37"/>
    <w:rPr>
      <w:rFonts w:cs="Symbol"/>
    </w:rPr>
  </w:style>
  <w:style w:type="character" w:customStyle="1" w:styleId="ListLabel38">
    <w:name w:val="ListLabel 38"/>
    <w:rPr>
      <w:rFonts w:cs="OpenSymbol"/>
    </w:rPr>
  </w:style>
  <w:style w:type="character" w:customStyle="1" w:styleId="ListLabel39">
    <w:name w:val="ListLabel 39"/>
    <w:rPr>
      <w:rFonts w:cs="OpenSymbol"/>
    </w:rPr>
  </w:style>
  <w:style w:type="character" w:customStyle="1" w:styleId="ListLabel40">
    <w:name w:val="ListLabel 40"/>
    <w:rPr>
      <w:rFonts w:cs="Symbol"/>
    </w:rPr>
  </w:style>
  <w:style w:type="character" w:customStyle="1" w:styleId="ListLabel41">
    <w:name w:val="ListLabel 41"/>
    <w:rPr>
      <w:rFonts w:cs="OpenSymbol"/>
    </w:rPr>
  </w:style>
  <w:style w:type="character" w:customStyle="1" w:styleId="ListLabel42">
    <w:name w:val="ListLabel 42"/>
    <w:rPr>
      <w:rFonts w:cs="OpenSymbol"/>
    </w:rPr>
  </w:style>
  <w:style w:type="character" w:customStyle="1" w:styleId="ListLabel43">
    <w:name w:val="ListLabel 43"/>
    <w:rPr>
      <w:rFonts w:cs="Symbol"/>
    </w:rPr>
  </w:style>
  <w:style w:type="character" w:customStyle="1" w:styleId="ListLabel44">
    <w:name w:val="ListLabel 44"/>
    <w:rPr>
      <w:rFonts w:cs="OpenSymbol"/>
    </w:rPr>
  </w:style>
  <w:style w:type="character" w:customStyle="1" w:styleId="ListLabel45">
    <w:name w:val="ListLabel 45"/>
    <w:rPr>
      <w:rFonts w:cs="OpenSymbol"/>
    </w:rPr>
  </w:style>
  <w:style w:type="character" w:customStyle="1" w:styleId="ListLabel46">
    <w:name w:val="ListLabel 46"/>
    <w:rPr>
      <w:rFonts w:cs="Symbol"/>
    </w:rPr>
  </w:style>
  <w:style w:type="character" w:customStyle="1" w:styleId="ListLabel47">
    <w:name w:val="ListLabel 47"/>
    <w:rPr>
      <w:rFonts w:cs="Symbol"/>
    </w:rPr>
  </w:style>
  <w:style w:type="character" w:customStyle="1" w:styleId="ListLabel48">
    <w:name w:val="ListLabel 48"/>
    <w:rPr>
      <w:rFonts w:cs="Symbol"/>
    </w:rPr>
  </w:style>
  <w:style w:type="character" w:customStyle="1" w:styleId="ListLabel49">
    <w:name w:val="ListLabel 49"/>
    <w:rPr>
      <w:rFonts w:cs="Symbol"/>
    </w:rPr>
  </w:style>
  <w:style w:type="character" w:customStyle="1" w:styleId="ListLabel50">
    <w:name w:val="ListLabel 50"/>
    <w:rPr>
      <w:rFonts w:cs="Symbol"/>
    </w:rPr>
  </w:style>
  <w:style w:type="character" w:customStyle="1" w:styleId="ListLabel51">
    <w:name w:val="ListLabel 51"/>
    <w:rPr>
      <w:rFonts w:cs="Symbol"/>
    </w:rPr>
  </w:style>
  <w:style w:type="character" w:customStyle="1" w:styleId="ListLabel52">
    <w:name w:val="ListLabel 52"/>
    <w:rPr>
      <w:rFonts w:cs="Symbol"/>
    </w:rPr>
  </w:style>
  <w:style w:type="character" w:customStyle="1" w:styleId="ListLabel53">
    <w:name w:val="ListLabel 53"/>
    <w:rPr>
      <w:rFonts w:cs="Symbol"/>
    </w:rPr>
  </w:style>
  <w:style w:type="character" w:customStyle="1" w:styleId="ListLabel54">
    <w:name w:val="ListLabel 54"/>
    <w:rPr>
      <w:rFonts w:cs="Symbol"/>
    </w:rPr>
  </w:style>
  <w:style w:type="character" w:customStyle="1" w:styleId="NumberingSymbols">
    <w:name w:val="Numbering Symbols"/>
  </w:style>
  <w:style w:type="character" w:customStyle="1" w:styleId="CorpodetextoChar1">
    <w:name w:val="Corpo de texto Char1"/>
    <w:basedOn w:val="Fontepargpadro7"/>
  </w:style>
  <w:style w:type="character" w:customStyle="1" w:styleId="Nivel2Char">
    <w:name w:val="Nivel 2 Char"/>
    <w:rPr>
      <w:rFonts w:ascii="Arial" w:hAnsi="Arial" w:cs="Arial"/>
      <w:color w:val="000000"/>
    </w:rPr>
  </w:style>
  <w:style w:type="character" w:customStyle="1" w:styleId="Nivel3Char">
    <w:name w:val="Nivel 3 Char"/>
    <w:rPr>
      <w:rFonts w:ascii="Arial" w:hAnsi="Arial" w:cs="Arial"/>
      <w:color w:val="000000"/>
    </w:rPr>
  </w:style>
  <w:style w:type="character" w:customStyle="1" w:styleId="Nivel4Char">
    <w:name w:val="Nivel 4 Char"/>
    <w:rPr>
      <w:rFonts w:ascii="Arial" w:hAnsi="Arial" w:cs="Arial"/>
    </w:rPr>
  </w:style>
  <w:style w:type="character" w:customStyle="1" w:styleId="ouChar">
    <w:name w:val="ou Char"/>
    <w:rPr>
      <w:rFonts w:ascii="Arial" w:hAnsi="Arial" w:cs="Arial"/>
      <w:b/>
      <w:bCs/>
      <w:i/>
      <w:iCs/>
      <w:color w:val="FF0000"/>
      <w:sz w:val="24"/>
      <w:szCs w:val="24"/>
      <w:u w:val="single"/>
      <w:lang w:val="en-US"/>
    </w:rPr>
  </w:style>
  <w:style w:type="character" w:customStyle="1" w:styleId="Nvel2-RedChar">
    <w:name w:val="Nível 2 -Red Char"/>
    <w:rPr>
      <w:rFonts w:ascii="Arial" w:hAnsi="Arial" w:cs="Arial"/>
      <w:i/>
      <w:iCs/>
      <w:color w:val="FF0000"/>
    </w:rPr>
  </w:style>
  <w:style w:type="character" w:customStyle="1" w:styleId="Nvel3-RChar">
    <w:name w:val="Nível 3-R Char"/>
    <w:rPr>
      <w:rFonts w:ascii="Arial" w:hAnsi="Arial" w:cs="Arial"/>
      <w:i/>
      <w:iCs/>
      <w:color w:val="FF0000"/>
    </w:rPr>
  </w:style>
  <w:style w:type="character" w:customStyle="1" w:styleId="Nvel4-RChar">
    <w:name w:val="Nível 4-R Char"/>
    <w:rPr>
      <w:rFonts w:ascii="Arial" w:hAnsi="Arial" w:cs="Arial"/>
      <w:i/>
      <w:iCs/>
      <w:color w:val="FF0000"/>
    </w:rPr>
  </w:style>
  <w:style w:type="character" w:customStyle="1" w:styleId="Nvel1-SemNumChar">
    <w:name w:val="Nível 1-Sem Num Char"/>
    <w:rPr>
      <w:rFonts w:ascii="Arial" w:hAnsi="Arial" w:cs="Arial"/>
      <w:b/>
      <w:bCs/>
      <w:color w:val="FF0000"/>
      <w:lang w:val="x-none"/>
    </w:rPr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ontepargpadro6">
    <w:name w:val="Fonte parág. padrão6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  <w:rPr>
      <w:color w:val="000000"/>
    </w:rPr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42z0">
    <w:name w:val="WW8Num42z0"/>
  </w:style>
  <w:style w:type="character" w:customStyle="1" w:styleId="WW8Num46z0">
    <w:name w:val="WW8Num46z0"/>
    <w:rPr>
      <w:b/>
    </w:rPr>
  </w:style>
  <w:style w:type="character" w:customStyle="1" w:styleId="WW8Num47z0">
    <w:name w:val="WW8Num47z0"/>
  </w:style>
  <w:style w:type="character" w:customStyle="1" w:styleId="WW8Num48z0">
    <w:name w:val="WW8Num48z0"/>
    <w:rPr>
      <w:b/>
    </w:rPr>
  </w:style>
  <w:style w:type="character" w:customStyle="1" w:styleId="markedcontent">
    <w:name w:val="markedcontent"/>
    <w:rPr>
      <w:rFonts w:cs="Times New Roman"/>
    </w:rPr>
  </w:style>
  <w:style w:type="character" w:customStyle="1" w:styleId="WW-nfaseforte">
    <w:name w:val="WW-Ênfase forte"/>
    <w:rPr>
      <w:b/>
      <w:bCs/>
    </w:rPr>
  </w:style>
  <w:style w:type="character" w:customStyle="1" w:styleId="Marcadores">
    <w:name w:val="Marcadores"/>
    <w:rPr>
      <w:rFonts w:ascii="OpenSymbol" w:eastAsia="OpenSymbol" w:hAnsi="OpenSymbol" w:cs="OpenSymbol"/>
    </w:rPr>
  </w:style>
  <w:style w:type="character" w:customStyle="1" w:styleId="Hyperlink1">
    <w:name w:val="Hyperlink1"/>
    <w:rPr>
      <w:color w:val="0563C1"/>
      <w:u w:val="single"/>
    </w:rPr>
  </w:style>
  <w:style w:type="character" w:customStyle="1" w:styleId="ListLabel104">
    <w:name w:val="ListLabel 104"/>
  </w:style>
  <w:style w:type="paragraph" w:customStyle="1" w:styleId="Ttulo90">
    <w:name w:val="Título9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x-none"/>
    </w:rPr>
  </w:style>
  <w:style w:type="paragraph" w:styleId="Lista">
    <w:name w:val="List"/>
    <w:basedOn w:val="Corpodetexto"/>
    <w:pPr>
      <w:jc w:val="left"/>
    </w:pPr>
    <w:rPr>
      <w:rFonts w:cs="Tahoma"/>
      <w:kern w:val="2"/>
      <w:sz w:val="24"/>
    </w:rPr>
  </w:style>
  <w:style w:type="paragraph" w:styleId="Legenda">
    <w:name w:val="caption"/>
    <w:basedOn w:val="Normal"/>
    <w:qFormat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kern w:val="2"/>
      <w:sz w:val="20"/>
      <w:szCs w:val="20"/>
    </w:rPr>
  </w:style>
  <w:style w:type="paragraph" w:customStyle="1" w:styleId="ndice">
    <w:name w:val="Índice"/>
    <w:basedOn w:val="Normal"/>
    <w:pPr>
      <w:suppressLineNumbers/>
      <w:spacing w:after="0" w:line="240" w:lineRule="auto"/>
    </w:pPr>
    <w:rPr>
      <w:rFonts w:ascii="Times New Roman" w:eastAsia="Times New Roman" w:hAnsi="Times New Roman" w:cs="Tahoma"/>
      <w:kern w:val="2"/>
      <w:sz w:val="20"/>
      <w:szCs w:val="20"/>
    </w:rPr>
  </w:style>
  <w:style w:type="paragraph" w:customStyle="1" w:styleId="Ttulo80">
    <w:name w:val="Título8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70">
    <w:name w:val="Título7"/>
    <w:basedOn w:val="Normal"/>
    <w:next w:val="Corpodetexto"/>
    <w:pPr>
      <w:keepNext/>
      <w:suppressAutoHyphens w:val="0"/>
      <w:spacing w:before="240" w:after="120" w:line="252" w:lineRule="auto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30">
    <w:name w:val="Título3"/>
    <w:basedOn w:val="Normal"/>
    <w:next w:val="Corpodetexto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Default">
    <w:name w:val="Default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Corpodetexto23">
    <w:name w:val="Corpo de texto 23"/>
    <w:basedOn w:val="Normal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Recuodecorpodetexto22">
    <w:name w:val="Recuo de corpo de texto 22"/>
    <w:basedOn w:val="Normal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abealhoerodap1">
    <w:name w:val="Cabeçalho e rodapé1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  <w:rPr>
      <w:lang w:val="x-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lang w:val="x-none"/>
    </w:rPr>
  </w:style>
  <w:style w:type="paragraph" w:customStyle="1" w:styleId="Contedodetabela">
    <w:name w:val="Conteúdo de tabela"/>
    <w:basedOn w:val="Normal"/>
    <w:pPr>
      <w:widowControl w:val="0"/>
      <w:suppressLineNumber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bidi="hi-IN"/>
    </w:rPr>
  </w:style>
  <w:style w:type="paragraph" w:styleId="Textodebal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paragraph" w:styleId="NormalWeb">
    <w:name w:val="Normal (Web)"/>
    <w:basedOn w:val="Normal"/>
    <w:uiPriority w:val="99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qFormat/>
    <w:pPr>
      <w:ind w:left="708"/>
    </w:pPr>
  </w:style>
  <w:style w:type="paragraph" w:customStyle="1" w:styleId="Ttulo20">
    <w:name w:val="Título2"/>
    <w:basedOn w:val="Normal"/>
    <w:next w:val="Corpodetexto"/>
    <w:pPr>
      <w:keepNext/>
      <w:spacing w:before="240" w:after="120" w:line="240" w:lineRule="auto"/>
    </w:pPr>
    <w:rPr>
      <w:rFonts w:ascii="Arial" w:eastAsia="Microsoft YaHei" w:hAnsi="Arial" w:cs="Mangal"/>
      <w:kern w:val="2"/>
      <w:sz w:val="28"/>
      <w:szCs w:val="28"/>
    </w:rPr>
  </w:style>
  <w:style w:type="paragraph" w:customStyle="1" w:styleId="Ttulo10">
    <w:name w:val="Título1"/>
    <w:basedOn w:val="Normal"/>
    <w:next w:val="Corpodetexto"/>
    <w:pPr>
      <w:keepNext/>
      <w:spacing w:before="240" w:after="120" w:line="240" w:lineRule="auto"/>
    </w:pPr>
    <w:rPr>
      <w:rFonts w:ascii="Arial" w:eastAsia="Arial Unicode MS" w:hAnsi="Arial" w:cs="Mangal"/>
      <w:kern w:val="2"/>
      <w:sz w:val="28"/>
      <w:szCs w:val="28"/>
    </w:rPr>
  </w:style>
  <w:style w:type="paragraph" w:customStyle="1" w:styleId="Captulo">
    <w:name w:val="Capítulo"/>
    <w:basedOn w:val="Normal"/>
    <w:next w:val="Corpodetexto"/>
    <w:pPr>
      <w:keepNext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</w:rPr>
  </w:style>
  <w:style w:type="paragraph" w:styleId="Recuodecorpodetexto">
    <w:name w:val="Body Text Indent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customStyle="1" w:styleId="Contedodoquadro">
    <w:name w:val="Conteúdo do quadro"/>
    <w:basedOn w:val="Corpodetexto"/>
    <w:pPr>
      <w:jc w:val="left"/>
    </w:pPr>
    <w:rPr>
      <w:kern w:val="2"/>
      <w:sz w:val="24"/>
    </w:rPr>
  </w:style>
  <w:style w:type="paragraph" w:customStyle="1" w:styleId="WW-Ttulo">
    <w:name w:val="WW-Título"/>
    <w:basedOn w:val="Normal"/>
    <w:next w:val="Corpodetexto"/>
    <w:pPr>
      <w:keepNext/>
      <w:spacing w:before="240" w:after="120" w:line="240" w:lineRule="auto"/>
    </w:pPr>
    <w:rPr>
      <w:rFonts w:ascii="Arial" w:eastAsia="MS Mincho" w:hAnsi="Arial" w:cs="Tahoma"/>
      <w:kern w:val="2"/>
      <w:sz w:val="28"/>
      <w:szCs w:val="28"/>
    </w:rPr>
  </w:style>
  <w:style w:type="paragraph" w:styleId="Subttulo">
    <w:name w:val="Subtitle"/>
    <w:basedOn w:val="WW-Ttulo"/>
    <w:next w:val="Corpodetexto"/>
    <w:qFormat/>
    <w:pPr>
      <w:jc w:val="center"/>
    </w:pPr>
    <w:rPr>
      <w:rFonts w:cs="Times New Roman"/>
      <w:i/>
      <w:iCs/>
      <w:lang w:val="x-none"/>
    </w:rPr>
  </w:style>
  <w:style w:type="paragraph" w:customStyle="1" w:styleId="Corpodetexto21">
    <w:name w:val="Corpo de texto 21"/>
    <w:basedOn w:val="Normal"/>
    <w:pPr>
      <w:spacing w:after="0" w:line="240" w:lineRule="exact"/>
      <w:ind w:left="1418"/>
      <w:jc w:val="both"/>
    </w:pPr>
    <w:rPr>
      <w:rFonts w:ascii="Arial" w:eastAsia="Times New Roman" w:hAnsi="Arial" w:cs="Arial"/>
      <w:kern w:val="2"/>
      <w:sz w:val="20"/>
      <w:szCs w:val="20"/>
    </w:rPr>
  </w:style>
  <w:style w:type="paragraph" w:customStyle="1" w:styleId="WW-BodyText2">
    <w:name w:val="WW-Body Text 2"/>
    <w:basedOn w:val="Normal"/>
    <w:pPr>
      <w:spacing w:after="0" w:line="240" w:lineRule="exact"/>
      <w:ind w:left="1134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21">
    <w:name w:val="Recuo de corpo de texto 21"/>
    <w:basedOn w:val="Normal"/>
    <w:pPr>
      <w:spacing w:after="0" w:line="240" w:lineRule="auto"/>
      <w:ind w:left="1701" w:hanging="567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31">
    <w:name w:val="Recuo de corpo de texto 31"/>
    <w:basedOn w:val="Normal"/>
    <w:pPr>
      <w:spacing w:after="0" w:line="240" w:lineRule="exact"/>
      <w:ind w:left="1701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WW-BodyText21">
    <w:name w:val="WW-Body Text 21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WW-BodyText212">
    <w:name w:val="WW-Body Text 212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</w:rPr>
  </w:style>
  <w:style w:type="paragraph" w:customStyle="1" w:styleId="Recuodecorpodetexto210">
    <w:name w:val="Recuo de corpo de texto 21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b/>
      <w:kern w:val="2"/>
      <w:sz w:val="24"/>
      <w:szCs w:val="20"/>
    </w:rPr>
  </w:style>
  <w:style w:type="paragraph" w:customStyle="1" w:styleId="Textoembloco1">
    <w:name w:val="Texto em bloco1"/>
    <w:basedOn w:val="Normal"/>
    <w:pPr>
      <w:spacing w:after="0" w:line="240" w:lineRule="exact"/>
      <w:ind w:left="567" w:right="6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TxBrp4">
    <w:name w:val="TxBr_p4"/>
    <w:basedOn w:val="Normal"/>
    <w:pPr>
      <w:widowControl w:val="0"/>
      <w:tabs>
        <w:tab w:val="left" w:pos="29254"/>
      </w:tabs>
      <w:spacing w:after="0" w:line="240" w:lineRule="atLeast"/>
      <w:ind w:left="4020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c5">
    <w:name w:val="TxBr_c5"/>
    <w:basedOn w:val="Normal"/>
    <w:pPr>
      <w:widowControl w:val="0"/>
      <w:spacing w:after="0" w:line="240" w:lineRule="atLeast"/>
      <w:jc w:val="center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6">
    <w:name w:val="TxBr_p6"/>
    <w:basedOn w:val="Normal"/>
    <w:pPr>
      <w:widowControl w:val="0"/>
      <w:tabs>
        <w:tab w:val="left" w:pos="11605"/>
      </w:tabs>
      <w:spacing w:after="0" w:line="209" w:lineRule="atLeast"/>
      <w:ind w:left="194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7">
    <w:name w:val="TxBr_p7"/>
    <w:basedOn w:val="Normal"/>
    <w:pPr>
      <w:widowControl w:val="0"/>
      <w:tabs>
        <w:tab w:val="left" w:pos="12557"/>
      </w:tabs>
      <w:spacing w:after="0" w:line="209" w:lineRule="atLeast"/>
      <w:ind w:left="211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8">
    <w:name w:val="TxBr_p8"/>
    <w:basedOn w:val="Normal"/>
    <w:pPr>
      <w:widowControl w:val="0"/>
      <w:tabs>
        <w:tab w:val="left" w:pos="13790"/>
      </w:tabs>
      <w:spacing w:after="0" w:line="209" w:lineRule="atLeast"/>
      <w:ind w:left="233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Corpodetexto31">
    <w:name w:val="Corpo de texto 31"/>
    <w:basedOn w:val="Normal"/>
    <w:pPr>
      <w:spacing w:after="0" w:line="240" w:lineRule="auto"/>
      <w:ind w:right="-35"/>
      <w:jc w:val="center"/>
    </w:pPr>
    <w:rPr>
      <w:rFonts w:ascii="Times New Roman" w:eastAsia="Times New Roman" w:hAnsi="Times New Roman" w:cs="Times New Roman"/>
      <w:b/>
      <w:kern w:val="2"/>
      <w:sz w:val="16"/>
      <w:szCs w:val="20"/>
    </w:rPr>
  </w:style>
  <w:style w:type="paragraph" w:customStyle="1" w:styleId="Recuodecorpodetexto310">
    <w:name w:val="Recuo de corpo de texto 31"/>
    <w:basedOn w:val="Normal"/>
    <w:pPr>
      <w:spacing w:after="0" w:line="360" w:lineRule="auto"/>
      <w:ind w:left="567"/>
      <w:jc w:val="center"/>
    </w:pPr>
    <w:rPr>
      <w:rFonts w:ascii="Bookman Old Style" w:eastAsia="Times New Roman" w:hAnsi="Bookman Old Style" w:cs="Bookman Old Style"/>
      <w:bCs/>
      <w:kern w:val="2"/>
      <w:sz w:val="24"/>
      <w:szCs w:val="20"/>
    </w:rPr>
  </w:style>
  <w:style w:type="paragraph" w:customStyle="1" w:styleId="Corpodetexto210">
    <w:name w:val="Corpo de texto 21"/>
    <w:basedOn w:val="Normal"/>
    <w:pPr>
      <w:spacing w:after="0" w:line="240" w:lineRule="auto"/>
      <w:jc w:val="both"/>
    </w:pPr>
    <w:rPr>
      <w:rFonts w:ascii="Times New Roman" w:eastAsia="Times New Roman" w:hAnsi="Times New Roman" w:cs="Times New Roman"/>
      <w:kern w:val="2"/>
    </w:rPr>
  </w:style>
  <w:style w:type="paragraph" w:customStyle="1" w:styleId="Contedodatabela">
    <w:name w:val="Conteúdo da tabela"/>
    <w:basedOn w:val="Normal"/>
    <w:pPr>
      <w:suppressLineNumber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</w:r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Ttulodetabela">
    <w:name w:val="Título de tabela"/>
    <w:basedOn w:val="Contedodetabela"/>
    <w:pPr>
      <w:widowControl/>
      <w:jc w:val="center"/>
    </w:pPr>
    <w:rPr>
      <w:rFonts w:eastAsia="Times New Roman" w:cs="Times New Roman"/>
      <w:b/>
      <w:bCs/>
      <w:sz w:val="20"/>
      <w:szCs w:val="20"/>
      <w:lang w:bidi="ar-SA"/>
    </w:rPr>
  </w:style>
  <w:style w:type="paragraph" w:customStyle="1" w:styleId="Corpodetexto24">
    <w:name w:val="Corpo de texto 24"/>
    <w:basedOn w:val="Normal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pr-formatado">
    <w:name w:val="Texto pré-formatado"/>
    <w:basedOn w:val="Normal"/>
    <w:pPr>
      <w:widowControl w:val="0"/>
      <w:spacing w:after="0" w:line="240" w:lineRule="auto"/>
    </w:pPr>
    <w:rPr>
      <w:rFonts w:ascii="Courier New" w:eastAsia="Courier New" w:hAnsi="Courier New" w:cs="Courier New"/>
      <w:kern w:val="2"/>
      <w:sz w:val="20"/>
      <w:szCs w:val="20"/>
    </w:rPr>
  </w:style>
  <w:style w:type="paragraph" w:customStyle="1" w:styleId="Recuodecorpodetexto23">
    <w:name w:val="Recuo de corpo de texto 23"/>
    <w:basedOn w:val="Normal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customStyle="1" w:styleId="msonormal0">
    <w:name w:val="msonormal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decomentrio1">
    <w:name w:val="Texto de comentário1"/>
    <w:basedOn w:val="Normal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/>
    </w:rPr>
  </w:style>
  <w:style w:type="paragraph" w:customStyle="1" w:styleId="wP3">
    <w:name w:val="wP3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5">
    <w:name w:val="wP5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6">
    <w:name w:val="wP6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">
    <w:name w:val="ww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3">
    <w:name w:val="wwwP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4">
    <w:name w:val="wwwP4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5">
    <w:name w:val="wwwP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6">
    <w:name w:val="wwwP6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8">
    <w:name w:val="wwwP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9">
    <w:name w:val="wwwP9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11">
    <w:name w:val="wwwP11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24">
    <w:name w:val="wwwP24"/>
    <w:basedOn w:val="Normal"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6">
    <w:name w:val="wwwP26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color w:val="1B1B1B"/>
      <w:kern w:val="2"/>
      <w:sz w:val="24"/>
      <w:szCs w:val="24"/>
      <w:lang w:val="pt-PT" w:bidi="hi-IN"/>
    </w:rPr>
  </w:style>
  <w:style w:type="paragraph" w:customStyle="1" w:styleId="wwwP38">
    <w:name w:val="wwwP38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">
    <w:name w:val="wwP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">
    <w:name w:val="w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3">
    <w:name w:val="wwP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4">
    <w:name w:val="wwP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5">
    <w:name w:val="wwP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8">
    <w:name w:val="wwP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0">
    <w:name w:val="wwP10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1">
    <w:name w:val="wwP1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3">
    <w:name w:val="wwP1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4">
    <w:name w:val="wwP1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5">
    <w:name w:val="wwP15"/>
    <w:basedOn w:val="Normal"/>
    <w:pPr>
      <w:widowControl w:val="0"/>
      <w:spacing w:after="0" w:line="240" w:lineRule="auto"/>
      <w:jc w:val="center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6">
    <w:name w:val="wwP16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8">
    <w:name w:val="wwP1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9">
    <w:name w:val="wwP19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1">
    <w:name w:val="wwP2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2">
    <w:name w:val="wwP2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3">
    <w:name w:val="wwP2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4">
    <w:name w:val="wwP2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5">
    <w:name w:val="wwP2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color w:val="1B1B1B"/>
      <w:kern w:val="2"/>
      <w:sz w:val="24"/>
      <w:szCs w:val="24"/>
      <w:lang w:val="pt-PT" w:bidi="hi-IN"/>
    </w:rPr>
  </w:style>
  <w:style w:type="paragraph" w:customStyle="1" w:styleId="wwP28">
    <w:name w:val="wwP2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31">
    <w:name w:val="wwP3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">
    <w:name w:val="wP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2">
    <w:name w:val="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4">
    <w:name w:val="wP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9">
    <w:name w:val="wP9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0">
    <w:name w:val="wP10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1">
    <w:name w:val="wP1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2">
    <w:name w:val="wP1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3">
    <w:name w:val="wP13"/>
    <w:basedOn w:val="Normal"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4">
    <w:name w:val="wP1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5">
    <w:name w:val="wP1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TableParagraph">
    <w:name w:val="Table Paragraph"/>
    <w:basedOn w:val="Normal"/>
    <w:pPr>
      <w:widowControl w:val="0"/>
      <w:suppressAutoHyphens w:val="0"/>
      <w:autoSpaceDE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customStyle="1" w:styleId="Recuodecorpodetexto24">
    <w:name w:val="Recuo de corpo de texto 24"/>
    <w:basedOn w:val="Normal"/>
    <w:pPr>
      <w:suppressAutoHyphens w:val="0"/>
      <w:spacing w:after="0" w:line="240" w:lineRule="auto"/>
      <w:ind w:left="900"/>
      <w:jc w:val="both"/>
    </w:pPr>
    <w:rPr>
      <w:rFonts w:ascii="Courier New" w:eastAsia="Times New Roman" w:hAnsi="Courier New" w:cs="Courier New"/>
      <w:sz w:val="28"/>
      <w:szCs w:val="20"/>
    </w:rPr>
  </w:style>
  <w:style w:type="paragraph" w:customStyle="1" w:styleId="Corpodetexto25">
    <w:name w:val="Corpo de texto 25"/>
    <w:basedOn w:val="Normal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rpodetexto33">
    <w:name w:val="Corpo de texto 33"/>
    <w:basedOn w:val="Normal"/>
    <w:pPr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</w:rPr>
  </w:style>
  <w:style w:type="paragraph" w:customStyle="1" w:styleId="texto1">
    <w:name w:val="texto1"/>
    <w:basedOn w:val="Normal"/>
    <w:pPr>
      <w:suppressAutoHyphens w:val="0"/>
      <w:spacing w:before="280" w:after="280" w:line="400" w:lineRule="atLeast"/>
      <w:jc w:val="both"/>
    </w:pPr>
    <w:rPr>
      <w:rFonts w:ascii="Arial" w:eastAsia="Times New Roman" w:hAnsi="Arial" w:cs="Arial"/>
    </w:rPr>
  </w:style>
  <w:style w:type="paragraph" w:customStyle="1" w:styleId="BodyText22">
    <w:name w:val="Body Text 22"/>
    <w:basedOn w:val="Normal"/>
    <w:pPr>
      <w:widowControl w:val="0"/>
      <w:suppressAutoHyphens w:val="0"/>
      <w:spacing w:after="0" w:line="36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Textoembloco2">
    <w:name w:val="Texto em bloco2"/>
    <w:basedOn w:val="Normal"/>
    <w:pPr>
      <w:tabs>
        <w:tab w:val="left" w:pos="567"/>
        <w:tab w:val="left" w:pos="1134"/>
      </w:tabs>
      <w:suppressAutoHyphens w:val="0"/>
      <w:spacing w:after="0" w:line="240" w:lineRule="auto"/>
      <w:ind w:left="1134" w:right="-567" w:hanging="1134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Normal12pt">
    <w:name w:val="Normal + 12 pt"/>
    <w:basedOn w:val="Normal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pacing w:val="20"/>
      <w:sz w:val="24"/>
    </w:rPr>
  </w:style>
  <w:style w:type="paragraph" w:customStyle="1" w:styleId="Recuodecorpodetexto32">
    <w:name w:val="Recuo de corpo de texto 32"/>
    <w:basedOn w:val="Normal"/>
    <w:pPr>
      <w:suppressAutoHyphens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modelo">
    <w:name w:val="modelo"/>
    <w:basedOn w:val="Cabealho"/>
    <w:next w:val="Cabealho"/>
    <w:pPr>
      <w:tabs>
        <w:tab w:val="clear" w:pos="4252"/>
        <w:tab w:val="clear" w:pos="8504"/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pt-BR"/>
    </w:rPr>
  </w:style>
  <w:style w:type="paragraph" w:customStyle="1" w:styleId="corpo">
    <w:name w:val="corpo"/>
    <w:basedOn w:val="Normal"/>
    <w:pPr>
      <w:widowControl w:val="0"/>
      <w:suppressAutoHyphens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Textopadro">
    <w:name w:val="Texto padrão"/>
    <w:basedOn w:val="Normal"/>
    <w:pPr>
      <w:widowControl w:val="0"/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SemEspaamento">
    <w:name w:val="No Spacing"/>
    <w:qFormat/>
    <w:pPr>
      <w:suppressAutoHyphens/>
    </w:pPr>
    <w:rPr>
      <w:rFonts w:ascii="Calibri" w:hAnsi="Calibri" w:cs="Calibri"/>
      <w:lang w:eastAsia="zh-CN"/>
    </w:rPr>
  </w:style>
  <w:style w:type="paragraph" w:customStyle="1" w:styleId="Textodecomentrio2">
    <w:name w:val="Texto de comentário2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ssuntodocomentrio">
    <w:name w:val="annotation subject"/>
    <w:basedOn w:val="Textodecomentrio2"/>
    <w:next w:val="Textodecomentrio2"/>
    <w:rPr>
      <w:b/>
      <w:bCs/>
    </w:rPr>
  </w:style>
  <w:style w:type="paragraph" w:customStyle="1" w:styleId="ParagraphStyle">
    <w:name w:val="Paragraph Style"/>
    <w:pPr>
      <w:widowControl w:val="0"/>
      <w:suppressAutoHyphens/>
    </w:pPr>
    <w:rPr>
      <w:rFonts w:ascii="Arial" w:hAnsi="Arial" w:cs="Arial"/>
      <w:sz w:val="24"/>
      <w:szCs w:val="24"/>
      <w:lang w:eastAsia="zh-CN"/>
    </w:rPr>
  </w:style>
  <w:style w:type="paragraph" w:customStyle="1" w:styleId="corponico">
    <w:name w:val="corponico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vro">
    <w:name w:val="Livro"/>
    <w:basedOn w:val="Normal"/>
    <w:pPr>
      <w:suppressAutoHyphens w:val="0"/>
      <w:spacing w:before="120" w:after="120" w:line="240" w:lineRule="auto"/>
      <w:jc w:val="center"/>
      <w:outlineLvl w:val="0"/>
    </w:pPr>
    <w:rPr>
      <w:rFonts w:ascii="Arial" w:eastAsia="Times New Roman" w:hAnsi="Arial" w:cs="Arial"/>
      <w:b/>
      <w:caps/>
      <w:sz w:val="24"/>
      <w:szCs w:val="24"/>
    </w:rPr>
  </w:style>
  <w:style w:type="paragraph" w:styleId="Textodenotaderodap">
    <w:name w:val="footnote text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xtodenotadefim">
    <w:name w:val="endnote text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rtigo">
    <w:name w:val="artigo"/>
    <w:basedOn w:val="Normal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semFormatao1">
    <w:name w:val="Texto sem Formatação1"/>
    <w:basedOn w:val="Normal"/>
    <w:pPr>
      <w:suppressAutoHyphens w:val="0"/>
      <w:spacing w:after="0" w:line="240" w:lineRule="auto"/>
    </w:pPr>
    <w:rPr>
      <w:rFonts w:ascii="Courier New" w:eastAsia="Times New Roman" w:hAnsi="Courier New" w:cs="Times New Roman"/>
      <w:sz w:val="20"/>
      <w:szCs w:val="21"/>
    </w:rPr>
  </w:style>
  <w:style w:type="paragraph" w:customStyle="1" w:styleId="Legenda1">
    <w:name w:val="Legenda1"/>
    <w:basedOn w:val="Normal"/>
    <w:next w:val="Normal"/>
    <w:pPr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tabela">
    <w:name w:val="tabela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rpo1">
    <w:name w:val="Corpo1"/>
    <w:pPr>
      <w:suppressAutoHyphens/>
      <w:autoSpaceDE w:val="0"/>
    </w:pPr>
    <w:rPr>
      <w:color w:val="000000"/>
      <w:lang w:eastAsia="zh-CN"/>
    </w:rPr>
  </w:style>
  <w:style w:type="paragraph" w:customStyle="1" w:styleId="n1">
    <w:name w:val="n1"/>
    <w:basedOn w:val="Normal"/>
    <w:pPr>
      <w:tabs>
        <w:tab w:val="left" w:pos="1134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Tabela1">
    <w:name w:val="Tabela1"/>
    <w:pPr>
      <w:suppressAutoHyphens/>
      <w:autoSpaceDE w:val="0"/>
    </w:pPr>
    <w:rPr>
      <w:color w:val="000000"/>
      <w:lang w:eastAsia="zh-CN"/>
    </w:rPr>
  </w:style>
  <w:style w:type="paragraph" w:customStyle="1" w:styleId="Legenda2">
    <w:name w:val="Legenda2"/>
    <w:basedOn w:val="Normal"/>
    <w:next w:val="Normal"/>
    <w:pPr>
      <w:suppressAutoHyphens w:val="0"/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Nivel01">
    <w:name w:val="Nivel 01"/>
    <w:basedOn w:val="Ttulo1"/>
    <w:next w:val="Normal"/>
    <w:pPr>
      <w:keepLines/>
      <w:numPr>
        <w:numId w:val="6"/>
      </w:numPr>
      <w:tabs>
        <w:tab w:val="left" w:pos="567"/>
      </w:tabs>
      <w:suppressAutoHyphens w:val="0"/>
      <w:spacing w:after="0" w:line="240" w:lineRule="auto"/>
      <w:jc w:val="both"/>
    </w:pPr>
    <w:rPr>
      <w:rFonts w:ascii="Ecofont_Spranq_eco_Sans" w:eastAsia="MS Gothic" w:hAnsi="Ecofont_Spranq_eco_Sans" w:cs="Times New Roman"/>
      <w:color w:val="000000"/>
      <w:kern w:val="0"/>
      <w:sz w:val="20"/>
      <w:szCs w:val="20"/>
    </w:rPr>
  </w:style>
  <w:style w:type="paragraph" w:styleId="Citao">
    <w:name w:val="Quote"/>
    <w:basedOn w:val="Normal"/>
    <w:next w:val="Normal"/>
    <w:qFormat/>
    <w:pPr>
      <w:spacing w:after="0" w:line="240" w:lineRule="auto"/>
    </w:pPr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paragraph" w:customStyle="1" w:styleId="citao2">
    <w:name w:val="citação 2"/>
    <w:basedOn w:val="Citao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Arial" w:eastAsia="Calibri" w:hAnsi="Arial" w:cs="Arial"/>
      <w:sz w:val="20"/>
      <w:szCs w:val="20"/>
      <w:lang w:val="x-none"/>
    </w:rPr>
  </w:style>
  <w:style w:type="paragraph" w:customStyle="1" w:styleId="PADRO">
    <w:name w:val="PADRÃO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customStyle="1" w:styleId="Ttulo01">
    <w:name w:val="Título 01"/>
    <w:basedOn w:val="Ttulo70"/>
    <w:pPr>
      <w:keepNext w:val="0"/>
      <w:spacing w:before="0" w:after="0" w:line="240" w:lineRule="auto"/>
      <w:jc w:val="center"/>
      <w:outlineLvl w:val="0"/>
    </w:pPr>
    <w:rPr>
      <w:rFonts w:ascii="Arial" w:hAnsi="Arial" w:cs="Arial"/>
      <w:b w:val="0"/>
      <w:bCs/>
      <w:caps/>
      <w:sz w:val="26"/>
    </w:rPr>
  </w:style>
  <w:style w:type="paragraph" w:customStyle="1" w:styleId="Standard">
    <w:name w:val="Standard"/>
    <w:pPr>
      <w:suppressAutoHyphens/>
      <w:textAlignment w:val="baseline"/>
    </w:pPr>
    <w:rPr>
      <w:kern w:val="2"/>
      <w:lang w:eastAsia="zh-CN"/>
    </w:rPr>
  </w:style>
  <w:style w:type="paragraph" w:customStyle="1" w:styleId="Ttulo41">
    <w:name w:val="Título 41"/>
    <w:basedOn w:val="Normal"/>
    <w:pPr>
      <w:widowControl w:val="0"/>
      <w:suppressAutoHyphens w:val="0"/>
      <w:autoSpaceDE w:val="0"/>
      <w:spacing w:after="0" w:line="240" w:lineRule="auto"/>
      <w:ind w:left="220"/>
      <w:outlineLvl w:val="4"/>
    </w:pPr>
    <w:rPr>
      <w:rFonts w:ascii="Arial" w:eastAsia="Arial" w:hAnsi="Arial" w:cs="Arial"/>
      <w:b/>
      <w:bCs/>
      <w:lang w:val="pt-PT" w:bidi="pt-PT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extbodyindent">
    <w:name w:val="Text body indent"/>
    <w:basedOn w:val="Standard"/>
    <w:pPr>
      <w:jc w:val="both"/>
    </w:pPr>
    <w:rPr>
      <w:sz w:val="28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paragraph" w:customStyle="1" w:styleId="PargrafodaLista1">
    <w:name w:val="Parágrafo da Lista1"/>
    <w:basedOn w:val="Normal"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PargrafodaLista2">
    <w:name w:val="Parágrafo da Lista2"/>
    <w:basedOn w:val="Normal"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TEXTO">
    <w:name w:val="TEXTO"/>
    <w:basedOn w:val="Normal"/>
    <w:qFormat/>
    <w:pPr>
      <w:spacing w:after="0" w:line="240" w:lineRule="auto"/>
      <w:ind w:right="13"/>
      <w:jc w:val="both"/>
    </w:pPr>
    <w:rPr>
      <w:rFonts w:ascii="Times New Roman" w:eastAsia="ArialMT" w:hAnsi="Times New Roman" w:cs="Times New Roman"/>
      <w:b/>
      <w:sz w:val="24"/>
      <w:szCs w:val="24"/>
    </w:rPr>
  </w:style>
  <w:style w:type="paragraph" w:customStyle="1" w:styleId="Nivel2">
    <w:name w:val="Nivel 2"/>
    <w:basedOn w:val="Normal"/>
    <w:pPr>
      <w:suppressAutoHyphens w:val="0"/>
      <w:spacing w:before="120" w:after="120"/>
      <w:ind w:left="4969" w:hanging="432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pPr>
      <w:suppressAutoHyphens w:val="0"/>
      <w:spacing w:before="120" w:after="120"/>
      <w:ind w:left="425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pPr>
      <w:ind w:left="851"/>
    </w:pPr>
  </w:style>
  <w:style w:type="paragraph" w:customStyle="1" w:styleId="Nivel5">
    <w:name w:val="Nivel 5"/>
    <w:basedOn w:val="Nivel4"/>
    <w:pPr>
      <w:ind w:left="1276"/>
    </w:pPr>
  </w:style>
  <w:style w:type="paragraph" w:customStyle="1" w:styleId="ou">
    <w:name w:val="ou"/>
    <w:basedOn w:val="PargrafodaLista"/>
    <w:pPr>
      <w:suppressAutoHyphens w:val="0"/>
      <w:spacing w:before="60" w:after="60" w:line="252" w:lineRule="auto"/>
      <w:ind w:left="0"/>
      <w:jc w:val="center"/>
    </w:pPr>
    <w:rPr>
      <w:rFonts w:ascii="Arial" w:eastAsia="Times New Roman" w:hAnsi="Arial" w:cs="Arial"/>
      <w:b/>
      <w:bCs/>
      <w:i/>
      <w:iCs/>
      <w:color w:val="FF0000"/>
      <w:sz w:val="24"/>
      <w:szCs w:val="24"/>
      <w:u w:val="single"/>
      <w:lang w:val="en-US"/>
    </w:rPr>
  </w:style>
  <w:style w:type="paragraph" w:customStyle="1" w:styleId="Nvel2-Red">
    <w:name w:val="Nível 2 -Red"/>
    <w:basedOn w:val="Nivel2"/>
    <w:pPr>
      <w:ind w:left="0" w:firstLine="0"/>
    </w:pPr>
    <w:rPr>
      <w:i/>
      <w:iCs/>
      <w:color w:val="FF0000"/>
    </w:rPr>
  </w:style>
  <w:style w:type="paragraph" w:customStyle="1" w:styleId="Nvel3-R">
    <w:name w:val="Nível 3-R"/>
    <w:basedOn w:val="Nivel3"/>
    <w:rPr>
      <w:i/>
      <w:iCs/>
      <w:color w:val="FF0000"/>
    </w:rPr>
  </w:style>
  <w:style w:type="paragraph" w:customStyle="1" w:styleId="Nvel4-R">
    <w:name w:val="Nível 4-R"/>
    <w:basedOn w:val="Nivel4"/>
    <w:pPr>
      <w:ind w:left="2880" w:hanging="360"/>
    </w:pPr>
    <w:rPr>
      <w:i/>
      <w:iCs/>
      <w:color w:val="FF0000"/>
    </w:rPr>
  </w:style>
  <w:style w:type="paragraph" w:customStyle="1" w:styleId="Nvel1-SemNum">
    <w:name w:val="Nível 1-Sem Num"/>
    <w:basedOn w:val="Nivel01"/>
    <w:pPr>
      <w:numPr>
        <w:numId w:val="0"/>
      </w:numPr>
      <w:ind w:left="357"/>
      <w:outlineLvl w:val="1"/>
    </w:pPr>
    <w:rPr>
      <w:rFonts w:ascii="Arial" w:eastAsia="Times New Roman" w:hAnsi="Arial" w:cs="Arial"/>
      <w:color w:val="FF0000"/>
    </w:rPr>
  </w:style>
  <w:style w:type="paragraph" w:customStyle="1" w:styleId="Ttulo60">
    <w:name w:val="Título6"/>
    <w:basedOn w:val="Normal"/>
    <w:next w:val="Corpodetexto"/>
    <w:pPr>
      <w:keepNext/>
      <w:spacing w:before="240" w:after="120" w:line="240" w:lineRule="auto"/>
    </w:pPr>
    <w:rPr>
      <w:rFonts w:ascii="Arial" w:eastAsia="Microsoft YaHei" w:hAnsi="Arial" w:cs="Mangal"/>
      <w:color w:val="000000"/>
      <w:sz w:val="28"/>
      <w:szCs w:val="28"/>
      <w:lang w:bidi="hi-IN"/>
    </w:rPr>
  </w:style>
  <w:style w:type="paragraph" w:customStyle="1" w:styleId="Corpodetexto22">
    <w:name w:val="Corpo de texto 22"/>
    <w:basedOn w:val="Normal"/>
    <w:pPr>
      <w:tabs>
        <w:tab w:val="left" w:pos="288"/>
        <w:tab w:val="left" w:pos="1008"/>
        <w:tab w:val="left" w:pos="1728"/>
        <w:tab w:val="left" w:pos="2127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  <w:tab w:val="left" w:pos="9923"/>
        <w:tab w:val="left" w:pos="10065"/>
      </w:tabs>
      <w:spacing w:after="0" w:line="240" w:lineRule="auto"/>
      <w:ind w:right="51"/>
      <w:jc w:val="both"/>
    </w:pPr>
    <w:rPr>
      <w:rFonts w:ascii="Arial" w:eastAsia="Times New Roman" w:hAnsi="Arial" w:cs="Arial"/>
      <w:color w:val="FF0000"/>
      <w:sz w:val="24"/>
      <w:szCs w:val="20"/>
      <w:lang w:bidi="hi-IN"/>
    </w:rPr>
  </w:style>
  <w:style w:type="paragraph" w:customStyle="1" w:styleId="P30">
    <w:name w:val="P30"/>
    <w:basedOn w:val="Normal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bidi="hi-IN"/>
    </w:rPr>
  </w:style>
  <w:style w:type="paragraph" w:customStyle="1" w:styleId="CM19">
    <w:name w:val="CM19"/>
    <w:basedOn w:val="Normal"/>
    <w:next w:val="Normal"/>
    <w:pPr>
      <w:widowControl w:val="0"/>
      <w:autoSpaceDE w:val="0"/>
      <w:spacing w:after="275" w:line="240" w:lineRule="auto"/>
    </w:pPr>
    <w:rPr>
      <w:rFonts w:ascii="AMIEJL+Arial" w:eastAsia="Times New Roman" w:hAnsi="AMIEJL+Arial" w:cs="AMIEJL+Arial"/>
      <w:sz w:val="24"/>
      <w:szCs w:val="20"/>
      <w:lang w:bidi="hi-IN"/>
    </w:rPr>
  </w:style>
  <w:style w:type="paragraph" w:customStyle="1" w:styleId="Item">
    <w:name w:val="Item"/>
    <w:basedOn w:val="Normal"/>
    <w:pPr>
      <w:numPr>
        <w:numId w:val="2"/>
      </w:numPr>
      <w:spacing w:before="480" w:after="0" w:line="240" w:lineRule="auto"/>
    </w:pPr>
    <w:rPr>
      <w:rFonts w:ascii="Arial" w:eastAsia="Times New Roman" w:hAnsi="Arial" w:cs="Arial"/>
      <w:b/>
      <w:sz w:val="24"/>
      <w:szCs w:val="20"/>
      <w:lang w:bidi="hi-IN"/>
    </w:rPr>
  </w:style>
  <w:style w:type="paragraph" w:customStyle="1" w:styleId="alnea">
    <w:name w:val="alínea"/>
    <w:basedOn w:val="Normal"/>
    <w:pPr>
      <w:numPr>
        <w:numId w:val="3"/>
      </w:numPr>
      <w:spacing w:before="240" w:after="0" w:line="240" w:lineRule="auto"/>
      <w:ind w:firstLine="1701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Inciso">
    <w:name w:val="Inciso"/>
    <w:basedOn w:val="Normal"/>
    <w:pPr>
      <w:numPr>
        <w:numId w:val="4"/>
      </w:num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Prembulo">
    <w:name w:val="Preâmbulo"/>
    <w:basedOn w:val="Normal"/>
    <w:p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western">
    <w:name w:val="western"/>
    <w:basedOn w:val="Normal"/>
    <w:pPr>
      <w:spacing w:before="100" w:after="0" w:line="240" w:lineRule="auto"/>
      <w:jc w:val="both"/>
    </w:pPr>
    <w:rPr>
      <w:rFonts w:ascii="Arial" w:eastAsia="Times New Roman" w:hAnsi="Arial" w:cs="Arial"/>
      <w:b/>
      <w:sz w:val="24"/>
      <w:szCs w:val="20"/>
      <w:u w:val="single"/>
      <w:lang w:bidi="hi-IN"/>
    </w:rPr>
  </w:style>
  <w:style w:type="paragraph" w:customStyle="1" w:styleId="Corpodetextobodytext">
    <w:name w:val="Corpo de texto.body text"/>
    <w:basedOn w:val="Normal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Textoembloco10">
    <w:name w:val="Texto em bloco1"/>
    <w:basedOn w:val="Normal"/>
    <w:pPr>
      <w:spacing w:after="0" w:line="240" w:lineRule="auto"/>
      <w:ind w:left="-142" w:right="-199"/>
      <w:jc w:val="both"/>
    </w:pPr>
    <w:rPr>
      <w:rFonts w:ascii="Arial" w:eastAsia="Times New Roman" w:hAnsi="Arial" w:cs="Arial"/>
      <w:b/>
      <w:color w:val="000000"/>
      <w:szCs w:val="20"/>
      <w:lang w:bidi="hi-IN"/>
    </w:rPr>
  </w:style>
  <w:style w:type="paragraph" w:customStyle="1" w:styleId="Corpodetextobodytext1">
    <w:name w:val="Corpo de texto.body text1"/>
    <w:basedOn w:val="Normal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Corpodetextobodytext2">
    <w:name w:val="Corpo de texto.body text2"/>
    <w:basedOn w:val="Normal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bodytextbtbodytesxcontentsTextoindependientebt1bodytext1bodytesx1bt2bodytext2bodytesx2bt3bodytext3bodytesx3bt4bodytext4bodytesx4contents1Textoindependiente1bt5bodytext5bodytesx5bt6bodytext6bodytesx">
    <w:name w:val="Corpo de texto.body text.bt.body tesx.contents.Texto independiente.bt1.body text1.body tesx1.bt2.body text2.body tesx2.bt3.body text3.body tesx3.bt4.body text4.body tesx4.contents1.Texto independiente1.bt5.body text5.body tesx5.bt6.body text6.body tesx"/>
    <w:basedOn w:val="Normal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32">
    <w:name w:val="Corpo de texto 32"/>
    <w:basedOn w:val="Normal"/>
    <w:pPr>
      <w:spacing w:after="0" w:line="240" w:lineRule="auto"/>
      <w:ind w:right="51"/>
      <w:jc w:val="both"/>
    </w:pPr>
    <w:rPr>
      <w:rFonts w:ascii="Arial" w:eastAsia="Times New Roman" w:hAnsi="Arial" w:cs="Arial"/>
      <w:color w:val="000000"/>
      <w:sz w:val="24"/>
      <w:szCs w:val="20"/>
      <w:lang w:bidi="hi-IN"/>
    </w:rPr>
  </w:style>
  <w:style w:type="paragraph" w:customStyle="1" w:styleId="xmsonormal">
    <w:name w:val="x_msonormal"/>
    <w:basedOn w:val="Normal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W-Corpodetexto2">
    <w:name w:val="WW-Corpo de texto 2"/>
    <w:basedOn w:val="Normal"/>
    <w:pPr>
      <w:spacing w:before="63" w:after="0" w:line="240" w:lineRule="auto"/>
      <w:jc w:val="both"/>
    </w:pPr>
    <w:rPr>
      <w:rFonts w:ascii="Arial" w:eastAsia="Times New Roman" w:hAnsi="Arial" w:cs="Arial"/>
      <w:color w:val="000000"/>
      <w:szCs w:val="20"/>
      <w:lang w:bidi="hi-IN"/>
    </w:rPr>
  </w:style>
  <w:style w:type="paragraph" w:customStyle="1" w:styleId="PreformattedText">
    <w:name w:val="Preformatted Text"/>
    <w:basedOn w:val="Standard"/>
    <w:rPr>
      <w:rFonts w:ascii="Courier New" w:eastAsia="NSimSun" w:hAnsi="Courier New" w:cs="Courier New"/>
    </w:rPr>
  </w:style>
  <w:style w:type="paragraph" w:customStyle="1" w:styleId="WW-Corpodotexto">
    <w:name w:val="WW-Corpo do texto"/>
    <w:basedOn w:val="Normal"/>
    <w:pPr>
      <w:spacing w:after="160" w:line="360" w:lineRule="auto"/>
      <w:jc w:val="both"/>
    </w:pPr>
    <w:rPr>
      <w:rFonts w:ascii="Arial" w:eastAsia="Times New Roman" w:hAnsi="Arial" w:cs="Arial"/>
      <w:sz w:val="24"/>
      <w:szCs w:val="20"/>
    </w:rPr>
  </w:style>
  <w:style w:type="paragraph" w:customStyle="1" w:styleId="Corpodetextorecuado">
    <w:name w:val="Corpo de texto recuado"/>
    <w:basedOn w:val="Normal"/>
    <w:pPr>
      <w:spacing w:after="0" w:line="100" w:lineRule="atLeast"/>
      <w:ind w:firstLine="2160"/>
      <w:jc w:val="both"/>
    </w:pPr>
    <w:rPr>
      <w:rFonts w:ascii="Times New Roman" w:eastAsia="Times New Roman" w:hAnsi="Times New Roman" w:cs="Times New Roman"/>
      <w:color w:val="000000"/>
      <w:sz w:val="24"/>
      <w:szCs w:val="20"/>
      <w:lang w:bidi="hi-IN"/>
    </w:rPr>
  </w:style>
  <w:style w:type="paragraph" w:customStyle="1" w:styleId="LO-Normal">
    <w:name w:val="LO-Normal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rFonts w:ascii="Calibri" w:eastAsia="Segoe UI" w:hAnsi="Calibri" w:cs="Tahoma"/>
      <w:color w:val="000000"/>
      <w:sz w:val="22"/>
      <w:szCs w:val="22"/>
      <w:lang w:eastAsia="zh-CN"/>
    </w:rPr>
  </w:style>
  <w:style w:type="paragraph" w:customStyle="1" w:styleId="LO-Normal1">
    <w:name w:val="LO-Normal1"/>
    <w:pPr>
      <w:widowControl w:val="0"/>
      <w:suppressAutoHyphens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paragraph" w:customStyle="1" w:styleId="LO-normal11">
    <w:name w:val="LO-normal11"/>
    <w:pPr>
      <w:suppressAutoHyphens/>
    </w:pPr>
    <w:rPr>
      <w:rFonts w:ascii="Calibri" w:eastAsia="Calibri" w:hAnsi="Calibri" w:cs="Calibri"/>
      <w:sz w:val="24"/>
      <w:szCs w:val="24"/>
      <w:lang w:eastAsia="zh-CN" w:bidi="hi-IN"/>
    </w:rPr>
  </w:style>
  <w:style w:type="character" w:customStyle="1" w:styleId="citation-60">
    <w:name w:val="citation-60"/>
    <w:rsid w:val="007D1D66"/>
  </w:style>
  <w:style w:type="table" w:styleId="Tabelacomgrade">
    <w:name w:val="Table Grid"/>
    <w:basedOn w:val="Tabelanormal"/>
    <w:uiPriority w:val="39"/>
    <w:rsid w:val="00AB29EA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P7">
    <w:name w:val="wP7"/>
    <w:basedOn w:val="Normal"/>
    <w:rsid w:val="00DE0AA5"/>
    <w:pPr>
      <w:autoSpaceDN w:val="0"/>
      <w:spacing w:after="0" w:line="240" w:lineRule="auto"/>
      <w:jc w:val="center"/>
      <w:textAlignment w:val="baseline"/>
    </w:pPr>
    <w:rPr>
      <w:rFonts w:ascii="Liberation Serif" w:eastAsia="NSimSun" w:hAnsi="Liberation Serif" w:cs="Mangal11"/>
      <w:color w:val="1B1B1B"/>
      <w:kern w:val="3"/>
      <w:sz w:val="28"/>
      <w:szCs w:val="24"/>
      <w:lang w:val="pt-PT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007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7945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1785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280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3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1572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852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594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8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62960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405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7060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95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8649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841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060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703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34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15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4766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600682">
          <w:blockQuote w:val="1"/>
          <w:marLeft w:val="600"/>
          <w:marRight w:val="60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18480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102734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696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3432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841358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21176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0846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13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28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926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5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6993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290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77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94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23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789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6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99860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3016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2273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288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276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580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0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73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9-2022/2021/lei/l14133.htm" TargetMode="External"/><Relationship Id="rId13" Type="http://schemas.openxmlformats.org/officeDocument/2006/relationships/hyperlink" Target="https://www.planalto.gov.br/ccivil_03/leis/lcp/lcp123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planalto.gov.br/ccivil_03/_ato2011-2014/2013/lei/l12846.ht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alto.gov.br/ccivil_03/_ato2019-2022/2021/lei/l14133.ht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planalto.gov.br/ccivil_03/_ato2019-2022/2021/lei/l14133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lanalto.gov.br/ccivil_03/constituicao/constituicao.htm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8316E2-9EB1-42F2-B734-91CB8B956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1974</Words>
  <Characters>10664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12613</CharactersWithSpaces>
  <SharedDoc>false</SharedDoc>
  <HLinks>
    <vt:vector size="714" baseType="variant">
      <vt:variant>
        <vt:i4>4718684</vt:i4>
      </vt:variant>
      <vt:variant>
        <vt:i4>357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:~:text=Art.%2090.%20A,o%20objeto%20programado.</vt:lpwstr>
      </vt:variant>
      <vt:variant>
        <vt:i4>4784235</vt:i4>
      </vt:variant>
      <vt:variant>
        <vt:i4>354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1704018</vt:i4>
      </vt:variant>
      <vt:variant>
        <vt:i4>351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2083.%20A%20exist%C3%AAncia%20de%20pre%C3%A7os%20registrados%20implicar%C3%A1%20compromisso%20de%20fornecimento%20nas%20condi%C3%A7%C3%B5es%20estabelecidas%2C%20mas%20n%C3%A3o%20obrigar%C3%A1%20a%20Administra%C3%A7%C3%A3o%20a%20contratar%2C%20facultada%20a%20realiza%C3%A7%C3%A3o%20de%20licita%C3%A7%C3%A3o%20espec%C3%ADfica%20para%20a%20aquisi%C3%A7%C3%A3o%20pretendida%2C%20desde%20que%20devidamente%20motivada.</vt:lpwstr>
      </vt:variant>
      <vt:variant>
        <vt:i4>4784235</vt:i4>
      </vt:variant>
      <vt:variant>
        <vt:i4>348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720958</vt:i4>
      </vt:variant>
      <vt:variant>
        <vt:i4>345</vt:i4>
      </vt:variant>
      <vt:variant>
        <vt:i4>0</vt:i4>
      </vt:variant>
      <vt:variant>
        <vt:i4>5</vt:i4>
      </vt:variant>
      <vt:variant>
        <vt:lpwstr>https://drive.google.com/file/d/1MGXRvY5oaOCxslhVGiCc5kmY3N-KcUIs/view?usp=drive_link</vt:lpwstr>
      </vt:variant>
      <vt:variant>
        <vt:lpwstr/>
      </vt:variant>
      <vt:variant>
        <vt:i4>720974</vt:i4>
      </vt:variant>
      <vt:variant>
        <vt:i4>342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:~:text=Art.%2082.%20O,distrital%20ou%20municipal.</vt:lpwstr>
      </vt:variant>
      <vt:variant>
        <vt:i4>7209071</vt:i4>
      </vt:variant>
      <vt:variant>
        <vt:i4>339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3997788</vt:i4>
      </vt:variant>
      <vt:variant>
        <vt:i4>336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:~:text=Art.%C2%A03%C2%BA,caso%2C%20desde%20que%3A</vt:lpwstr>
      </vt:variant>
      <vt:variant>
        <vt:i4>3014739</vt:i4>
      </vt:variant>
      <vt:variant>
        <vt:i4>333</vt:i4>
      </vt:variant>
      <vt:variant>
        <vt:i4>0</vt:i4>
      </vt:variant>
      <vt:variant>
        <vt:i4>5</vt:i4>
      </vt:variant>
      <vt:variant>
        <vt:lpwstr/>
      </vt:variant>
      <vt:variant>
        <vt:lpwstr>Item_1_2_1_4_1</vt:lpwstr>
      </vt:variant>
      <vt:variant>
        <vt:i4>6422570</vt:i4>
      </vt:variant>
      <vt:variant>
        <vt:i4>330</vt:i4>
      </vt:variant>
      <vt:variant>
        <vt:i4>0</vt:i4>
      </vt:variant>
      <vt:variant>
        <vt:i4>5</vt:i4>
      </vt:variant>
      <vt:variant>
        <vt:lpwstr>https://www.planalto.gov.br/ccivil_03/_ato2011-2014/2013/lei/l12846.htm</vt:lpwstr>
      </vt:variant>
      <vt:variant>
        <vt:lpwstr>:~:text=Art.%205%C2%BA%20Constituem%20atos,em%20organiza%C3%A7%C3%B5es%20p%C3%BAblicas%20internacionais.</vt:lpwstr>
      </vt:variant>
      <vt:variant>
        <vt:i4>7209071</vt:i4>
      </vt:variant>
      <vt:variant>
        <vt:i4>327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6553720</vt:i4>
      </vt:variant>
      <vt:variant>
        <vt:i4>324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:~:text=%C2%A7%201%C2%BA%20Constar%C3%A1%20do,entrega%20das%20propostas.</vt:lpwstr>
      </vt:variant>
      <vt:variant>
        <vt:i4>4653157</vt:i4>
      </vt:variant>
      <vt:variant>
        <vt:i4>321</vt:i4>
      </vt:variant>
      <vt:variant>
        <vt:i4>0</vt:i4>
      </vt:variant>
      <vt:variant>
        <vt:i4>5</vt:i4>
      </vt:variant>
      <vt:variant>
        <vt:lpwstr>https://www.planalto.gov.br/ccivil_03/constituicao/constituicao.htm</vt:lpwstr>
      </vt:variant>
      <vt:variant>
        <vt:lpwstr>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</vt:lpwstr>
      </vt:variant>
      <vt:variant>
        <vt:i4>3735669</vt:i4>
      </vt:variant>
      <vt:variant>
        <vt:i4>318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:~:text=VI%20%2D%20o%20cumprimento%20do%20disposto%20no%20inciso%20XXXIII%20do%20art.%207%C2%BA%20da%20Constitui%C3%A7%C3%A3o%20Federal.</vt:lpwstr>
      </vt:variant>
      <vt:variant>
        <vt:i4>4784235</vt:i4>
      </vt:variant>
      <vt:variant>
        <vt:i4>315</vt:i4>
      </vt:variant>
      <vt:variant>
        <vt:i4>0</vt:i4>
      </vt:variant>
      <vt:variant>
        <vt:i4>5</vt:i4>
      </vt:variant>
      <vt:variant>
        <vt:lpwstr/>
      </vt:variant>
      <vt:variant>
        <vt:lpwstr>Anexo_6</vt:lpwstr>
      </vt:variant>
      <vt:variant>
        <vt:i4>4784235</vt:i4>
      </vt:variant>
      <vt:variant>
        <vt:i4>312</vt:i4>
      </vt:variant>
      <vt:variant>
        <vt:i4>0</vt:i4>
      </vt:variant>
      <vt:variant>
        <vt:i4>5</vt:i4>
      </vt:variant>
      <vt:variant>
        <vt:lpwstr/>
      </vt:variant>
      <vt:variant>
        <vt:lpwstr>Anexo_V</vt:lpwstr>
      </vt:variant>
      <vt:variant>
        <vt:i4>4784235</vt:i4>
      </vt:variant>
      <vt:variant>
        <vt:i4>309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4784235</vt:i4>
      </vt:variant>
      <vt:variant>
        <vt:i4>306</vt:i4>
      </vt:variant>
      <vt:variant>
        <vt:i4>0</vt:i4>
      </vt:variant>
      <vt:variant>
        <vt:i4>5</vt:i4>
      </vt:variant>
      <vt:variant>
        <vt:lpwstr/>
      </vt:variant>
      <vt:variant>
        <vt:lpwstr>Anexo_3</vt:lpwstr>
      </vt:variant>
      <vt:variant>
        <vt:i4>4784235</vt:i4>
      </vt:variant>
      <vt:variant>
        <vt:i4>303</vt:i4>
      </vt:variant>
      <vt:variant>
        <vt:i4>0</vt:i4>
      </vt:variant>
      <vt:variant>
        <vt:i4>5</vt:i4>
      </vt:variant>
      <vt:variant>
        <vt:lpwstr/>
      </vt:variant>
      <vt:variant>
        <vt:lpwstr>Anexo_2</vt:lpwstr>
      </vt:variant>
      <vt:variant>
        <vt:i4>4784235</vt:i4>
      </vt:variant>
      <vt:variant>
        <vt:i4>300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2555943</vt:i4>
      </vt:variant>
      <vt:variant>
        <vt:i4>297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4456479</vt:i4>
      </vt:variant>
      <vt:variant>
        <vt:i4>294</vt:i4>
      </vt:variant>
      <vt:variant>
        <vt:i4>0</vt:i4>
      </vt:variant>
      <vt:variant>
        <vt:i4>5</vt:i4>
      </vt:variant>
      <vt:variant>
        <vt:lpwstr>https://www.gov.br/pncp/pt-br%20</vt:lpwstr>
      </vt:variant>
      <vt:variant>
        <vt:lpwstr/>
      </vt:variant>
      <vt:variant>
        <vt:i4>7077994</vt:i4>
      </vt:variant>
      <vt:variant>
        <vt:i4>291</vt:i4>
      </vt:variant>
      <vt:variant>
        <vt:i4>0</vt:i4>
      </vt:variant>
      <vt:variant>
        <vt:i4>5</vt:i4>
      </vt:variant>
      <vt:variant>
        <vt:lpwstr>https://www.planalto.gov.br/ccivil_03/_ato2015-2018/2018/lei/l13709.htm</vt:lpwstr>
      </vt:variant>
      <vt:variant>
        <vt:lpwstr/>
      </vt:variant>
      <vt:variant>
        <vt:i4>4784235</vt:i4>
      </vt:variant>
      <vt:variant>
        <vt:i4>288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7209071</vt:i4>
      </vt:variant>
      <vt:variant>
        <vt:i4>285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2555943</vt:i4>
      </vt:variant>
      <vt:variant>
        <vt:i4>282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2752623</vt:i4>
      </vt:variant>
      <vt:variant>
        <vt:i4>279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:~:text=Art.%20165.%20Dos%20atos%20da%20Administra%C3%A7%C3%A3o%20decorrentes%20da%20aplica%C3%A7%C3%A3o%20desta%20Lei%20cabem%3A</vt:lpwstr>
      </vt:variant>
      <vt:variant>
        <vt:i4>1572938</vt:i4>
      </vt:variant>
      <vt:variant>
        <vt:i4>276</vt:i4>
      </vt:variant>
      <vt:variant>
        <vt:i4>0</vt:i4>
      </vt:variant>
      <vt:variant>
        <vt:i4>5</vt:i4>
      </vt:variant>
      <vt:variant>
        <vt:lpwstr>https://www4.tce.sp.gov.br/apenados/publico/</vt:lpwstr>
      </vt:variant>
      <vt:variant>
        <vt:lpwstr>/publicas/impedimento</vt:lpwstr>
      </vt:variant>
      <vt:variant>
        <vt:i4>1835043</vt:i4>
      </vt:variant>
      <vt:variant>
        <vt:i4>273</vt:i4>
      </vt:variant>
      <vt:variant>
        <vt:i4>0</vt:i4>
      </vt:variant>
      <vt:variant>
        <vt:i4>5</vt:i4>
      </vt:variant>
      <vt:variant>
        <vt:lpwstr>https://www.planalto.gov.br/ccivil_03/leis/l8429.htm</vt:lpwstr>
      </vt:variant>
      <vt:variant>
        <vt:lpwstr>:~:text=Art.%2012.%20Independentemente%20do,n%C2%BA%2014.230%2C%20de%202021)</vt:lpwstr>
      </vt:variant>
      <vt:variant>
        <vt:i4>1114176</vt:i4>
      </vt:variant>
      <vt:variant>
        <vt:i4>270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3997813</vt:i4>
      </vt:variant>
      <vt:variant>
        <vt:i4>267</vt:i4>
      </vt:variant>
      <vt:variant>
        <vt:i4>0</vt:i4>
      </vt:variant>
      <vt:variant>
        <vt:i4>5</vt:i4>
      </vt:variant>
      <vt:variant>
        <vt:lpwstr>https://portaldatransparencia.gov.br/sancoes/consulta?ordenarPor=nomeSancionado&amp;direcao=asc</vt:lpwstr>
      </vt:variant>
      <vt:variant>
        <vt:lpwstr/>
      </vt:variant>
      <vt:variant>
        <vt:i4>1835020</vt:i4>
      </vt:variant>
      <vt:variant>
        <vt:i4>264</vt:i4>
      </vt:variant>
      <vt:variant>
        <vt:i4>0</vt:i4>
      </vt:variant>
      <vt:variant>
        <vt:i4>5</vt:i4>
      </vt:variant>
      <vt:variant>
        <vt:lpwstr/>
      </vt:variant>
      <vt:variant>
        <vt:lpwstr>Item_2_7</vt:lpwstr>
      </vt:variant>
      <vt:variant>
        <vt:i4>2621525</vt:i4>
      </vt:variant>
      <vt:variant>
        <vt:i4>261</vt:i4>
      </vt:variant>
      <vt:variant>
        <vt:i4>0</vt:i4>
      </vt:variant>
      <vt:variant>
        <vt:i4>5</vt:i4>
      </vt:variant>
      <vt:variant>
        <vt:lpwstr/>
      </vt:variant>
      <vt:variant>
        <vt:lpwstr>Item_14_2_2</vt:lpwstr>
      </vt:variant>
      <vt:variant>
        <vt:i4>4784235</vt:i4>
      </vt:variant>
      <vt:variant>
        <vt:i4>258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458858</vt:i4>
      </vt:variant>
      <vt:variant>
        <vt:i4>255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:~:text=%C2%A7%201o%20%C2%A0Havendo%20alg,de%202016)%C2%A0%C2%A0%C2%A0%C2%A0%C2%A0%20Produ%C3%A7%C3%A3o%20de%20efeito</vt:lpwstr>
      </vt:variant>
      <vt:variant>
        <vt:i4>7209071</vt:i4>
      </vt:variant>
      <vt:variant>
        <vt:i4>252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3932247</vt:i4>
      </vt:variant>
      <vt:variant>
        <vt:i4>249</vt:i4>
      </vt:variant>
      <vt:variant>
        <vt:i4>0</vt:i4>
      </vt:variant>
      <vt:variant>
        <vt:i4>5</vt:i4>
      </vt:variant>
      <vt:variant>
        <vt:lpwstr>https://www.planalto.gov.br/ccivil_03/leis/lcp/lcp147.htm</vt:lpwstr>
      </vt:variant>
      <vt:variant>
        <vt:lpwstr>:~:text=%E2%80%9CArt.%C2%A043.%C2%A0%20........................................................................,de%20certid%C3%A3o%20negativa.</vt:lpwstr>
      </vt:variant>
      <vt:variant>
        <vt:i4>4784235</vt:i4>
      </vt:variant>
      <vt:variant>
        <vt:i4>246</vt:i4>
      </vt:variant>
      <vt:variant>
        <vt:i4>0</vt:i4>
      </vt:variant>
      <vt:variant>
        <vt:i4>5</vt:i4>
      </vt:variant>
      <vt:variant>
        <vt:lpwstr/>
      </vt:variant>
      <vt:variant>
        <vt:lpwstr>Anexo_V</vt:lpwstr>
      </vt:variant>
      <vt:variant>
        <vt:i4>852025</vt:i4>
      </vt:variant>
      <vt:variant>
        <vt:i4>243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4653157</vt:i4>
      </vt:variant>
      <vt:variant>
        <vt:i4>240</vt:i4>
      </vt:variant>
      <vt:variant>
        <vt:i4>0</vt:i4>
      </vt:variant>
      <vt:variant>
        <vt:i4>5</vt:i4>
      </vt:variant>
      <vt:variant>
        <vt:lpwstr>https://www.planalto.gov.br/ccivil_03/constituicao/constituicao.htm</vt:lpwstr>
      </vt:variant>
      <vt:variant>
        <vt:lpwstr>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</vt:lpwstr>
      </vt:variant>
      <vt:variant>
        <vt:i4>3735669</vt:i4>
      </vt:variant>
      <vt:variant>
        <vt:i4>237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:~:text=VI%20%2D%20o%20cumprimento%20do%20disposto%20no%20inciso%20XXXIII%20do%20art.%207%C2%BA%20da%20Constitui%C3%A7%C3%A3o%20Federal.</vt:lpwstr>
      </vt:variant>
      <vt:variant>
        <vt:i4>4784235</vt:i4>
      </vt:variant>
      <vt:variant>
        <vt:i4>234</vt:i4>
      </vt:variant>
      <vt:variant>
        <vt:i4>0</vt:i4>
      </vt:variant>
      <vt:variant>
        <vt:i4>5</vt:i4>
      </vt:variant>
      <vt:variant>
        <vt:lpwstr/>
      </vt:variant>
      <vt:variant>
        <vt:lpwstr>Anexo_3</vt:lpwstr>
      </vt:variant>
      <vt:variant>
        <vt:i4>131138</vt:i4>
      </vt:variant>
      <vt:variant>
        <vt:i4>231</vt:i4>
      </vt:variant>
      <vt:variant>
        <vt:i4>0</vt:i4>
      </vt:variant>
      <vt:variant>
        <vt:i4>5</vt:i4>
      </vt:variant>
      <vt:variant>
        <vt:lpwstr>https://www.normaslegais.com.br/legislacao/resolucao-tst-1470-2011.htm</vt:lpwstr>
      </vt:variant>
      <vt:variant>
        <vt:lpwstr>:~:text=RESOLU%C3%87%C3%83O%20ADMINISTRATIVA%20TST%20N%C2%BA%201470%20DE%2024.08.2011&amp;text=Regulamenta%20a%20expedi%C3%A7%C3%A3o%20da%20Certid%C3%A3o,CNDT%20e%20d%C3%A1%20outras%20provid%C3%AAncias.&amp;text=II%20%2D%20decorrentes%20de%20execu%C3%A7%C3%A3o%20de,ou%20Comiss%C3%A3o%20de%20Concilia%C3%A7%C3%A3o%20Pr%C3%A9via.</vt:lpwstr>
      </vt:variant>
      <vt:variant>
        <vt:i4>6553708</vt:i4>
      </vt:variant>
      <vt:variant>
        <vt:i4>228</vt:i4>
      </vt:variant>
      <vt:variant>
        <vt:i4>0</vt:i4>
      </vt:variant>
      <vt:variant>
        <vt:i4>5</vt:i4>
      </vt:variant>
      <vt:variant>
        <vt:lpwstr>https://www.planalto.gov.br/ccivil_03/_ato2011-2014/2011/lei/l12440.htm</vt:lpwstr>
      </vt:variant>
      <vt:variant>
        <vt:lpwstr/>
      </vt:variant>
      <vt:variant>
        <vt:i4>1507339</vt:i4>
      </vt:variant>
      <vt:variant>
        <vt:i4>225</vt:i4>
      </vt:variant>
      <vt:variant>
        <vt:i4>0</vt:i4>
      </vt:variant>
      <vt:variant>
        <vt:i4>5</vt:i4>
      </vt:variant>
      <vt:variant>
        <vt:lpwstr>https://normasinternet2.receita.fazenda.gov.br/</vt:lpwstr>
      </vt:variant>
      <vt:variant>
        <vt:lpwstr>/consulta/externa/56753/visao/multivigente</vt:lpwstr>
      </vt:variant>
      <vt:variant>
        <vt:i4>1441795</vt:i4>
      </vt:variant>
      <vt:variant>
        <vt:i4>222</vt:i4>
      </vt:variant>
      <vt:variant>
        <vt:i4>0</vt:i4>
      </vt:variant>
      <vt:variant>
        <vt:i4>5</vt:i4>
      </vt:variant>
      <vt:variant>
        <vt:lpwstr>https://normasinternet2.receita.fazenda.gov.br/</vt:lpwstr>
      </vt:variant>
      <vt:variant>
        <vt:lpwstr>/consulta/externa/55975/visao/multivigente</vt:lpwstr>
      </vt:variant>
      <vt:variant>
        <vt:i4>4784235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1835043</vt:i4>
      </vt:variant>
      <vt:variant>
        <vt:i4>216</vt:i4>
      </vt:variant>
      <vt:variant>
        <vt:i4>0</vt:i4>
      </vt:variant>
      <vt:variant>
        <vt:i4>5</vt:i4>
      </vt:variant>
      <vt:variant>
        <vt:lpwstr>https://www.planalto.gov.br/ccivil_03/leis/l8429.htm</vt:lpwstr>
      </vt:variant>
      <vt:variant>
        <vt:lpwstr>:~:text=Art.%2012.%20Independentemente%20do,n%C2%BA%2014.230%2C%20de%202021)</vt:lpwstr>
      </vt:variant>
      <vt:variant>
        <vt:i4>5570625</vt:i4>
      </vt:variant>
      <vt:variant>
        <vt:i4>213</vt:i4>
      </vt:variant>
      <vt:variant>
        <vt:i4>0</vt:i4>
      </vt:variant>
      <vt:variant>
        <vt:i4>5</vt:i4>
      </vt:variant>
      <vt:variant>
        <vt:lpwstr>https://certidoes.cgu.gov.br/</vt:lpwstr>
      </vt:variant>
      <vt:variant>
        <vt:lpwstr/>
      </vt:variant>
      <vt:variant>
        <vt:i4>2949157</vt:i4>
      </vt:variant>
      <vt:variant>
        <vt:i4>210</vt:i4>
      </vt:variant>
      <vt:variant>
        <vt:i4>0</vt:i4>
      </vt:variant>
      <vt:variant>
        <vt:i4>5</vt:i4>
      </vt:variant>
      <vt:variant>
        <vt:lpwstr>https://www.tce.sp.gov.br/pesquisa-relacao-apenados</vt:lpwstr>
      </vt:variant>
      <vt:variant>
        <vt:lpwstr/>
      </vt:variant>
      <vt:variant>
        <vt:i4>3932171</vt:i4>
      </vt:variant>
      <vt:variant>
        <vt:i4>207</vt:i4>
      </vt:variant>
      <vt:variant>
        <vt:i4>0</vt:i4>
      </vt:variant>
      <vt:variant>
        <vt:i4>5</vt:i4>
      </vt:variant>
      <vt:variant>
        <vt:lpwstr>https://contas.tcu.gov.br/ords/f?p=1660:3:::NO:3,4,6::&amp;cs=3jpV07y7OdRjpUxGxQZy_JVrhU9M</vt:lpwstr>
      </vt:variant>
      <vt:variant>
        <vt:lpwstr/>
      </vt:variant>
      <vt:variant>
        <vt:i4>3080243</vt:i4>
      </vt:variant>
      <vt:variant>
        <vt:i4>204</vt:i4>
      </vt:variant>
      <vt:variant>
        <vt:i4>0</vt:i4>
      </vt:variant>
      <vt:variant>
        <vt:i4>5</vt:i4>
      </vt:variant>
      <vt:variant>
        <vt:lpwstr>https://portaldatransparencia.gov.br/sancoes/consulta?cadastro=1&amp;ordenarPor=nomeSancionado&amp;direcao=asc</vt:lpwstr>
      </vt:variant>
      <vt:variant>
        <vt:lpwstr/>
      </vt:variant>
      <vt:variant>
        <vt:i4>6946850</vt:i4>
      </vt:variant>
      <vt:variant>
        <vt:i4>201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:~:text=Art.%2014.%20N%C3%A3o%20poder%C3%A3o%20disputar%20licita%C3%A7%C3%A3o%20ou%20participar%20da%20execu%C3%A7%C3%A3o%20de%20contrato%2C%20direta%20ou%20indiretamente%3A</vt:lpwstr>
      </vt:variant>
      <vt:variant>
        <vt:i4>5963812</vt:i4>
      </vt:variant>
      <vt:variant>
        <vt:i4>198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:~:text=CAP%C3%8DTULO%20V%0A(Reda%C3%A7%C3%A3o%20dada%20pela%20Lei%20Complementar%20n%C2%BA%20147%2C%20de%202014)</vt:lpwstr>
      </vt:variant>
      <vt:variant>
        <vt:i4>6553720</vt:i4>
      </vt:variant>
      <vt:variant>
        <vt:i4>195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:~:text=%C2%A7%201%C2%BA%20Constar%C3%A1%20do,entrega%20das%20propostas.</vt:lpwstr>
      </vt:variant>
      <vt:variant>
        <vt:i4>5963779</vt:i4>
      </vt:variant>
      <vt:variant>
        <vt:i4>192</vt:i4>
      </vt:variant>
      <vt:variant>
        <vt:i4>0</vt:i4>
      </vt:variant>
      <vt:variant>
        <vt:i4>5</vt:i4>
      </vt:variant>
      <vt:variant>
        <vt:lpwstr>https://www.planalto.gov.br/ccivil_03/_ato2007-2010/2009/lei/l12187.htm</vt:lpwstr>
      </vt:variant>
      <vt:variant>
        <vt:lpwstr>:~:text=LEI%20N%C2%BA%2012.187%2C%20DE%2029%20DE%20DEZEMBRO%20DE%202009.&amp;text=Institui%20a%20Pol%C3%ADtica%20Nacional%20sobre,PNMC%20e%20d%C3%A1%20outras%20provid%C3%AAncias.</vt:lpwstr>
      </vt:variant>
      <vt:variant>
        <vt:i4>2949219</vt:i4>
      </vt:variant>
      <vt:variant>
        <vt:i4>189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art60</vt:lpwstr>
      </vt:variant>
      <vt:variant>
        <vt:i4>6422537</vt:i4>
      </vt:variant>
      <vt:variant>
        <vt:i4>186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:~:text=Art.%2044.%C2%A0%20Nas,pena%20de%20preclus%C3%A3o.</vt:lpwstr>
      </vt:variant>
      <vt:variant>
        <vt:i4>852025</vt:i4>
      </vt:variant>
      <vt:variant>
        <vt:i4>183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1638412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Item9</vt:lpwstr>
      </vt:variant>
      <vt:variant>
        <vt:i4>8126572</vt:i4>
      </vt:variant>
      <vt:variant>
        <vt:i4>177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:~:text=%C2%A7%203%C2%BA%20Definida%20a,das%20demais%20coloca%C3%A7%C3%B5es.</vt:lpwstr>
      </vt:variant>
      <vt:variant>
        <vt:i4>4259920</vt:i4>
      </vt:variant>
      <vt:variant>
        <vt:i4>174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201%C2%BA%20A%20prorroga%C3%A7%C3%A3o%20autom%C3%A1tica%20da%20etapa%20de%20envio%20de%20lances%2C%20de%20que%20trata%20o%20caput%2C%20ser%C3%A1%20de%20dois%20minutos%20e%20ocorrer%C3%A1%20sucessivamente%20sempre%20que%20houver%20lances%20enviados%20nesse%20per%C3%ADodo%20de%20prorroga%C3%A7%C3%A3o%2C%20inclusive%20quando%20se%20tratar%20de%20lances%20intermedi%C3%A1rios.</vt:lpwstr>
      </vt:variant>
      <vt:variant>
        <vt:i4>262167</vt:i4>
      </vt:variant>
      <vt:variant>
        <vt:i4>171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:~:text=%C2%A7%202%C2%BA%20Os%20lances,por%20maior%20desconto.</vt:lpwstr>
      </vt:variant>
      <vt:variant>
        <vt:i4>4259920</vt:i4>
      </vt:variant>
      <vt:variant>
        <vt:i4>168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201%C2%BA%20A%20prorroga%C3%A7%C3%A3o%20autom%C3%A1tica%20da%20etapa%20de%20envio%20de%20lances%2C%20de%20que%20trata%20o%20caput%2C%20ser%C3%A1%20de%20dois%20minutos%20e%20ocorrer%C3%A1%20sucessivamente%20sempre%20que%20houver%20lances%20enviados%20nesse%20per%C3%ADodo%20de%20prorroga%C3%A7%C3%A3o%2C%20inclusive%20quando%20se%20tratar%20de%20lances%20intermedi%C3%A1rios.</vt:lpwstr>
      </vt:variant>
      <vt:variant>
        <vt:i4>7864431</vt:i4>
      </vt:variant>
      <vt:variant>
        <vt:i4>165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:~:text=Art.%2056.%20O,crescentes%20ou%20decrescentes%3B</vt:lpwstr>
      </vt:variant>
      <vt:variant>
        <vt:i4>852025</vt:i4>
      </vt:variant>
      <vt:variant>
        <vt:i4>162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4784235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1572930</vt:i4>
      </vt:variant>
      <vt:variant>
        <vt:i4>156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3014691</vt:i4>
      </vt:variant>
      <vt:variant>
        <vt:i4>153</vt:i4>
      </vt:variant>
      <vt:variant>
        <vt:i4>0</vt:i4>
      </vt:variant>
      <vt:variant>
        <vt:i4>5</vt:i4>
      </vt:variant>
      <vt:variant>
        <vt:lpwstr>www.ibitinga.sp.gov.br</vt:lpwstr>
      </vt:variant>
      <vt:variant>
        <vt:lpwstr/>
      </vt:variant>
      <vt:variant>
        <vt:i4>7798888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1572930</vt:i4>
      </vt:variant>
      <vt:variant>
        <vt:i4>147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3014691</vt:i4>
      </vt:variant>
      <vt:variant>
        <vt:i4>144</vt:i4>
      </vt:variant>
      <vt:variant>
        <vt:i4>0</vt:i4>
      </vt:variant>
      <vt:variant>
        <vt:i4>5</vt:i4>
      </vt:variant>
      <vt:variant>
        <vt:lpwstr>www.ibitinga.sp.gov.br</vt:lpwstr>
      </vt:variant>
      <vt:variant>
        <vt:lpwstr/>
      </vt:variant>
      <vt:variant>
        <vt:i4>1835020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Item_4_1</vt:lpwstr>
      </vt:variant>
      <vt:variant>
        <vt:i4>7798888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1638409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Item2_7_8</vt:lpwstr>
      </vt:variant>
      <vt:variant>
        <vt:i4>7209071</vt:i4>
      </vt:variant>
      <vt:variant>
        <vt:i4>132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3080275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Item_2_7_3</vt:lpwstr>
      </vt:variant>
      <vt:variant>
        <vt:i4>3014739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Item_2_7_2</vt:lpwstr>
      </vt:variant>
      <vt:variant>
        <vt:i4>3080275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Item_2_7_3</vt:lpwstr>
      </vt:variant>
      <vt:variant>
        <vt:i4>3014739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Item_2_7_2</vt:lpwstr>
      </vt:variant>
      <vt:variant>
        <vt:i4>1638409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Item2_7_4</vt:lpwstr>
      </vt:variant>
      <vt:variant>
        <vt:i4>262230</vt:i4>
      </vt:variant>
      <vt:variant>
        <vt:i4>114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art9%C2%A71:~:text=%C2%A7%201%C2%BA%20N%C3%A3o%20poder%C3%A1,disciplina%20a%20mat%C3%A9ria.</vt:lpwstr>
      </vt:variant>
      <vt:variant>
        <vt:i4>8126530</vt:i4>
      </vt:variant>
      <vt:variant>
        <vt:i4>111</vt:i4>
      </vt:variant>
      <vt:variant>
        <vt:i4>0</vt:i4>
      </vt:variant>
      <vt:variant>
        <vt:i4>5</vt:i4>
      </vt:variant>
      <vt:variant>
        <vt:lpwstr>https://www.planalto.gov.br/ccivil_03/leis/l6404consol.htm</vt:lpwstr>
      </vt:variant>
      <vt:variant>
        <vt:lpwstr/>
      </vt:variant>
      <vt:variant>
        <vt:i4>917524</vt:i4>
      </vt:variant>
      <vt:variant>
        <vt:i4>108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:~:text=IV%20%2D%20declara%C3%A7%C3%A3o%20de%20inidoneidade%20para%20licitar%20ou%20contratar.</vt:lpwstr>
      </vt:variant>
      <vt:variant>
        <vt:i4>7274579</vt:i4>
      </vt:variant>
      <vt:variant>
        <vt:i4>105</vt:i4>
      </vt:variant>
      <vt:variant>
        <vt:i4>0</vt:i4>
      </vt:variant>
      <vt:variant>
        <vt:i4>5</vt:i4>
      </vt:variant>
      <vt:variant>
        <vt:lpwstr>https://www.planalto.gov.br/ccivil_03/leis/l8666cons.htm</vt:lpwstr>
      </vt:variant>
      <vt:variant>
        <vt:lpwstr>:~:text=IV%C2%A0%2D%C2%A0declara%C3%A7%C3%A3o%20de,no%20inciso%20anterior.</vt:lpwstr>
      </vt:variant>
      <vt:variant>
        <vt:i4>7209010</vt:i4>
      </vt:variant>
      <vt:variant>
        <vt:i4>102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:~:text=III%20%2D%20impedimento%20de%20licitar%20e%20contratar%3B</vt:lpwstr>
      </vt:variant>
      <vt:variant>
        <vt:i4>1376358</vt:i4>
      </vt:variant>
      <vt:variant>
        <vt:i4>99</vt:i4>
      </vt:variant>
      <vt:variant>
        <vt:i4>0</vt:i4>
      </vt:variant>
      <vt:variant>
        <vt:i4>5</vt:i4>
      </vt:variant>
      <vt:variant>
        <vt:lpwstr>https://www.planalto.gov.br/ccivil_03/leis/2002/l10520.htm</vt:lpwstr>
      </vt:variant>
      <vt:variant>
        <vt:lpwstr>:~:text=Art.%207%C2%BA%C2%A0%20Quem,demais%20comina%C3%A7%C3%B5es%20legais.</vt:lpwstr>
      </vt:variant>
      <vt:variant>
        <vt:i4>3014740</vt:i4>
      </vt:variant>
      <vt:variant>
        <vt:i4>96</vt:i4>
      </vt:variant>
      <vt:variant>
        <vt:i4>0</vt:i4>
      </vt:variant>
      <vt:variant>
        <vt:i4>5</vt:i4>
      </vt:variant>
      <vt:variant>
        <vt:lpwstr>https://www.planalto.gov.br/ccivil_03/leis/l8666cons.htm</vt:lpwstr>
      </vt:variant>
      <vt:variant>
        <vt:lpwstr>:~:text=III%C2%A0%2D%C2%A0suspens%C3%A3o%20tempor%C3%A1ria%20de%20participa%C3%A7%C3%A3o%20em%20licita%C3%A7%C3%A3o%20e%20impedimento%20de%20contratar%20com%20a%20Administra%C3%A7%C3%A3o%2C%20por%20prazo%20n%C3%A3o%20superior%20a%202%20(dois)%C2%A0anos%3B</vt:lpwstr>
      </vt:variant>
      <vt:variant>
        <vt:i4>7798888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1572930</vt:i4>
      </vt:variant>
      <vt:variant>
        <vt:i4>90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7209071</vt:i4>
      </vt:variant>
      <vt:variant>
        <vt:i4>87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852025</vt:i4>
      </vt:variant>
      <vt:variant>
        <vt:i4>84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8323101</vt:i4>
      </vt:variant>
      <vt:variant>
        <vt:i4>81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78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7471136</vt:i4>
      </vt:variant>
      <vt:variant>
        <vt:i4>75</vt:i4>
      </vt:variant>
      <vt:variant>
        <vt:i4>0</vt:i4>
      </vt:variant>
      <vt:variant>
        <vt:i4>5</vt:i4>
      </vt:variant>
      <vt:variant>
        <vt:lpwstr>https://www.planalto.gov.br/ccivil_03/_ato2007-2010/2007/lei/l11488.htm</vt:lpwstr>
      </vt:variant>
      <vt:variant>
        <vt:lpwstr>:~:text=Art.%2034.%C2%A0%20Aplica,referida%20Lei%20Complementar.</vt:lpwstr>
      </vt:variant>
      <vt:variant>
        <vt:i4>8323101</vt:i4>
      </vt:variant>
      <vt:variant>
        <vt:i4>72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69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3604514</vt:i4>
      </vt:variant>
      <vt:variant>
        <vt:i4>66</vt:i4>
      </vt:variant>
      <vt:variant>
        <vt:i4>0</vt:i4>
      </vt:variant>
      <vt:variant>
        <vt:i4>5</vt:i4>
      </vt:variant>
      <vt:variant>
        <vt:lpwstr>https://www.planalto.gov.br/ccivil_03/_ato2015-2018/2015/decreto/d8538.htm</vt:lpwstr>
      </vt:variant>
      <vt:variant>
        <vt:lpwstr>:~:text=Art.%201%C2%BA%20%C2%A0Nas,10273%2C%20de%202020)</vt:lpwstr>
      </vt:variant>
      <vt:variant>
        <vt:i4>4784235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4784235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1572930</vt:i4>
      </vt:variant>
      <vt:variant>
        <vt:i4>57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720958</vt:i4>
      </vt:variant>
      <vt:variant>
        <vt:i4>54</vt:i4>
      </vt:variant>
      <vt:variant>
        <vt:i4>0</vt:i4>
      </vt:variant>
      <vt:variant>
        <vt:i4>5</vt:i4>
      </vt:variant>
      <vt:variant>
        <vt:lpwstr>https://drive.google.com/file/d/1MGXRvY5oaOCxslhVGiCc5kmY3N-KcUIs/view?usp=drive_link</vt:lpwstr>
      </vt:variant>
      <vt:variant>
        <vt:lpwstr/>
      </vt:variant>
      <vt:variant>
        <vt:i4>4980850</vt:i4>
      </vt:variant>
      <vt:variant>
        <vt:i4>51</vt:i4>
      </vt:variant>
      <vt:variant>
        <vt:i4>0</vt:i4>
      </vt:variant>
      <vt:variant>
        <vt:i4>5</vt:i4>
      </vt:variant>
      <vt:variant>
        <vt:lpwstr>https://www.planalto.gov.br/ccivil_03/leis/l8078compilado.htm</vt:lpwstr>
      </vt:variant>
      <vt:variant>
        <vt:lpwstr/>
      </vt:variant>
      <vt:variant>
        <vt:i4>983099</vt:i4>
      </vt:variant>
      <vt:variant>
        <vt:i4>48</vt:i4>
      </vt:variant>
      <vt:variant>
        <vt:i4>0</vt:i4>
      </vt:variant>
      <vt:variant>
        <vt:i4>5</vt:i4>
      </vt:variant>
      <vt:variant>
        <vt:lpwstr>https://www.planalto.gov.br/ccivil_03/leis/lcp/lcp101.htm</vt:lpwstr>
      </vt:variant>
      <vt:variant>
        <vt:lpwstr/>
      </vt:variant>
      <vt:variant>
        <vt:i4>8323101</vt:i4>
      </vt:variant>
      <vt:variant>
        <vt:i4>45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42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7209071</vt:i4>
      </vt:variant>
      <vt:variant>
        <vt:i4>39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7209071</vt:i4>
      </vt:variant>
      <vt:variant>
        <vt:i4>36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5242958</vt:i4>
      </vt:variant>
      <vt:variant>
        <vt:i4>33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:~:text=Art.%20156.%20Ser%C3%A3o%20aplicadas%20ao%20respons%C3%A1vel%20pelas%20infra%C3%A7%C3%B5es%20administrativas%20previstas%20nesta%20Lei%20as%20seguintes%20san%C3%A7%C3%B5es%3A</vt:lpwstr>
      </vt:variant>
      <vt:variant>
        <vt:i4>393216</vt:i4>
      </vt:variant>
      <vt:variant>
        <vt:i4>30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:~:text=Art.%20155.%20O%20licitante%20ou%20o%20contratado%20ser%C3%A1%20responsabilizado%20administrativamente%20pelas%20seguintes%20infra%C3%A7%C3%B5es%3A</vt:lpwstr>
      </vt:variant>
      <vt:variant>
        <vt:i4>5308511</vt:i4>
      </vt:variant>
      <vt:variant>
        <vt:i4>27</vt:i4>
      </vt:variant>
      <vt:variant>
        <vt:i4>0</vt:i4>
      </vt:variant>
      <vt:variant>
        <vt:i4>5</vt:i4>
      </vt:variant>
      <vt:variant>
        <vt:lpwstr>https://www.gov.br/pncp/pt-br</vt:lpwstr>
      </vt:variant>
      <vt:variant>
        <vt:lpwstr/>
      </vt:variant>
      <vt:variant>
        <vt:i4>2555943</vt:i4>
      </vt:variant>
      <vt:variant>
        <vt:i4>24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5308511</vt:i4>
      </vt:variant>
      <vt:variant>
        <vt:i4>21</vt:i4>
      </vt:variant>
      <vt:variant>
        <vt:i4>0</vt:i4>
      </vt:variant>
      <vt:variant>
        <vt:i4>5</vt:i4>
      </vt:variant>
      <vt:variant>
        <vt:lpwstr>https://www.gov.br/pncp/pt-br</vt:lpwstr>
      </vt:variant>
      <vt:variant>
        <vt:lpwstr/>
      </vt:variant>
      <vt:variant>
        <vt:i4>14221498</vt:i4>
      </vt:variant>
      <vt:variant>
        <vt:i4>15</vt:i4>
      </vt:variant>
      <vt:variant>
        <vt:i4>0</vt:i4>
      </vt:variant>
      <vt:variant>
        <vt:i4>5</vt:i4>
      </vt:variant>
      <vt:variant>
        <vt:lpwstr>mailto:licitação.eletronica@ibitinga.sp.gov.br</vt:lpwstr>
      </vt:variant>
      <vt:variant>
        <vt:lpwstr/>
      </vt:variant>
      <vt:variant>
        <vt:i4>3538959</vt:i4>
      </vt:variant>
      <vt:variant>
        <vt:i4>12</vt:i4>
      </vt:variant>
      <vt:variant>
        <vt:i4>0</vt:i4>
      </vt:variant>
      <vt:variant>
        <vt:i4>5</vt:i4>
      </vt:variant>
      <vt:variant>
        <vt:lpwstr>mailto:licitacao@ibitinga.sp.gov.br</vt:lpwstr>
      </vt:variant>
      <vt:variant>
        <vt:lpwstr/>
      </vt:variant>
      <vt:variant>
        <vt:i4>5111921</vt:i4>
      </vt:variant>
      <vt:variant>
        <vt:i4>9</vt:i4>
      </vt:variant>
      <vt:variant>
        <vt:i4>0</vt:i4>
      </vt:variant>
      <vt:variant>
        <vt:i4>5</vt:i4>
      </vt:variant>
      <vt:variant>
        <vt:lpwstr>mailto:compras@ibitinga.sp.gov.br</vt:lpwstr>
      </vt:variant>
      <vt:variant>
        <vt:lpwstr/>
      </vt:variant>
      <vt:variant>
        <vt:i4>6226041</vt:i4>
      </vt:variant>
      <vt:variant>
        <vt:i4>6</vt:i4>
      </vt:variant>
      <vt:variant>
        <vt:i4>0</vt:i4>
      </vt:variant>
      <vt:variant>
        <vt:i4>5</vt:i4>
      </vt:variant>
      <vt:variant>
        <vt:lpwstr>mailto:registrodeprecos@ibitinga.sp.gov.br</vt:lpwstr>
      </vt:variant>
      <vt:variant>
        <vt:lpwstr/>
      </vt:variant>
      <vt:variant>
        <vt:i4>3145811</vt:i4>
      </vt:variant>
      <vt:variant>
        <vt:i4>3</vt:i4>
      </vt:variant>
      <vt:variant>
        <vt:i4>0</vt:i4>
      </vt:variant>
      <vt:variant>
        <vt:i4>5</vt:i4>
      </vt:variant>
      <vt:variant>
        <vt:lpwstr>mailto:neto.compraspmeti@gmail.com</vt:lpwstr>
      </vt:variant>
      <vt:variant>
        <vt:lpwstr/>
      </vt:variant>
      <vt:variant>
        <vt:i4>1572930</vt:i4>
      </vt:variant>
      <vt:variant>
        <vt:i4>0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3</dc:creator>
  <cp:keywords/>
  <cp:lastModifiedBy>Compras_Cassino</cp:lastModifiedBy>
  <cp:revision>4</cp:revision>
  <cp:lastPrinted>2026-02-27T13:34:00Z</cp:lastPrinted>
  <dcterms:created xsi:type="dcterms:W3CDTF">2026-05-20T17:24:00Z</dcterms:created>
  <dcterms:modified xsi:type="dcterms:W3CDTF">2026-05-21T12:17:00Z</dcterms:modified>
</cp:coreProperties>
</file>