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13F3A3D" w14:textId="77777777" w:rsidR="005E10C0" w:rsidRPr="00762DE2" w:rsidRDefault="005E10C0" w:rsidP="005E10C0">
      <w:pPr>
        <w:pStyle w:val="WW8Num7z1"/>
        <w:widowControl w:val="0"/>
        <w:jc w:val="center"/>
        <w:rPr>
          <w:rFonts w:ascii="Times New Roman" w:hAnsi="Times New Roman" w:cs="Times New Roman"/>
          <w:sz w:val="24"/>
          <w:szCs w:val="24"/>
        </w:rPr>
      </w:pPr>
      <w:r w:rsidRPr="00762DE2">
        <w:rPr>
          <w:rFonts w:ascii="Times New Roman" w:hAnsi="Times New Roman" w:cs="Times New Roman"/>
          <w:b/>
          <w:sz w:val="24"/>
          <w:szCs w:val="24"/>
        </w:rPr>
        <w:t>ANEXO II</w:t>
      </w:r>
    </w:p>
    <w:p w14:paraId="21AA232F" w14:textId="77777777" w:rsidR="005E10C0" w:rsidRPr="00762DE2" w:rsidRDefault="005E10C0" w:rsidP="005E10C0">
      <w:pPr>
        <w:widowControl w:val="0"/>
        <w:spacing w:after="0" w:line="240" w:lineRule="auto"/>
        <w:jc w:val="center"/>
        <w:rPr>
          <w:rFonts w:ascii="Times New Roman" w:hAnsi="Times New Roman" w:cs="Times New Roman"/>
          <w:sz w:val="24"/>
          <w:szCs w:val="24"/>
        </w:rPr>
      </w:pPr>
      <w:r w:rsidRPr="00762DE2">
        <w:rPr>
          <w:rFonts w:ascii="Times New Roman" w:hAnsi="Times New Roman" w:cs="Times New Roman"/>
          <w:b/>
          <w:sz w:val="24"/>
          <w:szCs w:val="24"/>
        </w:rPr>
        <w:t>MODELO DE PLANILHA DE PROPOSTA</w:t>
      </w:r>
    </w:p>
    <w:p w14:paraId="171480A4" w14:textId="77777777" w:rsidR="005E10C0" w:rsidRPr="00762DE2" w:rsidRDefault="005E10C0" w:rsidP="005E10C0">
      <w:pPr>
        <w:widowControl w:val="0"/>
        <w:spacing w:after="0" w:line="240" w:lineRule="auto"/>
        <w:jc w:val="center"/>
        <w:rPr>
          <w:rFonts w:ascii="Times New Roman" w:hAnsi="Times New Roman" w:cs="Times New Roman"/>
          <w:b/>
          <w:sz w:val="24"/>
          <w:szCs w:val="24"/>
        </w:rPr>
      </w:pPr>
    </w:p>
    <w:p w14:paraId="0897E0C2" w14:textId="77777777" w:rsidR="005E10C0" w:rsidRPr="00762DE2" w:rsidRDefault="005E10C0" w:rsidP="005E10C0">
      <w:pPr>
        <w:widowControl w:val="0"/>
        <w:spacing w:after="0" w:line="240" w:lineRule="auto"/>
        <w:jc w:val="both"/>
        <w:rPr>
          <w:rFonts w:ascii="Times New Roman" w:hAnsi="Times New Roman" w:cs="Times New Roman"/>
          <w:sz w:val="24"/>
          <w:szCs w:val="24"/>
        </w:rPr>
      </w:pPr>
      <w:bookmarkStart w:id="0" w:name="_Hlk197442711"/>
      <w:r w:rsidRPr="00762DE2">
        <w:rPr>
          <w:rFonts w:ascii="Times New Roman" w:hAnsi="Times New Roman" w:cs="Times New Roman"/>
          <w:b/>
          <w:sz w:val="24"/>
          <w:szCs w:val="24"/>
        </w:rPr>
        <w:t>Razão social:</w:t>
      </w:r>
      <w:r w:rsidRPr="00762DE2">
        <w:rPr>
          <w:rFonts w:ascii="Times New Roman" w:hAnsi="Times New Roman" w:cs="Times New Roman"/>
          <w:sz w:val="24"/>
          <w:szCs w:val="24"/>
        </w:rPr>
        <w:t>________________________________________________________________</w:t>
      </w:r>
    </w:p>
    <w:p w14:paraId="45962966"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b/>
          <w:sz w:val="24"/>
          <w:szCs w:val="24"/>
        </w:rPr>
        <w:t xml:space="preserve">CNPJ nº </w:t>
      </w:r>
      <w:r w:rsidRPr="00762DE2">
        <w:rPr>
          <w:rFonts w:ascii="Times New Roman" w:hAnsi="Times New Roman" w:cs="Times New Roman"/>
          <w:sz w:val="24"/>
          <w:szCs w:val="24"/>
        </w:rPr>
        <w:t>__________________________</w:t>
      </w:r>
      <w:r w:rsidRPr="00762DE2">
        <w:rPr>
          <w:rFonts w:ascii="Times New Roman" w:hAnsi="Times New Roman" w:cs="Times New Roman"/>
          <w:b/>
          <w:sz w:val="24"/>
          <w:szCs w:val="24"/>
        </w:rPr>
        <w:t xml:space="preserve"> Inscrição Estadual nº </w:t>
      </w:r>
      <w:r w:rsidRPr="00762DE2">
        <w:rPr>
          <w:rFonts w:ascii="Times New Roman" w:hAnsi="Times New Roman" w:cs="Times New Roman"/>
          <w:sz w:val="24"/>
          <w:szCs w:val="24"/>
        </w:rPr>
        <w:t>_______________________</w:t>
      </w:r>
    </w:p>
    <w:p w14:paraId="2CBF0D5D"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b/>
          <w:sz w:val="24"/>
          <w:szCs w:val="24"/>
        </w:rPr>
        <w:t xml:space="preserve">Endereço: </w:t>
      </w:r>
      <w:r w:rsidRPr="00762DE2">
        <w:rPr>
          <w:rFonts w:ascii="Times New Roman" w:hAnsi="Times New Roman" w:cs="Times New Roman"/>
          <w:sz w:val="24"/>
          <w:szCs w:val="24"/>
        </w:rPr>
        <w:t>_________________________________</w:t>
      </w:r>
      <w:r w:rsidRPr="00762DE2">
        <w:rPr>
          <w:rFonts w:ascii="Times New Roman" w:hAnsi="Times New Roman" w:cs="Times New Roman"/>
          <w:b/>
          <w:sz w:val="24"/>
          <w:szCs w:val="24"/>
        </w:rPr>
        <w:t>Telefone(s):</w:t>
      </w:r>
      <w:r w:rsidRPr="00762DE2">
        <w:rPr>
          <w:rFonts w:ascii="Times New Roman" w:hAnsi="Times New Roman" w:cs="Times New Roman"/>
          <w:sz w:val="24"/>
          <w:szCs w:val="24"/>
        </w:rPr>
        <w:t>_______________________</w:t>
      </w:r>
    </w:p>
    <w:p w14:paraId="3870846C"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b/>
          <w:sz w:val="24"/>
          <w:szCs w:val="24"/>
        </w:rPr>
        <w:t xml:space="preserve">E-mail(s): </w:t>
      </w:r>
      <w:r w:rsidRPr="00762DE2">
        <w:rPr>
          <w:rFonts w:ascii="Times New Roman" w:hAnsi="Times New Roman" w:cs="Times New Roman"/>
          <w:sz w:val="24"/>
          <w:szCs w:val="24"/>
        </w:rPr>
        <w:t>__________________________________________________________________</w:t>
      </w:r>
      <w:bookmarkEnd w:id="0"/>
    </w:p>
    <w:p w14:paraId="4F9502B1" w14:textId="77777777" w:rsidR="005E10C0" w:rsidRPr="00762DE2" w:rsidRDefault="005E10C0" w:rsidP="005E10C0">
      <w:pPr>
        <w:widowControl w:val="0"/>
        <w:spacing w:after="0" w:line="240" w:lineRule="auto"/>
        <w:jc w:val="center"/>
        <w:rPr>
          <w:rFonts w:ascii="Times New Roman" w:hAnsi="Times New Roman" w:cs="Times New Roman"/>
          <w:b/>
          <w:sz w:val="24"/>
          <w:szCs w:val="24"/>
        </w:rPr>
      </w:pPr>
    </w:p>
    <w:p w14:paraId="229529E0"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sz w:val="24"/>
          <w:szCs w:val="24"/>
        </w:rPr>
        <w:t>À Prefeitura Municipal da Estância Turística de Ibitinga/SP</w:t>
      </w:r>
    </w:p>
    <w:p w14:paraId="4F744D97"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b/>
          <w:sz w:val="24"/>
          <w:szCs w:val="24"/>
        </w:rPr>
        <w:t xml:space="preserve">Ref.: Pregão Eletrônico nº 077/2026 – Proposta Comercial </w:t>
      </w:r>
    </w:p>
    <w:p w14:paraId="3BD1842E" w14:textId="77777777" w:rsidR="005E10C0" w:rsidRPr="00762DE2" w:rsidRDefault="005E10C0" w:rsidP="005E10C0">
      <w:pPr>
        <w:suppressAutoHyphens w:val="0"/>
        <w:spacing w:after="0" w:line="240" w:lineRule="auto"/>
        <w:rPr>
          <w:rFonts w:ascii="Times New Roman" w:hAnsi="Times New Roman" w:cs="Times New Roman"/>
          <w:sz w:val="24"/>
          <w:szCs w:val="24"/>
        </w:rPr>
      </w:pPr>
    </w:p>
    <w:tbl>
      <w:tblPr>
        <w:tblW w:w="9072" w:type="dxa"/>
        <w:tblInd w:w="-5" w:type="dxa"/>
        <w:tblLayout w:type="fixed"/>
        <w:tblCellMar>
          <w:left w:w="70" w:type="dxa"/>
          <w:right w:w="70" w:type="dxa"/>
        </w:tblCellMar>
        <w:tblLook w:val="04A0" w:firstRow="1" w:lastRow="0" w:firstColumn="1" w:lastColumn="0" w:noHBand="0" w:noVBand="1"/>
      </w:tblPr>
      <w:tblGrid>
        <w:gridCol w:w="658"/>
        <w:gridCol w:w="618"/>
        <w:gridCol w:w="567"/>
        <w:gridCol w:w="4394"/>
        <w:gridCol w:w="993"/>
        <w:gridCol w:w="992"/>
        <w:gridCol w:w="850"/>
      </w:tblGrid>
      <w:tr w:rsidR="005E10C0" w14:paraId="0003CD95" w14:textId="77777777" w:rsidTr="005E10C0">
        <w:trPr>
          <w:gridAfter w:val="2"/>
          <w:wAfter w:w="1842" w:type="dxa"/>
          <w:trHeight w:val="200"/>
        </w:trPr>
        <w:tc>
          <w:tcPr>
            <w:tcW w:w="723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C8A8E2" w14:textId="77777777" w:rsidR="005E10C0" w:rsidRDefault="005E10C0" w:rsidP="005E10C0">
            <w:pPr>
              <w:spacing w:after="0"/>
              <w:rPr>
                <w:rFonts w:ascii="Times New Roman" w:eastAsia="Times New Roman" w:hAnsi="Times New Roman" w:cs="Times New Roman"/>
                <w:color w:val="000000"/>
                <w:sz w:val="20"/>
                <w:szCs w:val="24"/>
                <w:lang w:eastAsia="pt-BR"/>
              </w:rPr>
            </w:pPr>
            <w:r>
              <w:rPr>
                <w:rFonts w:ascii="Times New Roman" w:eastAsia="Times New Roman" w:hAnsi="Times New Roman" w:cs="Times New Roman"/>
                <w:b/>
                <w:bCs/>
                <w:color w:val="000000"/>
                <w:sz w:val="20"/>
                <w:szCs w:val="24"/>
                <w:lang w:eastAsia="pt-BR"/>
              </w:rPr>
              <w:t>LOTE 01 – POSTES</w:t>
            </w:r>
          </w:p>
        </w:tc>
      </w:tr>
      <w:tr w:rsidR="005E10C0" w14:paraId="5241830A" w14:textId="77777777" w:rsidTr="005E10C0">
        <w:trPr>
          <w:trHeight w:val="208"/>
        </w:trPr>
        <w:tc>
          <w:tcPr>
            <w:tcW w:w="6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CF27AC3"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ITEM</w:t>
            </w:r>
          </w:p>
        </w:tc>
        <w:tc>
          <w:tcPr>
            <w:tcW w:w="6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D5C5611"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QTDE</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A5EBFEE"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UNID</w:t>
            </w:r>
          </w:p>
        </w:tc>
        <w:tc>
          <w:tcPr>
            <w:tcW w:w="4394" w:type="dxa"/>
            <w:tcBorders>
              <w:top w:val="single" w:sz="4" w:space="0" w:color="000000"/>
              <w:left w:val="single" w:sz="4" w:space="0" w:color="000000"/>
              <w:bottom w:val="single" w:sz="4" w:space="0" w:color="000000"/>
            </w:tcBorders>
            <w:shd w:val="clear" w:color="auto" w:fill="F2F2F2" w:themeFill="background1" w:themeFillShade="F2"/>
          </w:tcPr>
          <w:p w14:paraId="6FF5BEFC"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ESPECIFICAÇÃO</w:t>
            </w:r>
          </w:p>
        </w:tc>
        <w:tc>
          <w:tcPr>
            <w:tcW w:w="993" w:type="dxa"/>
            <w:tcBorders>
              <w:top w:val="single" w:sz="4" w:space="0" w:color="000000"/>
              <w:left w:val="single" w:sz="4" w:space="0" w:color="000000"/>
              <w:bottom w:val="single" w:sz="4" w:space="0" w:color="000000"/>
            </w:tcBorders>
            <w:shd w:val="clear" w:color="auto" w:fill="F2F2F2" w:themeFill="background1" w:themeFillShade="F2"/>
          </w:tcPr>
          <w:p w14:paraId="41ACCC39"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UNITÁRIO</w:t>
            </w:r>
          </w:p>
        </w:tc>
        <w:tc>
          <w:tcPr>
            <w:tcW w:w="992" w:type="dxa"/>
            <w:tcBorders>
              <w:top w:val="single" w:sz="4" w:space="0" w:color="000000"/>
              <w:left w:val="single" w:sz="4" w:space="0" w:color="000000"/>
              <w:bottom w:val="single" w:sz="4" w:space="0" w:color="000000"/>
            </w:tcBorders>
            <w:shd w:val="clear" w:color="auto" w:fill="F2F2F2" w:themeFill="background1" w:themeFillShade="F2"/>
          </w:tcPr>
          <w:p w14:paraId="1D237828"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VL TOTAL</w:t>
            </w: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4C55B03"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MARCA</w:t>
            </w:r>
          </w:p>
        </w:tc>
      </w:tr>
      <w:tr w:rsidR="005E10C0" w14:paraId="0EF0A492" w14:textId="77777777" w:rsidTr="005E10C0">
        <w:trPr>
          <w:trHeight w:val="1318"/>
        </w:trPr>
        <w:tc>
          <w:tcPr>
            <w:tcW w:w="658" w:type="dxa"/>
            <w:tcBorders>
              <w:top w:val="single" w:sz="4" w:space="0" w:color="000000"/>
              <w:left w:val="single" w:sz="4" w:space="0" w:color="000000"/>
              <w:bottom w:val="single" w:sz="4" w:space="0" w:color="000000"/>
              <w:right w:val="single" w:sz="4" w:space="0" w:color="000000"/>
            </w:tcBorders>
            <w:shd w:val="clear" w:color="auto" w:fill="auto"/>
          </w:tcPr>
          <w:p w14:paraId="364D07B3" w14:textId="77777777" w:rsidR="005E10C0" w:rsidRDefault="005E10C0" w:rsidP="005E10C0">
            <w:pPr>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01</w:t>
            </w:r>
          </w:p>
        </w:tc>
        <w:tc>
          <w:tcPr>
            <w:tcW w:w="618" w:type="dxa"/>
            <w:tcBorders>
              <w:top w:val="single" w:sz="4" w:space="0" w:color="000000"/>
              <w:left w:val="single" w:sz="4" w:space="0" w:color="000000"/>
              <w:bottom w:val="single" w:sz="4" w:space="0" w:color="000000"/>
              <w:right w:val="single" w:sz="4" w:space="0" w:color="000000"/>
            </w:tcBorders>
            <w:shd w:val="clear" w:color="auto" w:fill="auto"/>
          </w:tcPr>
          <w:p w14:paraId="442D3B8A"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220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651EAFC"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UNID</w:t>
            </w:r>
          </w:p>
        </w:tc>
        <w:tc>
          <w:tcPr>
            <w:tcW w:w="4394" w:type="dxa"/>
            <w:tcBorders>
              <w:top w:val="single" w:sz="4" w:space="0" w:color="000000"/>
              <w:left w:val="single" w:sz="4" w:space="0" w:color="000000"/>
              <w:bottom w:val="single" w:sz="4" w:space="0" w:color="000000"/>
            </w:tcBorders>
            <w:shd w:val="clear" w:color="auto" w:fill="auto"/>
          </w:tcPr>
          <w:p w14:paraId="5FB094D2" w14:textId="77777777" w:rsidR="005E10C0" w:rsidRPr="00331704" w:rsidRDefault="005E10C0" w:rsidP="005E10C0">
            <w:pPr>
              <w:spacing w:after="0"/>
              <w:jc w:val="both"/>
              <w:rPr>
                <w:rFonts w:ascii="Times New Roman" w:eastAsia="Times New Roman" w:hAnsi="Times New Roman" w:cs="Times New Roman"/>
                <w:color w:val="000000"/>
                <w:sz w:val="16"/>
                <w:szCs w:val="18"/>
                <w:lang w:eastAsia="pt-BR"/>
              </w:rPr>
            </w:pPr>
            <w:r w:rsidRPr="00331704">
              <w:rPr>
                <w:rFonts w:ascii="Times New Roman" w:hAnsi="Times New Roman" w:cs="Times New Roman"/>
                <w:sz w:val="18"/>
                <w:szCs w:val="24"/>
              </w:rPr>
              <w:t xml:space="preserve">Poste de sinalização em tubo de aço galvanizado a fogo, com 3,50 m (três metros e cinquenta centímetros) de comprimento, sem emendas, diâmetro externo de 2.1/2” (duas e meia polegadas) e parede com espessura mínima de 2mm (dois milímetros). A base deverá ser achatada no local de fixação, podendo ser prensada com máquina ou conter aletas </w:t>
            </w:r>
            <w:proofErr w:type="spellStart"/>
            <w:r w:rsidRPr="00331704">
              <w:rPr>
                <w:rFonts w:ascii="Times New Roman" w:hAnsi="Times New Roman" w:cs="Times New Roman"/>
                <w:sz w:val="18"/>
                <w:szCs w:val="24"/>
              </w:rPr>
              <w:t>antigiro</w:t>
            </w:r>
            <w:proofErr w:type="spellEnd"/>
            <w:r w:rsidRPr="00331704">
              <w:rPr>
                <w:rFonts w:ascii="Times New Roman" w:hAnsi="Times New Roman" w:cs="Times New Roman"/>
                <w:sz w:val="18"/>
                <w:szCs w:val="24"/>
              </w:rPr>
              <w:t xml:space="preserve"> diametralmente opostas de 6x6cm (36cm²) com espessura mínima de 2mm (a chapa das aletas) soldadas ao poste a 20cm (vinte centímetros) da base. A parte superior do tubo deve ser vedada para evitar infiltração de água.</w:t>
            </w:r>
          </w:p>
        </w:tc>
        <w:tc>
          <w:tcPr>
            <w:tcW w:w="993" w:type="dxa"/>
            <w:tcBorders>
              <w:top w:val="single" w:sz="4" w:space="0" w:color="000000"/>
              <w:left w:val="single" w:sz="4" w:space="0" w:color="000000"/>
              <w:bottom w:val="single" w:sz="4" w:space="0" w:color="000000"/>
            </w:tcBorders>
            <w:shd w:val="clear" w:color="auto" w:fill="auto"/>
          </w:tcPr>
          <w:p w14:paraId="144A1CE0"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7A427604"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2B683F1"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6CC6DF92" w14:textId="77777777" w:rsidTr="005E10C0">
        <w:trPr>
          <w:trHeight w:val="222"/>
        </w:trPr>
        <w:tc>
          <w:tcPr>
            <w:tcW w:w="6237" w:type="dxa"/>
            <w:gridSpan w:val="4"/>
            <w:tcBorders>
              <w:left w:val="single" w:sz="4" w:space="0" w:color="000000"/>
              <w:bottom w:val="single" w:sz="4" w:space="0" w:color="000000"/>
            </w:tcBorders>
            <w:shd w:val="clear" w:color="auto" w:fill="auto"/>
          </w:tcPr>
          <w:p w14:paraId="40E63DB8"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TOTAL DO LOTE 01 R$</w:t>
            </w:r>
          </w:p>
        </w:tc>
        <w:tc>
          <w:tcPr>
            <w:tcW w:w="2835" w:type="dxa"/>
            <w:gridSpan w:val="3"/>
            <w:tcBorders>
              <w:left w:val="single" w:sz="4" w:space="0" w:color="000000"/>
              <w:bottom w:val="single" w:sz="4" w:space="0" w:color="000000"/>
              <w:right w:val="single" w:sz="4" w:space="0" w:color="000000"/>
            </w:tcBorders>
            <w:shd w:val="clear" w:color="auto" w:fill="auto"/>
          </w:tcPr>
          <w:p w14:paraId="5BDA9D06"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bl>
    <w:p w14:paraId="247BCF90" w14:textId="77777777" w:rsidR="005E10C0" w:rsidRDefault="005E10C0" w:rsidP="005E10C0"/>
    <w:tbl>
      <w:tblPr>
        <w:tblW w:w="8997" w:type="dxa"/>
        <w:tblInd w:w="70" w:type="dxa"/>
        <w:tblLayout w:type="fixed"/>
        <w:tblCellMar>
          <w:left w:w="70" w:type="dxa"/>
          <w:right w:w="70" w:type="dxa"/>
        </w:tblCellMar>
        <w:tblLook w:val="04A0" w:firstRow="1" w:lastRow="0" w:firstColumn="1" w:lastColumn="0" w:noHBand="0" w:noVBand="1"/>
      </w:tblPr>
      <w:tblGrid>
        <w:gridCol w:w="583"/>
        <w:gridCol w:w="623"/>
        <w:gridCol w:w="567"/>
        <w:gridCol w:w="4389"/>
        <w:gridCol w:w="993"/>
        <w:gridCol w:w="992"/>
        <w:gridCol w:w="850"/>
      </w:tblGrid>
      <w:tr w:rsidR="005E10C0" w14:paraId="0EF73D9B" w14:textId="77777777" w:rsidTr="005E10C0">
        <w:trPr>
          <w:gridAfter w:val="3"/>
          <w:wAfter w:w="2835" w:type="dxa"/>
          <w:trHeight w:val="315"/>
        </w:trPr>
        <w:tc>
          <w:tcPr>
            <w:tcW w:w="616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D693F7" w14:textId="77777777" w:rsidR="005E10C0" w:rsidRDefault="005E10C0" w:rsidP="005E10C0">
            <w:pPr>
              <w:spacing w:after="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LOTE 02 - PLACAS</w:t>
            </w:r>
          </w:p>
        </w:tc>
      </w:tr>
      <w:tr w:rsidR="005E10C0" w14:paraId="1949A358" w14:textId="77777777" w:rsidTr="005E10C0">
        <w:trPr>
          <w:trHeight w:val="315"/>
        </w:trPr>
        <w:tc>
          <w:tcPr>
            <w:tcW w:w="583"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tcPr>
          <w:p w14:paraId="3E0312BD"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ITEM</w:t>
            </w:r>
          </w:p>
        </w:tc>
        <w:tc>
          <w:tcPr>
            <w:tcW w:w="623"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tcPr>
          <w:p w14:paraId="16F2B5AE"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QTDE</w:t>
            </w:r>
          </w:p>
        </w:tc>
        <w:tc>
          <w:tcPr>
            <w:tcW w:w="567"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tcPr>
          <w:p w14:paraId="78307F97"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UNID</w:t>
            </w:r>
          </w:p>
        </w:tc>
        <w:tc>
          <w:tcPr>
            <w:tcW w:w="4389" w:type="dxa"/>
            <w:tcBorders>
              <w:top w:val="single" w:sz="4" w:space="0" w:color="auto"/>
              <w:left w:val="single" w:sz="4" w:space="0" w:color="000000"/>
              <w:bottom w:val="single" w:sz="4" w:space="0" w:color="000000"/>
            </w:tcBorders>
            <w:shd w:val="clear" w:color="auto" w:fill="F2F2F2" w:themeFill="background1" w:themeFillShade="F2"/>
          </w:tcPr>
          <w:p w14:paraId="779BCA93"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ESPECIFICAÇÃO</w:t>
            </w:r>
          </w:p>
        </w:tc>
        <w:tc>
          <w:tcPr>
            <w:tcW w:w="993" w:type="dxa"/>
            <w:tcBorders>
              <w:top w:val="single" w:sz="4" w:space="0" w:color="000000"/>
              <w:left w:val="single" w:sz="4" w:space="0" w:color="000000"/>
              <w:bottom w:val="single" w:sz="4" w:space="0" w:color="000000"/>
            </w:tcBorders>
            <w:shd w:val="clear" w:color="auto" w:fill="F2F2F2" w:themeFill="background1" w:themeFillShade="F2"/>
          </w:tcPr>
          <w:p w14:paraId="2EB75A05"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UNITÁRIO</w:t>
            </w:r>
          </w:p>
        </w:tc>
        <w:tc>
          <w:tcPr>
            <w:tcW w:w="992" w:type="dxa"/>
            <w:tcBorders>
              <w:top w:val="single" w:sz="4" w:space="0" w:color="000000"/>
              <w:left w:val="single" w:sz="4" w:space="0" w:color="000000"/>
              <w:bottom w:val="single" w:sz="4" w:space="0" w:color="000000"/>
            </w:tcBorders>
            <w:shd w:val="clear" w:color="auto" w:fill="F2F2F2" w:themeFill="background1" w:themeFillShade="F2"/>
          </w:tcPr>
          <w:p w14:paraId="4B054BF4"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VL TOTAL</w:t>
            </w: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53FBD30" w14:textId="77777777" w:rsidR="005E10C0" w:rsidRDefault="005E10C0" w:rsidP="005E10C0">
            <w:pPr>
              <w:spacing w:after="0"/>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MARCA</w:t>
            </w:r>
          </w:p>
        </w:tc>
      </w:tr>
      <w:tr w:rsidR="005E10C0" w14:paraId="492D2EC4" w14:textId="77777777" w:rsidTr="005E10C0">
        <w:trPr>
          <w:trHeight w:val="271"/>
        </w:trPr>
        <w:tc>
          <w:tcPr>
            <w:tcW w:w="583" w:type="dxa"/>
            <w:tcBorders>
              <w:top w:val="single" w:sz="4" w:space="0" w:color="000000"/>
              <w:left w:val="single" w:sz="4" w:space="0" w:color="000000"/>
              <w:bottom w:val="single" w:sz="4" w:space="0" w:color="000000"/>
              <w:right w:val="single" w:sz="4" w:space="0" w:color="000000"/>
            </w:tcBorders>
            <w:shd w:val="clear" w:color="auto" w:fill="auto"/>
          </w:tcPr>
          <w:p w14:paraId="390C36B1" w14:textId="77777777" w:rsidR="005E10C0" w:rsidRDefault="005E10C0" w:rsidP="005E10C0">
            <w:pPr>
              <w:spacing w:after="0"/>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02</w:t>
            </w:r>
          </w:p>
        </w:tc>
        <w:tc>
          <w:tcPr>
            <w:tcW w:w="623" w:type="dxa"/>
            <w:tcBorders>
              <w:top w:val="single" w:sz="4" w:space="0" w:color="000000"/>
              <w:left w:val="single" w:sz="4" w:space="0" w:color="000000"/>
              <w:bottom w:val="single" w:sz="4" w:space="0" w:color="000000"/>
              <w:right w:val="single" w:sz="4" w:space="0" w:color="000000"/>
            </w:tcBorders>
            <w:shd w:val="clear" w:color="auto" w:fill="auto"/>
          </w:tcPr>
          <w:p w14:paraId="249B0855"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50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A9B6B29" w14:textId="77777777" w:rsidR="005E10C0" w:rsidRDefault="005E10C0" w:rsidP="005E10C0">
            <w:pPr>
              <w:spacing w:after="0"/>
              <w:rPr>
                <w:rFonts w:ascii="Times New Roman" w:eastAsia="Times New Roman" w:hAnsi="Times New Roman" w:cs="Times New Roman"/>
                <w:color w:val="000000"/>
                <w:sz w:val="16"/>
                <w:szCs w:val="18"/>
                <w:lang w:eastAsia="pt-BR"/>
              </w:rPr>
            </w:pPr>
          </w:p>
        </w:tc>
        <w:tc>
          <w:tcPr>
            <w:tcW w:w="4389" w:type="dxa"/>
            <w:tcBorders>
              <w:top w:val="single" w:sz="4" w:space="0" w:color="000000"/>
              <w:left w:val="single" w:sz="4" w:space="0" w:color="000000"/>
              <w:bottom w:val="single" w:sz="4" w:space="0" w:color="000000"/>
            </w:tcBorders>
            <w:shd w:val="clear" w:color="auto" w:fill="auto"/>
          </w:tcPr>
          <w:p w14:paraId="676AEC44" w14:textId="77777777" w:rsidR="005E10C0" w:rsidRPr="00331704" w:rsidRDefault="005E10C0" w:rsidP="005E10C0">
            <w:pPr>
              <w:pStyle w:val="WW8Num11z1"/>
              <w:jc w:val="both"/>
              <w:rPr>
                <w:sz w:val="18"/>
                <w:szCs w:val="24"/>
              </w:rPr>
            </w:pPr>
            <w:r w:rsidRPr="00331704">
              <w:rPr>
                <w:sz w:val="18"/>
                <w:szCs w:val="24"/>
              </w:rPr>
              <w:t xml:space="preserve">Placa de regulamentação R-24A – Sentido de Circulação da Via/Pista. Tamanho: 50cm de diâmetro – </w:t>
            </w:r>
            <w:proofErr w:type="gramStart"/>
            <w:r w:rsidRPr="00331704">
              <w:rPr>
                <w:sz w:val="18"/>
                <w:szCs w:val="24"/>
              </w:rPr>
              <w:t>refletiva tipo</w:t>
            </w:r>
            <w:proofErr w:type="gramEnd"/>
            <w:r w:rsidRPr="00331704">
              <w:rPr>
                <w:sz w:val="18"/>
                <w:szCs w:val="24"/>
              </w:rPr>
              <w:t xml:space="preserve"> 1 – fabricado em aço #18(espessura de 1,25mm) – pintado em preto no verso – com furos para fixação. Deverá ser confeccionada em Conformidade com os padrões técnicos descritos no Manual Brasileiro de Sinalização de Trânsito – Volume I – Da Sinalização Vertical de Regulamentação.</w:t>
            </w:r>
          </w:p>
        </w:tc>
        <w:tc>
          <w:tcPr>
            <w:tcW w:w="993" w:type="dxa"/>
            <w:tcBorders>
              <w:top w:val="single" w:sz="4" w:space="0" w:color="000000"/>
              <w:left w:val="single" w:sz="4" w:space="0" w:color="000000"/>
              <w:bottom w:val="single" w:sz="4" w:space="0" w:color="000000"/>
            </w:tcBorders>
            <w:shd w:val="clear" w:color="auto" w:fill="auto"/>
          </w:tcPr>
          <w:p w14:paraId="0BF6EDE2"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1B10B046"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47379B"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7F8509F3" w14:textId="77777777" w:rsidTr="005E10C0">
        <w:trPr>
          <w:trHeight w:val="134"/>
        </w:trPr>
        <w:tc>
          <w:tcPr>
            <w:tcW w:w="583" w:type="dxa"/>
            <w:tcBorders>
              <w:top w:val="single" w:sz="4" w:space="0" w:color="000000"/>
              <w:left w:val="single" w:sz="4" w:space="0" w:color="000000"/>
              <w:bottom w:val="single" w:sz="4" w:space="0" w:color="000000"/>
              <w:right w:val="single" w:sz="4" w:space="0" w:color="000000"/>
            </w:tcBorders>
            <w:shd w:val="clear" w:color="auto" w:fill="auto"/>
          </w:tcPr>
          <w:p w14:paraId="6567FFE6" w14:textId="77777777" w:rsidR="005E10C0" w:rsidRDefault="005E10C0" w:rsidP="005E10C0">
            <w:pPr>
              <w:spacing w:after="0"/>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03</w:t>
            </w:r>
          </w:p>
        </w:tc>
        <w:tc>
          <w:tcPr>
            <w:tcW w:w="623" w:type="dxa"/>
            <w:tcBorders>
              <w:top w:val="single" w:sz="4" w:space="0" w:color="000000"/>
              <w:left w:val="single" w:sz="4" w:space="0" w:color="000000"/>
              <w:bottom w:val="single" w:sz="4" w:space="0" w:color="000000"/>
              <w:right w:val="single" w:sz="4" w:space="0" w:color="000000"/>
            </w:tcBorders>
            <w:shd w:val="clear" w:color="auto" w:fill="auto"/>
          </w:tcPr>
          <w:p w14:paraId="61D10D91"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120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C026CE9" w14:textId="77777777" w:rsidR="005E10C0" w:rsidRDefault="005E10C0" w:rsidP="005E10C0">
            <w:pPr>
              <w:spacing w:after="0"/>
              <w:rPr>
                <w:rFonts w:ascii="Times New Roman" w:eastAsia="Times New Roman" w:hAnsi="Times New Roman" w:cs="Times New Roman"/>
                <w:color w:val="000000"/>
                <w:sz w:val="16"/>
                <w:szCs w:val="18"/>
                <w:lang w:eastAsia="pt-BR"/>
              </w:rPr>
            </w:pPr>
          </w:p>
        </w:tc>
        <w:tc>
          <w:tcPr>
            <w:tcW w:w="4389" w:type="dxa"/>
            <w:tcBorders>
              <w:top w:val="single" w:sz="4" w:space="0" w:color="000000"/>
              <w:left w:val="single" w:sz="4" w:space="0" w:color="000000"/>
              <w:bottom w:val="single" w:sz="4" w:space="0" w:color="000000"/>
            </w:tcBorders>
            <w:shd w:val="clear" w:color="auto" w:fill="auto"/>
          </w:tcPr>
          <w:p w14:paraId="7418FC6F" w14:textId="77777777" w:rsidR="005E10C0" w:rsidRPr="00331704" w:rsidRDefault="005E10C0" w:rsidP="005E10C0">
            <w:pPr>
              <w:pStyle w:val="WW8Num11z1"/>
              <w:jc w:val="both"/>
              <w:rPr>
                <w:sz w:val="18"/>
                <w:szCs w:val="24"/>
              </w:rPr>
            </w:pPr>
            <w:r w:rsidRPr="00331704">
              <w:rPr>
                <w:sz w:val="18"/>
                <w:szCs w:val="24"/>
              </w:rPr>
              <w:t xml:space="preserve">Placa SAU-26 – Ponto de parada de ônibus. Tamanho: 50cm x70cm de diâmetro – refletiva Tipo 1– (com a escrita em baixo, Ponto de ônibus), forma retangular, fundo azul ,orla interna branca, orla externa azul, tarja branca, legenda branca, pictograma fundo branco, pictograma figura preta,(com a legenda ponto de ônibus)fabricado em aço #18(espessura de 1,25mm) – pintado em preto no verso – com furos para fixação. Deverá ser confeccionada em Conformidade com os padrões técnicos descritos no </w:t>
            </w:r>
            <w:r w:rsidRPr="00331704">
              <w:rPr>
                <w:sz w:val="18"/>
                <w:szCs w:val="24"/>
              </w:rPr>
              <w:lastRenderedPageBreak/>
              <w:t>Manual Brasileiro de Sinalização de Trânsito – Volume I – Da Sinalização Vertical de Regulamentação.</w:t>
            </w:r>
          </w:p>
        </w:tc>
        <w:tc>
          <w:tcPr>
            <w:tcW w:w="993" w:type="dxa"/>
            <w:tcBorders>
              <w:top w:val="single" w:sz="4" w:space="0" w:color="000000"/>
              <w:left w:val="single" w:sz="4" w:space="0" w:color="000000"/>
              <w:bottom w:val="single" w:sz="4" w:space="0" w:color="000000"/>
            </w:tcBorders>
            <w:shd w:val="clear" w:color="auto" w:fill="auto"/>
          </w:tcPr>
          <w:p w14:paraId="7D992DB3"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787B2422"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263326"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4AE7F5D3" w14:textId="77777777" w:rsidTr="005E10C0">
        <w:trPr>
          <w:trHeight w:val="193"/>
        </w:trPr>
        <w:tc>
          <w:tcPr>
            <w:tcW w:w="583" w:type="dxa"/>
            <w:tcBorders>
              <w:top w:val="single" w:sz="4" w:space="0" w:color="000000"/>
              <w:left w:val="single" w:sz="4" w:space="0" w:color="000000"/>
              <w:bottom w:val="single" w:sz="4" w:space="0" w:color="000000"/>
              <w:right w:val="single" w:sz="4" w:space="0" w:color="000000"/>
            </w:tcBorders>
            <w:shd w:val="clear" w:color="auto" w:fill="auto"/>
          </w:tcPr>
          <w:p w14:paraId="2DDBA49E" w14:textId="77777777" w:rsidR="005E10C0" w:rsidRDefault="005E10C0" w:rsidP="005E10C0">
            <w:pPr>
              <w:spacing w:after="0"/>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04</w:t>
            </w:r>
          </w:p>
        </w:tc>
        <w:tc>
          <w:tcPr>
            <w:tcW w:w="623" w:type="dxa"/>
            <w:tcBorders>
              <w:top w:val="single" w:sz="4" w:space="0" w:color="000000"/>
              <w:left w:val="single" w:sz="4" w:space="0" w:color="000000"/>
              <w:bottom w:val="single" w:sz="4" w:space="0" w:color="000000"/>
              <w:right w:val="single" w:sz="4" w:space="0" w:color="000000"/>
            </w:tcBorders>
            <w:shd w:val="clear" w:color="auto" w:fill="auto"/>
          </w:tcPr>
          <w:p w14:paraId="5E470642"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100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5C7E90B" w14:textId="77777777" w:rsidR="005E10C0" w:rsidRDefault="005E10C0" w:rsidP="005E10C0">
            <w:pPr>
              <w:spacing w:after="0"/>
              <w:rPr>
                <w:rFonts w:ascii="Times New Roman" w:eastAsia="Times New Roman" w:hAnsi="Times New Roman" w:cs="Times New Roman"/>
                <w:color w:val="000000"/>
                <w:sz w:val="16"/>
                <w:szCs w:val="18"/>
                <w:lang w:eastAsia="pt-BR"/>
              </w:rPr>
            </w:pPr>
          </w:p>
        </w:tc>
        <w:tc>
          <w:tcPr>
            <w:tcW w:w="4389" w:type="dxa"/>
            <w:tcBorders>
              <w:top w:val="single" w:sz="4" w:space="0" w:color="000000"/>
              <w:left w:val="single" w:sz="4" w:space="0" w:color="000000"/>
              <w:bottom w:val="single" w:sz="4" w:space="0" w:color="000000"/>
            </w:tcBorders>
            <w:shd w:val="clear" w:color="auto" w:fill="auto"/>
          </w:tcPr>
          <w:p w14:paraId="41442762" w14:textId="77777777" w:rsidR="005E10C0" w:rsidRPr="00331704" w:rsidRDefault="005E10C0" w:rsidP="005E10C0">
            <w:pPr>
              <w:pStyle w:val="WW8Num11z1"/>
              <w:jc w:val="both"/>
              <w:rPr>
                <w:sz w:val="18"/>
                <w:szCs w:val="24"/>
              </w:rPr>
            </w:pPr>
            <w:r w:rsidRPr="00331704">
              <w:rPr>
                <w:sz w:val="18"/>
                <w:szCs w:val="24"/>
              </w:rPr>
              <w:t xml:space="preserve">Placa R1 – Parada Obrigatória – </w:t>
            </w:r>
            <w:proofErr w:type="spellStart"/>
            <w:r w:rsidRPr="00331704">
              <w:rPr>
                <w:sz w:val="18"/>
                <w:szCs w:val="24"/>
              </w:rPr>
              <w:t>Octagonal</w:t>
            </w:r>
            <w:proofErr w:type="spellEnd"/>
            <w:r w:rsidRPr="00331704">
              <w:rPr>
                <w:sz w:val="18"/>
                <w:szCs w:val="24"/>
              </w:rPr>
              <w:t xml:space="preserve"> Tamanho: 50cm de diâmetro – </w:t>
            </w:r>
            <w:proofErr w:type="gramStart"/>
            <w:r w:rsidRPr="00331704">
              <w:rPr>
                <w:sz w:val="18"/>
                <w:szCs w:val="24"/>
              </w:rPr>
              <w:t>refletiva tipo</w:t>
            </w:r>
            <w:proofErr w:type="gramEnd"/>
            <w:r w:rsidRPr="00331704">
              <w:rPr>
                <w:sz w:val="18"/>
                <w:szCs w:val="24"/>
              </w:rPr>
              <w:t xml:space="preserve"> 1– fabricado em aço #18(espessura de 1,25mm) – pintado em preto no verso – com furos para fixação. Deverá ser confeccionada em Conformidade com os padrões técnicos descritos no Manual Brasileiro de Sinalização de Trânsito – Volume I – Da Sinalização Vertical de Regulamentação.</w:t>
            </w:r>
          </w:p>
        </w:tc>
        <w:tc>
          <w:tcPr>
            <w:tcW w:w="993" w:type="dxa"/>
            <w:tcBorders>
              <w:top w:val="single" w:sz="4" w:space="0" w:color="000000"/>
              <w:left w:val="single" w:sz="4" w:space="0" w:color="000000"/>
              <w:bottom w:val="single" w:sz="4" w:space="0" w:color="000000"/>
            </w:tcBorders>
            <w:shd w:val="clear" w:color="auto" w:fill="auto"/>
          </w:tcPr>
          <w:p w14:paraId="6EA7B304"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328B872E"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CDCAC0"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3ABE65B4" w14:textId="77777777" w:rsidTr="005E10C0">
        <w:trPr>
          <w:trHeight w:val="190"/>
        </w:trPr>
        <w:tc>
          <w:tcPr>
            <w:tcW w:w="583" w:type="dxa"/>
            <w:tcBorders>
              <w:top w:val="single" w:sz="4" w:space="0" w:color="000000"/>
              <w:left w:val="single" w:sz="4" w:space="0" w:color="000000"/>
              <w:bottom w:val="single" w:sz="4" w:space="0" w:color="000000"/>
              <w:right w:val="single" w:sz="4" w:space="0" w:color="000000"/>
            </w:tcBorders>
            <w:shd w:val="clear" w:color="auto" w:fill="auto"/>
          </w:tcPr>
          <w:p w14:paraId="3FCE83D5" w14:textId="77777777" w:rsidR="005E10C0" w:rsidRDefault="005E10C0" w:rsidP="005E10C0">
            <w:pPr>
              <w:spacing w:after="0"/>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05</w:t>
            </w:r>
          </w:p>
        </w:tc>
        <w:tc>
          <w:tcPr>
            <w:tcW w:w="623" w:type="dxa"/>
            <w:tcBorders>
              <w:top w:val="single" w:sz="4" w:space="0" w:color="000000"/>
              <w:left w:val="single" w:sz="4" w:space="0" w:color="000000"/>
              <w:bottom w:val="single" w:sz="4" w:space="0" w:color="000000"/>
              <w:right w:val="single" w:sz="4" w:space="0" w:color="000000"/>
            </w:tcBorders>
            <w:shd w:val="clear" w:color="auto" w:fill="auto"/>
          </w:tcPr>
          <w:p w14:paraId="70A45698"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30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B9B0BB6" w14:textId="77777777" w:rsidR="005E10C0" w:rsidRDefault="005E10C0" w:rsidP="005E10C0">
            <w:pPr>
              <w:spacing w:after="0"/>
              <w:rPr>
                <w:rFonts w:ascii="Times New Roman" w:eastAsia="Times New Roman" w:hAnsi="Times New Roman" w:cs="Times New Roman"/>
                <w:color w:val="000000"/>
                <w:sz w:val="16"/>
                <w:szCs w:val="18"/>
                <w:lang w:eastAsia="pt-BR"/>
              </w:rPr>
            </w:pPr>
          </w:p>
        </w:tc>
        <w:tc>
          <w:tcPr>
            <w:tcW w:w="4389" w:type="dxa"/>
            <w:tcBorders>
              <w:top w:val="single" w:sz="4" w:space="0" w:color="000000"/>
              <w:left w:val="single" w:sz="4" w:space="0" w:color="000000"/>
              <w:bottom w:val="single" w:sz="4" w:space="0" w:color="000000"/>
            </w:tcBorders>
            <w:shd w:val="clear" w:color="auto" w:fill="auto"/>
          </w:tcPr>
          <w:p w14:paraId="361D471E" w14:textId="75A0A450" w:rsidR="005E10C0" w:rsidRPr="00331704" w:rsidRDefault="005E10C0" w:rsidP="005E10C0">
            <w:pPr>
              <w:pStyle w:val="WW8Num11z1"/>
              <w:jc w:val="both"/>
              <w:rPr>
                <w:sz w:val="18"/>
                <w:szCs w:val="24"/>
              </w:rPr>
            </w:pPr>
            <w:r w:rsidRPr="00331704">
              <w:rPr>
                <w:sz w:val="18"/>
                <w:szCs w:val="24"/>
              </w:rPr>
              <w:t>Placa R6A – Proibido Estacionar. Tamanho: 50cm de diâmetro – refletiva tipo1</w:t>
            </w:r>
            <w:r w:rsidR="00762DE2">
              <w:rPr>
                <w:sz w:val="18"/>
                <w:szCs w:val="24"/>
              </w:rPr>
              <w:t xml:space="preserve"> </w:t>
            </w:r>
            <w:r w:rsidRPr="00331704">
              <w:rPr>
                <w:sz w:val="18"/>
                <w:szCs w:val="24"/>
              </w:rPr>
              <w:t>– fabricado em aço #18 (espessura de 1,25mm)</w:t>
            </w:r>
            <w:r w:rsidR="00762DE2">
              <w:rPr>
                <w:sz w:val="18"/>
                <w:szCs w:val="24"/>
              </w:rPr>
              <w:t xml:space="preserve"> </w:t>
            </w:r>
            <w:r w:rsidRPr="00331704">
              <w:rPr>
                <w:sz w:val="18"/>
                <w:szCs w:val="24"/>
              </w:rPr>
              <w:t>– pintado em preto no verso – com furos para fixação. Deverá ser confeccionada em Conformidade com os padrões técnicos descritos no Manual Brasileiro de Sinalização de Trânsito – Volume I – Da Sinalização Vertical de Regulamentação.</w:t>
            </w:r>
          </w:p>
        </w:tc>
        <w:tc>
          <w:tcPr>
            <w:tcW w:w="993" w:type="dxa"/>
            <w:tcBorders>
              <w:top w:val="single" w:sz="4" w:space="0" w:color="000000"/>
              <w:left w:val="single" w:sz="4" w:space="0" w:color="000000"/>
              <w:bottom w:val="single" w:sz="4" w:space="0" w:color="000000"/>
            </w:tcBorders>
            <w:shd w:val="clear" w:color="auto" w:fill="auto"/>
          </w:tcPr>
          <w:p w14:paraId="1C3E296F"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17C85182"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EB94F5"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0EB33027" w14:textId="77777777" w:rsidTr="005E10C0">
        <w:trPr>
          <w:trHeight w:val="225"/>
        </w:trPr>
        <w:tc>
          <w:tcPr>
            <w:tcW w:w="583" w:type="dxa"/>
            <w:tcBorders>
              <w:top w:val="single" w:sz="4" w:space="0" w:color="000000"/>
              <w:left w:val="single" w:sz="4" w:space="0" w:color="000000"/>
              <w:bottom w:val="single" w:sz="4" w:space="0" w:color="000000"/>
              <w:right w:val="single" w:sz="4" w:space="0" w:color="000000"/>
            </w:tcBorders>
            <w:shd w:val="clear" w:color="auto" w:fill="auto"/>
          </w:tcPr>
          <w:p w14:paraId="3550770B" w14:textId="77777777" w:rsidR="005E10C0" w:rsidRDefault="005E10C0" w:rsidP="005E10C0">
            <w:pPr>
              <w:spacing w:after="0"/>
              <w:jc w:val="center"/>
              <w:rPr>
                <w:rFonts w:ascii="Times New Roman" w:eastAsia="Times New Roman" w:hAnsi="Times New Roman" w:cs="Times New Roman"/>
                <w:b/>
                <w:color w:val="000000"/>
                <w:sz w:val="16"/>
                <w:szCs w:val="18"/>
                <w:lang w:eastAsia="pt-BR"/>
              </w:rPr>
            </w:pPr>
            <w:r>
              <w:rPr>
                <w:rFonts w:ascii="Times New Roman" w:eastAsia="Times New Roman" w:hAnsi="Times New Roman" w:cs="Times New Roman"/>
                <w:b/>
                <w:color w:val="000000"/>
                <w:sz w:val="16"/>
                <w:szCs w:val="18"/>
                <w:lang w:eastAsia="pt-BR"/>
              </w:rPr>
              <w:t>06</w:t>
            </w:r>
          </w:p>
        </w:tc>
        <w:tc>
          <w:tcPr>
            <w:tcW w:w="623" w:type="dxa"/>
            <w:tcBorders>
              <w:top w:val="single" w:sz="4" w:space="0" w:color="000000"/>
              <w:left w:val="single" w:sz="4" w:space="0" w:color="000000"/>
              <w:bottom w:val="single" w:sz="4" w:space="0" w:color="000000"/>
              <w:right w:val="single" w:sz="4" w:space="0" w:color="000000"/>
            </w:tcBorders>
            <w:shd w:val="clear" w:color="auto" w:fill="auto"/>
          </w:tcPr>
          <w:p w14:paraId="6AF3B3DD"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30</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2482172" w14:textId="77777777" w:rsidR="005E10C0" w:rsidRDefault="005E10C0" w:rsidP="005E10C0">
            <w:pPr>
              <w:spacing w:after="0"/>
              <w:rPr>
                <w:rFonts w:ascii="Times New Roman" w:eastAsia="Times New Roman" w:hAnsi="Times New Roman" w:cs="Times New Roman"/>
                <w:color w:val="000000"/>
                <w:sz w:val="16"/>
                <w:szCs w:val="18"/>
                <w:lang w:eastAsia="pt-BR"/>
              </w:rPr>
            </w:pPr>
          </w:p>
        </w:tc>
        <w:tc>
          <w:tcPr>
            <w:tcW w:w="4389" w:type="dxa"/>
            <w:tcBorders>
              <w:top w:val="single" w:sz="4" w:space="0" w:color="000000"/>
              <w:left w:val="single" w:sz="4" w:space="0" w:color="000000"/>
              <w:bottom w:val="single" w:sz="4" w:space="0" w:color="000000"/>
            </w:tcBorders>
            <w:shd w:val="clear" w:color="auto" w:fill="auto"/>
          </w:tcPr>
          <w:p w14:paraId="4437C524" w14:textId="77777777" w:rsidR="005E10C0" w:rsidRPr="00331704" w:rsidRDefault="005E10C0" w:rsidP="005E10C0">
            <w:pPr>
              <w:pStyle w:val="WW8Num11z1"/>
              <w:jc w:val="both"/>
              <w:rPr>
                <w:sz w:val="18"/>
                <w:szCs w:val="24"/>
              </w:rPr>
            </w:pPr>
            <w:r w:rsidRPr="00331704">
              <w:rPr>
                <w:sz w:val="18"/>
                <w:szCs w:val="24"/>
              </w:rPr>
              <w:t>Placa R6C – Proibido Estacionar e Parar. Tamanho: 50cm de diâmetro – refletiva tipo1 – fabricado em aço #18(espessura de 1,25mm) – pintado em preto no verso – com furos para fixação. Deverá ser confeccionada em Conformidade com os padrões técnicos descritos no Manual Brasileiro de Sinalização de Trânsito – Volume I – Da Sinalização Vertical de Regulamentação.</w:t>
            </w:r>
          </w:p>
        </w:tc>
        <w:tc>
          <w:tcPr>
            <w:tcW w:w="993" w:type="dxa"/>
            <w:tcBorders>
              <w:top w:val="single" w:sz="4" w:space="0" w:color="000000"/>
              <w:left w:val="single" w:sz="4" w:space="0" w:color="000000"/>
              <w:bottom w:val="single" w:sz="4" w:space="0" w:color="000000"/>
            </w:tcBorders>
            <w:shd w:val="clear" w:color="auto" w:fill="auto"/>
          </w:tcPr>
          <w:p w14:paraId="2A92CECB"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992" w:type="dxa"/>
            <w:tcBorders>
              <w:top w:val="single" w:sz="4" w:space="0" w:color="000000"/>
              <w:left w:val="single" w:sz="4" w:space="0" w:color="000000"/>
              <w:bottom w:val="single" w:sz="4" w:space="0" w:color="000000"/>
            </w:tcBorders>
            <w:shd w:val="clear" w:color="auto" w:fill="auto"/>
          </w:tcPr>
          <w:p w14:paraId="5D141DFB"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7CF1706"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r w:rsidR="005E10C0" w14:paraId="2FF803E1" w14:textId="77777777" w:rsidTr="005E10C0">
        <w:trPr>
          <w:trHeight w:val="289"/>
        </w:trPr>
        <w:tc>
          <w:tcPr>
            <w:tcW w:w="6162" w:type="dxa"/>
            <w:gridSpan w:val="4"/>
            <w:tcBorders>
              <w:left w:val="single" w:sz="4" w:space="0" w:color="000000"/>
              <w:bottom w:val="single" w:sz="4" w:space="0" w:color="000000"/>
            </w:tcBorders>
            <w:shd w:val="clear" w:color="auto" w:fill="auto"/>
          </w:tcPr>
          <w:p w14:paraId="0B4AFC06" w14:textId="77777777" w:rsidR="005E10C0" w:rsidRDefault="005E10C0" w:rsidP="005E10C0">
            <w:pPr>
              <w:spacing w:after="0"/>
              <w:jc w:val="right"/>
              <w:rPr>
                <w:rFonts w:ascii="Times New Roman" w:eastAsia="Times New Roman" w:hAnsi="Times New Roman" w:cs="Times New Roman"/>
                <w:color w:val="000000"/>
                <w:sz w:val="16"/>
                <w:szCs w:val="18"/>
                <w:lang w:eastAsia="pt-BR"/>
              </w:rPr>
            </w:pPr>
            <w:r>
              <w:rPr>
                <w:rFonts w:ascii="Times New Roman" w:eastAsia="Times New Roman" w:hAnsi="Times New Roman" w:cs="Times New Roman"/>
                <w:color w:val="000000"/>
                <w:sz w:val="16"/>
                <w:szCs w:val="18"/>
                <w:lang w:eastAsia="pt-BR"/>
              </w:rPr>
              <w:t>TOTAL DO LOTE 02 R$</w:t>
            </w:r>
          </w:p>
        </w:tc>
        <w:tc>
          <w:tcPr>
            <w:tcW w:w="2835" w:type="dxa"/>
            <w:gridSpan w:val="3"/>
            <w:tcBorders>
              <w:left w:val="single" w:sz="4" w:space="0" w:color="000000"/>
              <w:bottom w:val="single" w:sz="4" w:space="0" w:color="000000"/>
              <w:right w:val="single" w:sz="4" w:space="0" w:color="000000"/>
            </w:tcBorders>
            <w:shd w:val="clear" w:color="auto" w:fill="auto"/>
          </w:tcPr>
          <w:p w14:paraId="56B319F7" w14:textId="77777777" w:rsidR="005E10C0" w:rsidRDefault="005E10C0" w:rsidP="005E10C0">
            <w:pPr>
              <w:spacing w:after="0"/>
              <w:jc w:val="both"/>
              <w:rPr>
                <w:rFonts w:ascii="Times New Roman" w:eastAsia="Times New Roman" w:hAnsi="Times New Roman" w:cs="Times New Roman"/>
                <w:color w:val="000000"/>
                <w:sz w:val="16"/>
                <w:szCs w:val="18"/>
                <w:lang w:eastAsia="pt-BR"/>
              </w:rPr>
            </w:pPr>
          </w:p>
        </w:tc>
      </w:tr>
    </w:tbl>
    <w:p w14:paraId="58B99ED6" w14:textId="77777777" w:rsidR="005E10C0" w:rsidRDefault="005E10C0" w:rsidP="005E10C0">
      <w:pPr>
        <w:widowControl w:val="0"/>
        <w:spacing w:after="0" w:line="240" w:lineRule="auto"/>
        <w:jc w:val="both"/>
        <w:rPr>
          <w:rFonts w:ascii="Times New Roman" w:hAnsi="Times New Roman" w:cs="Times New Roman"/>
          <w:sz w:val="24"/>
          <w:szCs w:val="24"/>
        </w:rPr>
      </w:pPr>
    </w:p>
    <w:p w14:paraId="640F583F" w14:textId="77777777" w:rsidR="005E10C0" w:rsidRDefault="005E10C0" w:rsidP="005E10C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 para pagamento: tais como número do banco, número da agência, se conta corrente ou poupança e número da conta. (Opcional)</w:t>
      </w:r>
    </w:p>
    <w:p w14:paraId="3BB9674B" w14:textId="77777777" w:rsidR="005E10C0" w:rsidRDefault="005E10C0" w:rsidP="005E10C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52BC6C21"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218D1D8F" w14:textId="77777777" w:rsidR="005E10C0" w:rsidRDefault="005E10C0" w:rsidP="005E10C0">
      <w:pPr>
        <w:widowControl w:val="0"/>
        <w:spacing w:after="0" w:line="240" w:lineRule="auto"/>
        <w:rPr>
          <w:rFonts w:ascii="Times New Roman" w:hAnsi="Times New Roman" w:cs="Times New Roman"/>
          <w:sz w:val="24"/>
          <w:szCs w:val="24"/>
        </w:rPr>
      </w:pPr>
    </w:p>
    <w:p w14:paraId="3DB3BC2F"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33472A9F" w14:textId="77777777" w:rsidR="005E10C0" w:rsidRDefault="005E10C0" w:rsidP="005E10C0">
      <w:pPr>
        <w:widowControl w:val="0"/>
        <w:spacing w:after="0" w:line="240" w:lineRule="auto"/>
        <w:jc w:val="both"/>
        <w:rPr>
          <w:rFonts w:ascii="Times New Roman" w:hAnsi="Times New Roman" w:cs="Times New Roman"/>
          <w:b/>
          <w:sz w:val="24"/>
          <w:szCs w:val="24"/>
        </w:rPr>
      </w:pPr>
    </w:p>
    <w:p w14:paraId="4C3ADD8B" w14:textId="77777777" w:rsidR="005E10C0" w:rsidRDefault="005E10C0" w:rsidP="005E10C0">
      <w:pPr>
        <w:pStyle w:val="WW8Num7z0"/>
        <w:widowControl w:val="0"/>
        <w:rPr>
          <w:b/>
          <w:sz w:val="24"/>
          <w:szCs w:val="24"/>
        </w:rPr>
      </w:pPr>
      <w:r>
        <w:rPr>
          <w:sz w:val="24"/>
          <w:szCs w:val="24"/>
        </w:rPr>
        <w:t>..............................., ............ de ............................ de 2026.</w:t>
      </w:r>
    </w:p>
    <w:p w14:paraId="0951F7CA" w14:textId="77777777" w:rsidR="005E10C0" w:rsidRDefault="005E10C0" w:rsidP="005E10C0">
      <w:pPr>
        <w:pStyle w:val="WW8Num7z0"/>
        <w:widowControl w:val="0"/>
        <w:rPr>
          <w:b/>
          <w:sz w:val="24"/>
          <w:szCs w:val="24"/>
        </w:rPr>
      </w:pPr>
    </w:p>
    <w:p w14:paraId="289BAF24" w14:textId="77777777" w:rsidR="005E10C0" w:rsidRDefault="005E10C0" w:rsidP="005E10C0">
      <w:pPr>
        <w:pStyle w:val="WW8Num5z0"/>
      </w:pPr>
    </w:p>
    <w:p w14:paraId="779AB8BD" w14:textId="77777777" w:rsidR="005E10C0" w:rsidRDefault="005E10C0" w:rsidP="005E10C0">
      <w:pPr>
        <w:pStyle w:val="WW8Num5z0"/>
      </w:pPr>
    </w:p>
    <w:p w14:paraId="05AE2180" w14:textId="77777777" w:rsidR="005E10C0" w:rsidRDefault="005E10C0" w:rsidP="005E10C0">
      <w:pPr>
        <w:pStyle w:val="WW8Num7z0"/>
        <w:widowControl w:val="0"/>
        <w:rPr>
          <w:b/>
          <w:sz w:val="24"/>
          <w:szCs w:val="24"/>
        </w:rPr>
      </w:pPr>
      <w:r>
        <w:rPr>
          <w:sz w:val="24"/>
          <w:szCs w:val="24"/>
        </w:rPr>
        <w:lastRenderedPageBreak/>
        <w:t>____________________________________</w:t>
      </w:r>
    </w:p>
    <w:p w14:paraId="0447E247" w14:textId="77777777" w:rsidR="005E10C0" w:rsidRDefault="005E10C0" w:rsidP="005E10C0">
      <w:pPr>
        <w:pStyle w:val="WW8Num7z0"/>
        <w:widowControl w:val="0"/>
        <w:rPr>
          <w:b/>
          <w:sz w:val="24"/>
          <w:szCs w:val="24"/>
        </w:rPr>
      </w:pPr>
      <w:r>
        <w:rPr>
          <w:sz w:val="24"/>
          <w:szCs w:val="24"/>
        </w:rPr>
        <w:t>Nome e assinatura do representante legal</w:t>
      </w:r>
    </w:p>
    <w:p w14:paraId="54C068CD" w14:textId="77777777" w:rsidR="005E10C0" w:rsidRDefault="005E10C0" w:rsidP="005E10C0">
      <w:pPr>
        <w:pStyle w:val="WW8Num7z0"/>
        <w:widowControl w:val="0"/>
        <w:rPr>
          <w:b/>
          <w:sz w:val="24"/>
          <w:szCs w:val="24"/>
        </w:rPr>
      </w:pPr>
      <w:r>
        <w:rPr>
          <w:sz w:val="24"/>
          <w:szCs w:val="24"/>
        </w:rPr>
        <w:t>RG nº...........................</w:t>
      </w:r>
    </w:p>
    <w:p w14:paraId="74816459" w14:textId="77777777" w:rsidR="005E10C0" w:rsidRDefault="005E10C0" w:rsidP="005E10C0">
      <w:pPr>
        <w:pStyle w:val="WW8Num5z0"/>
        <w:widowControl w:val="0"/>
        <w:rPr>
          <w:sz w:val="24"/>
          <w:szCs w:val="24"/>
        </w:rPr>
      </w:pPr>
    </w:p>
    <w:p w14:paraId="22F3AF68" w14:textId="77777777" w:rsidR="005E10C0" w:rsidRDefault="005E10C0" w:rsidP="005E10C0">
      <w:pPr>
        <w:widowControl w:val="0"/>
        <w:spacing w:after="0" w:line="240" w:lineRule="auto"/>
        <w:rPr>
          <w:rFonts w:ascii="Times New Roman" w:hAnsi="Times New Roman" w:cs="Times New Roman"/>
          <w:b/>
          <w:sz w:val="24"/>
          <w:szCs w:val="24"/>
          <w:u w:val="single"/>
        </w:rPr>
      </w:pPr>
      <w:bookmarkStart w:id="1" w:name="_Hlk197675956"/>
    </w:p>
    <w:p w14:paraId="799CF308" w14:textId="77777777" w:rsidR="005E10C0" w:rsidRDefault="005E10C0" w:rsidP="005E10C0">
      <w:pPr>
        <w:widowControl w:val="0"/>
        <w:spacing w:after="0" w:line="240" w:lineRule="auto"/>
        <w:rPr>
          <w:rFonts w:ascii="Times New Roman" w:hAnsi="Times New Roman" w:cs="Times New Roman"/>
          <w:b/>
          <w:sz w:val="24"/>
          <w:szCs w:val="24"/>
          <w:u w:val="single"/>
        </w:rPr>
      </w:pPr>
    </w:p>
    <w:p w14:paraId="15247A56"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u w:val="single"/>
        </w:rPr>
        <w:t>PELO PROPONENTE</w:t>
      </w:r>
      <w:r>
        <w:rPr>
          <w:rFonts w:ascii="Times New Roman" w:hAnsi="Times New Roman" w:cs="Times New Roman"/>
          <w:b/>
          <w:sz w:val="24"/>
          <w:szCs w:val="24"/>
        </w:rPr>
        <w:t>:</w:t>
      </w:r>
    </w:p>
    <w:p w14:paraId="3375F59B"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Nome Completo</w:t>
      </w:r>
      <w:r>
        <w:rPr>
          <w:rFonts w:ascii="Times New Roman" w:hAnsi="Times New Roman" w:cs="Times New Roman"/>
          <w:sz w:val="24"/>
          <w:szCs w:val="24"/>
        </w:rPr>
        <w:t>: ____________________________________________________________</w:t>
      </w:r>
    </w:p>
    <w:p w14:paraId="4F5C1645"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etc.):______________________________</w:t>
      </w:r>
    </w:p>
    <w:p w14:paraId="1ACF428A"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CPF</w:t>
      </w:r>
      <w:r>
        <w:rPr>
          <w:rFonts w:ascii="Times New Roman" w:hAnsi="Times New Roman" w:cs="Times New Roman"/>
          <w:sz w:val="24"/>
          <w:szCs w:val="24"/>
        </w:rPr>
        <w:t>: ___________________________</w:t>
      </w:r>
      <w:r>
        <w:rPr>
          <w:rFonts w:ascii="Times New Roman" w:hAnsi="Times New Roman" w:cs="Times New Roman"/>
          <w:b/>
          <w:sz w:val="24"/>
          <w:szCs w:val="24"/>
        </w:rPr>
        <w:tab/>
        <w:t xml:space="preserve">              </w:t>
      </w:r>
      <w:r>
        <w:rPr>
          <w:rFonts w:ascii="Times New Roman" w:hAnsi="Times New Roman" w:cs="Times New Roman"/>
          <w:b/>
          <w:sz w:val="24"/>
          <w:szCs w:val="24"/>
        </w:rPr>
        <w:tab/>
        <w:t>RG</w:t>
      </w:r>
      <w:r>
        <w:rPr>
          <w:rFonts w:ascii="Times New Roman" w:hAnsi="Times New Roman" w:cs="Times New Roman"/>
          <w:sz w:val="24"/>
          <w:szCs w:val="24"/>
        </w:rPr>
        <w:t xml:space="preserve">:________________________ </w:t>
      </w:r>
    </w:p>
    <w:p w14:paraId="1C386A12"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Endereço residencial completo</w:t>
      </w:r>
      <w:r>
        <w:rPr>
          <w:rFonts w:ascii="Times New Roman" w:hAnsi="Times New Roman" w:cs="Times New Roman"/>
          <w:sz w:val="24"/>
          <w:szCs w:val="24"/>
        </w:rPr>
        <w:t xml:space="preserve">: </w:t>
      </w:r>
      <w:r>
        <w:rPr>
          <w:rFonts w:ascii="Times New Roman" w:hAnsi="Times New Roman" w:cs="Times New Roman"/>
          <w:i/>
          <w:sz w:val="24"/>
          <w:szCs w:val="24"/>
        </w:rPr>
        <w:t>________________________________________________</w:t>
      </w:r>
    </w:p>
    <w:p w14:paraId="3B4A0862" w14:textId="77777777" w:rsidR="005E10C0" w:rsidRDefault="005E10C0" w:rsidP="005E10C0">
      <w:pPr>
        <w:widowControl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Cidade e estado: </w:t>
      </w:r>
      <w:r>
        <w:rPr>
          <w:rFonts w:ascii="Times New Roman" w:hAnsi="Times New Roman" w:cs="Times New Roman"/>
          <w:sz w:val="24"/>
          <w:szCs w:val="24"/>
        </w:rPr>
        <w:t xml:space="preserve">___________________________________ </w:t>
      </w:r>
      <w:r>
        <w:rPr>
          <w:rFonts w:ascii="Times New Roman" w:hAnsi="Times New Roman" w:cs="Times New Roman"/>
          <w:b/>
          <w:sz w:val="24"/>
          <w:szCs w:val="24"/>
        </w:rPr>
        <w:t>CEP</w:t>
      </w:r>
      <w:r>
        <w:rPr>
          <w:rFonts w:ascii="Times New Roman" w:hAnsi="Times New Roman" w:cs="Times New Roman"/>
          <w:sz w:val="24"/>
          <w:szCs w:val="24"/>
        </w:rPr>
        <w:t>_____________________</w:t>
      </w:r>
    </w:p>
    <w:p w14:paraId="22307B42"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institucional</w:t>
      </w:r>
      <w:r>
        <w:rPr>
          <w:rFonts w:ascii="Times New Roman" w:hAnsi="Times New Roman" w:cs="Times New Roman"/>
          <w:sz w:val="24"/>
          <w:szCs w:val="24"/>
        </w:rPr>
        <w:t xml:space="preserve">:__________________________________________________________ </w:t>
      </w:r>
    </w:p>
    <w:p w14:paraId="38F55CC8" w14:textId="77777777" w:rsidR="005E10C0" w:rsidRDefault="005E10C0" w:rsidP="005E10C0">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pessoal</w:t>
      </w:r>
      <w:r>
        <w:rPr>
          <w:rFonts w:ascii="Times New Roman" w:hAnsi="Times New Roman" w:cs="Times New Roman"/>
          <w:sz w:val="24"/>
          <w:szCs w:val="24"/>
        </w:rPr>
        <w:t>: ______________________________________________________________</w:t>
      </w:r>
    </w:p>
    <w:p w14:paraId="37F53B46" w14:textId="77777777" w:rsidR="005E10C0" w:rsidRDefault="005E10C0" w:rsidP="005E10C0">
      <w:pPr>
        <w:widowControl w:val="0"/>
        <w:spacing w:after="0" w:line="240" w:lineRule="auto"/>
        <w:rPr>
          <w:rFonts w:ascii="Times New Roman" w:hAnsi="Times New Roman" w:cs="Times New Roman"/>
          <w:b/>
          <w:bCs/>
          <w:sz w:val="24"/>
          <w:szCs w:val="24"/>
        </w:rPr>
      </w:pPr>
      <w:r>
        <w:rPr>
          <w:rFonts w:ascii="Times New Roman" w:hAnsi="Times New Roman" w:cs="Times New Roman"/>
          <w:b/>
          <w:sz w:val="24"/>
          <w:szCs w:val="24"/>
        </w:rPr>
        <w:t>Telefone</w:t>
      </w:r>
      <w:r>
        <w:rPr>
          <w:rFonts w:ascii="Times New Roman" w:hAnsi="Times New Roman" w:cs="Times New Roman"/>
          <w:sz w:val="24"/>
          <w:szCs w:val="24"/>
        </w:rPr>
        <w:t>: (________) _____________________________</w:t>
      </w:r>
      <w:bookmarkEnd w:id="1"/>
    </w:p>
    <w:p w14:paraId="55EFC55E"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9F343C1"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05628851"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11CCABF7"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0989BB09"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39357DEB"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73713DC"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0A644822"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7F1718C5"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06AA8686"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705CB89A"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7121C3E"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D1F5D69"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CED04D8"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1135299B"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23FB2B1E"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55A97C6"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9A563D7"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745005DC"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6E506B6C"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190BA4ED"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426D338C"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50A0E470"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0F63D607"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6CC824AD" w14:textId="77777777" w:rsidR="00762DE2" w:rsidRDefault="00762DE2" w:rsidP="005E10C0">
      <w:pPr>
        <w:widowControl w:val="0"/>
        <w:spacing w:after="0" w:line="240" w:lineRule="auto"/>
        <w:jc w:val="center"/>
        <w:rPr>
          <w:rFonts w:ascii="Times New Roman" w:hAnsi="Times New Roman" w:cs="Times New Roman"/>
          <w:b/>
          <w:bCs/>
          <w:sz w:val="24"/>
          <w:szCs w:val="24"/>
        </w:rPr>
      </w:pPr>
    </w:p>
    <w:p w14:paraId="6A73984A" w14:textId="5533FEF3" w:rsidR="005E10C0" w:rsidRDefault="005E10C0" w:rsidP="005E10C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III</w:t>
      </w:r>
    </w:p>
    <w:p w14:paraId="6FA6335C" w14:textId="77777777" w:rsidR="005E10C0" w:rsidRDefault="005E10C0" w:rsidP="005E10C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MODELO DECLARAÇÕES (FASE HABILITAÇÃO)</w:t>
      </w:r>
    </w:p>
    <w:p w14:paraId="560D4083" w14:textId="77777777" w:rsidR="005E10C0" w:rsidRDefault="005E10C0" w:rsidP="005E10C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077/2026</w:t>
      </w:r>
    </w:p>
    <w:p w14:paraId="5570D79A" w14:textId="77777777" w:rsidR="005E10C0" w:rsidRDefault="005E10C0" w:rsidP="005E10C0">
      <w:pPr>
        <w:widowControl w:val="0"/>
        <w:spacing w:after="0" w:line="240" w:lineRule="auto"/>
        <w:rPr>
          <w:rFonts w:ascii="Times New Roman" w:hAnsi="Times New Roman" w:cs="Times New Roman"/>
          <w:b/>
          <w:bCs/>
          <w:sz w:val="24"/>
          <w:szCs w:val="24"/>
        </w:rPr>
      </w:pPr>
    </w:p>
    <w:p w14:paraId="650C0C01" w14:textId="77777777" w:rsidR="005E10C0" w:rsidRDefault="005E10C0" w:rsidP="005E10C0">
      <w:pPr>
        <w:widowControl w:val="0"/>
        <w:spacing w:after="0" w:line="240" w:lineRule="auto"/>
        <w:jc w:val="both"/>
        <w:rPr>
          <w:rFonts w:ascii="Times New Roman" w:hAnsi="Times New Roman" w:cs="Times New Roman"/>
          <w:sz w:val="24"/>
          <w:szCs w:val="24"/>
        </w:rPr>
      </w:pPr>
      <w:bookmarkStart w:id="2" w:name="_Hlk235172408"/>
      <w:bookmarkStart w:id="3" w:name="_Hlk235167149"/>
      <w:bookmarkStart w:id="4" w:name="_Hlk235170018"/>
      <w:r>
        <w:rPr>
          <w:rFonts w:ascii="Times New Roman" w:hAnsi="Times New Roman" w:cs="Times New Roman"/>
          <w:sz w:val="24"/>
          <w:szCs w:val="24"/>
        </w:rPr>
        <w:t xml:space="preserve">Eu........................................................................... (nome completo), representante legal da empresa.................................................................................. (denominação da pessoa jurídica), participante do Pregão Eletrônico nº 077/2026, da Prefeitura Municipal da Estância Turística de Ibitinga, DECLARO, sob as penas da lei: </w:t>
      </w:r>
      <w:bookmarkEnd w:id="2"/>
    </w:p>
    <w:p w14:paraId="1A357322"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8" w:anchor=":~:text=VI%20%2D%20o%20cumprimento%20do%20disposto%20no%20inciso%20XXXIII%20do%20art.%207%C2%BA%20da%20Constitui%C3%A7%C3%A3o%20Federal." w:history="1">
        <w:r>
          <w:rPr>
            <w:rStyle w:val="WW8Num3z1"/>
            <w:rFonts w:ascii="Times New Roman" w:hAnsi="Times New Roman"/>
            <w:sz w:val="24"/>
            <w:szCs w:val="24"/>
          </w:rPr>
          <w:t>Inciso VI, do Artigo 68, da Lei Federal nº 14.133, de 01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9"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WW8Num3z1"/>
            <w:rFonts w:ascii="Times New Roman" w:hAnsi="Times New Roman"/>
            <w:sz w:val="24"/>
            <w:szCs w:val="24"/>
          </w:rPr>
          <w:t>Inciso XXXIII, do Artigo 7º, da Constituição Federal</w:t>
        </w:r>
      </w:hyperlink>
      <w:r>
        <w:rPr>
          <w:rFonts w:ascii="Times New Roman" w:hAnsi="Times New Roman" w:cs="Times New Roman"/>
          <w:sz w:val="24"/>
          <w:szCs w:val="24"/>
        </w:rPr>
        <w:t>;</w:t>
      </w:r>
    </w:p>
    <w:p w14:paraId="0F8EA0FE"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10" w:anchor=":~:text=VI%20%2D%20pessoa%20f%C3%ADsica,pela%20legisla%C3%A7%C3%A3o%20trabalhista." w:history="1">
        <w:r>
          <w:rPr>
            <w:rStyle w:val="WW8Num3z1"/>
            <w:rFonts w:ascii="Times New Roman" w:hAnsi="Times New Roman"/>
            <w:sz w:val="24"/>
            <w:szCs w:val="24"/>
          </w:rPr>
          <w:t>Artigo 14, inciso VI, da Lei Federal nº 14.133, de 1º de abril de 2021</w:t>
        </w:r>
      </w:hyperlink>
      <w:r>
        <w:rPr>
          <w:rFonts w:ascii="Times New Roman" w:hAnsi="Times New Roman" w:cs="Times New Roman"/>
          <w:sz w:val="24"/>
          <w:szCs w:val="24"/>
        </w:rPr>
        <w:t>;</w:t>
      </w:r>
    </w:p>
    <w:p w14:paraId="6DC2E83E" w14:textId="77777777" w:rsidR="005E10C0" w:rsidRDefault="005E10C0" w:rsidP="005E10C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14:paraId="695486A9" w14:textId="77777777" w:rsidR="005E10C0" w:rsidRDefault="005E10C0" w:rsidP="005E10C0">
      <w:pPr>
        <w:widowControl w:val="0"/>
        <w:spacing w:after="0" w:line="240" w:lineRule="auto"/>
        <w:jc w:val="both"/>
        <w:rPr>
          <w:rStyle w:val="WW8Num4z0"/>
          <w:rFonts w:ascii="Times New Roman" w:hAnsi="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14:paraId="6ABEF036"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1"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14:paraId="3A123A42"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6851CC5E" w14:textId="77777777" w:rsidR="005E10C0" w:rsidRDefault="005E10C0" w:rsidP="005E10C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14:paraId="251A1C8C" w14:textId="77777777" w:rsidR="005E10C0" w:rsidRDefault="005E10C0" w:rsidP="005E10C0">
      <w:pPr>
        <w:pStyle w:val="WW8Num9z1"/>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75C5FDFF"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Atendimento exato ao disposto no edital independente de sua descrição detalhada nesta proposta;</w:t>
      </w:r>
    </w:p>
    <w:p w14:paraId="47AE295B"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12" w:anchor=":~:text=%C2%A7%201%C2%BA%20Constar%C3%A1%20do,entrega%20das%20propostas." w:history="1">
        <w:r>
          <w:rPr>
            <w:rStyle w:val="WW8Num3z1"/>
            <w:rFonts w:ascii="Times New Roman" w:hAnsi="Times New Roman"/>
            <w:sz w:val="24"/>
            <w:szCs w:val="24"/>
            <w:lang w:eastAsia="ar-SA"/>
          </w:rPr>
          <w:t>Artigo 63, § 1º, Lei Federal nº 14.133, de 1º de abril de 2021</w:t>
        </w:r>
      </w:hyperlink>
      <w:r>
        <w:rPr>
          <w:rFonts w:ascii="Times New Roman" w:hAnsi="Times New Roman" w:cs="Times New Roman"/>
          <w:sz w:val="24"/>
          <w:szCs w:val="24"/>
        </w:rPr>
        <w:t>);</w:t>
      </w:r>
    </w:p>
    <w:p w14:paraId="7F755C80" w14:textId="77777777" w:rsidR="005E10C0" w:rsidRDefault="005E10C0" w:rsidP="005E10C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w:t>
      </w:r>
      <w:r>
        <w:rPr>
          <w:rFonts w:ascii="Times New Roman" w:hAnsi="Times New Roman" w:cs="Times New Roman"/>
          <w:sz w:val="24"/>
          <w:szCs w:val="24"/>
        </w:rPr>
        <w:lastRenderedPageBreak/>
        <w:t xml:space="preserve">veracidade das informações prestadas, na forma da lei. </w:t>
      </w:r>
      <w:bookmarkEnd w:id="3"/>
      <w:bookmarkEnd w:id="4"/>
    </w:p>
    <w:p w14:paraId="546A8F89" w14:textId="77777777" w:rsidR="005E10C0" w:rsidRDefault="005E10C0" w:rsidP="005E10C0">
      <w:pPr>
        <w:widowControl w:val="0"/>
        <w:spacing w:after="0" w:line="240" w:lineRule="auto"/>
        <w:jc w:val="both"/>
        <w:rPr>
          <w:rFonts w:ascii="Times New Roman" w:hAnsi="Times New Roman" w:cs="Times New Roman"/>
          <w:sz w:val="24"/>
          <w:szCs w:val="24"/>
        </w:rPr>
      </w:pPr>
    </w:p>
    <w:p w14:paraId="1711707C" w14:textId="77777777" w:rsidR="005E10C0" w:rsidRDefault="005E10C0" w:rsidP="005E10C0">
      <w:pPr>
        <w:widowControl w:val="0"/>
        <w:spacing w:after="0" w:line="240" w:lineRule="auto"/>
        <w:jc w:val="both"/>
        <w:rPr>
          <w:rFonts w:ascii="Times New Roman" w:hAnsi="Times New Roman" w:cs="Times New Roman"/>
          <w:sz w:val="24"/>
          <w:szCs w:val="24"/>
        </w:rPr>
      </w:pPr>
    </w:p>
    <w:p w14:paraId="1315063D" w14:textId="77777777" w:rsidR="005E10C0" w:rsidRDefault="005E10C0" w:rsidP="005E10C0">
      <w:pPr>
        <w:widowControl w:val="0"/>
        <w:spacing w:after="0" w:line="240" w:lineRule="auto"/>
        <w:jc w:val="both"/>
        <w:rPr>
          <w:rFonts w:ascii="Times New Roman" w:hAnsi="Times New Roman" w:cs="Times New Roman"/>
          <w:sz w:val="24"/>
          <w:szCs w:val="24"/>
        </w:rPr>
      </w:pPr>
    </w:p>
    <w:p w14:paraId="289D06B0" w14:textId="77777777" w:rsidR="005E10C0" w:rsidRDefault="005E10C0" w:rsidP="005E10C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2B164E14" w14:textId="77777777" w:rsidR="005E10C0" w:rsidRDefault="005E10C0" w:rsidP="005E10C0">
      <w:pPr>
        <w:widowControl w:val="0"/>
        <w:spacing w:after="0" w:line="240" w:lineRule="auto"/>
        <w:jc w:val="center"/>
        <w:rPr>
          <w:rFonts w:ascii="Times New Roman" w:hAnsi="Times New Roman" w:cs="Times New Roman"/>
          <w:sz w:val="24"/>
          <w:szCs w:val="24"/>
        </w:rPr>
      </w:pPr>
    </w:p>
    <w:p w14:paraId="11BE1B54" w14:textId="77777777" w:rsidR="005E10C0" w:rsidRDefault="005E10C0" w:rsidP="005E10C0">
      <w:pPr>
        <w:widowControl w:val="0"/>
        <w:spacing w:after="0" w:line="240" w:lineRule="auto"/>
        <w:jc w:val="center"/>
        <w:rPr>
          <w:rFonts w:ascii="Times New Roman" w:hAnsi="Times New Roman" w:cs="Times New Roman"/>
          <w:sz w:val="24"/>
          <w:szCs w:val="24"/>
        </w:rPr>
      </w:pPr>
    </w:p>
    <w:p w14:paraId="452B129F" w14:textId="77777777" w:rsidR="005E10C0" w:rsidRDefault="005E10C0" w:rsidP="005E10C0">
      <w:pPr>
        <w:widowControl w:val="0"/>
        <w:spacing w:after="0" w:line="240" w:lineRule="auto"/>
        <w:jc w:val="center"/>
        <w:rPr>
          <w:rFonts w:ascii="Times New Roman" w:hAnsi="Times New Roman" w:cs="Times New Roman"/>
          <w:sz w:val="24"/>
          <w:szCs w:val="24"/>
        </w:rPr>
      </w:pPr>
    </w:p>
    <w:p w14:paraId="207644F1" w14:textId="77777777" w:rsidR="005E10C0" w:rsidRDefault="005E10C0" w:rsidP="005E10C0">
      <w:pPr>
        <w:widowControl w:val="0"/>
        <w:spacing w:after="0" w:line="240" w:lineRule="auto"/>
        <w:jc w:val="center"/>
        <w:rPr>
          <w:rFonts w:ascii="Times New Roman" w:hAnsi="Times New Roman" w:cs="Times New Roman"/>
          <w:sz w:val="24"/>
          <w:szCs w:val="24"/>
        </w:rPr>
      </w:pPr>
    </w:p>
    <w:p w14:paraId="743F8998" w14:textId="77777777" w:rsidR="005E10C0" w:rsidRDefault="005E10C0" w:rsidP="005E10C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14:paraId="448E8753" w14:textId="77777777" w:rsidR="005E10C0" w:rsidRDefault="005E10C0" w:rsidP="005E10C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2AEA65C7" w14:textId="77777777" w:rsidR="005E10C0" w:rsidRDefault="005E10C0" w:rsidP="005E10C0">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14:paraId="7D4F48F9"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65AF75CF"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747820F"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2D553698"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391C2116"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072E27DB"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0BBAE64"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0B1DDDCA"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3D24F59"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063ACF52"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93022EE"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66B8C965"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5A1305BA"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26CF88D6"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02C15289"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4D880E9C"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7A56364"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EE2F9AD"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04912F8D"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50D9F58F"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54AE57C6"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3F6A2531"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66218F9B"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308F201A"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DCF4368"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359F54E"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D246303"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7F75456"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666B56F5"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3EF3EE9D"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2F15CF4F"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72BECE1B" w14:textId="77777777" w:rsidR="005E10C0" w:rsidRDefault="005E10C0" w:rsidP="005E10C0">
      <w:pPr>
        <w:widowControl w:val="0"/>
        <w:spacing w:after="0" w:line="240" w:lineRule="auto"/>
        <w:jc w:val="center"/>
        <w:rPr>
          <w:rFonts w:ascii="Times New Roman" w:hAnsi="Times New Roman" w:cs="Times New Roman"/>
          <w:b/>
          <w:bCs/>
          <w:sz w:val="24"/>
          <w:szCs w:val="24"/>
        </w:rPr>
      </w:pPr>
    </w:p>
    <w:p w14:paraId="1D7B2EE5" w14:textId="1A724404" w:rsidR="005E10C0" w:rsidRDefault="005E10C0" w:rsidP="005E10C0">
      <w:pPr>
        <w:widowControl w:val="0"/>
        <w:spacing w:after="0" w:line="240" w:lineRule="auto"/>
        <w:jc w:val="both"/>
        <w:rPr>
          <w:rStyle w:val="WW8Num3z1"/>
          <w:rFonts w:ascii="Times New Roman" w:eastAsia="Times New Roman" w:hAnsi="Times New Roman"/>
          <w:kern w:val="2"/>
          <w:sz w:val="24"/>
          <w:szCs w:val="24"/>
          <w:lang w:eastAsia="ar-SA" w:bidi="hi-IN"/>
        </w:rPr>
      </w:pPr>
    </w:p>
    <w:p w14:paraId="19C2B9C5" w14:textId="77777777" w:rsidR="005E10C0" w:rsidRPr="00762DE2" w:rsidRDefault="005E10C0" w:rsidP="005E10C0">
      <w:pPr>
        <w:pStyle w:val="WW8Num10z0"/>
        <w:widowControl w:val="0"/>
        <w:ind w:right="-1"/>
        <w:jc w:val="center"/>
        <w:rPr>
          <w:rFonts w:ascii="Times New Roman" w:hAnsi="Times New Roman" w:cs="Times New Roman"/>
          <w:b/>
          <w:bCs/>
          <w:sz w:val="24"/>
          <w:szCs w:val="24"/>
          <w:shd w:val="clear" w:color="auto" w:fill="FFFFFF"/>
          <w:lang w:val="x-none"/>
        </w:rPr>
      </w:pPr>
      <w:r w:rsidRPr="00762DE2">
        <w:rPr>
          <w:rFonts w:ascii="Times New Roman" w:hAnsi="Times New Roman" w:cs="Times New Roman"/>
          <w:b/>
          <w:bCs/>
          <w:sz w:val="24"/>
          <w:szCs w:val="24"/>
          <w:shd w:val="clear" w:color="auto" w:fill="FFFFFF"/>
        </w:rPr>
        <w:t>ANEXO V</w:t>
      </w:r>
    </w:p>
    <w:p w14:paraId="5E5D8558" w14:textId="77777777" w:rsidR="005E10C0" w:rsidRPr="00762DE2" w:rsidRDefault="005E10C0" w:rsidP="005E10C0">
      <w:pPr>
        <w:widowControl w:val="0"/>
        <w:spacing w:after="0" w:line="240" w:lineRule="auto"/>
        <w:jc w:val="center"/>
        <w:outlineLvl w:val="1"/>
        <w:rPr>
          <w:rFonts w:ascii="Times New Roman" w:eastAsia="Times New Roman" w:hAnsi="Times New Roman" w:cs="Times New Roman"/>
          <w:b/>
          <w:bCs/>
          <w:kern w:val="2"/>
          <w:sz w:val="24"/>
          <w:szCs w:val="24"/>
          <w:shd w:val="clear" w:color="auto" w:fill="FFFFFF"/>
          <w:lang w:val="x-none"/>
        </w:rPr>
      </w:pPr>
    </w:p>
    <w:p w14:paraId="44D16573" w14:textId="77777777" w:rsidR="005E10C0" w:rsidRPr="00762DE2" w:rsidRDefault="005E10C0" w:rsidP="005E10C0">
      <w:pPr>
        <w:widowControl w:val="0"/>
        <w:spacing w:after="0" w:line="240" w:lineRule="auto"/>
        <w:jc w:val="center"/>
        <w:outlineLvl w:val="1"/>
        <w:rPr>
          <w:rFonts w:ascii="Times New Roman" w:eastAsia="Times New Roman" w:hAnsi="Times New Roman" w:cs="Times New Roman"/>
          <w:b/>
          <w:kern w:val="2"/>
          <w:sz w:val="24"/>
          <w:szCs w:val="24"/>
        </w:rPr>
      </w:pPr>
      <w:r w:rsidRPr="00762DE2">
        <w:rPr>
          <w:rFonts w:ascii="Times New Roman" w:eastAsia="Times New Roman" w:hAnsi="Times New Roman" w:cs="Times New Roman"/>
          <w:b/>
          <w:kern w:val="2"/>
          <w:sz w:val="24"/>
          <w:szCs w:val="24"/>
        </w:rPr>
        <w:t>D</w:t>
      </w:r>
      <w:r w:rsidRPr="00762DE2">
        <w:rPr>
          <w:rFonts w:ascii="Times New Roman" w:eastAsia="Times New Roman" w:hAnsi="Times New Roman" w:cs="Times New Roman"/>
          <w:b/>
          <w:kern w:val="2"/>
          <w:sz w:val="24"/>
          <w:szCs w:val="24"/>
          <w:lang w:val="x-none"/>
        </w:rPr>
        <w:t xml:space="preserve">ECLARAÇÃO DE ENQUADRAMENTO COMO </w:t>
      </w:r>
      <w:r w:rsidRPr="00762DE2">
        <w:rPr>
          <w:rFonts w:ascii="Times New Roman" w:eastAsia="Times New Roman" w:hAnsi="Times New Roman" w:cs="Times New Roman"/>
          <w:b/>
          <w:bCs/>
          <w:kern w:val="2"/>
          <w:sz w:val="24"/>
          <w:szCs w:val="24"/>
        </w:rPr>
        <w:t>MICROEMPRESAS, EMPRESAS DE PEQUENO PORTE E EQUIPARADAS</w:t>
      </w:r>
      <w:r w:rsidRPr="00762DE2">
        <w:rPr>
          <w:rFonts w:ascii="Times New Roman" w:eastAsia="Times New Roman" w:hAnsi="Times New Roman" w:cs="Times New Roman"/>
          <w:b/>
          <w:kern w:val="2"/>
          <w:sz w:val="24"/>
          <w:szCs w:val="24"/>
        </w:rPr>
        <w:t xml:space="preserve"> </w:t>
      </w:r>
    </w:p>
    <w:p w14:paraId="302DB682" w14:textId="77777777" w:rsidR="005E10C0" w:rsidRPr="00762DE2" w:rsidRDefault="005E10C0" w:rsidP="005E10C0">
      <w:pPr>
        <w:widowControl w:val="0"/>
        <w:spacing w:after="0" w:line="240" w:lineRule="auto"/>
        <w:jc w:val="center"/>
        <w:outlineLvl w:val="1"/>
        <w:rPr>
          <w:rFonts w:ascii="Times New Roman" w:hAnsi="Times New Roman" w:cs="Times New Roman"/>
          <w:b/>
          <w:sz w:val="24"/>
          <w:szCs w:val="24"/>
        </w:rPr>
      </w:pPr>
      <w:r w:rsidRPr="00762DE2">
        <w:rPr>
          <w:rFonts w:ascii="Times New Roman" w:hAnsi="Times New Roman" w:cs="Times New Roman"/>
          <w:sz w:val="24"/>
          <w:szCs w:val="24"/>
        </w:rPr>
        <w:t>(Em papel timbrado ou com identificação do licitante)</w:t>
      </w:r>
    </w:p>
    <w:p w14:paraId="64BF68E0" w14:textId="77777777" w:rsidR="005E10C0" w:rsidRPr="00762DE2" w:rsidRDefault="005E10C0" w:rsidP="005E10C0">
      <w:pPr>
        <w:widowControl w:val="0"/>
        <w:spacing w:after="0" w:line="240" w:lineRule="auto"/>
        <w:jc w:val="center"/>
        <w:rPr>
          <w:rFonts w:ascii="Times New Roman" w:hAnsi="Times New Roman" w:cs="Times New Roman"/>
          <w:b/>
          <w:sz w:val="24"/>
          <w:szCs w:val="24"/>
        </w:rPr>
      </w:pPr>
    </w:p>
    <w:p w14:paraId="1E273670" w14:textId="77777777" w:rsidR="005E10C0" w:rsidRPr="00762DE2" w:rsidRDefault="005E10C0" w:rsidP="005E10C0">
      <w:pPr>
        <w:widowControl w:val="0"/>
        <w:spacing w:after="0" w:line="240" w:lineRule="auto"/>
        <w:jc w:val="center"/>
        <w:rPr>
          <w:rFonts w:ascii="Times New Roman" w:hAnsi="Times New Roman" w:cs="Times New Roman"/>
          <w:b/>
          <w:sz w:val="24"/>
          <w:szCs w:val="24"/>
        </w:rPr>
      </w:pPr>
    </w:p>
    <w:tbl>
      <w:tblPr>
        <w:tblW w:w="9067" w:type="dxa"/>
        <w:tblLayout w:type="fixed"/>
        <w:tblLook w:val="0000" w:firstRow="0" w:lastRow="0" w:firstColumn="0" w:lastColumn="0" w:noHBand="0" w:noVBand="0"/>
      </w:tblPr>
      <w:tblGrid>
        <w:gridCol w:w="9067"/>
      </w:tblGrid>
      <w:tr w:rsidR="005E10C0" w:rsidRPr="00762DE2" w14:paraId="4248275B" w14:textId="77777777" w:rsidTr="005E10C0">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61603117" w14:textId="77777777" w:rsidR="005E10C0" w:rsidRPr="00762DE2" w:rsidRDefault="005E10C0" w:rsidP="005E10C0">
            <w:pPr>
              <w:widowControl w:val="0"/>
              <w:spacing w:after="0" w:line="240" w:lineRule="auto"/>
              <w:jc w:val="both"/>
              <w:rPr>
                <w:rFonts w:ascii="Times New Roman" w:hAnsi="Times New Roman" w:cs="Times New Roman"/>
                <w:sz w:val="24"/>
                <w:szCs w:val="24"/>
              </w:rPr>
            </w:pPr>
            <w:r w:rsidRPr="00762DE2">
              <w:rPr>
                <w:rFonts w:ascii="Times New Roman" w:hAnsi="Times New Roman" w:cs="Times New Roman"/>
                <w:b/>
                <w:sz w:val="24"/>
                <w:szCs w:val="24"/>
              </w:rPr>
              <w:t>ATENÇÃO: ESTA DECLARAÇÃO DEVE SER APRESENTADA APENAS POR LICITANTES QUE ESTEJAM ENQUADRADOS CONFORME ACIMA, NOS TERMOS DO EDITAL.</w:t>
            </w:r>
          </w:p>
        </w:tc>
      </w:tr>
    </w:tbl>
    <w:p w14:paraId="651AAC64"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4B546C77"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00D1FFE7"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1352FF43"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7217659C" w14:textId="77777777" w:rsidR="005E10C0" w:rsidRPr="00762DE2" w:rsidRDefault="005E10C0" w:rsidP="005E10C0">
      <w:pPr>
        <w:suppressAutoHyphens w:val="0"/>
        <w:spacing w:after="160" w:line="259" w:lineRule="auto"/>
        <w:ind w:right="-1"/>
        <w:jc w:val="both"/>
        <w:rPr>
          <w:rFonts w:ascii="Times New Roman" w:eastAsiaTheme="minorHAnsi" w:hAnsi="Times New Roman" w:cs="Times New Roman"/>
          <w:sz w:val="24"/>
          <w:szCs w:val="24"/>
          <w:lang w:eastAsia="en-US"/>
        </w:rPr>
      </w:pPr>
      <w:r w:rsidRPr="00762DE2">
        <w:rPr>
          <w:rFonts w:ascii="Times New Roman" w:eastAsiaTheme="minorHAnsi" w:hAnsi="Times New Roman" w:cs="Times New Roman"/>
          <w:sz w:val="24"/>
          <w:szCs w:val="24"/>
          <w:lang w:eastAsia="en-US"/>
        </w:rPr>
        <w:t xml:space="preserve">Eu,___________________________________________________________, portador do RG nº ________________________e do CPF nº____________________________, representante do licitante____________________________________________________________ (nome empresarial), interessado em participar do Pregão Eletrônico nº 077/2026, Processo n° 4292/26, </w:t>
      </w:r>
      <w:r w:rsidRPr="00762DE2">
        <w:rPr>
          <w:rFonts w:ascii="Times New Roman" w:eastAsiaTheme="minorHAnsi" w:hAnsi="Times New Roman" w:cs="Times New Roman"/>
          <w:b/>
          <w:sz w:val="24"/>
          <w:szCs w:val="24"/>
          <w:lang w:eastAsia="en-US"/>
        </w:rPr>
        <w:t>DECLARO</w:t>
      </w:r>
      <w:r w:rsidRPr="00762DE2">
        <w:rPr>
          <w:rFonts w:ascii="Times New Roman" w:eastAsiaTheme="minorHAnsi" w:hAnsi="Times New Roman" w:cs="Times New Roman"/>
          <w:sz w:val="24"/>
          <w:szCs w:val="24"/>
          <w:lang w:eastAsia="en-US"/>
        </w:rPr>
        <w:t xml:space="preserve">, sob as penas da lei, o enquadramento da empresa na condição de ____________________________, nos critérios previstos no </w:t>
      </w:r>
      <w:hyperlink r:id="rId13" w:anchor=":~:text=Art.%C2%A03%C2%BA,caso%2C%20desde%20que%3A" w:history="1">
        <w:r w:rsidRPr="00762DE2">
          <w:rPr>
            <w:rFonts w:ascii="Times New Roman" w:eastAsiaTheme="minorHAnsi" w:hAnsi="Times New Roman" w:cs="Times New Roman"/>
            <w:color w:val="0000FF"/>
            <w:sz w:val="24"/>
            <w:szCs w:val="24"/>
            <w:u w:val="single"/>
            <w:lang w:eastAsia="en-US"/>
          </w:rPr>
          <w:t>art. 3º, da Lei Complementar n° 123, de 14 de dezembro de 2006</w:t>
        </w:r>
      </w:hyperlink>
      <w:r w:rsidRPr="00762DE2">
        <w:rPr>
          <w:rFonts w:ascii="Times New Roman" w:eastAsiaTheme="minorHAnsi" w:hAnsi="Times New Roman" w:cs="Times New Roman"/>
          <w:sz w:val="24"/>
          <w:szCs w:val="24"/>
          <w:lang w:eastAsia="en-US"/>
        </w:rPr>
        <w:t>; que a empresa não celebrou</w:t>
      </w:r>
      <w:r w:rsidRPr="00762DE2">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sidRPr="00762DE2">
        <w:rPr>
          <w:rFonts w:ascii="Times New Roman" w:eastAsiaTheme="minorHAnsi" w:hAnsi="Times New Roman" w:cs="Times New Roman"/>
          <w:sz w:val="24"/>
          <w:szCs w:val="24"/>
          <w:lang w:eastAsia="en-US"/>
        </w:rPr>
        <w:t xml:space="preserve"> bem como não está inclusa nas vedações previstas no mesmo diploma legal.</w:t>
      </w:r>
    </w:p>
    <w:p w14:paraId="06A206D3" w14:textId="77777777" w:rsidR="005E10C0" w:rsidRPr="00762DE2" w:rsidRDefault="005E10C0" w:rsidP="005E10C0">
      <w:pPr>
        <w:widowControl w:val="0"/>
        <w:spacing w:after="0" w:line="240" w:lineRule="auto"/>
        <w:ind w:right="-1"/>
        <w:jc w:val="both"/>
        <w:rPr>
          <w:rFonts w:ascii="Times New Roman" w:hAnsi="Times New Roman" w:cs="Times New Roman"/>
          <w:sz w:val="24"/>
          <w:szCs w:val="24"/>
        </w:rPr>
      </w:pPr>
    </w:p>
    <w:p w14:paraId="10EC932A"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5ED662CF"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61999403" w14:textId="77777777" w:rsidR="005E10C0" w:rsidRPr="00762DE2" w:rsidRDefault="005E10C0" w:rsidP="005E10C0">
      <w:pPr>
        <w:widowControl w:val="0"/>
        <w:spacing w:after="0" w:line="240" w:lineRule="auto"/>
        <w:jc w:val="both"/>
        <w:rPr>
          <w:rFonts w:ascii="Times New Roman" w:hAnsi="Times New Roman" w:cs="Times New Roman"/>
          <w:sz w:val="24"/>
          <w:szCs w:val="24"/>
        </w:rPr>
      </w:pPr>
    </w:p>
    <w:p w14:paraId="5BD017BF" w14:textId="77777777" w:rsidR="005E10C0" w:rsidRPr="00762DE2" w:rsidRDefault="005E10C0" w:rsidP="005E10C0">
      <w:pPr>
        <w:widowControl w:val="0"/>
        <w:spacing w:after="0" w:line="240" w:lineRule="auto"/>
        <w:rPr>
          <w:rFonts w:ascii="Times New Roman" w:hAnsi="Times New Roman" w:cs="Times New Roman"/>
          <w:b/>
          <w:sz w:val="24"/>
          <w:szCs w:val="24"/>
        </w:rPr>
      </w:pPr>
    </w:p>
    <w:p w14:paraId="592BE05D" w14:textId="77777777" w:rsidR="005E10C0" w:rsidRPr="00762DE2" w:rsidRDefault="005E10C0" w:rsidP="005E10C0">
      <w:pPr>
        <w:widowControl w:val="0"/>
        <w:spacing w:after="0" w:line="240" w:lineRule="auto"/>
        <w:jc w:val="center"/>
        <w:rPr>
          <w:rFonts w:ascii="Times New Roman" w:hAnsi="Times New Roman" w:cs="Times New Roman"/>
          <w:sz w:val="24"/>
          <w:szCs w:val="24"/>
        </w:rPr>
      </w:pPr>
      <w:r w:rsidRPr="00762DE2">
        <w:rPr>
          <w:rFonts w:ascii="Times New Roman" w:hAnsi="Times New Roman" w:cs="Times New Roman"/>
          <w:sz w:val="24"/>
          <w:szCs w:val="24"/>
        </w:rPr>
        <w:t>(Local e data).</w:t>
      </w:r>
    </w:p>
    <w:p w14:paraId="034B31CC" w14:textId="77777777" w:rsidR="005E10C0" w:rsidRPr="00762DE2" w:rsidRDefault="005E10C0" w:rsidP="005E10C0">
      <w:pPr>
        <w:widowControl w:val="0"/>
        <w:spacing w:after="0" w:line="240" w:lineRule="auto"/>
        <w:jc w:val="center"/>
        <w:rPr>
          <w:rFonts w:ascii="Times New Roman" w:hAnsi="Times New Roman" w:cs="Times New Roman"/>
          <w:sz w:val="24"/>
          <w:szCs w:val="24"/>
        </w:rPr>
      </w:pPr>
    </w:p>
    <w:p w14:paraId="76C202B3" w14:textId="77777777" w:rsidR="005E10C0" w:rsidRPr="00762DE2" w:rsidRDefault="005E10C0" w:rsidP="005E10C0">
      <w:pPr>
        <w:widowControl w:val="0"/>
        <w:spacing w:after="0" w:line="240" w:lineRule="auto"/>
        <w:jc w:val="center"/>
        <w:rPr>
          <w:rFonts w:ascii="Times New Roman" w:hAnsi="Times New Roman" w:cs="Times New Roman"/>
          <w:sz w:val="24"/>
          <w:szCs w:val="24"/>
        </w:rPr>
      </w:pPr>
    </w:p>
    <w:p w14:paraId="0BEE7196" w14:textId="77777777" w:rsidR="005E10C0" w:rsidRPr="00762DE2" w:rsidRDefault="005E10C0" w:rsidP="005E10C0">
      <w:pPr>
        <w:widowControl w:val="0"/>
        <w:spacing w:after="0" w:line="240" w:lineRule="auto"/>
        <w:jc w:val="center"/>
        <w:rPr>
          <w:rFonts w:ascii="Times New Roman" w:hAnsi="Times New Roman" w:cs="Times New Roman"/>
          <w:sz w:val="24"/>
          <w:szCs w:val="24"/>
        </w:rPr>
      </w:pPr>
    </w:p>
    <w:p w14:paraId="558848E7" w14:textId="77777777" w:rsidR="005E10C0" w:rsidRPr="00762DE2" w:rsidRDefault="005E10C0" w:rsidP="005E10C0">
      <w:pPr>
        <w:widowControl w:val="0"/>
        <w:spacing w:after="0" w:line="240" w:lineRule="auto"/>
        <w:jc w:val="center"/>
        <w:rPr>
          <w:rFonts w:ascii="Times New Roman" w:hAnsi="Times New Roman" w:cs="Times New Roman"/>
          <w:sz w:val="24"/>
          <w:szCs w:val="24"/>
        </w:rPr>
      </w:pPr>
    </w:p>
    <w:p w14:paraId="6861B5B5" w14:textId="77777777" w:rsidR="005E10C0" w:rsidRPr="00762DE2" w:rsidRDefault="005E10C0" w:rsidP="005E10C0">
      <w:pPr>
        <w:widowControl w:val="0"/>
        <w:spacing w:after="0" w:line="240" w:lineRule="auto"/>
        <w:jc w:val="center"/>
        <w:rPr>
          <w:rFonts w:ascii="Times New Roman" w:hAnsi="Times New Roman" w:cs="Times New Roman"/>
          <w:sz w:val="24"/>
          <w:szCs w:val="24"/>
        </w:rPr>
      </w:pPr>
    </w:p>
    <w:p w14:paraId="0784E142" w14:textId="77777777" w:rsidR="005E10C0" w:rsidRPr="00762DE2" w:rsidRDefault="005E10C0" w:rsidP="005E10C0">
      <w:pPr>
        <w:widowControl w:val="0"/>
        <w:spacing w:after="0" w:line="240" w:lineRule="auto"/>
        <w:jc w:val="center"/>
        <w:rPr>
          <w:rFonts w:ascii="Times New Roman" w:eastAsia="Times New Roman" w:hAnsi="Times New Roman" w:cs="Times New Roman"/>
          <w:bCs/>
          <w:sz w:val="24"/>
          <w:szCs w:val="24"/>
        </w:rPr>
      </w:pPr>
      <w:r w:rsidRPr="00762DE2">
        <w:rPr>
          <w:rFonts w:ascii="Times New Roman" w:hAnsi="Times New Roman" w:cs="Times New Roman"/>
          <w:sz w:val="24"/>
          <w:szCs w:val="24"/>
        </w:rPr>
        <w:t>_______________________________</w:t>
      </w:r>
    </w:p>
    <w:p w14:paraId="0FC26829" w14:textId="77777777" w:rsidR="005E10C0" w:rsidRPr="00762DE2" w:rsidRDefault="005E10C0" w:rsidP="005E10C0">
      <w:pPr>
        <w:widowControl w:val="0"/>
        <w:spacing w:after="0" w:line="240" w:lineRule="auto"/>
        <w:jc w:val="center"/>
        <w:rPr>
          <w:rFonts w:ascii="Times New Roman" w:eastAsia="Times New Roman" w:hAnsi="Times New Roman" w:cs="Times New Roman"/>
          <w:bCs/>
          <w:sz w:val="24"/>
          <w:szCs w:val="24"/>
        </w:rPr>
      </w:pPr>
      <w:bookmarkStart w:id="5" w:name="Anexo_V"/>
      <w:r w:rsidRPr="00762DE2">
        <w:rPr>
          <w:rFonts w:ascii="Times New Roman" w:eastAsia="Times New Roman" w:hAnsi="Times New Roman" w:cs="Times New Roman"/>
          <w:bCs/>
          <w:sz w:val="24"/>
          <w:szCs w:val="24"/>
        </w:rPr>
        <w:t>(Nome/assinatura do representante legal)</w:t>
      </w:r>
      <w:bookmarkEnd w:id="5"/>
    </w:p>
    <w:p w14:paraId="663010CA" w14:textId="77777777" w:rsidR="005E10C0" w:rsidRDefault="005E10C0" w:rsidP="005E10C0">
      <w:pPr>
        <w:widowControl w:val="0"/>
        <w:spacing w:after="0" w:line="240" w:lineRule="auto"/>
        <w:jc w:val="center"/>
        <w:rPr>
          <w:rFonts w:ascii="Times New Roman" w:hAnsi="Times New Roman" w:cs="Times New Roman"/>
          <w:sz w:val="24"/>
          <w:szCs w:val="24"/>
        </w:rPr>
      </w:pPr>
      <w:bookmarkStart w:id="6" w:name="_GoBack"/>
      <w:bookmarkEnd w:id="6"/>
    </w:p>
    <w:sectPr w:rsidR="005E10C0" w:rsidSect="002A7CD7">
      <w:headerReference w:type="default" r:id="rId14"/>
      <w:footerReference w:type="default" r:id="rId15"/>
      <w:pgSz w:w="11906" w:h="16838"/>
      <w:pgMar w:top="2552" w:right="1134" w:bottom="1985" w:left="1701" w:header="425"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9B1C2" w14:textId="77777777" w:rsidR="00920726" w:rsidRDefault="00920726">
      <w:pPr>
        <w:spacing w:after="0" w:line="240" w:lineRule="auto"/>
      </w:pPr>
      <w:r>
        <w:separator/>
      </w:r>
    </w:p>
  </w:endnote>
  <w:endnote w:type="continuationSeparator" w:id="0">
    <w:p w14:paraId="04B4069D" w14:textId="77777777" w:rsidR="00920726" w:rsidRDefault="00920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0">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7D24D" w14:textId="60D351DF" w:rsidR="00920726" w:rsidRDefault="00920726" w:rsidP="002B10CE">
    <w:pPr>
      <w:pStyle w:val="Rodap"/>
      <w:spacing w:after="0" w:line="240" w:lineRule="auto"/>
      <w:jc w:val="center"/>
      <w:rPr>
        <w:rFonts w:ascii="Times New Roman" w:eastAsia="Times New Roman" w:hAnsi="Times New Roman" w:cs="Times New Roman"/>
        <w:sz w:val="16"/>
        <w:szCs w:val="16"/>
        <w:lang w:val="pt-BR" w:eastAsia="pt-BR"/>
      </w:rPr>
    </w:pPr>
  </w:p>
  <w:p w14:paraId="7AE35788" w14:textId="08CE5697" w:rsidR="00920726" w:rsidRDefault="00920726">
    <w:pPr>
      <w:pStyle w:val="Rodap"/>
      <w:jc w:val="right"/>
    </w:pPr>
    <w:r>
      <w:rPr>
        <w:rFonts w:ascii="Times New Roman" w:eastAsia="Times New Roman" w:hAnsi="Times New Roman" w:cs="Times New Roman"/>
        <w:sz w:val="16"/>
        <w:szCs w:val="16"/>
        <w:lang w:val="pt-BR" w:eastAsia="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34B26" w14:textId="77777777" w:rsidR="00920726" w:rsidRDefault="00920726">
      <w:pPr>
        <w:spacing w:after="0" w:line="240" w:lineRule="auto"/>
      </w:pPr>
      <w:r>
        <w:separator/>
      </w:r>
    </w:p>
  </w:footnote>
  <w:footnote w:type="continuationSeparator" w:id="0">
    <w:p w14:paraId="5CEB6DF6" w14:textId="77777777" w:rsidR="00920726" w:rsidRDefault="00920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8D198" w14:textId="6FCB2EE7" w:rsidR="00920726" w:rsidRDefault="00920726">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8Num4"/>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8Num5"/>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6"/>
    <w:lvl w:ilvl="0">
      <w:start w:val="2"/>
      <w:numFmt w:val="decimal"/>
      <w:lvlText w:val="%1."/>
      <w:lvlJc w:val="left"/>
      <w:pPr>
        <w:tabs>
          <w:tab w:val="num" w:pos="708"/>
        </w:tabs>
        <w:ind w:left="504" w:hanging="504"/>
      </w:pPr>
      <w:rPr>
        <w:rFonts w:hint="default"/>
        <w:b w:val="0"/>
      </w:rPr>
    </w:lvl>
    <w:lvl w:ilvl="1">
      <w:start w:val="1"/>
      <w:numFmt w:val="decimal"/>
      <w:lvlText w:val="%1.%2."/>
      <w:lvlJc w:val="left"/>
      <w:pPr>
        <w:tabs>
          <w:tab w:val="num" w:pos="0"/>
        </w:tabs>
        <w:ind w:left="788" w:hanging="504"/>
      </w:pPr>
      <w:rPr>
        <w:rFonts w:hint="default"/>
        <w:b w:val="0"/>
      </w:rPr>
    </w:lvl>
    <w:lvl w:ilvl="2">
      <w:start w:val="1"/>
      <w:numFmt w:val="decimal"/>
      <w:lvlText w:val="%1.%2.%3."/>
      <w:lvlJc w:val="left"/>
      <w:pPr>
        <w:tabs>
          <w:tab w:val="num" w:pos="708"/>
        </w:tabs>
        <w:ind w:left="1855" w:hanging="720"/>
      </w:pPr>
      <w:rPr>
        <w:rFonts w:hint="default"/>
        <w:b w:val="0"/>
      </w:rPr>
    </w:lvl>
    <w:lvl w:ilvl="3">
      <w:start w:val="1"/>
      <w:numFmt w:val="decimal"/>
      <w:lvlText w:val="%1.%2.%3.%4."/>
      <w:lvlJc w:val="left"/>
      <w:pPr>
        <w:tabs>
          <w:tab w:val="num" w:pos="0"/>
        </w:tabs>
        <w:ind w:left="1572" w:hanging="720"/>
      </w:pPr>
      <w:rPr>
        <w:rFonts w:hint="default"/>
        <w:b w:val="0"/>
      </w:rPr>
    </w:lvl>
    <w:lvl w:ilvl="4">
      <w:start w:val="1"/>
      <w:numFmt w:val="decimal"/>
      <w:lvlText w:val="%1.%2.%3.%4.%5."/>
      <w:lvlJc w:val="left"/>
      <w:pPr>
        <w:tabs>
          <w:tab w:val="num" w:pos="0"/>
        </w:tabs>
        <w:ind w:left="2216" w:hanging="1080"/>
      </w:pPr>
      <w:rPr>
        <w:rFonts w:hint="default"/>
        <w:b w:val="0"/>
      </w:rPr>
    </w:lvl>
    <w:lvl w:ilvl="5">
      <w:start w:val="1"/>
      <w:numFmt w:val="decimal"/>
      <w:lvlText w:val="%1.%2.%3.%4.%5.%6."/>
      <w:lvlJc w:val="left"/>
      <w:pPr>
        <w:tabs>
          <w:tab w:val="num" w:pos="0"/>
        </w:tabs>
        <w:ind w:left="2500" w:hanging="1080"/>
      </w:pPr>
      <w:rPr>
        <w:rFonts w:hint="default"/>
        <w:b w:val="0"/>
      </w:rPr>
    </w:lvl>
    <w:lvl w:ilvl="6">
      <w:start w:val="1"/>
      <w:numFmt w:val="decimal"/>
      <w:lvlText w:val="%1.%2.%3.%4.%5.%6.%7."/>
      <w:lvlJc w:val="left"/>
      <w:pPr>
        <w:tabs>
          <w:tab w:val="num" w:pos="0"/>
        </w:tabs>
        <w:ind w:left="3144" w:hanging="1440"/>
      </w:pPr>
      <w:rPr>
        <w:rFonts w:hint="default"/>
        <w:b w:val="0"/>
      </w:rPr>
    </w:lvl>
    <w:lvl w:ilvl="7">
      <w:start w:val="1"/>
      <w:numFmt w:val="decimal"/>
      <w:lvlText w:val="%1.%2.%3.%4.%5.%6.%7.%8."/>
      <w:lvlJc w:val="left"/>
      <w:pPr>
        <w:tabs>
          <w:tab w:val="num" w:pos="0"/>
        </w:tabs>
        <w:ind w:left="3428" w:hanging="1440"/>
      </w:pPr>
      <w:rPr>
        <w:rFonts w:hint="default"/>
        <w:b w:val="0"/>
      </w:rPr>
    </w:lvl>
    <w:lvl w:ilvl="8">
      <w:start w:val="1"/>
      <w:numFmt w:val="decimal"/>
      <w:lvlText w:val="%1.%2.%3.%4.%5.%6.%7.%8.%9."/>
      <w:lvlJc w:val="left"/>
      <w:pPr>
        <w:tabs>
          <w:tab w:val="num" w:pos="0"/>
        </w:tabs>
        <w:ind w:left="4072" w:hanging="1800"/>
      </w:pPr>
      <w:rPr>
        <w:rFonts w:hint="default"/>
        <w:b w:val="0"/>
      </w:rPr>
    </w:lvl>
  </w:abstractNum>
  <w:abstractNum w:abstractNumId="5" w15:restartNumberingAfterBreak="0">
    <w:nsid w:val="00000006"/>
    <w:multiLevelType w:val="multilevel"/>
    <w:tmpl w:val="00000006"/>
    <w:name w:val="WW8Num7"/>
    <w:lvl w:ilvl="0">
      <w:start w:val="1"/>
      <w:numFmt w:val="decimal"/>
      <w:pStyle w:val="Nivel01"/>
      <w:lvlText w:val="%1."/>
      <w:lvlJc w:val="left"/>
      <w:pPr>
        <w:tabs>
          <w:tab w:val="num" w:pos="0"/>
        </w:tabs>
        <w:ind w:left="360" w:hanging="360"/>
      </w:pPr>
      <w:rPr>
        <w:rFonts w:hint="default"/>
        <w:b/>
      </w:rPr>
    </w:lvl>
    <w:lvl w:ilvl="1">
      <w:start w:val="1"/>
      <w:numFmt w:val="decimal"/>
      <w:lvlText w:val="%1.%2."/>
      <w:lvlJc w:val="left"/>
      <w:pPr>
        <w:tabs>
          <w:tab w:val="num" w:pos="0"/>
        </w:tabs>
        <w:ind w:left="999" w:hanging="432"/>
      </w:pPr>
      <w:rPr>
        <w:rFonts w:ascii="Arial" w:hAnsi="Arial" w:cs="Arial" w:hint="default"/>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hint="default"/>
        <w:b w:val="0"/>
        <w:i w:val="0"/>
        <w:strike w:val="0"/>
        <w:dstrike w:val="0"/>
        <w:color w:val="000000"/>
        <w:sz w:val="20"/>
        <w:szCs w:val="20"/>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7"/>
    <w:multiLevelType w:val="multilevel"/>
    <w:tmpl w:val="00000007"/>
    <w:name w:val="WW8Num8"/>
    <w:lvl w:ilvl="0">
      <w:start w:val="7"/>
      <w:numFmt w:val="decimal"/>
      <w:lvlText w:val="%1."/>
      <w:lvlJc w:val="left"/>
      <w:pPr>
        <w:tabs>
          <w:tab w:val="num" w:pos="708"/>
        </w:tabs>
        <w:ind w:left="600" w:hanging="600"/>
      </w:pPr>
      <w:rPr>
        <w:rFonts w:hint="default"/>
      </w:rPr>
    </w:lvl>
    <w:lvl w:ilvl="1">
      <w:start w:val="22"/>
      <w:numFmt w:val="decimal"/>
      <w:lvlText w:val="%1.%2."/>
      <w:lvlJc w:val="left"/>
      <w:pPr>
        <w:tabs>
          <w:tab w:val="num" w:pos="708"/>
        </w:tabs>
        <w:ind w:left="1145" w:hanging="720"/>
      </w:pPr>
      <w:rPr>
        <w:rFonts w:hint="default"/>
      </w:rPr>
    </w:lvl>
    <w:lvl w:ilvl="2">
      <w:start w:val="2"/>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885" w:hanging="108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565" w:hanging="144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775" w:hanging="1800"/>
      </w:pPr>
      <w:rPr>
        <w:rFonts w:hint="default"/>
      </w:rPr>
    </w:lvl>
    <w:lvl w:ilvl="8">
      <w:start w:val="1"/>
      <w:numFmt w:val="decimal"/>
      <w:lvlText w:val="%1.%2.%3.%4.%5.%6.%7.%8.%9."/>
      <w:lvlJc w:val="left"/>
      <w:pPr>
        <w:tabs>
          <w:tab w:val="num" w:pos="0"/>
        </w:tabs>
        <w:ind w:left="5200" w:hanging="1800"/>
      </w:pPr>
      <w:rPr>
        <w:rFonts w:hint="default"/>
      </w:rPr>
    </w:lvl>
  </w:abstractNum>
  <w:abstractNum w:abstractNumId="7" w15:restartNumberingAfterBreak="0">
    <w:nsid w:val="09AF2561"/>
    <w:multiLevelType w:val="multilevel"/>
    <w:tmpl w:val="4D7626E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3D7F94"/>
    <w:multiLevelType w:val="multilevel"/>
    <w:tmpl w:val="60E2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03056"/>
    <w:multiLevelType w:val="multilevel"/>
    <w:tmpl w:val="14FEB766"/>
    <w:lvl w:ilvl="0">
      <w:numFmt w:val="bullet"/>
      <w:lvlText w:val="•"/>
      <w:lvlJc w:val="left"/>
      <w:pPr>
        <w:ind w:left="790" w:hanging="360"/>
      </w:pPr>
      <w:rPr>
        <w:rFonts w:ascii="OpenSymbol" w:eastAsia="OpenSymbol" w:hAnsi="OpenSymbol" w:cs="OpenSymbol"/>
      </w:rPr>
    </w:lvl>
    <w:lvl w:ilvl="1">
      <w:numFmt w:val="bullet"/>
      <w:lvlText w:val="◦"/>
      <w:lvlJc w:val="left"/>
      <w:pPr>
        <w:ind w:left="1150" w:hanging="360"/>
      </w:pPr>
      <w:rPr>
        <w:rFonts w:ascii="OpenSymbol" w:eastAsia="OpenSymbol" w:hAnsi="OpenSymbol" w:cs="OpenSymbol"/>
      </w:rPr>
    </w:lvl>
    <w:lvl w:ilvl="2">
      <w:numFmt w:val="bullet"/>
      <w:lvlText w:val="▪"/>
      <w:lvlJc w:val="left"/>
      <w:pPr>
        <w:ind w:left="1510" w:hanging="360"/>
      </w:pPr>
      <w:rPr>
        <w:rFonts w:ascii="OpenSymbol" w:eastAsia="OpenSymbol" w:hAnsi="OpenSymbol" w:cs="OpenSymbol"/>
      </w:rPr>
    </w:lvl>
    <w:lvl w:ilvl="3">
      <w:numFmt w:val="bullet"/>
      <w:lvlText w:val="•"/>
      <w:lvlJc w:val="left"/>
      <w:pPr>
        <w:ind w:left="1870" w:hanging="360"/>
      </w:pPr>
      <w:rPr>
        <w:rFonts w:ascii="OpenSymbol" w:eastAsia="OpenSymbol" w:hAnsi="OpenSymbol" w:cs="OpenSymbol"/>
      </w:rPr>
    </w:lvl>
    <w:lvl w:ilvl="4">
      <w:numFmt w:val="bullet"/>
      <w:lvlText w:val="◦"/>
      <w:lvlJc w:val="left"/>
      <w:pPr>
        <w:ind w:left="2230" w:hanging="360"/>
      </w:pPr>
      <w:rPr>
        <w:rFonts w:ascii="OpenSymbol" w:eastAsia="OpenSymbol" w:hAnsi="OpenSymbol" w:cs="OpenSymbol"/>
      </w:rPr>
    </w:lvl>
    <w:lvl w:ilvl="5">
      <w:numFmt w:val="bullet"/>
      <w:lvlText w:val="▪"/>
      <w:lvlJc w:val="left"/>
      <w:pPr>
        <w:ind w:left="2590" w:hanging="360"/>
      </w:pPr>
      <w:rPr>
        <w:rFonts w:ascii="OpenSymbol" w:eastAsia="OpenSymbol" w:hAnsi="OpenSymbol" w:cs="OpenSymbol"/>
      </w:rPr>
    </w:lvl>
    <w:lvl w:ilvl="6">
      <w:numFmt w:val="bullet"/>
      <w:lvlText w:val="•"/>
      <w:lvlJc w:val="left"/>
      <w:pPr>
        <w:ind w:left="2950" w:hanging="360"/>
      </w:pPr>
      <w:rPr>
        <w:rFonts w:ascii="OpenSymbol" w:eastAsia="OpenSymbol" w:hAnsi="OpenSymbol" w:cs="OpenSymbol"/>
      </w:rPr>
    </w:lvl>
    <w:lvl w:ilvl="7">
      <w:numFmt w:val="bullet"/>
      <w:lvlText w:val="◦"/>
      <w:lvlJc w:val="left"/>
      <w:pPr>
        <w:ind w:left="3310" w:hanging="360"/>
      </w:pPr>
      <w:rPr>
        <w:rFonts w:ascii="OpenSymbol" w:eastAsia="OpenSymbol" w:hAnsi="OpenSymbol" w:cs="OpenSymbol"/>
      </w:rPr>
    </w:lvl>
    <w:lvl w:ilvl="8">
      <w:numFmt w:val="bullet"/>
      <w:lvlText w:val="▪"/>
      <w:lvlJc w:val="left"/>
      <w:pPr>
        <w:ind w:left="3670" w:hanging="360"/>
      </w:pPr>
      <w:rPr>
        <w:rFonts w:ascii="OpenSymbol" w:eastAsia="OpenSymbol" w:hAnsi="OpenSymbol" w:cs="OpenSymbol"/>
      </w:rPr>
    </w:lvl>
  </w:abstractNum>
  <w:abstractNum w:abstractNumId="10" w15:restartNumberingAfterBreak="0">
    <w:nsid w:val="2F674F76"/>
    <w:multiLevelType w:val="multilevel"/>
    <w:tmpl w:val="714A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43DE8"/>
    <w:multiLevelType w:val="multilevel"/>
    <w:tmpl w:val="3A2A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43BF5"/>
    <w:multiLevelType w:val="multilevel"/>
    <w:tmpl w:val="C2D03E48"/>
    <w:lvl w:ilvl="0">
      <w:start w:val="1"/>
      <w:numFmt w:val="decimal"/>
      <w:lvlText w:val="%1."/>
      <w:lvlJc w:val="left"/>
      <w:pPr>
        <w:ind w:left="450" w:hanging="450"/>
      </w:pPr>
      <w:rPr>
        <w:rFonts w:hint="default"/>
        <w:b/>
      </w:rPr>
    </w:lvl>
    <w:lvl w:ilvl="1">
      <w:start w:val="1"/>
      <w:numFmt w:val="decimal"/>
      <w:lvlText w:val="%1.%2."/>
      <w:lvlJc w:val="left"/>
      <w:pPr>
        <w:ind w:left="2152"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6670619"/>
    <w:multiLevelType w:val="hybridMultilevel"/>
    <w:tmpl w:val="56D8F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960068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B35415"/>
    <w:multiLevelType w:val="hybridMultilevel"/>
    <w:tmpl w:val="BFAEEC34"/>
    <w:lvl w:ilvl="0" w:tplc="B33ED73E">
      <w:start w:val="1"/>
      <w:numFmt w:val="bullet"/>
      <w:lvlText w:val="•"/>
      <w:lvlJc w:val="left"/>
      <w:pPr>
        <w:ind w:left="2130" w:hanging="690"/>
      </w:pPr>
      <w:rPr>
        <w:rFonts w:ascii="Times New Roman" w:eastAsia="Times New Roman" w:hAnsi="Times New Roman" w:cs="Times New Roman"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15:restartNumberingAfterBreak="0">
    <w:nsid w:val="606842EA"/>
    <w:multiLevelType w:val="hybridMultilevel"/>
    <w:tmpl w:val="A2563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10"/>
  </w:num>
  <w:num w:numId="11">
    <w:abstractNumId w:val="13"/>
  </w:num>
  <w:num w:numId="12">
    <w:abstractNumId w:val="9"/>
  </w:num>
  <w:num w:numId="13">
    <w:abstractNumId w:val="8"/>
  </w:num>
  <w:num w:numId="14">
    <w:abstractNumId w:val="11"/>
  </w:num>
  <w:num w:numId="15">
    <w:abstractNumId w:val="16"/>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29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259"/>
    <w:rsid w:val="00001A33"/>
    <w:rsid w:val="00004096"/>
    <w:rsid w:val="00015400"/>
    <w:rsid w:val="00026FAD"/>
    <w:rsid w:val="000462E4"/>
    <w:rsid w:val="00054DCD"/>
    <w:rsid w:val="00066E48"/>
    <w:rsid w:val="00067CDC"/>
    <w:rsid w:val="00074558"/>
    <w:rsid w:val="000808B2"/>
    <w:rsid w:val="0008179D"/>
    <w:rsid w:val="000818EA"/>
    <w:rsid w:val="00081D5B"/>
    <w:rsid w:val="000903DD"/>
    <w:rsid w:val="00090548"/>
    <w:rsid w:val="000942FF"/>
    <w:rsid w:val="000A26B1"/>
    <w:rsid w:val="000A3E6F"/>
    <w:rsid w:val="000B0E87"/>
    <w:rsid w:val="000C6BD5"/>
    <w:rsid w:val="000D26B4"/>
    <w:rsid w:val="000D3216"/>
    <w:rsid w:val="000D72C8"/>
    <w:rsid w:val="000E3679"/>
    <w:rsid w:val="000E7734"/>
    <w:rsid w:val="000F247C"/>
    <w:rsid w:val="000F2A65"/>
    <w:rsid w:val="0010366A"/>
    <w:rsid w:val="001044A8"/>
    <w:rsid w:val="00104BF0"/>
    <w:rsid w:val="00105DC9"/>
    <w:rsid w:val="001072D0"/>
    <w:rsid w:val="00110647"/>
    <w:rsid w:val="001108FE"/>
    <w:rsid w:val="00122CB3"/>
    <w:rsid w:val="00125E59"/>
    <w:rsid w:val="00140D2B"/>
    <w:rsid w:val="00141FB5"/>
    <w:rsid w:val="00146749"/>
    <w:rsid w:val="0016594F"/>
    <w:rsid w:val="00195E4F"/>
    <w:rsid w:val="001A601D"/>
    <w:rsid w:val="001B1B2F"/>
    <w:rsid w:val="001B3E40"/>
    <w:rsid w:val="001B6B65"/>
    <w:rsid w:val="001D3CDA"/>
    <w:rsid w:val="001E3B50"/>
    <w:rsid w:val="001E6C77"/>
    <w:rsid w:val="001E70A2"/>
    <w:rsid w:val="00203C08"/>
    <w:rsid w:val="00206263"/>
    <w:rsid w:val="00217392"/>
    <w:rsid w:val="0022070C"/>
    <w:rsid w:val="00226261"/>
    <w:rsid w:val="00230C26"/>
    <w:rsid w:val="00231C35"/>
    <w:rsid w:val="00233658"/>
    <w:rsid w:val="00242A7A"/>
    <w:rsid w:val="00253BE8"/>
    <w:rsid w:val="002542D9"/>
    <w:rsid w:val="00257425"/>
    <w:rsid w:val="00261406"/>
    <w:rsid w:val="00263495"/>
    <w:rsid w:val="00271DB0"/>
    <w:rsid w:val="00273497"/>
    <w:rsid w:val="00275A51"/>
    <w:rsid w:val="00276D9B"/>
    <w:rsid w:val="002772E4"/>
    <w:rsid w:val="00296E0A"/>
    <w:rsid w:val="0029766C"/>
    <w:rsid w:val="002A5700"/>
    <w:rsid w:val="002A6D3A"/>
    <w:rsid w:val="002A7CD7"/>
    <w:rsid w:val="002B10CE"/>
    <w:rsid w:val="002B20BE"/>
    <w:rsid w:val="002C7DAF"/>
    <w:rsid w:val="002E3C02"/>
    <w:rsid w:val="002F2436"/>
    <w:rsid w:val="002F488C"/>
    <w:rsid w:val="002F7D3B"/>
    <w:rsid w:val="00312572"/>
    <w:rsid w:val="003158CD"/>
    <w:rsid w:val="00324EE2"/>
    <w:rsid w:val="00325842"/>
    <w:rsid w:val="00332FB4"/>
    <w:rsid w:val="00344E34"/>
    <w:rsid w:val="003457BD"/>
    <w:rsid w:val="00356270"/>
    <w:rsid w:val="00370F63"/>
    <w:rsid w:val="003740F8"/>
    <w:rsid w:val="00387E40"/>
    <w:rsid w:val="00387EF9"/>
    <w:rsid w:val="003B2E96"/>
    <w:rsid w:val="003B6D09"/>
    <w:rsid w:val="003C7405"/>
    <w:rsid w:val="003D1193"/>
    <w:rsid w:val="003E12F6"/>
    <w:rsid w:val="003E2742"/>
    <w:rsid w:val="003F0348"/>
    <w:rsid w:val="0041256B"/>
    <w:rsid w:val="00416E8C"/>
    <w:rsid w:val="00417C87"/>
    <w:rsid w:val="004242CC"/>
    <w:rsid w:val="00433D04"/>
    <w:rsid w:val="00445510"/>
    <w:rsid w:val="004506B0"/>
    <w:rsid w:val="004613FD"/>
    <w:rsid w:val="004629F9"/>
    <w:rsid w:val="0046456F"/>
    <w:rsid w:val="00471D53"/>
    <w:rsid w:val="00476D81"/>
    <w:rsid w:val="00494A45"/>
    <w:rsid w:val="004A04F4"/>
    <w:rsid w:val="004A2CDD"/>
    <w:rsid w:val="004B0F50"/>
    <w:rsid w:val="004B1F80"/>
    <w:rsid w:val="004D20C3"/>
    <w:rsid w:val="004D6259"/>
    <w:rsid w:val="004E1E93"/>
    <w:rsid w:val="004E2EE6"/>
    <w:rsid w:val="004E51D0"/>
    <w:rsid w:val="004F0B43"/>
    <w:rsid w:val="004F45D1"/>
    <w:rsid w:val="00505FCA"/>
    <w:rsid w:val="00510701"/>
    <w:rsid w:val="00510CF7"/>
    <w:rsid w:val="00522384"/>
    <w:rsid w:val="005231E0"/>
    <w:rsid w:val="00531237"/>
    <w:rsid w:val="005367B7"/>
    <w:rsid w:val="00537E25"/>
    <w:rsid w:val="00543BC5"/>
    <w:rsid w:val="00557A88"/>
    <w:rsid w:val="00562C7E"/>
    <w:rsid w:val="0056354F"/>
    <w:rsid w:val="005665E5"/>
    <w:rsid w:val="005800D6"/>
    <w:rsid w:val="00583F7A"/>
    <w:rsid w:val="00585606"/>
    <w:rsid w:val="0058696D"/>
    <w:rsid w:val="00591B9E"/>
    <w:rsid w:val="005977F5"/>
    <w:rsid w:val="005A260A"/>
    <w:rsid w:val="005A2F73"/>
    <w:rsid w:val="005A566A"/>
    <w:rsid w:val="005C4CB5"/>
    <w:rsid w:val="005D4574"/>
    <w:rsid w:val="005D49B3"/>
    <w:rsid w:val="005E10C0"/>
    <w:rsid w:val="005E35B4"/>
    <w:rsid w:val="005E39E0"/>
    <w:rsid w:val="005E4536"/>
    <w:rsid w:val="005E4D39"/>
    <w:rsid w:val="00601EB2"/>
    <w:rsid w:val="00602E35"/>
    <w:rsid w:val="00605AD4"/>
    <w:rsid w:val="0063008B"/>
    <w:rsid w:val="00630606"/>
    <w:rsid w:val="00636901"/>
    <w:rsid w:val="00642DC5"/>
    <w:rsid w:val="006511C6"/>
    <w:rsid w:val="00657494"/>
    <w:rsid w:val="00677239"/>
    <w:rsid w:val="006A4A2C"/>
    <w:rsid w:val="006B05E0"/>
    <w:rsid w:val="006C0325"/>
    <w:rsid w:val="006D040C"/>
    <w:rsid w:val="006D560F"/>
    <w:rsid w:val="006F0566"/>
    <w:rsid w:val="006F2D4D"/>
    <w:rsid w:val="006F6129"/>
    <w:rsid w:val="006F63E9"/>
    <w:rsid w:val="007000D1"/>
    <w:rsid w:val="00705D1D"/>
    <w:rsid w:val="00706C07"/>
    <w:rsid w:val="00743D75"/>
    <w:rsid w:val="00745180"/>
    <w:rsid w:val="007516AA"/>
    <w:rsid w:val="00762249"/>
    <w:rsid w:val="00762DE2"/>
    <w:rsid w:val="00784031"/>
    <w:rsid w:val="007929A3"/>
    <w:rsid w:val="007A7DAE"/>
    <w:rsid w:val="007B3AF1"/>
    <w:rsid w:val="007B41A1"/>
    <w:rsid w:val="007B4FD9"/>
    <w:rsid w:val="007C028E"/>
    <w:rsid w:val="007C1F52"/>
    <w:rsid w:val="007C2FB6"/>
    <w:rsid w:val="007C4254"/>
    <w:rsid w:val="007C4316"/>
    <w:rsid w:val="007D1D66"/>
    <w:rsid w:val="007D3843"/>
    <w:rsid w:val="007D3879"/>
    <w:rsid w:val="007E53AD"/>
    <w:rsid w:val="007F78E5"/>
    <w:rsid w:val="0080553D"/>
    <w:rsid w:val="008123A9"/>
    <w:rsid w:val="008140BD"/>
    <w:rsid w:val="00821814"/>
    <w:rsid w:val="00824522"/>
    <w:rsid w:val="00826EBE"/>
    <w:rsid w:val="00834E30"/>
    <w:rsid w:val="00841F79"/>
    <w:rsid w:val="00850BA5"/>
    <w:rsid w:val="00861B9A"/>
    <w:rsid w:val="008640FB"/>
    <w:rsid w:val="0086434B"/>
    <w:rsid w:val="008664AA"/>
    <w:rsid w:val="0087525C"/>
    <w:rsid w:val="00883AD1"/>
    <w:rsid w:val="008843AF"/>
    <w:rsid w:val="00885E45"/>
    <w:rsid w:val="00887F37"/>
    <w:rsid w:val="00891ED0"/>
    <w:rsid w:val="008A794E"/>
    <w:rsid w:val="008B000D"/>
    <w:rsid w:val="008B1BDD"/>
    <w:rsid w:val="008C3666"/>
    <w:rsid w:val="008C38CE"/>
    <w:rsid w:val="008C535C"/>
    <w:rsid w:val="008D54B2"/>
    <w:rsid w:val="008E1F03"/>
    <w:rsid w:val="008E3B4A"/>
    <w:rsid w:val="008E5296"/>
    <w:rsid w:val="008F1676"/>
    <w:rsid w:val="008F1B41"/>
    <w:rsid w:val="008F4F4A"/>
    <w:rsid w:val="0091215D"/>
    <w:rsid w:val="00912D40"/>
    <w:rsid w:val="00914767"/>
    <w:rsid w:val="009203E5"/>
    <w:rsid w:val="00920726"/>
    <w:rsid w:val="0092680B"/>
    <w:rsid w:val="00934595"/>
    <w:rsid w:val="00936009"/>
    <w:rsid w:val="009466C6"/>
    <w:rsid w:val="00946EBA"/>
    <w:rsid w:val="00961C3A"/>
    <w:rsid w:val="00973437"/>
    <w:rsid w:val="00977E6C"/>
    <w:rsid w:val="00994B28"/>
    <w:rsid w:val="009B4301"/>
    <w:rsid w:val="009C0CAD"/>
    <w:rsid w:val="009D1D69"/>
    <w:rsid w:val="009E4242"/>
    <w:rsid w:val="009E57F3"/>
    <w:rsid w:val="009F07CA"/>
    <w:rsid w:val="009F0E79"/>
    <w:rsid w:val="00A00A7C"/>
    <w:rsid w:val="00A03942"/>
    <w:rsid w:val="00A232A6"/>
    <w:rsid w:val="00A25CA9"/>
    <w:rsid w:val="00A31589"/>
    <w:rsid w:val="00A33466"/>
    <w:rsid w:val="00A334FC"/>
    <w:rsid w:val="00A471AB"/>
    <w:rsid w:val="00A53E68"/>
    <w:rsid w:val="00A55A97"/>
    <w:rsid w:val="00A626D3"/>
    <w:rsid w:val="00A63263"/>
    <w:rsid w:val="00A74677"/>
    <w:rsid w:val="00A8575F"/>
    <w:rsid w:val="00A85F1B"/>
    <w:rsid w:val="00A960D2"/>
    <w:rsid w:val="00AB23D6"/>
    <w:rsid w:val="00AB29EA"/>
    <w:rsid w:val="00AB2FE6"/>
    <w:rsid w:val="00AB49E4"/>
    <w:rsid w:val="00AB6109"/>
    <w:rsid w:val="00AE1404"/>
    <w:rsid w:val="00AF4656"/>
    <w:rsid w:val="00AF4F21"/>
    <w:rsid w:val="00B0067D"/>
    <w:rsid w:val="00B009A0"/>
    <w:rsid w:val="00B17082"/>
    <w:rsid w:val="00B26781"/>
    <w:rsid w:val="00B33422"/>
    <w:rsid w:val="00B37382"/>
    <w:rsid w:val="00B41701"/>
    <w:rsid w:val="00B439F8"/>
    <w:rsid w:val="00B5747C"/>
    <w:rsid w:val="00B57653"/>
    <w:rsid w:val="00B6698A"/>
    <w:rsid w:val="00B72710"/>
    <w:rsid w:val="00B73D1B"/>
    <w:rsid w:val="00B8028F"/>
    <w:rsid w:val="00B828D7"/>
    <w:rsid w:val="00B862FF"/>
    <w:rsid w:val="00B86571"/>
    <w:rsid w:val="00BB1894"/>
    <w:rsid w:val="00BC093A"/>
    <w:rsid w:val="00BD2597"/>
    <w:rsid w:val="00BD6D5A"/>
    <w:rsid w:val="00BE3FFB"/>
    <w:rsid w:val="00BE73AC"/>
    <w:rsid w:val="00C03E28"/>
    <w:rsid w:val="00C159BD"/>
    <w:rsid w:val="00C17FF5"/>
    <w:rsid w:val="00C51618"/>
    <w:rsid w:val="00C53A82"/>
    <w:rsid w:val="00C53D2C"/>
    <w:rsid w:val="00C67060"/>
    <w:rsid w:val="00C768CF"/>
    <w:rsid w:val="00C82AE6"/>
    <w:rsid w:val="00C8527C"/>
    <w:rsid w:val="00C93916"/>
    <w:rsid w:val="00CA452F"/>
    <w:rsid w:val="00CA69A3"/>
    <w:rsid w:val="00CB2171"/>
    <w:rsid w:val="00CB3FCB"/>
    <w:rsid w:val="00CC7948"/>
    <w:rsid w:val="00CD43C9"/>
    <w:rsid w:val="00CE0499"/>
    <w:rsid w:val="00CE2DD3"/>
    <w:rsid w:val="00CE507D"/>
    <w:rsid w:val="00CF253F"/>
    <w:rsid w:val="00D06D74"/>
    <w:rsid w:val="00D135D7"/>
    <w:rsid w:val="00D20D7D"/>
    <w:rsid w:val="00D225A1"/>
    <w:rsid w:val="00D61AD8"/>
    <w:rsid w:val="00D61F82"/>
    <w:rsid w:val="00D759D2"/>
    <w:rsid w:val="00D87AD8"/>
    <w:rsid w:val="00D91F32"/>
    <w:rsid w:val="00D95CB1"/>
    <w:rsid w:val="00D9624D"/>
    <w:rsid w:val="00DA03A4"/>
    <w:rsid w:val="00DA39FC"/>
    <w:rsid w:val="00DA5C37"/>
    <w:rsid w:val="00DB5121"/>
    <w:rsid w:val="00DB6774"/>
    <w:rsid w:val="00DB72F4"/>
    <w:rsid w:val="00DC0690"/>
    <w:rsid w:val="00DC1D02"/>
    <w:rsid w:val="00DC2816"/>
    <w:rsid w:val="00DC4134"/>
    <w:rsid w:val="00DC5B64"/>
    <w:rsid w:val="00DD67D7"/>
    <w:rsid w:val="00DD6E10"/>
    <w:rsid w:val="00DE0AA5"/>
    <w:rsid w:val="00DE3EA7"/>
    <w:rsid w:val="00DF387F"/>
    <w:rsid w:val="00DF61F8"/>
    <w:rsid w:val="00DF7F77"/>
    <w:rsid w:val="00E2585D"/>
    <w:rsid w:val="00E3708D"/>
    <w:rsid w:val="00E37C36"/>
    <w:rsid w:val="00E40024"/>
    <w:rsid w:val="00E436BF"/>
    <w:rsid w:val="00E44137"/>
    <w:rsid w:val="00E4565B"/>
    <w:rsid w:val="00E54459"/>
    <w:rsid w:val="00E5629F"/>
    <w:rsid w:val="00E619E9"/>
    <w:rsid w:val="00E63911"/>
    <w:rsid w:val="00E71207"/>
    <w:rsid w:val="00E739A3"/>
    <w:rsid w:val="00E90C0E"/>
    <w:rsid w:val="00E94C48"/>
    <w:rsid w:val="00E9571F"/>
    <w:rsid w:val="00EA1A70"/>
    <w:rsid w:val="00EA2FBE"/>
    <w:rsid w:val="00EA6953"/>
    <w:rsid w:val="00EB2446"/>
    <w:rsid w:val="00EB484B"/>
    <w:rsid w:val="00ED1248"/>
    <w:rsid w:val="00EE4EF3"/>
    <w:rsid w:val="00EE6420"/>
    <w:rsid w:val="00EF05D9"/>
    <w:rsid w:val="00F00257"/>
    <w:rsid w:val="00F10425"/>
    <w:rsid w:val="00F25504"/>
    <w:rsid w:val="00F36449"/>
    <w:rsid w:val="00F36589"/>
    <w:rsid w:val="00F415D5"/>
    <w:rsid w:val="00F4184A"/>
    <w:rsid w:val="00F45093"/>
    <w:rsid w:val="00F456AB"/>
    <w:rsid w:val="00F46691"/>
    <w:rsid w:val="00F47DF5"/>
    <w:rsid w:val="00F75E90"/>
    <w:rsid w:val="00F8140D"/>
    <w:rsid w:val="00F81CF7"/>
    <w:rsid w:val="00F85D4F"/>
    <w:rsid w:val="00F94A4D"/>
    <w:rsid w:val="00FA1451"/>
    <w:rsid w:val="00FB4754"/>
    <w:rsid w:val="00FD0F1D"/>
    <w:rsid w:val="00FE06F5"/>
    <w:rsid w:val="00FF4B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oNotEmbedSmartTags/>
  <w:decimalSymbol w:val=","/>
  <w:listSeparator w:val=";"/>
  <w14:docId w14:val="63157927"/>
  <w15:chartTrackingRefBased/>
  <w15:docId w15:val="{B993E49C-03C2-4F3A-B0B6-518AFACAF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Pr>
      <w:rFonts w:cs="Times New Roman"/>
      <w:b/>
    </w:rPr>
  </w:style>
  <w:style w:type="character" w:customStyle="1" w:styleId="WW8Num3z1">
    <w:name w:val="WW8Num3z1"/>
    <w:qFormat/>
    <w:rPr>
      <w:rFonts w:cs="Times New Roman"/>
    </w:rPr>
  </w:style>
  <w:style w:type="character" w:customStyle="1" w:styleId="WW8Num4z0">
    <w:name w:val="WW8Num4z0"/>
    <w:rPr>
      <w:rFonts w:cs="Times New Roman"/>
    </w:rPr>
  </w:style>
  <w:style w:type="character" w:customStyle="1" w:styleId="WW8Num5z0">
    <w:name w:val="WW8Num5z0"/>
    <w:rPr>
      <w:rFonts w:cs="Times New Roman"/>
    </w:rPr>
  </w:style>
  <w:style w:type="character" w:customStyle="1" w:styleId="WW8Num6z0">
    <w:name w:val="WW8Num6z0"/>
    <w:rPr>
      <w:rFonts w:hint="default"/>
      <w:b w:val="0"/>
    </w:rPr>
  </w:style>
  <w:style w:type="character" w:customStyle="1" w:styleId="WW8Num7z0">
    <w:name w:val="WW8Num7z0"/>
    <w:rPr>
      <w:rFonts w:hint="default"/>
      <w:b/>
    </w:rPr>
  </w:style>
  <w:style w:type="character" w:customStyle="1" w:styleId="WW8Num7z1">
    <w:name w:val="WW8Num7z1"/>
    <w:rPr>
      <w:rFonts w:ascii="Arial" w:hAnsi="Arial" w:cs="Arial" w:hint="default"/>
      <w:b w:val="0"/>
      <w:i w:val="0"/>
      <w:strike w:val="0"/>
      <w:dstrike w:val="0"/>
      <w:color w:val="000000"/>
      <w:sz w:val="20"/>
      <w:szCs w:val="20"/>
      <w:u w:val="none"/>
    </w:rPr>
  </w:style>
  <w:style w:type="character" w:customStyle="1" w:styleId="WW8Num7z2">
    <w:name w:val="WW8Num7z2"/>
    <w:rPr>
      <w:rFonts w:ascii="Arial" w:hAnsi="Arial" w:cs="Arial" w:hint="default"/>
      <w:b w:val="0"/>
      <w:i w:val="0"/>
      <w:strike w:val="0"/>
      <w:dstrike w:val="0"/>
      <w:color w:val="000000"/>
      <w:sz w:val="20"/>
      <w:szCs w:val="20"/>
    </w:rPr>
  </w:style>
  <w:style w:type="character" w:customStyle="1" w:styleId="WW8Num7z3">
    <w:name w:val="WW8Num7z3"/>
    <w:rPr>
      <w:rFonts w:hint="default"/>
    </w:rPr>
  </w:style>
  <w:style w:type="character" w:customStyle="1" w:styleId="WW8Num8z0">
    <w:name w:val="WW8Num8z0"/>
    <w:rPr>
      <w:rFonts w:hint="default"/>
    </w:rPr>
  </w:style>
  <w:style w:type="character" w:customStyle="1" w:styleId="WW8Num9z0">
    <w:name w:val="WW8Num9z0"/>
    <w:rPr>
      <w:rFonts w:hint="default"/>
    </w:rPr>
  </w:style>
  <w:style w:type="character" w:customStyle="1" w:styleId="WW8Num9z1">
    <w:name w:val="WW8Num9z1"/>
    <w:rPr>
      <w:rFonts w:hint="default"/>
      <w:b/>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1z1">
    <w:name w:val="WW8Num11z1"/>
    <w:rPr>
      <w:rFonts w:hint="default"/>
      <w:b/>
    </w:rPr>
  </w:style>
  <w:style w:type="character" w:customStyle="1" w:styleId="WW8Num12z0">
    <w:name w:val="WW8Num12z0"/>
    <w:rPr>
      <w:b/>
    </w:rPr>
  </w:style>
  <w:style w:type="character" w:customStyle="1" w:styleId="WW8Num13z1">
    <w:name w:val="WW8Num13z1"/>
    <w:rPr>
      <w:rFonts w:hint="default"/>
    </w:rPr>
  </w:style>
  <w:style w:type="character" w:customStyle="1" w:styleId="WW8Num14z0">
    <w:name w:val="WW8Num14z0"/>
    <w:rPr>
      <w:rFonts w:hint="default"/>
      <w:b/>
      <w:bCs/>
    </w:rPr>
  </w:style>
  <w:style w:type="character" w:customStyle="1" w:styleId="WW8Num15z0">
    <w:name w:val="WW8Num15z0"/>
    <w:rPr>
      <w:rFonts w:hint="default"/>
    </w:rPr>
  </w:style>
  <w:style w:type="character" w:customStyle="1" w:styleId="WW8Num15z1">
    <w:name w:val="WW8Num15z1"/>
    <w:rPr>
      <w:rFonts w:hint="default"/>
      <w:b/>
    </w:rPr>
  </w:style>
  <w:style w:type="character" w:customStyle="1" w:styleId="WW8Num16z0">
    <w:name w:val="WW8Num16z0"/>
    <w:rPr>
      <w:rFonts w:hint="default"/>
      <w:b/>
    </w:rPr>
  </w:style>
  <w:style w:type="character" w:customStyle="1" w:styleId="Fontepargpadro9">
    <w:name w:val="Fonte parág. padrão9"/>
  </w:style>
  <w:style w:type="character" w:customStyle="1" w:styleId="Fontepargpadro8">
    <w:name w:val="Fonte parág. padrão8"/>
  </w:style>
  <w:style w:type="character" w:customStyle="1" w:styleId="WW8Num6z1">
    <w:name w:val="WW8Num6z1"/>
    <w:rPr>
      <w:rFonts w:ascii="OpenSymbol" w:hAnsi="OpenSymbol" w:cs="OpenSymbol"/>
    </w:rPr>
  </w:style>
  <w:style w:type="character" w:customStyle="1" w:styleId="WW8Num13z0">
    <w:name w:val="WW8Num13z0"/>
    <w:rPr>
      <w:rFonts w:ascii="Times New Roman" w:eastAsia="Arial" w:hAnsi="Times New Roman" w:cs="Times New Roman"/>
      <w:sz w:val="23"/>
    </w:rPr>
  </w:style>
  <w:style w:type="character" w:customStyle="1" w:styleId="WW8Num16z1">
    <w:name w:val="WW8Num16z1"/>
    <w:rPr>
      <w:rFonts w:hint="default"/>
      <w:b w:val="0"/>
    </w:rPr>
  </w:style>
  <w:style w:type="character" w:customStyle="1" w:styleId="WW8Num17z0">
    <w:name w:val="WW8Num17z0"/>
    <w:rPr>
      <w:rFonts w:hint="default"/>
      <w:b/>
    </w:rPr>
  </w:style>
  <w:style w:type="character" w:customStyle="1" w:styleId="WW8Num17z1">
    <w:name w:val="WW8Num17z1"/>
    <w:rPr>
      <w:rFonts w:ascii="Arial" w:hAnsi="Arial" w:cs="Arial" w:hint="default"/>
      <w:b w:val="0"/>
      <w:i w:val="0"/>
      <w:strike w:val="0"/>
      <w:dstrike w:val="0"/>
      <w:color w:val="000000"/>
      <w:sz w:val="20"/>
      <w:szCs w:val="20"/>
      <w:u w:val="none"/>
    </w:rPr>
  </w:style>
  <w:style w:type="character" w:customStyle="1" w:styleId="WW8Num17z2">
    <w:name w:val="WW8Num17z2"/>
    <w:rPr>
      <w:rFonts w:ascii="Arial" w:hAnsi="Arial" w:cs="Arial" w:hint="default"/>
      <w:b w:val="0"/>
      <w:i w:val="0"/>
      <w:strike w:val="0"/>
      <w:dstrike w:val="0"/>
      <w:color w:val="000000"/>
      <w:sz w:val="20"/>
      <w:szCs w:val="20"/>
    </w:rPr>
  </w:style>
  <w:style w:type="character" w:customStyle="1" w:styleId="WW8Num17z3">
    <w:name w:val="WW8Num17z3"/>
    <w:rPr>
      <w:rFont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2z0">
    <w:name w:val="WW8Num22z0"/>
    <w:rPr>
      <w:rFonts w:ascii="Times New Roman" w:eastAsia="Arial" w:hAnsi="Times New Roman" w:cs="Times New Roman"/>
      <w:sz w:val="23"/>
    </w:rPr>
  </w:style>
  <w:style w:type="character" w:customStyle="1" w:styleId="WW8Num22z1">
    <w:name w:val="WW8Num22z1"/>
    <w:rPr>
      <w:rFonts w:ascii="0" w:hAnsi="0" w:cs="0"/>
    </w:rPr>
  </w:style>
  <w:style w:type="character" w:customStyle="1" w:styleId="WW8Num23z0">
    <w:name w:val="WW8Num23z0"/>
    <w:rPr>
      <w:rFonts w:hint="default"/>
      <w:b/>
    </w:rPr>
  </w:style>
  <w:style w:type="character" w:customStyle="1" w:styleId="WW8Num23z1">
    <w:name w:val="WW8Num23z1"/>
    <w:rPr>
      <w:rFonts w:hint="default"/>
      <w:b w:val="0"/>
      <w:i w:val="0"/>
    </w:rPr>
  </w:style>
  <w:style w:type="character" w:customStyle="1" w:styleId="WW8Num23z2">
    <w:name w:val="WW8Num23z2"/>
    <w:rPr>
      <w:rFonts w:hint="default"/>
      <w:b w:val="0"/>
    </w:rPr>
  </w:style>
  <w:style w:type="character" w:customStyle="1" w:styleId="WW8Num24z0">
    <w:name w:val="WW8Num24z0"/>
    <w:rPr>
      <w:rFonts w:hint="default"/>
    </w:rPr>
  </w:style>
  <w:style w:type="character" w:customStyle="1" w:styleId="WW8Num25z0">
    <w:name w:val="WW8Num25z0"/>
    <w:rPr>
      <w:b/>
    </w:rPr>
  </w:style>
  <w:style w:type="character" w:customStyle="1" w:styleId="WW8Num26z0">
    <w:name w:val="WW8Num26z0"/>
    <w:rPr>
      <w:rFonts w:ascii="Times New Roman" w:hAnsi="Times New Roman" w:cs="Symbol"/>
    </w:rPr>
  </w:style>
  <w:style w:type="character" w:customStyle="1" w:styleId="WW8Num27z0">
    <w:name w:val="WW8Num27z0"/>
    <w:rPr>
      <w:rFonts w:eastAsia="Batang" w:hint="default"/>
      <w:b w:val="0"/>
      <w:color w:val="000000"/>
      <w:sz w:val="20"/>
    </w:rPr>
  </w:style>
  <w:style w:type="character" w:customStyle="1" w:styleId="WW8Num28z0">
    <w:name w:val="WW8Num28z0"/>
    <w:rPr>
      <w:rFonts w:ascii="Verdana" w:eastAsia="Verdana" w:hAnsi="Verdana" w:cs="Verdana"/>
      <w:b/>
      <w:bCs/>
      <w:spacing w:val="-1"/>
      <w:w w:val="76"/>
      <w:sz w:val="20"/>
      <w:szCs w:val="20"/>
      <w:lang w:val="pt-PT" w:bidi="ar-SA"/>
    </w:rPr>
  </w:style>
  <w:style w:type="character" w:customStyle="1" w:styleId="WW8Num28z1">
    <w:name w:val="WW8Num28z1"/>
    <w:rPr>
      <w:rFonts w:ascii="Symbol" w:hAnsi="Symbol" w:cs="Symbol" w:hint="default"/>
      <w:lang w:val="pt-PT" w:bidi="ar-SA"/>
    </w:rPr>
  </w:style>
  <w:style w:type="character" w:customStyle="1" w:styleId="WW8Num29z0">
    <w:name w:val="WW8Num29z0"/>
    <w:rPr>
      <w:rFonts w:eastAsia="Calibri" w:hint="default"/>
      <w:b/>
    </w:rPr>
  </w:style>
  <w:style w:type="character" w:customStyle="1" w:styleId="WW8Num30z1">
    <w:name w:val="WW8Num30z1"/>
    <w:rPr>
      <w:b/>
    </w:rPr>
  </w:style>
  <w:style w:type="character" w:customStyle="1" w:styleId="WW8Num31z0">
    <w:name w:val="WW8Num31z0"/>
    <w:rPr>
      <w:rFonts w:hint="default"/>
      <w:b w:val="0"/>
    </w:rPr>
  </w:style>
  <w:style w:type="character" w:customStyle="1" w:styleId="WW8Num32z0">
    <w:name w:val="WW8Num32z0"/>
    <w:rPr>
      <w:rFonts w:ascii="Times New Roman" w:hAnsi="Times New Roman" w:cs="Symbol"/>
    </w:rPr>
  </w:style>
  <w:style w:type="character" w:customStyle="1" w:styleId="WW8Num32z1">
    <w:name w:val="WW8Num32z1"/>
    <w:rPr>
      <w:rFonts w:ascii="Times New Roman" w:hAnsi="Times New Roman" w:cs="OpenSymbol"/>
    </w:rPr>
  </w:style>
  <w:style w:type="character" w:customStyle="1" w:styleId="WW8Num33z0">
    <w:name w:val="WW8Num33z0"/>
    <w:rPr>
      <w:rFonts w:hint="default"/>
    </w:rPr>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b w:val="0"/>
      <w:bCs w:val="0"/>
    </w:rPr>
  </w:style>
  <w:style w:type="character" w:customStyle="1" w:styleId="WW8Num35z1">
    <w:name w:val="WW8Num35z1"/>
    <w:rPr>
      <w:rFonts w:ascii="Times New Roman" w:hAnsi="Times New Roman" w:cs="Courier New"/>
      <w:b/>
      <w:bCs/>
    </w:rPr>
  </w:style>
  <w:style w:type="character" w:customStyle="1" w:styleId="WW8Num35z2">
    <w:name w:val="WW8Num35z2"/>
    <w:rPr>
      <w:rFonts w:ascii="Times New Roman" w:hAnsi="Times New Roman" w:cs="Wingdings"/>
      <w:b/>
      <w:bCs/>
    </w:rPr>
  </w:style>
  <w:style w:type="character" w:customStyle="1" w:styleId="WW8Num35z3">
    <w:name w:val="WW8Num35z3"/>
    <w:rPr>
      <w:rFonts w:ascii="Times New Roman" w:hAnsi="Times New Roman" w:cs="Symbol"/>
      <w:b/>
      <w:bCs/>
    </w:rPr>
  </w:style>
  <w:style w:type="character" w:customStyle="1" w:styleId="WW8Num35z5">
    <w:name w:val="WW8Num35z5"/>
    <w:rPr>
      <w:rFonts w:ascii="Times New Roman" w:hAnsi="Times New Roman" w:cs="Wingdings"/>
    </w:rPr>
  </w:style>
  <w:style w:type="character" w:customStyle="1" w:styleId="WW8Num35z6">
    <w:name w:val="WW8Num35z6"/>
    <w:rPr>
      <w:rFonts w:ascii="Times New Roman" w:hAnsi="Times New Roman" w:cs="Symbol"/>
    </w:rPr>
  </w:style>
  <w:style w:type="character" w:customStyle="1" w:styleId="WW8Num35z7">
    <w:name w:val="WW8Num35z7"/>
    <w:rPr>
      <w:rFonts w:ascii="Times New Roman" w:hAnsi="Times New Roman" w:cs="Courier New"/>
    </w:rPr>
  </w:style>
  <w:style w:type="character" w:customStyle="1" w:styleId="WW8Num36z1">
    <w:name w:val="WW8Num36z1"/>
    <w:rPr>
      <w:rFonts w:eastAsia="Arial"/>
      <w:b/>
      <w:sz w:val="23"/>
      <w:szCs w:val="23"/>
    </w:rPr>
  </w:style>
  <w:style w:type="character" w:customStyle="1" w:styleId="WW8Num37z0">
    <w:name w:val="WW8Num37z0"/>
    <w:rPr>
      <w:rFonts w:hint="default"/>
      <w:lang w:val="pt-PT" w:bidi="pt-PT"/>
    </w:rPr>
  </w:style>
  <w:style w:type="character" w:customStyle="1" w:styleId="WW8Num37z3">
    <w:name w:val="WW8Num37z3"/>
    <w:rPr>
      <w:rFonts w:ascii="Times New Roman" w:eastAsia="Arial" w:hAnsi="Times New Roman" w:cs="Times New Roman" w:hint="default"/>
      <w:b/>
      <w:spacing w:val="-1"/>
      <w:w w:val="100"/>
      <w:sz w:val="22"/>
      <w:szCs w:val="22"/>
      <w:lang w:val="pt-PT" w:bidi="pt-PT"/>
    </w:rPr>
  </w:style>
  <w:style w:type="character" w:customStyle="1" w:styleId="WW8Num38z0">
    <w:name w:val="WW8Num38z0"/>
    <w:rPr>
      <w:rFonts w:ascii="Times New Roman" w:eastAsia="Arial" w:hAnsi="Times New Roman" w:cs="Times New Roman"/>
      <w:b/>
      <w:sz w:val="23"/>
    </w:rPr>
  </w:style>
  <w:style w:type="character" w:customStyle="1" w:styleId="WW8Num38z1">
    <w:name w:val="WW8Num38z1"/>
    <w:rPr>
      <w:rFonts w:ascii="0" w:hAnsi="0" w:cs="0"/>
    </w:rPr>
  </w:style>
  <w:style w:type="character" w:customStyle="1" w:styleId="WW8Num39z0">
    <w:name w:val="WW8Num39z0"/>
    <w:rPr>
      <w:rFonts w:hint="default"/>
      <w:b/>
      <w:u w:val="none"/>
    </w:rPr>
  </w:style>
  <w:style w:type="character" w:customStyle="1" w:styleId="WW8Num40z0">
    <w:name w:val="WW8Num40z0"/>
    <w:rPr>
      <w:rFonts w:hint="default"/>
      <w:w w:val="90"/>
    </w:rPr>
  </w:style>
  <w:style w:type="character" w:customStyle="1" w:styleId="WW8Num41z0">
    <w:name w:val="WW8Num41z0"/>
    <w:rPr>
      <w:rFonts w:ascii="Times New Roman" w:hAnsi="Times New Roman" w:cs="Symbol"/>
    </w:rPr>
  </w:style>
  <w:style w:type="character" w:customStyle="1" w:styleId="WW8Num41z1">
    <w:name w:val="WW8Num41z1"/>
    <w:rPr>
      <w:rFonts w:ascii="Times New Roman" w:hAnsi="Times New Roman" w:cs="OpenSymbol"/>
    </w:rPr>
  </w:style>
  <w:style w:type="character" w:customStyle="1" w:styleId="WW8Num43z0">
    <w:name w:val="WW8Num43z0"/>
    <w:rPr>
      <w:rFonts w:ascii="Times New Roman" w:hAnsi="Times New Roman" w:cs="Symbol"/>
    </w:rPr>
  </w:style>
  <w:style w:type="character" w:customStyle="1" w:styleId="WW8Num43z1">
    <w:name w:val="WW8Num43z1"/>
    <w:rPr>
      <w:rFonts w:ascii="Times New Roman" w:hAnsi="Times New Roman" w:cs="OpenSymbol"/>
    </w:rPr>
  </w:style>
  <w:style w:type="character" w:customStyle="1" w:styleId="WW8Num44z0">
    <w:name w:val="WW8Num44z0"/>
    <w:rPr>
      <w:rFonts w:eastAsia="Batang" w:hint="default"/>
      <w:b w:val="0"/>
      <w:color w:val="000000"/>
    </w:rPr>
  </w:style>
  <w:style w:type="character" w:customStyle="1" w:styleId="WW8Num45z0">
    <w:name w:val="WW8Num45z0"/>
    <w:rPr>
      <w:rFonts w:hint="default"/>
    </w:rPr>
  </w:style>
  <w:style w:type="character" w:customStyle="1" w:styleId="Fontepargpadro7">
    <w:name w:val="Fonte parág. padrão7"/>
  </w:style>
  <w:style w:type="character" w:customStyle="1" w:styleId="Fontepargpadro5">
    <w:name w:val="Fonte parág. padrão5"/>
  </w:style>
  <w:style w:type="character" w:customStyle="1" w:styleId="Fontepargpadro4">
    <w:name w:val="Fonte parág. padrão4"/>
  </w:style>
  <w:style w:type="character" w:customStyle="1" w:styleId="WW8Num2z0">
    <w:name w:val="WW8Num2z0"/>
    <w:rPr>
      <w:rFonts w:ascii="Times New Roman" w:hAnsi="Times New Roman" w:cs="Times New Roman"/>
      <w:b/>
      <w:bCs/>
      <w:sz w:val="24"/>
      <w:szCs w:val="24"/>
    </w:rPr>
  </w:style>
  <w:style w:type="character" w:customStyle="1" w:styleId="WW8Num4z2">
    <w:name w:val="WW8Num4z2"/>
    <w:rPr>
      <w:rFonts w:ascii="Arial" w:eastAsia="Arial" w:hAnsi="Arial" w:cs="Arial" w:hint="default"/>
      <w:b w:val="0"/>
      <w:bCs w:val="0"/>
      <w:i w:val="0"/>
      <w:iCs w:val="0"/>
      <w:w w:val="100"/>
      <w:sz w:val="22"/>
      <w:szCs w:val="22"/>
      <w:lang w:val="pt-PT" w:bidi="ar-SA"/>
    </w:rPr>
  </w:style>
  <w:style w:type="character" w:customStyle="1" w:styleId="WW8Num4z3">
    <w:name w:val="WW8Num4z3"/>
    <w:rPr>
      <w:rFonts w:hint="default"/>
      <w:lang w:val="pt-PT" w:bidi="ar-SA"/>
    </w:rPr>
  </w:style>
  <w:style w:type="character" w:customStyle="1" w:styleId="WW8Num9z2">
    <w:name w:val="WW8Num9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Fontepargpadro3">
    <w:name w:val="Fonte parág. padrão3"/>
  </w:style>
  <w:style w:type="character" w:customStyle="1" w:styleId="CorpodetextoChar">
    <w:name w:val="Corpo de texto Char"/>
    <w:rPr>
      <w:rFonts w:ascii="Times New Roman" w:eastAsia="Times New Roman" w:hAnsi="Times New Roman" w:cs="Times New Roman"/>
      <w:sz w:val="22"/>
    </w:rPr>
  </w:style>
  <w:style w:type="character" w:customStyle="1" w:styleId="CabealhoChar">
    <w:name w:val="Cabeçalho Char"/>
    <w:rPr>
      <w:sz w:val="22"/>
      <w:szCs w:val="22"/>
    </w:rPr>
  </w:style>
  <w:style w:type="character" w:customStyle="1" w:styleId="RodapChar">
    <w:name w:val="Rodapé Char"/>
    <w:rPr>
      <w:sz w:val="22"/>
      <w:szCs w:val="22"/>
    </w:rPr>
  </w:style>
  <w:style w:type="character" w:customStyle="1" w:styleId="TextodebaloChar">
    <w:name w:val="Texto de balão Char"/>
    <w:rPr>
      <w:rFonts w:ascii="Tahoma" w:hAnsi="Tahoma" w:cs="Tahoma"/>
      <w:sz w:val="16"/>
      <w:szCs w:val="16"/>
    </w:rPr>
  </w:style>
  <w:style w:type="character" w:styleId="Hyperlink">
    <w:name w:val="Hyperlink"/>
    <w:uiPriority w:val="99"/>
    <w:rPr>
      <w:color w:val="0000FF"/>
      <w:u w:val="single"/>
    </w:rPr>
  </w:style>
  <w:style w:type="character" w:styleId="Forte">
    <w:name w:val="Strong"/>
    <w:uiPriority w:val="22"/>
    <w:qFormat/>
    <w:rPr>
      <w:b/>
      <w:bCs/>
    </w:rPr>
  </w:style>
  <w:style w:type="character" w:customStyle="1" w:styleId="Ttulo5Char">
    <w:name w:val="Título 5 Char"/>
    <w:rPr>
      <w:rFonts w:ascii="Arial" w:eastAsia="Times New Roman" w:hAnsi="Arial" w:cs="Arial"/>
      <w:i/>
      <w:sz w:val="22"/>
      <w:szCs w:val="24"/>
    </w:rPr>
  </w:style>
  <w:style w:type="character" w:customStyle="1" w:styleId="Ttulo1Char">
    <w:name w:val="Título 1 Char"/>
    <w:rPr>
      <w:rFonts w:ascii="Cambria" w:eastAsia="Times New Roman" w:hAnsi="Cambria" w:cs="Times New Roman"/>
      <w:b/>
      <w:bCs/>
      <w:kern w:val="2"/>
      <w:sz w:val="32"/>
      <w:szCs w:val="32"/>
    </w:rPr>
  </w:style>
  <w:style w:type="character" w:customStyle="1" w:styleId="Ttulo2Char">
    <w:name w:val="Título 2 Char"/>
    <w:rPr>
      <w:rFonts w:ascii="Times New Roman" w:eastAsia="Times New Roman" w:hAnsi="Times New Roman" w:cs="Times New Roman"/>
      <w:b/>
      <w:kern w:val="2"/>
      <w:sz w:val="24"/>
      <w:lang w:eastAsia="zh-CN"/>
    </w:rPr>
  </w:style>
  <w:style w:type="character" w:customStyle="1" w:styleId="Ttulo3Char">
    <w:name w:val="Título 3 Char"/>
    <w:rPr>
      <w:rFonts w:ascii="Times New Roman" w:eastAsia="Times New Roman" w:hAnsi="Times New Roman" w:cs="Times New Roman"/>
      <w:kern w:val="2"/>
      <w:sz w:val="24"/>
      <w:lang w:eastAsia="zh-CN"/>
    </w:rPr>
  </w:style>
  <w:style w:type="character" w:customStyle="1" w:styleId="Ttulo4Char">
    <w:name w:val="Título 4 Char"/>
    <w:rPr>
      <w:rFonts w:ascii="Times New Roman" w:eastAsia="Times New Roman" w:hAnsi="Times New Roman" w:cs="Times New Roman"/>
      <w:b/>
      <w:kern w:val="2"/>
      <w:sz w:val="24"/>
      <w:lang w:eastAsia="zh-CN"/>
    </w:rPr>
  </w:style>
  <w:style w:type="character" w:customStyle="1" w:styleId="Ttulo6Char">
    <w:name w:val="Título 6 Char"/>
    <w:rPr>
      <w:rFonts w:ascii="Times New Roman" w:eastAsia="Times New Roman" w:hAnsi="Times New Roman" w:cs="Times New Roman"/>
      <w:b/>
      <w:kern w:val="2"/>
      <w:sz w:val="24"/>
      <w:lang w:eastAsia="zh-CN"/>
    </w:rPr>
  </w:style>
  <w:style w:type="character" w:customStyle="1" w:styleId="Ttulo7Char">
    <w:name w:val="Título 7 Char"/>
    <w:rPr>
      <w:rFonts w:ascii="Times New Roman" w:eastAsia="Times New Roman" w:hAnsi="Times New Roman" w:cs="Times New Roman"/>
      <w:kern w:val="2"/>
      <w:sz w:val="24"/>
      <w:lang w:eastAsia="zh-CN"/>
    </w:rPr>
  </w:style>
  <w:style w:type="character" w:customStyle="1" w:styleId="Ttulo8Char">
    <w:name w:val="Título 8 Char"/>
    <w:rPr>
      <w:rFonts w:ascii="Bookman Old Style" w:eastAsia="Times New Roman" w:hAnsi="Bookman Old Style" w:cs="Bookman Old Style"/>
      <w:kern w:val="2"/>
      <w:sz w:val="24"/>
      <w:lang w:eastAsia="zh-CN"/>
    </w:rPr>
  </w:style>
  <w:style w:type="character" w:customStyle="1" w:styleId="Ttulo9Char">
    <w:name w:val="Título 9 Char"/>
    <w:rPr>
      <w:rFonts w:ascii="Times New Roman" w:eastAsia="Times New Roman" w:hAnsi="Times New Roman" w:cs="Times New Roman"/>
      <w:b/>
      <w:bCs/>
      <w:kern w:val="2"/>
      <w:sz w:val="24"/>
      <w:lang w:eastAsia="zh-C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Fontepargpadro2">
    <w:name w:val="Fonte parág. padrão2"/>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8Num3z2">
    <w:name w:val="WW8Num3z2"/>
    <w:rPr>
      <w:color w:val="000000"/>
    </w:rPr>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Fontepargpadro1">
    <w:name w:val="Fonte parág. padrão1"/>
    <w:qFormat/>
  </w:style>
  <w:style w:type="character" w:styleId="Nmerodepgina">
    <w:name w:val="page number"/>
    <w:basedOn w:val="Fontepargpadro1"/>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8z2">
    <w:name w:val="WW8Num28z2"/>
    <w:rPr>
      <w:rFonts w:ascii="Wingdings" w:hAnsi="Wingdings" w:cs="Wingdings"/>
    </w:rPr>
  </w:style>
  <w:style w:type="character" w:customStyle="1" w:styleId="FollowedHyperlink1">
    <w:name w:val="FollowedHyperlink1"/>
    <w:rPr>
      <w:color w:val="800080"/>
      <w:u w:val="single"/>
    </w:rPr>
  </w:style>
  <w:style w:type="character" w:customStyle="1" w:styleId="Smbolosdenumerao">
    <w:name w:val="Símbolos de numeração"/>
  </w:style>
  <w:style w:type="character" w:customStyle="1" w:styleId="WW-Fontepargpadro">
    <w:name w:val="WW-Fonte parág. padrão"/>
  </w:style>
  <w:style w:type="character" w:customStyle="1" w:styleId="Marcas">
    <w:name w:val="Marcas"/>
    <w:rPr>
      <w:rFonts w:ascii="OpenSymbol" w:eastAsia="OpenSymbol" w:hAnsi="OpenSymbol" w:cs="OpenSymbol"/>
    </w:rPr>
  </w:style>
  <w:style w:type="character" w:customStyle="1" w:styleId="N">
    <w:name w:val="N"/>
    <w:rPr>
      <w:b/>
      <w:bCs/>
    </w:rPr>
  </w:style>
  <w:style w:type="character" w:customStyle="1" w:styleId="RecuodecorpodetextoChar">
    <w:name w:val="Recuo de corpo de texto Char"/>
    <w:rPr>
      <w:rFonts w:ascii="Times New Roman" w:eastAsia="Times New Roman" w:hAnsi="Times New Roman" w:cs="Times New Roman"/>
      <w:kern w:val="2"/>
      <w:sz w:val="24"/>
      <w:lang w:eastAsia="zh-CN"/>
    </w:rPr>
  </w:style>
  <w:style w:type="character" w:customStyle="1" w:styleId="SubttuloChar">
    <w:name w:val="Subtítulo Char"/>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rPr>
      <w:rFonts w:ascii="Arial" w:hAnsi="Arial" w:cs="Arial"/>
      <w:b/>
      <w:color w:val="000000"/>
      <w:sz w:val="22"/>
      <w:u w:val="single"/>
    </w:rPr>
  </w:style>
  <w:style w:type="character" w:customStyle="1" w:styleId="Refdecomentrio1">
    <w:name w:val="Ref. de comentário1"/>
    <w:rPr>
      <w:sz w:val="16"/>
    </w:rPr>
  </w:style>
  <w:style w:type="character" w:customStyle="1" w:styleId="TextodecomentrioChar">
    <w:name w:val="Texto de comentário Char"/>
    <w:rPr>
      <w:rFonts w:ascii="Times New Roman" w:eastAsia="Times New Roman" w:hAnsi="Times New Roman" w:cs="Times New Roman"/>
    </w:rPr>
  </w:style>
  <w:style w:type="character" w:customStyle="1" w:styleId="TtuloChar">
    <w:name w:val="Título Char"/>
    <w:rPr>
      <w:rFonts w:ascii="Times New Roman" w:eastAsia="Times New Roman" w:hAnsi="Times New Roman" w:cs="Times New Roman"/>
      <w:b/>
      <w:sz w:val="28"/>
      <w:lang w:val="en-US"/>
    </w:rPr>
  </w:style>
  <w:style w:type="character" w:customStyle="1" w:styleId="fontstyle01">
    <w:name w:val="fontstyle01"/>
    <w:rPr>
      <w:rFonts w:ascii="ArialMT" w:hAnsi="ArialMT" w:cs="ArialMT" w:hint="default"/>
      <w:b w:val="0"/>
      <w:bCs w:val="0"/>
      <w:i w:val="0"/>
      <w:iCs w:val="0"/>
      <w:color w:val="333333"/>
      <w:sz w:val="16"/>
      <w:szCs w:val="16"/>
    </w:rPr>
  </w:style>
  <w:style w:type="character" w:customStyle="1" w:styleId="w8qarf">
    <w:name w:val="w8qarf"/>
    <w:basedOn w:val="Fontepargpadro3"/>
  </w:style>
  <w:style w:type="character" w:customStyle="1" w:styleId="lrzxr">
    <w:name w:val="lrzxr"/>
    <w:basedOn w:val="Fontepargpadro3"/>
  </w:style>
  <w:style w:type="character" w:customStyle="1" w:styleId="wwwT29">
    <w:name w:val="wwwT29"/>
    <w:rPr>
      <w:b w:val="0"/>
      <w:bCs w:val="0"/>
    </w:rPr>
  </w:style>
  <w:style w:type="character" w:customStyle="1" w:styleId="wwwT1">
    <w:name w:val="wwwT1"/>
    <w:rPr>
      <w:b w:val="0"/>
      <w:bCs w:val="0"/>
    </w:rPr>
  </w:style>
  <w:style w:type="character" w:customStyle="1" w:styleId="wwwT7">
    <w:name w:val="wwwT7"/>
    <w:rPr>
      <w:b w:val="0"/>
      <w:bCs w:val="0"/>
    </w:rPr>
  </w:style>
  <w:style w:type="character" w:customStyle="1" w:styleId="wwwT8">
    <w:name w:val="wwwT8"/>
    <w:rPr>
      <w:b w:val="0"/>
      <w:bCs w:val="0"/>
    </w:rPr>
  </w:style>
  <w:style w:type="character" w:customStyle="1" w:styleId="wwwT9">
    <w:name w:val="wwwT9"/>
    <w:rPr>
      <w:b w:val="0"/>
      <w:bCs w:val="0"/>
    </w:rPr>
  </w:style>
  <w:style w:type="character" w:customStyle="1" w:styleId="wwwT10">
    <w:name w:val="wwwT10"/>
    <w:rPr>
      <w:b w:val="0"/>
      <w:bCs w:val="0"/>
    </w:rPr>
  </w:style>
  <w:style w:type="character" w:customStyle="1" w:styleId="wwwT11">
    <w:name w:val="wwwT11"/>
    <w:rPr>
      <w:b w:val="0"/>
      <w:bCs w:val="0"/>
    </w:rPr>
  </w:style>
  <w:style w:type="character" w:customStyle="1" w:styleId="wwwT12">
    <w:name w:val="wwwT12"/>
    <w:rPr>
      <w:b w:val="0"/>
      <w:bCs w:val="0"/>
    </w:rPr>
  </w:style>
  <w:style w:type="character" w:customStyle="1" w:styleId="wwwT13">
    <w:name w:val="wwwT13"/>
    <w:rPr>
      <w:b w:val="0"/>
      <w:bCs w:val="0"/>
    </w:rPr>
  </w:style>
  <w:style w:type="character" w:customStyle="1" w:styleId="wwwT14">
    <w:name w:val="wwwT14"/>
    <w:rPr>
      <w:b w:val="0"/>
      <w:bCs w:val="0"/>
    </w:rPr>
  </w:style>
  <w:style w:type="character" w:customStyle="1" w:styleId="wwwT15">
    <w:name w:val="wwwT15"/>
    <w:rPr>
      <w:b w:val="0"/>
      <w:bCs w:val="0"/>
    </w:rPr>
  </w:style>
  <w:style w:type="character" w:customStyle="1" w:styleId="wwwT16">
    <w:name w:val="wwwT16"/>
    <w:rPr>
      <w:b w:val="0"/>
      <w:bCs w:val="0"/>
    </w:rPr>
  </w:style>
  <w:style w:type="character" w:customStyle="1" w:styleId="wwwT18">
    <w:name w:val="wwwT18"/>
    <w:rPr>
      <w:b/>
      <w:bCs w:val="0"/>
    </w:rPr>
  </w:style>
  <w:style w:type="character" w:customStyle="1" w:styleId="wwwT20">
    <w:name w:val="wwwT20"/>
    <w:rPr>
      <w:b w:val="0"/>
      <w:bCs w:val="0"/>
    </w:rPr>
  </w:style>
  <w:style w:type="character" w:customStyle="1" w:styleId="wwwT21">
    <w:name w:val="wwwT21"/>
    <w:rPr>
      <w:b w:val="0"/>
      <w:bCs w:val="0"/>
    </w:rPr>
  </w:style>
  <w:style w:type="character" w:customStyle="1" w:styleId="wwwT22">
    <w:name w:val="wwwT22"/>
    <w:rPr>
      <w:b w:val="0"/>
      <w:bCs w:val="0"/>
    </w:rPr>
  </w:style>
  <w:style w:type="character" w:customStyle="1" w:styleId="wwwT23">
    <w:name w:val="wwwT23"/>
    <w:rPr>
      <w:b w:val="0"/>
      <w:bCs w:val="0"/>
    </w:rPr>
  </w:style>
  <w:style w:type="character" w:customStyle="1" w:styleId="wwwT24">
    <w:name w:val="wwwT24"/>
    <w:rPr>
      <w:b w:val="0"/>
      <w:bCs w:val="0"/>
    </w:rPr>
  </w:style>
  <w:style w:type="character" w:customStyle="1" w:styleId="wwwT25">
    <w:name w:val="wwwT25"/>
    <w:rPr>
      <w:b w:val="0"/>
      <w:bCs w:val="0"/>
    </w:rPr>
  </w:style>
  <w:style w:type="character" w:customStyle="1" w:styleId="wwwT26">
    <w:name w:val="wwwT26"/>
    <w:rPr>
      <w:b w:val="0"/>
      <w:bCs w:val="0"/>
    </w:rPr>
  </w:style>
  <w:style w:type="character" w:customStyle="1" w:styleId="wwwT27">
    <w:name w:val="wwwT27"/>
    <w:rPr>
      <w:b w:val="0"/>
      <w:bCs w:val="0"/>
    </w:rPr>
  </w:style>
  <w:style w:type="character" w:customStyle="1" w:styleId="wwwT28">
    <w:name w:val="wwwT28"/>
    <w:rPr>
      <w:b w:val="0"/>
      <w:bCs w:val="0"/>
    </w:rPr>
  </w:style>
  <w:style w:type="character" w:customStyle="1" w:styleId="wwT1">
    <w:name w:val="wwT1"/>
    <w:rPr>
      <w:b/>
      <w:bCs w:val="0"/>
    </w:rPr>
  </w:style>
  <w:style w:type="character" w:customStyle="1" w:styleId="WW-LinkdaInternet">
    <w:name w:val="WW-Link da Internet"/>
    <w:rPr>
      <w:color w:val="0563C1"/>
      <w:u w:val="single"/>
    </w:rPr>
  </w:style>
  <w:style w:type="character" w:styleId="MenoPendente">
    <w:name w:val="Unresolved Mention"/>
    <w:rPr>
      <w:color w:val="605E5C"/>
      <w:shd w:val="clear" w:color="auto" w:fill="E1DFDD"/>
    </w:rPr>
  </w:style>
  <w:style w:type="character" w:customStyle="1" w:styleId="TtuloChar1">
    <w:name w:val="Título Char1"/>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Pr>
      <w:rFonts w:ascii="Courier New" w:hAnsi="Courier New" w:cs="Courier New"/>
      <w:sz w:val="28"/>
    </w:rPr>
  </w:style>
  <w:style w:type="character" w:customStyle="1" w:styleId="Corpodetexto2Char">
    <w:name w:val="Corpo de texto 2 Char"/>
    <w:rPr>
      <w:sz w:val="28"/>
    </w:rPr>
  </w:style>
  <w:style w:type="character" w:customStyle="1" w:styleId="Corpodetexto3Char">
    <w:name w:val="Corpo de texto 3 Char"/>
    <w:rPr>
      <w:b/>
      <w:sz w:val="28"/>
      <w:u w:val="single"/>
    </w:rPr>
  </w:style>
  <w:style w:type="character" w:customStyle="1" w:styleId="texto11">
    <w:name w:val="texto11"/>
    <w:rPr>
      <w:rFonts w:ascii="Arial" w:hAnsi="Arial" w:cs="Arial"/>
      <w:strike w:val="0"/>
      <w:dstrike w:val="0"/>
      <w:sz w:val="36"/>
      <w:szCs w:val="36"/>
      <w:u w:val="none"/>
    </w:rPr>
  </w:style>
  <w:style w:type="character" w:customStyle="1" w:styleId="Recuodecorpodetexto3Char">
    <w:name w:val="Recuo de corpo de texto 3 Char"/>
    <w:rPr>
      <w:sz w:val="16"/>
      <w:szCs w:val="16"/>
    </w:rPr>
  </w:style>
  <w:style w:type="character" w:customStyle="1" w:styleId="RecuodecorpodetextoChar1">
    <w:name w:val="Recuo de corpo de texto Char1"/>
  </w:style>
  <w:style w:type="character" w:customStyle="1" w:styleId="Corpodetexto2Char1">
    <w:name w:val="Corpo de texto 2 Char1"/>
  </w:style>
  <w:style w:type="character" w:customStyle="1" w:styleId="Refdecomentrio2">
    <w:name w:val="Ref. de comentário2"/>
    <w:rPr>
      <w:sz w:val="16"/>
      <w:szCs w:val="16"/>
    </w:rPr>
  </w:style>
  <w:style w:type="character" w:customStyle="1" w:styleId="AssuntodocomentrioChar">
    <w:name w:val="Assunto do comentário Char"/>
    <w:rPr>
      <w:b/>
      <w:bCs/>
    </w:rPr>
  </w:style>
  <w:style w:type="character" w:customStyle="1" w:styleId="Normaltext">
    <w:name w:val="Normal text"/>
    <w:rPr>
      <w:sz w:val="20"/>
      <w:szCs w:val="20"/>
    </w:rPr>
  </w:style>
  <w:style w:type="character" w:customStyle="1" w:styleId="corpoChar">
    <w:name w:val="corpo Char"/>
    <w:rPr>
      <w:sz w:val="22"/>
      <w:lang w:val="pt-BR"/>
    </w:rPr>
  </w:style>
  <w:style w:type="character" w:customStyle="1" w:styleId="fontstyle21">
    <w:name w:val="fontstyle21"/>
    <w:rPr>
      <w:rFonts w:ascii="Times New Roman" w:hAnsi="Times New Roman" w:cs="Times New Roman"/>
      <w:b/>
      <w:bCs/>
      <w:i w:val="0"/>
      <w:iCs w:val="0"/>
      <w:color w:val="000000"/>
      <w:sz w:val="24"/>
      <w:szCs w:val="24"/>
    </w:rPr>
  </w:style>
  <w:style w:type="character" w:customStyle="1" w:styleId="fontstyle31">
    <w:name w:val="fontstyle31"/>
    <w:rPr>
      <w:rFonts w:ascii="Calibri" w:hAnsi="Calibri" w:cs="Calibri"/>
      <w:b w:val="0"/>
      <w:bCs w:val="0"/>
      <w:i w:val="0"/>
      <w:iCs w:val="0"/>
      <w:color w:val="000000"/>
      <w:sz w:val="24"/>
      <w:szCs w:val="24"/>
    </w:rPr>
  </w:style>
  <w:style w:type="character" w:customStyle="1" w:styleId="LivroChar">
    <w:name w:val="Livro Char"/>
    <w:rPr>
      <w:rFonts w:ascii="Arial" w:hAnsi="Arial" w:cs="Arial"/>
      <w:b/>
      <w:caps/>
      <w:sz w:val="24"/>
      <w:szCs w:val="24"/>
    </w:rPr>
  </w:style>
  <w:style w:type="character" w:customStyle="1" w:styleId="TextodebaloChar1">
    <w:name w:val="Texto de balão Char1"/>
    <w:rPr>
      <w:rFonts w:ascii="Tahoma" w:hAnsi="Tahoma" w:cs="Tahoma"/>
      <w:sz w:val="16"/>
      <w:szCs w:val="16"/>
    </w:rPr>
  </w:style>
  <w:style w:type="character" w:customStyle="1" w:styleId="Recuodecorpodetexto2Char1">
    <w:name w:val="Recuo de corpo de texto 2 Char1"/>
    <w:rPr>
      <w:rFonts w:ascii="Calibri" w:eastAsia="Calibri" w:hAnsi="Calibri" w:cs="Calibri"/>
      <w:sz w:val="22"/>
      <w:szCs w:val="22"/>
      <w:lang w:eastAsia="zh-CN"/>
    </w:rPr>
  </w:style>
  <w:style w:type="character" w:customStyle="1" w:styleId="RecuodecorpodetextoChar2">
    <w:name w:val="Recuo de corpo de texto Char2"/>
    <w:basedOn w:val="Fontepargpadro7"/>
  </w:style>
  <w:style w:type="character" w:customStyle="1" w:styleId="Corpodetexto2Char2">
    <w:name w:val="Corpo de texto 2 Char2"/>
    <w:rPr>
      <w:rFonts w:ascii="Calibri" w:eastAsia="Calibri" w:hAnsi="Calibri" w:cs="Calibri"/>
      <w:sz w:val="22"/>
      <w:szCs w:val="22"/>
      <w:lang w:eastAsia="zh-CN"/>
    </w:rPr>
  </w:style>
  <w:style w:type="character" w:customStyle="1" w:styleId="Corpodetexto3Char1">
    <w:name w:val="Corpo de texto 3 Char1"/>
    <w:rPr>
      <w:rFonts w:ascii="Calibri" w:eastAsia="Calibri" w:hAnsi="Calibri" w:cs="Calibri"/>
      <w:sz w:val="16"/>
      <w:szCs w:val="16"/>
      <w:lang w:eastAsia="zh-CN"/>
    </w:rPr>
  </w:style>
  <w:style w:type="character" w:customStyle="1" w:styleId="Recuodecorpodetexto3Char1">
    <w:name w:val="Recuo de corpo de texto 3 Char1"/>
    <w:rPr>
      <w:rFonts w:ascii="Calibri" w:eastAsia="Calibri" w:hAnsi="Calibri" w:cs="Calibri"/>
      <w:sz w:val="16"/>
      <w:szCs w:val="16"/>
      <w:lang w:eastAsia="zh-CN"/>
    </w:rPr>
  </w:style>
  <w:style w:type="character" w:customStyle="1" w:styleId="TextodecomentrioChar1">
    <w:name w:val="Texto de comentário Char1"/>
    <w:rPr>
      <w:rFonts w:ascii="Calibri" w:eastAsia="Calibri" w:hAnsi="Calibri" w:cs="Calibri"/>
      <w:lang w:eastAsia="zh-CN"/>
    </w:rPr>
  </w:style>
  <w:style w:type="character" w:customStyle="1" w:styleId="AssuntodocomentrioChar1">
    <w:name w:val="Assunto do comentário Char1"/>
    <w:rPr>
      <w:rFonts w:ascii="Calibri" w:eastAsia="Calibri" w:hAnsi="Calibri" w:cs="Calibri"/>
      <w:b/>
      <w:bCs/>
      <w:lang w:eastAsia="zh-CN"/>
    </w:rPr>
  </w:style>
  <w:style w:type="character" w:customStyle="1" w:styleId="TextodenotaderodapChar">
    <w:name w:val="Texto de nota de rodapé Char"/>
    <w:rPr>
      <w:rFonts w:ascii="Calibri" w:eastAsia="Calibri" w:hAnsi="Calibri" w:cs="Calibri"/>
      <w:lang w:eastAsia="zh-CN"/>
    </w:rPr>
  </w:style>
  <w:style w:type="character" w:customStyle="1" w:styleId="Caracteresdenotaderodap">
    <w:name w:val="Caracteres de nota de rodapé"/>
    <w:rPr>
      <w:vertAlign w:val="superscript"/>
    </w:rPr>
  </w:style>
  <w:style w:type="character" w:customStyle="1" w:styleId="TextodenotaderodapChar1">
    <w:name w:val="Texto de nota de rodapé Char1"/>
  </w:style>
  <w:style w:type="character" w:customStyle="1" w:styleId="TextodenotadefimChar">
    <w:name w:val="Texto de nota de fim Char"/>
    <w:basedOn w:val="Fontepargpadro7"/>
  </w:style>
  <w:style w:type="character" w:customStyle="1" w:styleId="Caracteresdenotadefim">
    <w:name w:val="Caracteres de nota de fim"/>
    <w:rPr>
      <w:vertAlign w:val="superscript"/>
    </w:rPr>
  </w:style>
  <w:style w:type="character" w:customStyle="1" w:styleId="apple-converted-space">
    <w:name w:val="apple-converted-space"/>
    <w:rPr>
      <w:rFonts w:cs="Times New Roman"/>
    </w:rPr>
  </w:style>
  <w:style w:type="character" w:styleId="nfase">
    <w:name w:val="Emphasis"/>
    <w:qFormat/>
    <w:rPr>
      <w:i/>
    </w:rPr>
  </w:style>
  <w:style w:type="character" w:customStyle="1" w:styleId="TextosemFormataoChar">
    <w:name w:val="Texto sem Formatação Char"/>
    <w:rPr>
      <w:rFonts w:ascii="Courier New" w:hAnsi="Courier New" w:cs="Courier New"/>
      <w:szCs w:val="21"/>
    </w:rPr>
  </w:style>
  <w:style w:type="character" w:customStyle="1" w:styleId="WW8Num1z0">
    <w:name w:val="WW8Num1z0"/>
    <w:rPr>
      <w:rFonts w:ascii="Symbol" w:hAnsi="Symbol" w:cs="Times New Roman"/>
      <w:color w:val="000000"/>
      <w:sz w:val="24"/>
      <w:szCs w:val="24"/>
    </w:rPr>
  </w:style>
  <w:style w:type="character" w:customStyle="1" w:styleId="WW8Num2z2">
    <w:name w:val="WW8Num2z2"/>
    <w:rPr>
      <w:rFonts w:ascii="Wingdings" w:hAnsi="Wingdings" w:cs="Times New Roman"/>
    </w:rPr>
  </w:style>
  <w:style w:type="character" w:customStyle="1" w:styleId="WW8Num3z3">
    <w:name w:val="WW8Num3z3"/>
    <w:rPr>
      <w:rFonts w:ascii="Symbol" w:hAnsi="Symbol" w:cs="Times New Roman"/>
    </w:rPr>
  </w:style>
  <w:style w:type="character" w:customStyle="1" w:styleId="WW8Num6z2">
    <w:name w:val="WW8Num6z2"/>
    <w:rPr>
      <w:rFonts w:ascii="Wingdings" w:hAnsi="Wingdings" w:cs="Wingdings"/>
    </w:rPr>
  </w:style>
  <w:style w:type="character" w:customStyle="1" w:styleId="WW8Num10z3">
    <w:name w:val="WW8Num10z3"/>
    <w:rPr>
      <w:rFonts w:ascii="Symbol" w:hAnsi="Symbol" w:cs="Times New Roman"/>
    </w:rPr>
  </w:style>
  <w:style w:type="character" w:customStyle="1" w:styleId="WW8Num11z2">
    <w:name w:val="WW8Num11z2"/>
    <w:rPr>
      <w:rFonts w:ascii="Wingdings" w:hAnsi="Wingdings" w:cs="Wingdings"/>
    </w:rPr>
  </w:style>
  <w:style w:type="character" w:customStyle="1" w:styleId="WW8Num16z2">
    <w:name w:val="WW8Num16z2"/>
    <w:rPr>
      <w:rFonts w:ascii="Wingdings" w:hAnsi="Wingdings" w:cs="Times New Roman"/>
    </w:rPr>
  </w:style>
  <w:style w:type="character" w:customStyle="1" w:styleId="WW8Num18z0">
    <w:name w:val="WW8Num18z0"/>
    <w:rPr>
      <w:rFonts w:ascii="Symbol"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Times New Roman"/>
    </w:rPr>
  </w:style>
  <w:style w:type="character" w:customStyle="1" w:styleId="WW8Num21z3">
    <w:name w:val="WW8Num21z3"/>
    <w:rPr>
      <w:rFonts w:ascii="Symbol" w:hAnsi="Symbol"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30z0">
    <w:name w:val="WW8Num30z0"/>
    <w:rPr>
      <w:rFonts w:ascii="Times New Roman" w:eastAsia="Times New Roman" w:hAnsi="Times New Roman" w:cs="Times New Roman"/>
    </w:rPr>
  </w:style>
  <w:style w:type="character" w:customStyle="1" w:styleId="WW8Num30z2">
    <w:name w:val="WW8Num30z2"/>
    <w:rPr>
      <w:rFonts w:ascii="Wingdings" w:hAnsi="Wingdings" w:cs="Times New Roman"/>
    </w:rPr>
  </w:style>
  <w:style w:type="character" w:customStyle="1" w:styleId="WW8Num30z3">
    <w:name w:val="WW8Num30z3"/>
    <w:rPr>
      <w:rFonts w:ascii="Symbol" w:hAnsi="Symbol" w:cs="Times New Roman"/>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1z3">
    <w:name w:val="WW8Num31z3"/>
    <w:rPr>
      <w:rFonts w:ascii="Symbol" w:hAnsi="Symbol" w:cs="Symbol"/>
    </w:rPr>
  </w:style>
  <w:style w:type="character" w:customStyle="1" w:styleId="WW8Num34z2">
    <w:name w:val="WW8Num34z2"/>
    <w:rPr>
      <w:rFonts w:ascii="Wingdings" w:hAnsi="Wingdings" w:cs="Wingdings"/>
    </w:rPr>
  </w:style>
  <w:style w:type="character" w:customStyle="1" w:styleId="WW8Num36z0">
    <w:name w:val="WW8Num36z0"/>
    <w:rPr>
      <w:rFonts w:ascii="Wingdings" w:hAnsi="Wingdings" w:cs="Times New Roman"/>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Times New Roman"/>
    </w:rPr>
  </w:style>
  <w:style w:type="character" w:customStyle="1" w:styleId="WW8Num38z2">
    <w:name w:val="WW8Num38z2"/>
    <w:rPr>
      <w:rFonts w:ascii="Wingdings" w:hAnsi="Wingdings" w:cs="Wingdings"/>
    </w:rPr>
  </w:style>
  <w:style w:type="character" w:customStyle="1" w:styleId="font2bold1">
    <w:name w:val="font2bold1"/>
    <w:rPr>
      <w:b/>
      <w:bCs/>
    </w:rPr>
  </w:style>
  <w:style w:type="character" w:customStyle="1" w:styleId="Nivel01Char">
    <w:name w:val="Nivel 01 Char"/>
    <w:rPr>
      <w:rFonts w:ascii="Ecofont_Spranq_eco_Sans" w:eastAsia="MS Gothic" w:hAnsi="Ecofont_Spranq_eco_Sans" w:cs="Ecofont_Spranq_eco_Sans"/>
      <w:b/>
      <w:bCs/>
      <w:color w:val="000000"/>
      <w:lang w:val="x-none"/>
    </w:rPr>
  </w:style>
  <w:style w:type="character" w:customStyle="1" w:styleId="citao2Char">
    <w:name w:val="citação 2 Char"/>
    <w:rPr>
      <w:rFonts w:ascii="Arial" w:eastAsia="Calibri" w:hAnsi="Arial" w:cs="Arial"/>
      <w:i/>
      <w:iCs/>
      <w:color w:val="000000"/>
      <w:shd w:val="clear" w:color="auto" w:fill="FFFFCC"/>
      <w:lang w:val="x-none"/>
    </w:rPr>
  </w:style>
  <w:style w:type="character" w:customStyle="1" w:styleId="CitaoChar">
    <w:name w:val="Citação Char"/>
    <w:rPr>
      <w:i/>
      <w:iCs/>
      <w:color w:val="000000"/>
      <w:sz w:val="24"/>
      <w:szCs w:val="24"/>
    </w:rPr>
  </w:style>
  <w:style w:type="character" w:customStyle="1" w:styleId="SemEspaamentoChar">
    <w:name w:val="Sem Espaçamento Char"/>
    <w:rPr>
      <w:rFonts w:ascii="Calibri" w:hAnsi="Calibri" w:cs="Calibri"/>
    </w:rPr>
  </w:style>
  <w:style w:type="character" w:customStyle="1" w:styleId="Refdenotaderodap1">
    <w:name w:val="Ref. de nota de rodapé1"/>
    <w:rPr>
      <w:vertAlign w:val="superscript"/>
    </w:rPr>
  </w:style>
  <w:style w:type="character" w:customStyle="1" w:styleId="WW-Caracteresdenotaderodap">
    <w:name w:val="WW-Caracteres de nota de rodapé"/>
  </w:style>
  <w:style w:type="character" w:customStyle="1" w:styleId="PargrafodaListaChar">
    <w:name w:val="Parágrafo da Lista Char"/>
    <w:rPr>
      <w:rFonts w:ascii="Calibri" w:eastAsia="Calibri" w:hAnsi="Calibri" w:cs="Calibri"/>
      <w:sz w:val="22"/>
      <w:szCs w:val="22"/>
      <w:lang w:eastAsia="zh-C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4z1">
    <w:name w:val="WW8Num4z1"/>
    <w:rPr>
      <w:rFonts w:ascii="OpenSymbol" w:hAnsi="OpenSymbol" w:cs="OpenSymbol"/>
    </w:rPr>
  </w:style>
  <w:style w:type="character" w:customStyle="1" w:styleId="WW8Num5z1">
    <w:name w:val="WW8Num5z1"/>
    <w:rPr>
      <w:rFonts w:ascii="OpenSymbol" w:hAnsi="OpenSymbol" w:cs="OpenSymbol"/>
    </w:rPr>
  </w:style>
  <w:style w:type="character" w:customStyle="1" w:styleId="WW8Num2z4">
    <w:name w:val="WW8Num2z4"/>
    <w:rPr>
      <w:rFonts w:ascii="Courier New" w:hAnsi="Courier New" w:cs="Courier New"/>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3">
    <w:name w:val="WW8Num6z3"/>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1z3">
    <w:name w:val="WW8Num11z3"/>
    <w:rPr>
      <w:rFonts w:ascii="Symbol" w:hAnsi="Symbol" w:cs="Symbol"/>
    </w:rPr>
  </w:style>
  <w:style w:type="character" w:customStyle="1" w:styleId="StrongEmphasis">
    <w:name w:val="Strong Emphasis"/>
    <w:qFormat/>
    <w:rPr>
      <w:b/>
      <w:bCs/>
    </w:rPr>
  </w:style>
  <w:style w:type="character" w:customStyle="1" w:styleId="Internetlink">
    <w:name w:val="Internet link"/>
    <w:rPr>
      <w:color w:val="0000FF"/>
      <w:u w:val="single"/>
    </w:rP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Times New Roman" w:eastAsia="Arial" w:hAnsi="Times New Roman" w:cs="Times New Roman"/>
      <w:b/>
      <w:sz w:val="23"/>
    </w:rPr>
  </w:style>
  <w:style w:type="character" w:customStyle="1" w:styleId="ListLabel5">
    <w:name w:val="ListLabel 5"/>
    <w:rPr>
      <w:rFonts w:ascii="Times New Roman" w:eastAsia="Arial" w:hAnsi="Times New Roman" w:cs="Times New Roman"/>
      <w:sz w:val="23"/>
    </w:rPr>
  </w:style>
  <w:style w:type="character" w:customStyle="1" w:styleId="ListLabel6">
    <w:name w:val="ListLabel 6"/>
    <w:rPr>
      <w:rFonts w:ascii="Times New Roman" w:eastAsia="Arial" w:hAnsi="Times New Roman" w:cs="Times New Roman"/>
      <w:sz w:val="23"/>
    </w:rPr>
  </w:style>
  <w:style w:type="character" w:customStyle="1" w:styleId="ListLabel19">
    <w:name w:val="ListLabel 19"/>
    <w:rPr>
      <w:rFonts w:cs="Symbol"/>
    </w:rPr>
  </w:style>
  <w:style w:type="character" w:customStyle="1" w:styleId="ListLabel20">
    <w:name w:val="ListLabel 20"/>
    <w:rPr>
      <w:rFonts w:cs="OpenSymbol"/>
    </w:rPr>
  </w:style>
  <w:style w:type="character" w:customStyle="1" w:styleId="ListLabel21">
    <w:name w:val="ListLabel 21"/>
    <w:rPr>
      <w:rFonts w:cs="OpenSymbol"/>
    </w:rPr>
  </w:style>
  <w:style w:type="character" w:customStyle="1" w:styleId="ListLabel22">
    <w:name w:val="ListLabel 22"/>
    <w:rPr>
      <w:rFonts w:cs="Symbol"/>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cs="Symbol"/>
    </w:rPr>
  </w:style>
  <w:style w:type="character" w:customStyle="1" w:styleId="ListLabel32">
    <w:name w:val="ListLabel 32"/>
    <w:rPr>
      <w:rFonts w:cs="OpenSymbol"/>
    </w:rPr>
  </w:style>
  <w:style w:type="character" w:customStyle="1" w:styleId="ListLabel33">
    <w:name w:val="ListLabel 33"/>
    <w:rPr>
      <w:rFonts w:cs="OpenSymbol"/>
    </w:rPr>
  </w:style>
  <w:style w:type="character" w:customStyle="1" w:styleId="ListLabel34">
    <w:name w:val="ListLabel 34"/>
    <w:rPr>
      <w:rFonts w:cs="Symbol"/>
    </w:rPr>
  </w:style>
  <w:style w:type="character" w:customStyle="1" w:styleId="ListLabel35">
    <w:name w:val="ListLabel 35"/>
    <w:rPr>
      <w:rFonts w:cs="OpenSymbol"/>
    </w:rPr>
  </w:style>
  <w:style w:type="character" w:customStyle="1" w:styleId="ListLabel36">
    <w:name w:val="ListLabel 36"/>
    <w:rPr>
      <w:rFonts w:cs="OpenSymbol"/>
    </w:rPr>
  </w:style>
  <w:style w:type="character" w:customStyle="1" w:styleId="ListLabel10">
    <w:name w:val="ListLabel 10"/>
    <w:rPr>
      <w:b w:val="0"/>
      <w:bCs w:val="0"/>
    </w:rPr>
  </w:style>
  <w:style w:type="character" w:customStyle="1" w:styleId="ListLabel11">
    <w:name w:val="ListLabel 11"/>
    <w:rPr>
      <w:rFonts w:cs="Courier New"/>
      <w:b/>
      <w:bCs/>
    </w:rPr>
  </w:style>
  <w:style w:type="character" w:customStyle="1" w:styleId="ListLabel12">
    <w:name w:val="ListLabel 12"/>
    <w:rPr>
      <w:rFonts w:cs="Wingdings"/>
      <w:b/>
      <w:bCs/>
    </w:rPr>
  </w:style>
  <w:style w:type="character" w:customStyle="1" w:styleId="ListLabel13">
    <w:name w:val="ListLabel 13"/>
    <w:rPr>
      <w:rFonts w:cs="Symbol"/>
      <w:b/>
      <w:bCs/>
    </w:rPr>
  </w:style>
  <w:style w:type="character" w:customStyle="1" w:styleId="ListLabel14">
    <w:name w:val="ListLabel 14"/>
    <w:rPr>
      <w:rFonts w:cs="Courier New"/>
      <w:b/>
      <w:bCs/>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37">
    <w:name w:val="ListLabel 37"/>
    <w:rPr>
      <w:rFonts w:cs="Symbol"/>
    </w:rPr>
  </w:style>
  <w:style w:type="character" w:customStyle="1" w:styleId="ListLabel38">
    <w:name w:val="ListLabel 38"/>
    <w:rPr>
      <w:rFonts w:cs="OpenSymbol"/>
    </w:rPr>
  </w:style>
  <w:style w:type="character" w:customStyle="1" w:styleId="ListLabel39">
    <w:name w:val="ListLabel 39"/>
    <w:rPr>
      <w:rFonts w:cs="OpenSymbol"/>
    </w:rPr>
  </w:style>
  <w:style w:type="character" w:customStyle="1" w:styleId="ListLabel40">
    <w:name w:val="ListLabel 40"/>
    <w:rPr>
      <w:rFonts w:cs="Symbol"/>
    </w:rPr>
  </w:style>
  <w:style w:type="character" w:customStyle="1" w:styleId="ListLabel41">
    <w:name w:val="ListLabel 41"/>
    <w:rPr>
      <w:rFonts w:cs="OpenSymbol"/>
    </w:rPr>
  </w:style>
  <w:style w:type="character" w:customStyle="1" w:styleId="ListLabel42">
    <w:name w:val="ListLabel 42"/>
    <w:rPr>
      <w:rFonts w:cs="OpenSymbol"/>
    </w:rPr>
  </w:style>
  <w:style w:type="character" w:customStyle="1" w:styleId="ListLabel43">
    <w:name w:val="ListLabel 43"/>
    <w:rPr>
      <w:rFonts w:cs="Symbol"/>
    </w:rPr>
  </w:style>
  <w:style w:type="character" w:customStyle="1" w:styleId="ListLabel44">
    <w:name w:val="ListLabel 44"/>
    <w:rPr>
      <w:rFonts w:cs="OpenSymbol"/>
    </w:rPr>
  </w:style>
  <w:style w:type="character" w:customStyle="1" w:styleId="ListLabel45">
    <w:name w:val="ListLabel 45"/>
    <w:rPr>
      <w:rFonts w:cs="OpenSymbol"/>
    </w:rPr>
  </w:style>
  <w:style w:type="character" w:customStyle="1" w:styleId="ListLabel46">
    <w:name w:val="ListLabel 46"/>
    <w:rPr>
      <w:rFonts w:cs="Symbol"/>
    </w:rPr>
  </w:style>
  <w:style w:type="character" w:customStyle="1" w:styleId="ListLabel47">
    <w:name w:val="ListLabel 47"/>
    <w:rPr>
      <w:rFonts w:cs="Symbol"/>
    </w:rPr>
  </w:style>
  <w:style w:type="character" w:customStyle="1" w:styleId="ListLabel48">
    <w:name w:val="ListLabel 48"/>
    <w:rPr>
      <w:rFonts w:cs="Symbol"/>
    </w:rPr>
  </w:style>
  <w:style w:type="character" w:customStyle="1" w:styleId="ListLabel49">
    <w:name w:val="ListLabel 49"/>
    <w:rPr>
      <w:rFonts w:cs="Symbol"/>
    </w:rPr>
  </w:style>
  <w:style w:type="character" w:customStyle="1" w:styleId="ListLabel50">
    <w:name w:val="ListLabel 50"/>
    <w:rPr>
      <w:rFonts w:cs="Symbol"/>
    </w:rPr>
  </w:style>
  <w:style w:type="character" w:customStyle="1" w:styleId="ListLabel51">
    <w:name w:val="ListLabel 51"/>
    <w:rPr>
      <w:rFonts w:cs="Symbol"/>
    </w:rPr>
  </w:style>
  <w:style w:type="character" w:customStyle="1" w:styleId="ListLabel52">
    <w:name w:val="ListLabel 52"/>
    <w:rPr>
      <w:rFonts w:cs="Symbol"/>
    </w:rPr>
  </w:style>
  <w:style w:type="character" w:customStyle="1" w:styleId="ListLabel53">
    <w:name w:val="ListLabel 53"/>
    <w:rPr>
      <w:rFonts w:cs="Symbol"/>
    </w:rPr>
  </w:style>
  <w:style w:type="character" w:customStyle="1" w:styleId="ListLabel54">
    <w:name w:val="ListLabel 54"/>
    <w:rPr>
      <w:rFonts w:cs="Symbol"/>
    </w:rPr>
  </w:style>
  <w:style w:type="character" w:customStyle="1" w:styleId="NumberingSymbols">
    <w:name w:val="Numbering Symbols"/>
  </w:style>
  <w:style w:type="character" w:customStyle="1" w:styleId="CorpodetextoChar1">
    <w:name w:val="Corpo de texto Char1"/>
    <w:basedOn w:val="Fontepargpadro7"/>
  </w:style>
  <w:style w:type="character" w:customStyle="1" w:styleId="Nivel2Char">
    <w:name w:val="Nivel 2 Char"/>
    <w:rPr>
      <w:rFonts w:ascii="Arial" w:hAnsi="Arial" w:cs="Arial"/>
      <w:color w:val="000000"/>
    </w:rPr>
  </w:style>
  <w:style w:type="character" w:customStyle="1" w:styleId="Nivel3Char">
    <w:name w:val="Nivel 3 Char"/>
    <w:rPr>
      <w:rFonts w:ascii="Arial" w:hAnsi="Arial" w:cs="Arial"/>
      <w:color w:val="000000"/>
    </w:rPr>
  </w:style>
  <w:style w:type="character" w:customStyle="1" w:styleId="Nivel4Char">
    <w:name w:val="Nivel 4 Char"/>
    <w:rPr>
      <w:rFonts w:ascii="Arial" w:hAnsi="Arial" w:cs="Arial"/>
    </w:rPr>
  </w:style>
  <w:style w:type="character" w:customStyle="1" w:styleId="ouChar">
    <w:name w:val="ou Char"/>
    <w:rPr>
      <w:rFonts w:ascii="Arial" w:hAnsi="Arial" w:cs="Arial"/>
      <w:b/>
      <w:bCs/>
      <w:i/>
      <w:iCs/>
      <w:color w:val="FF0000"/>
      <w:sz w:val="24"/>
      <w:szCs w:val="24"/>
      <w:u w:val="single"/>
      <w:lang w:val="en-US"/>
    </w:rPr>
  </w:style>
  <w:style w:type="character" w:customStyle="1" w:styleId="Nvel2-RedChar">
    <w:name w:val="Nível 2 -Red Char"/>
    <w:rPr>
      <w:rFonts w:ascii="Arial" w:hAnsi="Arial" w:cs="Arial"/>
      <w:i/>
      <w:iCs/>
      <w:color w:val="FF0000"/>
    </w:rPr>
  </w:style>
  <w:style w:type="character" w:customStyle="1" w:styleId="Nvel3-RChar">
    <w:name w:val="Nível 3-R Char"/>
    <w:rPr>
      <w:rFonts w:ascii="Arial" w:hAnsi="Arial" w:cs="Arial"/>
      <w:i/>
      <w:iCs/>
      <w:color w:val="FF0000"/>
    </w:rPr>
  </w:style>
  <w:style w:type="character" w:customStyle="1" w:styleId="Nvel4-RChar">
    <w:name w:val="Nível 4-R Char"/>
    <w:rPr>
      <w:rFonts w:ascii="Arial" w:hAnsi="Arial" w:cs="Arial"/>
      <w:i/>
      <w:iCs/>
      <w:color w:val="FF0000"/>
    </w:rPr>
  </w:style>
  <w:style w:type="character" w:customStyle="1" w:styleId="Nvel1-SemNumChar">
    <w:name w:val="Nível 1-Sem Num Char"/>
    <w:rPr>
      <w:rFonts w:ascii="Arial" w:hAnsi="Arial" w:cs="Arial"/>
      <w:b/>
      <w:bCs/>
      <w:color w:val="FF0000"/>
      <w:lang w:val="x-none"/>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6">
    <w:name w:val="Fonte parág. padrão6"/>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25z1">
    <w:name w:val="WW8Num25z1"/>
  </w:style>
  <w:style w:type="character" w:customStyle="1" w:styleId="WW8Num25z2">
    <w:name w:val="WW8Num25z2"/>
  </w:style>
  <w:style w:type="character" w:customStyle="1" w:styleId="WW8Num25z3">
    <w:name w:val="WW8Num25z3"/>
    <w:rPr>
      <w:color w:val="000000"/>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42z0">
    <w:name w:val="WW8Num42z0"/>
  </w:style>
  <w:style w:type="character" w:customStyle="1" w:styleId="WW8Num46z0">
    <w:name w:val="WW8Num46z0"/>
    <w:rPr>
      <w:b/>
    </w:rPr>
  </w:style>
  <w:style w:type="character" w:customStyle="1" w:styleId="WW8Num47z0">
    <w:name w:val="WW8Num47z0"/>
  </w:style>
  <w:style w:type="character" w:customStyle="1" w:styleId="WW8Num48z0">
    <w:name w:val="WW8Num48z0"/>
    <w:rPr>
      <w:b/>
    </w:rPr>
  </w:style>
  <w:style w:type="character" w:customStyle="1" w:styleId="markedcontent">
    <w:name w:val="markedcontent"/>
    <w:rPr>
      <w:rFonts w:cs="Times New Roman"/>
    </w:rPr>
  </w:style>
  <w:style w:type="character" w:customStyle="1" w:styleId="WW-nfaseforte">
    <w:name w:val="WW-Ênfase forte"/>
    <w:rPr>
      <w:b/>
      <w:bCs/>
    </w:rPr>
  </w:style>
  <w:style w:type="character" w:customStyle="1" w:styleId="Marcadores">
    <w:name w:val="Marcadores"/>
    <w:rPr>
      <w:rFonts w:ascii="OpenSymbol" w:eastAsia="OpenSymbol" w:hAnsi="OpenSymbol" w:cs="OpenSymbol"/>
    </w:rPr>
  </w:style>
  <w:style w:type="character" w:customStyle="1" w:styleId="Hyperlink1">
    <w:name w:val="Hyperlink1"/>
    <w:rPr>
      <w:color w:val="0563C1"/>
      <w:u w:val="single"/>
    </w:rPr>
  </w:style>
  <w:style w:type="character" w:customStyle="1" w:styleId="ListLabel104">
    <w:name w:val="ListLabel 104"/>
  </w:style>
  <w:style w:type="paragraph" w:customStyle="1" w:styleId="Ttulo90">
    <w:name w:val="Título9"/>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Normal"/>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customStyle="1" w:styleId="Corpodetexto23">
    <w:name w:val="Corpo de texto 23"/>
    <w:basedOn w:val="Normal"/>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pPr>
      <w:suppressLineNumbers/>
      <w:tabs>
        <w:tab w:val="center" w:pos="4819"/>
        <w:tab w:val="right" w:pos="9638"/>
      </w:tabs>
    </w:pPr>
  </w:style>
  <w:style w:type="paragraph" w:customStyle="1" w:styleId="Cabealhoerodap1">
    <w:name w:val="Cabeçalho e rodapé1"/>
    <w:basedOn w:val="Normal"/>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pPr>
      <w:spacing w:after="0" w:line="240" w:lineRule="auto"/>
    </w:pPr>
    <w:rPr>
      <w:rFonts w:ascii="Tahoma" w:hAnsi="Tahoma" w:cs="Tahoma"/>
      <w:sz w:val="16"/>
      <w:szCs w:val="16"/>
      <w:lang w:val="x-none"/>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styleId="PargrafodaLista">
    <w:name w:val="List Paragraph"/>
    <w:aliases w:val="parágrafos recuados 1 (letras)"/>
    <w:basedOn w:val="Normal"/>
    <w:qFormat/>
    <w:pPr>
      <w:ind w:left="708"/>
    </w:pPr>
  </w:style>
  <w:style w:type="paragraph" w:customStyle="1" w:styleId="Ttulo20">
    <w:name w:val="Título2"/>
    <w:basedOn w:val="Normal"/>
    <w:next w:val="Corpodetexto"/>
    <w:pPr>
      <w:keepNext/>
      <w:spacing w:before="240" w:after="120" w:line="240" w:lineRule="auto"/>
    </w:pPr>
    <w:rPr>
      <w:rFonts w:ascii="Arial" w:eastAsia="Microsoft YaHei" w:hAnsi="Arial" w:cs="Mangal"/>
      <w:kern w:val="2"/>
      <w:sz w:val="28"/>
      <w:szCs w:val="28"/>
    </w:rPr>
  </w:style>
  <w:style w:type="paragraph" w:customStyle="1" w:styleId="Ttulo10">
    <w:name w:val="Título1"/>
    <w:basedOn w:val="Normal"/>
    <w:next w:val="Corpodetexto"/>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
    <w:name w:val="Conteúdo do quadro"/>
    <w:basedOn w:val="Corpodetexto"/>
    <w:pPr>
      <w:jc w:val="left"/>
    </w:pPr>
    <w:rPr>
      <w:kern w:val="2"/>
      <w:sz w:val="24"/>
    </w:rPr>
  </w:style>
  <w:style w:type="paragraph" w:customStyle="1" w:styleId="WW-Ttulo">
    <w:name w:val="WW-Título"/>
    <w:basedOn w:val="Normal"/>
    <w:next w:val="Corpodetexto"/>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Corpodetexto21">
    <w:name w:val="Corpo de texto 21"/>
    <w:basedOn w:val="Normal"/>
    <w:pPr>
      <w:spacing w:after="0" w:line="240" w:lineRule="exact"/>
      <w:ind w:left="1418"/>
      <w:jc w:val="both"/>
    </w:pPr>
    <w:rPr>
      <w:rFonts w:ascii="Arial" w:eastAsia="Times New Roman" w:hAnsi="Arial" w:cs="Arial"/>
      <w:kern w:val="2"/>
      <w:sz w:val="20"/>
      <w:szCs w:val="20"/>
    </w:rPr>
  </w:style>
  <w:style w:type="paragraph" w:customStyle="1" w:styleId="WW-BodyText2">
    <w:name w:val="WW-Body Text 2"/>
    <w:basedOn w:val="Normal"/>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pPr>
      <w:spacing w:after="0" w:line="240" w:lineRule="auto"/>
      <w:ind w:left="1701" w:hanging="567"/>
      <w:jc w:val="both"/>
    </w:pPr>
    <w:rPr>
      <w:rFonts w:ascii="Arial" w:eastAsia="Times New Roman" w:hAnsi="Arial" w:cs="Arial"/>
      <w:kern w:val="2"/>
      <w:szCs w:val="20"/>
    </w:rPr>
  </w:style>
  <w:style w:type="paragraph" w:customStyle="1" w:styleId="Recuodecorpodetexto31">
    <w:name w:val="Recuo de corpo de texto 31"/>
    <w:basedOn w:val="Normal"/>
    <w:pPr>
      <w:spacing w:after="0" w:line="240" w:lineRule="exact"/>
      <w:ind w:left="1701"/>
      <w:jc w:val="both"/>
    </w:pPr>
    <w:rPr>
      <w:rFonts w:ascii="Arial" w:eastAsia="Times New Roman" w:hAnsi="Arial" w:cs="Arial"/>
      <w:kern w:val="2"/>
      <w:szCs w:val="20"/>
    </w:rPr>
  </w:style>
  <w:style w:type="paragraph" w:customStyle="1" w:styleId="WW-BodyText21">
    <w:name w:val="WW-Body Text 21"/>
    <w:basedOn w:val="Normal"/>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pPr>
      <w:spacing w:after="0" w:line="240" w:lineRule="auto"/>
      <w:ind w:left="567"/>
      <w:jc w:val="both"/>
    </w:pPr>
    <w:rPr>
      <w:rFonts w:ascii="Times New Roman" w:eastAsia="Times New Roman" w:hAnsi="Times New Roman" w:cs="Times New Roman"/>
      <w:kern w:val="2"/>
      <w:sz w:val="24"/>
      <w:szCs w:val="20"/>
    </w:rPr>
  </w:style>
  <w:style w:type="paragraph" w:customStyle="1" w:styleId="Recuodecorpodetexto211">
    <w:name w:val="Recuo de corpo de texto 211"/>
    <w:basedOn w:val="Normal"/>
    <w:pPr>
      <w:spacing w:after="0" w:line="240" w:lineRule="auto"/>
      <w:ind w:left="567"/>
      <w:jc w:val="both"/>
    </w:pPr>
    <w:rPr>
      <w:rFonts w:ascii="Times New Roman" w:eastAsia="Times New Roman" w:hAnsi="Times New Roman" w:cs="Times New Roman"/>
      <w:b/>
      <w:kern w:val="2"/>
      <w:sz w:val="24"/>
      <w:szCs w:val="20"/>
    </w:rPr>
  </w:style>
  <w:style w:type="paragraph" w:customStyle="1" w:styleId="Textoembloco1">
    <w:name w:val="Texto em bloco1"/>
    <w:basedOn w:val="Normal"/>
    <w:pPr>
      <w:spacing w:after="0" w:line="240" w:lineRule="exact"/>
      <w:ind w:left="567" w:right="6"/>
      <w:jc w:val="both"/>
    </w:pPr>
    <w:rPr>
      <w:rFonts w:ascii="Times New Roman" w:eastAsia="Times New Roman" w:hAnsi="Times New Roman" w:cs="Times New Roman"/>
      <w:kern w:val="2"/>
      <w:szCs w:val="20"/>
    </w:rPr>
  </w:style>
  <w:style w:type="paragraph" w:customStyle="1" w:styleId="TxBrp4">
    <w:name w:val="TxBr_p4"/>
    <w:basedOn w:val="Normal"/>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pPr>
      <w:spacing w:after="0" w:line="240" w:lineRule="auto"/>
      <w:ind w:right="-35"/>
      <w:jc w:val="center"/>
    </w:pPr>
    <w:rPr>
      <w:rFonts w:ascii="Times New Roman" w:eastAsia="Times New Roman" w:hAnsi="Times New Roman" w:cs="Times New Roman"/>
      <w:b/>
      <w:kern w:val="2"/>
      <w:sz w:val="16"/>
      <w:szCs w:val="20"/>
    </w:rPr>
  </w:style>
  <w:style w:type="paragraph" w:customStyle="1" w:styleId="Recuodecorpodetexto311">
    <w:name w:val="Recuo de corpo de texto 311"/>
    <w:basedOn w:val="Normal"/>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Corpodetexto211">
    <w:name w:val="Corpo de texto 211"/>
    <w:basedOn w:val="Normal"/>
    <w:pPr>
      <w:spacing w:after="0" w:line="240" w:lineRule="auto"/>
      <w:jc w:val="both"/>
    </w:pPr>
    <w:rPr>
      <w:rFonts w:ascii="Times New Roman" w:eastAsia="Times New Roman" w:hAnsi="Times New Roman" w:cs="Times New Roman"/>
      <w:kern w:val="2"/>
    </w:rPr>
  </w:style>
  <w:style w:type="paragraph" w:customStyle="1" w:styleId="Contedodatabela">
    <w:name w:val="Conteúdo da tabela"/>
    <w:basedOn w:val="Normal"/>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
    <w:pPr>
      <w:jc w:val="center"/>
    </w:pPr>
    <w:rPr>
      <w:b/>
      <w:bCs/>
    </w:rPr>
  </w:style>
  <w:style w:type="paragraph" w:customStyle="1" w:styleId="Ttulodetabela">
    <w:name w:val="Título de tabela"/>
    <w:basedOn w:val="Contedodetabela"/>
    <w:pPr>
      <w:widowControl/>
      <w:jc w:val="center"/>
    </w:pPr>
    <w:rPr>
      <w:rFonts w:eastAsia="Times New Roman" w:cs="Times New Roman"/>
      <w:b/>
      <w:bCs/>
      <w:sz w:val="20"/>
      <w:szCs w:val="20"/>
      <w:lang w:bidi="ar-SA"/>
    </w:rPr>
  </w:style>
  <w:style w:type="paragraph" w:customStyle="1" w:styleId="Corpodetexto24">
    <w:name w:val="Corpo de texto 24"/>
    <w:basedOn w:val="Normal"/>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pPr>
      <w:widowControl w:val="0"/>
      <w:suppressAutoHyphens w:val="0"/>
      <w:autoSpaceDE w:val="0"/>
      <w:spacing w:after="0" w:line="240" w:lineRule="auto"/>
    </w:pPr>
    <w:rPr>
      <w:rFonts w:ascii="Arial MT" w:eastAsia="Arial MT" w:hAnsi="Arial MT" w:cs="Arial MT"/>
      <w:lang w:val="pt-PT"/>
    </w:rPr>
  </w:style>
  <w:style w:type="paragraph" w:customStyle="1" w:styleId="Recuodecorpodetexto24">
    <w:name w:val="Recuo de corpo de texto 24"/>
    <w:basedOn w:val="Normal"/>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pPr>
      <w:suppressAutoHyphens/>
    </w:pPr>
    <w:rPr>
      <w:rFonts w:ascii="Calibri" w:hAnsi="Calibri" w:cs="Calibri"/>
      <w:lang w:eastAsia="zh-CN"/>
    </w:rPr>
  </w:style>
  <w:style w:type="paragraph" w:customStyle="1" w:styleId="Textodecomentrio2">
    <w:name w:val="Texto de comentário2"/>
    <w:basedOn w:val="Normal"/>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rPr>
      <w:b/>
      <w:bCs/>
    </w:rPr>
  </w:style>
  <w:style w:type="paragraph" w:customStyle="1" w:styleId="ParagraphStyle">
    <w:name w:val="Paragraph Style"/>
    <w:pPr>
      <w:widowControl w:val="0"/>
      <w:suppressAutoHyphens/>
    </w:pPr>
    <w:rPr>
      <w:rFonts w:ascii="Arial" w:hAnsi="Arial" w:cs="Arial"/>
      <w:sz w:val="24"/>
      <w:szCs w:val="24"/>
      <w:lang w:eastAsia="zh-CN"/>
    </w:rPr>
  </w:style>
  <w:style w:type="paragraph" w:customStyle="1" w:styleId="corponico">
    <w:name w:val="corponico"/>
    <w:basedOn w:val="Normal"/>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pPr>
      <w:spacing w:before="280" w:after="280" w:line="240" w:lineRule="auto"/>
    </w:pPr>
    <w:rPr>
      <w:rFonts w:ascii="Times New Roman" w:eastAsia="Times New Roman" w:hAnsi="Times New Roman" w:cs="Times New Roman"/>
      <w:sz w:val="24"/>
      <w:szCs w:val="24"/>
    </w:rPr>
  </w:style>
  <w:style w:type="paragraph" w:customStyle="1" w:styleId="Corpo1">
    <w:name w:val="Corpo1"/>
    <w:pPr>
      <w:suppressAutoHyphens/>
      <w:autoSpaceDE w:val="0"/>
    </w:pPr>
    <w:rPr>
      <w:color w:val="000000"/>
      <w:lang w:eastAsia="zh-CN"/>
    </w:rPr>
  </w:style>
  <w:style w:type="paragraph" w:customStyle="1" w:styleId="n1">
    <w:name w:val="n1"/>
    <w:basedOn w:val="Normal"/>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pPr>
      <w:suppressAutoHyphens/>
      <w:autoSpaceDE w:val="0"/>
    </w:pPr>
    <w:rPr>
      <w:color w:val="000000"/>
      <w:lang w:eastAsia="zh-CN"/>
    </w:rPr>
  </w:style>
  <w:style w:type="paragraph" w:customStyle="1" w:styleId="Legenda2">
    <w:name w:val="Legenda2"/>
    <w:basedOn w:val="Normal"/>
    <w:next w:val="Normal"/>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pPr>
      <w:suppressAutoHyphens/>
      <w:textAlignment w:val="baseline"/>
    </w:pPr>
    <w:rPr>
      <w:kern w:val="2"/>
      <w:lang w:eastAsia="zh-CN"/>
    </w:rPr>
  </w:style>
  <w:style w:type="paragraph" w:customStyle="1" w:styleId="Ttulo41">
    <w:name w:val="Título 41"/>
    <w:basedOn w:val="Normal"/>
    <w:pPr>
      <w:widowControl w:val="0"/>
      <w:suppressAutoHyphens w:val="0"/>
      <w:autoSpaceDE w:val="0"/>
      <w:spacing w:after="0" w:line="240" w:lineRule="auto"/>
      <w:ind w:left="220"/>
      <w:outlineLvl w:val="4"/>
    </w:pPr>
    <w:rPr>
      <w:rFonts w:ascii="Arial" w:eastAsia="Arial" w:hAnsi="Arial" w:cs="Arial"/>
      <w:b/>
      <w:bCs/>
      <w:lang w:val="pt-PT" w:bidi="pt-PT"/>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customStyle="1" w:styleId="Index">
    <w:name w:val="Index"/>
    <w:basedOn w:val="Standard"/>
    <w:pPr>
      <w:suppressLineNumbers/>
    </w:pPr>
    <w:rPr>
      <w:rFonts w:cs="Lucida Sans"/>
    </w:rPr>
  </w:style>
  <w:style w:type="paragraph" w:customStyle="1" w:styleId="Textbodyindent">
    <w:name w:val="Text body indent"/>
    <w:basedOn w:val="Standard"/>
    <w:pPr>
      <w:jc w:val="both"/>
    </w:pPr>
    <w:rPr>
      <w:sz w:val="28"/>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PargrafodaLista1">
    <w:name w:val="Parágrafo da Lista1"/>
    <w:basedOn w:val="Normal"/>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pPr>
      <w:ind w:left="851"/>
    </w:pPr>
  </w:style>
  <w:style w:type="paragraph" w:customStyle="1" w:styleId="Nivel5">
    <w:name w:val="Nivel 5"/>
    <w:basedOn w:val="Nivel4"/>
    <w:pPr>
      <w:ind w:left="1276"/>
    </w:pPr>
  </w:style>
  <w:style w:type="paragraph" w:customStyle="1" w:styleId="ou">
    <w:name w:val="ou"/>
    <w:basedOn w:val="PargrafodaLista"/>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pPr>
      <w:ind w:left="0" w:firstLine="0"/>
    </w:pPr>
    <w:rPr>
      <w:i/>
      <w:iCs/>
      <w:color w:val="FF0000"/>
    </w:rPr>
  </w:style>
  <w:style w:type="paragraph" w:customStyle="1" w:styleId="Nvel3-R">
    <w:name w:val="Nível 3-R"/>
    <w:basedOn w:val="Nivel3"/>
    <w:rPr>
      <w:i/>
      <w:iCs/>
      <w:color w:val="FF0000"/>
    </w:rPr>
  </w:style>
  <w:style w:type="paragraph" w:customStyle="1" w:styleId="Nvel4-R">
    <w:name w:val="Nível 4-R"/>
    <w:basedOn w:val="Nivel4"/>
    <w:pPr>
      <w:ind w:left="2880" w:hanging="360"/>
    </w:pPr>
    <w:rPr>
      <w:i/>
      <w:iCs/>
      <w:color w:val="FF0000"/>
    </w:rPr>
  </w:style>
  <w:style w:type="paragraph" w:customStyle="1" w:styleId="Nvel1-SemNum">
    <w:name w:val="Nível 1-Sem Num"/>
    <w:basedOn w:val="Nivel01"/>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pPr>
      <w:widowControl w:val="0"/>
      <w:autoSpaceDE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pPr>
      <w:spacing w:after="0" w:line="240" w:lineRule="auto"/>
      <w:jc w:val="both"/>
    </w:pPr>
    <w:rPr>
      <w:rFonts w:ascii="Arial" w:eastAsia="Times New Roman" w:hAnsi="Arial" w:cs="Arial"/>
      <w:sz w:val="24"/>
      <w:szCs w:val="20"/>
      <w:lang w:bidi="hi-IN"/>
    </w:rPr>
  </w:style>
  <w:style w:type="paragraph" w:customStyle="1" w:styleId="Textoembloco11">
    <w:name w:val="Texto em bloco11"/>
    <w:basedOn w:val="Normal"/>
    <w:pPr>
      <w:spacing w:after="0" w:line="240" w:lineRule="auto"/>
      <w:ind w:left="-142" w:right="-199"/>
      <w:jc w:val="both"/>
    </w:pPr>
    <w:rPr>
      <w:rFonts w:ascii="Arial" w:eastAsia="Times New Roman" w:hAnsi="Arial" w:cs="Arial"/>
      <w:b/>
      <w:color w:val="000000"/>
      <w:szCs w:val="20"/>
      <w:lang w:bidi="hi-IN"/>
    </w:rPr>
  </w:style>
  <w:style w:type="paragraph" w:customStyle="1" w:styleId="Corpodetextobodytext1">
    <w:name w:val="Corpo de texto.body text1"/>
    <w:basedOn w:val="Normal"/>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pPr>
      <w:spacing w:before="63" w:after="0" w:line="240" w:lineRule="auto"/>
      <w:jc w:val="both"/>
    </w:pPr>
    <w:rPr>
      <w:rFonts w:ascii="Arial" w:eastAsia="Times New Roman" w:hAnsi="Arial" w:cs="Arial"/>
      <w:color w:val="000000"/>
      <w:szCs w:val="20"/>
      <w:lang w:bidi="hi-IN"/>
    </w:rPr>
  </w:style>
  <w:style w:type="paragraph" w:customStyle="1" w:styleId="PreformattedText">
    <w:name w:val="Preformatted Text"/>
    <w:basedOn w:val="Standard"/>
    <w:rPr>
      <w:rFonts w:ascii="Courier New" w:eastAsia="NSimSun" w:hAnsi="Courier New" w:cs="Courier New"/>
    </w:rPr>
  </w:style>
  <w:style w:type="paragraph" w:customStyle="1" w:styleId="WW-Corpodotexto">
    <w:name w:val="WW-Corpo do texto"/>
    <w:basedOn w:val="Normal"/>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pPr>
    <w:rPr>
      <w:rFonts w:ascii="Calibri" w:eastAsia="Segoe UI" w:hAnsi="Calibri" w:cs="Tahoma"/>
      <w:color w:val="000000"/>
      <w:sz w:val="22"/>
      <w:szCs w:val="22"/>
      <w:lang w:eastAsia="zh-CN"/>
    </w:rPr>
  </w:style>
  <w:style w:type="paragraph" w:customStyle="1" w:styleId="LO-Normal1">
    <w:name w:val="LO-Normal1"/>
    <w:pPr>
      <w:widowControl w:val="0"/>
      <w:suppressAutoHyphens/>
    </w:pPr>
    <w:rPr>
      <w:rFonts w:ascii="Liberation Serif" w:eastAsia="NSimSun" w:hAnsi="Liberation Serif" w:cs="Arial"/>
      <w:sz w:val="24"/>
      <w:szCs w:val="24"/>
      <w:lang w:eastAsia="zh-CN" w:bidi="hi-IN"/>
    </w:rPr>
  </w:style>
  <w:style w:type="paragraph" w:customStyle="1" w:styleId="LO-normal11">
    <w:name w:val="LO-normal11"/>
    <w:pPr>
      <w:suppressAutoHyphens/>
    </w:pPr>
    <w:rPr>
      <w:rFonts w:ascii="Calibri" w:eastAsia="Calibri" w:hAnsi="Calibri" w:cs="Calibri"/>
      <w:sz w:val="24"/>
      <w:szCs w:val="24"/>
      <w:lang w:eastAsia="zh-CN" w:bidi="hi-IN"/>
    </w:rPr>
  </w:style>
  <w:style w:type="character" w:customStyle="1" w:styleId="citation-60">
    <w:name w:val="citation-60"/>
    <w:rsid w:val="007D1D66"/>
  </w:style>
  <w:style w:type="table" w:styleId="Tabelacomgrade">
    <w:name w:val="Table Grid"/>
    <w:basedOn w:val="Tabelanormal"/>
    <w:uiPriority w:val="39"/>
    <w:rsid w:val="00AB29EA"/>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7">
    <w:name w:val="wP7"/>
    <w:basedOn w:val="Normal"/>
    <w:rsid w:val="00DE0AA5"/>
    <w:pPr>
      <w:autoSpaceDN w:val="0"/>
      <w:spacing w:after="0" w:line="240" w:lineRule="auto"/>
      <w:jc w:val="center"/>
      <w:textAlignment w:val="baseline"/>
    </w:pPr>
    <w:rPr>
      <w:rFonts w:ascii="Liberation Serif" w:eastAsia="NSimSun" w:hAnsi="Liberation Serif" w:cs="Mangal11"/>
      <w:color w:val="1B1B1B"/>
      <w:kern w:val="3"/>
      <w:sz w:val="28"/>
      <w:szCs w:val="24"/>
      <w:lang w:val="pt-PT" w:bidi="hi-IN"/>
    </w:rPr>
  </w:style>
  <w:style w:type="character" w:customStyle="1" w:styleId="Hyperlink2">
    <w:name w:val="Hyperlink2"/>
    <w:qFormat/>
    <w:rsid w:val="00C53D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5126">
      <w:bodyDiv w:val="1"/>
      <w:marLeft w:val="0"/>
      <w:marRight w:val="0"/>
      <w:marTop w:val="0"/>
      <w:marBottom w:val="0"/>
      <w:divBdr>
        <w:top w:val="none" w:sz="0" w:space="0" w:color="auto"/>
        <w:left w:val="none" w:sz="0" w:space="0" w:color="auto"/>
        <w:bottom w:val="none" w:sz="0" w:space="0" w:color="auto"/>
        <w:right w:val="none" w:sz="0" w:space="0" w:color="auto"/>
      </w:divBdr>
    </w:div>
    <w:div w:id="274599685">
      <w:bodyDiv w:val="1"/>
      <w:marLeft w:val="0"/>
      <w:marRight w:val="0"/>
      <w:marTop w:val="0"/>
      <w:marBottom w:val="0"/>
      <w:divBdr>
        <w:top w:val="none" w:sz="0" w:space="0" w:color="auto"/>
        <w:left w:val="none" w:sz="0" w:space="0" w:color="auto"/>
        <w:bottom w:val="none" w:sz="0" w:space="0" w:color="auto"/>
        <w:right w:val="none" w:sz="0" w:space="0" w:color="auto"/>
      </w:divBdr>
    </w:div>
    <w:div w:id="497185829">
      <w:bodyDiv w:val="1"/>
      <w:marLeft w:val="0"/>
      <w:marRight w:val="0"/>
      <w:marTop w:val="0"/>
      <w:marBottom w:val="0"/>
      <w:divBdr>
        <w:top w:val="none" w:sz="0" w:space="0" w:color="auto"/>
        <w:left w:val="none" w:sz="0" w:space="0" w:color="auto"/>
        <w:bottom w:val="none" w:sz="0" w:space="0" w:color="auto"/>
        <w:right w:val="none" w:sz="0" w:space="0" w:color="auto"/>
      </w:divBdr>
      <w:divsChild>
        <w:div w:id="397679450">
          <w:marLeft w:val="0"/>
          <w:marRight w:val="0"/>
          <w:marTop w:val="180"/>
          <w:marBottom w:val="240"/>
          <w:divBdr>
            <w:top w:val="none" w:sz="0" w:space="0" w:color="auto"/>
            <w:left w:val="none" w:sz="0" w:space="0" w:color="auto"/>
            <w:bottom w:val="none" w:sz="0" w:space="0" w:color="auto"/>
            <w:right w:val="none" w:sz="0" w:space="0" w:color="auto"/>
          </w:divBdr>
        </w:div>
        <w:div w:id="828522808">
          <w:marLeft w:val="0"/>
          <w:marRight w:val="0"/>
          <w:marTop w:val="180"/>
          <w:marBottom w:val="0"/>
          <w:divBdr>
            <w:top w:val="none" w:sz="0" w:space="0" w:color="auto"/>
            <w:left w:val="none" w:sz="0" w:space="0" w:color="auto"/>
            <w:bottom w:val="none" w:sz="0" w:space="0" w:color="auto"/>
            <w:right w:val="none" w:sz="0" w:space="0" w:color="auto"/>
          </w:divBdr>
        </w:div>
        <w:div w:id="1349600702">
          <w:marLeft w:val="0"/>
          <w:marRight w:val="0"/>
          <w:marTop w:val="0"/>
          <w:marBottom w:val="240"/>
          <w:divBdr>
            <w:top w:val="none" w:sz="0" w:space="0" w:color="auto"/>
            <w:left w:val="none" w:sz="0" w:space="0" w:color="auto"/>
            <w:bottom w:val="none" w:sz="0" w:space="0" w:color="auto"/>
            <w:right w:val="none" w:sz="0" w:space="0" w:color="auto"/>
          </w:divBdr>
        </w:div>
        <w:div w:id="1784417856">
          <w:marLeft w:val="0"/>
          <w:marRight w:val="0"/>
          <w:marTop w:val="180"/>
          <w:marBottom w:val="240"/>
          <w:divBdr>
            <w:top w:val="none" w:sz="0" w:space="0" w:color="auto"/>
            <w:left w:val="none" w:sz="0" w:space="0" w:color="auto"/>
            <w:bottom w:val="none" w:sz="0" w:space="0" w:color="auto"/>
            <w:right w:val="none" w:sz="0" w:space="0" w:color="auto"/>
          </w:divBdr>
        </w:div>
      </w:divsChild>
    </w:div>
    <w:div w:id="647369254">
      <w:bodyDiv w:val="1"/>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180"/>
          <w:marBottom w:val="240"/>
          <w:divBdr>
            <w:top w:val="none" w:sz="0" w:space="0" w:color="auto"/>
            <w:left w:val="none" w:sz="0" w:space="0" w:color="auto"/>
            <w:bottom w:val="none" w:sz="0" w:space="0" w:color="auto"/>
            <w:right w:val="none" w:sz="0" w:space="0" w:color="auto"/>
          </w:divBdr>
        </w:div>
        <w:div w:id="327560109">
          <w:marLeft w:val="0"/>
          <w:marRight w:val="0"/>
          <w:marTop w:val="180"/>
          <w:marBottom w:val="0"/>
          <w:divBdr>
            <w:top w:val="none" w:sz="0" w:space="0" w:color="auto"/>
            <w:left w:val="none" w:sz="0" w:space="0" w:color="auto"/>
            <w:bottom w:val="none" w:sz="0" w:space="0" w:color="auto"/>
            <w:right w:val="none" w:sz="0" w:space="0" w:color="auto"/>
          </w:divBdr>
        </w:div>
        <w:div w:id="1556157254">
          <w:marLeft w:val="0"/>
          <w:marRight w:val="0"/>
          <w:marTop w:val="0"/>
          <w:marBottom w:val="240"/>
          <w:divBdr>
            <w:top w:val="none" w:sz="0" w:space="0" w:color="auto"/>
            <w:left w:val="none" w:sz="0" w:space="0" w:color="auto"/>
            <w:bottom w:val="none" w:sz="0" w:space="0" w:color="auto"/>
            <w:right w:val="none" w:sz="0" w:space="0" w:color="auto"/>
          </w:divBdr>
        </w:div>
        <w:div w:id="1882088525">
          <w:marLeft w:val="0"/>
          <w:marRight w:val="0"/>
          <w:marTop w:val="180"/>
          <w:marBottom w:val="240"/>
          <w:divBdr>
            <w:top w:val="none" w:sz="0" w:space="0" w:color="auto"/>
            <w:left w:val="none" w:sz="0" w:space="0" w:color="auto"/>
            <w:bottom w:val="none" w:sz="0" w:space="0" w:color="auto"/>
            <w:right w:val="none" w:sz="0" w:space="0" w:color="auto"/>
          </w:divBdr>
        </w:div>
      </w:divsChild>
    </w:div>
    <w:div w:id="653804546">
      <w:bodyDiv w:val="1"/>
      <w:marLeft w:val="0"/>
      <w:marRight w:val="0"/>
      <w:marTop w:val="0"/>
      <w:marBottom w:val="0"/>
      <w:divBdr>
        <w:top w:val="none" w:sz="0" w:space="0" w:color="auto"/>
        <w:left w:val="none" w:sz="0" w:space="0" w:color="auto"/>
        <w:bottom w:val="none" w:sz="0" w:space="0" w:color="auto"/>
        <w:right w:val="none" w:sz="0" w:space="0" w:color="auto"/>
      </w:divBdr>
      <w:divsChild>
        <w:div w:id="209464054">
          <w:marLeft w:val="0"/>
          <w:marRight w:val="0"/>
          <w:marTop w:val="180"/>
          <w:marBottom w:val="0"/>
          <w:divBdr>
            <w:top w:val="none" w:sz="0" w:space="0" w:color="auto"/>
            <w:left w:val="none" w:sz="0" w:space="0" w:color="auto"/>
            <w:bottom w:val="none" w:sz="0" w:space="0" w:color="auto"/>
            <w:right w:val="none" w:sz="0" w:space="0" w:color="auto"/>
          </w:divBdr>
        </w:div>
        <w:div w:id="678629604">
          <w:marLeft w:val="0"/>
          <w:marRight w:val="0"/>
          <w:marTop w:val="0"/>
          <w:marBottom w:val="240"/>
          <w:divBdr>
            <w:top w:val="none" w:sz="0" w:space="0" w:color="auto"/>
            <w:left w:val="none" w:sz="0" w:space="0" w:color="auto"/>
            <w:bottom w:val="none" w:sz="0" w:space="0" w:color="auto"/>
            <w:right w:val="none" w:sz="0" w:space="0" w:color="auto"/>
          </w:divBdr>
        </w:div>
      </w:divsChild>
    </w:div>
    <w:div w:id="664623586">
      <w:bodyDiv w:val="1"/>
      <w:marLeft w:val="0"/>
      <w:marRight w:val="0"/>
      <w:marTop w:val="0"/>
      <w:marBottom w:val="0"/>
      <w:divBdr>
        <w:top w:val="none" w:sz="0" w:space="0" w:color="auto"/>
        <w:left w:val="none" w:sz="0" w:space="0" w:color="auto"/>
        <w:bottom w:val="none" w:sz="0" w:space="0" w:color="auto"/>
        <w:right w:val="none" w:sz="0" w:space="0" w:color="auto"/>
      </w:divBdr>
      <w:divsChild>
        <w:div w:id="13458349">
          <w:marLeft w:val="0"/>
          <w:marRight w:val="0"/>
          <w:marTop w:val="180"/>
          <w:marBottom w:val="240"/>
          <w:divBdr>
            <w:top w:val="none" w:sz="0" w:space="0" w:color="auto"/>
            <w:left w:val="none" w:sz="0" w:space="0" w:color="auto"/>
            <w:bottom w:val="none" w:sz="0" w:space="0" w:color="auto"/>
            <w:right w:val="none" w:sz="0" w:space="0" w:color="auto"/>
          </w:divBdr>
        </w:div>
        <w:div w:id="95030603">
          <w:marLeft w:val="0"/>
          <w:marRight w:val="0"/>
          <w:marTop w:val="180"/>
          <w:marBottom w:val="240"/>
          <w:divBdr>
            <w:top w:val="none" w:sz="0" w:space="0" w:color="auto"/>
            <w:left w:val="none" w:sz="0" w:space="0" w:color="auto"/>
            <w:bottom w:val="none" w:sz="0" w:space="0" w:color="auto"/>
            <w:right w:val="none" w:sz="0" w:space="0" w:color="auto"/>
          </w:divBdr>
        </w:div>
        <w:div w:id="125658413">
          <w:marLeft w:val="0"/>
          <w:marRight w:val="0"/>
          <w:marTop w:val="180"/>
          <w:marBottom w:val="240"/>
          <w:divBdr>
            <w:top w:val="none" w:sz="0" w:space="0" w:color="auto"/>
            <w:left w:val="none" w:sz="0" w:space="0" w:color="auto"/>
            <w:bottom w:val="none" w:sz="0" w:space="0" w:color="auto"/>
            <w:right w:val="none" w:sz="0" w:space="0" w:color="auto"/>
          </w:divBdr>
        </w:div>
        <w:div w:id="648021959">
          <w:marLeft w:val="0"/>
          <w:marRight w:val="0"/>
          <w:marTop w:val="180"/>
          <w:marBottom w:val="240"/>
          <w:divBdr>
            <w:top w:val="none" w:sz="0" w:space="0" w:color="auto"/>
            <w:left w:val="none" w:sz="0" w:space="0" w:color="auto"/>
            <w:bottom w:val="none" w:sz="0" w:space="0" w:color="auto"/>
            <w:right w:val="none" w:sz="0" w:space="0" w:color="auto"/>
          </w:divBdr>
        </w:div>
        <w:div w:id="1379470601">
          <w:marLeft w:val="0"/>
          <w:marRight w:val="0"/>
          <w:marTop w:val="180"/>
          <w:marBottom w:val="240"/>
          <w:divBdr>
            <w:top w:val="none" w:sz="0" w:space="0" w:color="auto"/>
            <w:left w:val="none" w:sz="0" w:space="0" w:color="auto"/>
            <w:bottom w:val="none" w:sz="0" w:space="0" w:color="auto"/>
            <w:right w:val="none" w:sz="0" w:space="0" w:color="auto"/>
          </w:divBdr>
        </w:div>
        <w:div w:id="1904486490">
          <w:marLeft w:val="0"/>
          <w:marRight w:val="0"/>
          <w:marTop w:val="180"/>
          <w:marBottom w:val="240"/>
          <w:divBdr>
            <w:top w:val="none" w:sz="0" w:space="0" w:color="auto"/>
            <w:left w:val="none" w:sz="0" w:space="0" w:color="auto"/>
            <w:bottom w:val="none" w:sz="0" w:space="0" w:color="auto"/>
            <w:right w:val="none" w:sz="0" w:space="0" w:color="auto"/>
          </w:divBdr>
        </w:div>
        <w:div w:id="2111197039">
          <w:marLeft w:val="0"/>
          <w:marRight w:val="0"/>
          <w:marTop w:val="180"/>
          <w:marBottom w:val="240"/>
          <w:divBdr>
            <w:top w:val="none" w:sz="0" w:space="0" w:color="auto"/>
            <w:left w:val="none" w:sz="0" w:space="0" w:color="auto"/>
            <w:bottom w:val="none" w:sz="0" w:space="0" w:color="auto"/>
            <w:right w:val="none" w:sz="0" w:space="0" w:color="auto"/>
          </w:divBdr>
        </w:div>
      </w:divsChild>
    </w:div>
    <w:div w:id="734157516">
      <w:bodyDiv w:val="1"/>
      <w:marLeft w:val="0"/>
      <w:marRight w:val="0"/>
      <w:marTop w:val="0"/>
      <w:marBottom w:val="0"/>
      <w:divBdr>
        <w:top w:val="none" w:sz="0" w:space="0" w:color="auto"/>
        <w:left w:val="none" w:sz="0" w:space="0" w:color="auto"/>
        <w:bottom w:val="none" w:sz="0" w:space="0" w:color="auto"/>
        <w:right w:val="none" w:sz="0" w:space="0" w:color="auto"/>
      </w:divBdr>
    </w:div>
    <w:div w:id="741878809">
      <w:bodyDiv w:val="1"/>
      <w:marLeft w:val="0"/>
      <w:marRight w:val="0"/>
      <w:marTop w:val="0"/>
      <w:marBottom w:val="0"/>
      <w:divBdr>
        <w:top w:val="none" w:sz="0" w:space="0" w:color="auto"/>
        <w:left w:val="none" w:sz="0" w:space="0" w:color="auto"/>
        <w:bottom w:val="none" w:sz="0" w:space="0" w:color="auto"/>
        <w:right w:val="none" w:sz="0" w:space="0" w:color="auto"/>
      </w:divBdr>
      <w:divsChild>
        <w:div w:id="429476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4274360">
      <w:bodyDiv w:val="1"/>
      <w:marLeft w:val="0"/>
      <w:marRight w:val="0"/>
      <w:marTop w:val="0"/>
      <w:marBottom w:val="0"/>
      <w:divBdr>
        <w:top w:val="none" w:sz="0" w:space="0" w:color="auto"/>
        <w:left w:val="none" w:sz="0" w:space="0" w:color="auto"/>
        <w:bottom w:val="none" w:sz="0" w:space="0" w:color="auto"/>
        <w:right w:val="none" w:sz="0" w:space="0" w:color="auto"/>
      </w:divBdr>
      <w:divsChild>
        <w:div w:id="16016006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75714696">
              <w:marLeft w:val="0"/>
              <w:marRight w:val="0"/>
              <w:marTop w:val="180"/>
              <w:marBottom w:val="240"/>
              <w:divBdr>
                <w:top w:val="none" w:sz="0" w:space="0" w:color="auto"/>
                <w:left w:val="none" w:sz="0" w:space="0" w:color="auto"/>
                <w:bottom w:val="none" w:sz="0" w:space="0" w:color="auto"/>
                <w:right w:val="none" w:sz="0" w:space="0" w:color="auto"/>
              </w:divBdr>
            </w:div>
            <w:div w:id="161363432">
              <w:marLeft w:val="0"/>
              <w:marRight w:val="0"/>
              <w:marTop w:val="180"/>
              <w:marBottom w:val="240"/>
              <w:divBdr>
                <w:top w:val="none" w:sz="0" w:space="0" w:color="auto"/>
                <w:left w:val="none" w:sz="0" w:space="0" w:color="auto"/>
                <w:bottom w:val="none" w:sz="0" w:space="0" w:color="auto"/>
                <w:right w:val="none" w:sz="0" w:space="0" w:color="auto"/>
              </w:divBdr>
            </w:div>
            <w:div w:id="369841358">
              <w:marLeft w:val="0"/>
              <w:marRight w:val="0"/>
              <w:marTop w:val="180"/>
              <w:marBottom w:val="240"/>
              <w:divBdr>
                <w:top w:val="none" w:sz="0" w:space="0" w:color="auto"/>
                <w:left w:val="none" w:sz="0" w:space="0" w:color="auto"/>
                <w:bottom w:val="none" w:sz="0" w:space="0" w:color="auto"/>
                <w:right w:val="none" w:sz="0" w:space="0" w:color="auto"/>
              </w:divBdr>
            </w:div>
            <w:div w:id="386421176">
              <w:marLeft w:val="0"/>
              <w:marRight w:val="0"/>
              <w:marTop w:val="180"/>
              <w:marBottom w:val="240"/>
              <w:divBdr>
                <w:top w:val="none" w:sz="0" w:space="0" w:color="auto"/>
                <w:left w:val="none" w:sz="0" w:space="0" w:color="auto"/>
                <w:bottom w:val="none" w:sz="0" w:space="0" w:color="auto"/>
                <w:right w:val="none" w:sz="0" w:space="0" w:color="auto"/>
              </w:divBdr>
            </w:div>
            <w:div w:id="419184800">
              <w:marLeft w:val="0"/>
              <w:marRight w:val="0"/>
              <w:marTop w:val="0"/>
              <w:marBottom w:val="240"/>
              <w:divBdr>
                <w:top w:val="none" w:sz="0" w:space="0" w:color="auto"/>
                <w:left w:val="none" w:sz="0" w:space="0" w:color="auto"/>
                <w:bottom w:val="none" w:sz="0" w:space="0" w:color="auto"/>
                <w:right w:val="none" w:sz="0" w:space="0" w:color="auto"/>
              </w:divBdr>
            </w:div>
            <w:div w:id="481508462">
              <w:marLeft w:val="0"/>
              <w:marRight w:val="0"/>
              <w:marTop w:val="180"/>
              <w:marBottom w:val="0"/>
              <w:divBdr>
                <w:top w:val="none" w:sz="0" w:space="0" w:color="auto"/>
                <w:left w:val="none" w:sz="0" w:space="0" w:color="auto"/>
                <w:bottom w:val="none" w:sz="0" w:space="0" w:color="auto"/>
                <w:right w:val="none" w:sz="0" w:space="0" w:color="auto"/>
              </w:divBdr>
            </w:div>
            <w:div w:id="118810273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883130267">
      <w:bodyDiv w:val="1"/>
      <w:marLeft w:val="0"/>
      <w:marRight w:val="0"/>
      <w:marTop w:val="0"/>
      <w:marBottom w:val="0"/>
      <w:divBdr>
        <w:top w:val="none" w:sz="0" w:space="0" w:color="auto"/>
        <w:left w:val="none" w:sz="0" w:space="0" w:color="auto"/>
        <w:bottom w:val="none" w:sz="0" w:space="0" w:color="auto"/>
        <w:right w:val="none" w:sz="0" w:space="0" w:color="auto"/>
      </w:divBdr>
    </w:div>
    <w:div w:id="889800648">
      <w:bodyDiv w:val="1"/>
      <w:marLeft w:val="0"/>
      <w:marRight w:val="0"/>
      <w:marTop w:val="0"/>
      <w:marBottom w:val="0"/>
      <w:divBdr>
        <w:top w:val="none" w:sz="0" w:space="0" w:color="auto"/>
        <w:left w:val="none" w:sz="0" w:space="0" w:color="auto"/>
        <w:bottom w:val="none" w:sz="0" w:space="0" w:color="auto"/>
        <w:right w:val="none" w:sz="0" w:space="0" w:color="auto"/>
      </w:divBdr>
      <w:divsChild>
        <w:div w:id="34159282">
          <w:marLeft w:val="0"/>
          <w:marRight w:val="0"/>
          <w:marTop w:val="0"/>
          <w:marBottom w:val="240"/>
          <w:divBdr>
            <w:top w:val="none" w:sz="0" w:space="0" w:color="auto"/>
            <w:left w:val="none" w:sz="0" w:space="0" w:color="auto"/>
            <w:bottom w:val="none" w:sz="0" w:space="0" w:color="auto"/>
            <w:right w:val="none" w:sz="0" w:space="0" w:color="auto"/>
          </w:divBdr>
        </w:div>
        <w:div w:id="1216819268">
          <w:marLeft w:val="0"/>
          <w:marRight w:val="0"/>
          <w:marTop w:val="180"/>
          <w:marBottom w:val="0"/>
          <w:divBdr>
            <w:top w:val="none" w:sz="0" w:space="0" w:color="auto"/>
            <w:left w:val="none" w:sz="0" w:space="0" w:color="auto"/>
            <w:bottom w:val="none" w:sz="0" w:space="0" w:color="auto"/>
            <w:right w:val="none" w:sz="0" w:space="0" w:color="auto"/>
          </w:divBdr>
        </w:div>
      </w:divsChild>
    </w:div>
    <w:div w:id="930552830">
      <w:bodyDiv w:val="1"/>
      <w:marLeft w:val="0"/>
      <w:marRight w:val="0"/>
      <w:marTop w:val="0"/>
      <w:marBottom w:val="0"/>
      <w:divBdr>
        <w:top w:val="none" w:sz="0" w:space="0" w:color="auto"/>
        <w:left w:val="none" w:sz="0" w:space="0" w:color="auto"/>
        <w:bottom w:val="none" w:sz="0" w:space="0" w:color="auto"/>
        <w:right w:val="none" w:sz="0" w:space="0" w:color="auto"/>
      </w:divBdr>
    </w:div>
    <w:div w:id="1048921161">
      <w:bodyDiv w:val="1"/>
      <w:marLeft w:val="0"/>
      <w:marRight w:val="0"/>
      <w:marTop w:val="0"/>
      <w:marBottom w:val="0"/>
      <w:divBdr>
        <w:top w:val="none" w:sz="0" w:space="0" w:color="auto"/>
        <w:left w:val="none" w:sz="0" w:space="0" w:color="auto"/>
        <w:bottom w:val="none" w:sz="0" w:space="0" w:color="auto"/>
        <w:right w:val="none" w:sz="0" w:space="0" w:color="auto"/>
      </w:divBdr>
    </w:div>
    <w:div w:id="1256941311">
      <w:bodyDiv w:val="1"/>
      <w:marLeft w:val="0"/>
      <w:marRight w:val="0"/>
      <w:marTop w:val="0"/>
      <w:marBottom w:val="0"/>
      <w:divBdr>
        <w:top w:val="none" w:sz="0" w:space="0" w:color="auto"/>
        <w:left w:val="none" w:sz="0" w:space="0" w:color="auto"/>
        <w:bottom w:val="none" w:sz="0" w:space="0" w:color="auto"/>
        <w:right w:val="none" w:sz="0" w:space="0" w:color="auto"/>
      </w:divBdr>
      <w:divsChild>
        <w:div w:id="536699320">
          <w:marLeft w:val="0"/>
          <w:marRight w:val="0"/>
          <w:marTop w:val="0"/>
          <w:marBottom w:val="240"/>
          <w:divBdr>
            <w:top w:val="none" w:sz="0" w:space="0" w:color="auto"/>
            <w:left w:val="none" w:sz="0" w:space="0" w:color="auto"/>
            <w:bottom w:val="none" w:sz="0" w:space="0" w:color="auto"/>
            <w:right w:val="none" w:sz="0" w:space="0" w:color="auto"/>
          </w:divBdr>
        </w:div>
        <w:div w:id="1938172906">
          <w:marLeft w:val="0"/>
          <w:marRight w:val="0"/>
          <w:marTop w:val="180"/>
          <w:marBottom w:val="0"/>
          <w:divBdr>
            <w:top w:val="none" w:sz="0" w:space="0" w:color="auto"/>
            <w:left w:val="none" w:sz="0" w:space="0" w:color="auto"/>
            <w:bottom w:val="none" w:sz="0" w:space="0" w:color="auto"/>
            <w:right w:val="none" w:sz="0" w:space="0" w:color="auto"/>
          </w:divBdr>
        </w:div>
      </w:divsChild>
    </w:div>
    <w:div w:id="1428770509">
      <w:bodyDiv w:val="1"/>
      <w:marLeft w:val="0"/>
      <w:marRight w:val="0"/>
      <w:marTop w:val="0"/>
      <w:marBottom w:val="0"/>
      <w:divBdr>
        <w:top w:val="none" w:sz="0" w:space="0" w:color="auto"/>
        <w:left w:val="none" w:sz="0" w:space="0" w:color="auto"/>
        <w:bottom w:val="none" w:sz="0" w:space="0" w:color="auto"/>
        <w:right w:val="none" w:sz="0" w:space="0" w:color="auto"/>
      </w:divBdr>
      <w:divsChild>
        <w:div w:id="1927879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897582">
      <w:bodyDiv w:val="1"/>
      <w:marLeft w:val="0"/>
      <w:marRight w:val="0"/>
      <w:marTop w:val="0"/>
      <w:marBottom w:val="0"/>
      <w:divBdr>
        <w:top w:val="none" w:sz="0" w:space="0" w:color="auto"/>
        <w:left w:val="none" w:sz="0" w:space="0" w:color="auto"/>
        <w:bottom w:val="none" w:sz="0" w:space="0" w:color="auto"/>
        <w:right w:val="none" w:sz="0" w:space="0" w:color="auto"/>
      </w:divBdr>
      <w:divsChild>
        <w:div w:id="147747890">
          <w:marLeft w:val="0"/>
          <w:marRight w:val="0"/>
          <w:marTop w:val="180"/>
          <w:marBottom w:val="0"/>
          <w:divBdr>
            <w:top w:val="none" w:sz="0" w:space="0" w:color="auto"/>
            <w:left w:val="none" w:sz="0" w:space="0" w:color="auto"/>
            <w:bottom w:val="none" w:sz="0" w:space="0" w:color="auto"/>
            <w:right w:val="none" w:sz="0" w:space="0" w:color="auto"/>
          </w:divBdr>
        </w:div>
        <w:div w:id="344942302">
          <w:marLeft w:val="0"/>
          <w:marRight w:val="0"/>
          <w:marTop w:val="0"/>
          <w:marBottom w:val="240"/>
          <w:divBdr>
            <w:top w:val="none" w:sz="0" w:space="0" w:color="auto"/>
            <w:left w:val="none" w:sz="0" w:space="0" w:color="auto"/>
            <w:bottom w:val="none" w:sz="0" w:space="0" w:color="auto"/>
            <w:right w:val="none" w:sz="0" w:space="0" w:color="auto"/>
          </w:divBdr>
        </w:div>
      </w:divsChild>
    </w:div>
    <w:div w:id="1785686139">
      <w:bodyDiv w:val="1"/>
      <w:marLeft w:val="0"/>
      <w:marRight w:val="0"/>
      <w:marTop w:val="0"/>
      <w:marBottom w:val="0"/>
      <w:divBdr>
        <w:top w:val="none" w:sz="0" w:space="0" w:color="auto"/>
        <w:left w:val="none" w:sz="0" w:space="0" w:color="auto"/>
        <w:bottom w:val="none" w:sz="0" w:space="0" w:color="auto"/>
        <w:right w:val="none" w:sz="0" w:space="0" w:color="auto"/>
      </w:divBdr>
    </w:div>
    <w:div w:id="2065105728">
      <w:bodyDiv w:val="1"/>
      <w:marLeft w:val="0"/>
      <w:marRight w:val="0"/>
      <w:marTop w:val="0"/>
      <w:marBottom w:val="0"/>
      <w:divBdr>
        <w:top w:val="none" w:sz="0" w:space="0" w:color="auto"/>
        <w:left w:val="none" w:sz="0" w:space="0" w:color="auto"/>
        <w:bottom w:val="none" w:sz="0" w:space="0" w:color="auto"/>
        <w:right w:val="none" w:sz="0" w:space="0" w:color="auto"/>
      </w:divBdr>
      <w:divsChild>
        <w:div w:id="179051008">
          <w:marLeft w:val="0"/>
          <w:marRight w:val="0"/>
          <w:marTop w:val="180"/>
          <w:marBottom w:val="240"/>
          <w:divBdr>
            <w:top w:val="none" w:sz="0" w:space="0" w:color="auto"/>
            <w:left w:val="none" w:sz="0" w:space="0" w:color="auto"/>
            <w:bottom w:val="none" w:sz="0" w:space="0" w:color="auto"/>
            <w:right w:val="none" w:sz="0" w:space="0" w:color="auto"/>
          </w:divBdr>
        </w:div>
        <w:div w:id="599722737">
          <w:marLeft w:val="0"/>
          <w:marRight w:val="0"/>
          <w:marTop w:val="180"/>
          <w:marBottom w:val="240"/>
          <w:divBdr>
            <w:top w:val="none" w:sz="0" w:space="0" w:color="auto"/>
            <w:left w:val="none" w:sz="0" w:space="0" w:color="auto"/>
            <w:bottom w:val="none" w:sz="0" w:space="0" w:color="auto"/>
            <w:right w:val="none" w:sz="0" w:space="0" w:color="auto"/>
          </w:divBdr>
        </w:div>
        <w:div w:id="731998603">
          <w:marLeft w:val="0"/>
          <w:marRight w:val="0"/>
          <w:marTop w:val="180"/>
          <w:marBottom w:val="240"/>
          <w:divBdr>
            <w:top w:val="none" w:sz="0" w:space="0" w:color="auto"/>
            <w:left w:val="none" w:sz="0" w:space="0" w:color="auto"/>
            <w:bottom w:val="none" w:sz="0" w:space="0" w:color="auto"/>
            <w:right w:val="none" w:sz="0" w:space="0" w:color="auto"/>
          </w:divBdr>
        </w:div>
        <w:div w:id="795830167">
          <w:marLeft w:val="0"/>
          <w:marRight w:val="0"/>
          <w:marTop w:val="180"/>
          <w:marBottom w:val="240"/>
          <w:divBdr>
            <w:top w:val="none" w:sz="0" w:space="0" w:color="auto"/>
            <w:left w:val="none" w:sz="0" w:space="0" w:color="auto"/>
            <w:bottom w:val="none" w:sz="0" w:space="0" w:color="auto"/>
            <w:right w:val="none" w:sz="0" w:space="0" w:color="auto"/>
          </w:divBdr>
        </w:div>
        <w:div w:id="880365807">
          <w:marLeft w:val="0"/>
          <w:marRight w:val="0"/>
          <w:marTop w:val="180"/>
          <w:marBottom w:val="240"/>
          <w:divBdr>
            <w:top w:val="none" w:sz="0" w:space="0" w:color="auto"/>
            <w:left w:val="none" w:sz="0" w:space="0" w:color="auto"/>
            <w:bottom w:val="none" w:sz="0" w:space="0" w:color="auto"/>
            <w:right w:val="none" w:sz="0" w:space="0" w:color="auto"/>
          </w:divBdr>
        </w:div>
        <w:div w:id="1468932888">
          <w:marLeft w:val="0"/>
          <w:marRight w:val="0"/>
          <w:marTop w:val="180"/>
          <w:marBottom w:val="240"/>
          <w:divBdr>
            <w:top w:val="none" w:sz="0" w:space="0" w:color="auto"/>
            <w:left w:val="none" w:sz="0" w:space="0" w:color="auto"/>
            <w:bottom w:val="none" w:sz="0" w:space="0" w:color="auto"/>
            <w:right w:val="none" w:sz="0" w:space="0" w:color="auto"/>
          </w:divBdr>
        </w:div>
        <w:div w:id="1842112761">
          <w:marLeft w:val="0"/>
          <w:marRight w:val="0"/>
          <w:marTop w:val="180"/>
          <w:marBottom w:val="240"/>
          <w:divBdr>
            <w:top w:val="none" w:sz="0" w:space="0" w:color="auto"/>
            <w:left w:val="none" w:sz="0" w:space="0" w:color="auto"/>
            <w:bottom w:val="none" w:sz="0" w:space="0" w:color="auto"/>
            <w:right w:val="none" w:sz="0" w:space="0" w:color="auto"/>
          </w:divBdr>
        </w:div>
      </w:divsChild>
    </w:div>
    <w:div w:id="211073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04507-DAD9-4FBE-8896-602492ECC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1714</Words>
  <Characters>9257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10950</CharactersWithSpaces>
  <SharedDoc>false</SharedDoc>
  <HLinks>
    <vt:vector size="714" baseType="variant">
      <vt:variant>
        <vt:i4>4718684</vt:i4>
      </vt:variant>
      <vt:variant>
        <vt:i4>357</vt:i4>
      </vt:variant>
      <vt:variant>
        <vt:i4>0</vt:i4>
      </vt:variant>
      <vt:variant>
        <vt:i4>5</vt:i4>
      </vt:variant>
      <vt:variant>
        <vt:lpwstr>https://www.planalto.gov.br/ccivil_03/_ato2019-2022/2021/lei/l14133.htm</vt:lpwstr>
      </vt:variant>
      <vt:variant>
        <vt:lpwstr>:~:text=Art.%2090.%20A,o%20objeto%20programado.</vt:lpwstr>
      </vt:variant>
      <vt:variant>
        <vt:i4>4784235</vt:i4>
      </vt:variant>
      <vt:variant>
        <vt:i4>354</vt:i4>
      </vt:variant>
      <vt:variant>
        <vt:i4>0</vt:i4>
      </vt:variant>
      <vt:variant>
        <vt:i4>5</vt:i4>
      </vt:variant>
      <vt:variant>
        <vt:lpwstr/>
      </vt:variant>
      <vt:variant>
        <vt:lpwstr>Anexo_4</vt:lpwstr>
      </vt:variant>
      <vt:variant>
        <vt:i4>1704018</vt:i4>
      </vt:variant>
      <vt:variant>
        <vt:i4>351</vt:i4>
      </vt:variant>
      <vt:variant>
        <vt:i4>0</vt:i4>
      </vt:variant>
      <vt:variant>
        <vt:i4>5</vt:i4>
      </vt:variant>
      <vt:variant>
        <vt:lpwstr>https://www.planalto.gov.br/ccivil_03/_ato2019-2022/2021/lei/l14133.htm</vt:lpwstr>
      </vt:variant>
      <vt:variant>
        <vt:lpwstr>:~:text=Art.%2083.%20A%20exist%C3%AAncia%20de%20pre%C3%A7os%20registrados%20implicar%C3%A1%20compromisso%20de%20fornecimento%20nas%20condi%C3%A7%C3%B5es%20estabelecidas%2C%20mas%20n%C3%A3o%20obrigar%C3%A1%20a%20Administra%C3%A7%C3%A3o%20a%20contratar%2C%20facultada%20a%20realiza%C3%A7%C3%A3o%20de%20licita%C3%A7%C3%A3o%20espec%C3%ADfica%20para%20a%20aquisi%C3%A7%C3%A3o%20pretendida%2C%20desde%20que%20devidamente%20motivada.</vt:lpwstr>
      </vt:variant>
      <vt:variant>
        <vt:i4>4784235</vt:i4>
      </vt:variant>
      <vt:variant>
        <vt:i4>348</vt:i4>
      </vt:variant>
      <vt:variant>
        <vt:i4>0</vt:i4>
      </vt:variant>
      <vt:variant>
        <vt:i4>5</vt:i4>
      </vt:variant>
      <vt:variant>
        <vt:lpwstr/>
      </vt:variant>
      <vt:variant>
        <vt:lpwstr>Anexo_1</vt:lpwstr>
      </vt:variant>
      <vt:variant>
        <vt:i4>720958</vt:i4>
      </vt:variant>
      <vt:variant>
        <vt:i4>345</vt:i4>
      </vt:variant>
      <vt:variant>
        <vt:i4>0</vt:i4>
      </vt:variant>
      <vt:variant>
        <vt:i4>5</vt:i4>
      </vt:variant>
      <vt:variant>
        <vt:lpwstr>https://drive.google.com/file/d/1MGXRvY5oaOCxslhVGiCc5kmY3N-KcUIs/view?usp=drive_link</vt:lpwstr>
      </vt:variant>
      <vt:variant>
        <vt:lpwstr/>
      </vt:variant>
      <vt:variant>
        <vt:i4>720974</vt:i4>
      </vt:variant>
      <vt:variant>
        <vt:i4>342</vt:i4>
      </vt:variant>
      <vt:variant>
        <vt:i4>0</vt:i4>
      </vt:variant>
      <vt:variant>
        <vt:i4>5</vt:i4>
      </vt:variant>
      <vt:variant>
        <vt:lpwstr>https://www.planalto.gov.br/ccivil_03/_ato2019-2022/2021/lei/l14133.htm</vt:lpwstr>
      </vt:variant>
      <vt:variant>
        <vt:lpwstr>:~:text=Art.%2082.%20O,distrital%20ou%20municipal.</vt:lpwstr>
      </vt:variant>
      <vt:variant>
        <vt:i4>7209071</vt:i4>
      </vt:variant>
      <vt:variant>
        <vt:i4>339</vt:i4>
      </vt:variant>
      <vt:variant>
        <vt:i4>0</vt:i4>
      </vt:variant>
      <vt:variant>
        <vt:i4>5</vt:i4>
      </vt:variant>
      <vt:variant>
        <vt:lpwstr>https://www.planalto.gov.br/ccivil_03/_ato2019-2022/2021/lei/l14133.htm</vt:lpwstr>
      </vt:variant>
      <vt:variant>
        <vt:lpwstr/>
      </vt:variant>
      <vt:variant>
        <vt:i4>3997788</vt:i4>
      </vt:variant>
      <vt:variant>
        <vt:i4>336</vt:i4>
      </vt:variant>
      <vt:variant>
        <vt:i4>0</vt:i4>
      </vt:variant>
      <vt:variant>
        <vt:i4>5</vt:i4>
      </vt:variant>
      <vt:variant>
        <vt:lpwstr>https://www.planalto.gov.br/ccivil_03/leis/lcp/lcp123.htm</vt:lpwstr>
      </vt:variant>
      <vt:variant>
        <vt:lpwstr>:~:text=Art.%C2%A03%C2%BA,caso%2C%20desde%20que%3A</vt:lpwstr>
      </vt:variant>
      <vt:variant>
        <vt:i4>3014739</vt:i4>
      </vt:variant>
      <vt:variant>
        <vt:i4>333</vt:i4>
      </vt:variant>
      <vt:variant>
        <vt:i4>0</vt:i4>
      </vt:variant>
      <vt:variant>
        <vt:i4>5</vt:i4>
      </vt:variant>
      <vt:variant>
        <vt:lpwstr/>
      </vt:variant>
      <vt:variant>
        <vt:lpwstr>Item_1_2_1_4_1</vt:lpwstr>
      </vt:variant>
      <vt:variant>
        <vt:i4>6422570</vt:i4>
      </vt:variant>
      <vt:variant>
        <vt:i4>330</vt:i4>
      </vt:variant>
      <vt:variant>
        <vt:i4>0</vt:i4>
      </vt:variant>
      <vt:variant>
        <vt:i4>5</vt:i4>
      </vt:variant>
      <vt:variant>
        <vt:lpwstr>https://www.planalto.gov.br/ccivil_03/_ato2011-2014/2013/lei/l12846.htm</vt:lpwstr>
      </vt:variant>
      <vt:variant>
        <vt:lpwstr>:~:text=Art.%205%C2%BA%20Constituem%20atos,em%20organiza%C3%A7%C3%B5es%20p%C3%BAblicas%20internacionais.</vt:lpwstr>
      </vt:variant>
      <vt:variant>
        <vt:i4>7209071</vt:i4>
      </vt:variant>
      <vt:variant>
        <vt:i4>327</vt:i4>
      </vt:variant>
      <vt:variant>
        <vt:i4>0</vt:i4>
      </vt:variant>
      <vt:variant>
        <vt:i4>5</vt:i4>
      </vt:variant>
      <vt:variant>
        <vt:lpwstr>https://www.planalto.gov.br/ccivil_03/_ato2019-2022/2021/lei/l14133.htm</vt:lpwstr>
      </vt:variant>
      <vt:variant>
        <vt:lpwstr/>
      </vt:variant>
      <vt:variant>
        <vt:i4>6553720</vt:i4>
      </vt:variant>
      <vt:variant>
        <vt:i4>324</vt:i4>
      </vt:variant>
      <vt:variant>
        <vt:i4>0</vt:i4>
      </vt:variant>
      <vt:variant>
        <vt:i4>5</vt:i4>
      </vt:variant>
      <vt:variant>
        <vt:lpwstr>https://www.planalto.gov.br/ccivil_03/_ato2019-2022/2021/lei/l14133.htm</vt:lpwstr>
      </vt:variant>
      <vt:variant>
        <vt:lpwstr>:~:text=%C2%A7%201%C2%BA%20Constar%C3%A1%20do,entrega%20das%20propostas.</vt:lpwstr>
      </vt:variant>
      <vt:variant>
        <vt:i4>4653157</vt:i4>
      </vt:variant>
      <vt:variant>
        <vt:i4>321</vt:i4>
      </vt:variant>
      <vt:variant>
        <vt:i4>0</vt:i4>
      </vt:variant>
      <vt:variant>
        <vt:i4>5</vt:i4>
      </vt:variant>
      <vt:variant>
        <vt:lpwstr>https://www.planalto.gov.br/ccivil_03/constituicao/constituicao.htm</vt:lpwstr>
      </vt:variant>
      <vt:variant>
        <vt:lpwst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vt:lpwstr>
      </vt:variant>
      <vt:variant>
        <vt:i4>3735669</vt:i4>
      </vt:variant>
      <vt:variant>
        <vt:i4>318</vt:i4>
      </vt:variant>
      <vt:variant>
        <vt:i4>0</vt:i4>
      </vt:variant>
      <vt:variant>
        <vt:i4>5</vt:i4>
      </vt:variant>
      <vt:variant>
        <vt:lpwstr>https://www.planalto.gov.br/ccivil_03/_ato2019-2022/2021/lei/l14133.htm</vt:lpwstr>
      </vt:variant>
      <vt:variant>
        <vt:lpwstr>:~:text=VI%20%2D%20o%20cumprimento%20do%20disposto%20no%20inciso%20XXXIII%20do%20art.%207%C2%BA%20da%20Constitui%C3%A7%C3%A3o%20Federal.</vt:lpwstr>
      </vt:variant>
      <vt:variant>
        <vt:i4>4784235</vt:i4>
      </vt:variant>
      <vt:variant>
        <vt:i4>315</vt:i4>
      </vt:variant>
      <vt:variant>
        <vt:i4>0</vt:i4>
      </vt:variant>
      <vt:variant>
        <vt:i4>5</vt:i4>
      </vt:variant>
      <vt:variant>
        <vt:lpwstr/>
      </vt:variant>
      <vt:variant>
        <vt:lpwstr>Anexo_6</vt:lpwstr>
      </vt:variant>
      <vt:variant>
        <vt:i4>4784235</vt:i4>
      </vt:variant>
      <vt:variant>
        <vt:i4>312</vt:i4>
      </vt:variant>
      <vt:variant>
        <vt:i4>0</vt:i4>
      </vt:variant>
      <vt:variant>
        <vt:i4>5</vt:i4>
      </vt:variant>
      <vt:variant>
        <vt:lpwstr/>
      </vt:variant>
      <vt:variant>
        <vt:lpwstr>Anexo_V</vt:lpwstr>
      </vt:variant>
      <vt:variant>
        <vt:i4>4784235</vt:i4>
      </vt:variant>
      <vt:variant>
        <vt:i4>309</vt:i4>
      </vt:variant>
      <vt:variant>
        <vt:i4>0</vt:i4>
      </vt:variant>
      <vt:variant>
        <vt:i4>5</vt:i4>
      </vt:variant>
      <vt:variant>
        <vt:lpwstr/>
      </vt:variant>
      <vt:variant>
        <vt:lpwstr>Anexo_4</vt:lpwstr>
      </vt:variant>
      <vt:variant>
        <vt:i4>4784235</vt:i4>
      </vt:variant>
      <vt:variant>
        <vt:i4>306</vt:i4>
      </vt:variant>
      <vt:variant>
        <vt:i4>0</vt:i4>
      </vt:variant>
      <vt:variant>
        <vt:i4>5</vt:i4>
      </vt:variant>
      <vt:variant>
        <vt:lpwstr/>
      </vt:variant>
      <vt:variant>
        <vt:lpwstr>Anexo_3</vt:lpwstr>
      </vt:variant>
      <vt:variant>
        <vt:i4>4784235</vt:i4>
      </vt:variant>
      <vt:variant>
        <vt:i4>303</vt:i4>
      </vt:variant>
      <vt:variant>
        <vt:i4>0</vt:i4>
      </vt:variant>
      <vt:variant>
        <vt:i4>5</vt:i4>
      </vt:variant>
      <vt:variant>
        <vt:lpwstr/>
      </vt:variant>
      <vt:variant>
        <vt:lpwstr>Anexo_2</vt:lpwstr>
      </vt:variant>
      <vt:variant>
        <vt:i4>4784235</vt:i4>
      </vt:variant>
      <vt:variant>
        <vt:i4>300</vt:i4>
      </vt:variant>
      <vt:variant>
        <vt:i4>0</vt:i4>
      </vt:variant>
      <vt:variant>
        <vt:i4>5</vt:i4>
      </vt:variant>
      <vt:variant>
        <vt:lpwstr/>
      </vt:variant>
      <vt:variant>
        <vt:lpwstr>Anexo_1</vt:lpwstr>
      </vt:variant>
      <vt:variant>
        <vt:i4>2555943</vt:i4>
      </vt:variant>
      <vt:variant>
        <vt:i4>297</vt:i4>
      </vt:variant>
      <vt:variant>
        <vt:i4>0</vt:i4>
      </vt:variant>
      <vt:variant>
        <vt:i4>5</vt:i4>
      </vt:variant>
      <vt:variant>
        <vt:lpwstr>http://www.ibitinga.sp.gov.br/</vt:lpwstr>
      </vt:variant>
      <vt:variant>
        <vt:lpwstr/>
      </vt:variant>
      <vt:variant>
        <vt:i4>4456479</vt:i4>
      </vt:variant>
      <vt:variant>
        <vt:i4>294</vt:i4>
      </vt:variant>
      <vt:variant>
        <vt:i4>0</vt:i4>
      </vt:variant>
      <vt:variant>
        <vt:i4>5</vt:i4>
      </vt:variant>
      <vt:variant>
        <vt:lpwstr>https://www.gov.br/pncp/pt-br%20</vt:lpwstr>
      </vt:variant>
      <vt:variant>
        <vt:lpwstr/>
      </vt:variant>
      <vt:variant>
        <vt:i4>7077994</vt:i4>
      </vt:variant>
      <vt:variant>
        <vt:i4>291</vt:i4>
      </vt:variant>
      <vt:variant>
        <vt:i4>0</vt:i4>
      </vt:variant>
      <vt:variant>
        <vt:i4>5</vt:i4>
      </vt:variant>
      <vt:variant>
        <vt:lpwstr>https://www.planalto.gov.br/ccivil_03/_ato2015-2018/2018/lei/l13709.htm</vt:lpwstr>
      </vt:variant>
      <vt:variant>
        <vt:lpwstr/>
      </vt:variant>
      <vt:variant>
        <vt:i4>4784235</vt:i4>
      </vt:variant>
      <vt:variant>
        <vt:i4>288</vt:i4>
      </vt:variant>
      <vt:variant>
        <vt:i4>0</vt:i4>
      </vt:variant>
      <vt:variant>
        <vt:i4>5</vt:i4>
      </vt:variant>
      <vt:variant>
        <vt:lpwstr/>
      </vt:variant>
      <vt:variant>
        <vt:lpwstr>Anexo_4</vt:lpwstr>
      </vt:variant>
      <vt:variant>
        <vt:i4>7209071</vt:i4>
      </vt:variant>
      <vt:variant>
        <vt:i4>285</vt:i4>
      </vt:variant>
      <vt:variant>
        <vt:i4>0</vt:i4>
      </vt:variant>
      <vt:variant>
        <vt:i4>5</vt:i4>
      </vt:variant>
      <vt:variant>
        <vt:lpwstr>https://www.planalto.gov.br/ccivil_03/_ato2019-2022/2021/lei/l14133.htm</vt:lpwstr>
      </vt:variant>
      <vt:variant>
        <vt:lpwstr/>
      </vt:variant>
      <vt:variant>
        <vt:i4>2555943</vt:i4>
      </vt:variant>
      <vt:variant>
        <vt:i4>282</vt:i4>
      </vt:variant>
      <vt:variant>
        <vt:i4>0</vt:i4>
      </vt:variant>
      <vt:variant>
        <vt:i4>5</vt:i4>
      </vt:variant>
      <vt:variant>
        <vt:lpwstr>http://www.ibitinga.sp.gov.br/</vt:lpwstr>
      </vt:variant>
      <vt:variant>
        <vt:lpwstr/>
      </vt:variant>
      <vt:variant>
        <vt:i4>2752623</vt:i4>
      </vt:variant>
      <vt:variant>
        <vt:i4>279</vt:i4>
      </vt:variant>
      <vt:variant>
        <vt:i4>0</vt:i4>
      </vt:variant>
      <vt:variant>
        <vt:i4>5</vt:i4>
      </vt:variant>
      <vt:variant>
        <vt:lpwstr>https://www.planalto.gov.br/ccivil_03/_ato2019-2022/2021/lei/l14133.htm</vt:lpwstr>
      </vt:variant>
      <vt:variant>
        <vt:lpwstr>:~:text=Art.%20165.%20Dos%20atos%20da%20Administra%C3%A7%C3%A3o%20decorrentes%20da%20aplica%C3%A7%C3%A3o%20desta%20Lei%20cabem%3A</vt:lpwstr>
      </vt:variant>
      <vt:variant>
        <vt:i4>1572938</vt:i4>
      </vt:variant>
      <vt:variant>
        <vt:i4>276</vt:i4>
      </vt:variant>
      <vt:variant>
        <vt:i4>0</vt:i4>
      </vt:variant>
      <vt:variant>
        <vt:i4>5</vt:i4>
      </vt:variant>
      <vt:variant>
        <vt:lpwstr>https://www4.tce.sp.gov.br/apenados/publico/</vt:lpwstr>
      </vt:variant>
      <vt:variant>
        <vt:lpwstr>/publicas/impedimento</vt:lpwstr>
      </vt:variant>
      <vt:variant>
        <vt:i4>1835043</vt:i4>
      </vt:variant>
      <vt:variant>
        <vt:i4>273</vt:i4>
      </vt:variant>
      <vt:variant>
        <vt:i4>0</vt:i4>
      </vt:variant>
      <vt:variant>
        <vt:i4>5</vt:i4>
      </vt:variant>
      <vt:variant>
        <vt:lpwstr>https://www.planalto.gov.br/ccivil_03/leis/l8429.htm</vt:lpwstr>
      </vt:variant>
      <vt:variant>
        <vt:lpwstr>:~:text=Art.%2012.%20Independentemente%20do,n%C2%BA%2014.230%2C%20de%202021)</vt:lpwstr>
      </vt:variant>
      <vt:variant>
        <vt:i4>1114176</vt:i4>
      </vt:variant>
      <vt:variant>
        <vt:i4>270</vt:i4>
      </vt:variant>
      <vt:variant>
        <vt:i4>0</vt:i4>
      </vt:variant>
      <vt:variant>
        <vt:i4>5</vt:i4>
      </vt:variant>
      <vt:variant>
        <vt:lpwstr>http://www.cnj.jus.br/improbidade_adm/consultar_requerido.php</vt:lpwstr>
      </vt:variant>
      <vt:variant>
        <vt:lpwstr/>
      </vt:variant>
      <vt:variant>
        <vt:i4>3997813</vt:i4>
      </vt:variant>
      <vt:variant>
        <vt:i4>267</vt:i4>
      </vt:variant>
      <vt:variant>
        <vt:i4>0</vt:i4>
      </vt:variant>
      <vt:variant>
        <vt:i4>5</vt:i4>
      </vt:variant>
      <vt:variant>
        <vt:lpwstr>https://portaldatransparencia.gov.br/sancoes/consulta?ordenarPor=nomeSancionado&amp;direcao=asc</vt:lpwstr>
      </vt:variant>
      <vt:variant>
        <vt:lpwstr/>
      </vt:variant>
      <vt:variant>
        <vt:i4>1835020</vt:i4>
      </vt:variant>
      <vt:variant>
        <vt:i4>264</vt:i4>
      </vt:variant>
      <vt:variant>
        <vt:i4>0</vt:i4>
      </vt:variant>
      <vt:variant>
        <vt:i4>5</vt:i4>
      </vt:variant>
      <vt:variant>
        <vt:lpwstr/>
      </vt:variant>
      <vt:variant>
        <vt:lpwstr>Item_2_7</vt:lpwstr>
      </vt:variant>
      <vt:variant>
        <vt:i4>2621525</vt:i4>
      </vt:variant>
      <vt:variant>
        <vt:i4>261</vt:i4>
      </vt:variant>
      <vt:variant>
        <vt:i4>0</vt:i4>
      </vt:variant>
      <vt:variant>
        <vt:i4>5</vt:i4>
      </vt:variant>
      <vt:variant>
        <vt:lpwstr/>
      </vt:variant>
      <vt:variant>
        <vt:lpwstr>Item_14_2_2</vt:lpwstr>
      </vt:variant>
      <vt:variant>
        <vt:i4>4784235</vt:i4>
      </vt:variant>
      <vt:variant>
        <vt:i4>258</vt:i4>
      </vt:variant>
      <vt:variant>
        <vt:i4>0</vt:i4>
      </vt:variant>
      <vt:variant>
        <vt:i4>5</vt:i4>
      </vt:variant>
      <vt:variant>
        <vt:lpwstr/>
      </vt:variant>
      <vt:variant>
        <vt:lpwstr>Anexo_1</vt:lpwstr>
      </vt:variant>
      <vt:variant>
        <vt:i4>458858</vt:i4>
      </vt:variant>
      <vt:variant>
        <vt:i4>255</vt:i4>
      </vt:variant>
      <vt:variant>
        <vt:i4>0</vt:i4>
      </vt:variant>
      <vt:variant>
        <vt:i4>5</vt:i4>
      </vt:variant>
      <vt:variant>
        <vt:lpwstr>https://www.planalto.gov.br/ccivil_03/leis/lcp/lcp123.htm</vt:lpwstr>
      </vt:variant>
      <vt:variant>
        <vt:lpwstr>:~:text=%C2%A7%201o%20%C2%A0Havendo%20alg,de%202016)%C2%A0%C2%A0%C2%A0%C2%A0%C2%A0%20Produ%C3%A7%C3%A3o%20de%20efeito</vt:lpwstr>
      </vt:variant>
      <vt:variant>
        <vt:i4>7209071</vt:i4>
      </vt:variant>
      <vt:variant>
        <vt:i4>252</vt:i4>
      </vt:variant>
      <vt:variant>
        <vt:i4>0</vt:i4>
      </vt:variant>
      <vt:variant>
        <vt:i4>5</vt:i4>
      </vt:variant>
      <vt:variant>
        <vt:lpwstr>https://www.planalto.gov.br/ccivil_03/_ato2019-2022/2021/lei/l14133.htm</vt:lpwstr>
      </vt:variant>
      <vt:variant>
        <vt:lpwstr/>
      </vt:variant>
      <vt:variant>
        <vt:i4>3932247</vt:i4>
      </vt:variant>
      <vt:variant>
        <vt:i4>249</vt:i4>
      </vt:variant>
      <vt:variant>
        <vt:i4>0</vt:i4>
      </vt:variant>
      <vt:variant>
        <vt:i4>5</vt:i4>
      </vt:variant>
      <vt:variant>
        <vt:lpwstr>https://www.planalto.gov.br/ccivil_03/leis/lcp/lcp147.htm</vt:lpwstr>
      </vt:variant>
      <vt:variant>
        <vt:lpwstr>:~:text=%E2%80%9CArt.%C2%A043.%C2%A0%20........................................................................,de%20certid%C3%A3o%20negativa.</vt:lpwstr>
      </vt:variant>
      <vt:variant>
        <vt:i4>4784235</vt:i4>
      </vt:variant>
      <vt:variant>
        <vt:i4>246</vt:i4>
      </vt:variant>
      <vt:variant>
        <vt:i4>0</vt:i4>
      </vt:variant>
      <vt:variant>
        <vt:i4>5</vt:i4>
      </vt:variant>
      <vt:variant>
        <vt:lpwstr/>
      </vt:variant>
      <vt:variant>
        <vt:lpwstr>Anexo_V</vt:lpwstr>
      </vt:variant>
      <vt:variant>
        <vt:i4>852025</vt:i4>
      </vt:variant>
      <vt:variant>
        <vt:i4>243</vt:i4>
      </vt:variant>
      <vt:variant>
        <vt:i4>0</vt:i4>
      </vt:variant>
      <vt:variant>
        <vt:i4>5</vt:i4>
      </vt:variant>
      <vt:variant>
        <vt:lpwstr>https://www.planalto.gov.br/ccivil_03/leis/lcp/lcp123.htm</vt:lpwstr>
      </vt:variant>
      <vt:variant>
        <vt:lpwstr/>
      </vt:variant>
      <vt:variant>
        <vt:i4>4653157</vt:i4>
      </vt:variant>
      <vt:variant>
        <vt:i4>240</vt:i4>
      </vt:variant>
      <vt:variant>
        <vt:i4>0</vt:i4>
      </vt:variant>
      <vt:variant>
        <vt:i4>5</vt:i4>
      </vt:variant>
      <vt:variant>
        <vt:lpwstr>https://www.planalto.gov.br/ccivil_03/constituicao/constituicao.htm</vt:lpwstr>
      </vt:variant>
      <vt:variant>
        <vt:lpwst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vt:lpwstr>
      </vt:variant>
      <vt:variant>
        <vt:i4>3735669</vt:i4>
      </vt:variant>
      <vt:variant>
        <vt:i4>237</vt:i4>
      </vt:variant>
      <vt:variant>
        <vt:i4>0</vt:i4>
      </vt:variant>
      <vt:variant>
        <vt:i4>5</vt:i4>
      </vt:variant>
      <vt:variant>
        <vt:lpwstr>https://www.planalto.gov.br/ccivil_03/_ato2019-2022/2021/lei/l14133.htm</vt:lpwstr>
      </vt:variant>
      <vt:variant>
        <vt:lpwstr>:~:text=VI%20%2D%20o%20cumprimento%20do%20disposto%20no%20inciso%20XXXIII%20do%20art.%207%C2%BA%20da%20Constitui%C3%A7%C3%A3o%20Federal.</vt:lpwstr>
      </vt:variant>
      <vt:variant>
        <vt:i4>4784235</vt:i4>
      </vt:variant>
      <vt:variant>
        <vt:i4>234</vt:i4>
      </vt:variant>
      <vt:variant>
        <vt:i4>0</vt:i4>
      </vt:variant>
      <vt:variant>
        <vt:i4>5</vt:i4>
      </vt:variant>
      <vt:variant>
        <vt:lpwstr/>
      </vt:variant>
      <vt:variant>
        <vt:lpwstr>Anexo_3</vt:lpwstr>
      </vt:variant>
      <vt:variant>
        <vt:i4>131138</vt:i4>
      </vt:variant>
      <vt:variant>
        <vt:i4>231</vt:i4>
      </vt:variant>
      <vt:variant>
        <vt:i4>0</vt:i4>
      </vt:variant>
      <vt:variant>
        <vt:i4>5</vt:i4>
      </vt:variant>
      <vt:variant>
        <vt:lpwstr>https://www.normaslegais.com.br/legislacao/resolucao-tst-1470-2011.htm</vt:lpwstr>
      </vt:variant>
      <vt:variant>
        <vt:lpwstr>:~:text=RESOLU%C3%87%C3%83O%20ADMINISTRATIVA%20TST%20N%C2%BA%201470%20DE%2024.08.2011&amp;text=Regulamenta%20a%20expedi%C3%A7%C3%A3o%20da%20Certid%C3%A3o,CNDT%20e%20d%C3%A1%20outras%20provid%C3%AAncias.&amp;text=II%20%2D%20decorrentes%20de%20execu%C3%A7%C3%A3o%20de,ou%20Comiss%C3%A3o%20de%20Concilia%C3%A7%C3%A3o%20Pr%C3%A9via.</vt:lpwstr>
      </vt:variant>
      <vt:variant>
        <vt:i4>6553708</vt:i4>
      </vt:variant>
      <vt:variant>
        <vt:i4>228</vt:i4>
      </vt:variant>
      <vt:variant>
        <vt:i4>0</vt:i4>
      </vt:variant>
      <vt:variant>
        <vt:i4>5</vt:i4>
      </vt:variant>
      <vt:variant>
        <vt:lpwstr>https://www.planalto.gov.br/ccivil_03/_ato2011-2014/2011/lei/l12440.htm</vt:lpwstr>
      </vt:variant>
      <vt:variant>
        <vt:lpwstr/>
      </vt:variant>
      <vt:variant>
        <vt:i4>1507339</vt:i4>
      </vt:variant>
      <vt:variant>
        <vt:i4>225</vt:i4>
      </vt:variant>
      <vt:variant>
        <vt:i4>0</vt:i4>
      </vt:variant>
      <vt:variant>
        <vt:i4>5</vt:i4>
      </vt:variant>
      <vt:variant>
        <vt:lpwstr>https://normasinternet2.receita.fazenda.gov.br/</vt:lpwstr>
      </vt:variant>
      <vt:variant>
        <vt:lpwstr>/consulta/externa/56753/visao/multivigente</vt:lpwstr>
      </vt:variant>
      <vt:variant>
        <vt:i4>1441795</vt:i4>
      </vt:variant>
      <vt:variant>
        <vt:i4>222</vt:i4>
      </vt:variant>
      <vt:variant>
        <vt:i4>0</vt:i4>
      </vt:variant>
      <vt:variant>
        <vt:i4>5</vt:i4>
      </vt:variant>
      <vt:variant>
        <vt:lpwstr>https://normasinternet2.receita.fazenda.gov.br/</vt:lpwstr>
      </vt:variant>
      <vt:variant>
        <vt:lpwstr>/consulta/externa/55975/visao/multivigente</vt:lpwstr>
      </vt:variant>
      <vt:variant>
        <vt:i4>4784235</vt:i4>
      </vt:variant>
      <vt:variant>
        <vt:i4>219</vt:i4>
      </vt:variant>
      <vt:variant>
        <vt:i4>0</vt:i4>
      </vt:variant>
      <vt:variant>
        <vt:i4>5</vt:i4>
      </vt:variant>
      <vt:variant>
        <vt:lpwstr/>
      </vt:variant>
      <vt:variant>
        <vt:lpwstr>Anexo_1</vt:lpwstr>
      </vt:variant>
      <vt:variant>
        <vt:i4>1835043</vt:i4>
      </vt:variant>
      <vt:variant>
        <vt:i4>216</vt:i4>
      </vt:variant>
      <vt:variant>
        <vt:i4>0</vt:i4>
      </vt:variant>
      <vt:variant>
        <vt:i4>5</vt:i4>
      </vt:variant>
      <vt:variant>
        <vt:lpwstr>https://www.planalto.gov.br/ccivil_03/leis/l8429.htm</vt:lpwstr>
      </vt:variant>
      <vt:variant>
        <vt:lpwstr>:~:text=Art.%2012.%20Independentemente%20do,n%C2%BA%2014.230%2C%20de%202021)</vt:lpwstr>
      </vt:variant>
      <vt:variant>
        <vt:i4>5570625</vt:i4>
      </vt:variant>
      <vt:variant>
        <vt:i4>213</vt:i4>
      </vt:variant>
      <vt:variant>
        <vt:i4>0</vt:i4>
      </vt:variant>
      <vt:variant>
        <vt:i4>5</vt:i4>
      </vt:variant>
      <vt:variant>
        <vt:lpwstr>https://certidoes.cgu.gov.br/</vt:lpwstr>
      </vt:variant>
      <vt:variant>
        <vt:lpwstr/>
      </vt:variant>
      <vt:variant>
        <vt:i4>2949157</vt:i4>
      </vt:variant>
      <vt:variant>
        <vt:i4>210</vt:i4>
      </vt:variant>
      <vt:variant>
        <vt:i4>0</vt:i4>
      </vt:variant>
      <vt:variant>
        <vt:i4>5</vt:i4>
      </vt:variant>
      <vt:variant>
        <vt:lpwstr>https://www.tce.sp.gov.br/pesquisa-relacao-apenados</vt:lpwstr>
      </vt:variant>
      <vt:variant>
        <vt:lpwstr/>
      </vt:variant>
      <vt:variant>
        <vt:i4>3932171</vt:i4>
      </vt:variant>
      <vt:variant>
        <vt:i4>207</vt:i4>
      </vt:variant>
      <vt:variant>
        <vt:i4>0</vt:i4>
      </vt:variant>
      <vt:variant>
        <vt:i4>5</vt:i4>
      </vt:variant>
      <vt:variant>
        <vt:lpwstr>https://contas.tcu.gov.br/ords/f?p=1660:3:::NO:3,4,6::&amp;cs=3jpV07y7OdRjpUxGxQZy_JVrhU9M</vt:lpwstr>
      </vt:variant>
      <vt:variant>
        <vt:lpwstr/>
      </vt:variant>
      <vt:variant>
        <vt:i4>3080243</vt:i4>
      </vt:variant>
      <vt:variant>
        <vt:i4>204</vt:i4>
      </vt:variant>
      <vt:variant>
        <vt:i4>0</vt:i4>
      </vt:variant>
      <vt:variant>
        <vt:i4>5</vt:i4>
      </vt:variant>
      <vt:variant>
        <vt:lpwstr>https://portaldatransparencia.gov.br/sancoes/consulta?cadastro=1&amp;ordenarPor=nomeSancionado&amp;direcao=asc</vt:lpwstr>
      </vt:variant>
      <vt:variant>
        <vt:lpwstr/>
      </vt:variant>
      <vt:variant>
        <vt:i4>6946850</vt:i4>
      </vt:variant>
      <vt:variant>
        <vt:i4>201</vt:i4>
      </vt:variant>
      <vt:variant>
        <vt:i4>0</vt:i4>
      </vt:variant>
      <vt:variant>
        <vt:i4>5</vt:i4>
      </vt:variant>
      <vt:variant>
        <vt:lpwstr>https://www.planalto.gov.br/ccivil_03/_ato2019-2022/2021/lei/l14133.htm</vt:lpwstr>
      </vt:variant>
      <vt:variant>
        <vt:lpwstr>:~:text=Art.%2014.%20N%C3%A3o%20poder%C3%A3o%20disputar%20licita%C3%A7%C3%A3o%20ou%20participar%20da%20execu%C3%A7%C3%A3o%20de%20contrato%2C%20direta%20ou%20indiretamente%3A</vt:lpwstr>
      </vt:variant>
      <vt:variant>
        <vt:i4>5963812</vt:i4>
      </vt:variant>
      <vt:variant>
        <vt:i4>198</vt:i4>
      </vt:variant>
      <vt:variant>
        <vt:i4>0</vt:i4>
      </vt:variant>
      <vt:variant>
        <vt:i4>5</vt:i4>
      </vt:variant>
      <vt:variant>
        <vt:lpwstr>https://www.planalto.gov.br/ccivil_03/leis/lcp/lcp123.htm</vt:lpwstr>
      </vt:variant>
      <vt:variant>
        <vt:lpwstr>:~:text=CAP%C3%8DTULO%20V%0A(Reda%C3%A7%C3%A3o%20dada%20pela%20Lei%20Complementar%20n%C2%BA%20147%2C%20de%202014)</vt:lpwstr>
      </vt:variant>
      <vt:variant>
        <vt:i4>6553720</vt:i4>
      </vt:variant>
      <vt:variant>
        <vt:i4>195</vt:i4>
      </vt:variant>
      <vt:variant>
        <vt:i4>0</vt:i4>
      </vt:variant>
      <vt:variant>
        <vt:i4>5</vt:i4>
      </vt:variant>
      <vt:variant>
        <vt:lpwstr>https://www.planalto.gov.br/ccivil_03/_ato2019-2022/2021/lei/l14133.htm</vt:lpwstr>
      </vt:variant>
      <vt:variant>
        <vt:lpwstr>:~:text=%C2%A7%201%C2%BA%20Constar%C3%A1%20do,entrega%20das%20propostas.</vt:lpwstr>
      </vt:variant>
      <vt:variant>
        <vt:i4>5963779</vt:i4>
      </vt:variant>
      <vt:variant>
        <vt:i4>192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189</vt:i4>
      </vt:variant>
      <vt:variant>
        <vt:i4>0</vt:i4>
      </vt:variant>
      <vt:variant>
        <vt:i4>5</vt:i4>
      </vt:variant>
      <vt:variant>
        <vt:lpwstr>http://www.planalto.gov.br/ccivil_03/_ato2019-2022/2021/lei/L14133.htm</vt:lpwstr>
      </vt:variant>
      <vt:variant>
        <vt:lpwstr>art60</vt:lpwstr>
      </vt:variant>
      <vt:variant>
        <vt:i4>6422537</vt:i4>
      </vt:variant>
      <vt:variant>
        <vt:i4>186</vt:i4>
      </vt:variant>
      <vt:variant>
        <vt:i4>0</vt:i4>
      </vt:variant>
      <vt:variant>
        <vt:i4>5</vt:i4>
      </vt:variant>
      <vt:variant>
        <vt:lpwstr>https://www.planalto.gov.br/ccivil_03/leis/lcp/lcp123.htm</vt:lpwstr>
      </vt:variant>
      <vt:variant>
        <vt:lpwstr>:~:text=Art.%2044.%C2%A0%20Nas,pena%20de%20preclus%C3%A3o.</vt:lpwstr>
      </vt:variant>
      <vt:variant>
        <vt:i4>852025</vt:i4>
      </vt:variant>
      <vt:variant>
        <vt:i4>183</vt:i4>
      </vt:variant>
      <vt:variant>
        <vt:i4>0</vt:i4>
      </vt:variant>
      <vt:variant>
        <vt:i4>5</vt:i4>
      </vt:variant>
      <vt:variant>
        <vt:lpwstr>https://www.planalto.gov.br/ccivil_03/leis/lcp/lcp123.htm</vt:lpwstr>
      </vt:variant>
      <vt:variant>
        <vt:lpwstr/>
      </vt:variant>
      <vt:variant>
        <vt:i4>1638412</vt:i4>
      </vt:variant>
      <vt:variant>
        <vt:i4>180</vt:i4>
      </vt:variant>
      <vt:variant>
        <vt:i4>0</vt:i4>
      </vt:variant>
      <vt:variant>
        <vt:i4>5</vt:i4>
      </vt:variant>
      <vt:variant>
        <vt:lpwstr/>
      </vt:variant>
      <vt:variant>
        <vt:lpwstr>Item9</vt:lpwstr>
      </vt:variant>
      <vt:variant>
        <vt:i4>8126572</vt:i4>
      </vt:variant>
      <vt:variant>
        <vt:i4>177</vt:i4>
      </vt:variant>
      <vt:variant>
        <vt:i4>0</vt:i4>
      </vt:variant>
      <vt:variant>
        <vt:i4>5</vt:i4>
      </vt:variant>
      <vt:variant>
        <vt:lpwstr>https://www.gov.br/compras/pt-br/acesso-a-informacao/legislacao/instrucoes-normativas/instrucao-normativa-seges-me-no-73-de-30-de-setembro-de-2022</vt:lpwstr>
      </vt:variant>
      <vt:variant>
        <vt:lpwstr>:~:text=%C2%A7%203%C2%BA%20Definida%20a,das%20demais%20coloca%C3%A7%C3%B5es.</vt:lpwstr>
      </vt:variant>
      <vt:variant>
        <vt:i4>4259920</vt:i4>
      </vt:variant>
      <vt:variant>
        <vt:i4>174</vt:i4>
      </vt:variant>
      <vt:variant>
        <vt:i4>0</vt:i4>
      </vt:variant>
      <vt:variant>
        <vt:i4>5</vt:i4>
      </vt:variant>
      <vt:variant>
        <vt:lpwstr>https://www.gov.br/compras/pt-br/acesso-a-informacao/legislacao/instrucoes-normativas/instrucao-normativa-seges-me-no-73-de-30-de-setembro-de-2022</vt:lpwstr>
      </vt:variant>
      <vt:variant>
        <vt:lpwstr>:~:text=%C2%A7%201%C2%BA%20A%20prorroga%C3%A7%C3%A3o%20autom%C3%A1tica%20da%20etapa%20de%20envio%20de%20lances%2C%20de%20que%20trata%20o%20caput%2C%20ser%C3%A1%20de%20dois%20minutos%20e%20ocorrer%C3%A1%20sucessivamente%20sempre%20que%20houver%20lances%20enviados%20nesse%20per%C3%ADodo%20de%20prorroga%C3%A7%C3%A3o%2C%20inclusive%20quando%20se%20tratar%20de%20lances%20intermedi%C3%A1rios.</vt:lpwstr>
      </vt:variant>
      <vt:variant>
        <vt:i4>262167</vt:i4>
      </vt:variant>
      <vt:variant>
        <vt:i4>171</vt:i4>
      </vt:variant>
      <vt:variant>
        <vt:i4>0</vt:i4>
      </vt:variant>
      <vt:variant>
        <vt:i4>5</vt:i4>
      </vt:variant>
      <vt:variant>
        <vt:lpwstr>https://www.gov.br/compras/pt-br/acesso-a-informacao/legislacao/instrucoes-normativas/instrucao-normativa-seges-me-no-73-de-30-de-setembro-de-2022</vt:lpwstr>
      </vt:variant>
      <vt:variant>
        <vt:lpwstr>:~:text=%C2%A7%202%C2%BA%20Os%20lances,por%20maior%20desconto.</vt:lpwstr>
      </vt:variant>
      <vt:variant>
        <vt:i4>4259920</vt:i4>
      </vt:variant>
      <vt:variant>
        <vt:i4>168</vt:i4>
      </vt:variant>
      <vt:variant>
        <vt:i4>0</vt:i4>
      </vt:variant>
      <vt:variant>
        <vt:i4>5</vt:i4>
      </vt:variant>
      <vt:variant>
        <vt:lpwstr>https://www.gov.br/compras/pt-br/acesso-a-informacao/legislacao/instrucoes-normativas/instrucao-normativa-seges-me-no-73-de-30-de-setembro-de-2022</vt:lpwstr>
      </vt:variant>
      <vt:variant>
        <vt:lpwstr>:~:text=%C2%A7%201%C2%BA%20A%20prorroga%C3%A7%C3%A3o%20autom%C3%A1tica%20da%20etapa%20de%20envio%20de%20lances%2C%20de%20que%20trata%20o%20caput%2C%20ser%C3%A1%20de%20dois%20minutos%20e%20ocorrer%C3%A1%20sucessivamente%20sempre%20que%20houver%20lances%20enviados%20nesse%20per%C3%ADodo%20de%20prorroga%C3%A7%C3%A3o%2C%20inclusive%20quando%20se%20tratar%20de%20lances%20intermedi%C3%A1rios.</vt:lpwstr>
      </vt:variant>
      <vt:variant>
        <vt:i4>7864431</vt:i4>
      </vt:variant>
      <vt:variant>
        <vt:i4>165</vt:i4>
      </vt:variant>
      <vt:variant>
        <vt:i4>0</vt:i4>
      </vt:variant>
      <vt:variant>
        <vt:i4>5</vt:i4>
      </vt:variant>
      <vt:variant>
        <vt:lpwstr>https://www.planalto.gov.br/ccivil_03/_ato2019-2022/2021/lei/l14133.htm</vt:lpwstr>
      </vt:variant>
      <vt:variant>
        <vt:lpwstr>:~:text=Art.%2056.%20O,crescentes%20ou%20decrescentes%3B</vt:lpwstr>
      </vt:variant>
      <vt:variant>
        <vt:i4>852025</vt:i4>
      </vt:variant>
      <vt:variant>
        <vt:i4>162</vt:i4>
      </vt:variant>
      <vt:variant>
        <vt:i4>0</vt:i4>
      </vt:variant>
      <vt:variant>
        <vt:i4>5</vt:i4>
      </vt:variant>
      <vt:variant>
        <vt:lpwstr>https://www.planalto.gov.br/ccivil_03/leis/lcp/lcp123.htm</vt:lpwstr>
      </vt:variant>
      <vt:variant>
        <vt:lpwstr/>
      </vt:variant>
      <vt:variant>
        <vt:i4>4784235</vt:i4>
      </vt:variant>
      <vt:variant>
        <vt:i4>159</vt:i4>
      </vt:variant>
      <vt:variant>
        <vt:i4>0</vt:i4>
      </vt:variant>
      <vt:variant>
        <vt:i4>5</vt:i4>
      </vt:variant>
      <vt:variant>
        <vt:lpwstr/>
      </vt:variant>
      <vt:variant>
        <vt:lpwstr>Anexo_1</vt:lpwstr>
      </vt:variant>
      <vt:variant>
        <vt:i4>1572930</vt:i4>
      </vt:variant>
      <vt:variant>
        <vt:i4>156</vt:i4>
      </vt:variant>
      <vt:variant>
        <vt:i4>0</vt:i4>
      </vt:variant>
      <vt:variant>
        <vt:i4>5</vt:i4>
      </vt:variant>
      <vt:variant>
        <vt:lpwstr>http://164.163.52.93:8079/comprasedital/</vt:lpwstr>
      </vt:variant>
      <vt:variant>
        <vt:lpwstr/>
      </vt:variant>
      <vt:variant>
        <vt:i4>3014691</vt:i4>
      </vt:variant>
      <vt:variant>
        <vt:i4>153</vt:i4>
      </vt:variant>
      <vt:variant>
        <vt:i4>0</vt:i4>
      </vt:variant>
      <vt:variant>
        <vt:i4>5</vt:i4>
      </vt:variant>
      <vt:variant>
        <vt:lpwstr>www.ibitinga.sp.gov.br</vt:lpwstr>
      </vt:variant>
      <vt:variant>
        <vt:lpwstr/>
      </vt:variant>
      <vt:variant>
        <vt:i4>7798888</vt:i4>
      </vt:variant>
      <vt:variant>
        <vt:i4>150</vt:i4>
      </vt:variant>
      <vt:variant>
        <vt:i4>0</vt:i4>
      </vt:variant>
      <vt:variant>
        <vt:i4>5</vt:i4>
      </vt:variant>
      <vt:variant>
        <vt:lpwstr/>
      </vt:variant>
      <vt:variant>
        <vt:lpwstr>emails</vt:lpwstr>
      </vt:variant>
      <vt:variant>
        <vt:i4>1572930</vt:i4>
      </vt:variant>
      <vt:variant>
        <vt:i4>147</vt:i4>
      </vt:variant>
      <vt:variant>
        <vt:i4>0</vt:i4>
      </vt:variant>
      <vt:variant>
        <vt:i4>5</vt:i4>
      </vt:variant>
      <vt:variant>
        <vt:lpwstr>http://164.163.52.93:8079/comprasedital/</vt:lpwstr>
      </vt:variant>
      <vt:variant>
        <vt:lpwstr/>
      </vt:variant>
      <vt:variant>
        <vt:i4>3014691</vt:i4>
      </vt:variant>
      <vt:variant>
        <vt:i4>144</vt:i4>
      </vt:variant>
      <vt:variant>
        <vt:i4>0</vt:i4>
      </vt:variant>
      <vt:variant>
        <vt:i4>5</vt:i4>
      </vt:variant>
      <vt:variant>
        <vt:lpwstr>www.ibitinga.sp.gov.br</vt:lpwstr>
      </vt:variant>
      <vt:variant>
        <vt:lpwstr/>
      </vt:variant>
      <vt:variant>
        <vt:i4>1835020</vt:i4>
      </vt:variant>
      <vt:variant>
        <vt:i4>141</vt:i4>
      </vt:variant>
      <vt:variant>
        <vt:i4>0</vt:i4>
      </vt:variant>
      <vt:variant>
        <vt:i4>5</vt:i4>
      </vt:variant>
      <vt:variant>
        <vt:lpwstr/>
      </vt:variant>
      <vt:variant>
        <vt:lpwstr>Item_4_1</vt:lpwstr>
      </vt:variant>
      <vt:variant>
        <vt:i4>7798888</vt:i4>
      </vt:variant>
      <vt:variant>
        <vt:i4>138</vt:i4>
      </vt:variant>
      <vt:variant>
        <vt:i4>0</vt:i4>
      </vt:variant>
      <vt:variant>
        <vt:i4>5</vt:i4>
      </vt:variant>
      <vt:variant>
        <vt:lpwstr/>
      </vt:variant>
      <vt:variant>
        <vt:lpwstr>emails</vt:lpwstr>
      </vt:variant>
      <vt:variant>
        <vt:i4>1638409</vt:i4>
      </vt:variant>
      <vt:variant>
        <vt:i4>135</vt:i4>
      </vt:variant>
      <vt:variant>
        <vt:i4>0</vt:i4>
      </vt:variant>
      <vt:variant>
        <vt:i4>5</vt:i4>
      </vt:variant>
      <vt:variant>
        <vt:lpwstr/>
      </vt:variant>
      <vt:variant>
        <vt:lpwstr>Item2_7_8</vt:lpwstr>
      </vt:variant>
      <vt:variant>
        <vt:i4>7209071</vt:i4>
      </vt:variant>
      <vt:variant>
        <vt:i4>132</vt:i4>
      </vt:variant>
      <vt:variant>
        <vt:i4>0</vt:i4>
      </vt:variant>
      <vt:variant>
        <vt:i4>5</vt:i4>
      </vt:variant>
      <vt:variant>
        <vt:lpwstr>https://www.planalto.gov.br/ccivil_03/_ato2019-2022/2021/lei/l14133.htm</vt:lpwstr>
      </vt:variant>
      <vt:variant>
        <vt:lpwstr/>
      </vt:variant>
      <vt:variant>
        <vt:i4>3080275</vt:i4>
      </vt:variant>
      <vt:variant>
        <vt:i4>129</vt:i4>
      </vt:variant>
      <vt:variant>
        <vt:i4>0</vt:i4>
      </vt:variant>
      <vt:variant>
        <vt:i4>5</vt:i4>
      </vt:variant>
      <vt:variant>
        <vt:lpwstr/>
      </vt:variant>
      <vt:variant>
        <vt:lpwstr>Item_2_7_3</vt:lpwstr>
      </vt:variant>
      <vt:variant>
        <vt:i4>3014739</vt:i4>
      </vt:variant>
      <vt:variant>
        <vt:i4>126</vt:i4>
      </vt:variant>
      <vt:variant>
        <vt:i4>0</vt:i4>
      </vt:variant>
      <vt:variant>
        <vt:i4>5</vt:i4>
      </vt:variant>
      <vt:variant>
        <vt:lpwstr/>
      </vt:variant>
      <vt:variant>
        <vt:lpwstr>Item_2_7_2</vt:lpwstr>
      </vt:variant>
      <vt:variant>
        <vt:i4>3080275</vt:i4>
      </vt:variant>
      <vt:variant>
        <vt:i4>123</vt:i4>
      </vt:variant>
      <vt:variant>
        <vt:i4>0</vt:i4>
      </vt:variant>
      <vt:variant>
        <vt:i4>5</vt:i4>
      </vt:variant>
      <vt:variant>
        <vt:lpwstr/>
      </vt:variant>
      <vt:variant>
        <vt:lpwstr>Item_2_7_3</vt:lpwstr>
      </vt:variant>
      <vt:variant>
        <vt:i4>3014739</vt:i4>
      </vt:variant>
      <vt:variant>
        <vt:i4>120</vt:i4>
      </vt:variant>
      <vt:variant>
        <vt:i4>0</vt:i4>
      </vt:variant>
      <vt:variant>
        <vt:i4>5</vt:i4>
      </vt:variant>
      <vt:variant>
        <vt:lpwstr/>
      </vt:variant>
      <vt:variant>
        <vt:lpwstr>Item_2_7_2</vt:lpwstr>
      </vt:variant>
      <vt:variant>
        <vt:i4>1638409</vt:i4>
      </vt:variant>
      <vt:variant>
        <vt:i4>117</vt:i4>
      </vt:variant>
      <vt:variant>
        <vt:i4>0</vt:i4>
      </vt:variant>
      <vt:variant>
        <vt:i4>5</vt:i4>
      </vt:variant>
      <vt:variant>
        <vt:lpwstr/>
      </vt:variant>
      <vt:variant>
        <vt:lpwstr>Item2_7_4</vt:lpwstr>
      </vt:variant>
      <vt:variant>
        <vt:i4>262230</vt:i4>
      </vt:variant>
      <vt:variant>
        <vt:i4>114</vt:i4>
      </vt:variant>
      <vt:variant>
        <vt:i4>0</vt:i4>
      </vt:variant>
      <vt:variant>
        <vt:i4>5</vt:i4>
      </vt:variant>
      <vt:variant>
        <vt:lpwstr>https://www.planalto.gov.br/ccivil_03/_ato2019-2022/2021/lei/L14133.htm</vt:lpwstr>
      </vt:variant>
      <vt:variant>
        <vt:lpwstr>art9%C2%A71:~:text=%C2%A7%201%C2%BA%20N%C3%A3o%20poder%C3%A1,disciplina%20a%20mat%C3%A9ria.</vt:lpwstr>
      </vt:variant>
      <vt:variant>
        <vt:i4>8126530</vt:i4>
      </vt:variant>
      <vt:variant>
        <vt:i4>111</vt:i4>
      </vt:variant>
      <vt:variant>
        <vt:i4>0</vt:i4>
      </vt:variant>
      <vt:variant>
        <vt:i4>5</vt:i4>
      </vt:variant>
      <vt:variant>
        <vt:lpwstr>https://www.planalto.gov.br/ccivil_03/leis/l6404consol.htm</vt:lpwstr>
      </vt:variant>
      <vt:variant>
        <vt:lpwstr/>
      </vt:variant>
      <vt:variant>
        <vt:i4>917524</vt:i4>
      </vt:variant>
      <vt:variant>
        <vt:i4>108</vt:i4>
      </vt:variant>
      <vt:variant>
        <vt:i4>0</vt:i4>
      </vt:variant>
      <vt:variant>
        <vt:i4>5</vt:i4>
      </vt:variant>
      <vt:variant>
        <vt:lpwstr>https://www.planalto.gov.br/ccivil_03/_ato2019-2022/2021/lei/l14133.htm</vt:lpwstr>
      </vt:variant>
      <vt:variant>
        <vt:lpwstr>:~:text=IV%20%2D%20declara%C3%A7%C3%A3o%20de%20inidoneidade%20para%20licitar%20ou%20contratar.</vt:lpwstr>
      </vt:variant>
      <vt:variant>
        <vt:i4>7274579</vt:i4>
      </vt:variant>
      <vt:variant>
        <vt:i4>105</vt:i4>
      </vt:variant>
      <vt:variant>
        <vt:i4>0</vt:i4>
      </vt:variant>
      <vt:variant>
        <vt:i4>5</vt:i4>
      </vt:variant>
      <vt:variant>
        <vt:lpwstr>https://www.planalto.gov.br/ccivil_03/leis/l8666cons.htm</vt:lpwstr>
      </vt:variant>
      <vt:variant>
        <vt:lpwstr>:~:text=IV%C2%A0%2D%C2%A0declara%C3%A7%C3%A3o%20de,no%20inciso%20anterior.</vt:lpwstr>
      </vt:variant>
      <vt:variant>
        <vt:i4>7209010</vt:i4>
      </vt:variant>
      <vt:variant>
        <vt:i4>102</vt:i4>
      </vt:variant>
      <vt:variant>
        <vt:i4>0</vt:i4>
      </vt:variant>
      <vt:variant>
        <vt:i4>5</vt:i4>
      </vt:variant>
      <vt:variant>
        <vt:lpwstr>https://www.planalto.gov.br/ccivil_03/_ato2019-2022/2021/lei/l14133.htm</vt:lpwstr>
      </vt:variant>
      <vt:variant>
        <vt:lpwstr>:~:text=III%20%2D%20impedimento%20de%20licitar%20e%20contratar%3B</vt:lpwstr>
      </vt:variant>
      <vt:variant>
        <vt:i4>1376358</vt:i4>
      </vt:variant>
      <vt:variant>
        <vt:i4>99</vt:i4>
      </vt:variant>
      <vt:variant>
        <vt:i4>0</vt:i4>
      </vt:variant>
      <vt:variant>
        <vt:i4>5</vt:i4>
      </vt:variant>
      <vt:variant>
        <vt:lpwstr>https://www.planalto.gov.br/ccivil_03/leis/2002/l10520.htm</vt:lpwstr>
      </vt:variant>
      <vt:variant>
        <vt:lpwstr>:~:text=Art.%207%C2%BA%C2%A0%20Quem,demais%20comina%C3%A7%C3%B5es%20legais.</vt:lpwstr>
      </vt:variant>
      <vt:variant>
        <vt:i4>3014740</vt:i4>
      </vt:variant>
      <vt:variant>
        <vt:i4>96</vt:i4>
      </vt:variant>
      <vt:variant>
        <vt:i4>0</vt:i4>
      </vt:variant>
      <vt:variant>
        <vt:i4>5</vt:i4>
      </vt:variant>
      <vt:variant>
        <vt:lpwstr>https://www.planalto.gov.br/ccivil_03/leis/l8666cons.htm</vt:lpwstr>
      </vt:variant>
      <vt:variant>
        <vt:lpwstr>:~:text=III%C2%A0%2D%C2%A0suspens%C3%A3o%20tempor%C3%A1ria%20de%20participa%C3%A7%C3%A3o%20em%20licita%C3%A7%C3%A3o%20e%20impedimento%20de%20contratar%20com%20a%20Administra%C3%A7%C3%A3o%2C%20por%20prazo%20n%C3%A3o%20superior%20a%202%20(dois)%C2%A0anos%3B</vt:lpwstr>
      </vt:variant>
      <vt:variant>
        <vt:i4>7798888</vt:i4>
      </vt:variant>
      <vt:variant>
        <vt:i4>93</vt:i4>
      </vt:variant>
      <vt:variant>
        <vt:i4>0</vt:i4>
      </vt:variant>
      <vt:variant>
        <vt:i4>5</vt:i4>
      </vt:variant>
      <vt:variant>
        <vt:lpwstr/>
      </vt:variant>
      <vt:variant>
        <vt:lpwstr>emails</vt:lpwstr>
      </vt:variant>
      <vt:variant>
        <vt:i4>1572930</vt:i4>
      </vt:variant>
      <vt:variant>
        <vt:i4>90</vt:i4>
      </vt:variant>
      <vt:variant>
        <vt:i4>0</vt:i4>
      </vt:variant>
      <vt:variant>
        <vt:i4>5</vt:i4>
      </vt:variant>
      <vt:variant>
        <vt:lpwstr>http://164.163.52.93:8079/comprasedital/</vt:lpwstr>
      </vt:variant>
      <vt:variant>
        <vt:lpwstr/>
      </vt:variant>
      <vt:variant>
        <vt:i4>7209071</vt:i4>
      </vt:variant>
      <vt:variant>
        <vt:i4>87</vt:i4>
      </vt:variant>
      <vt:variant>
        <vt:i4>0</vt:i4>
      </vt:variant>
      <vt:variant>
        <vt:i4>5</vt:i4>
      </vt:variant>
      <vt:variant>
        <vt:lpwstr>https://www.planalto.gov.br/ccivil_03/_ato2019-2022/2021/lei/l14133.htm</vt:lpwstr>
      </vt:variant>
      <vt:variant>
        <vt:lpwstr/>
      </vt:variant>
      <vt:variant>
        <vt:i4>852025</vt:i4>
      </vt:variant>
      <vt:variant>
        <vt:i4>84</vt:i4>
      </vt:variant>
      <vt:variant>
        <vt:i4>0</vt:i4>
      </vt:variant>
      <vt:variant>
        <vt:i4>5</vt:i4>
      </vt:variant>
      <vt:variant>
        <vt:lpwstr>https://www.planalto.gov.br/ccivil_03/leis/lcp/lcp123.htm</vt:lpwstr>
      </vt:variant>
      <vt:variant>
        <vt:lpwstr/>
      </vt:variant>
      <vt:variant>
        <vt:i4>8323101</vt:i4>
      </vt:variant>
      <vt:variant>
        <vt:i4>81</vt:i4>
      </vt:variant>
      <vt:variant>
        <vt:i4>0</vt:i4>
      </vt:variant>
      <vt:variant>
        <vt:i4>5</vt:i4>
      </vt:variant>
      <vt:variant>
        <vt:lpwstr>http://legislacao.planalto.gov.br/legisla/legislacao.nsf/Viw_Identificacao/lcp%20123-2006?OpenDocument</vt:lpwstr>
      </vt:variant>
      <vt:variant>
        <vt:lpwstr/>
      </vt:variant>
      <vt:variant>
        <vt:i4>852025</vt:i4>
      </vt:variant>
      <vt:variant>
        <vt:i4>78</vt:i4>
      </vt:variant>
      <vt:variant>
        <vt:i4>0</vt:i4>
      </vt:variant>
      <vt:variant>
        <vt:i4>5</vt:i4>
      </vt:variant>
      <vt:variant>
        <vt:lpwstr>https://www.planalto.gov.br/ccivil_03/leis/lcp/lcp123.htm</vt:lpwstr>
      </vt:variant>
      <vt:variant>
        <vt:lpwstr/>
      </vt:variant>
      <vt:variant>
        <vt:i4>7471136</vt:i4>
      </vt:variant>
      <vt:variant>
        <vt:i4>75</vt:i4>
      </vt:variant>
      <vt:variant>
        <vt:i4>0</vt:i4>
      </vt:variant>
      <vt:variant>
        <vt:i4>5</vt:i4>
      </vt:variant>
      <vt:variant>
        <vt:lpwstr>https://www.planalto.gov.br/ccivil_03/_ato2007-2010/2007/lei/l11488.htm</vt:lpwstr>
      </vt:variant>
      <vt:variant>
        <vt:lpwstr>:~:text=Art.%2034.%C2%A0%20Aplica,referida%20Lei%20Complementar.</vt:lpwstr>
      </vt:variant>
      <vt:variant>
        <vt:i4>8323101</vt:i4>
      </vt:variant>
      <vt:variant>
        <vt:i4>72</vt:i4>
      </vt:variant>
      <vt:variant>
        <vt:i4>0</vt:i4>
      </vt:variant>
      <vt:variant>
        <vt:i4>5</vt:i4>
      </vt:variant>
      <vt:variant>
        <vt:lpwstr>http://legislacao.planalto.gov.br/legisla/legislacao.nsf/Viw_Identificacao/lcp%20123-2006?OpenDocument</vt:lpwstr>
      </vt:variant>
      <vt:variant>
        <vt:lpwstr/>
      </vt:variant>
      <vt:variant>
        <vt:i4>852025</vt:i4>
      </vt:variant>
      <vt:variant>
        <vt:i4>69</vt:i4>
      </vt:variant>
      <vt:variant>
        <vt:i4>0</vt:i4>
      </vt:variant>
      <vt:variant>
        <vt:i4>5</vt:i4>
      </vt:variant>
      <vt:variant>
        <vt:lpwstr>https://www.planalto.gov.br/ccivil_03/leis/lcp/lcp123.htm</vt:lpwstr>
      </vt:variant>
      <vt:variant>
        <vt:lpwstr/>
      </vt:variant>
      <vt:variant>
        <vt:i4>3604514</vt:i4>
      </vt:variant>
      <vt:variant>
        <vt:i4>66</vt:i4>
      </vt:variant>
      <vt:variant>
        <vt:i4>0</vt:i4>
      </vt:variant>
      <vt:variant>
        <vt:i4>5</vt:i4>
      </vt:variant>
      <vt:variant>
        <vt:lpwstr>https://www.planalto.gov.br/ccivil_03/_ato2015-2018/2015/decreto/d8538.htm</vt:lpwstr>
      </vt:variant>
      <vt:variant>
        <vt:lpwstr>:~:text=Art.%201%C2%BA%20%C2%A0Nas,10273%2C%20de%202020)</vt:lpwstr>
      </vt:variant>
      <vt:variant>
        <vt:i4>4784235</vt:i4>
      </vt:variant>
      <vt:variant>
        <vt:i4>63</vt:i4>
      </vt:variant>
      <vt:variant>
        <vt:i4>0</vt:i4>
      </vt:variant>
      <vt:variant>
        <vt:i4>5</vt:i4>
      </vt:variant>
      <vt:variant>
        <vt:lpwstr/>
      </vt:variant>
      <vt:variant>
        <vt:lpwstr>Anexo_1</vt:lpwstr>
      </vt:variant>
      <vt:variant>
        <vt:i4>4784235</vt:i4>
      </vt:variant>
      <vt:variant>
        <vt:i4>60</vt:i4>
      </vt:variant>
      <vt:variant>
        <vt:i4>0</vt:i4>
      </vt:variant>
      <vt:variant>
        <vt:i4>5</vt:i4>
      </vt:variant>
      <vt:variant>
        <vt:lpwstr/>
      </vt:variant>
      <vt:variant>
        <vt:lpwstr>Anexo_1</vt:lpwstr>
      </vt:variant>
      <vt:variant>
        <vt:i4>1572930</vt:i4>
      </vt:variant>
      <vt:variant>
        <vt:i4>57</vt:i4>
      </vt:variant>
      <vt:variant>
        <vt:i4>0</vt:i4>
      </vt:variant>
      <vt:variant>
        <vt:i4>5</vt:i4>
      </vt:variant>
      <vt:variant>
        <vt:lpwstr>http://164.163.52.93:8079/comprasedital/</vt:lpwstr>
      </vt:variant>
      <vt:variant>
        <vt:lpwstr/>
      </vt:variant>
      <vt:variant>
        <vt:i4>720958</vt:i4>
      </vt:variant>
      <vt:variant>
        <vt:i4>54</vt:i4>
      </vt:variant>
      <vt:variant>
        <vt:i4>0</vt:i4>
      </vt:variant>
      <vt:variant>
        <vt:i4>5</vt:i4>
      </vt:variant>
      <vt:variant>
        <vt:lpwstr>https://drive.google.com/file/d/1MGXRvY5oaOCxslhVGiCc5kmY3N-KcUIs/view?usp=drive_link</vt:lpwstr>
      </vt:variant>
      <vt:variant>
        <vt:lpwstr/>
      </vt:variant>
      <vt:variant>
        <vt:i4>4980850</vt:i4>
      </vt:variant>
      <vt:variant>
        <vt:i4>51</vt:i4>
      </vt:variant>
      <vt:variant>
        <vt:i4>0</vt:i4>
      </vt:variant>
      <vt:variant>
        <vt:i4>5</vt:i4>
      </vt:variant>
      <vt:variant>
        <vt:lpwstr>https://www.planalto.gov.br/ccivil_03/leis/l8078compilado.htm</vt:lpwstr>
      </vt:variant>
      <vt:variant>
        <vt:lpwstr/>
      </vt:variant>
      <vt:variant>
        <vt:i4>983099</vt:i4>
      </vt:variant>
      <vt:variant>
        <vt:i4>48</vt:i4>
      </vt:variant>
      <vt:variant>
        <vt:i4>0</vt:i4>
      </vt:variant>
      <vt:variant>
        <vt:i4>5</vt:i4>
      </vt:variant>
      <vt:variant>
        <vt:lpwstr>https://www.planalto.gov.br/ccivil_03/leis/lcp/lcp101.htm</vt:lpwstr>
      </vt:variant>
      <vt:variant>
        <vt:lpwstr/>
      </vt:variant>
      <vt:variant>
        <vt:i4>8323101</vt:i4>
      </vt:variant>
      <vt:variant>
        <vt:i4>45</vt:i4>
      </vt:variant>
      <vt:variant>
        <vt:i4>0</vt:i4>
      </vt:variant>
      <vt:variant>
        <vt:i4>5</vt:i4>
      </vt:variant>
      <vt:variant>
        <vt:lpwstr>http://legislacao.planalto.gov.br/legisla/legislacao.nsf/Viw_Identificacao/lcp%20123-2006?OpenDocument</vt:lpwstr>
      </vt:variant>
      <vt:variant>
        <vt:lpwstr/>
      </vt:variant>
      <vt:variant>
        <vt:i4>852025</vt:i4>
      </vt:variant>
      <vt:variant>
        <vt:i4>42</vt:i4>
      </vt:variant>
      <vt:variant>
        <vt:i4>0</vt:i4>
      </vt:variant>
      <vt:variant>
        <vt:i4>5</vt:i4>
      </vt:variant>
      <vt:variant>
        <vt:lpwstr>https://www.planalto.gov.br/ccivil_03/leis/lcp/lcp123.htm</vt:lpwstr>
      </vt:variant>
      <vt:variant>
        <vt:lpwstr/>
      </vt:variant>
      <vt:variant>
        <vt:i4>7209071</vt:i4>
      </vt:variant>
      <vt:variant>
        <vt:i4>39</vt:i4>
      </vt:variant>
      <vt:variant>
        <vt:i4>0</vt:i4>
      </vt:variant>
      <vt:variant>
        <vt:i4>5</vt:i4>
      </vt:variant>
      <vt:variant>
        <vt:lpwstr>https://www.planalto.gov.br/ccivil_03/_ato2019-2022/2021/lei/l14133.htm</vt:lpwstr>
      </vt:variant>
      <vt:variant>
        <vt:lpwstr/>
      </vt:variant>
      <vt:variant>
        <vt:i4>7209071</vt:i4>
      </vt:variant>
      <vt:variant>
        <vt:i4>36</vt:i4>
      </vt:variant>
      <vt:variant>
        <vt:i4>0</vt:i4>
      </vt:variant>
      <vt:variant>
        <vt:i4>5</vt:i4>
      </vt:variant>
      <vt:variant>
        <vt:lpwstr>https://www.planalto.gov.br/ccivil_03/_ato2019-2022/2021/lei/l14133.htm</vt:lpwstr>
      </vt:variant>
      <vt:variant>
        <vt:lpwstr/>
      </vt:variant>
      <vt:variant>
        <vt:i4>5242958</vt:i4>
      </vt:variant>
      <vt:variant>
        <vt:i4>33</vt:i4>
      </vt:variant>
      <vt:variant>
        <vt:i4>0</vt:i4>
      </vt:variant>
      <vt:variant>
        <vt:i4>5</vt:i4>
      </vt:variant>
      <vt:variant>
        <vt:lpwstr>https://www.planalto.gov.br/ccivil_03/_ato2019-2022/2021/lei/l14133.htm</vt:lpwstr>
      </vt:variant>
      <vt:variant>
        <vt:lpwstr>:~:text=Art.%20156.%20Ser%C3%A3o%20aplicadas%20ao%20respons%C3%A1vel%20pelas%20infra%C3%A7%C3%B5es%20administrativas%20previstas%20nesta%20Lei%20as%20seguintes%20san%C3%A7%C3%B5es%3A</vt:lpwstr>
      </vt:variant>
      <vt:variant>
        <vt:i4>393216</vt:i4>
      </vt:variant>
      <vt:variant>
        <vt:i4>30</vt:i4>
      </vt:variant>
      <vt:variant>
        <vt:i4>0</vt:i4>
      </vt:variant>
      <vt:variant>
        <vt:i4>5</vt:i4>
      </vt:variant>
      <vt:variant>
        <vt:lpwstr>https://www.planalto.gov.br/ccivil_03/_ato2019-2022/2021/lei/l14133.htm</vt:lpwstr>
      </vt:variant>
      <vt:variant>
        <vt:lpwstr>:~:text=Art.%20155.%20O%20licitante%20ou%20o%20contratado%20ser%C3%A1%20responsabilizado%20administrativamente%20pelas%20seguintes%20infra%C3%A7%C3%B5es%3A</vt:lpwstr>
      </vt:variant>
      <vt:variant>
        <vt:i4>5308511</vt:i4>
      </vt:variant>
      <vt:variant>
        <vt:i4>27</vt:i4>
      </vt:variant>
      <vt:variant>
        <vt:i4>0</vt:i4>
      </vt:variant>
      <vt:variant>
        <vt:i4>5</vt:i4>
      </vt:variant>
      <vt:variant>
        <vt:lpwstr>https://www.gov.br/pncp/pt-br</vt:lpwstr>
      </vt:variant>
      <vt:variant>
        <vt:lpwstr/>
      </vt:variant>
      <vt:variant>
        <vt:i4>2555943</vt:i4>
      </vt:variant>
      <vt:variant>
        <vt:i4>24</vt:i4>
      </vt:variant>
      <vt:variant>
        <vt:i4>0</vt:i4>
      </vt:variant>
      <vt:variant>
        <vt:i4>5</vt:i4>
      </vt:variant>
      <vt:variant>
        <vt:lpwstr>http://www.ibitinga.sp.gov.br/</vt:lpwstr>
      </vt:variant>
      <vt:variant>
        <vt:lpwstr/>
      </vt:variant>
      <vt:variant>
        <vt:i4>5308511</vt:i4>
      </vt:variant>
      <vt:variant>
        <vt:i4>21</vt:i4>
      </vt:variant>
      <vt:variant>
        <vt:i4>0</vt:i4>
      </vt:variant>
      <vt:variant>
        <vt:i4>5</vt:i4>
      </vt:variant>
      <vt:variant>
        <vt:lpwstr>https://www.gov.br/pncp/pt-br</vt:lpwstr>
      </vt:variant>
      <vt:variant>
        <vt:lpwstr/>
      </vt:variant>
      <vt:variant>
        <vt:i4>14221498</vt:i4>
      </vt:variant>
      <vt:variant>
        <vt:i4>15</vt:i4>
      </vt:variant>
      <vt:variant>
        <vt:i4>0</vt:i4>
      </vt:variant>
      <vt:variant>
        <vt:i4>5</vt:i4>
      </vt:variant>
      <vt:variant>
        <vt:lpwstr>mailto:licitação.eletronica@ibitinga.sp.gov.br</vt:lpwstr>
      </vt:variant>
      <vt:variant>
        <vt:lpwstr/>
      </vt:variant>
      <vt:variant>
        <vt:i4>3538959</vt:i4>
      </vt:variant>
      <vt:variant>
        <vt:i4>12</vt:i4>
      </vt:variant>
      <vt:variant>
        <vt:i4>0</vt:i4>
      </vt:variant>
      <vt:variant>
        <vt:i4>5</vt:i4>
      </vt:variant>
      <vt:variant>
        <vt:lpwstr>mailto:licitacao@ibitinga.sp.gov.br</vt:lpwstr>
      </vt:variant>
      <vt:variant>
        <vt:lpwstr/>
      </vt:variant>
      <vt:variant>
        <vt:i4>5111921</vt:i4>
      </vt:variant>
      <vt:variant>
        <vt:i4>9</vt:i4>
      </vt:variant>
      <vt:variant>
        <vt:i4>0</vt:i4>
      </vt:variant>
      <vt:variant>
        <vt:i4>5</vt:i4>
      </vt:variant>
      <vt:variant>
        <vt:lpwstr>mailto:compras@ibitinga.sp.gov.br</vt:lpwstr>
      </vt:variant>
      <vt:variant>
        <vt:lpwstr/>
      </vt:variant>
      <vt:variant>
        <vt:i4>6226041</vt:i4>
      </vt:variant>
      <vt:variant>
        <vt:i4>6</vt:i4>
      </vt:variant>
      <vt:variant>
        <vt:i4>0</vt:i4>
      </vt:variant>
      <vt:variant>
        <vt:i4>5</vt:i4>
      </vt:variant>
      <vt:variant>
        <vt:lpwstr>mailto:registrodeprecos@ibitinga.sp.gov.br</vt:lpwstr>
      </vt:variant>
      <vt:variant>
        <vt:lpwstr/>
      </vt:variant>
      <vt:variant>
        <vt:i4>3145811</vt:i4>
      </vt:variant>
      <vt:variant>
        <vt:i4>3</vt:i4>
      </vt:variant>
      <vt:variant>
        <vt:i4>0</vt:i4>
      </vt:variant>
      <vt:variant>
        <vt:i4>5</vt:i4>
      </vt:variant>
      <vt:variant>
        <vt:lpwstr>mailto:neto.compraspmeti@gmail.com</vt:lpwstr>
      </vt:variant>
      <vt:variant>
        <vt:lpwstr/>
      </vt:variant>
      <vt:variant>
        <vt:i4>1572930</vt:i4>
      </vt:variant>
      <vt:variant>
        <vt:i4>0</vt:i4>
      </vt:variant>
      <vt:variant>
        <vt:i4>0</vt:i4>
      </vt:variant>
      <vt:variant>
        <vt:i4>5</vt:i4>
      </vt:variant>
      <vt:variant>
        <vt:lpwstr>http://164.163.52.93:8079/comprasedital/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cp:keywords/>
  <dc:description/>
  <cp:lastModifiedBy>Compras_Cassino</cp:lastModifiedBy>
  <cp:revision>1</cp:revision>
  <cp:lastPrinted>2026-02-27T13:34:00Z</cp:lastPrinted>
  <dcterms:created xsi:type="dcterms:W3CDTF">2026-05-20T17:24:00Z</dcterms:created>
  <dcterms:modified xsi:type="dcterms:W3CDTF">2026-07-30T19:24:00Z</dcterms:modified>
</cp:coreProperties>
</file>