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BB19A4" w:rsidRDefault="00CB5D9B">
      <w:pPr>
        <w:pStyle w:val="Recuodecorpodetexto22"/>
        <w:widowControl w:val="0"/>
        <w:ind w:firstLine="0"/>
        <w:jc w:val="center"/>
        <w:rPr>
          <w:b/>
          <w:sz w:val="26"/>
          <w:szCs w:val="26"/>
        </w:rPr>
      </w:pPr>
      <w:bookmarkStart w:id="0" w:name="Anexo_2"/>
      <w:r>
        <w:rPr>
          <w:b/>
          <w:sz w:val="26"/>
          <w:szCs w:val="26"/>
        </w:rPr>
        <w:t>ANEXO II</w:t>
      </w:r>
      <w:bookmarkEnd w:id="0"/>
    </w:p>
    <w:p w:rsidR="00BB19A4" w:rsidRDefault="00CB5D9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1" w:name="_Hlk197675980"/>
      <w:r>
        <w:rPr>
          <w:rFonts w:ascii="Times New Roman" w:hAnsi="Times New Roman" w:cs="Times New Roman"/>
          <w:b/>
          <w:sz w:val="26"/>
          <w:szCs w:val="26"/>
        </w:rPr>
        <w:t>MODELO DE PLANILHA DE PROPOSTA</w:t>
      </w:r>
      <w:bookmarkEnd w:id="1"/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elacomgrade"/>
        <w:tblW w:w="9051" w:type="dxa"/>
        <w:tblLayout w:type="fixed"/>
        <w:tblLook w:val="04A0" w:firstRow="1" w:lastRow="0" w:firstColumn="1" w:lastColumn="0" w:noHBand="0" w:noVBand="1"/>
      </w:tblPr>
      <w:tblGrid>
        <w:gridCol w:w="4243"/>
        <w:gridCol w:w="4808"/>
      </w:tblGrid>
      <w:tr w:rsidR="00BB19A4">
        <w:tc>
          <w:tcPr>
            <w:tcW w:w="90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19A4" w:rsidRDefault="00CB5D9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Razão social:</w:t>
            </w:r>
          </w:p>
        </w:tc>
      </w:tr>
      <w:tr w:rsidR="00BB19A4"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19A4" w:rsidRDefault="00CB5D9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CNPJ nº</w:t>
            </w:r>
          </w:p>
        </w:tc>
        <w:tc>
          <w:tcPr>
            <w:tcW w:w="4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19A4" w:rsidRDefault="00CB5D9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Inscrição Estadual nº</w:t>
            </w:r>
          </w:p>
        </w:tc>
      </w:tr>
      <w:tr w:rsidR="00BB19A4">
        <w:tc>
          <w:tcPr>
            <w:tcW w:w="90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19A4" w:rsidRDefault="00CB5D9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Endereço:</w:t>
            </w:r>
          </w:p>
        </w:tc>
      </w:tr>
      <w:tr w:rsidR="00BB19A4">
        <w:tc>
          <w:tcPr>
            <w:tcW w:w="90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19A4" w:rsidRDefault="00CB5D9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Telefone(s):</w:t>
            </w:r>
          </w:p>
        </w:tc>
      </w:tr>
      <w:tr w:rsidR="00BB19A4">
        <w:tc>
          <w:tcPr>
            <w:tcW w:w="90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19A4" w:rsidRDefault="00CB5D9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E-mail(s):</w:t>
            </w:r>
            <w:bookmarkStart w:id="2" w:name="_Hlk227760720"/>
            <w:bookmarkEnd w:id="2"/>
          </w:p>
        </w:tc>
      </w:tr>
    </w:tbl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B19A4" w:rsidRDefault="00CB5D9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:rsidR="00BB19A4" w:rsidRDefault="00CB5D9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Ref.: Pregão Eletrônico nº 105/2026 – Proposta Comercial </w:t>
      </w:r>
    </w:p>
    <w:p w:rsidR="00BB19A4" w:rsidRDefault="00BB19A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241754560"/>
      <w:bookmarkEnd w:id="3"/>
    </w:p>
    <w:tbl>
      <w:tblPr>
        <w:tblW w:w="90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680"/>
        <w:gridCol w:w="620"/>
        <w:gridCol w:w="4370"/>
        <w:gridCol w:w="850"/>
        <w:gridCol w:w="790"/>
        <w:gridCol w:w="1117"/>
      </w:tblGrid>
      <w:tr w:rsidR="00BB19A4">
        <w:trPr>
          <w:trHeight w:val="375"/>
        </w:trPr>
        <w:tc>
          <w:tcPr>
            <w:tcW w:w="90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BB19A4" w:rsidRDefault="00CB5D9B">
            <w:pPr>
              <w:suppressAutoHyphens w:val="0"/>
              <w:spacing w:after="0" w:line="240" w:lineRule="auto"/>
              <w:ind w:left="918" w:hanging="918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6"/>
                <w:lang w:eastAsia="pt-BR"/>
              </w:rPr>
              <w:t xml:space="preserve">LOTE 01 –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6"/>
                <w:lang w:eastAsia="pt-BR"/>
              </w:rPr>
              <w:t>MANUTENÇÃO PREVENTIVA E CORRETIVA COM FORNECIMENTO E APLICAÇÃO DE PEÇAS</w:t>
            </w:r>
          </w:p>
        </w:tc>
      </w:tr>
      <w:tr w:rsidR="00BB19A4">
        <w:trPr>
          <w:trHeight w:val="37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t-BR"/>
              </w:rPr>
              <w:t>QTDE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t-BR"/>
              </w:rPr>
              <w:t>UNIT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VL TOTAL</w:t>
            </w:r>
          </w:p>
        </w:tc>
      </w:tr>
      <w:tr w:rsidR="00BB19A4">
        <w:trPr>
          <w:trHeight w:val="30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Controlador Semafórico 04 fases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0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Módulo GPS para controlador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54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Kit de aterramento para controlador de tráfego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0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Grupo focal principal 1 com Temporizador Regressivo de Tempo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0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Grupo Focal Semafórico Repetidor Veicular, Tipo I 3x200mm, com Lâmpada de LED 200mm Vermelho, Amarelo e Verde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0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Grupo focal pedestre (Suporte Simples 114mm,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127/220Vac, Contador/Boneco Parado, Boneco Andando)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Coluna semafórica 114mm, para 1 braço projetado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Braço projetado 101mm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Coluna semafórica 101mm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Coluna extensora 88mm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Cabo PP 2 vias 2,5mm com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Isolação 750V com os tentos internos nas cores azul e preto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Cabo PP 3 vias 1,5mm, isolação 750V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Cabo PP 4 vias 1,5mm, isolação 750V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Armação secundária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Caixa porta-foco 200 mm em alumínio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Caixa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porta-foco pedestre em alumínio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Pestana Cobre Foco 200 mm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Pestana Cobre Foco 300 mm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Pestana Cobre Foco para pedestre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Suporte Simples 114mm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Suporte Simples 101mm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Suporte Basculante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101mm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Anteparo para temporizador semafórico com grupo focal Tipo I vertical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Anteparo para grupo focal principal Tipo I 200x300x200mm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Anteparo para grupo focal principal Tipo I 3x200mm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Lâmpada LED 300mm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amarela com temporizador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Lâmpada LED 200mm vermelha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Lâmpada LED 200mm amarela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Lâmpada LED 200mm verde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Lâmpada LED pedestre "boneco parado" com temporizador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Lâmpada LED pedestre "boneco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andando"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Módulo CPU para controlador de tráfego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Módulo potência para controlador de tráfego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Módulo fonte para controlador de tráfego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Módulo dígito para temporizador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Módulo controle do dígito para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temporizador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Módulo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piscante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 semáforo intermitente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Serviço de conserto em módulo CPU do controlador de tráfego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Serviço de conserto em módulo potência do controlador de tráfego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Serviço de conserto em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módulo fonte do controlador de tráfego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Serviço de conserto em módulo controle do temporizador semafórico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Serviço de conserto em lâmpadas LED 200mm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Serviço de conserto em lâmpadas LED 300mm com temporizador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Serviço de conserto em lâmpadas LED pedestre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Deslocamento de equipe técnica até o Município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HR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Serviço de manutenção semafórica in loco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60"/>
        </w:trPr>
        <w:tc>
          <w:tcPr>
            <w:tcW w:w="71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right"/>
              <w:rPr>
                <w:rFonts w:ascii="Draft 10cpi" w:eastAsia="Times New Roman" w:hAnsi="Draft 10cpi"/>
                <w:b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Draft 10cpi" w:eastAsia="Times New Roman" w:hAnsi="Draft 10cpi"/>
                <w:b/>
                <w:color w:val="000000"/>
                <w:sz w:val="16"/>
                <w:szCs w:val="16"/>
                <w:lang w:eastAsia="pt-BR"/>
              </w:rPr>
              <w:t>VALOR TOTAL DO LOTE 01 (R$)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</w:tbl>
    <w:p w:rsidR="00BB19A4" w:rsidRDefault="00BB19A4"/>
    <w:tbl>
      <w:tblPr>
        <w:tblW w:w="90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1"/>
        <w:gridCol w:w="651"/>
        <w:gridCol w:w="601"/>
        <w:gridCol w:w="4437"/>
        <w:gridCol w:w="850"/>
        <w:gridCol w:w="790"/>
        <w:gridCol w:w="1117"/>
      </w:tblGrid>
      <w:tr w:rsidR="00BB19A4">
        <w:trPr>
          <w:trHeight w:val="300"/>
        </w:trPr>
        <w:tc>
          <w:tcPr>
            <w:tcW w:w="90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6"/>
                <w:lang w:eastAsia="pt-BR"/>
              </w:rPr>
              <w:t xml:space="preserve">LOTE 02 – INSTALAÇÃO DE CONJUNTO SEMAFÓRICO COMPLETO PARA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6"/>
                <w:lang w:eastAsia="pt-BR"/>
              </w:rPr>
              <w:t>INTERSEÇÕES</w:t>
            </w:r>
          </w:p>
        </w:tc>
      </w:tr>
      <w:tr w:rsidR="00BB19A4">
        <w:trPr>
          <w:trHeight w:val="30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6"/>
                <w:lang w:eastAsia="pt-BR"/>
              </w:rPr>
              <w:t>ITEM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6"/>
                <w:lang w:eastAsia="pt-BR"/>
              </w:rPr>
              <w:t>QTDE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6"/>
                <w:lang w:eastAsia="pt-BR"/>
              </w:rPr>
              <w:t>UNID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6"/>
                <w:lang w:eastAsia="pt-BR"/>
              </w:rPr>
              <w:t>DESCRIÇÃO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6"/>
                <w:lang w:eastAsia="pt-BR"/>
              </w:rPr>
              <w:t>MARCA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6"/>
                <w:lang w:eastAsia="pt-BR"/>
              </w:rPr>
              <w:t>UNIT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6"/>
                <w:lang w:eastAsia="pt-BR"/>
              </w:rPr>
              <w:t>VL TOTAL</w:t>
            </w:r>
          </w:p>
        </w:tc>
      </w:tr>
      <w:tr w:rsidR="00BB19A4">
        <w:trPr>
          <w:trHeight w:val="30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Controlador de tráfego 06/08 fases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0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Controlador de tráfego 04/08 fases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0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Módulo GPS para controlador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0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Kit de aterramento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0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Grupo focal Tipo 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200x300x200mm, vertical, suporte basculante 101mm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0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Grupo focal Tipo I 3x200mm (padrão 127/220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0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Grupo focal pedestre "boneco parado / boneco andando" com temporizador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0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Coluna semafórica (114mm, simples)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0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Coluna semafórica galvanizada (101mm, simples)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0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Coluna extensora galvanizada (89mm, 2 metros)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0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Braço projetado 4,70m,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Galvanizado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0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Cabo PP 2 vias 2,5mm, Isolação 750V tentos internos nas cores azul e preto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0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Cabo PP 3 vias 1,5mm, Isolação 750V tentos internos nas cores: vermelho, verde e preto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0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Cabo PP 4 vias 1,5mm, isolação 750V tentos internos nas cores: vermelho, amarelo, verde e preto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0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Armação galvanizada secundária, padrão 1x1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0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bookmarkStart w:id="4" w:name="_GoBack"/>
            <w:bookmarkEnd w:id="4"/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Serviço de Sinalização e Implantação Semafórica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  <w:tr w:rsidR="00BB19A4">
        <w:trPr>
          <w:trHeight w:val="300"/>
        </w:trPr>
        <w:tc>
          <w:tcPr>
            <w:tcW w:w="71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19A4" w:rsidRDefault="00CB5D9B">
            <w:pPr>
              <w:suppressAutoHyphens w:val="0"/>
              <w:spacing w:after="0" w:line="240" w:lineRule="auto"/>
              <w:jc w:val="right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Draft 10cpi" w:eastAsia="Times New Roman" w:hAnsi="Draft 10cpi"/>
                <w:b/>
                <w:bCs/>
                <w:color w:val="000000"/>
                <w:sz w:val="16"/>
                <w:szCs w:val="16"/>
                <w:lang w:eastAsia="pt-BR"/>
              </w:rPr>
              <w:t>VALOR TOTAL DO LOTE 02 (R$)</w:t>
            </w:r>
            <w:r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  <w:t xml:space="preserve"> 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BB19A4">
            <w:pPr>
              <w:suppressAutoHyphens w:val="0"/>
              <w:spacing w:after="0" w:line="240" w:lineRule="auto"/>
              <w:rPr>
                <w:rFonts w:ascii="Draft 10cpi" w:eastAsia="Times New Roman" w:hAnsi="Draft 10cpi"/>
                <w:color w:val="000000"/>
                <w:sz w:val="16"/>
                <w:szCs w:val="16"/>
                <w:lang w:eastAsia="pt-BR"/>
              </w:rPr>
            </w:pPr>
          </w:p>
        </w:tc>
      </w:tr>
    </w:tbl>
    <w:p w:rsidR="00BB19A4" w:rsidRDefault="00BB19A4">
      <w:bookmarkStart w:id="5" w:name="_Hlk241754560_Copia_1"/>
      <w:bookmarkEnd w:id="5"/>
    </w:p>
    <w:p w:rsidR="00BB19A4" w:rsidRDefault="00CB5D9B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Dados completos para pagamento: tais como número do banco, número da agência, se conta corrente ou poupança e número da conta. (Opcional)</w:t>
      </w:r>
    </w:p>
    <w:p w:rsidR="00BB19A4" w:rsidRDefault="00CB5D9B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Declaramos que em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nossa proposta compreende a integralidade dos custos para atendimento dos direitos trabalhistas assegurados na Constituição Federal, nas leis trabalhistas, nas normas infralegais, nas convenções coletivas de trabalho e nos termos de ajustamento de conduta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vigentes nesta data.</w:t>
      </w:r>
    </w:p>
    <w:p w:rsidR="00BB19A4" w:rsidRDefault="00CB5D9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</w:t>
      </w:r>
      <w:r>
        <w:rPr>
          <w:rFonts w:ascii="Times New Roman" w:hAnsi="Times New Roman" w:cs="Times New Roman"/>
          <w:sz w:val="24"/>
          <w:szCs w:val="24"/>
        </w:rPr>
        <w:t xml:space="preserve"> que estamos cientes, aceitamos e nos submetemos a todas as regras do presente edital</w:t>
      </w:r>
    </w:p>
    <w:p w:rsidR="00BB19A4" w:rsidRDefault="00CB5D9B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:rsidR="00BB19A4" w:rsidRDefault="00BB19A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19A4" w:rsidRDefault="00CB5D9B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..............................., ............ de ............................ de 2026.</w:t>
      </w:r>
    </w:p>
    <w:p w:rsidR="00BB19A4" w:rsidRDefault="00BB19A4">
      <w:pPr>
        <w:pStyle w:val="Ttulo30"/>
        <w:widowControl w:val="0"/>
        <w:rPr>
          <w:b w:val="0"/>
          <w:sz w:val="24"/>
          <w:szCs w:val="24"/>
          <w:lang w:val="pt-BR"/>
        </w:rPr>
      </w:pPr>
    </w:p>
    <w:p w:rsidR="00BB19A4" w:rsidRDefault="00BB19A4">
      <w:pPr>
        <w:pStyle w:val="Corpodetexto"/>
        <w:widowControl w:val="0"/>
        <w:rPr>
          <w:lang w:val="pt-BR"/>
        </w:rPr>
      </w:pPr>
    </w:p>
    <w:p w:rsidR="00BB19A4" w:rsidRDefault="00CB5D9B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____________________________________</w:t>
      </w:r>
    </w:p>
    <w:p w:rsidR="00BB19A4" w:rsidRDefault="00CB5D9B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Nome e assinatura do representante legal</w:t>
      </w:r>
    </w:p>
    <w:p w:rsidR="00BB19A4" w:rsidRDefault="00CB5D9B">
      <w:pPr>
        <w:pStyle w:val="Ttulo30"/>
        <w:widowControl w:val="0"/>
        <w:rPr>
          <w:b w:val="0"/>
          <w:sz w:val="22"/>
          <w:szCs w:val="22"/>
          <w:lang w:val="pt-BR"/>
        </w:rPr>
      </w:pPr>
      <w:r>
        <w:rPr>
          <w:b w:val="0"/>
          <w:sz w:val="24"/>
          <w:szCs w:val="24"/>
          <w:lang w:val="pt-BR"/>
        </w:rPr>
        <w:t>RG nº...........................</w:t>
      </w:r>
    </w:p>
    <w:p w:rsidR="00BB19A4" w:rsidRDefault="00BB19A4">
      <w:pPr>
        <w:pStyle w:val="Ttulo30"/>
        <w:widowControl w:val="0"/>
        <w:rPr>
          <w:b w:val="0"/>
          <w:sz w:val="22"/>
          <w:szCs w:val="22"/>
          <w:lang w:val="pt-BR"/>
        </w:rPr>
      </w:pPr>
    </w:p>
    <w:tbl>
      <w:tblPr>
        <w:tblStyle w:val="Tabelacomgrade"/>
        <w:tblW w:w="9061" w:type="dxa"/>
        <w:tblLayout w:type="fixed"/>
        <w:tblLook w:val="04A0" w:firstRow="1" w:lastRow="0" w:firstColumn="1" w:lastColumn="0" w:noHBand="0" w:noVBand="1"/>
      </w:tblPr>
      <w:tblGrid>
        <w:gridCol w:w="9061"/>
      </w:tblGrid>
      <w:tr w:rsidR="00BB19A4">
        <w:tc>
          <w:tcPr>
            <w:tcW w:w="9061" w:type="dxa"/>
          </w:tcPr>
          <w:p w:rsidR="00BB19A4" w:rsidRDefault="00CB5D9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PELO PROPONENTE:</w:t>
            </w:r>
          </w:p>
        </w:tc>
      </w:tr>
      <w:tr w:rsidR="00BB19A4">
        <w:tc>
          <w:tcPr>
            <w:tcW w:w="9061" w:type="dxa"/>
          </w:tcPr>
          <w:p w:rsidR="00BB19A4" w:rsidRDefault="00CB5D9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 Completo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tr w:rsidR="00BB19A4">
        <w:tc>
          <w:tcPr>
            <w:tcW w:w="9061" w:type="dxa"/>
          </w:tcPr>
          <w:p w:rsidR="00BB19A4" w:rsidRDefault="00CB5D9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Cargo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(exemplo: Sócio administrador, procurador etc.):</w:t>
            </w:r>
          </w:p>
        </w:tc>
      </w:tr>
      <w:tr w:rsidR="00BB19A4">
        <w:tc>
          <w:tcPr>
            <w:tcW w:w="9061" w:type="dxa"/>
          </w:tcPr>
          <w:p w:rsidR="00BB19A4" w:rsidRDefault="00CB5D9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CPF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B19A4">
        <w:tc>
          <w:tcPr>
            <w:tcW w:w="9061" w:type="dxa"/>
          </w:tcPr>
          <w:p w:rsidR="00BB19A4" w:rsidRDefault="00CB5D9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Endereço residencial completo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B19A4">
        <w:tc>
          <w:tcPr>
            <w:tcW w:w="9061" w:type="dxa"/>
          </w:tcPr>
          <w:p w:rsidR="00BB19A4" w:rsidRDefault="00CB5D9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Cidade e estado:                                                                                           CEP:</w:t>
            </w:r>
          </w:p>
        </w:tc>
      </w:tr>
      <w:tr w:rsidR="00BB19A4">
        <w:tc>
          <w:tcPr>
            <w:tcW w:w="9061" w:type="dxa"/>
          </w:tcPr>
          <w:p w:rsidR="00BB19A4" w:rsidRDefault="00CB5D9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E-mail institucional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B19A4">
        <w:tc>
          <w:tcPr>
            <w:tcW w:w="9061" w:type="dxa"/>
          </w:tcPr>
          <w:p w:rsidR="00BB19A4" w:rsidRDefault="00CB5D9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E-mail pessoal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tr w:rsidR="00BB19A4">
        <w:tc>
          <w:tcPr>
            <w:tcW w:w="9061" w:type="dxa"/>
          </w:tcPr>
          <w:p w:rsidR="00BB19A4" w:rsidRDefault="00CB5D9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Telefone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bookmarkStart w:id="6" w:name="_Hlk197675956"/>
            <w:bookmarkEnd w:id="6"/>
          </w:p>
        </w:tc>
      </w:tr>
    </w:tbl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CB5D9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7" w:name="Anexo_3"/>
      <w:r>
        <w:rPr>
          <w:rFonts w:ascii="Times New Roman" w:hAnsi="Times New Roman" w:cs="Times New Roman"/>
          <w:b/>
          <w:bCs/>
          <w:sz w:val="26"/>
          <w:szCs w:val="26"/>
        </w:rPr>
        <w:t>ANEXO III</w:t>
      </w:r>
      <w:bookmarkEnd w:id="7"/>
    </w:p>
    <w:p w:rsidR="00BB19A4" w:rsidRDefault="00CB5D9B">
      <w:pPr>
        <w:pStyle w:val="Ttulo30"/>
        <w:widowControl w:val="0"/>
        <w:rPr>
          <w:b w:val="0"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MODELO DECLARAÇÕES (FASE HABILITAÇÃO) </w:t>
      </w:r>
    </w:p>
    <w:p w:rsidR="00BB19A4" w:rsidRDefault="00CB5D9B">
      <w:pPr>
        <w:pStyle w:val="Ttulo30"/>
        <w:widowControl w:val="0"/>
        <w:rPr>
          <w:b w:val="0"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PREGÃO ELETRÔNICO Nº 105/2026</w:t>
      </w:r>
    </w:p>
    <w:p w:rsidR="00BB19A4" w:rsidRDefault="00BB19A4">
      <w:pPr>
        <w:pStyle w:val="Ttulo30"/>
        <w:widowControl w:val="0"/>
        <w:jc w:val="both"/>
        <w:rPr>
          <w:b w:val="0"/>
          <w:sz w:val="23"/>
          <w:szCs w:val="23"/>
          <w:lang w:val="pt-BR"/>
        </w:rPr>
      </w:pPr>
    </w:p>
    <w:p w:rsidR="00BB19A4" w:rsidRDefault="00CB5D9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Eu................................................................................. (nome completo), representante legal da empresa.................................................................................................. (denominação da pessoa jur</w:t>
      </w:r>
      <w:r>
        <w:rPr>
          <w:rFonts w:ascii="Times New Roman" w:hAnsi="Times New Roman" w:cs="Times New Roman"/>
          <w:sz w:val="24"/>
          <w:szCs w:val="24"/>
        </w:rPr>
        <w:t xml:space="preserve">ídica), participante do </w:t>
      </w:r>
      <w:r>
        <w:rPr>
          <w:rFonts w:ascii="Times New Roman" w:hAnsi="Times New Roman" w:cs="Times New Roman"/>
          <w:b/>
          <w:sz w:val="24"/>
          <w:szCs w:val="24"/>
        </w:rPr>
        <w:t>Pregão Eletrônico</w:t>
      </w:r>
      <w:r>
        <w:rPr>
          <w:rFonts w:ascii="Times New Roman" w:hAnsi="Times New Roman" w:cs="Times New Roman"/>
          <w:sz w:val="24"/>
          <w:szCs w:val="24"/>
        </w:rPr>
        <w:t xml:space="preserve"> nº 105/2026, da Prefeitura Municipal da Estância Turística de Ibitinga,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declara</w:t>
      </w:r>
      <w:r>
        <w:rPr>
          <w:rFonts w:ascii="Times New Roman" w:hAnsi="Times New Roman" w:cs="Times New Roman"/>
          <w:sz w:val="24"/>
          <w:szCs w:val="24"/>
        </w:rPr>
        <w:t xml:space="preserve">, sob as penas da lei: </w:t>
      </w:r>
    </w:p>
    <w:p w:rsidR="00BB19A4" w:rsidRDefault="00CB5D9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Que nos termos do </w:t>
      </w:r>
      <w:hyperlink r:id="rId8" w:anchor=":~:text=VI%20%2D%20o%20cumprimento%20do%20disposto%20no%20inciso%20XXXIII%20do%20art.%207%C2%BA%20da%20Constitui%C3%A7%C3%A3o%20Federal.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Inciso VI, do Artigo 68, da Le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i Federal nº 14.133, de 1º de abril de 2021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9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Inciso XXXIII, do Artigo 7º, da Constituição Federal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:rsidR="00BB19A4" w:rsidRDefault="00CB5D9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b) </w:t>
      </w:r>
      <w:r>
        <w:rPr>
          <w:rFonts w:ascii="Times New Roman" w:hAnsi="Times New Roman" w:cs="Times New Roman"/>
          <w:sz w:val="24"/>
          <w:szCs w:val="24"/>
        </w:rPr>
        <w:t>Que não possui conde</w:t>
      </w:r>
      <w:r>
        <w:rPr>
          <w:rFonts w:ascii="Times New Roman" w:hAnsi="Times New Roman" w:cs="Times New Roman"/>
          <w:sz w:val="24"/>
          <w:szCs w:val="24"/>
        </w:rPr>
        <w:t xml:space="preserve">nação judicial com trânsito em julgado, nos últimos 5 (cinco) anos, por exploração de trabalho infantil, por submissão de trabalhadores a condições análogas às de escravo ou por contratação de adolescentes nos casos vedados pela legislação trabalhista, em </w:t>
      </w:r>
      <w:r>
        <w:rPr>
          <w:rFonts w:ascii="Times New Roman" w:hAnsi="Times New Roman" w:cs="Times New Roman"/>
          <w:sz w:val="24"/>
          <w:szCs w:val="24"/>
        </w:rPr>
        <w:t xml:space="preserve">conformidade com o </w:t>
      </w:r>
      <w:hyperlink r:id="rId10" w:anchor=":~:text=VI%20%2D%20pessoa%20f%C3%ADsica,pela%20legisla%C3%A7%C3%A3o%20trabalhista.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Artigo 14, inciso VI, da Lei Federal nº 14.133, de 1º de abril de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2021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:rsidR="00BB19A4" w:rsidRDefault="00CB5D9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c) </w:t>
      </w:r>
      <w:r>
        <w:rPr>
          <w:rFonts w:ascii="Times New Roman" w:hAnsi="Times New Roman" w:cs="Times New Roman"/>
          <w:sz w:val="24"/>
          <w:szCs w:val="24"/>
        </w:rPr>
        <w:t>Que a proposta apresentada para este certame foi elaborada de forma independente;</w:t>
      </w:r>
    </w:p>
    <w:p w:rsidR="00BB19A4" w:rsidRDefault="00CB5D9B">
      <w:pPr>
        <w:widowControl w:val="0"/>
        <w:spacing w:after="0" w:line="240" w:lineRule="auto"/>
        <w:jc w:val="both"/>
        <w:rPr>
          <w:rStyle w:val="Hyperlink2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Que na proposta estão inclusos os encargos trabalhistas, previdenciários, securitários, comerciais ou tributários de qualquer natureza, inclusive as despesas com transportes, hospedagem, alimentação e quaisquer taxas incidentes para execução do objeto; </w:t>
      </w:r>
    </w:p>
    <w:p w:rsidR="00BB19A4" w:rsidRDefault="00CB5D9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Que não utilizará, na execução do contrato, empregado que seja cônjuge, companheiro ou parente em linha reta, colateral ou por afinidade, até o terceiro grau, de dirigente do órgão ou entidade contratante ou de agente público que desempenhe função na lic</w:t>
      </w:r>
      <w:r>
        <w:rPr>
          <w:rFonts w:ascii="Times New Roman" w:hAnsi="Times New Roman" w:cs="Times New Roman"/>
          <w:sz w:val="24"/>
          <w:szCs w:val="24"/>
        </w:rPr>
        <w:t xml:space="preserve">itação ou atue na fiscalização ou na gestão do contrato, em estrito cumprimento ao </w:t>
      </w:r>
      <w:hyperlink r:id="rId11" w:anchor=":~:text=Par%C3%A1grafo%20%C3%BAnico.%20Durante,edital%20de%20licita%C3%A7%C3%A3o." w:history="1">
        <w:r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Ar</w:t>
        </w:r>
        <w:r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tigo 48, parágrafo único, da Lei Federal nº 14.133, de 1º de abril de 2021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:rsidR="00BB19A4" w:rsidRDefault="00CB5D9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f)</w:t>
      </w:r>
      <w:r>
        <w:rPr>
          <w:rFonts w:ascii="Times New Roman" w:hAnsi="Times New Roman" w:cs="Times New Roman"/>
          <w:sz w:val="24"/>
          <w:szCs w:val="24"/>
        </w:rPr>
        <w:t xml:space="preserve"> Que a empresa cumpre as exigências de reserva de cargos para pessoa com deficiência, para reabilitado da Previdência Social e para aprendiz, previstas em lei e em outras norm</w:t>
      </w:r>
      <w:r>
        <w:rPr>
          <w:rFonts w:ascii="Times New Roman" w:hAnsi="Times New Roman" w:cs="Times New Roman"/>
          <w:sz w:val="24"/>
          <w:szCs w:val="24"/>
        </w:rPr>
        <w:t xml:space="preserve">as específicas; </w:t>
      </w:r>
    </w:p>
    <w:p w:rsidR="00BB19A4" w:rsidRDefault="00CB5D9B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g)</w:t>
      </w:r>
      <w:r>
        <w:rPr>
          <w:rFonts w:ascii="Times New Roman" w:hAnsi="Times New Roman" w:cs="Times New Roman"/>
          <w:sz w:val="24"/>
          <w:szCs w:val="24"/>
        </w:rPr>
        <w:t xml:space="preserve"> Que a empresa está ciente da obrigação de manter o endereço e contatos (telefone e e-mail) da empresa atualizado junto a Prefeitura do Município de Ibitinga, e de que as notificações e comunicações formais decorrentes da execução do con</w:t>
      </w:r>
      <w:r>
        <w:rPr>
          <w:rFonts w:ascii="Times New Roman" w:hAnsi="Times New Roman" w:cs="Times New Roman"/>
          <w:sz w:val="24"/>
          <w:szCs w:val="24"/>
        </w:rPr>
        <w:t>trato serão efetuadas no endereço e contatos informados. Caso a empresa não seja encontrada, será notificada pelo Diário Oficial Eletrônico da Estância Turística de Ibitinga;</w:t>
      </w:r>
    </w:p>
    <w:p w:rsidR="00BB19A4" w:rsidRDefault="00CB5D9B">
      <w:pPr>
        <w:pStyle w:val="PargrafodaLista"/>
        <w:widowControl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h)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Que a empresa não foi declarada inidônea ou impedida para licitar ou contratar com a Administração Pública e que, até a presente data, inexistem fatos impeditivos para sua habilitação no presente processo, estando ciente da obrigatoriedade de declarar oco</w:t>
      </w:r>
      <w:r>
        <w:rPr>
          <w:rFonts w:ascii="Times New Roman" w:hAnsi="Times New Roman" w:cs="Times New Roman"/>
          <w:color w:val="000000"/>
          <w:sz w:val="24"/>
          <w:szCs w:val="24"/>
        </w:rPr>
        <w:t>rrências posteriores;</w:t>
      </w:r>
    </w:p>
    <w:p w:rsidR="00BB19A4" w:rsidRDefault="00CB5D9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 xml:space="preserve"> Atendimento exato ao disposto no edital independente de sua descrição detalhada nesta proposta;</w:t>
      </w:r>
    </w:p>
    <w:p w:rsidR="00BB19A4" w:rsidRDefault="00CB5D9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j)</w:t>
      </w:r>
      <w:r>
        <w:rPr>
          <w:rFonts w:ascii="Times New Roman" w:hAnsi="Times New Roman" w:cs="Times New Roman"/>
          <w:sz w:val="24"/>
          <w:szCs w:val="24"/>
        </w:rPr>
        <w:t xml:space="preserve"> Que a proposta econômica compreende a integralidade dos custos para atendimento dos direitos trabalhistas assegurados na Constituiçã</w:t>
      </w:r>
      <w:r>
        <w:rPr>
          <w:rFonts w:ascii="Times New Roman" w:hAnsi="Times New Roman" w:cs="Times New Roman"/>
          <w:sz w:val="24"/>
          <w:szCs w:val="24"/>
        </w:rPr>
        <w:t>o Federal, nas leis trabalhistas, nas normas infralegais, nas convenções coletivas de trabalho e nos termos de ajustamento de conduta vigentes na data de entrega das propostas. (</w:t>
      </w:r>
      <w:hyperlink r:id="rId12" w:anchor=":~:text=%C2%A7%201%C2%BA%20Constar%C3%A1%20do,entrega%20das%20propostas." w:history="1">
        <w:r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Artigo 63, § 1º, Lei Federal nº 14.133, de 1º de abril de 2021</w:t>
        </w:r>
      </w:hyperlink>
      <w:r>
        <w:rPr>
          <w:rFonts w:ascii="Times New Roman" w:hAnsi="Times New Roman" w:cs="Times New Roman"/>
          <w:sz w:val="24"/>
          <w:szCs w:val="24"/>
        </w:rPr>
        <w:t>);</w:t>
      </w:r>
    </w:p>
    <w:p w:rsidR="00BB19A4" w:rsidRDefault="00CB5D9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k)</w:t>
      </w:r>
      <w:r>
        <w:rPr>
          <w:rFonts w:ascii="Times New Roman" w:hAnsi="Times New Roman" w:cs="Times New Roman"/>
          <w:sz w:val="24"/>
          <w:szCs w:val="24"/>
        </w:rPr>
        <w:t xml:space="preserve"> Que a empresa atende aos requisitos de habilitação e que o declarante responderá pela veracidade das </w:t>
      </w:r>
      <w:r>
        <w:rPr>
          <w:rFonts w:ascii="Times New Roman" w:hAnsi="Times New Roman" w:cs="Times New Roman"/>
          <w:sz w:val="24"/>
          <w:szCs w:val="24"/>
        </w:rPr>
        <w:t>informações prestadas, na forma da lei;</w:t>
      </w:r>
    </w:p>
    <w:p w:rsidR="00BB19A4" w:rsidRDefault="00CB5D9B">
      <w:pPr>
        <w:pStyle w:val="PargrafodaLista"/>
        <w:widowControl w:val="0"/>
        <w:tabs>
          <w:tab w:val="left" w:pos="851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l)</w:t>
      </w:r>
      <w:r>
        <w:rPr>
          <w:rFonts w:ascii="Times New Roman" w:hAnsi="Times New Roman" w:cs="Times New Roman"/>
          <w:sz w:val="24"/>
          <w:szCs w:val="24"/>
        </w:rPr>
        <w:t xml:space="preserve">  Que a empresa disporá, após assinatura da ata, de equipe técnica com a qualificação mínima descrita no </w:t>
      </w:r>
      <w:hyperlink w:anchor="Item_11_2_2">
        <w:r>
          <w:rPr>
            <w:rStyle w:val="Hyperlink"/>
            <w:rFonts w:ascii="Times New Roman" w:hAnsi="Times New Roman" w:cs="Times New Roman"/>
            <w:sz w:val="24"/>
            <w:szCs w:val="24"/>
          </w:rPr>
          <w:t>item 11.2.2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do Edital, bem como das ferramentas, veículos e equipamentos ne</w:t>
      </w:r>
      <w:r>
        <w:rPr>
          <w:rFonts w:ascii="Times New Roman" w:hAnsi="Times New Roman" w:cs="Times New Roman"/>
          <w:sz w:val="24"/>
          <w:szCs w:val="24"/>
        </w:rPr>
        <w:t>cessários à execução dos serviços.</w:t>
      </w:r>
    </w:p>
    <w:p w:rsidR="00BB19A4" w:rsidRDefault="00BB19A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19A4" w:rsidRDefault="00CB5D9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19A4" w:rsidRDefault="00CB5D9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8" w:name="_Hlk54014542_Copia_1"/>
      <w:bookmarkEnd w:id="8"/>
    </w:p>
    <w:p w:rsidR="00BB19A4" w:rsidRDefault="00CB5D9B">
      <w:pPr>
        <w:pStyle w:val="Recuodecorpodetexto23"/>
        <w:widowControl w:val="0"/>
        <w:ind w:right="-1" w:firstLine="0"/>
        <w:jc w:val="center"/>
        <w:rPr>
          <w:b/>
          <w:bCs/>
          <w:sz w:val="26"/>
          <w:szCs w:val="26"/>
          <w:shd w:val="clear" w:color="auto" w:fill="FFFFFF"/>
          <w:lang w:val="x-none"/>
        </w:rPr>
      </w:pPr>
      <w:bookmarkStart w:id="9" w:name="Anexo_V"/>
      <w:bookmarkStart w:id="10" w:name="Anexo_5"/>
      <w:r>
        <w:rPr>
          <w:b/>
          <w:bCs/>
          <w:sz w:val="26"/>
          <w:szCs w:val="26"/>
          <w:shd w:val="clear" w:color="auto" w:fill="FFFFFF"/>
        </w:rPr>
        <w:t>ANEXO V</w:t>
      </w:r>
      <w:bookmarkEnd w:id="9"/>
      <w:bookmarkEnd w:id="10"/>
    </w:p>
    <w:p w:rsidR="00BB19A4" w:rsidRDefault="00BB19A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6"/>
          <w:szCs w:val="26"/>
          <w:shd w:val="clear" w:color="auto" w:fill="FFFFFF"/>
          <w:lang w:val="x-none"/>
        </w:rPr>
      </w:pPr>
    </w:p>
    <w:p w:rsidR="00BB19A4" w:rsidRDefault="00CB5D9B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>D</w:t>
      </w:r>
      <w:r>
        <w:rPr>
          <w:rFonts w:ascii="Times New Roman" w:eastAsia="Times New Roman" w:hAnsi="Times New Roman" w:cs="Times New Roman"/>
          <w:b/>
          <w:kern w:val="2"/>
          <w:sz w:val="26"/>
          <w:szCs w:val="26"/>
          <w:lang w:val="x-none"/>
        </w:rPr>
        <w:t xml:space="preserve">ECLARAÇÃO DE ENQUADRAMENTO COMO 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MICROEMPRESAS, EMPRESAS DE PEQUENO PORTE E EQUIPARADAS</w:t>
      </w:r>
      <w:r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 xml:space="preserve"> </w:t>
      </w:r>
    </w:p>
    <w:p w:rsidR="00BB19A4" w:rsidRDefault="00CB5D9B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067" w:type="dxa"/>
        <w:tblLayout w:type="fixed"/>
        <w:tblLook w:val="0000" w:firstRow="0" w:lastRow="0" w:firstColumn="0" w:lastColumn="0" w:noHBand="0" w:noVBand="0"/>
      </w:tblPr>
      <w:tblGrid>
        <w:gridCol w:w="9067"/>
      </w:tblGrid>
      <w:tr w:rsidR="00BB19A4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9A4" w:rsidRDefault="00CB5D9B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:rsidR="00BB19A4" w:rsidRDefault="00BB19A4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B19A4" w:rsidRDefault="00BB19A4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B19A4" w:rsidRDefault="00BB19A4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B19A4" w:rsidRDefault="00BB19A4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B19A4" w:rsidRDefault="00CB5D9B">
      <w:pPr>
        <w:widowControl w:val="0"/>
        <w:spacing w:after="0" w:line="240" w:lineRule="auto"/>
        <w:ind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Eu, .....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.............................................................................................................., portador do RG nº ............................................... e do CPF nº........................................................, represent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ante do licitante ........................................................................................................ (nome empresarial), interessado em participar do Pregão Eletrônico nº 105/2026, Processo nº 6932/2026, 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DECLARO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sob as penas da lei, o enquadramento da empresa na condição de ................................................................................., nos critérios previstos no </w:t>
      </w:r>
      <w:hyperlink r:id="rId13" w:anchor=":~:text=Art.%C2%A03%C2%BA,caso%2C%20desde%20que%3A" w:history="1">
        <w:r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Artigo 3º, da Lei Complementar n° 123, de 14 de dezembro de 2006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; que a empresa não celebrou</w:t>
      </w:r>
      <w:r>
        <w:rPr>
          <w:rFonts w:ascii="Times New Roman" w:hAnsi="Times New Roman" w:cs="Times New Roman"/>
          <w:sz w:val="24"/>
          <w:szCs w:val="24"/>
        </w:rPr>
        <w:t xml:space="preserve"> contratos com a Administração Pública no presente ano-calendário, cujos valores somados extrapolem a receita bruta </w:t>
      </w:r>
      <w:r>
        <w:rPr>
          <w:rFonts w:ascii="Times New Roman" w:hAnsi="Times New Roman" w:cs="Times New Roman"/>
          <w:sz w:val="24"/>
          <w:szCs w:val="24"/>
        </w:rPr>
        <w:t>máxima admitida para fins de enquadramento como Empresa de Pequeno Porte,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bem como não está inclusa nas vedações previstas no mesmo diploma legal.</w:t>
      </w:r>
    </w:p>
    <w:p w:rsidR="00BB19A4" w:rsidRDefault="00BB19A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:rsidR="00BB19A4" w:rsidRDefault="00BB19A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B19A4" w:rsidRDefault="00CB5D9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(Local e data).</w:t>
      </w: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19A4" w:rsidRDefault="00CB5D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BB19A4" w:rsidRDefault="00CB5D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</w:p>
    <w:p w:rsidR="00BB19A4" w:rsidRDefault="00BB19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19A4" w:rsidRDefault="00BB19A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19A4" w:rsidRDefault="00CB5D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11" w:name="Anexo_7"/>
      <w:bookmarkStart w:id="12" w:name="Anexo_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ANEXO VI</w:t>
      </w:r>
      <w:bookmarkEnd w:id="11"/>
      <w:bookmarkEnd w:id="12"/>
    </w:p>
    <w:p w:rsidR="00BB19A4" w:rsidRDefault="00CB5D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DECLARAÇÃO DE CONHECIMENTO DOS LOCAIS DA</w:t>
      </w:r>
    </w:p>
    <w:p w:rsidR="00BB19A4" w:rsidRDefault="00CB5D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PRESTAÇÃO DOS SERVIÇOS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BB19A4" w:rsidRDefault="00CB5D9B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:rsidR="00BB19A4" w:rsidRDefault="00BB19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B19A4" w:rsidRDefault="00CB5D9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Ref.: Pregão Eletrônico nº 105/2026.</w:t>
      </w:r>
    </w:p>
    <w:p w:rsidR="00BB19A4" w:rsidRDefault="00BB19A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B19A4" w:rsidRDefault="00BB19A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B19A4" w:rsidRDefault="00CB5D9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Eu, [nome completo], portador(a) do RG nº [número do documento] e do CPF nº [número do documento], representante legal da empresa [razão social da empresa], inscrita no CNPJ sob o nº [número do CNPJ], interessada em participar do acima epigrafado, da Prefe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itura Municipal da Estância Turística de Ibitinga,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DECLARO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sob as penas da lei e para fins de atendimento ao </w:t>
      </w:r>
      <w:hyperlink w:anchor="Item_10_5_1">
        <w:r>
          <w:rPr>
            <w:rStyle w:val="Hyperlink"/>
            <w:rFonts w:ascii="Times New Roman" w:hAnsi="Times New Roman" w:cs="Times New Roman"/>
            <w:sz w:val="24"/>
            <w:szCs w:val="24"/>
            <w:lang w:eastAsia="pt-BR"/>
          </w:rPr>
          <w:t>item 9.5.1.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Edital, que:</w:t>
      </w:r>
    </w:p>
    <w:p w:rsidR="00BB19A4" w:rsidRDefault="00BB19A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19A4" w:rsidRDefault="00CB5D9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a) </w:t>
      </w:r>
      <w:proofErr w:type="spellStart"/>
      <w:r>
        <w:rPr>
          <w:rFonts w:ascii="Times New Roman" w:hAnsi="Times New Roman" w:cs="Times New Roman"/>
          <w:sz w:val="24"/>
          <w:szCs w:val="24"/>
        </w:rPr>
        <w:t>esta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licitante tomou pleno conhecimento dos modelos, características, peculiarid</w:t>
      </w:r>
      <w:r>
        <w:rPr>
          <w:rFonts w:ascii="Times New Roman" w:hAnsi="Times New Roman" w:cs="Times New Roman"/>
          <w:sz w:val="24"/>
          <w:szCs w:val="24"/>
        </w:rPr>
        <w:t xml:space="preserve">ades e localização do parque semafórico do Município objeto da manutenção, bem como os dois cruzamentos já identificados para implantação dos novos conjuntos </w:t>
      </w:r>
      <w:proofErr w:type="gramStart"/>
      <w:r>
        <w:rPr>
          <w:rFonts w:ascii="Times New Roman" w:hAnsi="Times New Roman" w:cs="Times New Roman"/>
          <w:sz w:val="24"/>
          <w:szCs w:val="24"/>
        </w:rPr>
        <w:t>semafóricos;  e</w:t>
      </w:r>
      <w:proofErr w:type="gramEnd"/>
    </w:p>
    <w:p w:rsidR="00BB19A4" w:rsidRDefault="00CB5D9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b) </w:t>
      </w:r>
      <w:r>
        <w:rPr>
          <w:rFonts w:ascii="Times New Roman" w:hAnsi="Times New Roman" w:cs="Times New Roman"/>
          <w:sz w:val="24"/>
          <w:szCs w:val="24"/>
        </w:rPr>
        <w:t>a proposta apresentada considera todos os custos diretos e indiretos decorrente</w:t>
      </w:r>
      <w:r>
        <w:rPr>
          <w:rFonts w:ascii="Times New Roman" w:hAnsi="Times New Roman" w:cs="Times New Roman"/>
          <w:sz w:val="24"/>
          <w:szCs w:val="24"/>
        </w:rPr>
        <w:t>s das condições locais.</w:t>
      </w:r>
    </w:p>
    <w:p w:rsidR="00BB19A4" w:rsidRDefault="00BB19A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B19A4" w:rsidRDefault="00BB19A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B19A4" w:rsidRDefault="00BB19A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B19A4" w:rsidRDefault="00BB19A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B19A4" w:rsidRDefault="00CB5D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..............................., ............ de ............................ de 2026.</w:t>
      </w:r>
    </w:p>
    <w:p w:rsidR="00BB19A4" w:rsidRDefault="00CB5D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(Nome e assinatura do representante legal)</w:t>
      </w:r>
    </w:p>
    <w:p w:rsidR="00BB19A4" w:rsidRDefault="00BB19A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BB19A4" w:rsidRDefault="00BB19A4">
      <w:pPr>
        <w:widowControl w:val="0"/>
        <w:spacing w:after="0" w:line="240" w:lineRule="auto"/>
        <w:ind w:right="-32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ind w:right="-32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ind w:right="-32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ind w:right="-32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ind w:right="-32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ind w:right="-32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ind w:right="-32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B19A4" w:rsidRDefault="00BB19A4">
      <w:pPr>
        <w:widowControl w:val="0"/>
        <w:spacing w:after="0" w:line="240" w:lineRule="auto"/>
        <w:ind w:right="-32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sectPr w:rsidR="00BB19A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2268" w:right="1134" w:bottom="1701" w:left="1701" w:header="425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CB5D9B">
      <w:pPr>
        <w:spacing w:after="0" w:line="240" w:lineRule="auto"/>
      </w:pPr>
      <w:r>
        <w:separator/>
      </w:r>
    </w:p>
  </w:endnote>
  <w:endnote w:type="continuationSeparator" w:id="0">
    <w:p w:rsidR="00000000" w:rsidRDefault="00CB5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0"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AMIEJL+Arial"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raft 10cpi">
    <w:altName w:val="Cambria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9A4" w:rsidRDefault="00BB19A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9A4" w:rsidRDefault="00BB19A4">
    <w:pPr>
      <w:pStyle w:val="Rodap"/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t-BR" w:eastAsia="pt-BR"/>
      </w:rPr>
    </w:pPr>
  </w:p>
  <w:p w:rsidR="00BB19A4" w:rsidRDefault="00CB5D9B">
    <w:pPr>
      <w:pStyle w:val="Rodap"/>
      <w:jc w:val="right"/>
    </w:pPr>
    <w:r>
      <w:rPr>
        <w:rFonts w:ascii="Times New Roman" w:eastAsia="Times New Roman" w:hAnsi="Times New Roman" w:cs="Times New Roman"/>
        <w:sz w:val="16"/>
        <w:szCs w:val="16"/>
        <w:lang w:val="pt-BR" w:eastAsia="pt-BR"/>
      </w:rP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9A4" w:rsidRDefault="00BB19A4">
    <w:pPr>
      <w:pStyle w:val="Rodap"/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t-BR" w:eastAsia="pt-BR"/>
      </w:rPr>
    </w:pPr>
  </w:p>
  <w:p w:rsidR="00BB19A4" w:rsidRDefault="00CB5D9B">
    <w:pPr>
      <w:pStyle w:val="Rodap"/>
      <w:jc w:val="right"/>
    </w:pPr>
    <w:r>
      <w:rPr>
        <w:rFonts w:ascii="Times New Roman" w:eastAsia="Times New Roman" w:hAnsi="Times New Roman" w:cs="Times New Roman"/>
        <w:sz w:val="16"/>
        <w:szCs w:val="16"/>
        <w:lang w:val="pt-BR" w:eastAsia="pt-BR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CB5D9B">
      <w:pPr>
        <w:spacing w:after="0" w:line="240" w:lineRule="auto"/>
      </w:pPr>
      <w:r>
        <w:separator/>
      </w:r>
    </w:p>
  </w:footnote>
  <w:footnote w:type="continuationSeparator" w:id="0">
    <w:p w:rsidR="00000000" w:rsidRDefault="00CB5D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9A4" w:rsidRDefault="00BB19A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9A4" w:rsidRDefault="00BB19A4">
    <w:pPr>
      <w:pStyle w:val="Cabealho"/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9A4" w:rsidRDefault="00BB19A4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9068EC"/>
    <w:multiLevelType w:val="multilevel"/>
    <w:tmpl w:val="DE1C6DE6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36C67A1D"/>
    <w:multiLevelType w:val="multilevel"/>
    <w:tmpl w:val="11983068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445128BB"/>
    <w:multiLevelType w:val="multilevel"/>
    <w:tmpl w:val="A2F8B26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04A5B28"/>
    <w:multiLevelType w:val="multilevel"/>
    <w:tmpl w:val="9F8EB1A8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67F20E07"/>
    <w:multiLevelType w:val="multilevel"/>
    <w:tmpl w:val="C14617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BE963FC"/>
    <w:multiLevelType w:val="multilevel"/>
    <w:tmpl w:val="F8128F44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/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documentProtection w:edit="readOnly" w:enforcement="0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9A4"/>
    <w:rsid w:val="00BB19A4"/>
    <w:rsid w:val="00CB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1F95C"/>
  <w15:docId w15:val="{D824ABBB-B3E3-41F1-90AC-C46A349C3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qFormat/>
    <w:rPr>
      <w:rFonts w:cs="Times New Roman"/>
      <w:b/>
    </w:rPr>
  </w:style>
  <w:style w:type="character" w:customStyle="1" w:styleId="WW8Num3z1">
    <w:name w:val="WW8Num3z1"/>
    <w:qFormat/>
    <w:rPr>
      <w:rFonts w:cs="Times New Roman"/>
    </w:rPr>
  </w:style>
  <w:style w:type="character" w:customStyle="1" w:styleId="WW8Num4z0">
    <w:name w:val="WW8Num4z0"/>
    <w:qFormat/>
    <w:rPr>
      <w:rFonts w:cs="Times New Roman"/>
    </w:rPr>
  </w:style>
  <w:style w:type="character" w:customStyle="1" w:styleId="WW8Num5z0">
    <w:name w:val="WW8Num5z0"/>
    <w:qFormat/>
    <w:rPr>
      <w:rFonts w:cs="Times New Roman"/>
    </w:rPr>
  </w:style>
  <w:style w:type="character" w:customStyle="1" w:styleId="WW8Num6z0">
    <w:name w:val="WW8Num6z0"/>
    <w:qFormat/>
    <w:rPr>
      <w:b w:val="0"/>
    </w:rPr>
  </w:style>
  <w:style w:type="character" w:customStyle="1" w:styleId="WW8Num7z0">
    <w:name w:val="WW8Num7z0"/>
    <w:qFormat/>
    <w:rPr>
      <w:b/>
    </w:rPr>
  </w:style>
  <w:style w:type="character" w:customStyle="1" w:styleId="WW8Num7z1">
    <w:name w:val="WW8Num7z1"/>
    <w:qFormat/>
    <w:rPr>
      <w:rFonts w:ascii="Arial" w:hAnsi="Arial" w:cs="Arial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7z2">
    <w:name w:val="WW8Num7z2"/>
    <w:qFormat/>
    <w:rPr>
      <w:rFonts w:ascii="Arial" w:hAnsi="Arial" w:cs="Arial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7z3">
    <w:name w:val="WW8Num7z3"/>
    <w:qFormat/>
  </w:style>
  <w:style w:type="character" w:customStyle="1" w:styleId="WW8Num8z0">
    <w:name w:val="WW8Num8z0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  <w:rPr>
      <w:b/>
    </w:rPr>
  </w:style>
  <w:style w:type="character" w:customStyle="1" w:styleId="WW8Num10z0">
    <w:name w:val="WW8Num10z0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  <w:rPr>
      <w:b/>
    </w:rPr>
  </w:style>
  <w:style w:type="character" w:customStyle="1" w:styleId="WW8Num12z0">
    <w:name w:val="WW8Num12z0"/>
    <w:qFormat/>
    <w:rPr>
      <w:b/>
    </w:rPr>
  </w:style>
  <w:style w:type="character" w:customStyle="1" w:styleId="WW8Num13z1">
    <w:name w:val="WW8Num13z1"/>
    <w:qFormat/>
  </w:style>
  <w:style w:type="character" w:customStyle="1" w:styleId="WW8Num14z0">
    <w:name w:val="WW8Num14z0"/>
    <w:qFormat/>
    <w:rPr>
      <w:b/>
      <w:bCs/>
    </w:rPr>
  </w:style>
  <w:style w:type="character" w:customStyle="1" w:styleId="WW8Num15z0">
    <w:name w:val="WW8Num15z0"/>
    <w:qFormat/>
  </w:style>
  <w:style w:type="character" w:customStyle="1" w:styleId="WW8Num15z1">
    <w:name w:val="WW8Num15z1"/>
    <w:qFormat/>
    <w:rPr>
      <w:b/>
    </w:rPr>
  </w:style>
  <w:style w:type="character" w:customStyle="1" w:styleId="WW8Num16z0">
    <w:name w:val="WW8Num16z0"/>
    <w:qFormat/>
    <w:rPr>
      <w:b/>
    </w:rPr>
  </w:style>
  <w:style w:type="character" w:customStyle="1" w:styleId="Fontepargpadro9">
    <w:name w:val="Fonte parág. padrão9"/>
    <w:qFormat/>
  </w:style>
  <w:style w:type="character" w:customStyle="1" w:styleId="Fontepargpadro8">
    <w:name w:val="Fonte parág. padrão8"/>
    <w:qFormat/>
  </w:style>
  <w:style w:type="character" w:customStyle="1" w:styleId="WW8Num6z1">
    <w:name w:val="WW8Num6z1"/>
    <w:qFormat/>
    <w:rPr>
      <w:rFonts w:ascii="OpenSymbol" w:hAnsi="OpenSymbol" w:cs="OpenSymbol"/>
    </w:rPr>
  </w:style>
  <w:style w:type="character" w:customStyle="1" w:styleId="WW8Num13z0">
    <w:name w:val="WW8Num13z0"/>
    <w:qFormat/>
    <w:rPr>
      <w:rFonts w:ascii="Times New Roman" w:eastAsia="Arial" w:hAnsi="Times New Roman" w:cs="Times New Roman"/>
      <w:sz w:val="23"/>
    </w:rPr>
  </w:style>
  <w:style w:type="character" w:customStyle="1" w:styleId="WW8Num16z1">
    <w:name w:val="WW8Num16z1"/>
    <w:qFormat/>
    <w:rPr>
      <w:b w:val="0"/>
    </w:rPr>
  </w:style>
  <w:style w:type="character" w:customStyle="1" w:styleId="WW8Num17z0">
    <w:name w:val="WW8Num17z0"/>
    <w:qFormat/>
    <w:rPr>
      <w:b/>
    </w:rPr>
  </w:style>
  <w:style w:type="character" w:customStyle="1" w:styleId="WW8Num17z1">
    <w:name w:val="WW8Num17z1"/>
    <w:qFormat/>
    <w:rPr>
      <w:rFonts w:ascii="Arial" w:hAnsi="Arial" w:cs="Arial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2">
    <w:name w:val="WW8Num17z2"/>
    <w:qFormat/>
    <w:rPr>
      <w:rFonts w:ascii="Arial" w:hAnsi="Arial" w:cs="Arial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3">
    <w:name w:val="WW8Num17z3"/>
    <w:qFormat/>
  </w:style>
  <w:style w:type="character" w:customStyle="1" w:styleId="WW8Num19z0">
    <w:name w:val="WW8Num19z0"/>
    <w:qFormat/>
  </w:style>
  <w:style w:type="character" w:customStyle="1" w:styleId="WW8Num20z0">
    <w:name w:val="WW8Num20z0"/>
    <w:qFormat/>
  </w:style>
  <w:style w:type="character" w:customStyle="1" w:styleId="WW8Num21z0">
    <w:name w:val="WW8Num21z0"/>
    <w:qFormat/>
  </w:style>
  <w:style w:type="character" w:customStyle="1" w:styleId="WW8Num22z0">
    <w:name w:val="WW8Num22z0"/>
    <w:qFormat/>
    <w:rPr>
      <w:rFonts w:ascii="Times New Roman" w:eastAsia="Arial" w:hAnsi="Times New Roman" w:cs="Times New Roman"/>
      <w:sz w:val="23"/>
    </w:rPr>
  </w:style>
  <w:style w:type="character" w:customStyle="1" w:styleId="WW8Num22z1">
    <w:name w:val="WW8Num22z1"/>
    <w:qFormat/>
    <w:rPr>
      <w:rFonts w:ascii="0" w:hAnsi="0" w:cs="0"/>
    </w:rPr>
  </w:style>
  <w:style w:type="character" w:customStyle="1" w:styleId="WW8Num23z0">
    <w:name w:val="WW8Num23z0"/>
    <w:qFormat/>
    <w:rPr>
      <w:b/>
    </w:rPr>
  </w:style>
  <w:style w:type="character" w:customStyle="1" w:styleId="WW8Num23z1">
    <w:name w:val="WW8Num23z1"/>
    <w:qFormat/>
    <w:rPr>
      <w:b w:val="0"/>
      <w:i w:val="0"/>
    </w:rPr>
  </w:style>
  <w:style w:type="character" w:customStyle="1" w:styleId="WW8Num23z2">
    <w:name w:val="WW8Num23z2"/>
    <w:qFormat/>
    <w:rPr>
      <w:b w:val="0"/>
    </w:rPr>
  </w:style>
  <w:style w:type="character" w:customStyle="1" w:styleId="WW8Num24z0">
    <w:name w:val="WW8Num24z0"/>
    <w:qFormat/>
  </w:style>
  <w:style w:type="character" w:customStyle="1" w:styleId="WW8Num25z0">
    <w:name w:val="WW8Num25z0"/>
    <w:qFormat/>
    <w:rPr>
      <w:b/>
    </w:rPr>
  </w:style>
  <w:style w:type="character" w:customStyle="1" w:styleId="WW8Num26z0">
    <w:name w:val="WW8Num26z0"/>
    <w:qFormat/>
    <w:rPr>
      <w:rFonts w:ascii="Times New Roman" w:hAnsi="Times New Roman" w:cs="Symbol"/>
    </w:rPr>
  </w:style>
  <w:style w:type="character" w:customStyle="1" w:styleId="WW8Num27z0">
    <w:name w:val="WW8Num27z0"/>
    <w:qFormat/>
    <w:rPr>
      <w:rFonts w:eastAsia="Batang"/>
      <w:b w:val="0"/>
      <w:color w:val="000000"/>
      <w:sz w:val="20"/>
    </w:rPr>
  </w:style>
  <w:style w:type="character" w:customStyle="1" w:styleId="WW8Num28z0">
    <w:name w:val="WW8Num28z0"/>
    <w:qFormat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qFormat/>
    <w:rPr>
      <w:rFonts w:ascii="Symbol" w:hAnsi="Symbol" w:cs="Symbol"/>
      <w:lang w:val="pt-PT" w:bidi="ar-SA"/>
    </w:rPr>
  </w:style>
  <w:style w:type="character" w:customStyle="1" w:styleId="WW8Num29z0">
    <w:name w:val="WW8Num29z0"/>
    <w:qFormat/>
    <w:rPr>
      <w:rFonts w:eastAsia="Calibri"/>
      <w:b/>
    </w:rPr>
  </w:style>
  <w:style w:type="character" w:customStyle="1" w:styleId="WW8Num30z1">
    <w:name w:val="WW8Num30z1"/>
    <w:qFormat/>
    <w:rPr>
      <w:b/>
    </w:rPr>
  </w:style>
  <w:style w:type="character" w:customStyle="1" w:styleId="WW8Num31z0">
    <w:name w:val="WW8Num31z0"/>
    <w:qFormat/>
    <w:rPr>
      <w:b w:val="0"/>
    </w:rPr>
  </w:style>
  <w:style w:type="character" w:customStyle="1" w:styleId="WW8Num32z0">
    <w:name w:val="WW8Num32z0"/>
    <w:qFormat/>
    <w:rPr>
      <w:rFonts w:ascii="Times New Roman" w:hAnsi="Times New Roman" w:cs="Symbol"/>
    </w:rPr>
  </w:style>
  <w:style w:type="character" w:customStyle="1" w:styleId="WW8Num32z1">
    <w:name w:val="WW8Num32z1"/>
    <w:qFormat/>
    <w:rPr>
      <w:rFonts w:ascii="Times New Roman" w:hAnsi="Times New Roman" w:cs="OpenSymbol"/>
    </w:rPr>
  </w:style>
  <w:style w:type="character" w:customStyle="1" w:styleId="WW8Num33z0">
    <w:name w:val="WW8Num33z0"/>
    <w:qFormat/>
  </w:style>
  <w:style w:type="character" w:customStyle="1" w:styleId="WW8Num34z0">
    <w:name w:val="WW8Num34z0"/>
    <w:qFormat/>
    <w:rPr>
      <w:rFonts w:ascii="Symbol" w:hAnsi="Symbol" w:cs="OpenSymbol"/>
    </w:rPr>
  </w:style>
  <w:style w:type="character" w:customStyle="1" w:styleId="WW8Num34z1">
    <w:name w:val="WW8Num34z1"/>
    <w:qFormat/>
    <w:rPr>
      <w:rFonts w:ascii="OpenSymbol" w:hAnsi="OpenSymbol" w:cs="OpenSymbol"/>
    </w:rPr>
  </w:style>
  <w:style w:type="character" w:customStyle="1" w:styleId="WW8Num35z0">
    <w:name w:val="WW8Num35z0"/>
    <w:qFormat/>
    <w:rPr>
      <w:b w:val="0"/>
      <w:bCs w:val="0"/>
    </w:rPr>
  </w:style>
  <w:style w:type="character" w:customStyle="1" w:styleId="WW8Num35z1">
    <w:name w:val="WW8Num35z1"/>
    <w:qFormat/>
    <w:rPr>
      <w:rFonts w:ascii="Times New Roman" w:hAnsi="Times New Roman" w:cs="Courier New"/>
      <w:b/>
      <w:bCs/>
    </w:rPr>
  </w:style>
  <w:style w:type="character" w:customStyle="1" w:styleId="WW8Num35z2">
    <w:name w:val="WW8Num35z2"/>
    <w:qFormat/>
    <w:rPr>
      <w:rFonts w:ascii="Times New Roman" w:hAnsi="Times New Roman" w:cs="Wingdings"/>
      <w:b/>
      <w:bCs/>
    </w:rPr>
  </w:style>
  <w:style w:type="character" w:customStyle="1" w:styleId="WW8Num35z3">
    <w:name w:val="WW8Num35z3"/>
    <w:qFormat/>
    <w:rPr>
      <w:rFonts w:ascii="Times New Roman" w:hAnsi="Times New Roman" w:cs="Symbol"/>
      <w:b/>
      <w:bCs/>
    </w:rPr>
  </w:style>
  <w:style w:type="character" w:customStyle="1" w:styleId="WW8Num35z5">
    <w:name w:val="WW8Num35z5"/>
    <w:qFormat/>
    <w:rPr>
      <w:rFonts w:ascii="Times New Roman" w:hAnsi="Times New Roman" w:cs="Wingdings"/>
    </w:rPr>
  </w:style>
  <w:style w:type="character" w:customStyle="1" w:styleId="WW8Num35z6">
    <w:name w:val="WW8Num35z6"/>
    <w:qFormat/>
    <w:rPr>
      <w:rFonts w:ascii="Times New Roman" w:hAnsi="Times New Roman" w:cs="Symbol"/>
    </w:rPr>
  </w:style>
  <w:style w:type="character" w:customStyle="1" w:styleId="WW8Num35z7">
    <w:name w:val="WW8Num35z7"/>
    <w:qFormat/>
    <w:rPr>
      <w:rFonts w:ascii="Times New Roman" w:hAnsi="Times New Roman" w:cs="Courier New"/>
    </w:rPr>
  </w:style>
  <w:style w:type="character" w:customStyle="1" w:styleId="WW8Num36z1">
    <w:name w:val="WW8Num36z1"/>
    <w:qFormat/>
    <w:rPr>
      <w:rFonts w:eastAsia="Arial"/>
      <w:b/>
      <w:sz w:val="23"/>
      <w:szCs w:val="23"/>
    </w:rPr>
  </w:style>
  <w:style w:type="character" w:customStyle="1" w:styleId="WW8Num37z0">
    <w:name w:val="WW8Num37z0"/>
    <w:qFormat/>
    <w:rPr>
      <w:lang w:val="pt-PT" w:bidi="pt-PT"/>
    </w:rPr>
  </w:style>
  <w:style w:type="character" w:customStyle="1" w:styleId="WW8Num37z3">
    <w:name w:val="WW8Num37z3"/>
    <w:qFormat/>
    <w:rPr>
      <w:rFonts w:ascii="Times New Roman" w:eastAsia="Arial" w:hAnsi="Times New Roman" w:cs="Times New Roman"/>
      <w:b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qFormat/>
    <w:rPr>
      <w:rFonts w:ascii="Times New Roman" w:eastAsia="Arial" w:hAnsi="Times New Roman" w:cs="Times New Roman"/>
      <w:b/>
      <w:sz w:val="23"/>
    </w:rPr>
  </w:style>
  <w:style w:type="character" w:customStyle="1" w:styleId="WW8Num38z1">
    <w:name w:val="WW8Num38z1"/>
    <w:qFormat/>
    <w:rPr>
      <w:rFonts w:ascii="0" w:hAnsi="0" w:cs="0"/>
    </w:rPr>
  </w:style>
  <w:style w:type="character" w:customStyle="1" w:styleId="WW8Num39z0">
    <w:name w:val="WW8Num39z0"/>
    <w:qFormat/>
    <w:rPr>
      <w:b/>
      <w:u w:val="none"/>
    </w:rPr>
  </w:style>
  <w:style w:type="character" w:customStyle="1" w:styleId="WW8Num40z0">
    <w:name w:val="WW8Num40z0"/>
    <w:qFormat/>
    <w:rPr>
      <w:w w:val="90"/>
    </w:rPr>
  </w:style>
  <w:style w:type="character" w:customStyle="1" w:styleId="WW8Num41z0">
    <w:name w:val="WW8Num41z0"/>
    <w:qFormat/>
    <w:rPr>
      <w:rFonts w:ascii="Times New Roman" w:hAnsi="Times New Roman" w:cs="Symbol"/>
    </w:rPr>
  </w:style>
  <w:style w:type="character" w:customStyle="1" w:styleId="WW8Num41z1">
    <w:name w:val="WW8Num41z1"/>
    <w:qFormat/>
    <w:rPr>
      <w:rFonts w:ascii="Times New Roman" w:hAnsi="Times New Roman" w:cs="OpenSymbol"/>
    </w:rPr>
  </w:style>
  <w:style w:type="character" w:customStyle="1" w:styleId="WW8Num43z0">
    <w:name w:val="WW8Num43z0"/>
    <w:qFormat/>
    <w:rPr>
      <w:rFonts w:ascii="Times New Roman" w:hAnsi="Times New Roman" w:cs="Symbol"/>
    </w:rPr>
  </w:style>
  <w:style w:type="character" w:customStyle="1" w:styleId="WW8Num43z1">
    <w:name w:val="WW8Num43z1"/>
    <w:qFormat/>
    <w:rPr>
      <w:rFonts w:ascii="Times New Roman" w:hAnsi="Times New Roman" w:cs="OpenSymbol"/>
    </w:rPr>
  </w:style>
  <w:style w:type="character" w:customStyle="1" w:styleId="WW8Num44z0">
    <w:name w:val="WW8Num44z0"/>
    <w:qFormat/>
    <w:rPr>
      <w:rFonts w:eastAsia="Batang"/>
      <w:b w:val="0"/>
      <w:color w:val="000000"/>
    </w:rPr>
  </w:style>
  <w:style w:type="character" w:customStyle="1" w:styleId="WW8Num45z0">
    <w:name w:val="WW8Num45z0"/>
    <w:qFormat/>
  </w:style>
  <w:style w:type="character" w:customStyle="1" w:styleId="Fontepargpadro7">
    <w:name w:val="Fonte parág. padrão7"/>
    <w:qFormat/>
  </w:style>
  <w:style w:type="character" w:customStyle="1" w:styleId="Fontepargpadro5">
    <w:name w:val="Fonte parág. padrão5"/>
    <w:qFormat/>
  </w:style>
  <w:style w:type="character" w:customStyle="1" w:styleId="Fontepargpadro4">
    <w:name w:val="Fonte parág. padrão4"/>
    <w:qFormat/>
  </w:style>
  <w:style w:type="character" w:customStyle="1" w:styleId="WW8Num2z0">
    <w:name w:val="WW8Num2z0"/>
    <w:qFormat/>
    <w:rPr>
      <w:rFonts w:ascii="Times New Roman" w:hAnsi="Times New Roman" w:cs="Times New Roman"/>
      <w:b/>
      <w:bCs/>
      <w:sz w:val="24"/>
      <w:szCs w:val="24"/>
    </w:rPr>
  </w:style>
  <w:style w:type="character" w:customStyle="1" w:styleId="WW8Num4z2">
    <w:name w:val="WW8Num4z2"/>
    <w:qFormat/>
    <w:rPr>
      <w:rFonts w:ascii="Arial" w:eastAsia="Arial" w:hAnsi="Arial" w:cs="Arial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qFormat/>
    <w:rPr>
      <w:lang w:val="pt-PT" w:bidi="ar-SA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6z3">
    <w:name w:val="WW8Num16z3"/>
    <w:qFormat/>
    <w:rPr>
      <w:rFonts w:ascii="Symbol" w:hAnsi="Symbol" w:cs="Symbol"/>
    </w:rPr>
  </w:style>
  <w:style w:type="character" w:customStyle="1" w:styleId="Fontepargpadro3">
    <w:name w:val="Fonte parág. padrão3"/>
    <w:qFormat/>
  </w:style>
  <w:style w:type="character" w:customStyle="1" w:styleId="CorpodetextoChar">
    <w:name w:val="Corpo de texto Char"/>
    <w:qFormat/>
    <w:rPr>
      <w:rFonts w:ascii="Times New Roman" w:eastAsia="Times New Roman" w:hAnsi="Times New Roman" w:cs="Times New Roman"/>
      <w:sz w:val="22"/>
    </w:rPr>
  </w:style>
  <w:style w:type="character" w:customStyle="1" w:styleId="CabealhoChar">
    <w:name w:val="Cabeçalho Char"/>
    <w:qFormat/>
    <w:rPr>
      <w:sz w:val="22"/>
      <w:szCs w:val="22"/>
    </w:rPr>
  </w:style>
  <w:style w:type="character" w:customStyle="1" w:styleId="RodapChar">
    <w:name w:val="Rodapé Char"/>
    <w:qFormat/>
    <w:rPr>
      <w:sz w:val="22"/>
      <w:szCs w:val="22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5Char">
    <w:name w:val="Título 5 Char"/>
    <w:qFormat/>
    <w:rPr>
      <w:rFonts w:ascii="Arial" w:eastAsia="Times New Roman" w:hAnsi="Arial" w:cs="Arial"/>
      <w:i/>
      <w:sz w:val="22"/>
      <w:szCs w:val="24"/>
    </w:rPr>
  </w:style>
  <w:style w:type="character" w:customStyle="1" w:styleId="Ttulo1Char">
    <w:name w:val="Título 1 Char"/>
    <w:qFormat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tulo2Char">
    <w:name w:val="Título 2 Char"/>
    <w:qFormat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3Char">
    <w:name w:val="Título 3 Char"/>
    <w:qFormat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4Char">
    <w:name w:val="Título 4 Char"/>
    <w:qFormat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6Char">
    <w:name w:val="Título 6 Char"/>
    <w:qFormat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7Char">
    <w:name w:val="Título 7 Char"/>
    <w:qFormat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8Char">
    <w:name w:val="Título 8 Char"/>
    <w:qFormat/>
    <w:rPr>
      <w:rFonts w:ascii="Bookman Old Style" w:eastAsia="Times New Roman" w:hAnsi="Bookman Old Style" w:cs="Bookman Old Style"/>
      <w:kern w:val="2"/>
      <w:sz w:val="24"/>
      <w:lang w:eastAsia="zh-CN"/>
    </w:rPr>
  </w:style>
  <w:style w:type="character" w:customStyle="1" w:styleId="Ttulo9Char">
    <w:name w:val="Título 9 Char"/>
    <w:qFormat/>
    <w:rPr>
      <w:rFonts w:ascii="Times New Roman" w:eastAsia="Times New Roman" w:hAnsi="Times New Roman" w:cs="Times New Roman"/>
      <w:b/>
      <w:bCs/>
      <w:kern w:val="2"/>
      <w:sz w:val="24"/>
      <w:lang w:eastAsia="zh-CN"/>
    </w:r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Fontepargpadro2">
    <w:name w:val="Fonte parág. padrão2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8Num3z2">
    <w:name w:val="WW8Num3z2"/>
    <w:qFormat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11">
    <w:name w:val="WW-Absatz-Standardschriftart11111111111111111111111111111111111111111111111"/>
    <w:qFormat/>
  </w:style>
  <w:style w:type="character" w:customStyle="1" w:styleId="WW-Absatz-Standardschriftart111111111111111111111111111111111111111111111111">
    <w:name w:val="WW-Absatz-Standardschriftart111111111111111111111111111111111111111111111111"/>
    <w:qFormat/>
  </w:style>
  <w:style w:type="character" w:customStyle="1" w:styleId="WW-Absatz-Standardschriftart1111111111111111111111111111111111111111111111111">
    <w:name w:val="WW-Absatz-Standardschriftart1111111111111111111111111111111111111111111111111"/>
    <w:qFormat/>
  </w:style>
  <w:style w:type="character" w:customStyle="1" w:styleId="WW-Absatz-Standardschriftart11111111111111111111111111111111111111111111111111">
    <w:name w:val="WW-Absatz-Standardschriftart11111111111111111111111111111111111111111111111111"/>
    <w:qFormat/>
  </w:style>
  <w:style w:type="character" w:customStyle="1" w:styleId="WW-Absatz-Standardschriftart111111111111111111111111111111111111111111111111111">
    <w:name w:val="WW-Absatz-Standardschriftart111111111111111111111111111111111111111111111111111"/>
    <w:qFormat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qFormat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qFormat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qFormat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qFormat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qFormat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qFormat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WW8Num20z1">
    <w:name w:val="WW8Num20z1"/>
    <w:qFormat/>
    <w:rPr>
      <w:rFonts w:ascii="Courier New" w:hAnsi="Courier New" w:cs="Courier New"/>
    </w:rPr>
  </w:style>
  <w:style w:type="character" w:customStyle="1" w:styleId="WW8Num20z2">
    <w:name w:val="WW8Num20z2"/>
    <w:qFormat/>
    <w:rPr>
      <w:rFonts w:ascii="Wingdings" w:hAnsi="Wingdings" w:cs="Wingdings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8z2">
    <w:name w:val="WW8Num28z2"/>
    <w:qFormat/>
    <w:rPr>
      <w:rFonts w:ascii="Wingdings" w:hAnsi="Wingdings" w:cs="Wingdings"/>
    </w:rPr>
  </w:style>
  <w:style w:type="character" w:customStyle="1" w:styleId="FollowedHyperlink1">
    <w:name w:val="FollowedHyperlink1"/>
    <w:qFormat/>
    <w:rPr>
      <w:color w:val="800080"/>
      <w:u w:val="single"/>
    </w:rPr>
  </w:style>
  <w:style w:type="character" w:customStyle="1" w:styleId="Smbolosdenumerao">
    <w:name w:val="Símbolos de numeração"/>
    <w:qFormat/>
  </w:style>
  <w:style w:type="character" w:customStyle="1" w:styleId="WW-Fontepargpadro">
    <w:name w:val="WW-Fonte parág. padrão"/>
    <w:qFormat/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character" w:customStyle="1" w:styleId="N">
    <w:name w:val="N"/>
    <w:qFormat/>
    <w:rPr>
      <w:b/>
      <w:bCs/>
    </w:rPr>
  </w:style>
  <w:style w:type="character" w:customStyle="1" w:styleId="RecuodecorpodetextoChar">
    <w:name w:val="Recuo de corpo de texto Char"/>
    <w:qFormat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SubttuloChar">
    <w:name w:val="Subtítulo Char"/>
    <w:qFormat/>
    <w:rPr>
      <w:rFonts w:ascii="Arial" w:eastAsia="MS Mincho" w:hAnsi="Arial" w:cs="Tahoma"/>
      <w:i/>
      <w:iCs/>
      <w:kern w:val="2"/>
      <w:sz w:val="28"/>
      <w:szCs w:val="28"/>
      <w:lang w:eastAsia="zh-CN"/>
    </w:rPr>
  </w:style>
  <w:style w:type="character" w:styleId="HiperlinkVisitado">
    <w:name w:val="FollowedHyperlink"/>
    <w:rPr>
      <w:color w:val="954F72"/>
      <w:u w:val="single"/>
    </w:rPr>
  </w:style>
  <w:style w:type="character" w:customStyle="1" w:styleId="PGE-Alteraesdestacadas">
    <w:name w:val="PGE - Alterações destacadas"/>
    <w:qFormat/>
    <w:rPr>
      <w:rFonts w:ascii="Arial" w:hAnsi="Arial" w:cs="Arial"/>
      <w:b/>
      <w:color w:val="000000"/>
      <w:sz w:val="22"/>
      <w:u w:val="single"/>
    </w:rPr>
  </w:style>
  <w:style w:type="character" w:customStyle="1" w:styleId="Refdecomentrio1">
    <w:name w:val="Ref. de comentário1"/>
    <w:qFormat/>
    <w:rPr>
      <w:sz w:val="16"/>
    </w:rPr>
  </w:style>
  <w:style w:type="character" w:customStyle="1" w:styleId="TextodecomentrioChar">
    <w:name w:val="Texto de comentário Char"/>
    <w:qFormat/>
    <w:rPr>
      <w:rFonts w:ascii="Times New Roman" w:eastAsia="Times New Roman" w:hAnsi="Times New Roman" w:cs="Times New Roman"/>
    </w:rPr>
  </w:style>
  <w:style w:type="character" w:customStyle="1" w:styleId="TtuloChar">
    <w:name w:val="Título Char"/>
    <w:qFormat/>
    <w:rPr>
      <w:rFonts w:ascii="Times New Roman" w:eastAsia="Times New Roman" w:hAnsi="Times New Roman" w:cs="Times New Roman"/>
      <w:b/>
      <w:sz w:val="28"/>
      <w:lang w:val="en-US"/>
    </w:rPr>
  </w:style>
  <w:style w:type="character" w:customStyle="1" w:styleId="fontstyle01">
    <w:name w:val="fontstyle01"/>
    <w:qFormat/>
    <w:rPr>
      <w:rFonts w:ascii="ArialMT" w:hAnsi="ArialMT" w:cs="ArialM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  <w:qFormat/>
  </w:style>
  <w:style w:type="character" w:customStyle="1" w:styleId="lrzxr">
    <w:name w:val="lrzxr"/>
    <w:basedOn w:val="Fontepargpadro3"/>
    <w:qFormat/>
  </w:style>
  <w:style w:type="character" w:customStyle="1" w:styleId="wwwT29">
    <w:name w:val="wwwT29"/>
    <w:qFormat/>
    <w:rPr>
      <w:b w:val="0"/>
      <w:bCs w:val="0"/>
    </w:rPr>
  </w:style>
  <w:style w:type="character" w:customStyle="1" w:styleId="wwwT1">
    <w:name w:val="wwwT1"/>
    <w:qFormat/>
    <w:rPr>
      <w:b w:val="0"/>
      <w:bCs w:val="0"/>
    </w:rPr>
  </w:style>
  <w:style w:type="character" w:customStyle="1" w:styleId="wwwT7">
    <w:name w:val="wwwT7"/>
    <w:qFormat/>
    <w:rPr>
      <w:b w:val="0"/>
      <w:bCs w:val="0"/>
    </w:rPr>
  </w:style>
  <w:style w:type="character" w:customStyle="1" w:styleId="wwwT8">
    <w:name w:val="wwwT8"/>
    <w:qFormat/>
    <w:rPr>
      <w:b w:val="0"/>
      <w:bCs w:val="0"/>
    </w:rPr>
  </w:style>
  <w:style w:type="character" w:customStyle="1" w:styleId="wwwT9">
    <w:name w:val="wwwT9"/>
    <w:qFormat/>
    <w:rPr>
      <w:b w:val="0"/>
      <w:bCs w:val="0"/>
    </w:rPr>
  </w:style>
  <w:style w:type="character" w:customStyle="1" w:styleId="wwwT10">
    <w:name w:val="wwwT10"/>
    <w:qFormat/>
    <w:rPr>
      <w:b w:val="0"/>
      <w:bCs w:val="0"/>
    </w:rPr>
  </w:style>
  <w:style w:type="character" w:customStyle="1" w:styleId="wwwT11">
    <w:name w:val="wwwT11"/>
    <w:qFormat/>
    <w:rPr>
      <w:b w:val="0"/>
      <w:bCs w:val="0"/>
    </w:rPr>
  </w:style>
  <w:style w:type="character" w:customStyle="1" w:styleId="wwwT12">
    <w:name w:val="wwwT12"/>
    <w:qFormat/>
    <w:rPr>
      <w:b w:val="0"/>
      <w:bCs w:val="0"/>
    </w:rPr>
  </w:style>
  <w:style w:type="character" w:customStyle="1" w:styleId="wwwT13">
    <w:name w:val="wwwT13"/>
    <w:qFormat/>
    <w:rPr>
      <w:b w:val="0"/>
      <w:bCs w:val="0"/>
    </w:rPr>
  </w:style>
  <w:style w:type="character" w:customStyle="1" w:styleId="wwwT14">
    <w:name w:val="wwwT14"/>
    <w:qFormat/>
    <w:rPr>
      <w:b w:val="0"/>
      <w:bCs w:val="0"/>
    </w:rPr>
  </w:style>
  <w:style w:type="character" w:customStyle="1" w:styleId="wwwT15">
    <w:name w:val="wwwT15"/>
    <w:qFormat/>
    <w:rPr>
      <w:b w:val="0"/>
      <w:bCs w:val="0"/>
    </w:rPr>
  </w:style>
  <w:style w:type="character" w:customStyle="1" w:styleId="wwwT16">
    <w:name w:val="wwwT16"/>
    <w:qFormat/>
    <w:rPr>
      <w:b w:val="0"/>
      <w:bCs w:val="0"/>
    </w:rPr>
  </w:style>
  <w:style w:type="character" w:customStyle="1" w:styleId="wwwT18">
    <w:name w:val="wwwT18"/>
    <w:qFormat/>
    <w:rPr>
      <w:b/>
      <w:bCs w:val="0"/>
    </w:rPr>
  </w:style>
  <w:style w:type="character" w:customStyle="1" w:styleId="wwwT20">
    <w:name w:val="wwwT20"/>
    <w:qFormat/>
    <w:rPr>
      <w:b w:val="0"/>
      <w:bCs w:val="0"/>
    </w:rPr>
  </w:style>
  <w:style w:type="character" w:customStyle="1" w:styleId="wwwT21">
    <w:name w:val="wwwT21"/>
    <w:qFormat/>
    <w:rPr>
      <w:b w:val="0"/>
      <w:bCs w:val="0"/>
    </w:rPr>
  </w:style>
  <w:style w:type="character" w:customStyle="1" w:styleId="wwwT22">
    <w:name w:val="wwwT22"/>
    <w:qFormat/>
    <w:rPr>
      <w:b w:val="0"/>
      <w:bCs w:val="0"/>
    </w:rPr>
  </w:style>
  <w:style w:type="character" w:customStyle="1" w:styleId="wwwT23">
    <w:name w:val="wwwT23"/>
    <w:qFormat/>
    <w:rPr>
      <w:b w:val="0"/>
      <w:bCs w:val="0"/>
    </w:rPr>
  </w:style>
  <w:style w:type="character" w:customStyle="1" w:styleId="wwwT24">
    <w:name w:val="wwwT24"/>
    <w:qFormat/>
    <w:rPr>
      <w:b w:val="0"/>
      <w:bCs w:val="0"/>
    </w:rPr>
  </w:style>
  <w:style w:type="character" w:customStyle="1" w:styleId="wwwT25">
    <w:name w:val="wwwT25"/>
    <w:qFormat/>
    <w:rPr>
      <w:b w:val="0"/>
      <w:bCs w:val="0"/>
    </w:rPr>
  </w:style>
  <w:style w:type="character" w:customStyle="1" w:styleId="wwwT26">
    <w:name w:val="wwwT26"/>
    <w:qFormat/>
    <w:rPr>
      <w:b w:val="0"/>
      <w:bCs w:val="0"/>
    </w:rPr>
  </w:style>
  <w:style w:type="character" w:customStyle="1" w:styleId="wwwT27">
    <w:name w:val="wwwT27"/>
    <w:qFormat/>
    <w:rPr>
      <w:b w:val="0"/>
      <w:bCs w:val="0"/>
    </w:rPr>
  </w:style>
  <w:style w:type="character" w:customStyle="1" w:styleId="wwwT28">
    <w:name w:val="wwwT28"/>
    <w:qFormat/>
    <w:rPr>
      <w:b w:val="0"/>
      <w:bCs w:val="0"/>
    </w:rPr>
  </w:style>
  <w:style w:type="character" w:customStyle="1" w:styleId="wwT1">
    <w:name w:val="wwT1"/>
    <w:qFormat/>
    <w:rPr>
      <w:b/>
      <w:bCs w:val="0"/>
    </w:rPr>
  </w:style>
  <w:style w:type="character" w:customStyle="1" w:styleId="WW-LinkdaInternet">
    <w:name w:val="WW-Link da Internet"/>
    <w:qFormat/>
    <w:rPr>
      <w:color w:val="0563C1"/>
      <w:u w:val="single"/>
    </w:rPr>
  </w:style>
  <w:style w:type="character" w:styleId="MenoPendente">
    <w:name w:val="Unresolved Mention"/>
    <w:qFormat/>
    <w:rPr>
      <w:color w:val="605E5C"/>
      <w:shd w:val="clear" w:color="auto" w:fill="E1DFDD"/>
    </w:rPr>
  </w:style>
  <w:style w:type="character" w:customStyle="1" w:styleId="TtuloChar1">
    <w:name w:val="Título Char1"/>
    <w:qFormat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qFormat/>
    <w:rPr>
      <w:rFonts w:ascii="Courier New" w:hAnsi="Courier New" w:cs="Courier New"/>
      <w:sz w:val="28"/>
    </w:rPr>
  </w:style>
  <w:style w:type="character" w:customStyle="1" w:styleId="Corpodetexto2Char">
    <w:name w:val="Corpo de texto 2 Char"/>
    <w:qFormat/>
    <w:rPr>
      <w:sz w:val="28"/>
    </w:rPr>
  </w:style>
  <w:style w:type="character" w:customStyle="1" w:styleId="Corpodetexto3Char">
    <w:name w:val="Corpo de texto 3 Char"/>
    <w:qFormat/>
    <w:rPr>
      <w:b/>
      <w:sz w:val="28"/>
      <w:u w:val="single"/>
    </w:rPr>
  </w:style>
  <w:style w:type="character" w:customStyle="1" w:styleId="texto11">
    <w:name w:val="texto11"/>
    <w:qFormat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Recuodecorpodetexto3Char">
    <w:name w:val="Recuo de corpo de texto 3 Char"/>
    <w:qFormat/>
    <w:rPr>
      <w:sz w:val="16"/>
      <w:szCs w:val="16"/>
    </w:rPr>
  </w:style>
  <w:style w:type="character" w:customStyle="1" w:styleId="RecuodecorpodetextoChar1">
    <w:name w:val="Recuo de corpo de texto Char1"/>
    <w:qFormat/>
  </w:style>
  <w:style w:type="character" w:customStyle="1" w:styleId="Corpodetexto2Char1">
    <w:name w:val="Corpo de texto 2 Char1"/>
    <w:qFormat/>
  </w:style>
  <w:style w:type="character" w:customStyle="1" w:styleId="Refdecomentrio2">
    <w:name w:val="Ref. de comentário2"/>
    <w:qFormat/>
    <w:rPr>
      <w:sz w:val="16"/>
      <w:szCs w:val="16"/>
    </w:rPr>
  </w:style>
  <w:style w:type="character" w:customStyle="1" w:styleId="AssuntodocomentrioChar">
    <w:name w:val="Assunto do comentário Char"/>
    <w:qFormat/>
    <w:rPr>
      <w:b/>
      <w:bCs/>
    </w:rPr>
  </w:style>
  <w:style w:type="character" w:customStyle="1" w:styleId="Normaltext">
    <w:name w:val="Normal text"/>
    <w:qFormat/>
    <w:rPr>
      <w:sz w:val="20"/>
      <w:szCs w:val="20"/>
    </w:rPr>
  </w:style>
  <w:style w:type="character" w:customStyle="1" w:styleId="corpoChar">
    <w:name w:val="corpo Char"/>
    <w:qFormat/>
    <w:rPr>
      <w:sz w:val="22"/>
      <w:lang w:val="pt-BR"/>
    </w:rPr>
  </w:style>
  <w:style w:type="character" w:customStyle="1" w:styleId="fontstyle21">
    <w:name w:val="fontstyle21"/>
    <w:qFormat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qFormat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qFormat/>
    <w:rPr>
      <w:rFonts w:ascii="Arial" w:hAnsi="Arial" w:cs="Arial"/>
      <w:b/>
      <w:caps/>
      <w:sz w:val="24"/>
      <w:szCs w:val="24"/>
    </w:rPr>
  </w:style>
  <w:style w:type="character" w:customStyle="1" w:styleId="TextodebaloChar1">
    <w:name w:val="Texto de balão Char1"/>
    <w:qFormat/>
    <w:rPr>
      <w:rFonts w:ascii="Tahoma" w:hAnsi="Tahoma" w:cs="Tahoma"/>
      <w:sz w:val="16"/>
      <w:szCs w:val="16"/>
    </w:rPr>
  </w:style>
  <w:style w:type="character" w:customStyle="1" w:styleId="Recuodecorpodetexto2Char1">
    <w:name w:val="Recuo de corpo de texto 2 Char1"/>
    <w:qFormat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  <w:qFormat/>
  </w:style>
  <w:style w:type="character" w:customStyle="1" w:styleId="Corpodetexto2Char2">
    <w:name w:val="Corpo de texto 2 Char2"/>
    <w:qFormat/>
    <w:rPr>
      <w:rFonts w:ascii="Calibri" w:eastAsia="Calibri" w:hAnsi="Calibri" w:cs="Calibri"/>
      <w:sz w:val="22"/>
      <w:szCs w:val="22"/>
      <w:lang w:eastAsia="zh-CN"/>
    </w:rPr>
  </w:style>
  <w:style w:type="character" w:customStyle="1" w:styleId="Corpodetexto3Char1">
    <w:name w:val="Corpo de texto 3 Char1"/>
    <w:qFormat/>
    <w:rPr>
      <w:rFonts w:ascii="Calibri" w:eastAsia="Calibri" w:hAnsi="Calibri" w:cs="Calibri"/>
      <w:sz w:val="16"/>
      <w:szCs w:val="16"/>
      <w:lang w:eastAsia="zh-CN"/>
    </w:rPr>
  </w:style>
  <w:style w:type="character" w:customStyle="1" w:styleId="Recuodecorpodetexto3Char1">
    <w:name w:val="Recuo de corpo de texto 3 Char1"/>
    <w:qFormat/>
    <w:rPr>
      <w:rFonts w:ascii="Calibri" w:eastAsia="Calibri" w:hAnsi="Calibri" w:cs="Calibri"/>
      <w:sz w:val="16"/>
      <w:szCs w:val="16"/>
      <w:lang w:eastAsia="zh-CN"/>
    </w:rPr>
  </w:style>
  <w:style w:type="character" w:customStyle="1" w:styleId="TextodecomentrioChar1">
    <w:name w:val="Texto de comentário Char1"/>
    <w:qFormat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qFormat/>
    <w:rPr>
      <w:rFonts w:ascii="Calibri" w:eastAsia="Calibri" w:hAnsi="Calibri" w:cs="Calibri"/>
      <w:b/>
      <w:bCs/>
      <w:lang w:eastAsia="zh-CN"/>
    </w:rPr>
  </w:style>
  <w:style w:type="character" w:customStyle="1" w:styleId="TextodenotaderodapChar">
    <w:name w:val="Texto de nota de rodapé Char"/>
    <w:qFormat/>
    <w:rPr>
      <w:rFonts w:ascii="Calibri" w:eastAsia="Calibri" w:hAnsi="Calibri" w:cs="Calibri"/>
      <w:lang w:eastAsia="zh-CN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TextodenotaderodapChar1">
    <w:name w:val="Texto de nota de rodapé Char1"/>
    <w:qFormat/>
  </w:style>
  <w:style w:type="character" w:customStyle="1" w:styleId="TextodenotadefimChar">
    <w:name w:val="Texto de nota de fim Char"/>
    <w:basedOn w:val="Fontepargpadro7"/>
    <w:qFormat/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apple-converted-space">
    <w:name w:val="apple-converted-space"/>
    <w:qFormat/>
    <w:rPr>
      <w:rFonts w:cs="Times New Roman"/>
    </w:rPr>
  </w:style>
  <w:style w:type="character" w:styleId="nfase">
    <w:name w:val="Emphasis"/>
    <w:qFormat/>
    <w:rPr>
      <w:i/>
    </w:rPr>
  </w:style>
  <w:style w:type="character" w:customStyle="1" w:styleId="TextosemFormataoChar">
    <w:name w:val="Texto sem Formatação Char"/>
    <w:qFormat/>
    <w:rPr>
      <w:rFonts w:ascii="Courier New" w:hAnsi="Courier New" w:cs="Courier New"/>
      <w:szCs w:val="21"/>
    </w:rPr>
  </w:style>
  <w:style w:type="character" w:customStyle="1" w:styleId="WW8Num1z0">
    <w:name w:val="WW8Num1z0"/>
    <w:qFormat/>
    <w:rPr>
      <w:rFonts w:ascii="Symbol" w:hAnsi="Symbol" w:cs="Times New Roman"/>
      <w:color w:val="000000"/>
      <w:sz w:val="24"/>
      <w:szCs w:val="24"/>
    </w:rPr>
  </w:style>
  <w:style w:type="character" w:customStyle="1" w:styleId="WW8Num2z2">
    <w:name w:val="WW8Num2z2"/>
    <w:qFormat/>
    <w:rPr>
      <w:rFonts w:ascii="Wingdings" w:hAnsi="Wingdings" w:cs="Times New Roman"/>
    </w:rPr>
  </w:style>
  <w:style w:type="character" w:customStyle="1" w:styleId="WW8Num3z3">
    <w:name w:val="WW8Num3z3"/>
    <w:qFormat/>
    <w:rPr>
      <w:rFonts w:ascii="Symbol" w:hAnsi="Symbol" w:cs="Times New Roman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10z3">
    <w:name w:val="WW8Num10z3"/>
    <w:qFormat/>
    <w:rPr>
      <w:rFonts w:ascii="Symbol" w:hAnsi="Symbol" w:cs="Times New Roman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6z2">
    <w:name w:val="WW8Num16z2"/>
    <w:qFormat/>
    <w:rPr>
      <w:rFonts w:ascii="Wingdings" w:hAnsi="Wingdings" w:cs="Times New Roman"/>
    </w:rPr>
  </w:style>
  <w:style w:type="character" w:customStyle="1" w:styleId="WW8Num18z0">
    <w:name w:val="WW8Num18z0"/>
    <w:qFormat/>
    <w:rPr>
      <w:rFonts w:ascii="Symbol" w:hAnsi="Symbol" w:cs="Times New Roman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2">
    <w:name w:val="WW8Num21z2"/>
    <w:qFormat/>
    <w:rPr>
      <w:rFonts w:ascii="Wingdings" w:hAnsi="Wingdings" w:cs="Times New Roman"/>
    </w:rPr>
  </w:style>
  <w:style w:type="character" w:customStyle="1" w:styleId="WW8Num21z3">
    <w:name w:val="WW8Num21z3"/>
    <w:qFormat/>
    <w:rPr>
      <w:rFonts w:ascii="Symbol" w:hAnsi="Symbol" w:cs="Times New Roman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WW8Num30z0">
    <w:name w:val="WW8Num30z0"/>
    <w:qFormat/>
    <w:rPr>
      <w:rFonts w:ascii="Times New Roman" w:eastAsia="Times New Roman" w:hAnsi="Times New Roman" w:cs="Times New Roman"/>
    </w:rPr>
  </w:style>
  <w:style w:type="character" w:customStyle="1" w:styleId="WW8Num30z2">
    <w:name w:val="WW8Num30z2"/>
    <w:qFormat/>
    <w:rPr>
      <w:rFonts w:ascii="Wingdings" w:hAnsi="Wingdings" w:cs="Times New Roman"/>
    </w:rPr>
  </w:style>
  <w:style w:type="character" w:customStyle="1" w:styleId="WW8Num30z3">
    <w:name w:val="WW8Num30z3"/>
    <w:qFormat/>
    <w:rPr>
      <w:rFonts w:ascii="Symbol" w:hAnsi="Symbol" w:cs="Times New Roman"/>
    </w:rPr>
  </w:style>
  <w:style w:type="character" w:customStyle="1" w:styleId="WW8Num31z1">
    <w:name w:val="WW8Num31z1"/>
    <w:qFormat/>
    <w:rPr>
      <w:rFonts w:ascii="Courier New" w:hAnsi="Courier New" w:cs="Courier New"/>
    </w:rPr>
  </w:style>
  <w:style w:type="character" w:customStyle="1" w:styleId="WW8Num31z2">
    <w:name w:val="WW8Num31z2"/>
    <w:qFormat/>
    <w:rPr>
      <w:rFonts w:ascii="Wingdings" w:hAnsi="Wingdings" w:cs="Wingdings"/>
    </w:rPr>
  </w:style>
  <w:style w:type="character" w:customStyle="1" w:styleId="WW8Num31z3">
    <w:name w:val="WW8Num31z3"/>
    <w:qFormat/>
    <w:rPr>
      <w:rFonts w:ascii="Symbol" w:hAnsi="Symbol" w:cs="Symbol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6z0">
    <w:name w:val="WW8Num36z0"/>
    <w:qFormat/>
    <w:rPr>
      <w:rFonts w:ascii="Wingdings" w:hAnsi="Wingdings" w:cs="Times New Roman"/>
    </w:rPr>
  </w:style>
  <w:style w:type="character" w:customStyle="1" w:styleId="WW8Num37z1">
    <w:name w:val="WW8Num37z1"/>
    <w:qFormat/>
    <w:rPr>
      <w:rFonts w:ascii="Courier New" w:hAnsi="Courier New" w:cs="Courier New"/>
    </w:rPr>
  </w:style>
  <w:style w:type="character" w:customStyle="1" w:styleId="WW8Num37z2">
    <w:name w:val="WW8Num37z2"/>
    <w:qFormat/>
    <w:rPr>
      <w:rFonts w:ascii="Wingdings" w:hAnsi="Wingdings" w:cs="Times New Roman"/>
    </w:rPr>
  </w:style>
  <w:style w:type="character" w:customStyle="1" w:styleId="WW8Num38z2">
    <w:name w:val="WW8Num38z2"/>
    <w:qFormat/>
    <w:rPr>
      <w:rFonts w:ascii="Wingdings" w:hAnsi="Wingdings" w:cs="Wingdings"/>
    </w:rPr>
  </w:style>
  <w:style w:type="character" w:customStyle="1" w:styleId="font2bold1">
    <w:name w:val="font2bold1"/>
    <w:qFormat/>
    <w:rPr>
      <w:b/>
      <w:bCs/>
    </w:rPr>
  </w:style>
  <w:style w:type="character" w:customStyle="1" w:styleId="Nivel01Char">
    <w:name w:val="Nivel 01 Char"/>
    <w:qFormat/>
    <w:rPr>
      <w:rFonts w:ascii="Ecofont_Spranq_eco_Sans" w:eastAsia="MS Gothic" w:hAnsi="Ecofont_Spranq_eco_Sans" w:cs="Ecofont_Spranq_eco_Sans"/>
      <w:b/>
      <w:bCs/>
      <w:color w:val="000000"/>
      <w:lang w:val="x-none"/>
    </w:rPr>
  </w:style>
  <w:style w:type="character" w:customStyle="1" w:styleId="citao2Char">
    <w:name w:val="citação 2 Char"/>
    <w:qFormat/>
    <w:rPr>
      <w:rFonts w:ascii="Arial" w:eastAsia="Calibri" w:hAnsi="Arial" w:cs="Arial"/>
      <w:i/>
      <w:iCs/>
      <w:color w:val="000000"/>
      <w:shd w:val="clear" w:color="auto" w:fill="FFFFCC"/>
      <w:lang w:val="x-none"/>
    </w:rPr>
  </w:style>
  <w:style w:type="character" w:customStyle="1" w:styleId="CitaoChar">
    <w:name w:val="Citação Char"/>
    <w:qFormat/>
    <w:rPr>
      <w:i/>
      <w:iCs/>
      <w:color w:val="000000"/>
      <w:sz w:val="24"/>
      <w:szCs w:val="24"/>
    </w:rPr>
  </w:style>
  <w:style w:type="character" w:customStyle="1" w:styleId="SemEspaamentoChar">
    <w:name w:val="Sem Espaçamento Char"/>
    <w:qFormat/>
    <w:rPr>
      <w:rFonts w:ascii="Calibri" w:hAnsi="Calibri" w:cs="Calibri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WW-Caracteresdenotaderodap">
    <w:name w:val="WW-Caracteres de nota de rodapé"/>
    <w:qFormat/>
  </w:style>
  <w:style w:type="character" w:customStyle="1" w:styleId="PargrafodaListaChar">
    <w:name w:val="Parágrafo da Lista Char"/>
    <w:qFormat/>
    <w:rPr>
      <w:rFonts w:ascii="Calibri" w:eastAsia="Calibri" w:hAnsi="Calibri" w:cs="Calibri"/>
      <w:sz w:val="22"/>
      <w:szCs w:val="22"/>
      <w:lang w:eastAsia="zh-CN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4z1">
    <w:name w:val="WW8Num4z1"/>
    <w:qFormat/>
    <w:rPr>
      <w:rFonts w:ascii="OpenSymbol" w:hAnsi="OpenSymbol" w:cs="OpenSymbol"/>
    </w:rPr>
  </w:style>
  <w:style w:type="character" w:customStyle="1" w:styleId="WW8Num5z1">
    <w:name w:val="WW8Num5z1"/>
    <w:qFormat/>
    <w:rPr>
      <w:rFonts w:ascii="OpenSymbol" w:hAnsi="OpenSymbol" w:cs="OpenSymbol"/>
    </w:rPr>
  </w:style>
  <w:style w:type="character" w:customStyle="1" w:styleId="WW8Num2z4">
    <w:name w:val="WW8Num2z4"/>
    <w:qFormat/>
    <w:rPr>
      <w:rFonts w:ascii="Courier New" w:hAnsi="Courier New" w:cs="Courier New"/>
    </w:rPr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3">
    <w:name w:val="WW8Num6z3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11z3">
    <w:name w:val="WW8Num11z3"/>
    <w:qFormat/>
    <w:rPr>
      <w:rFonts w:ascii="Symbol" w:hAnsi="Symbol" w:cs="Symbol"/>
    </w:rPr>
  </w:style>
  <w:style w:type="character" w:customStyle="1" w:styleId="StrongEmphasis">
    <w:name w:val="Strong Emphasis"/>
    <w:qFormat/>
    <w:rPr>
      <w:b/>
      <w:bCs/>
    </w:rPr>
  </w:style>
  <w:style w:type="character" w:customStyle="1" w:styleId="Internetlink">
    <w:name w:val="Internet link"/>
    <w:qFormat/>
    <w:rPr>
      <w:color w:val="0000FF"/>
      <w:u w:val="single"/>
    </w:rPr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character" w:customStyle="1" w:styleId="Smbolosdenumeraouser">
    <w:name w:val="Símbolos de numeração (user)"/>
    <w:qFormat/>
  </w:style>
  <w:style w:type="character" w:customStyle="1" w:styleId="CorpodetextoChar1">
    <w:name w:val="Corpo de texto Char1"/>
    <w:basedOn w:val="Fontepargpadro7"/>
    <w:qFormat/>
  </w:style>
  <w:style w:type="character" w:customStyle="1" w:styleId="Nivel2Char">
    <w:name w:val="Nivel 2 Char"/>
    <w:qFormat/>
    <w:rPr>
      <w:rFonts w:ascii="Arial" w:hAnsi="Arial" w:cs="Arial"/>
      <w:color w:val="000000"/>
    </w:rPr>
  </w:style>
  <w:style w:type="character" w:customStyle="1" w:styleId="Nivel3Char">
    <w:name w:val="Nivel 3 Char"/>
    <w:qFormat/>
    <w:rPr>
      <w:rFonts w:ascii="Arial" w:hAnsi="Arial" w:cs="Arial"/>
      <w:color w:val="000000"/>
    </w:rPr>
  </w:style>
  <w:style w:type="character" w:customStyle="1" w:styleId="Nivel4Char">
    <w:name w:val="Nivel 4 Char"/>
    <w:qFormat/>
    <w:rPr>
      <w:rFonts w:ascii="Arial" w:hAnsi="Arial" w:cs="Arial"/>
    </w:rPr>
  </w:style>
  <w:style w:type="character" w:customStyle="1" w:styleId="ouChar">
    <w:name w:val="ou Char"/>
    <w:qFormat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qFormat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qFormat/>
    <w:rPr>
      <w:rFonts w:ascii="Arial" w:hAnsi="Arial" w:cs="Arial"/>
      <w:i/>
      <w:iCs/>
      <w:color w:val="FF0000"/>
    </w:rPr>
  </w:style>
  <w:style w:type="character" w:customStyle="1" w:styleId="Nvel4-RChar">
    <w:name w:val="Nível 4-R Char"/>
    <w:qFormat/>
    <w:rPr>
      <w:rFonts w:ascii="Arial" w:hAnsi="Arial" w:cs="Arial"/>
      <w:i/>
      <w:iCs/>
      <w:color w:val="FF0000"/>
    </w:rPr>
  </w:style>
  <w:style w:type="character" w:customStyle="1" w:styleId="Nvel1-SemNumChar">
    <w:name w:val="Nível 1-Sem Num Char"/>
    <w:qFormat/>
    <w:rPr>
      <w:rFonts w:ascii="Arial" w:hAnsi="Arial" w:cs="Arial"/>
      <w:b/>
      <w:bCs/>
      <w:color w:val="FF0000"/>
      <w:lang w:val="x-none"/>
    </w:rPr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Fontepargpadro6">
    <w:name w:val="Fonte parág. padrão6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  <w:rPr>
      <w:color w:val="000000"/>
    </w:rPr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42z0">
    <w:name w:val="WW8Num42z0"/>
    <w:qFormat/>
  </w:style>
  <w:style w:type="character" w:customStyle="1" w:styleId="WW8Num46z0">
    <w:name w:val="WW8Num46z0"/>
    <w:qFormat/>
    <w:rPr>
      <w:b/>
    </w:rPr>
  </w:style>
  <w:style w:type="character" w:customStyle="1" w:styleId="WW8Num47z0">
    <w:name w:val="WW8Num47z0"/>
    <w:qFormat/>
  </w:style>
  <w:style w:type="character" w:customStyle="1" w:styleId="WW8Num48z0">
    <w:name w:val="WW8Num48z0"/>
    <w:qFormat/>
    <w:rPr>
      <w:b/>
    </w:rPr>
  </w:style>
  <w:style w:type="character" w:customStyle="1" w:styleId="markedcontent">
    <w:name w:val="markedcontent"/>
    <w:qFormat/>
    <w:rPr>
      <w:rFonts w:cs="Times New Roman"/>
    </w:rPr>
  </w:style>
  <w:style w:type="character" w:customStyle="1" w:styleId="WW-nfaseforte">
    <w:name w:val="WW-Ênfase forte"/>
    <w:qFormat/>
    <w:rPr>
      <w:b/>
      <w:bCs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Hyperlink1">
    <w:name w:val="Hyperlink1"/>
    <w:qFormat/>
    <w:rPr>
      <w:color w:val="0563C1"/>
      <w:u w:val="single"/>
    </w:rPr>
  </w:style>
  <w:style w:type="character" w:customStyle="1" w:styleId="citation-60">
    <w:name w:val="citation-60"/>
    <w:qFormat/>
    <w:rsid w:val="007D1D66"/>
  </w:style>
  <w:style w:type="character" w:customStyle="1" w:styleId="Hyperlink2">
    <w:name w:val="Hyperlink2"/>
    <w:qFormat/>
    <w:rsid w:val="00C53D2C"/>
    <w:rPr>
      <w:color w:val="0000FF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paragraph" w:styleId="Lista">
    <w:name w:val="List"/>
    <w:basedOn w:val="Corpodetexto"/>
    <w:pPr>
      <w:jc w:val="left"/>
    </w:pPr>
    <w:rPr>
      <w:rFonts w:cs="Tahoma"/>
      <w:kern w:val="2"/>
      <w:sz w:val="24"/>
    </w:rPr>
  </w:style>
  <w:style w:type="paragraph" w:styleId="Legenda">
    <w:name w:val="caption"/>
    <w:basedOn w:val="Normal"/>
    <w:qFormat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customStyle="1" w:styleId="ndice">
    <w:name w:val="Índice"/>
    <w:basedOn w:val="Normal"/>
    <w:qFormat/>
    <w:pPr>
      <w:suppressLineNumbers/>
      <w:spacing w:after="0" w:line="240" w:lineRule="auto"/>
    </w:pPr>
    <w:rPr>
      <w:rFonts w:ascii="Times New Roman" w:eastAsia="Times New Roman" w:hAnsi="Times New Roman" w:cs="Tahoma"/>
      <w:kern w:val="2"/>
      <w:sz w:val="20"/>
      <w:szCs w:val="20"/>
    </w:rPr>
  </w:style>
  <w:style w:type="paragraph" w:customStyle="1" w:styleId="Ttulouser">
    <w:name w:val="Título (user)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Standard"/>
    <w:qFormat/>
    <w:pPr>
      <w:suppressLineNumbers/>
    </w:pPr>
    <w:rPr>
      <w:rFonts w:cs="Lucida Sans"/>
    </w:rPr>
  </w:style>
  <w:style w:type="paragraph" w:customStyle="1" w:styleId="Ttulo90">
    <w:name w:val="Título9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80">
    <w:name w:val="Título8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qFormat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"/>
    <w:basedOn w:val="Normal"/>
    <w:next w:val="Corpodetexto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Default">
    <w:name w:val="Default"/>
    <w:qFormat/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qFormat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cuodecorpodetexto22">
    <w:name w:val="Recuo de corpo de texto 22"/>
    <w:basedOn w:val="Normal"/>
    <w:qFormat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qFormat/>
    <w:pPr>
      <w:suppressLineNumbers/>
      <w:tabs>
        <w:tab w:val="center" w:pos="4819"/>
        <w:tab w:val="right" w:pos="9638"/>
      </w:tabs>
    </w:pPr>
  </w:style>
  <w:style w:type="paragraph" w:customStyle="1" w:styleId="Cabealhoerodap2">
    <w:name w:val="Cabeçalho e rodapé2"/>
    <w:basedOn w:val="Standard"/>
    <w:qFormat/>
    <w:pPr>
      <w:suppressLineNumbers/>
      <w:tabs>
        <w:tab w:val="center" w:pos="4819"/>
        <w:tab w:val="right" w:pos="9638"/>
      </w:tabs>
    </w:pPr>
  </w:style>
  <w:style w:type="paragraph" w:customStyle="1" w:styleId="Cabealhoerodap3">
    <w:name w:val="Cabeçalho e rodapé3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customStyle="1" w:styleId="Contedodetabela">
    <w:name w:val="Conteúdo de tabela"/>
    <w:basedOn w:val="Normal"/>
    <w:qFormat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NormalWeb">
    <w:name w:val="Normal (Web)"/>
    <w:basedOn w:val="Normal"/>
    <w:uiPriority w:val="99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708"/>
    </w:pPr>
  </w:style>
  <w:style w:type="paragraph" w:customStyle="1" w:styleId="Ttulo20">
    <w:name w:val="Título2"/>
    <w:basedOn w:val="Normal"/>
    <w:next w:val="Corpodetexto"/>
    <w:qFormat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 w:line="240" w:lineRule="auto"/>
    </w:pPr>
    <w:rPr>
      <w:rFonts w:ascii="Arial" w:eastAsia="Arial Unicode MS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styleId="Recuodecorpodetexto">
    <w:name w:val="Body Text Indent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customStyle="1" w:styleId="Contedodoquadro">
    <w:name w:val="Conteúdo do quadro"/>
    <w:basedOn w:val="Corpodetexto"/>
    <w:qFormat/>
    <w:pPr>
      <w:jc w:val="left"/>
    </w:pPr>
    <w:rPr>
      <w:kern w:val="2"/>
      <w:sz w:val="24"/>
    </w:rPr>
  </w:style>
  <w:style w:type="paragraph" w:customStyle="1" w:styleId="WW-Ttulo">
    <w:name w:val="WW-Título"/>
    <w:basedOn w:val="Normal"/>
    <w:next w:val="Corpodetexto"/>
    <w:qFormat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rFonts w:cs="Times New Roman"/>
      <w:i/>
      <w:iCs/>
      <w:lang w:val="x-none"/>
    </w:rPr>
  </w:style>
  <w:style w:type="paragraph" w:customStyle="1" w:styleId="Corpodetexto21">
    <w:name w:val="Corpo de texto 21"/>
    <w:basedOn w:val="Normal"/>
    <w:qFormat/>
    <w:pPr>
      <w:spacing w:after="0"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WW-BodyText2">
    <w:name w:val="WW-Body Text 2"/>
    <w:basedOn w:val="Normal"/>
    <w:qFormat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qFormat/>
    <w:pPr>
      <w:spacing w:after="0" w:line="240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1">
    <w:name w:val="Recuo de corpo de texto 31"/>
    <w:basedOn w:val="Normal"/>
    <w:qFormat/>
    <w:pPr>
      <w:spacing w:after="0"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WW-BodyText21">
    <w:name w:val="WW-Body Text 21"/>
    <w:basedOn w:val="Normal"/>
    <w:qFormat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qFormat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Recuodecorpodetexto211">
    <w:name w:val="Recuo de corpo de texto 211"/>
    <w:basedOn w:val="Normal"/>
    <w:qFormat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b/>
      <w:kern w:val="2"/>
      <w:sz w:val="24"/>
      <w:szCs w:val="20"/>
    </w:rPr>
  </w:style>
  <w:style w:type="paragraph" w:customStyle="1" w:styleId="Textoembloco1">
    <w:name w:val="Texto em bloco1"/>
    <w:basedOn w:val="Normal"/>
    <w:qFormat/>
    <w:pPr>
      <w:spacing w:after="0"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TxBrp4">
    <w:name w:val="TxBr_p4"/>
    <w:basedOn w:val="Normal"/>
    <w:qFormat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qFormat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qFormat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qFormat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qFormat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qFormat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Recuodecorpodetexto311">
    <w:name w:val="Recuo de corpo de texto 311"/>
    <w:basedOn w:val="Normal"/>
    <w:qFormat/>
    <w:pPr>
      <w:spacing w:after="0"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2"/>
      <w:sz w:val="24"/>
      <w:szCs w:val="20"/>
    </w:rPr>
  </w:style>
  <w:style w:type="paragraph" w:customStyle="1" w:styleId="Corpodetexto211">
    <w:name w:val="Corpo de texto 211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</w:rPr>
  </w:style>
  <w:style w:type="paragraph" w:customStyle="1" w:styleId="Contedodatabela">
    <w:name w:val="Conteúdo da tabela"/>
    <w:basedOn w:val="Normal"/>
    <w:qFormat/>
    <w:pPr>
      <w:suppressLineNumber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qFormat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qFormat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qFormat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Recuodecorpodetexto23">
    <w:name w:val="Recuo de corpo de texto 23"/>
    <w:basedOn w:val="Normal"/>
    <w:qFormat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0">
    <w:name w:val="msonormal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comentrio1">
    <w:name w:val="Texto de comentário1"/>
    <w:basedOn w:val="Normal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qFormat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qFormat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qFormat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qFormat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qFormat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qFormat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qFormat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qFormat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qFormat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qFormat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qFormat/>
    <w:pPr>
      <w:widowControl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qFormat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qFormat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qFormat/>
    <w:pPr>
      <w:widowControl w:val="0"/>
      <w:suppressAutoHyphens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qFormat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qFormat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qFormat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qFormat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qFormat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qFormat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qFormat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qFormat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qFormat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qFormat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qFormat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qFormat/>
    <w:rPr>
      <w:rFonts w:ascii="Calibri" w:hAnsi="Calibri" w:cs="Calibri"/>
      <w:lang w:eastAsia="zh-CN"/>
    </w:rPr>
  </w:style>
  <w:style w:type="paragraph" w:customStyle="1" w:styleId="Textodecomentrio2">
    <w:name w:val="Texto de comentário2"/>
    <w:basedOn w:val="Normal"/>
    <w:qFormat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2"/>
    <w:next w:val="Textodecomentrio2"/>
    <w:qFormat/>
    <w:rPr>
      <w:b/>
      <w:bCs/>
    </w:rPr>
  </w:style>
  <w:style w:type="paragraph" w:customStyle="1" w:styleId="ParagraphStyle">
    <w:name w:val="Paragraph Style"/>
    <w:qFormat/>
    <w:pPr>
      <w:widowControl w:val="0"/>
    </w:pPr>
    <w:rPr>
      <w:rFonts w:ascii="Arial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qFormat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Textodenotaderodap">
    <w:name w:val="foot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notadefim">
    <w:name w:val="end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qFormat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qFormat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qFormat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qFormat/>
    <w:rPr>
      <w:color w:val="000000"/>
      <w:lang w:eastAsia="zh-CN"/>
    </w:rPr>
  </w:style>
  <w:style w:type="paragraph" w:customStyle="1" w:styleId="n1">
    <w:name w:val="n1"/>
    <w:basedOn w:val="Normal"/>
    <w:qFormat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qFormat/>
    <w:rPr>
      <w:color w:val="000000"/>
      <w:lang w:eastAsia="zh-CN"/>
    </w:rPr>
  </w:style>
  <w:style w:type="paragraph" w:customStyle="1" w:styleId="Legenda2">
    <w:name w:val="Legenda2"/>
    <w:basedOn w:val="Normal"/>
    <w:next w:val="Normal"/>
    <w:qFormat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qFormat/>
    <w:pPr>
      <w:keepLines/>
      <w:numPr>
        <w:numId w:val="5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styleId="Citao">
    <w:name w:val="Quote"/>
    <w:basedOn w:val="Normal"/>
    <w:next w:val="Normal"/>
    <w:qFormat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citao2">
    <w:name w:val="citação 2"/>
    <w:basedOn w:val="Citao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Ttulo01">
    <w:name w:val="Título 01"/>
    <w:basedOn w:val="Ttulo70"/>
    <w:qFormat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qFormat/>
    <w:pPr>
      <w:textAlignment w:val="baseline"/>
    </w:pPr>
    <w:rPr>
      <w:kern w:val="2"/>
      <w:lang w:eastAsia="zh-CN"/>
    </w:rPr>
  </w:style>
  <w:style w:type="paragraph" w:customStyle="1" w:styleId="Ttulo41">
    <w:name w:val="Título 41"/>
    <w:basedOn w:val="Normal"/>
    <w:qFormat/>
    <w:pPr>
      <w:widowControl w:val="0"/>
      <w:suppressAutoHyphens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Textbodyindent">
    <w:name w:val="Text body indent"/>
    <w:basedOn w:val="Standard"/>
    <w:qFormat/>
    <w:pPr>
      <w:jc w:val="both"/>
    </w:pPr>
    <w:rPr>
      <w:sz w:val="28"/>
    </w:rPr>
  </w:style>
  <w:style w:type="paragraph" w:customStyle="1" w:styleId="Contedodatabelauser">
    <w:name w:val="Conteúdo da tabela (user)"/>
    <w:basedOn w:val="Standard"/>
    <w:qFormat/>
    <w:pPr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paragraph" w:customStyle="1" w:styleId="Contedodoquadrouser">
    <w:name w:val="Conteúdo do quadro (user)"/>
    <w:basedOn w:val="Standard"/>
    <w:qFormat/>
  </w:style>
  <w:style w:type="paragraph" w:customStyle="1" w:styleId="PargrafodaLista1">
    <w:name w:val="Parágrafo da Lista1"/>
    <w:basedOn w:val="Normal"/>
    <w:qFormat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qFormat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qFormat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qFormat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pPr>
      <w:ind w:left="851"/>
    </w:pPr>
  </w:style>
  <w:style w:type="paragraph" w:customStyle="1" w:styleId="Nivel5">
    <w:name w:val="Nivel 5"/>
    <w:basedOn w:val="Nivel4"/>
    <w:qFormat/>
    <w:pPr>
      <w:ind w:left="1276"/>
    </w:pPr>
  </w:style>
  <w:style w:type="paragraph" w:customStyle="1" w:styleId="ou">
    <w:name w:val="ou"/>
    <w:basedOn w:val="PargrafodaLista"/>
    <w:qFormat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qFormat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qFormat/>
    <w:rPr>
      <w:i/>
      <w:iCs/>
      <w:color w:val="FF0000"/>
    </w:rPr>
  </w:style>
  <w:style w:type="paragraph" w:customStyle="1" w:styleId="Nvel4-R">
    <w:name w:val="Nível 4-R"/>
    <w:basedOn w:val="Nivel4"/>
    <w:qFormat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qFormat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qFormat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qFormat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qFormat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qFormat/>
    <w:pPr>
      <w:widowControl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qFormat/>
    <w:pPr>
      <w:numPr>
        <w:numId w:val="2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qFormat/>
    <w:pPr>
      <w:numPr>
        <w:numId w:val="3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qFormat/>
    <w:pPr>
      <w:numPr>
        <w:numId w:val="4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qFormat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qFormat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qFormat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Textoembloco11">
    <w:name w:val="Texto em bloco11"/>
    <w:basedOn w:val="Normal"/>
    <w:qFormat/>
    <w:pPr>
      <w:spacing w:after="0" w:line="240" w:lineRule="auto"/>
      <w:ind w:left="-142" w:right="-199"/>
      <w:jc w:val="both"/>
    </w:pPr>
    <w:rPr>
      <w:rFonts w:ascii="Arial" w:eastAsia="Times New Roman" w:hAnsi="Arial" w:cs="Arial"/>
      <w:b/>
      <w:color w:val="000000"/>
      <w:szCs w:val="20"/>
      <w:lang w:bidi="hi-IN"/>
    </w:rPr>
  </w:style>
  <w:style w:type="paragraph" w:customStyle="1" w:styleId="Corpodetextobodytext1">
    <w:name w:val="Corpo de texto.body text1"/>
    <w:basedOn w:val="Normal"/>
    <w:qFormat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qFormat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qFormat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qFormat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qFormat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qFormat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Textoprformatadouser">
    <w:name w:val="Texto préformatado (user)"/>
    <w:basedOn w:val="Standard"/>
    <w:qFormat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qFormat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qFormat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qFormat/>
    <w:pPr>
      <w:widowControl w:val="0"/>
    </w:pPr>
    <w:rPr>
      <w:rFonts w:ascii="Calibri" w:eastAsia="Segoe UI" w:hAnsi="Calibri" w:cs="Tahoma"/>
      <w:color w:val="000000"/>
      <w:sz w:val="22"/>
      <w:szCs w:val="22"/>
      <w:lang w:eastAsia="zh-CN"/>
    </w:rPr>
  </w:style>
  <w:style w:type="paragraph" w:customStyle="1" w:styleId="LO-Normal1">
    <w:name w:val="LO-Normal1"/>
    <w:qFormat/>
    <w:pPr>
      <w:widowControl w:val="0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LO-normal11">
    <w:name w:val="LO-normal11"/>
    <w:qFormat/>
    <w:rPr>
      <w:rFonts w:ascii="Calibri" w:eastAsia="Calibri" w:hAnsi="Calibri" w:cs="Calibri"/>
      <w:sz w:val="24"/>
      <w:szCs w:val="24"/>
      <w:lang w:eastAsia="zh-CN" w:bidi="hi-IN"/>
    </w:rPr>
  </w:style>
  <w:style w:type="paragraph" w:customStyle="1" w:styleId="wP7">
    <w:name w:val="wP7"/>
    <w:basedOn w:val="Normal"/>
    <w:qFormat/>
    <w:rsid w:val="00DE0AA5"/>
    <w:pPr>
      <w:spacing w:after="0" w:line="240" w:lineRule="auto"/>
      <w:jc w:val="center"/>
      <w:textAlignment w:val="baseline"/>
    </w:pPr>
    <w:rPr>
      <w:rFonts w:ascii="Liberation Serif" w:eastAsia="NSimSun" w:hAnsi="Liberation Serif" w:cs="Mangal11"/>
      <w:color w:val="1B1B1B"/>
      <w:kern w:val="2"/>
      <w:sz w:val="28"/>
      <w:szCs w:val="24"/>
      <w:lang w:val="pt-PT" w:bidi="hi-IN"/>
    </w:rPr>
  </w:style>
  <w:style w:type="numbering" w:customStyle="1" w:styleId="Semlistauser">
    <w:name w:val="Sem lista (user)"/>
    <w:uiPriority w:val="99"/>
    <w:semiHidden/>
    <w:unhideWhenUsed/>
    <w:qFormat/>
  </w:style>
  <w:style w:type="table" w:styleId="Tabelacomgrade">
    <w:name w:val="Table Grid"/>
    <w:basedOn w:val="Tabelanormal"/>
    <w:uiPriority w:val="39"/>
    <w:rsid w:val="00AB29E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hyperlink" Target="https://www.planalto.gov.br/ccivil_03/leis/lcp/lcp123.htm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planalto.gov.br/ccivil_03/_ato2019-2022/2021/lei/l14133.ht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_Ato2019-2022/2021/Lei/L14133.ht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planalto.gov.br/ccivil_03/_ato2019-2022/2021/lei/l14133.htm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constituicao/constituicao.ht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83650-7206-418D-AE35-DF0BC90D9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2038</Words>
  <Characters>11011</Characters>
  <Application>Microsoft Office Word</Application>
  <DocSecurity>0</DocSecurity>
  <Lines>91</Lines>
  <Paragraphs>26</Paragraphs>
  <ScaleCrop>false</ScaleCrop>
  <Company/>
  <LinksUpToDate>false</LinksUpToDate>
  <CharactersWithSpaces>13023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3</dc:creator>
  <dc:description/>
  <cp:lastModifiedBy>Compras_Cassino</cp:lastModifiedBy>
  <cp:revision>5</cp:revision>
  <cp:lastPrinted>2026-02-27T13:34:00Z</cp:lastPrinted>
  <dcterms:created xsi:type="dcterms:W3CDTF">2026-05-20T17:24:00Z</dcterms:created>
  <dcterms:modified xsi:type="dcterms:W3CDTF">2026-10-06T12:23:00Z</dcterms:modified>
  <dc:language>pt-BR</dc:language>
</cp:coreProperties>
</file>