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3AEF17E" w14:textId="4F387225" w:rsidR="00F768CB" w:rsidRPr="00A92837" w:rsidRDefault="00F768CB" w:rsidP="00F768CB">
      <w:pPr>
        <w:rPr>
          <w:rFonts w:ascii="Arial" w:hAnsi="Arial"/>
          <w:i/>
          <w:iCs/>
          <w:color w:val="FF0000"/>
          <w:sz w:val="54"/>
          <w:szCs w:val="54"/>
        </w:rPr>
      </w:pPr>
      <w:bookmarkStart w:id="0" w:name="_Hlk170824029"/>
      <w:bookmarkStart w:id="1" w:name="_Toc141249633"/>
      <w:bookmarkStart w:id="2" w:name="_Toc179688453"/>
      <w:bookmarkStart w:id="3" w:name="_Toc229994711"/>
      <w:bookmarkStart w:id="4" w:name="_Toc229996109"/>
      <w:bookmarkStart w:id="5" w:name="_Toc231960903"/>
      <w:bookmarkStart w:id="6" w:name="_Toc393535865"/>
      <w:bookmarkStart w:id="7" w:name="_Toc393535942"/>
      <w:bookmarkStart w:id="8" w:name="_Toc393622093"/>
      <w:bookmarkStart w:id="9" w:name="_Toc231960904"/>
      <w:bookmarkStart w:id="10" w:name="_Toc393622094"/>
      <w:bookmarkStart w:id="11" w:name="_Toc393535943"/>
      <w:bookmarkStart w:id="12" w:name="_Toc393535866"/>
      <w:bookmarkStart w:id="13" w:name="_Toc98060975"/>
      <w:r w:rsidRPr="00A92837">
        <w:rPr>
          <w:rFonts w:ascii="Arial" w:hAnsi="Arial"/>
          <w:color w:val="405CA1"/>
          <w:sz w:val="54"/>
          <w:szCs w:val="54"/>
        </w:rPr>
        <w:t xml:space="preserve">PREGÃO ELETRÔNICO Nº </w:t>
      </w:r>
      <w:r w:rsidR="00A92837" w:rsidRPr="00A92837">
        <w:rPr>
          <w:rFonts w:ascii="Arial" w:hAnsi="Arial"/>
          <w:color w:val="405CA1"/>
          <w:sz w:val="54"/>
          <w:szCs w:val="54"/>
        </w:rPr>
        <w:t>017</w:t>
      </w:r>
      <w:r w:rsidRPr="00A92837">
        <w:rPr>
          <w:rFonts w:ascii="Arial" w:hAnsi="Arial"/>
          <w:color w:val="405CA1"/>
          <w:sz w:val="54"/>
          <w:szCs w:val="54"/>
        </w:rPr>
        <w:t>/2024</w:t>
      </w:r>
    </w:p>
    <w:p w14:paraId="097329E5" w14:textId="77777777" w:rsidR="00F768CB" w:rsidRDefault="00F768CB" w:rsidP="00F768CB">
      <w:pPr>
        <w:spacing w:line="259" w:lineRule="auto"/>
        <w:rPr>
          <w:rFonts w:ascii="Arial" w:hAnsi="Arial"/>
          <w:b/>
          <w:bCs/>
          <w:color w:val="405CA1"/>
          <w:sz w:val="28"/>
          <w:szCs w:val="28"/>
        </w:rPr>
      </w:pPr>
    </w:p>
    <w:p w14:paraId="221AF5BC" w14:textId="77777777" w:rsidR="00F768CB" w:rsidRPr="006E1990" w:rsidRDefault="00F768CB" w:rsidP="00F768CB">
      <w:pPr>
        <w:spacing w:line="259" w:lineRule="auto"/>
        <w:rPr>
          <w:rFonts w:ascii="Arial" w:hAnsi="Arial"/>
          <w:b/>
          <w:bCs/>
          <w:color w:val="405CA1"/>
          <w:sz w:val="28"/>
          <w:szCs w:val="28"/>
        </w:rPr>
      </w:pPr>
    </w:p>
    <w:p w14:paraId="7F51E1F8" w14:textId="77777777" w:rsidR="00F768CB" w:rsidRPr="00F40125" w:rsidRDefault="00F768CB" w:rsidP="00F768CB">
      <w:pPr>
        <w:spacing w:line="259" w:lineRule="auto"/>
        <w:rPr>
          <w:rFonts w:ascii="Arial" w:hAnsi="Arial"/>
          <w:b/>
          <w:bCs/>
          <w:color w:val="405CA1"/>
          <w:sz w:val="28"/>
          <w:szCs w:val="28"/>
        </w:rPr>
      </w:pPr>
      <w:r w:rsidRPr="00F40125">
        <w:rPr>
          <w:rFonts w:ascii="Arial" w:hAnsi="Arial"/>
          <w:b/>
          <w:bCs/>
          <w:color w:val="405CA1"/>
          <w:sz w:val="28"/>
          <w:szCs w:val="28"/>
        </w:rPr>
        <w:t>CONTRATANTE</w:t>
      </w:r>
    </w:p>
    <w:p w14:paraId="0356DB89" w14:textId="77777777" w:rsidR="00F768CB" w:rsidRPr="00F40125" w:rsidRDefault="00F768CB" w:rsidP="00F768CB">
      <w:pPr>
        <w:rPr>
          <w:rFonts w:ascii="Arial" w:hAnsi="Arial"/>
          <w:color w:val="5B5B5F"/>
          <w:sz w:val="28"/>
          <w:szCs w:val="28"/>
        </w:rPr>
      </w:pPr>
      <w:r w:rsidRPr="00F40125">
        <w:rPr>
          <w:rFonts w:ascii="Arial" w:hAnsi="Arial"/>
          <w:color w:val="5B5B5F"/>
          <w:sz w:val="28"/>
          <w:szCs w:val="28"/>
        </w:rPr>
        <w:t>MUNIC</w:t>
      </w:r>
      <w:r>
        <w:rPr>
          <w:rFonts w:ascii="Arial" w:hAnsi="Arial"/>
          <w:color w:val="5B5B5F"/>
          <w:sz w:val="28"/>
          <w:szCs w:val="28"/>
        </w:rPr>
        <w:t>Í</w:t>
      </w:r>
      <w:r w:rsidRPr="00F40125">
        <w:rPr>
          <w:rFonts w:ascii="Arial" w:hAnsi="Arial"/>
          <w:color w:val="5B5B5F"/>
          <w:sz w:val="28"/>
          <w:szCs w:val="28"/>
        </w:rPr>
        <w:t>P</w:t>
      </w:r>
      <w:r>
        <w:rPr>
          <w:rFonts w:ascii="Arial" w:hAnsi="Arial"/>
          <w:color w:val="5B5B5F"/>
          <w:sz w:val="28"/>
          <w:szCs w:val="28"/>
        </w:rPr>
        <w:t xml:space="preserve">IO </w:t>
      </w:r>
      <w:r w:rsidRPr="00F40125">
        <w:rPr>
          <w:rFonts w:ascii="Arial" w:hAnsi="Arial"/>
          <w:color w:val="5B5B5F"/>
          <w:sz w:val="28"/>
          <w:szCs w:val="28"/>
        </w:rPr>
        <w:t>DE SERTÃOZINHO/SP</w:t>
      </w:r>
    </w:p>
    <w:p w14:paraId="3630D4BC" w14:textId="77777777" w:rsidR="00F768CB" w:rsidRPr="00F40125" w:rsidRDefault="00F768CB" w:rsidP="00F768CB">
      <w:pPr>
        <w:rPr>
          <w:rFonts w:ascii="Arial" w:hAnsi="Arial"/>
          <w:color w:val="5B5B5F"/>
          <w:sz w:val="28"/>
          <w:szCs w:val="28"/>
        </w:rPr>
      </w:pPr>
    </w:p>
    <w:p w14:paraId="0A5E1275" w14:textId="77777777" w:rsidR="00F768CB" w:rsidRPr="00F40125" w:rsidRDefault="00F768CB" w:rsidP="00F768CB">
      <w:pPr>
        <w:rPr>
          <w:rFonts w:ascii="Arial" w:hAnsi="Arial"/>
          <w:b/>
          <w:bCs/>
          <w:color w:val="405CA1"/>
          <w:sz w:val="28"/>
          <w:szCs w:val="28"/>
        </w:rPr>
      </w:pPr>
    </w:p>
    <w:p w14:paraId="55F6C408" w14:textId="77777777" w:rsidR="00F768CB" w:rsidRPr="00F40125" w:rsidRDefault="00F768CB" w:rsidP="00F768CB">
      <w:pPr>
        <w:rPr>
          <w:rFonts w:ascii="Arial" w:hAnsi="Arial"/>
          <w:b/>
          <w:bCs/>
          <w:color w:val="5B5B5F"/>
          <w:sz w:val="28"/>
          <w:szCs w:val="28"/>
        </w:rPr>
      </w:pPr>
      <w:r w:rsidRPr="00F40125">
        <w:rPr>
          <w:rFonts w:ascii="Arial" w:hAnsi="Arial"/>
          <w:b/>
          <w:bCs/>
          <w:color w:val="405CA1"/>
          <w:sz w:val="28"/>
          <w:szCs w:val="28"/>
        </w:rPr>
        <w:t>OBJETO</w:t>
      </w:r>
    </w:p>
    <w:p w14:paraId="6EDE8CCA" w14:textId="5E4A7386" w:rsidR="00F768CB" w:rsidRPr="00D152F2" w:rsidRDefault="00A5052B" w:rsidP="00A5052B">
      <w:pPr>
        <w:jc w:val="both"/>
        <w:rPr>
          <w:rFonts w:ascii="Arial" w:hAnsi="Arial"/>
          <w:color w:val="5B5B5F"/>
          <w:sz w:val="28"/>
          <w:szCs w:val="28"/>
        </w:rPr>
      </w:pPr>
      <w:r w:rsidRPr="00E0741A">
        <w:rPr>
          <w:rFonts w:ascii="Arial" w:hAnsi="Arial"/>
          <w:color w:val="595959" w:themeColor="text1" w:themeTint="A6"/>
          <w:sz w:val="28"/>
          <w:szCs w:val="28"/>
        </w:rPr>
        <w:t>Registro de preços para aquisição de medicamentos, cosméticos e suplementos para saúde para atendimento de demandas judiciais.</w:t>
      </w:r>
    </w:p>
    <w:p w14:paraId="6ACC0C4E" w14:textId="77777777" w:rsidR="00F768CB" w:rsidRPr="00F40125" w:rsidRDefault="00F768CB" w:rsidP="00F768CB">
      <w:pPr>
        <w:rPr>
          <w:rFonts w:ascii="Arial" w:hAnsi="Arial"/>
          <w:color w:val="5B5B5F"/>
          <w:sz w:val="28"/>
          <w:szCs w:val="28"/>
        </w:rPr>
      </w:pPr>
    </w:p>
    <w:p w14:paraId="3100EDF8" w14:textId="77777777" w:rsidR="00F768CB" w:rsidRPr="00F40125" w:rsidRDefault="00F768CB" w:rsidP="00F768CB">
      <w:pPr>
        <w:rPr>
          <w:rFonts w:ascii="Arial" w:hAnsi="Arial"/>
          <w:b/>
          <w:bCs/>
          <w:color w:val="405CA1"/>
          <w:sz w:val="28"/>
          <w:szCs w:val="28"/>
        </w:rPr>
      </w:pPr>
      <w:r w:rsidRPr="00F40125">
        <w:rPr>
          <w:rFonts w:ascii="Arial" w:hAnsi="Arial"/>
          <w:b/>
          <w:bCs/>
          <w:color w:val="405CA1"/>
          <w:sz w:val="28"/>
          <w:szCs w:val="28"/>
        </w:rPr>
        <w:t>VALOR TOTAL DA CONTRATAÇ</w:t>
      </w:r>
      <w:r w:rsidRPr="00A92837">
        <w:rPr>
          <w:rFonts w:ascii="Arial" w:hAnsi="Arial"/>
          <w:b/>
          <w:bCs/>
          <w:color w:val="405CA1"/>
          <w:sz w:val="28"/>
          <w:szCs w:val="28"/>
        </w:rPr>
        <w:t>ÃO</w:t>
      </w:r>
    </w:p>
    <w:p w14:paraId="0BB610A6" w14:textId="487AF9DD" w:rsidR="00F768CB" w:rsidRPr="00E0741A" w:rsidRDefault="00F768CB" w:rsidP="00F768CB">
      <w:pPr>
        <w:rPr>
          <w:rFonts w:ascii="Arial" w:hAnsi="Arial"/>
          <w:color w:val="595959" w:themeColor="text1" w:themeTint="A6"/>
          <w:sz w:val="28"/>
          <w:szCs w:val="28"/>
        </w:rPr>
      </w:pPr>
      <w:r w:rsidRPr="00E0741A">
        <w:rPr>
          <w:rFonts w:ascii="Arial" w:hAnsi="Arial"/>
          <w:color w:val="595959" w:themeColor="text1" w:themeTint="A6"/>
          <w:sz w:val="28"/>
          <w:szCs w:val="28"/>
        </w:rPr>
        <w:t xml:space="preserve">R$ </w:t>
      </w:r>
      <w:r w:rsidR="004245D3" w:rsidRPr="00E0741A">
        <w:rPr>
          <w:rFonts w:ascii="Arial" w:hAnsi="Arial"/>
          <w:color w:val="595959" w:themeColor="text1" w:themeTint="A6"/>
          <w:sz w:val="28"/>
          <w:szCs w:val="28"/>
        </w:rPr>
        <w:t>2.888.027,43</w:t>
      </w:r>
    </w:p>
    <w:p w14:paraId="62A963B4" w14:textId="77777777" w:rsidR="00F768CB" w:rsidRPr="00F40125" w:rsidRDefault="00F768CB" w:rsidP="00F768CB">
      <w:pPr>
        <w:rPr>
          <w:rFonts w:ascii="Arial" w:hAnsi="Arial"/>
          <w:color w:val="5B5B5F"/>
          <w:sz w:val="28"/>
          <w:szCs w:val="28"/>
        </w:rPr>
      </w:pPr>
    </w:p>
    <w:p w14:paraId="1762E176" w14:textId="77777777" w:rsidR="00F768CB" w:rsidRPr="00F40125" w:rsidRDefault="00F768CB" w:rsidP="00F768CB">
      <w:pPr>
        <w:spacing w:before="240" w:line="276" w:lineRule="auto"/>
        <w:jc w:val="both"/>
        <w:rPr>
          <w:rStyle w:val="TextodoEspaoReservado"/>
          <w:rFonts w:ascii="Arial" w:hAnsi="Arial"/>
          <w:b/>
          <w:color w:val="405CA1"/>
          <w:sz w:val="28"/>
          <w:szCs w:val="28"/>
        </w:rPr>
      </w:pPr>
      <w:r w:rsidRPr="00F40125">
        <w:rPr>
          <w:rFonts w:ascii="Arial" w:hAnsi="Arial"/>
          <w:b/>
          <w:color w:val="405CA1"/>
          <w:sz w:val="28"/>
          <w:szCs w:val="28"/>
        </w:rPr>
        <w:t>DATA DO INÍCIO DO PRAZO PARA ENVIO DA PROPOSTA ELETRÔNICA</w:t>
      </w:r>
      <w:r w:rsidRPr="00F40125">
        <w:rPr>
          <w:rStyle w:val="TextodoEspaoReservado"/>
          <w:rFonts w:ascii="Arial" w:hAnsi="Arial"/>
          <w:b/>
          <w:color w:val="405CA1"/>
          <w:sz w:val="28"/>
          <w:szCs w:val="28"/>
        </w:rPr>
        <w:t xml:space="preserve"> </w:t>
      </w:r>
    </w:p>
    <w:p w14:paraId="47702304" w14:textId="1910C293" w:rsidR="00F768CB" w:rsidRPr="00A92837" w:rsidRDefault="00A92837" w:rsidP="00F768CB">
      <w:pPr>
        <w:rPr>
          <w:rFonts w:ascii="Arial" w:hAnsi="Arial"/>
          <w:b/>
          <w:bCs/>
          <w:color w:val="7F7F7F" w:themeColor="text1" w:themeTint="80"/>
          <w:sz w:val="28"/>
          <w:szCs w:val="28"/>
        </w:rPr>
      </w:pPr>
      <w:r w:rsidRPr="00A92837">
        <w:rPr>
          <w:rFonts w:ascii="Arial" w:hAnsi="Arial"/>
          <w:color w:val="7F7F7F" w:themeColor="text1" w:themeTint="80"/>
          <w:sz w:val="28"/>
          <w:szCs w:val="28"/>
        </w:rPr>
        <w:t>05/09/2024</w:t>
      </w:r>
    </w:p>
    <w:p w14:paraId="33FC1E4E" w14:textId="77777777" w:rsidR="00F768CB" w:rsidRPr="00F40125" w:rsidRDefault="00F768CB" w:rsidP="00F768CB">
      <w:pPr>
        <w:jc w:val="both"/>
        <w:rPr>
          <w:rFonts w:ascii="Arial" w:hAnsi="Arial"/>
          <w:b/>
          <w:color w:val="FF0000"/>
          <w:sz w:val="28"/>
          <w:szCs w:val="28"/>
        </w:rPr>
      </w:pPr>
    </w:p>
    <w:p w14:paraId="6A23659C" w14:textId="77777777" w:rsidR="00F768CB" w:rsidRPr="00F40125" w:rsidRDefault="00F768CB" w:rsidP="00F768CB">
      <w:pPr>
        <w:rPr>
          <w:rFonts w:ascii="Arial" w:hAnsi="Arial"/>
          <w:color w:val="5B5B5F"/>
          <w:sz w:val="28"/>
          <w:szCs w:val="28"/>
        </w:rPr>
      </w:pPr>
    </w:p>
    <w:p w14:paraId="6AFDF241" w14:textId="77777777" w:rsidR="00F768CB" w:rsidRPr="00F40125" w:rsidRDefault="00F768CB" w:rsidP="00F768CB">
      <w:pPr>
        <w:rPr>
          <w:rFonts w:ascii="Arial" w:hAnsi="Arial"/>
          <w:b/>
          <w:bCs/>
          <w:color w:val="405CA1"/>
          <w:sz w:val="28"/>
          <w:szCs w:val="28"/>
        </w:rPr>
      </w:pPr>
      <w:r w:rsidRPr="00F40125">
        <w:rPr>
          <w:rFonts w:ascii="Arial" w:hAnsi="Arial"/>
          <w:b/>
          <w:bCs/>
          <w:color w:val="405CA1"/>
          <w:sz w:val="28"/>
          <w:szCs w:val="28"/>
        </w:rPr>
        <w:t>DATA E HORA DA ABERTURA DA SESSÃO PÚBLICA</w:t>
      </w:r>
    </w:p>
    <w:p w14:paraId="2B4386A0" w14:textId="136B5D30" w:rsidR="00F768CB" w:rsidRPr="00A92837" w:rsidRDefault="00A92837" w:rsidP="00F768CB">
      <w:pPr>
        <w:rPr>
          <w:rFonts w:ascii="Arial" w:hAnsi="Arial"/>
          <w:b/>
          <w:bCs/>
          <w:color w:val="7F7F7F" w:themeColor="text1" w:themeTint="80"/>
          <w:sz w:val="28"/>
          <w:szCs w:val="28"/>
        </w:rPr>
      </w:pPr>
      <w:r>
        <w:rPr>
          <w:rFonts w:ascii="Arial" w:hAnsi="Arial"/>
          <w:color w:val="7F7F7F" w:themeColor="text1" w:themeTint="80"/>
          <w:sz w:val="28"/>
          <w:szCs w:val="28"/>
        </w:rPr>
        <w:t>19/09/2024 – às 09h</w:t>
      </w:r>
    </w:p>
    <w:p w14:paraId="589067E3" w14:textId="77777777" w:rsidR="00F768CB" w:rsidRPr="00F40125" w:rsidRDefault="00F768CB" w:rsidP="00F768CB">
      <w:pPr>
        <w:rPr>
          <w:rFonts w:ascii="Arial" w:hAnsi="Arial"/>
          <w:b/>
          <w:bCs/>
          <w:color w:val="5B5B5F"/>
          <w:sz w:val="28"/>
          <w:szCs w:val="28"/>
        </w:rPr>
      </w:pPr>
    </w:p>
    <w:p w14:paraId="36EE5F69" w14:textId="77777777" w:rsidR="00F768CB" w:rsidRPr="00F40125" w:rsidRDefault="00F768CB" w:rsidP="00F768CB">
      <w:pPr>
        <w:jc w:val="both"/>
        <w:rPr>
          <w:rFonts w:ascii="Arial" w:hAnsi="Arial"/>
          <w:b/>
          <w:bCs/>
          <w:caps/>
          <w:color w:val="405CA1"/>
          <w:sz w:val="28"/>
          <w:szCs w:val="28"/>
        </w:rPr>
      </w:pPr>
    </w:p>
    <w:p w14:paraId="71CF00DB" w14:textId="77777777" w:rsidR="00F768CB" w:rsidRPr="00F40125" w:rsidRDefault="00F768CB" w:rsidP="00F768CB">
      <w:pPr>
        <w:jc w:val="both"/>
        <w:rPr>
          <w:rFonts w:ascii="Arial" w:hAnsi="Arial"/>
          <w:caps/>
          <w:color w:val="0000FF"/>
          <w:sz w:val="28"/>
          <w:szCs w:val="28"/>
        </w:rPr>
      </w:pPr>
      <w:r w:rsidRPr="00F40125">
        <w:rPr>
          <w:rFonts w:ascii="Arial" w:hAnsi="Arial"/>
          <w:b/>
          <w:bCs/>
          <w:caps/>
          <w:color w:val="405CA1"/>
          <w:sz w:val="28"/>
          <w:szCs w:val="28"/>
        </w:rPr>
        <w:t>Critério de Julgamento</w:t>
      </w:r>
    </w:p>
    <w:p w14:paraId="2D60B6DD" w14:textId="48FF0C77" w:rsidR="00F768CB" w:rsidRPr="00F40125" w:rsidRDefault="00F768CB" w:rsidP="00F768CB">
      <w:pPr>
        <w:jc w:val="both"/>
        <w:rPr>
          <w:rFonts w:ascii="Arial" w:hAnsi="Arial"/>
          <w:sz w:val="28"/>
          <w:szCs w:val="28"/>
        </w:rPr>
      </w:pPr>
      <w:r w:rsidRPr="00F40125">
        <w:rPr>
          <w:rFonts w:ascii="Arial" w:hAnsi="Arial"/>
          <w:color w:val="595959" w:themeColor="text1" w:themeTint="A6"/>
          <w:sz w:val="28"/>
          <w:szCs w:val="28"/>
        </w:rPr>
        <w:t>menor preço</w:t>
      </w:r>
      <w:r w:rsidR="00A92837">
        <w:rPr>
          <w:rFonts w:ascii="Arial" w:hAnsi="Arial"/>
          <w:color w:val="595959" w:themeColor="text1" w:themeTint="A6"/>
          <w:sz w:val="28"/>
          <w:szCs w:val="28"/>
        </w:rPr>
        <w:t xml:space="preserve"> por item</w:t>
      </w:r>
    </w:p>
    <w:p w14:paraId="725405F0" w14:textId="77777777" w:rsidR="00F768CB" w:rsidRDefault="00F768CB" w:rsidP="00F768CB">
      <w:pPr>
        <w:jc w:val="both"/>
        <w:rPr>
          <w:rFonts w:ascii="Arial" w:hAnsi="Arial"/>
          <w:sz w:val="28"/>
          <w:szCs w:val="28"/>
        </w:rPr>
      </w:pPr>
    </w:p>
    <w:p w14:paraId="1C74B73C" w14:textId="77777777" w:rsidR="00F768CB" w:rsidRPr="00F40125" w:rsidRDefault="00F768CB" w:rsidP="00F768CB">
      <w:pPr>
        <w:jc w:val="both"/>
        <w:rPr>
          <w:rFonts w:ascii="Arial" w:hAnsi="Arial"/>
          <w:sz w:val="28"/>
          <w:szCs w:val="28"/>
        </w:rPr>
      </w:pPr>
    </w:p>
    <w:p w14:paraId="44A633C4" w14:textId="77777777" w:rsidR="00F768CB" w:rsidRPr="00F40125" w:rsidRDefault="00F768CB" w:rsidP="00F768CB">
      <w:pPr>
        <w:jc w:val="both"/>
        <w:rPr>
          <w:rFonts w:ascii="Arial" w:hAnsi="Arial"/>
          <w:caps/>
          <w:sz w:val="28"/>
          <w:szCs w:val="28"/>
        </w:rPr>
      </w:pPr>
      <w:r w:rsidRPr="00F40125">
        <w:rPr>
          <w:rFonts w:ascii="Arial" w:hAnsi="Arial"/>
          <w:b/>
          <w:bCs/>
          <w:caps/>
          <w:color w:val="405CA1"/>
          <w:sz w:val="28"/>
          <w:szCs w:val="28"/>
        </w:rPr>
        <w:t>Modo de disputa</w:t>
      </w:r>
    </w:p>
    <w:p w14:paraId="371CBE2B" w14:textId="77777777" w:rsidR="00F768CB" w:rsidRPr="00F40125" w:rsidRDefault="00F768CB" w:rsidP="00F768CB">
      <w:pPr>
        <w:jc w:val="both"/>
        <w:rPr>
          <w:rFonts w:ascii="Arial" w:hAnsi="Arial"/>
          <w:sz w:val="28"/>
          <w:szCs w:val="28"/>
        </w:rPr>
      </w:pPr>
      <w:r w:rsidRPr="00F40125">
        <w:rPr>
          <w:rFonts w:ascii="Arial" w:hAnsi="Arial"/>
          <w:color w:val="595959" w:themeColor="text1" w:themeTint="A6"/>
          <w:sz w:val="28"/>
          <w:szCs w:val="28"/>
        </w:rPr>
        <w:t>aberto</w:t>
      </w:r>
    </w:p>
    <w:p w14:paraId="64B85AE6" w14:textId="77777777" w:rsidR="00F768CB" w:rsidRDefault="00F768CB" w:rsidP="00F768CB">
      <w:pPr>
        <w:rPr>
          <w:rFonts w:ascii="Arial" w:hAnsi="Arial"/>
          <w:color w:val="5B5B5F"/>
          <w:sz w:val="28"/>
          <w:szCs w:val="28"/>
        </w:rPr>
      </w:pPr>
    </w:p>
    <w:p w14:paraId="0F841D3F" w14:textId="77777777" w:rsidR="00F768CB" w:rsidRPr="00F40125" w:rsidRDefault="00F768CB" w:rsidP="00F768CB">
      <w:pPr>
        <w:rPr>
          <w:rFonts w:ascii="Arial" w:hAnsi="Arial"/>
          <w:color w:val="5B5B5F"/>
          <w:sz w:val="28"/>
          <w:szCs w:val="28"/>
        </w:rPr>
      </w:pPr>
    </w:p>
    <w:p w14:paraId="5A62BEBF" w14:textId="77777777" w:rsidR="00F768CB" w:rsidRPr="00F40125" w:rsidRDefault="00F768CB" w:rsidP="00F768CB">
      <w:pPr>
        <w:rPr>
          <w:rFonts w:ascii="Arial" w:hAnsi="Arial"/>
          <w:b/>
          <w:bCs/>
          <w:color w:val="405CA1"/>
          <w:sz w:val="28"/>
          <w:szCs w:val="28"/>
        </w:rPr>
      </w:pPr>
      <w:r w:rsidRPr="00F40125">
        <w:rPr>
          <w:rFonts w:ascii="Arial" w:hAnsi="Arial"/>
          <w:b/>
          <w:bCs/>
          <w:color w:val="405CA1"/>
          <w:sz w:val="28"/>
          <w:szCs w:val="28"/>
        </w:rPr>
        <w:t>PREFERÊNCIA ME/EPP/EQUIPARADAS</w:t>
      </w:r>
    </w:p>
    <w:p w14:paraId="193C7C75" w14:textId="23D58B63" w:rsidR="00F768CB" w:rsidRPr="00A92837" w:rsidRDefault="004D665A" w:rsidP="00F768CB">
      <w:pPr>
        <w:rPr>
          <w:rFonts w:ascii="Arial" w:hAnsi="Arial"/>
          <w:color w:val="7F7F7F" w:themeColor="text1" w:themeTint="80"/>
          <w:sz w:val="28"/>
          <w:szCs w:val="28"/>
        </w:rPr>
      </w:pPr>
      <w:r w:rsidRPr="00A92837">
        <w:rPr>
          <w:rFonts w:ascii="Arial" w:hAnsi="Arial"/>
          <w:color w:val="7F7F7F" w:themeColor="text1" w:themeTint="80"/>
          <w:sz w:val="28"/>
          <w:szCs w:val="28"/>
        </w:rPr>
        <w:t>sim</w:t>
      </w:r>
    </w:p>
    <w:p w14:paraId="407F4A87" w14:textId="77777777" w:rsidR="00F768CB" w:rsidRDefault="00F768CB" w:rsidP="00F768CB">
      <w:pPr>
        <w:rPr>
          <w:rFonts w:ascii="Arial" w:hAnsi="Arial"/>
          <w:b/>
          <w:bCs/>
          <w:color w:val="5B5B5F"/>
          <w:sz w:val="28"/>
          <w:szCs w:val="28"/>
        </w:rPr>
      </w:pPr>
    </w:p>
    <w:p w14:paraId="6E5AF575" w14:textId="77777777" w:rsidR="00F768CB" w:rsidRDefault="00F768CB" w:rsidP="00F768CB">
      <w:pPr>
        <w:rPr>
          <w:rFonts w:ascii="Arial" w:hAnsi="Arial"/>
          <w:b/>
          <w:bCs/>
          <w:color w:val="5B5B5F"/>
          <w:sz w:val="28"/>
          <w:szCs w:val="28"/>
        </w:rPr>
      </w:pPr>
    </w:p>
    <w:p w14:paraId="3287703B" w14:textId="77777777" w:rsidR="00F768CB" w:rsidRDefault="00F768CB" w:rsidP="00F768CB">
      <w:pPr>
        <w:rPr>
          <w:rFonts w:ascii="Arial" w:hAnsi="Arial"/>
          <w:b/>
          <w:bCs/>
          <w:color w:val="5B5B5F"/>
          <w:sz w:val="28"/>
          <w:szCs w:val="28"/>
        </w:rPr>
      </w:pPr>
    </w:p>
    <w:p w14:paraId="10E9627A" w14:textId="77777777" w:rsidR="00F768CB" w:rsidRDefault="00F768CB" w:rsidP="00F768CB">
      <w:pPr>
        <w:rPr>
          <w:rFonts w:ascii="Arial" w:hAnsi="Arial"/>
          <w:b/>
          <w:bCs/>
          <w:color w:val="5B5B5F"/>
          <w:sz w:val="28"/>
          <w:szCs w:val="28"/>
        </w:rPr>
      </w:pPr>
    </w:p>
    <w:p w14:paraId="64738A08" w14:textId="77777777" w:rsidR="00F768CB" w:rsidRDefault="00F768CB" w:rsidP="00F768CB">
      <w:pPr>
        <w:rPr>
          <w:rFonts w:ascii="Arial" w:hAnsi="Arial"/>
          <w:b/>
          <w:bCs/>
          <w:color w:val="5B5B5F"/>
          <w:sz w:val="28"/>
          <w:szCs w:val="28"/>
        </w:rPr>
      </w:pPr>
    </w:p>
    <w:p w14:paraId="1ACD58C1" w14:textId="77777777" w:rsidR="00F768CB" w:rsidRDefault="00F768CB" w:rsidP="00F768CB">
      <w:pPr>
        <w:rPr>
          <w:rFonts w:ascii="Arial" w:hAnsi="Arial"/>
          <w:b/>
          <w:bCs/>
          <w:color w:val="5B5B5F"/>
        </w:rPr>
      </w:pPr>
    </w:p>
    <w:p w14:paraId="6C6AF081" w14:textId="77777777" w:rsidR="004245D3" w:rsidRDefault="004245D3" w:rsidP="00F768CB">
      <w:pPr>
        <w:rPr>
          <w:rFonts w:ascii="Arial" w:hAnsi="Arial"/>
          <w:b/>
          <w:bCs/>
          <w:color w:val="5B5B5F"/>
        </w:rPr>
      </w:pPr>
    </w:p>
    <w:p w14:paraId="6502F563" w14:textId="77777777" w:rsidR="004245D3" w:rsidRDefault="004245D3" w:rsidP="00F768CB">
      <w:pPr>
        <w:rPr>
          <w:rFonts w:ascii="Arial" w:hAnsi="Arial"/>
          <w:b/>
          <w:bCs/>
          <w:color w:val="5B5B5F"/>
        </w:rPr>
      </w:pPr>
    </w:p>
    <w:p w14:paraId="5C83DCAF" w14:textId="77777777" w:rsidR="004245D3" w:rsidRPr="00F40125" w:rsidRDefault="004245D3" w:rsidP="00F768CB">
      <w:pPr>
        <w:rPr>
          <w:rFonts w:ascii="Arial" w:hAnsi="Arial"/>
          <w:b/>
          <w:bCs/>
          <w:color w:val="5B5B5F"/>
        </w:rPr>
      </w:pPr>
    </w:p>
    <w:bookmarkStart w:id="14" w:name="_Hlk173423023" w:displacedByCustomXml="next"/>
    <w:sdt>
      <w:sdtPr>
        <w:rPr>
          <w:rFonts w:ascii="Arial" w:eastAsia="Times New Roman" w:hAnsi="Arial" w:cs="Arial"/>
          <w:color w:val="auto"/>
          <w:kern w:val="3"/>
          <w:sz w:val="24"/>
          <w:szCs w:val="24"/>
          <w:lang w:eastAsia="zh-CN" w:bidi="hi-IN"/>
        </w:rPr>
        <w:id w:val="-1535881957"/>
        <w:docPartObj>
          <w:docPartGallery w:val="Table of Contents"/>
          <w:docPartUnique/>
        </w:docPartObj>
      </w:sdtPr>
      <w:sdtEndPr>
        <w:rPr>
          <w:rFonts w:cs="Tahoma"/>
          <w:b/>
          <w:bCs/>
          <w:kern w:val="0"/>
          <w:lang w:eastAsia="pt-BR" w:bidi="ar-SA"/>
        </w:rPr>
      </w:sdtEndPr>
      <w:sdtContent>
        <w:p w14:paraId="23A960A0" w14:textId="77777777" w:rsidR="004D665A" w:rsidRPr="008E7CDA" w:rsidRDefault="004D665A" w:rsidP="004D665A">
          <w:pPr>
            <w:pStyle w:val="CabealhodoSumrio"/>
            <w:rPr>
              <w:rFonts w:ascii="Arial" w:hAnsi="Arial" w:cs="Arial"/>
              <w:color w:val="auto"/>
              <w:sz w:val="24"/>
              <w:szCs w:val="24"/>
            </w:rPr>
          </w:pPr>
          <w:r w:rsidRPr="008E7CDA">
            <w:rPr>
              <w:rFonts w:ascii="Arial" w:hAnsi="Arial" w:cs="Arial"/>
              <w:color w:val="auto"/>
              <w:sz w:val="24"/>
              <w:szCs w:val="24"/>
            </w:rPr>
            <w:t>Sumário</w:t>
          </w:r>
        </w:p>
        <w:p w14:paraId="33ECA3EE" w14:textId="77777777" w:rsidR="004D665A" w:rsidRPr="008E7CDA" w:rsidRDefault="004D665A" w:rsidP="004D665A">
          <w:pPr>
            <w:rPr>
              <w:rFonts w:ascii="Arial" w:hAnsi="Arial"/>
            </w:rPr>
          </w:pPr>
        </w:p>
        <w:p w14:paraId="1859B815" w14:textId="77777777" w:rsidR="004D665A" w:rsidRPr="006519C0" w:rsidRDefault="004D665A" w:rsidP="004D665A">
          <w:pPr>
            <w:pStyle w:val="Sumrio1"/>
            <w:rPr>
              <w:rFonts w:asciiTheme="minorHAnsi" w:eastAsiaTheme="minorEastAsia" w:hAnsiTheme="minorHAnsi" w:cstheme="minorBidi"/>
              <w:noProof/>
              <w:kern w:val="2"/>
              <w:sz w:val="24"/>
              <w14:ligatures w14:val="standardContextual"/>
            </w:rPr>
          </w:pPr>
          <w:r w:rsidRPr="006519C0">
            <w:rPr>
              <w:rFonts w:cs="Arial"/>
              <w:sz w:val="24"/>
            </w:rPr>
            <w:fldChar w:fldCharType="begin"/>
          </w:r>
          <w:r w:rsidRPr="006519C0">
            <w:rPr>
              <w:rFonts w:cs="Arial"/>
              <w:sz w:val="24"/>
            </w:rPr>
            <w:instrText xml:space="preserve"> TOC \o "1-3" \h \z \u </w:instrText>
          </w:r>
          <w:r w:rsidRPr="006519C0">
            <w:rPr>
              <w:rFonts w:cs="Arial"/>
              <w:sz w:val="24"/>
            </w:rPr>
            <w:fldChar w:fldCharType="separate"/>
          </w:r>
          <w:hyperlink w:anchor="_Toc168906017" w:history="1">
            <w:r w:rsidRPr="006519C0">
              <w:rPr>
                <w:rStyle w:val="Hyperlink"/>
                <w:noProof/>
                <w:color w:val="auto"/>
                <w:sz w:val="24"/>
                <w:u w:val="none"/>
                <w:lang w:eastAsia="en-US"/>
              </w:rPr>
              <w:t>1.</w:t>
            </w:r>
            <w:r w:rsidRPr="006519C0">
              <w:rPr>
                <w:rFonts w:asciiTheme="minorHAnsi" w:eastAsiaTheme="minorEastAsia" w:hAnsiTheme="minorHAnsi" w:cstheme="minorBidi"/>
                <w:noProof/>
                <w:kern w:val="2"/>
                <w:sz w:val="24"/>
                <w14:ligatures w14:val="standardContextual"/>
              </w:rPr>
              <w:tab/>
            </w:r>
            <w:r w:rsidRPr="006519C0">
              <w:rPr>
                <w:rStyle w:val="Hyperlink"/>
                <w:noProof/>
                <w:color w:val="auto"/>
                <w:sz w:val="24"/>
                <w:u w:val="none"/>
                <w:lang w:eastAsia="en-US"/>
              </w:rPr>
              <w:t>DO OBJETO</w:t>
            </w:r>
            <w:r w:rsidRPr="006519C0">
              <w:rPr>
                <w:noProof/>
                <w:webHidden/>
                <w:sz w:val="24"/>
              </w:rPr>
              <w:tab/>
              <w:t>3</w:t>
            </w:r>
          </w:hyperlink>
        </w:p>
        <w:p w14:paraId="44F7B035" w14:textId="77777777" w:rsidR="004D665A" w:rsidRPr="006519C0" w:rsidRDefault="004F17D4" w:rsidP="004D665A">
          <w:pPr>
            <w:pStyle w:val="Sumrio1"/>
            <w:rPr>
              <w:noProof/>
              <w:sz w:val="24"/>
            </w:rPr>
          </w:pPr>
          <w:hyperlink w:anchor="_Toc168906018" w:history="1">
            <w:r w:rsidR="004D665A" w:rsidRPr="006519C0">
              <w:rPr>
                <w:rStyle w:val="Hyperlink"/>
                <w:noProof/>
                <w:color w:val="auto"/>
                <w:sz w:val="24"/>
                <w:u w:val="none"/>
              </w:rPr>
              <w:t>2.</w:t>
            </w:r>
            <w:r w:rsidR="004D665A" w:rsidRPr="006519C0">
              <w:rPr>
                <w:rFonts w:asciiTheme="minorHAnsi" w:eastAsiaTheme="minorEastAsia" w:hAnsiTheme="minorHAnsi" w:cstheme="minorBidi"/>
                <w:noProof/>
                <w:kern w:val="2"/>
                <w:sz w:val="24"/>
                <w14:ligatures w14:val="standardContextual"/>
              </w:rPr>
              <w:tab/>
            </w:r>
            <w:r w:rsidR="004D665A" w:rsidRPr="006519C0">
              <w:rPr>
                <w:rStyle w:val="Hyperlink"/>
                <w:noProof/>
                <w:color w:val="auto"/>
                <w:sz w:val="24"/>
                <w:u w:val="none"/>
              </w:rPr>
              <w:t>DO REGISTRO DE PREÇOS</w:t>
            </w:r>
            <w:r w:rsidR="004D665A" w:rsidRPr="006519C0">
              <w:rPr>
                <w:noProof/>
                <w:webHidden/>
                <w:sz w:val="24"/>
              </w:rPr>
              <w:tab/>
              <w:t>3</w:t>
            </w:r>
          </w:hyperlink>
        </w:p>
        <w:p w14:paraId="6D2FAC08" w14:textId="77777777" w:rsidR="004D665A" w:rsidRPr="006519C0" w:rsidRDefault="004F17D4" w:rsidP="004D665A">
          <w:pPr>
            <w:pStyle w:val="Sumrio1"/>
            <w:rPr>
              <w:rFonts w:asciiTheme="minorHAnsi" w:eastAsiaTheme="minorEastAsia" w:hAnsiTheme="minorHAnsi" w:cstheme="minorBidi"/>
              <w:noProof/>
              <w:kern w:val="2"/>
              <w:sz w:val="24"/>
              <w14:ligatures w14:val="standardContextual"/>
            </w:rPr>
          </w:pPr>
          <w:hyperlink w:anchor="_Toc168906019" w:history="1">
            <w:r w:rsidR="004D665A" w:rsidRPr="006519C0">
              <w:rPr>
                <w:rStyle w:val="Hyperlink"/>
                <w:noProof/>
                <w:color w:val="auto"/>
                <w:sz w:val="24"/>
                <w:u w:val="none"/>
              </w:rPr>
              <w:t>3.</w:t>
            </w:r>
            <w:r w:rsidR="004D665A" w:rsidRPr="006519C0">
              <w:rPr>
                <w:rFonts w:asciiTheme="minorHAnsi" w:eastAsiaTheme="minorEastAsia" w:hAnsiTheme="minorHAnsi" w:cstheme="minorBidi"/>
                <w:noProof/>
                <w:kern w:val="2"/>
                <w:sz w:val="24"/>
                <w14:ligatures w14:val="standardContextual"/>
              </w:rPr>
              <w:tab/>
            </w:r>
            <w:r w:rsidR="004D665A" w:rsidRPr="006519C0">
              <w:rPr>
                <w:rStyle w:val="Hyperlink"/>
                <w:noProof/>
                <w:color w:val="auto"/>
                <w:sz w:val="24"/>
                <w:u w:val="none"/>
              </w:rPr>
              <w:t>DA PART</w:t>
            </w:r>
            <w:r w:rsidR="004D665A">
              <w:rPr>
                <w:rStyle w:val="Hyperlink"/>
                <w:noProof/>
                <w:color w:val="auto"/>
                <w:sz w:val="24"/>
                <w:u w:val="none"/>
              </w:rPr>
              <w:t>I</w:t>
            </w:r>
            <w:r w:rsidR="004D665A" w:rsidRPr="006519C0">
              <w:rPr>
                <w:rStyle w:val="Hyperlink"/>
                <w:noProof/>
                <w:color w:val="auto"/>
                <w:sz w:val="24"/>
                <w:u w:val="none"/>
              </w:rPr>
              <w:t>CIPAÇÃO NA LICITAÇÃO</w:t>
            </w:r>
            <w:r w:rsidR="004D665A" w:rsidRPr="006519C0">
              <w:rPr>
                <w:noProof/>
                <w:webHidden/>
                <w:sz w:val="24"/>
              </w:rPr>
              <w:tab/>
            </w:r>
            <w:r w:rsidR="004D665A">
              <w:rPr>
                <w:noProof/>
                <w:webHidden/>
                <w:sz w:val="24"/>
              </w:rPr>
              <w:t>4</w:t>
            </w:r>
          </w:hyperlink>
        </w:p>
        <w:p w14:paraId="58E79362" w14:textId="77777777" w:rsidR="004D665A" w:rsidRPr="006519C0" w:rsidRDefault="004F17D4" w:rsidP="004D665A">
          <w:pPr>
            <w:pStyle w:val="Sumrio1"/>
            <w:rPr>
              <w:rFonts w:asciiTheme="minorHAnsi" w:eastAsiaTheme="minorEastAsia" w:hAnsiTheme="minorHAnsi" w:cstheme="minorBidi"/>
              <w:noProof/>
              <w:kern w:val="2"/>
              <w:sz w:val="24"/>
              <w14:ligatures w14:val="standardContextual"/>
            </w:rPr>
          </w:pPr>
          <w:hyperlink w:anchor="_Toc168906019" w:history="1">
            <w:r w:rsidR="004D665A" w:rsidRPr="006519C0">
              <w:rPr>
                <w:rStyle w:val="Hyperlink"/>
                <w:noProof/>
                <w:color w:val="auto"/>
                <w:sz w:val="24"/>
                <w:u w:val="none"/>
              </w:rPr>
              <w:t xml:space="preserve">4.   DA APRESENTAÇÃO DA PROPOSTA E </w:t>
            </w:r>
            <w:r w:rsidR="004D665A">
              <w:rPr>
                <w:rStyle w:val="Hyperlink"/>
                <w:noProof/>
                <w:color w:val="auto"/>
                <w:sz w:val="24"/>
                <w:u w:val="none"/>
              </w:rPr>
              <w:t>DO SISTEMA DA BOLSA DE LICITAÇÕES E LEILÕES</w:t>
            </w:r>
            <w:r w:rsidR="004D665A" w:rsidRPr="006519C0">
              <w:rPr>
                <w:noProof/>
                <w:webHidden/>
                <w:sz w:val="24"/>
              </w:rPr>
              <w:tab/>
            </w:r>
            <w:r w:rsidR="004D665A">
              <w:rPr>
                <w:noProof/>
                <w:webHidden/>
                <w:sz w:val="24"/>
              </w:rPr>
              <w:t>6</w:t>
            </w:r>
          </w:hyperlink>
        </w:p>
        <w:p w14:paraId="470E06C5" w14:textId="77777777" w:rsidR="004D665A" w:rsidRPr="006519C0" w:rsidRDefault="004F17D4" w:rsidP="004D665A">
          <w:pPr>
            <w:pStyle w:val="Sumrio1"/>
            <w:rPr>
              <w:rFonts w:asciiTheme="minorHAnsi" w:eastAsiaTheme="minorEastAsia" w:hAnsiTheme="minorHAnsi" w:cstheme="minorBidi"/>
              <w:noProof/>
              <w:kern w:val="2"/>
              <w:sz w:val="24"/>
              <w14:ligatures w14:val="standardContextual"/>
            </w:rPr>
          </w:pPr>
          <w:hyperlink w:anchor="_Toc168906020" w:history="1">
            <w:r w:rsidR="004D665A" w:rsidRPr="006519C0">
              <w:rPr>
                <w:rStyle w:val="Hyperlink"/>
                <w:noProof/>
                <w:color w:val="auto"/>
                <w:sz w:val="24"/>
                <w:u w:val="none"/>
              </w:rPr>
              <w:t>5.</w:t>
            </w:r>
            <w:r w:rsidR="004D665A" w:rsidRPr="006519C0">
              <w:rPr>
                <w:rFonts w:asciiTheme="minorHAnsi" w:eastAsiaTheme="minorEastAsia" w:hAnsiTheme="minorHAnsi" w:cstheme="minorBidi"/>
                <w:noProof/>
                <w:kern w:val="2"/>
                <w:sz w:val="24"/>
                <w14:ligatures w14:val="standardContextual"/>
              </w:rPr>
              <w:tab/>
            </w:r>
            <w:r w:rsidR="004D665A" w:rsidRPr="006519C0">
              <w:rPr>
                <w:rStyle w:val="Hyperlink"/>
                <w:noProof/>
                <w:color w:val="auto"/>
                <w:sz w:val="24"/>
                <w:u w:val="none"/>
              </w:rPr>
              <w:t>DO PREENCHIMENTO DA PROPOSTA</w:t>
            </w:r>
            <w:r w:rsidR="004D665A" w:rsidRPr="006519C0">
              <w:rPr>
                <w:noProof/>
                <w:webHidden/>
                <w:sz w:val="24"/>
              </w:rPr>
              <w:tab/>
              <w:t>7</w:t>
            </w:r>
          </w:hyperlink>
        </w:p>
        <w:p w14:paraId="00268A30" w14:textId="77777777" w:rsidR="004D665A" w:rsidRPr="006519C0" w:rsidRDefault="004F17D4" w:rsidP="004D665A">
          <w:pPr>
            <w:pStyle w:val="Sumrio1"/>
            <w:rPr>
              <w:rFonts w:asciiTheme="minorHAnsi" w:eastAsiaTheme="minorEastAsia" w:hAnsiTheme="minorHAnsi" w:cstheme="minorBidi"/>
              <w:noProof/>
              <w:kern w:val="2"/>
              <w:sz w:val="24"/>
              <w14:ligatures w14:val="standardContextual"/>
            </w:rPr>
          </w:pPr>
          <w:hyperlink w:anchor="_Toc168906021" w:history="1">
            <w:r w:rsidR="004D665A" w:rsidRPr="006519C0">
              <w:rPr>
                <w:rStyle w:val="Hyperlink"/>
                <w:noProof/>
                <w:color w:val="auto"/>
                <w:sz w:val="24"/>
                <w:u w:val="none"/>
              </w:rPr>
              <w:t>6.</w:t>
            </w:r>
            <w:r w:rsidR="004D665A" w:rsidRPr="006519C0">
              <w:rPr>
                <w:rFonts w:asciiTheme="minorHAnsi" w:eastAsiaTheme="minorEastAsia" w:hAnsiTheme="minorHAnsi" w:cstheme="minorBidi"/>
                <w:noProof/>
                <w:kern w:val="2"/>
                <w:sz w:val="24"/>
                <w14:ligatures w14:val="standardContextual"/>
              </w:rPr>
              <w:tab/>
            </w:r>
            <w:r w:rsidR="004D665A" w:rsidRPr="006519C0">
              <w:rPr>
                <w:rStyle w:val="Hyperlink"/>
                <w:noProof/>
                <w:color w:val="auto"/>
                <w:sz w:val="24"/>
                <w:u w:val="none"/>
              </w:rPr>
              <w:t>DA ABERTURA DA SESSÃO, CLASSIFICAÇÃO DAS PROPOSTAS E FORMULAÇÃO DE LANCES</w:t>
            </w:r>
            <w:r w:rsidR="004D665A" w:rsidRPr="006519C0">
              <w:rPr>
                <w:noProof/>
                <w:webHidden/>
                <w:sz w:val="24"/>
              </w:rPr>
              <w:tab/>
              <w:t>8</w:t>
            </w:r>
          </w:hyperlink>
        </w:p>
        <w:p w14:paraId="61900603" w14:textId="77777777" w:rsidR="004D665A" w:rsidRPr="006519C0" w:rsidRDefault="004F17D4" w:rsidP="004D665A">
          <w:pPr>
            <w:pStyle w:val="Sumrio1"/>
            <w:rPr>
              <w:rFonts w:asciiTheme="minorHAnsi" w:eastAsiaTheme="minorEastAsia" w:hAnsiTheme="minorHAnsi" w:cstheme="minorBidi"/>
              <w:noProof/>
              <w:kern w:val="2"/>
              <w:sz w:val="24"/>
              <w14:ligatures w14:val="standardContextual"/>
            </w:rPr>
          </w:pPr>
          <w:hyperlink w:anchor="_Toc168906022" w:history="1">
            <w:r w:rsidR="004D665A" w:rsidRPr="006519C0">
              <w:rPr>
                <w:rStyle w:val="Hyperlink"/>
                <w:noProof/>
                <w:color w:val="auto"/>
                <w:sz w:val="24"/>
                <w:u w:val="none"/>
              </w:rPr>
              <w:t>7.</w:t>
            </w:r>
            <w:r w:rsidR="004D665A" w:rsidRPr="006519C0">
              <w:rPr>
                <w:rFonts w:asciiTheme="minorHAnsi" w:eastAsiaTheme="minorEastAsia" w:hAnsiTheme="minorHAnsi" w:cstheme="minorBidi"/>
                <w:noProof/>
                <w:kern w:val="2"/>
                <w:sz w:val="24"/>
                <w14:ligatures w14:val="standardContextual"/>
              </w:rPr>
              <w:tab/>
            </w:r>
            <w:r w:rsidR="004D665A" w:rsidRPr="006519C0">
              <w:rPr>
                <w:rStyle w:val="Hyperlink"/>
                <w:noProof/>
                <w:color w:val="auto"/>
                <w:sz w:val="24"/>
                <w:u w:val="none"/>
              </w:rPr>
              <w:t>DA FASE DE JULGAMENTO</w:t>
            </w:r>
            <w:r w:rsidR="004D665A" w:rsidRPr="006519C0">
              <w:rPr>
                <w:noProof/>
                <w:webHidden/>
                <w:sz w:val="24"/>
              </w:rPr>
              <w:tab/>
              <w:t>1</w:t>
            </w:r>
          </w:hyperlink>
          <w:r w:rsidR="004D665A" w:rsidRPr="006519C0">
            <w:rPr>
              <w:noProof/>
              <w:sz w:val="24"/>
            </w:rPr>
            <w:t>1</w:t>
          </w:r>
        </w:p>
        <w:p w14:paraId="6D43923B" w14:textId="77777777" w:rsidR="004D665A" w:rsidRPr="006519C0" w:rsidRDefault="004F17D4" w:rsidP="004D665A">
          <w:pPr>
            <w:pStyle w:val="Sumrio1"/>
            <w:rPr>
              <w:rFonts w:asciiTheme="minorHAnsi" w:eastAsiaTheme="minorEastAsia" w:hAnsiTheme="minorHAnsi" w:cstheme="minorBidi"/>
              <w:noProof/>
              <w:kern w:val="2"/>
              <w:sz w:val="24"/>
              <w14:ligatures w14:val="standardContextual"/>
            </w:rPr>
          </w:pPr>
          <w:hyperlink w:anchor="_Toc168906023" w:history="1">
            <w:r w:rsidR="004D665A" w:rsidRPr="006519C0">
              <w:rPr>
                <w:rStyle w:val="Hyperlink"/>
                <w:noProof/>
                <w:color w:val="auto"/>
                <w:sz w:val="24"/>
                <w:u w:val="none"/>
              </w:rPr>
              <w:t>8.</w:t>
            </w:r>
            <w:r w:rsidR="004D665A" w:rsidRPr="006519C0">
              <w:rPr>
                <w:rFonts w:asciiTheme="minorHAnsi" w:eastAsiaTheme="minorEastAsia" w:hAnsiTheme="minorHAnsi" w:cstheme="minorBidi"/>
                <w:noProof/>
                <w:kern w:val="2"/>
                <w:sz w:val="24"/>
                <w14:ligatures w14:val="standardContextual"/>
              </w:rPr>
              <w:tab/>
            </w:r>
            <w:r w:rsidR="004D665A" w:rsidRPr="006519C0">
              <w:rPr>
                <w:rStyle w:val="Hyperlink"/>
                <w:noProof/>
                <w:color w:val="auto"/>
                <w:sz w:val="24"/>
                <w:u w:val="none"/>
              </w:rPr>
              <w:t>DA FASE DE HABILITAÇÃO</w:t>
            </w:r>
            <w:r w:rsidR="004D665A" w:rsidRPr="006519C0">
              <w:rPr>
                <w:noProof/>
                <w:webHidden/>
                <w:sz w:val="24"/>
              </w:rPr>
              <w:tab/>
              <w:t>1</w:t>
            </w:r>
          </w:hyperlink>
          <w:r w:rsidR="004D665A">
            <w:rPr>
              <w:noProof/>
              <w:sz w:val="24"/>
            </w:rPr>
            <w:t>4</w:t>
          </w:r>
        </w:p>
        <w:p w14:paraId="544DD44C" w14:textId="77777777" w:rsidR="004D665A" w:rsidRPr="006519C0" w:rsidRDefault="004F17D4" w:rsidP="004D665A">
          <w:pPr>
            <w:pStyle w:val="Sumrio1"/>
            <w:rPr>
              <w:rFonts w:asciiTheme="minorHAnsi" w:eastAsiaTheme="minorEastAsia" w:hAnsiTheme="minorHAnsi" w:cstheme="minorBidi"/>
              <w:noProof/>
              <w:kern w:val="2"/>
              <w:sz w:val="24"/>
              <w14:ligatures w14:val="standardContextual"/>
            </w:rPr>
          </w:pPr>
          <w:hyperlink w:anchor="_Toc168906024" w:history="1">
            <w:r w:rsidR="004D665A" w:rsidRPr="006519C0">
              <w:rPr>
                <w:rStyle w:val="Hyperlink"/>
                <w:noProof/>
                <w:color w:val="auto"/>
                <w:sz w:val="24"/>
                <w:u w:val="none"/>
              </w:rPr>
              <w:t>9.</w:t>
            </w:r>
            <w:r w:rsidR="004D665A" w:rsidRPr="006519C0">
              <w:rPr>
                <w:rFonts w:asciiTheme="minorHAnsi" w:eastAsiaTheme="minorEastAsia" w:hAnsiTheme="minorHAnsi" w:cstheme="minorBidi"/>
                <w:noProof/>
                <w:kern w:val="2"/>
                <w:sz w:val="24"/>
                <w14:ligatures w14:val="standardContextual"/>
              </w:rPr>
              <w:tab/>
            </w:r>
            <w:r w:rsidR="004D665A" w:rsidRPr="006519C0">
              <w:rPr>
                <w:rStyle w:val="Hyperlink"/>
                <w:noProof/>
                <w:color w:val="auto"/>
                <w:sz w:val="24"/>
                <w:u w:val="none"/>
              </w:rPr>
              <w:t>DA ATA DE REGISTRO DE PREÇOS</w:t>
            </w:r>
            <w:r w:rsidR="004D665A" w:rsidRPr="006519C0">
              <w:rPr>
                <w:noProof/>
                <w:webHidden/>
                <w:sz w:val="24"/>
              </w:rPr>
              <w:tab/>
              <w:t>17</w:t>
            </w:r>
          </w:hyperlink>
        </w:p>
        <w:p w14:paraId="48D652FB" w14:textId="77777777" w:rsidR="004D665A" w:rsidRPr="006519C0" w:rsidRDefault="004F17D4" w:rsidP="004D665A">
          <w:pPr>
            <w:pStyle w:val="Sumrio1"/>
            <w:rPr>
              <w:rFonts w:asciiTheme="minorHAnsi" w:eastAsiaTheme="minorEastAsia" w:hAnsiTheme="minorHAnsi" w:cstheme="minorBidi"/>
              <w:noProof/>
              <w:kern w:val="2"/>
              <w:sz w:val="24"/>
              <w14:ligatures w14:val="standardContextual"/>
            </w:rPr>
          </w:pPr>
          <w:hyperlink w:anchor="_Toc168906024" w:history="1">
            <w:r w:rsidR="004D665A" w:rsidRPr="006519C0">
              <w:rPr>
                <w:rStyle w:val="Hyperlink"/>
                <w:noProof/>
                <w:color w:val="auto"/>
                <w:sz w:val="24"/>
                <w:u w:val="none"/>
              </w:rPr>
              <w:t>1</w:t>
            </w:r>
            <w:r w:rsidR="004D665A">
              <w:rPr>
                <w:rStyle w:val="Hyperlink"/>
                <w:noProof/>
                <w:color w:val="auto"/>
                <w:sz w:val="24"/>
                <w:u w:val="none"/>
              </w:rPr>
              <w:t>0</w:t>
            </w:r>
            <w:r w:rsidR="004D665A" w:rsidRPr="006519C0">
              <w:rPr>
                <w:rStyle w:val="Hyperlink"/>
                <w:noProof/>
                <w:color w:val="auto"/>
                <w:sz w:val="24"/>
                <w:u w:val="none"/>
              </w:rPr>
              <w:t>.</w:t>
            </w:r>
            <w:r w:rsidR="004D665A" w:rsidRPr="006519C0">
              <w:rPr>
                <w:rFonts w:asciiTheme="minorHAnsi" w:eastAsiaTheme="minorEastAsia" w:hAnsiTheme="minorHAnsi" w:cstheme="minorBidi"/>
                <w:noProof/>
                <w:kern w:val="2"/>
                <w:sz w:val="24"/>
                <w14:ligatures w14:val="standardContextual"/>
              </w:rPr>
              <w:tab/>
            </w:r>
            <w:r w:rsidR="004D665A" w:rsidRPr="006519C0">
              <w:rPr>
                <w:rStyle w:val="Hyperlink"/>
                <w:noProof/>
                <w:color w:val="auto"/>
                <w:sz w:val="24"/>
                <w:u w:val="none"/>
              </w:rPr>
              <w:t>DOS RECURSOS</w:t>
            </w:r>
            <w:r w:rsidR="004D665A" w:rsidRPr="006519C0">
              <w:rPr>
                <w:noProof/>
                <w:webHidden/>
                <w:sz w:val="24"/>
              </w:rPr>
              <w:tab/>
              <w:t>1</w:t>
            </w:r>
            <w:r w:rsidR="004D665A">
              <w:rPr>
                <w:noProof/>
                <w:webHidden/>
                <w:sz w:val="24"/>
              </w:rPr>
              <w:t>8</w:t>
            </w:r>
          </w:hyperlink>
        </w:p>
        <w:p w14:paraId="613A4C2F" w14:textId="77777777" w:rsidR="004D665A" w:rsidRPr="006519C0" w:rsidRDefault="004F17D4" w:rsidP="004D665A">
          <w:pPr>
            <w:pStyle w:val="Sumrio1"/>
            <w:rPr>
              <w:rFonts w:asciiTheme="minorHAnsi" w:eastAsiaTheme="minorEastAsia" w:hAnsiTheme="minorHAnsi" w:cstheme="minorBidi"/>
              <w:noProof/>
              <w:kern w:val="2"/>
              <w:sz w:val="24"/>
              <w14:ligatures w14:val="standardContextual"/>
            </w:rPr>
          </w:pPr>
          <w:hyperlink w:anchor="_Toc168906025" w:history="1">
            <w:r w:rsidR="004D665A" w:rsidRPr="006519C0">
              <w:rPr>
                <w:rStyle w:val="Hyperlink"/>
                <w:noProof/>
                <w:color w:val="auto"/>
                <w:sz w:val="24"/>
                <w:u w:val="none"/>
              </w:rPr>
              <w:t>1</w:t>
            </w:r>
            <w:r w:rsidR="004D665A">
              <w:rPr>
                <w:rStyle w:val="Hyperlink"/>
                <w:noProof/>
                <w:color w:val="auto"/>
                <w:sz w:val="24"/>
                <w:u w:val="none"/>
              </w:rPr>
              <w:t>1</w:t>
            </w:r>
            <w:r w:rsidR="004D665A" w:rsidRPr="006519C0">
              <w:rPr>
                <w:rStyle w:val="Hyperlink"/>
                <w:noProof/>
                <w:color w:val="auto"/>
                <w:sz w:val="24"/>
                <w:u w:val="none"/>
              </w:rPr>
              <w:t>.</w:t>
            </w:r>
            <w:r w:rsidR="004D665A" w:rsidRPr="006519C0">
              <w:rPr>
                <w:rFonts w:asciiTheme="minorHAnsi" w:eastAsiaTheme="minorEastAsia" w:hAnsiTheme="minorHAnsi" w:cstheme="minorBidi"/>
                <w:noProof/>
                <w:kern w:val="2"/>
                <w:sz w:val="24"/>
                <w14:ligatures w14:val="standardContextual"/>
              </w:rPr>
              <w:tab/>
            </w:r>
            <w:r w:rsidR="004D665A" w:rsidRPr="006519C0">
              <w:rPr>
                <w:rStyle w:val="Hyperlink"/>
                <w:noProof/>
                <w:color w:val="auto"/>
                <w:sz w:val="24"/>
                <w:u w:val="none"/>
              </w:rPr>
              <w:t>DAS INFRAÇÕES ADMINISTRATIVAS E SANÇÕES</w:t>
            </w:r>
            <w:r w:rsidR="004D665A" w:rsidRPr="006519C0">
              <w:rPr>
                <w:noProof/>
                <w:webHidden/>
                <w:sz w:val="24"/>
              </w:rPr>
              <w:tab/>
              <w:t>19</w:t>
            </w:r>
          </w:hyperlink>
        </w:p>
        <w:p w14:paraId="1489A196" w14:textId="77777777" w:rsidR="004D665A" w:rsidRPr="006519C0" w:rsidRDefault="004F17D4" w:rsidP="004D665A">
          <w:pPr>
            <w:pStyle w:val="Sumrio1"/>
            <w:rPr>
              <w:rFonts w:asciiTheme="minorHAnsi" w:eastAsiaTheme="minorEastAsia" w:hAnsiTheme="minorHAnsi" w:cstheme="minorBidi"/>
              <w:noProof/>
              <w:kern w:val="2"/>
              <w:sz w:val="24"/>
              <w14:ligatures w14:val="standardContextual"/>
            </w:rPr>
          </w:pPr>
          <w:hyperlink w:anchor="_Toc168906026" w:history="1">
            <w:r w:rsidR="004D665A" w:rsidRPr="006519C0">
              <w:rPr>
                <w:rStyle w:val="Hyperlink"/>
                <w:noProof/>
                <w:color w:val="auto"/>
                <w:sz w:val="24"/>
                <w:u w:val="none"/>
              </w:rPr>
              <w:t>1</w:t>
            </w:r>
            <w:r w:rsidR="004D665A">
              <w:rPr>
                <w:rStyle w:val="Hyperlink"/>
                <w:noProof/>
                <w:color w:val="auto"/>
                <w:sz w:val="24"/>
                <w:u w:val="none"/>
              </w:rPr>
              <w:t>2</w:t>
            </w:r>
            <w:r w:rsidR="004D665A" w:rsidRPr="006519C0">
              <w:rPr>
                <w:rStyle w:val="Hyperlink"/>
                <w:noProof/>
                <w:color w:val="auto"/>
                <w:sz w:val="24"/>
                <w:u w:val="none"/>
              </w:rPr>
              <w:t>.</w:t>
            </w:r>
            <w:r w:rsidR="004D665A" w:rsidRPr="006519C0">
              <w:rPr>
                <w:rFonts w:asciiTheme="minorHAnsi" w:eastAsiaTheme="minorEastAsia" w:hAnsiTheme="minorHAnsi" w:cstheme="minorBidi"/>
                <w:noProof/>
                <w:kern w:val="2"/>
                <w:sz w:val="24"/>
                <w14:ligatures w14:val="standardContextual"/>
              </w:rPr>
              <w:tab/>
            </w:r>
            <w:r w:rsidR="004D665A" w:rsidRPr="006519C0">
              <w:rPr>
                <w:rStyle w:val="Hyperlink"/>
                <w:noProof/>
                <w:color w:val="auto"/>
                <w:sz w:val="24"/>
                <w:u w:val="none"/>
              </w:rPr>
              <w:t>DA IMPUGNAÇÃO AO EDITAL E DO PEDIDO DE ESCLARECIMENTO</w:t>
            </w:r>
            <w:r w:rsidR="004D665A" w:rsidRPr="006519C0">
              <w:rPr>
                <w:noProof/>
                <w:webHidden/>
                <w:sz w:val="24"/>
              </w:rPr>
              <w:tab/>
              <w:t>2</w:t>
            </w:r>
            <w:r w:rsidR="004D665A">
              <w:rPr>
                <w:noProof/>
                <w:webHidden/>
                <w:sz w:val="24"/>
              </w:rPr>
              <w:t>1</w:t>
            </w:r>
          </w:hyperlink>
        </w:p>
        <w:p w14:paraId="7F08AA4A" w14:textId="77777777" w:rsidR="004D665A" w:rsidRPr="006519C0" w:rsidRDefault="004F17D4" w:rsidP="004D665A">
          <w:pPr>
            <w:pStyle w:val="Sumrio1"/>
            <w:rPr>
              <w:rFonts w:asciiTheme="minorHAnsi" w:eastAsiaTheme="minorEastAsia" w:hAnsiTheme="minorHAnsi" w:cstheme="minorBidi"/>
              <w:noProof/>
              <w:kern w:val="2"/>
              <w:sz w:val="24"/>
              <w14:ligatures w14:val="standardContextual"/>
            </w:rPr>
          </w:pPr>
          <w:hyperlink w:anchor="_Toc168906027" w:history="1">
            <w:r w:rsidR="004D665A" w:rsidRPr="006519C0">
              <w:rPr>
                <w:rStyle w:val="Hyperlink"/>
                <w:noProof/>
                <w:color w:val="auto"/>
                <w:sz w:val="24"/>
                <w:u w:val="none"/>
              </w:rPr>
              <w:t>1</w:t>
            </w:r>
            <w:r w:rsidR="004D665A">
              <w:rPr>
                <w:rStyle w:val="Hyperlink"/>
                <w:noProof/>
                <w:color w:val="auto"/>
                <w:sz w:val="24"/>
                <w:u w:val="none"/>
              </w:rPr>
              <w:t>3</w:t>
            </w:r>
            <w:r w:rsidR="004D665A" w:rsidRPr="006519C0">
              <w:rPr>
                <w:rStyle w:val="Hyperlink"/>
                <w:noProof/>
                <w:color w:val="auto"/>
                <w:sz w:val="24"/>
                <w:u w:val="none"/>
              </w:rPr>
              <w:t>.</w:t>
            </w:r>
            <w:r w:rsidR="004D665A" w:rsidRPr="006519C0">
              <w:rPr>
                <w:rFonts w:asciiTheme="minorHAnsi" w:eastAsiaTheme="minorEastAsia" w:hAnsiTheme="minorHAnsi" w:cstheme="minorBidi"/>
                <w:noProof/>
                <w:kern w:val="2"/>
                <w:sz w:val="24"/>
                <w14:ligatures w14:val="standardContextual"/>
              </w:rPr>
              <w:tab/>
            </w:r>
            <w:r w:rsidR="004D665A" w:rsidRPr="006519C0">
              <w:rPr>
                <w:rStyle w:val="Hyperlink"/>
                <w:noProof/>
                <w:color w:val="auto"/>
                <w:sz w:val="24"/>
                <w:u w:val="none"/>
              </w:rPr>
              <w:t>DAS DISPOSIÇÕES GERAIS</w:t>
            </w:r>
            <w:r w:rsidR="004D665A" w:rsidRPr="006519C0">
              <w:rPr>
                <w:noProof/>
                <w:webHidden/>
                <w:sz w:val="24"/>
              </w:rPr>
              <w:tab/>
              <w:t>2</w:t>
            </w:r>
            <w:r w:rsidR="004D665A">
              <w:rPr>
                <w:noProof/>
                <w:webHidden/>
                <w:sz w:val="24"/>
              </w:rPr>
              <w:t>1</w:t>
            </w:r>
          </w:hyperlink>
        </w:p>
        <w:p w14:paraId="0A79DEEF" w14:textId="77777777" w:rsidR="004D665A" w:rsidRDefault="004D665A" w:rsidP="004D665A">
          <w:pPr>
            <w:pStyle w:val="Sumrio1"/>
            <w:rPr>
              <w:b/>
              <w:bCs/>
            </w:rPr>
          </w:pPr>
          <w:r w:rsidRPr="006519C0">
            <w:rPr>
              <w:b/>
              <w:bCs/>
              <w:sz w:val="24"/>
            </w:rPr>
            <w:fldChar w:fldCharType="end"/>
          </w:r>
          <w:hyperlink w:anchor="_Toc168906027" w:history="1">
            <w:r w:rsidRPr="006519C0">
              <w:rPr>
                <w:rStyle w:val="Hyperlink"/>
                <w:noProof/>
                <w:color w:val="auto"/>
                <w:sz w:val="24"/>
                <w:u w:val="none"/>
              </w:rPr>
              <w:t>1</w:t>
            </w:r>
            <w:r>
              <w:rPr>
                <w:rStyle w:val="Hyperlink"/>
                <w:noProof/>
                <w:color w:val="auto"/>
                <w:sz w:val="24"/>
                <w:u w:val="none"/>
              </w:rPr>
              <w:t>4</w:t>
            </w:r>
            <w:r w:rsidRPr="006519C0">
              <w:rPr>
                <w:rStyle w:val="Hyperlink"/>
                <w:noProof/>
                <w:color w:val="auto"/>
                <w:sz w:val="24"/>
                <w:u w:val="none"/>
              </w:rPr>
              <w:t>.</w:t>
            </w:r>
            <w:r w:rsidRPr="006519C0">
              <w:rPr>
                <w:rFonts w:asciiTheme="minorHAnsi" w:eastAsiaTheme="minorEastAsia" w:hAnsiTheme="minorHAnsi" w:cstheme="minorBidi"/>
                <w:noProof/>
                <w:kern w:val="2"/>
                <w:sz w:val="24"/>
                <w14:ligatures w14:val="standardContextual"/>
              </w:rPr>
              <w:tab/>
            </w:r>
            <w:r w:rsidRPr="006519C0">
              <w:rPr>
                <w:rStyle w:val="Hyperlink"/>
                <w:noProof/>
                <w:color w:val="auto"/>
                <w:sz w:val="24"/>
                <w:u w:val="none"/>
              </w:rPr>
              <w:t>D</w:t>
            </w:r>
            <w:r>
              <w:rPr>
                <w:rStyle w:val="Hyperlink"/>
                <w:noProof/>
                <w:color w:val="auto"/>
                <w:sz w:val="24"/>
                <w:u w:val="none"/>
              </w:rPr>
              <w:t>OS ANEXOS</w:t>
            </w:r>
            <w:r w:rsidRPr="006519C0">
              <w:rPr>
                <w:noProof/>
                <w:webHidden/>
                <w:sz w:val="24"/>
              </w:rPr>
              <w:tab/>
              <w:t>2</w:t>
            </w:r>
            <w:r>
              <w:rPr>
                <w:noProof/>
                <w:webHidden/>
                <w:sz w:val="24"/>
              </w:rPr>
              <w:t>2</w:t>
            </w:r>
          </w:hyperlink>
        </w:p>
      </w:sdtContent>
    </w:sdt>
    <w:bookmarkEnd w:id="14" w:displacedByCustomXml="prev"/>
    <w:p w14:paraId="61B4DA1F" w14:textId="77777777" w:rsidR="00F768CB" w:rsidRDefault="00F768CB" w:rsidP="00F768CB">
      <w:pPr>
        <w:spacing w:before="200"/>
        <w:jc w:val="both"/>
        <w:rPr>
          <w:rFonts w:ascii="Arial" w:hAnsi="Arial"/>
          <w:b/>
          <w:bCs/>
          <w:sz w:val="22"/>
          <w:szCs w:val="22"/>
        </w:rPr>
      </w:pPr>
    </w:p>
    <w:p w14:paraId="7013AC1E" w14:textId="77777777" w:rsidR="00F768CB" w:rsidRDefault="00F768CB" w:rsidP="00F768CB">
      <w:pPr>
        <w:spacing w:before="200"/>
        <w:jc w:val="both"/>
        <w:rPr>
          <w:rFonts w:ascii="Arial" w:hAnsi="Arial"/>
          <w:b/>
          <w:bCs/>
          <w:sz w:val="22"/>
          <w:szCs w:val="22"/>
        </w:rPr>
      </w:pPr>
    </w:p>
    <w:p w14:paraId="5FB188DA" w14:textId="77777777" w:rsidR="00F768CB" w:rsidRDefault="00F768CB" w:rsidP="00F768CB">
      <w:pPr>
        <w:spacing w:before="200"/>
        <w:jc w:val="both"/>
        <w:rPr>
          <w:rFonts w:ascii="Arial" w:hAnsi="Arial"/>
          <w:b/>
          <w:bCs/>
          <w:sz w:val="22"/>
          <w:szCs w:val="22"/>
        </w:rPr>
      </w:pPr>
    </w:p>
    <w:p w14:paraId="67E4E6A8" w14:textId="77777777" w:rsidR="00F768CB" w:rsidRDefault="00F768CB" w:rsidP="00F768CB">
      <w:pPr>
        <w:spacing w:before="200"/>
        <w:jc w:val="both"/>
        <w:rPr>
          <w:rFonts w:ascii="Arial" w:hAnsi="Arial"/>
          <w:b/>
          <w:bCs/>
          <w:sz w:val="22"/>
          <w:szCs w:val="22"/>
        </w:rPr>
      </w:pPr>
    </w:p>
    <w:p w14:paraId="48D05085" w14:textId="77777777" w:rsidR="00F768CB" w:rsidRDefault="00F768CB" w:rsidP="00F768CB">
      <w:pPr>
        <w:spacing w:before="200"/>
        <w:jc w:val="both"/>
        <w:rPr>
          <w:rFonts w:ascii="Arial" w:hAnsi="Arial"/>
          <w:b/>
          <w:bCs/>
          <w:sz w:val="22"/>
          <w:szCs w:val="22"/>
        </w:rPr>
      </w:pPr>
    </w:p>
    <w:p w14:paraId="77C3854C" w14:textId="77777777" w:rsidR="00F768CB" w:rsidRDefault="00F768CB" w:rsidP="00F768CB">
      <w:pPr>
        <w:spacing w:before="200"/>
        <w:jc w:val="both"/>
        <w:rPr>
          <w:rFonts w:ascii="Arial" w:hAnsi="Arial"/>
          <w:b/>
          <w:bCs/>
          <w:sz w:val="22"/>
          <w:szCs w:val="22"/>
        </w:rPr>
      </w:pPr>
    </w:p>
    <w:p w14:paraId="2F5A16B5" w14:textId="77777777" w:rsidR="00F768CB" w:rsidRDefault="00F768CB" w:rsidP="00F768CB">
      <w:pPr>
        <w:spacing w:before="200"/>
        <w:jc w:val="both"/>
        <w:rPr>
          <w:rFonts w:ascii="Arial" w:hAnsi="Arial"/>
          <w:b/>
          <w:bCs/>
          <w:sz w:val="22"/>
          <w:szCs w:val="22"/>
        </w:rPr>
      </w:pPr>
    </w:p>
    <w:p w14:paraId="7DEC5E2D" w14:textId="77777777" w:rsidR="00F768CB" w:rsidRDefault="00F768CB" w:rsidP="00F768CB">
      <w:pPr>
        <w:spacing w:before="200"/>
        <w:jc w:val="both"/>
        <w:rPr>
          <w:rFonts w:ascii="Arial" w:hAnsi="Arial"/>
          <w:b/>
          <w:bCs/>
          <w:sz w:val="22"/>
          <w:szCs w:val="22"/>
        </w:rPr>
      </w:pPr>
    </w:p>
    <w:p w14:paraId="62275F6A" w14:textId="77777777" w:rsidR="00F768CB" w:rsidRDefault="00F768CB" w:rsidP="00F768CB">
      <w:pPr>
        <w:spacing w:before="200"/>
        <w:jc w:val="both"/>
        <w:rPr>
          <w:rFonts w:ascii="Arial" w:hAnsi="Arial"/>
          <w:b/>
          <w:bCs/>
          <w:sz w:val="22"/>
          <w:szCs w:val="22"/>
        </w:rPr>
      </w:pPr>
    </w:p>
    <w:p w14:paraId="3B9609F8" w14:textId="77777777" w:rsidR="00F768CB" w:rsidRDefault="00F768CB" w:rsidP="00F768CB">
      <w:pPr>
        <w:spacing w:before="200"/>
        <w:jc w:val="both"/>
        <w:rPr>
          <w:rFonts w:ascii="Arial" w:hAnsi="Arial"/>
          <w:b/>
          <w:bCs/>
          <w:sz w:val="22"/>
          <w:szCs w:val="22"/>
        </w:rPr>
      </w:pPr>
    </w:p>
    <w:p w14:paraId="2DFD81F6" w14:textId="77777777" w:rsidR="00F768CB" w:rsidRDefault="00F768CB" w:rsidP="00F768CB">
      <w:pPr>
        <w:spacing w:before="200"/>
        <w:jc w:val="both"/>
        <w:rPr>
          <w:rFonts w:ascii="Arial" w:hAnsi="Arial"/>
          <w:b/>
          <w:bCs/>
          <w:sz w:val="22"/>
          <w:szCs w:val="22"/>
        </w:rPr>
      </w:pPr>
    </w:p>
    <w:p w14:paraId="60000DA6" w14:textId="77777777" w:rsidR="00F768CB" w:rsidRDefault="00F768CB" w:rsidP="00F768CB">
      <w:pPr>
        <w:spacing w:before="200"/>
        <w:jc w:val="both"/>
        <w:rPr>
          <w:rFonts w:ascii="Arial" w:hAnsi="Arial"/>
          <w:b/>
          <w:bCs/>
          <w:sz w:val="22"/>
          <w:szCs w:val="22"/>
        </w:rPr>
      </w:pPr>
    </w:p>
    <w:p w14:paraId="3158FDD6" w14:textId="77777777" w:rsidR="00F768CB" w:rsidRDefault="00F768CB" w:rsidP="00F768CB">
      <w:pPr>
        <w:spacing w:before="200"/>
        <w:jc w:val="both"/>
        <w:rPr>
          <w:rFonts w:ascii="Arial" w:hAnsi="Arial"/>
          <w:b/>
          <w:bCs/>
          <w:sz w:val="22"/>
          <w:szCs w:val="22"/>
        </w:rPr>
      </w:pPr>
    </w:p>
    <w:p w14:paraId="194A7B93" w14:textId="77777777" w:rsidR="002025D5" w:rsidRDefault="002025D5" w:rsidP="00F768CB">
      <w:pPr>
        <w:spacing w:before="200"/>
        <w:jc w:val="both"/>
        <w:rPr>
          <w:rFonts w:ascii="Arial" w:hAnsi="Arial"/>
          <w:b/>
          <w:bCs/>
          <w:sz w:val="22"/>
          <w:szCs w:val="22"/>
        </w:rPr>
      </w:pPr>
    </w:p>
    <w:p w14:paraId="3B1F1502" w14:textId="77777777" w:rsidR="002025D5" w:rsidRDefault="002025D5" w:rsidP="00F768CB">
      <w:pPr>
        <w:spacing w:before="200"/>
        <w:jc w:val="both"/>
        <w:rPr>
          <w:rFonts w:ascii="Arial" w:hAnsi="Arial"/>
          <w:b/>
          <w:bCs/>
          <w:sz w:val="22"/>
          <w:szCs w:val="22"/>
        </w:rPr>
      </w:pPr>
    </w:p>
    <w:p w14:paraId="68651AA7" w14:textId="77777777" w:rsidR="002025D5" w:rsidRDefault="002025D5" w:rsidP="00F768CB">
      <w:pPr>
        <w:spacing w:before="200"/>
        <w:jc w:val="both"/>
        <w:rPr>
          <w:rFonts w:ascii="Arial" w:hAnsi="Arial"/>
          <w:b/>
          <w:bCs/>
          <w:sz w:val="22"/>
          <w:szCs w:val="22"/>
        </w:rPr>
      </w:pPr>
    </w:p>
    <w:p w14:paraId="5A723C9D" w14:textId="77777777" w:rsidR="00484029" w:rsidRDefault="00484029" w:rsidP="00AE61D4">
      <w:pPr>
        <w:ind w:firstLine="567"/>
        <w:jc w:val="center"/>
        <w:rPr>
          <w:rFonts w:ascii="Arial" w:hAnsi="Arial"/>
          <w:b/>
          <w:color w:val="FF0000"/>
          <w:sz w:val="28"/>
          <w:szCs w:val="28"/>
        </w:rPr>
      </w:pPr>
      <w:bookmarkStart w:id="15" w:name="_Hlk170824096"/>
      <w:bookmarkEnd w:id="0"/>
    </w:p>
    <w:p w14:paraId="3848F775" w14:textId="79771500" w:rsidR="00AE61D4" w:rsidRPr="00F87B80" w:rsidRDefault="00AE61D4" w:rsidP="00AE61D4">
      <w:pPr>
        <w:ind w:firstLine="567"/>
        <w:jc w:val="center"/>
        <w:rPr>
          <w:rFonts w:ascii="Arial" w:hAnsi="Arial"/>
          <w:b/>
          <w:sz w:val="28"/>
          <w:szCs w:val="28"/>
        </w:rPr>
      </w:pPr>
      <w:r w:rsidRPr="00F87B80">
        <w:rPr>
          <w:rFonts w:ascii="Arial" w:hAnsi="Arial"/>
          <w:b/>
          <w:sz w:val="28"/>
          <w:szCs w:val="28"/>
        </w:rPr>
        <w:t xml:space="preserve">PREGÃO ELETRÔNICO Nº </w:t>
      </w:r>
      <w:r w:rsidR="00F87B80" w:rsidRPr="00F87B80">
        <w:rPr>
          <w:rFonts w:ascii="Arial" w:hAnsi="Arial"/>
          <w:b/>
          <w:sz w:val="28"/>
          <w:szCs w:val="28"/>
        </w:rPr>
        <w:t>017</w:t>
      </w:r>
      <w:r w:rsidRPr="00F87B80">
        <w:rPr>
          <w:rFonts w:ascii="Arial" w:hAnsi="Arial"/>
          <w:b/>
          <w:sz w:val="28"/>
          <w:szCs w:val="28"/>
        </w:rPr>
        <w:t>/2024</w:t>
      </w:r>
    </w:p>
    <w:p w14:paraId="624A1985" w14:textId="77777777" w:rsidR="00AE61D4" w:rsidRPr="00F87B80" w:rsidRDefault="00AE61D4" w:rsidP="00AE61D4">
      <w:pPr>
        <w:ind w:firstLine="567"/>
        <w:jc w:val="center"/>
        <w:rPr>
          <w:rFonts w:ascii="Arial" w:eastAsia="Times New Roman" w:hAnsi="Arial"/>
          <w:b/>
          <w:sz w:val="28"/>
          <w:szCs w:val="28"/>
        </w:rPr>
      </w:pPr>
    </w:p>
    <w:p w14:paraId="4FC1F13C" w14:textId="73681F4D" w:rsidR="00AE61D4" w:rsidRPr="00F87B80" w:rsidRDefault="00AE61D4" w:rsidP="00AE61D4">
      <w:pPr>
        <w:ind w:firstLine="567"/>
        <w:jc w:val="center"/>
        <w:rPr>
          <w:rFonts w:ascii="Arial" w:hAnsi="Arial"/>
          <w:bCs/>
          <w:sz w:val="28"/>
          <w:szCs w:val="28"/>
        </w:rPr>
      </w:pPr>
      <w:r w:rsidRPr="00F87B80">
        <w:rPr>
          <w:rFonts w:ascii="Arial" w:hAnsi="Arial"/>
          <w:b/>
          <w:sz w:val="28"/>
          <w:szCs w:val="28"/>
        </w:rPr>
        <w:t>PROCESSO N°</w:t>
      </w:r>
      <w:r w:rsidR="00F87B80" w:rsidRPr="00F87B80">
        <w:rPr>
          <w:rFonts w:ascii="Arial" w:hAnsi="Arial"/>
          <w:b/>
          <w:sz w:val="28"/>
          <w:szCs w:val="28"/>
        </w:rPr>
        <w:t xml:space="preserve"> 309</w:t>
      </w:r>
      <w:r w:rsidRPr="00F87B80">
        <w:rPr>
          <w:rFonts w:ascii="Arial" w:hAnsi="Arial"/>
          <w:b/>
          <w:sz w:val="28"/>
          <w:szCs w:val="28"/>
        </w:rPr>
        <w:t>/2024</w:t>
      </w:r>
    </w:p>
    <w:p w14:paraId="5E50768B" w14:textId="77777777" w:rsidR="00AE61D4" w:rsidRPr="006E1990" w:rsidRDefault="00AE61D4" w:rsidP="00AE61D4">
      <w:pPr>
        <w:spacing w:beforeLines="120" w:before="288" w:afterLines="120" w:after="288" w:line="312" w:lineRule="auto"/>
        <w:ind w:firstLine="567"/>
        <w:jc w:val="center"/>
        <w:rPr>
          <w:rFonts w:ascii="Arial" w:hAnsi="Arial"/>
          <w:b/>
          <w:color w:val="000000"/>
          <w:sz w:val="20"/>
          <w:szCs w:val="20"/>
        </w:rPr>
      </w:pPr>
    </w:p>
    <w:p w14:paraId="4FE093FA" w14:textId="23509779" w:rsidR="00AE61D4" w:rsidRDefault="00AE61D4" w:rsidP="00AE61D4">
      <w:pPr>
        <w:pStyle w:val="Nivel2"/>
        <w:numPr>
          <w:ilvl w:val="0"/>
          <w:numId w:val="0"/>
        </w:numPr>
        <w:rPr>
          <w:sz w:val="24"/>
          <w:szCs w:val="24"/>
        </w:rPr>
      </w:pPr>
      <w:r w:rsidRPr="00AE61D4">
        <w:rPr>
          <w:sz w:val="24"/>
          <w:szCs w:val="24"/>
        </w:rPr>
        <w:t xml:space="preserve">Torna-se público que o </w:t>
      </w:r>
      <w:r w:rsidRPr="00E101B8">
        <w:rPr>
          <w:b/>
          <w:bCs/>
          <w:sz w:val="24"/>
          <w:szCs w:val="24"/>
        </w:rPr>
        <w:t>MUNICÍPIO DE SERTÃOZINHO/SP</w:t>
      </w:r>
      <w:r w:rsidRPr="00AE61D4">
        <w:rPr>
          <w:sz w:val="24"/>
          <w:szCs w:val="24"/>
        </w:rPr>
        <w:t xml:space="preserve">, por meio da Secretaria Municipal de Administração, através do Departamento de Licitações, sediado na Rua Aprígio de Araújo, nº 837, Centro, Sertãozinho/SP, CEP. 14.160-030, realizará licitação, na modalidade </w:t>
      </w:r>
      <w:r w:rsidRPr="00E101B8">
        <w:rPr>
          <w:b/>
          <w:bCs/>
          <w:sz w:val="24"/>
          <w:szCs w:val="24"/>
        </w:rPr>
        <w:t>PREGÃO</w:t>
      </w:r>
      <w:r w:rsidRPr="00AE61D4">
        <w:rPr>
          <w:sz w:val="24"/>
          <w:szCs w:val="24"/>
        </w:rPr>
        <w:t xml:space="preserve">, na forma </w:t>
      </w:r>
      <w:r w:rsidRPr="00E101B8">
        <w:rPr>
          <w:b/>
          <w:bCs/>
          <w:sz w:val="24"/>
          <w:szCs w:val="24"/>
        </w:rPr>
        <w:t>ELETRÔNICA</w:t>
      </w:r>
      <w:r w:rsidRPr="00AE61D4">
        <w:rPr>
          <w:sz w:val="24"/>
          <w:szCs w:val="24"/>
        </w:rPr>
        <w:t xml:space="preserve">, nos termos da Lei Federal nº 14.133/2021, do Decreto Municipal nº 8.109/2023 e demais legislação aplicável e, ainda, de acordo com as condições estabelecidas neste </w:t>
      </w:r>
      <w:r w:rsidR="00395CF6">
        <w:rPr>
          <w:sz w:val="24"/>
          <w:szCs w:val="24"/>
        </w:rPr>
        <w:t>e</w:t>
      </w:r>
      <w:r w:rsidRPr="00AE61D4">
        <w:rPr>
          <w:sz w:val="24"/>
          <w:szCs w:val="24"/>
        </w:rPr>
        <w:t>dital.</w:t>
      </w:r>
    </w:p>
    <w:p w14:paraId="1BE2B520" w14:textId="77777777" w:rsidR="00484029" w:rsidRPr="00484029" w:rsidRDefault="00AE61D4" w:rsidP="00484029">
      <w:pPr>
        <w:spacing w:before="200"/>
        <w:jc w:val="both"/>
        <w:rPr>
          <w:rFonts w:ascii="Arial" w:hAnsi="Arial"/>
          <w:b/>
        </w:rPr>
      </w:pPr>
      <w:r w:rsidRPr="00484029">
        <w:rPr>
          <w:rFonts w:ascii="Arial" w:hAnsi="Arial"/>
          <w:b/>
        </w:rPr>
        <w:t>1. DO OBJETO</w:t>
      </w:r>
    </w:p>
    <w:p w14:paraId="26F66B3F" w14:textId="0562963E" w:rsidR="00AE61D4" w:rsidRPr="00484029" w:rsidRDefault="00AE61D4" w:rsidP="00484029">
      <w:pPr>
        <w:spacing w:before="200"/>
        <w:jc w:val="both"/>
        <w:rPr>
          <w:rFonts w:ascii="Arial" w:hAnsi="Arial"/>
          <w:b/>
        </w:rPr>
      </w:pPr>
      <w:r w:rsidRPr="00484029">
        <w:rPr>
          <w:rFonts w:ascii="Arial" w:hAnsi="Arial"/>
        </w:rPr>
        <w:t xml:space="preserve">1.1. O objeto da presente licitação é </w:t>
      </w:r>
      <w:r w:rsidR="00484029" w:rsidRPr="00484029">
        <w:rPr>
          <w:rFonts w:ascii="Arial" w:hAnsi="Arial"/>
        </w:rPr>
        <w:t xml:space="preserve">o </w:t>
      </w:r>
      <w:r w:rsidR="00351A21" w:rsidRPr="00351A21">
        <w:rPr>
          <w:rFonts w:ascii="Arial" w:hAnsi="Arial"/>
          <w:b/>
          <w:bCs/>
        </w:rPr>
        <w:t>r</w:t>
      </w:r>
      <w:r w:rsidR="004245D3" w:rsidRPr="00351A21">
        <w:rPr>
          <w:rFonts w:ascii="Arial" w:hAnsi="Arial"/>
          <w:b/>
          <w:bCs/>
        </w:rPr>
        <w:t>egistro de preços para aquisição de medicamentos, cosméticos e suplementos para saúde para atendimento de demandas judiciais</w:t>
      </w:r>
      <w:r w:rsidR="00484029" w:rsidRPr="00484029">
        <w:rPr>
          <w:rFonts w:ascii="Arial" w:hAnsi="Arial"/>
        </w:rPr>
        <w:t xml:space="preserve">, </w:t>
      </w:r>
      <w:r w:rsidRPr="00484029">
        <w:rPr>
          <w:rFonts w:ascii="Arial" w:hAnsi="Arial"/>
        </w:rPr>
        <w:t>conforme condições, quantidades e exigências estabelecidas neste edital e seus anexos.</w:t>
      </w:r>
    </w:p>
    <w:p w14:paraId="567D1E09" w14:textId="6D71F8DC" w:rsidR="00AE61D4" w:rsidRPr="00484029" w:rsidRDefault="00AE61D4" w:rsidP="00AE61D4">
      <w:pPr>
        <w:pStyle w:val="Nvel2-Red"/>
        <w:widowControl w:val="0"/>
        <w:numPr>
          <w:ilvl w:val="0"/>
          <w:numId w:val="0"/>
        </w:numPr>
        <w:suppressAutoHyphens/>
        <w:spacing w:before="200" w:after="0" w:line="240" w:lineRule="auto"/>
        <w:rPr>
          <w:i w:val="0"/>
          <w:iCs w:val="0"/>
          <w:color w:val="auto"/>
          <w:sz w:val="24"/>
          <w:szCs w:val="24"/>
        </w:rPr>
      </w:pPr>
      <w:r w:rsidRPr="00484029">
        <w:rPr>
          <w:i w:val="0"/>
          <w:iCs w:val="0"/>
          <w:color w:val="auto"/>
          <w:sz w:val="24"/>
          <w:szCs w:val="24"/>
        </w:rPr>
        <w:t xml:space="preserve">1.2. A licitação será realizada por </w:t>
      </w:r>
      <w:r w:rsidR="00484029">
        <w:rPr>
          <w:i w:val="0"/>
          <w:iCs w:val="0"/>
          <w:color w:val="auto"/>
          <w:sz w:val="24"/>
          <w:szCs w:val="24"/>
        </w:rPr>
        <w:t>item</w:t>
      </w:r>
      <w:r w:rsidRPr="00484029">
        <w:rPr>
          <w:i w:val="0"/>
          <w:iCs w:val="0"/>
          <w:color w:val="auto"/>
          <w:sz w:val="24"/>
          <w:szCs w:val="24"/>
        </w:rPr>
        <w:t>.</w:t>
      </w:r>
    </w:p>
    <w:p w14:paraId="72728AA4" w14:textId="77777777" w:rsidR="007A56BF" w:rsidRPr="00484029" w:rsidRDefault="007A56BF" w:rsidP="007A56BF">
      <w:pPr>
        <w:pStyle w:val="Nvel2-Red"/>
        <w:widowControl w:val="0"/>
        <w:numPr>
          <w:ilvl w:val="0"/>
          <w:numId w:val="0"/>
        </w:numPr>
        <w:suppressAutoHyphens/>
        <w:spacing w:before="0" w:after="0" w:line="240" w:lineRule="auto"/>
        <w:rPr>
          <w:i w:val="0"/>
          <w:iCs w:val="0"/>
          <w:color w:val="auto"/>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46"/>
        <w:gridCol w:w="850"/>
        <w:gridCol w:w="709"/>
        <w:gridCol w:w="3544"/>
        <w:gridCol w:w="1559"/>
        <w:gridCol w:w="1559"/>
      </w:tblGrid>
      <w:tr w:rsidR="00FB55B9" w:rsidRPr="005A16E8" w14:paraId="75583E1A" w14:textId="77777777" w:rsidTr="005A16E8">
        <w:tc>
          <w:tcPr>
            <w:tcW w:w="5949" w:type="dxa"/>
            <w:gridSpan w:val="4"/>
            <w:shd w:val="clear" w:color="auto" w:fill="D9D9D9" w:themeFill="background1" w:themeFillShade="D9"/>
            <w:vAlign w:val="center"/>
          </w:tcPr>
          <w:p w14:paraId="73A7D9BA" w14:textId="29244A2C" w:rsidR="00FB55B9" w:rsidRPr="005A16E8" w:rsidRDefault="00FB55B9" w:rsidP="0076076A">
            <w:pPr>
              <w:spacing w:before="60" w:after="60"/>
              <w:jc w:val="center"/>
              <w:rPr>
                <w:rFonts w:ascii="Arial" w:hAnsi="Arial"/>
                <w:b/>
              </w:rPr>
            </w:pPr>
            <w:r w:rsidRPr="005A16E8">
              <w:rPr>
                <w:rFonts w:ascii="Arial" w:hAnsi="Arial"/>
                <w:b/>
              </w:rPr>
              <w:t>Objeto licitado</w:t>
            </w:r>
          </w:p>
        </w:tc>
        <w:tc>
          <w:tcPr>
            <w:tcW w:w="3118" w:type="dxa"/>
            <w:gridSpan w:val="2"/>
            <w:shd w:val="clear" w:color="auto" w:fill="D9D9D9" w:themeFill="background1" w:themeFillShade="D9"/>
            <w:vAlign w:val="center"/>
          </w:tcPr>
          <w:p w14:paraId="2BBFBA3B" w14:textId="568C24C4" w:rsidR="00FB55B9" w:rsidRPr="005A16E8" w:rsidRDefault="00FB55B9" w:rsidP="00135098">
            <w:pPr>
              <w:spacing w:before="60" w:after="60"/>
              <w:jc w:val="center"/>
              <w:rPr>
                <w:rFonts w:ascii="Arial" w:hAnsi="Arial"/>
                <w:b/>
              </w:rPr>
            </w:pPr>
            <w:r w:rsidRPr="005A16E8">
              <w:rPr>
                <w:rFonts w:ascii="Arial" w:hAnsi="Arial"/>
                <w:b/>
              </w:rPr>
              <w:t>Valor (R$)</w:t>
            </w:r>
          </w:p>
        </w:tc>
      </w:tr>
      <w:tr w:rsidR="00FB55B9" w:rsidRPr="005A16E8" w14:paraId="3A80C564" w14:textId="77777777" w:rsidTr="005A16E8">
        <w:tc>
          <w:tcPr>
            <w:tcW w:w="846" w:type="dxa"/>
            <w:shd w:val="clear" w:color="auto" w:fill="D9D9D9" w:themeFill="background1" w:themeFillShade="D9"/>
            <w:vAlign w:val="center"/>
          </w:tcPr>
          <w:p w14:paraId="4465D9AD" w14:textId="77777777" w:rsidR="00FB55B9" w:rsidRPr="005A16E8" w:rsidRDefault="00FB55B9" w:rsidP="0076076A">
            <w:pPr>
              <w:spacing w:before="60" w:after="60"/>
              <w:jc w:val="center"/>
              <w:rPr>
                <w:rFonts w:ascii="Arial" w:hAnsi="Arial"/>
                <w:b/>
              </w:rPr>
            </w:pPr>
            <w:r w:rsidRPr="005A16E8">
              <w:rPr>
                <w:rFonts w:ascii="Arial" w:hAnsi="Arial"/>
                <w:b/>
              </w:rPr>
              <w:t>Item</w:t>
            </w:r>
          </w:p>
        </w:tc>
        <w:tc>
          <w:tcPr>
            <w:tcW w:w="850" w:type="dxa"/>
            <w:shd w:val="clear" w:color="auto" w:fill="D9D9D9" w:themeFill="background1" w:themeFillShade="D9"/>
            <w:vAlign w:val="center"/>
          </w:tcPr>
          <w:p w14:paraId="125CA009" w14:textId="77777777" w:rsidR="00FB55B9" w:rsidRPr="005A16E8" w:rsidRDefault="00FB55B9" w:rsidP="0076076A">
            <w:pPr>
              <w:spacing w:before="60" w:after="60"/>
              <w:jc w:val="center"/>
              <w:rPr>
                <w:rFonts w:ascii="Arial" w:hAnsi="Arial"/>
                <w:b/>
              </w:rPr>
            </w:pPr>
            <w:r w:rsidRPr="005A16E8">
              <w:rPr>
                <w:rFonts w:ascii="Arial" w:hAnsi="Arial"/>
                <w:b/>
              </w:rPr>
              <w:t>Qtd</w:t>
            </w:r>
          </w:p>
        </w:tc>
        <w:tc>
          <w:tcPr>
            <w:tcW w:w="709" w:type="dxa"/>
            <w:shd w:val="clear" w:color="auto" w:fill="D9D9D9" w:themeFill="background1" w:themeFillShade="D9"/>
            <w:vAlign w:val="center"/>
          </w:tcPr>
          <w:p w14:paraId="0674391D" w14:textId="77777777" w:rsidR="00FB55B9" w:rsidRPr="005A16E8" w:rsidRDefault="00FB55B9" w:rsidP="0076076A">
            <w:pPr>
              <w:spacing w:before="60" w:after="60"/>
              <w:jc w:val="center"/>
              <w:rPr>
                <w:rFonts w:ascii="Arial" w:hAnsi="Arial"/>
                <w:b/>
              </w:rPr>
            </w:pPr>
            <w:r w:rsidRPr="005A16E8">
              <w:rPr>
                <w:rFonts w:ascii="Arial" w:hAnsi="Arial"/>
                <w:b/>
              </w:rPr>
              <w:t>Un</w:t>
            </w:r>
          </w:p>
        </w:tc>
        <w:tc>
          <w:tcPr>
            <w:tcW w:w="3544" w:type="dxa"/>
            <w:shd w:val="clear" w:color="auto" w:fill="D9D9D9" w:themeFill="background1" w:themeFillShade="D9"/>
            <w:vAlign w:val="center"/>
          </w:tcPr>
          <w:p w14:paraId="5CF7F1CC" w14:textId="77777777" w:rsidR="00FB55B9" w:rsidRPr="005A16E8" w:rsidRDefault="00FB55B9" w:rsidP="0076076A">
            <w:pPr>
              <w:spacing w:before="60" w:after="60"/>
              <w:jc w:val="center"/>
              <w:rPr>
                <w:rFonts w:ascii="Arial" w:hAnsi="Arial"/>
                <w:b/>
              </w:rPr>
            </w:pPr>
            <w:r w:rsidRPr="005A16E8">
              <w:rPr>
                <w:rFonts w:ascii="Arial" w:hAnsi="Arial"/>
                <w:b/>
              </w:rPr>
              <w:t>Descrição</w:t>
            </w:r>
          </w:p>
        </w:tc>
        <w:tc>
          <w:tcPr>
            <w:tcW w:w="1559" w:type="dxa"/>
            <w:shd w:val="clear" w:color="auto" w:fill="D9D9D9" w:themeFill="background1" w:themeFillShade="D9"/>
            <w:vAlign w:val="center"/>
          </w:tcPr>
          <w:p w14:paraId="2F0404CA" w14:textId="045E7BB0" w:rsidR="00FB55B9" w:rsidRPr="005A16E8" w:rsidRDefault="00FB55B9" w:rsidP="00135098">
            <w:pPr>
              <w:spacing w:before="60" w:after="60"/>
              <w:jc w:val="center"/>
              <w:rPr>
                <w:rFonts w:ascii="Arial" w:hAnsi="Arial"/>
                <w:b/>
              </w:rPr>
            </w:pPr>
            <w:r w:rsidRPr="005A16E8">
              <w:rPr>
                <w:rFonts w:ascii="Arial" w:hAnsi="Arial"/>
                <w:b/>
              </w:rPr>
              <w:t>Unit</w:t>
            </w:r>
          </w:p>
        </w:tc>
        <w:tc>
          <w:tcPr>
            <w:tcW w:w="1559" w:type="dxa"/>
            <w:shd w:val="clear" w:color="auto" w:fill="D9D9D9" w:themeFill="background1" w:themeFillShade="D9"/>
            <w:vAlign w:val="center"/>
          </w:tcPr>
          <w:p w14:paraId="48387F84" w14:textId="03243FEF" w:rsidR="00FB55B9" w:rsidRPr="005A16E8" w:rsidRDefault="00FB55B9" w:rsidP="00135098">
            <w:pPr>
              <w:spacing w:before="60" w:after="60"/>
              <w:jc w:val="center"/>
              <w:rPr>
                <w:rFonts w:ascii="Arial" w:hAnsi="Arial"/>
                <w:b/>
              </w:rPr>
            </w:pPr>
            <w:r w:rsidRPr="005A16E8">
              <w:rPr>
                <w:rFonts w:ascii="Arial" w:hAnsi="Arial"/>
                <w:b/>
              </w:rPr>
              <w:t>Total</w:t>
            </w:r>
          </w:p>
        </w:tc>
      </w:tr>
      <w:tr w:rsidR="00790945" w:rsidRPr="005A16E8" w14:paraId="5838AB45" w14:textId="77777777" w:rsidTr="005A16E8">
        <w:tc>
          <w:tcPr>
            <w:tcW w:w="846" w:type="dxa"/>
            <w:shd w:val="clear" w:color="auto" w:fill="auto"/>
            <w:vAlign w:val="center"/>
          </w:tcPr>
          <w:p w14:paraId="79217061" w14:textId="77777777" w:rsidR="00395CF6" w:rsidRPr="005A16E8" w:rsidRDefault="00395CF6" w:rsidP="00395CF6">
            <w:pPr>
              <w:jc w:val="center"/>
              <w:rPr>
                <w:rFonts w:ascii="Arial" w:hAnsi="Arial"/>
                <w:b/>
              </w:rPr>
            </w:pPr>
            <w:r w:rsidRPr="005A16E8">
              <w:rPr>
                <w:rFonts w:ascii="Arial" w:hAnsi="Arial"/>
                <w:b/>
              </w:rPr>
              <w:t>01</w:t>
            </w:r>
          </w:p>
        </w:tc>
        <w:tc>
          <w:tcPr>
            <w:tcW w:w="850" w:type="dxa"/>
            <w:shd w:val="clear" w:color="auto" w:fill="auto"/>
            <w:vAlign w:val="center"/>
          </w:tcPr>
          <w:p w14:paraId="12E13E64" w14:textId="667DD687" w:rsidR="00395CF6" w:rsidRPr="005A16E8" w:rsidRDefault="00790945" w:rsidP="00395CF6">
            <w:pPr>
              <w:jc w:val="center"/>
              <w:rPr>
                <w:rFonts w:ascii="Arial" w:hAnsi="Arial"/>
                <w:b/>
              </w:rPr>
            </w:pPr>
            <w:r w:rsidRPr="005A16E8">
              <w:rPr>
                <w:rFonts w:ascii="Arial" w:hAnsi="Arial"/>
                <w:b/>
              </w:rPr>
              <w:t>720</w:t>
            </w:r>
          </w:p>
        </w:tc>
        <w:tc>
          <w:tcPr>
            <w:tcW w:w="709" w:type="dxa"/>
            <w:shd w:val="clear" w:color="auto" w:fill="auto"/>
            <w:vAlign w:val="center"/>
          </w:tcPr>
          <w:p w14:paraId="66232D43" w14:textId="3166CBB0" w:rsidR="00395CF6" w:rsidRPr="005A16E8" w:rsidRDefault="006041D7" w:rsidP="005A16E8">
            <w:pPr>
              <w:jc w:val="center"/>
              <w:rPr>
                <w:rFonts w:ascii="Arial" w:hAnsi="Arial"/>
                <w:b/>
              </w:rPr>
            </w:pPr>
            <w:r w:rsidRPr="005A16E8">
              <w:rPr>
                <w:rFonts w:ascii="Arial" w:hAnsi="Arial"/>
                <w:b/>
              </w:rPr>
              <w:t>CP</w:t>
            </w:r>
          </w:p>
        </w:tc>
        <w:tc>
          <w:tcPr>
            <w:tcW w:w="3544" w:type="dxa"/>
            <w:shd w:val="clear" w:color="auto" w:fill="auto"/>
            <w:vAlign w:val="center"/>
          </w:tcPr>
          <w:p w14:paraId="1BB6A27D" w14:textId="72265A8B" w:rsidR="00E106FC" w:rsidRPr="005A16E8" w:rsidRDefault="00E106FC" w:rsidP="008C0790">
            <w:pPr>
              <w:jc w:val="center"/>
              <w:rPr>
                <w:rFonts w:ascii="Arial" w:hAnsi="Arial"/>
                <w:b/>
                <w:color w:val="FF0000"/>
              </w:rPr>
            </w:pPr>
            <w:r w:rsidRPr="005A16E8">
              <w:rPr>
                <w:rFonts w:ascii="Arial" w:hAnsi="Arial"/>
                <w:b/>
                <w:color w:val="FF0000"/>
              </w:rPr>
              <w:t>COTA EXCLUSIVA ME/EPP</w:t>
            </w:r>
          </w:p>
          <w:p w14:paraId="151E0773" w14:textId="77777777" w:rsidR="00E106FC" w:rsidRPr="005A16E8" w:rsidRDefault="00E106FC" w:rsidP="005A16E8">
            <w:pPr>
              <w:jc w:val="both"/>
              <w:rPr>
                <w:rFonts w:ascii="Arial" w:hAnsi="Arial"/>
                <w:b/>
              </w:rPr>
            </w:pPr>
          </w:p>
          <w:p w14:paraId="1589BA15" w14:textId="1BDFA78C" w:rsidR="00395CF6" w:rsidRPr="005A16E8" w:rsidRDefault="00351A21" w:rsidP="005A16E8">
            <w:pPr>
              <w:jc w:val="both"/>
              <w:rPr>
                <w:rFonts w:ascii="Arial" w:hAnsi="Arial"/>
                <w:b/>
              </w:rPr>
            </w:pPr>
            <w:r w:rsidRPr="005A16E8">
              <w:rPr>
                <w:rFonts w:ascii="Arial" w:hAnsi="Arial"/>
                <w:b/>
              </w:rPr>
              <w:t xml:space="preserve">Ácido acetilsalicílico 100 mg + clopidogrel 75mg </w:t>
            </w:r>
            <w:r w:rsidR="00E106FC" w:rsidRPr="005A16E8">
              <w:rPr>
                <w:rFonts w:ascii="Arial" w:hAnsi="Arial"/>
                <w:b/>
              </w:rPr>
              <w:t>CP</w:t>
            </w:r>
            <w:r w:rsidRPr="005A16E8">
              <w:rPr>
                <w:rFonts w:ascii="Arial" w:hAnsi="Arial"/>
                <w:b/>
              </w:rPr>
              <w:t xml:space="preserve"> revestido</w:t>
            </w:r>
          </w:p>
        </w:tc>
        <w:tc>
          <w:tcPr>
            <w:tcW w:w="1559" w:type="dxa"/>
            <w:shd w:val="clear" w:color="auto" w:fill="auto"/>
            <w:vAlign w:val="center"/>
          </w:tcPr>
          <w:p w14:paraId="5FB48195" w14:textId="4F7460AF" w:rsidR="00395CF6" w:rsidRPr="005A16E8" w:rsidRDefault="00790945" w:rsidP="005A16E8">
            <w:pPr>
              <w:jc w:val="center"/>
              <w:rPr>
                <w:rFonts w:ascii="Arial" w:hAnsi="Arial"/>
                <w:b/>
              </w:rPr>
            </w:pPr>
            <w:r w:rsidRPr="005A16E8">
              <w:rPr>
                <w:rFonts w:ascii="Arial" w:hAnsi="Arial"/>
                <w:b/>
              </w:rPr>
              <w:t>5,9195</w:t>
            </w:r>
          </w:p>
        </w:tc>
        <w:tc>
          <w:tcPr>
            <w:tcW w:w="1559" w:type="dxa"/>
            <w:shd w:val="clear" w:color="auto" w:fill="auto"/>
            <w:vAlign w:val="center"/>
          </w:tcPr>
          <w:p w14:paraId="2ADC15AF" w14:textId="5B29B62F" w:rsidR="00395CF6" w:rsidRPr="005A16E8" w:rsidRDefault="00790945" w:rsidP="005A16E8">
            <w:pPr>
              <w:jc w:val="center"/>
              <w:rPr>
                <w:rFonts w:ascii="Arial" w:hAnsi="Arial"/>
                <w:b/>
              </w:rPr>
            </w:pPr>
            <w:r w:rsidRPr="005A16E8">
              <w:rPr>
                <w:rFonts w:ascii="Arial" w:hAnsi="Arial"/>
                <w:b/>
              </w:rPr>
              <w:t>4.262,04</w:t>
            </w:r>
          </w:p>
        </w:tc>
      </w:tr>
      <w:tr w:rsidR="00790945" w:rsidRPr="005A16E8" w14:paraId="3986442B" w14:textId="77777777" w:rsidTr="005A16E8">
        <w:tc>
          <w:tcPr>
            <w:tcW w:w="846" w:type="dxa"/>
            <w:shd w:val="clear" w:color="auto" w:fill="auto"/>
            <w:vAlign w:val="center"/>
          </w:tcPr>
          <w:p w14:paraId="110F67F6" w14:textId="77777777" w:rsidR="00790945" w:rsidRPr="005A16E8" w:rsidRDefault="00790945" w:rsidP="00790945">
            <w:pPr>
              <w:jc w:val="center"/>
              <w:rPr>
                <w:rFonts w:ascii="Arial" w:hAnsi="Arial"/>
                <w:b/>
              </w:rPr>
            </w:pPr>
            <w:r w:rsidRPr="005A16E8">
              <w:rPr>
                <w:rFonts w:ascii="Arial" w:hAnsi="Arial"/>
                <w:b/>
              </w:rPr>
              <w:t>02</w:t>
            </w:r>
          </w:p>
        </w:tc>
        <w:tc>
          <w:tcPr>
            <w:tcW w:w="850" w:type="dxa"/>
            <w:shd w:val="clear" w:color="auto" w:fill="auto"/>
            <w:vAlign w:val="center"/>
          </w:tcPr>
          <w:p w14:paraId="1713FF71" w14:textId="23854140" w:rsidR="00790945" w:rsidRPr="005A16E8" w:rsidRDefault="00790945" w:rsidP="00790945">
            <w:pPr>
              <w:jc w:val="center"/>
              <w:rPr>
                <w:rFonts w:ascii="Arial" w:hAnsi="Arial"/>
                <w:b/>
              </w:rPr>
            </w:pPr>
            <w:r w:rsidRPr="005A16E8">
              <w:rPr>
                <w:rFonts w:ascii="Arial" w:hAnsi="Arial"/>
                <w:b/>
              </w:rPr>
              <w:t>720</w:t>
            </w:r>
          </w:p>
        </w:tc>
        <w:tc>
          <w:tcPr>
            <w:tcW w:w="709" w:type="dxa"/>
            <w:shd w:val="clear" w:color="auto" w:fill="auto"/>
            <w:vAlign w:val="center"/>
          </w:tcPr>
          <w:p w14:paraId="753B58EE" w14:textId="69334CFA" w:rsidR="00790945" w:rsidRPr="005A16E8" w:rsidRDefault="006041D7" w:rsidP="005A16E8">
            <w:pPr>
              <w:jc w:val="center"/>
              <w:rPr>
                <w:rFonts w:ascii="Arial" w:hAnsi="Arial"/>
                <w:b/>
              </w:rPr>
            </w:pPr>
            <w:r w:rsidRPr="005A16E8">
              <w:rPr>
                <w:rFonts w:ascii="Arial" w:hAnsi="Arial"/>
                <w:b/>
              </w:rPr>
              <w:t>CP</w:t>
            </w:r>
          </w:p>
        </w:tc>
        <w:tc>
          <w:tcPr>
            <w:tcW w:w="3544" w:type="dxa"/>
            <w:shd w:val="clear" w:color="auto" w:fill="auto"/>
            <w:vAlign w:val="center"/>
          </w:tcPr>
          <w:p w14:paraId="58031572" w14:textId="77777777" w:rsidR="00E106FC" w:rsidRPr="005A16E8" w:rsidRDefault="00E106FC" w:rsidP="008C0790">
            <w:pPr>
              <w:jc w:val="center"/>
              <w:rPr>
                <w:rFonts w:ascii="Arial" w:hAnsi="Arial"/>
                <w:b/>
                <w:color w:val="FF0000"/>
              </w:rPr>
            </w:pPr>
            <w:r w:rsidRPr="005A16E8">
              <w:rPr>
                <w:rFonts w:ascii="Arial" w:hAnsi="Arial"/>
                <w:b/>
                <w:color w:val="FF0000"/>
              </w:rPr>
              <w:t>COTA EXCLUSIVA ME/EPP</w:t>
            </w:r>
          </w:p>
          <w:p w14:paraId="7266421C" w14:textId="77777777" w:rsidR="00E106FC" w:rsidRPr="005A16E8" w:rsidRDefault="00E106FC" w:rsidP="005A16E8">
            <w:pPr>
              <w:jc w:val="both"/>
              <w:rPr>
                <w:rFonts w:ascii="Arial" w:hAnsi="Arial"/>
                <w:b/>
              </w:rPr>
            </w:pPr>
          </w:p>
          <w:p w14:paraId="37A8F0A1" w14:textId="0FD4D118" w:rsidR="00790945" w:rsidRPr="005A16E8" w:rsidRDefault="00351A21" w:rsidP="005A16E8">
            <w:pPr>
              <w:jc w:val="both"/>
              <w:rPr>
                <w:rFonts w:ascii="Arial" w:hAnsi="Arial"/>
                <w:b/>
              </w:rPr>
            </w:pPr>
            <w:r w:rsidRPr="005A16E8">
              <w:rPr>
                <w:rFonts w:ascii="Arial" w:hAnsi="Arial"/>
                <w:b/>
              </w:rPr>
              <w:t>Alprazolam 0,25 mg comprimido</w:t>
            </w:r>
          </w:p>
        </w:tc>
        <w:tc>
          <w:tcPr>
            <w:tcW w:w="1559" w:type="dxa"/>
            <w:shd w:val="clear" w:color="auto" w:fill="auto"/>
            <w:vAlign w:val="center"/>
          </w:tcPr>
          <w:p w14:paraId="672413A0" w14:textId="1FE6E199" w:rsidR="00790945" w:rsidRPr="005A16E8" w:rsidRDefault="00790945" w:rsidP="005A16E8">
            <w:pPr>
              <w:jc w:val="center"/>
              <w:rPr>
                <w:rFonts w:ascii="Arial" w:hAnsi="Arial"/>
                <w:b/>
              </w:rPr>
            </w:pPr>
            <w:r w:rsidRPr="005A16E8">
              <w:rPr>
                <w:rFonts w:ascii="Arial" w:hAnsi="Arial"/>
                <w:b/>
              </w:rPr>
              <w:t>0,3130</w:t>
            </w:r>
          </w:p>
        </w:tc>
        <w:tc>
          <w:tcPr>
            <w:tcW w:w="1559" w:type="dxa"/>
            <w:shd w:val="clear" w:color="auto" w:fill="auto"/>
            <w:vAlign w:val="center"/>
          </w:tcPr>
          <w:p w14:paraId="6E11BCD6" w14:textId="77695B48" w:rsidR="00790945" w:rsidRPr="005A16E8" w:rsidRDefault="00790945" w:rsidP="005A16E8">
            <w:pPr>
              <w:jc w:val="center"/>
              <w:rPr>
                <w:rFonts w:ascii="Arial" w:hAnsi="Arial"/>
                <w:b/>
              </w:rPr>
            </w:pPr>
            <w:r w:rsidRPr="005A16E8">
              <w:rPr>
                <w:rFonts w:ascii="Arial" w:hAnsi="Arial"/>
                <w:b/>
              </w:rPr>
              <w:t>225,36</w:t>
            </w:r>
          </w:p>
        </w:tc>
      </w:tr>
      <w:tr w:rsidR="008260DA" w:rsidRPr="005A16E8" w14:paraId="10F971E8" w14:textId="77777777" w:rsidTr="005A16E8">
        <w:tc>
          <w:tcPr>
            <w:tcW w:w="846" w:type="dxa"/>
            <w:shd w:val="clear" w:color="auto" w:fill="auto"/>
            <w:vAlign w:val="center"/>
          </w:tcPr>
          <w:p w14:paraId="6EF20B25" w14:textId="77777777" w:rsidR="008260DA" w:rsidRPr="005A16E8" w:rsidRDefault="008260DA" w:rsidP="008260DA">
            <w:pPr>
              <w:jc w:val="center"/>
              <w:rPr>
                <w:rFonts w:ascii="Arial" w:hAnsi="Arial"/>
                <w:b/>
              </w:rPr>
            </w:pPr>
            <w:r w:rsidRPr="005A16E8">
              <w:rPr>
                <w:rFonts w:ascii="Arial" w:hAnsi="Arial"/>
                <w:b/>
              </w:rPr>
              <w:t>03</w:t>
            </w:r>
          </w:p>
        </w:tc>
        <w:tc>
          <w:tcPr>
            <w:tcW w:w="850" w:type="dxa"/>
            <w:shd w:val="clear" w:color="auto" w:fill="auto"/>
            <w:vAlign w:val="center"/>
          </w:tcPr>
          <w:p w14:paraId="56A28F5D" w14:textId="5873F8E6" w:rsidR="008260DA" w:rsidRPr="005A16E8" w:rsidRDefault="008260DA" w:rsidP="008260DA">
            <w:pPr>
              <w:jc w:val="center"/>
              <w:rPr>
                <w:rFonts w:ascii="Arial" w:hAnsi="Arial"/>
                <w:b/>
              </w:rPr>
            </w:pPr>
            <w:r w:rsidRPr="005A16E8">
              <w:rPr>
                <w:rFonts w:ascii="Arial" w:hAnsi="Arial"/>
                <w:b/>
              </w:rPr>
              <w:t>2.160</w:t>
            </w:r>
          </w:p>
        </w:tc>
        <w:tc>
          <w:tcPr>
            <w:tcW w:w="709" w:type="dxa"/>
            <w:shd w:val="clear" w:color="auto" w:fill="auto"/>
            <w:vAlign w:val="center"/>
          </w:tcPr>
          <w:p w14:paraId="3562C59E" w14:textId="24B7D2A4" w:rsidR="008260DA" w:rsidRPr="005A16E8" w:rsidRDefault="006041D7" w:rsidP="005A16E8">
            <w:pPr>
              <w:jc w:val="center"/>
              <w:rPr>
                <w:rFonts w:ascii="Arial" w:hAnsi="Arial"/>
                <w:b/>
              </w:rPr>
            </w:pPr>
            <w:r w:rsidRPr="005A16E8">
              <w:rPr>
                <w:rFonts w:ascii="Arial" w:hAnsi="Arial"/>
                <w:b/>
              </w:rPr>
              <w:t>CP</w:t>
            </w:r>
          </w:p>
        </w:tc>
        <w:tc>
          <w:tcPr>
            <w:tcW w:w="3544" w:type="dxa"/>
            <w:shd w:val="clear" w:color="auto" w:fill="auto"/>
            <w:vAlign w:val="center"/>
          </w:tcPr>
          <w:p w14:paraId="095A9833" w14:textId="77777777" w:rsidR="00E106FC" w:rsidRPr="005A16E8" w:rsidRDefault="00E106FC" w:rsidP="008C0790">
            <w:pPr>
              <w:jc w:val="center"/>
              <w:rPr>
                <w:rFonts w:ascii="Arial" w:hAnsi="Arial"/>
                <w:b/>
                <w:color w:val="FF0000"/>
              </w:rPr>
            </w:pPr>
            <w:r w:rsidRPr="005A16E8">
              <w:rPr>
                <w:rFonts w:ascii="Arial" w:hAnsi="Arial"/>
                <w:b/>
                <w:color w:val="FF0000"/>
              </w:rPr>
              <w:t>COTA EXCLUSIVA ME/EPP</w:t>
            </w:r>
          </w:p>
          <w:p w14:paraId="1916A552" w14:textId="77777777" w:rsidR="00E106FC" w:rsidRPr="005A16E8" w:rsidRDefault="00E106FC" w:rsidP="005A16E8">
            <w:pPr>
              <w:jc w:val="both"/>
              <w:rPr>
                <w:rFonts w:ascii="Arial" w:hAnsi="Arial"/>
                <w:b/>
              </w:rPr>
            </w:pPr>
          </w:p>
          <w:p w14:paraId="31FE6961" w14:textId="738D9193" w:rsidR="008260DA" w:rsidRPr="005A16E8" w:rsidRDefault="00351A21" w:rsidP="005A16E8">
            <w:pPr>
              <w:jc w:val="both"/>
              <w:rPr>
                <w:rFonts w:ascii="Arial" w:hAnsi="Arial"/>
                <w:b/>
              </w:rPr>
            </w:pPr>
            <w:r w:rsidRPr="005A16E8">
              <w:rPr>
                <w:rFonts w:ascii="Arial" w:hAnsi="Arial"/>
                <w:b/>
              </w:rPr>
              <w:t>Alprazolam 1 mg comprimido</w:t>
            </w:r>
          </w:p>
        </w:tc>
        <w:tc>
          <w:tcPr>
            <w:tcW w:w="1559" w:type="dxa"/>
            <w:shd w:val="clear" w:color="auto" w:fill="auto"/>
            <w:vAlign w:val="center"/>
          </w:tcPr>
          <w:p w14:paraId="081D8310" w14:textId="2C21C044" w:rsidR="008260DA" w:rsidRPr="005A16E8" w:rsidRDefault="008260DA" w:rsidP="005A16E8">
            <w:pPr>
              <w:jc w:val="center"/>
              <w:rPr>
                <w:rFonts w:ascii="Arial" w:hAnsi="Arial"/>
                <w:b/>
              </w:rPr>
            </w:pPr>
            <w:r w:rsidRPr="005A16E8">
              <w:rPr>
                <w:rFonts w:ascii="Arial" w:eastAsia="Calibri" w:hAnsi="Arial"/>
                <w:b/>
              </w:rPr>
              <w:t>0,45</w:t>
            </w:r>
          </w:p>
        </w:tc>
        <w:tc>
          <w:tcPr>
            <w:tcW w:w="1559" w:type="dxa"/>
            <w:shd w:val="clear" w:color="auto" w:fill="auto"/>
            <w:vAlign w:val="center"/>
          </w:tcPr>
          <w:p w14:paraId="6F39A19A" w14:textId="25D9C539" w:rsidR="008260DA" w:rsidRPr="005A16E8" w:rsidRDefault="008260DA" w:rsidP="005A16E8">
            <w:pPr>
              <w:jc w:val="center"/>
              <w:rPr>
                <w:rFonts w:ascii="Arial" w:hAnsi="Arial"/>
                <w:b/>
              </w:rPr>
            </w:pPr>
            <w:r w:rsidRPr="005A16E8">
              <w:rPr>
                <w:rFonts w:ascii="Arial" w:eastAsia="Calibri" w:hAnsi="Arial"/>
                <w:b/>
              </w:rPr>
              <w:t>972,00</w:t>
            </w:r>
          </w:p>
        </w:tc>
      </w:tr>
      <w:tr w:rsidR="008260DA" w:rsidRPr="005A16E8" w14:paraId="247A257A" w14:textId="77777777" w:rsidTr="005A16E8">
        <w:tc>
          <w:tcPr>
            <w:tcW w:w="846" w:type="dxa"/>
            <w:shd w:val="clear" w:color="auto" w:fill="auto"/>
            <w:vAlign w:val="center"/>
          </w:tcPr>
          <w:p w14:paraId="4C93868E" w14:textId="77777777" w:rsidR="008260DA" w:rsidRPr="005A16E8" w:rsidRDefault="008260DA" w:rsidP="008260DA">
            <w:pPr>
              <w:jc w:val="center"/>
              <w:rPr>
                <w:rFonts w:ascii="Arial" w:hAnsi="Arial"/>
                <w:b/>
              </w:rPr>
            </w:pPr>
            <w:r w:rsidRPr="005A16E8">
              <w:rPr>
                <w:rFonts w:ascii="Arial" w:hAnsi="Arial"/>
                <w:b/>
              </w:rPr>
              <w:t>04</w:t>
            </w:r>
          </w:p>
        </w:tc>
        <w:tc>
          <w:tcPr>
            <w:tcW w:w="850" w:type="dxa"/>
            <w:shd w:val="clear" w:color="auto" w:fill="auto"/>
            <w:vAlign w:val="center"/>
          </w:tcPr>
          <w:p w14:paraId="529DD50B" w14:textId="7AB84823" w:rsidR="008260DA" w:rsidRPr="005A16E8" w:rsidRDefault="008260DA" w:rsidP="008260DA">
            <w:pPr>
              <w:jc w:val="center"/>
              <w:rPr>
                <w:rFonts w:ascii="Arial" w:hAnsi="Arial"/>
                <w:b/>
              </w:rPr>
            </w:pPr>
            <w:r w:rsidRPr="005A16E8">
              <w:rPr>
                <w:rFonts w:ascii="Arial" w:hAnsi="Arial"/>
                <w:b/>
              </w:rPr>
              <w:t>720</w:t>
            </w:r>
          </w:p>
        </w:tc>
        <w:tc>
          <w:tcPr>
            <w:tcW w:w="709" w:type="dxa"/>
            <w:shd w:val="clear" w:color="auto" w:fill="auto"/>
            <w:vAlign w:val="center"/>
          </w:tcPr>
          <w:p w14:paraId="0C02F093" w14:textId="3AF43B91" w:rsidR="008260DA" w:rsidRPr="005A16E8" w:rsidRDefault="006041D7" w:rsidP="005A16E8">
            <w:pPr>
              <w:jc w:val="center"/>
              <w:rPr>
                <w:rFonts w:ascii="Arial" w:hAnsi="Arial"/>
                <w:b/>
              </w:rPr>
            </w:pPr>
            <w:r w:rsidRPr="005A16E8">
              <w:rPr>
                <w:rFonts w:ascii="Arial" w:hAnsi="Arial"/>
                <w:b/>
              </w:rPr>
              <w:t>CP</w:t>
            </w:r>
          </w:p>
        </w:tc>
        <w:tc>
          <w:tcPr>
            <w:tcW w:w="3544" w:type="dxa"/>
            <w:shd w:val="clear" w:color="auto" w:fill="auto"/>
            <w:vAlign w:val="center"/>
          </w:tcPr>
          <w:p w14:paraId="4781EFF0" w14:textId="07E45EF2" w:rsidR="008260DA" w:rsidRPr="005A16E8" w:rsidRDefault="00351A21" w:rsidP="005A16E8">
            <w:pPr>
              <w:jc w:val="both"/>
              <w:rPr>
                <w:rFonts w:ascii="Arial" w:hAnsi="Arial"/>
                <w:b/>
              </w:rPr>
            </w:pPr>
            <w:r w:rsidRPr="005A16E8">
              <w:rPr>
                <w:rFonts w:ascii="Arial" w:hAnsi="Arial"/>
                <w:b/>
              </w:rPr>
              <w:t>Axitinibe 5 mg comprimido</w:t>
            </w:r>
          </w:p>
        </w:tc>
        <w:tc>
          <w:tcPr>
            <w:tcW w:w="1559" w:type="dxa"/>
            <w:shd w:val="clear" w:color="auto" w:fill="auto"/>
            <w:vAlign w:val="center"/>
          </w:tcPr>
          <w:p w14:paraId="5EDE9A5C" w14:textId="74213B7A" w:rsidR="008260DA" w:rsidRPr="005A16E8" w:rsidRDefault="008260DA" w:rsidP="005A16E8">
            <w:pPr>
              <w:jc w:val="center"/>
              <w:rPr>
                <w:rFonts w:ascii="Arial" w:hAnsi="Arial"/>
                <w:b/>
              </w:rPr>
            </w:pPr>
            <w:r w:rsidRPr="005A16E8">
              <w:rPr>
                <w:rFonts w:ascii="Arial" w:hAnsi="Arial"/>
                <w:b/>
              </w:rPr>
              <w:t>285,2804</w:t>
            </w:r>
          </w:p>
        </w:tc>
        <w:tc>
          <w:tcPr>
            <w:tcW w:w="1559" w:type="dxa"/>
            <w:shd w:val="clear" w:color="auto" w:fill="auto"/>
            <w:vAlign w:val="center"/>
          </w:tcPr>
          <w:p w14:paraId="1CD4A2E6" w14:textId="09D732E4" w:rsidR="008260DA" w:rsidRPr="005A16E8" w:rsidRDefault="008260DA" w:rsidP="005A16E8">
            <w:pPr>
              <w:jc w:val="center"/>
              <w:rPr>
                <w:rFonts w:ascii="Arial" w:hAnsi="Arial"/>
                <w:b/>
              </w:rPr>
            </w:pPr>
            <w:r w:rsidRPr="005A16E8">
              <w:rPr>
                <w:rFonts w:ascii="Arial" w:hAnsi="Arial"/>
                <w:b/>
              </w:rPr>
              <w:t>205.401,89</w:t>
            </w:r>
          </w:p>
        </w:tc>
      </w:tr>
      <w:tr w:rsidR="008260DA" w:rsidRPr="005A16E8" w14:paraId="12B536B6" w14:textId="77777777" w:rsidTr="005A16E8">
        <w:tc>
          <w:tcPr>
            <w:tcW w:w="846" w:type="dxa"/>
            <w:shd w:val="clear" w:color="auto" w:fill="auto"/>
            <w:vAlign w:val="center"/>
          </w:tcPr>
          <w:p w14:paraId="7CA37671" w14:textId="08776382" w:rsidR="008260DA" w:rsidRPr="005A16E8" w:rsidRDefault="008260DA" w:rsidP="008260DA">
            <w:pPr>
              <w:jc w:val="center"/>
              <w:rPr>
                <w:rFonts w:ascii="Arial" w:hAnsi="Arial"/>
                <w:b/>
              </w:rPr>
            </w:pPr>
            <w:r w:rsidRPr="005A16E8">
              <w:rPr>
                <w:rFonts w:ascii="Arial" w:hAnsi="Arial"/>
                <w:b/>
              </w:rPr>
              <w:t>05</w:t>
            </w:r>
          </w:p>
        </w:tc>
        <w:tc>
          <w:tcPr>
            <w:tcW w:w="850" w:type="dxa"/>
            <w:shd w:val="clear" w:color="auto" w:fill="auto"/>
            <w:vAlign w:val="center"/>
          </w:tcPr>
          <w:p w14:paraId="2603C11E" w14:textId="5AAD8DED" w:rsidR="008260DA" w:rsidRPr="005A16E8" w:rsidRDefault="008260DA" w:rsidP="008260DA">
            <w:pPr>
              <w:jc w:val="center"/>
              <w:rPr>
                <w:rFonts w:ascii="Arial" w:hAnsi="Arial"/>
                <w:b/>
              </w:rPr>
            </w:pPr>
            <w:r w:rsidRPr="005A16E8">
              <w:rPr>
                <w:rFonts w:ascii="Arial" w:hAnsi="Arial"/>
                <w:b/>
              </w:rPr>
              <w:t>1.080</w:t>
            </w:r>
          </w:p>
        </w:tc>
        <w:tc>
          <w:tcPr>
            <w:tcW w:w="709" w:type="dxa"/>
            <w:shd w:val="clear" w:color="auto" w:fill="auto"/>
            <w:vAlign w:val="center"/>
          </w:tcPr>
          <w:p w14:paraId="79145D4F" w14:textId="34814D14" w:rsidR="008260DA" w:rsidRPr="005A16E8" w:rsidRDefault="006041D7" w:rsidP="005A16E8">
            <w:pPr>
              <w:jc w:val="center"/>
              <w:rPr>
                <w:rFonts w:ascii="Arial" w:hAnsi="Arial"/>
                <w:b/>
              </w:rPr>
            </w:pPr>
            <w:r w:rsidRPr="005A16E8">
              <w:rPr>
                <w:rFonts w:ascii="Arial" w:hAnsi="Arial"/>
                <w:b/>
              </w:rPr>
              <w:t>CP</w:t>
            </w:r>
          </w:p>
        </w:tc>
        <w:tc>
          <w:tcPr>
            <w:tcW w:w="3544" w:type="dxa"/>
            <w:shd w:val="clear" w:color="auto" w:fill="auto"/>
            <w:vAlign w:val="center"/>
          </w:tcPr>
          <w:p w14:paraId="1D4C8F7F" w14:textId="12767649" w:rsidR="008260DA" w:rsidRPr="005A16E8" w:rsidRDefault="00351A21" w:rsidP="005A16E8">
            <w:pPr>
              <w:ind w:left="21"/>
              <w:jc w:val="both"/>
              <w:rPr>
                <w:rFonts w:ascii="Arial" w:hAnsi="Arial"/>
                <w:b/>
              </w:rPr>
            </w:pPr>
            <w:r w:rsidRPr="005A16E8">
              <w:rPr>
                <w:rFonts w:ascii="Arial" w:hAnsi="Arial"/>
                <w:b/>
              </w:rPr>
              <w:t>Belzutifano 40 mg comprimido revestido</w:t>
            </w:r>
          </w:p>
        </w:tc>
        <w:tc>
          <w:tcPr>
            <w:tcW w:w="1559" w:type="dxa"/>
            <w:shd w:val="clear" w:color="auto" w:fill="auto"/>
            <w:vAlign w:val="center"/>
          </w:tcPr>
          <w:p w14:paraId="1D29AEEA" w14:textId="1BB13A05" w:rsidR="008260DA" w:rsidRPr="005A16E8" w:rsidRDefault="008260DA" w:rsidP="005A16E8">
            <w:pPr>
              <w:jc w:val="center"/>
              <w:rPr>
                <w:rFonts w:ascii="Arial" w:hAnsi="Arial"/>
                <w:b/>
              </w:rPr>
            </w:pPr>
            <w:r w:rsidRPr="005A16E8">
              <w:rPr>
                <w:rFonts w:ascii="Arial" w:eastAsia="Calibri" w:hAnsi="Arial"/>
                <w:b/>
              </w:rPr>
              <w:t>918,06</w:t>
            </w:r>
          </w:p>
        </w:tc>
        <w:tc>
          <w:tcPr>
            <w:tcW w:w="1559" w:type="dxa"/>
            <w:shd w:val="clear" w:color="auto" w:fill="auto"/>
            <w:vAlign w:val="center"/>
          </w:tcPr>
          <w:p w14:paraId="63280E30" w14:textId="72035EA1" w:rsidR="008260DA" w:rsidRPr="005A16E8" w:rsidRDefault="008260DA" w:rsidP="005A16E8">
            <w:pPr>
              <w:jc w:val="center"/>
              <w:rPr>
                <w:rFonts w:ascii="Arial" w:hAnsi="Arial"/>
                <w:b/>
              </w:rPr>
            </w:pPr>
            <w:r w:rsidRPr="005A16E8">
              <w:rPr>
                <w:rFonts w:ascii="Arial" w:eastAsia="Calibri" w:hAnsi="Arial"/>
                <w:b/>
              </w:rPr>
              <w:t>991.504,80</w:t>
            </w:r>
          </w:p>
        </w:tc>
      </w:tr>
      <w:tr w:rsidR="005C442A" w:rsidRPr="005A16E8" w14:paraId="191CF12E" w14:textId="77777777" w:rsidTr="005A16E8">
        <w:tc>
          <w:tcPr>
            <w:tcW w:w="846" w:type="dxa"/>
            <w:shd w:val="clear" w:color="auto" w:fill="auto"/>
            <w:vAlign w:val="center"/>
          </w:tcPr>
          <w:p w14:paraId="65A60DF5" w14:textId="64469323" w:rsidR="005C442A" w:rsidRPr="005A16E8" w:rsidRDefault="005C442A" w:rsidP="005C442A">
            <w:pPr>
              <w:jc w:val="center"/>
              <w:rPr>
                <w:rFonts w:ascii="Arial" w:hAnsi="Arial"/>
                <w:b/>
              </w:rPr>
            </w:pPr>
            <w:r w:rsidRPr="005A16E8">
              <w:rPr>
                <w:rFonts w:ascii="Arial" w:hAnsi="Arial"/>
                <w:b/>
              </w:rPr>
              <w:t>06</w:t>
            </w:r>
          </w:p>
        </w:tc>
        <w:tc>
          <w:tcPr>
            <w:tcW w:w="850" w:type="dxa"/>
            <w:shd w:val="clear" w:color="auto" w:fill="auto"/>
            <w:vAlign w:val="center"/>
          </w:tcPr>
          <w:p w14:paraId="2E724FEA" w14:textId="39D231DF" w:rsidR="005C442A" w:rsidRPr="005A16E8" w:rsidRDefault="005C442A" w:rsidP="005C442A">
            <w:pPr>
              <w:jc w:val="center"/>
              <w:rPr>
                <w:rFonts w:ascii="Arial" w:hAnsi="Arial"/>
                <w:b/>
              </w:rPr>
            </w:pPr>
            <w:r w:rsidRPr="005A16E8">
              <w:rPr>
                <w:rFonts w:ascii="Arial" w:hAnsi="Arial"/>
                <w:b/>
              </w:rPr>
              <w:t>12</w:t>
            </w:r>
          </w:p>
        </w:tc>
        <w:tc>
          <w:tcPr>
            <w:tcW w:w="709" w:type="dxa"/>
            <w:shd w:val="clear" w:color="auto" w:fill="auto"/>
            <w:vAlign w:val="center"/>
          </w:tcPr>
          <w:p w14:paraId="72708AAA" w14:textId="6A398091" w:rsidR="005C442A" w:rsidRPr="005A16E8" w:rsidRDefault="006041D7" w:rsidP="005A16E8">
            <w:pPr>
              <w:jc w:val="center"/>
              <w:rPr>
                <w:rFonts w:ascii="Arial" w:hAnsi="Arial"/>
                <w:b/>
              </w:rPr>
            </w:pPr>
            <w:r w:rsidRPr="005A16E8">
              <w:rPr>
                <w:rFonts w:ascii="Arial" w:hAnsi="Arial"/>
                <w:b/>
              </w:rPr>
              <w:t>UN</w:t>
            </w:r>
          </w:p>
        </w:tc>
        <w:tc>
          <w:tcPr>
            <w:tcW w:w="3544" w:type="dxa"/>
            <w:shd w:val="clear" w:color="auto" w:fill="auto"/>
            <w:vAlign w:val="center"/>
          </w:tcPr>
          <w:p w14:paraId="14D10A71" w14:textId="77777777" w:rsidR="00E106FC" w:rsidRPr="005A16E8" w:rsidRDefault="00E106FC" w:rsidP="008C0790">
            <w:pPr>
              <w:jc w:val="center"/>
              <w:rPr>
                <w:rFonts w:ascii="Arial" w:hAnsi="Arial"/>
                <w:b/>
                <w:color w:val="FF0000"/>
              </w:rPr>
            </w:pPr>
            <w:r w:rsidRPr="005A16E8">
              <w:rPr>
                <w:rFonts w:ascii="Arial" w:hAnsi="Arial"/>
                <w:b/>
                <w:color w:val="FF0000"/>
              </w:rPr>
              <w:t>COTA EXCLUSIVA ME/EPP</w:t>
            </w:r>
          </w:p>
          <w:p w14:paraId="7DEF5B26" w14:textId="77777777" w:rsidR="00E106FC" w:rsidRPr="005A16E8" w:rsidRDefault="00E106FC" w:rsidP="005A16E8">
            <w:pPr>
              <w:ind w:left="21"/>
              <w:jc w:val="both"/>
              <w:rPr>
                <w:rFonts w:ascii="Arial" w:hAnsi="Arial"/>
                <w:b/>
              </w:rPr>
            </w:pPr>
          </w:p>
          <w:p w14:paraId="6284809C" w14:textId="328A47C0" w:rsidR="005C442A" w:rsidRPr="005A16E8" w:rsidRDefault="00351A21" w:rsidP="005A16E8">
            <w:pPr>
              <w:ind w:left="21"/>
              <w:jc w:val="both"/>
              <w:rPr>
                <w:rFonts w:ascii="Arial" w:hAnsi="Arial"/>
                <w:b/>
              </w:rPr>
            </w:pPr>
            <w:r w:rsidRPr="005A16E8">
              <w:rPr>
                <w:rFonts w:ascii="Arial" w:hAnsi="Arial"/>
                <w:b/>
              </w:rPr>
              <w:t>Blephagel gel oftalmico WBO 40 gramas</w:t>
            </w:r>
          </w:p>
        </w:tc>
        <w:tc>
          <w:tcPr>
            <w:tcW w:w="1559" w:type="dxa"/>
            <w:shd w:val="clear" w:color="auto" w:fill="auto"/>
            <w:vAlign w:val="center"/>
          </w:tcPr>
          <w:p w14:paraId="1046CD65" w14:textId="5A0A3E4E" w:rsidR="005C442A" w:rsidRPr="005A16E8" w:rsidRDefault="005C442A" w:rsidP="005A16E8">
            <w:pPr>
              <w:jc w:val="center"/>
              <w:rPr>
                <w:rFonts w:ascii="Arial" w:hAnsi="Arial"/>
                <w:b/>
              </w:rPr>
            </w:pPr>
            <w:r w:rsidRPr="005A16E8">
              <w:rPr>
                <w:rFonts w:ascii="Arial" w:eastAsia="Calibri" w:hAnsi="Arial"/>
                <w:b/>
              </w:rPr>
              <w:t>169,2950</w:t>
            </w:r>
          </w:p>
        </w:tc>
        <w:tc>
          <w:tcPr>
            <w:tcW w:w="1559" w:type="dxa"/>
            <w:shd w:val="clear" w:color="auto" w:fill="auto"/>
            <w:vAlign w:val="center"/>
          </w:tcPr>
          <w:p w14:paraId="074264AD" w14:textId="19124B7E" w:rsidR="005C442A" w:rsidRPr="005A16E8" w:rsidRDefault="005C442A" w:rsidP="005A16E8">
            <w:pPr>
              <w:jc w:val="center"/>
              <w:rPr>
                <w:rFonts w:ascii="Arial" w:hAnsi="Arial"/>
                <w:b/>
              </w:rPr>
            </w:pPr>
            <w:r w:rsidRPr="005A16E8">
              <w:rPr>
                <w:rFonts w:ascii="Arial" w:hAnsi="Arial"/>
                <w:b/>
              </w:rPr>
              <w:t>2.031,54</w:t>
            </w:r>
          </w:p>
        </w:tc>
      </w:tr>
      <w:tr w:rsidR="005C442A" w:rsidRPr="005A16E8" w14:paraId="603F2996" w14:textId="77777777" w:rsidTr="005A16E8">
        <w:tc>
          <w:tcPr>
            <w:tcW w:w="846" w:type="dxa"/>
            <w:shd w:val="clear" w:color="auto" w:fill="auto"/>
            <w:vAlign w:val="center"/>
          </w:tcPr>
          <w:p w14:paraId="218BA4BD" w14:textId="2685361C" w:rsidR="005C442A" w:rsidRPr="005A16E8" w:rsidRDefault="005C442A" w:rsidP="005C442A">
            <w:pPr>
              <w:jc w:val="center"/>
              <w:rPr>
                <w:rFonts w:ascii="Arial" w:hAnsi="Arial"/>
                <w:b/>
              </w:rPr>
            </w:pPr>
            <w:r w:rsidRPr="005A16E8">
              <w:rPr>
                <w:rFonts w:ascii="Arial" w:hAnsi="Arial"/>
                <w:b/>
              </w:rPr>
              <w:t>07</w:t>
            </w:r>
          </w:p>
        </w:tc>
        <w:tc>
          <w:tcPr>
            <w:tcW w:w="850" w:type="dxa"/>
            <w:shd w:val="clear" w:color="auto" w:fill="auto"/>
            <w:vAlign w:val="center"/>
          </w:tcPr>
          <w:p w14:paraId="053BA468" w14:textId="077F4A54" w:rsidR="005C442A" w:rsidRPr="005A16E8" w:rsidRDefault="00E53538" w:rsidP="005C442A">
            <w:pPr>
              <w:jc w:val="center"/>
              <w:rPr>
                <w:rFonts w:ascii="Arial" w:hAnsi="Arial"/>
                <w:b/>
              </w:rPr>
            </w:pPr>
            <w:r w:rsidRPr="005A16E8">
              <w:rPr>
                <w:rFonts w:ascii="Arial" w:hAnsi="Arial"/>
                <w:b/>
              </w:rPr>
              <w:t>720</w:t>
            </w:r>
          </w:p>
        </w:tc>
        <w:tc>
          <w:tcPr>
            <w:tcW w:w="709" w:type="dxa"/>
            <w:shd w:val="clear" w:color="auto" w:fill="auto"/>
            <w:vAlign w:val="center"/>
          </w:tcPr>
          <w:p w14:paraId="5C1ED0AB" w14:textId="7810A6CA" w:rsidR="005C442A" w:rsidRPr="005A16E8" w:rsidRDefault="006041D7" w:rsidP="005A16E8">
            <w:pPr>
              <w:jc w:val="center"/>
              <w:rPr>
                <w:rFonts w:ascii="Arial" w:hAnsi="Arial"/>
                <w:b/>
              </w:rPr>
            </w:pPr>
            <w:r w:rsidRPr="005A16E8">
              <w:rPr>
                <w:rFonts w:ascii="Arial" w:hAnsi="Arial"/>
                <w:b/>
              </w:rPr>
              <w:t>CP</w:t>
            </w:r>
          </w:p>
        </w:tc>
        <w:tc>
          <w:tcPr>
            <w:tcW w:w="3544" w:type="dxa"/>
            <w:shd w:val="clear" w:color="auto" w:fill="auto"/>
            <w:vAlign w:val="center"/>
          </w:tcPr>
          <w:p w14:paraId="50498333" w14:textId="1EB993F2" w:rsidR="00E53538" w:rsidRPr="005A16E8" w:rsidRDefault="00351A21" w:rsidP="005A16E8">
            <w:pPr>
              <w:ind w:left="21"/>
              <w:jc w:val="both"/>
              <w:rPr>
                <w:rFonts w:ascii="Arial" w:hAnsi="Arial"/>
                <w:b/>
              </w:rPr>
            </w:pPr>
            <w:r w:rsidRPr="005A16E8">
              <w:rPr>
                <w:rFonts w:ascii="Arial" w:hAnsi="Arial"/>
                <w:b/>
              </w:rPr>
              <w:t>Candesartana 16 mg +</w:t>
            </w:r>
          </w:p>
          <w:p w14:paraId="25381461" w14:textId="268E63E7" w:rsidR="005C442A" w:rsidRPr="005A16E8" w:rsidRDefault="00351A21" w:rsidP="005A16E8">
            <w:pPr>
              <w:ind w:left="21"/>
              <w:jc w:val="both"/>
              <w:rPr>
                <w:rFonts w:ascii="Arial" w:hAnsi="Arial"/>
                <w:b/>
              </w:rPr>
            </w:pPr>
            <w:r w:rsidRPr="005A16E8">
              <w:rPr>
                <w:rFonts w:ascii="Arial" w:hAnsi="Arial"/>
                <w:b/>
              </w:rPr>
              <w:t xml:space="preserve">Felodipino 2.5 mg comprimido Liberação </w:t>
            </w:r>
            <w:r w:rsidRPr="005A16E8">
              <w:rPr>
                <w:rFonts w:ascii="Arial" w:hAnsi="Arial"/>
                <w:b/>
              </w:rPr>
              <w:lastRenderedPageBreak/>
              <w:t>prolongada</w:t>
            </w:r>
          </w:p>
        </w:tc>
        <w:tc>
          <w:tcPr>
            <w:tcW w:w="1559" w:type="dxa"/>
            <w:shd w:val="clear" w:color="auto" w:fill="auto"/>
            <w:vAlign w:val="center"/>
          </w:tcPr>
          <w:p w14:paraId="7372820F" w14:textId="602F1856" w:rsidR="005C442A" w:rsidRPr="005A16E8" w:rsidRDefault="00E53538" w:rsidP="005A16E8">
            <w:pPr>
              <w:jc w:val="center"/>
              <w:rPr>
                <w:rFonts w:ascii="Arial" w:hAnsi="Arial"/>
                <w:b/>
              </w:rPr>
            </w:pPr>
            <w:r w:rsidRPr="005A16E8">
              <w:rPr>
                <w:rFonts w:ascii="Arial" w:hAnsi="Arial"/>
                <w:b/>
              </w:rPr>
              <w:lastRenderedPageBreak/>
              <w:t>3,1258</w:t>
            </w:r>
          </w:p>
        </w:tc>
        <w:tc>
          <w:tcPr>
            <w:tcW w:w="1559" w:type="dxa"/>
            <w:shd w:val="clear" w:color="auto" w:fill="auto"/>
            <w:vAlign w:val="center"/>
          </w:tcPr>
          <w:p w14:paraId="0AF47BD4" w14:textId="3325FC57" w:rsidR="005C442A" w:rsidRPr="005A16E8" w:rsidRDefault="00E53538" w:rsidP="005A16E8">
            <w:pPr>
              <w:jc w:val="center"/>
              <w:rPr>
                <w:rFonts w:ascii="Arial" w:hAnsi="Arial"/>
                <w:b/>
              </w:rPr>
            </w:pPr>
            <w:r w:rsidRPr="005A16E8">
              <w:rPr>
                <w:rFonts w:ascii="Arial" w:hAnsi="Arial"/>
                <w:b/>
              </w:rPr>
              <w:t>2.250,58</w:t>
            </w:r>
          </w:p>
        </w:tc>
      </w:tr>
      <w:tr w:rsidR="005C442A" w:rsidRPr="005A16E8" w14:paraId="3D3B8A73" w14:textId="77777777" w:rsidTr="005A16E8">
        <w:tc>
          <w:tcPr>
            <w:tcW w:w="846" w:type="dxa"/>
            <w:shd w:val="clear" w:color="auto" w:fill="auto"/>
            <w:vAlign w:val="center"/>
          </w:tcPr>
          <w:p w14:paraId="67A9B2B1" w14:textId="55742C31" w:rsidR="005C442A" w:rsidRPr="005A16E8" w:rsidRDefault="005C442A" w:rsidP="005C442A">
            <w:pPr>
              <w:jc w:val="center"/>
              <w:rPr>
                <w:rFonts w:ascii="Arial" w:hAnsi="Arial"/>
                <w:b/>
              </w:rPr>
            </w:pPr>
            <w:r w:rsidRPr="005A16E8">
              <w:rPr>
                <w:rFonts w:ascii="Arial" w:hAnsi="Arial"/>
                <w:b/>
              </w:rPr>
              <w:t>08</w:t>
            </w:r>
          </w:p>
        </w:tc>
        <w:tc>
          <w:tcPr>
            <w:tcW w:w="850" w:type="dxa"/>
            <w:shd w:val="clear" w:color="auto" w:fill="auto"/>
            <w:vAlign w:val="center"/>
          </w:tcPr>
          <w:p w14:paraId="74392C01" w14:textId="21F0E1E0" w:rsidR="005C442A" w:rsidRPr="005A16E8" w:rsidRDefault="00E53538" w:rsidP="005C442A">
            <w:pPr>
              <w:jc w:val="center"/>
              <w:rPr>
                <w:rFonts w:ascii="Arial" w:hAnsi="Arial"/>
                <w:b/>
              </w:rPr>
            </w:pPr>
            <w:r w:rsidRPr="005A16E8">
              <w:rPr>
                <w:rFonts w:ascii="Arial" w:hAnsi="Arial"/>
                <w:b/>
              </w:rPr>
              <w:t>7</w:t>
            </w:r>
            <w:r w:rsidR="000D0AB1" w:rsidRPr="005A16E8">
              <w:rPr>
                <w:rFonts w:ascii="Arial" w:hAnsi="Arial"/>
                <w:b/>
              </w:rPr>
              <w:t>2</w:t>
            </w:r>
            <w:r w:rsidRPr="005A16E8">
              <w:rPr>
                <w:rFonts w:ascii="Arial" w:hAnsi="Arial"/>
                <w:b/>
              </w:rPr>
              <w:t>0</w:t>
            </w:r>
          </w:p>
        </w:tc>
        <w:tc>
          <w:tcPr>
            <w:tcW w:w="709" w:type="dxa"/>
            <w:shd w:val="clear" w:color="auto" w:fill="auto"/>
            <w:vAlign w:val="center"/>
          </w:tcPr>
          <w:p w14:paraId="505A1E4B" w14:textId="4C83983A" w:rsidR="005C442A" w:rsidRPr="005A16E8" w:rsidRDefault="006041D7" w:rsidP="005A16E8">
            <w:pPr>
              <w:jc w:val="center"/>
              <w:rPr>
                <w:rFonts w:ascii="Arial" w:hAnsi="Arial"/>
                <w:b/>
              </w:rPr>
            </w:pPr>
            <w:r w:rsidRPr="005A16E8">
              <w:rPr>
                <w:rFonts w:ascii="Arial" w:hAnsi="Arial"/>
                <w:b/>
              </w:rPr>
              <w:t>CP</w:t>
            </w:r>
          </w:p>
        </w:tc>
        <w:tc>
          <w:tcPr>
            <w:tcW w:w="3544" w:type="dxa"/>
            <w:shd w:val="clear" w:color="auto" w:fill="auto"/>
            <w:vAlign w:val="center"/>
          </w:tcPr>
          <w:p w14:paraId="2C490DDF" w14:textId="61676811" w:rsidR="005C442A" w:rsidRPr="005A16E8" w:rsidRDefault="00351A21" w:rsidP="005A16E8">
            <w:pPr>
              <w:jc w:val="both"/>
              <w:rPr>
                <w:rFonts w:ascii="Arial" w:hAnsi="Arial"/>
                <w:b/>
              </w:rPr>
            </w:pPr>
            <w:r w:rsidRPr="005A16E8">
              <w:rPr>
                <w:rFonts w:ascii="Arial" w:hAnsi="Arial"/>
                <w:b/>
              </w:rPr>
              <w:t>Darifenacina 15 mg comprimido</w:t>
            </w:r>
          </w:p>
        </w:tc>
        <w:tc>
          <w:tcPr>
            <w:tcW w:w="1559" w:type="dxa"/>
            <w:shd w:val="clear" w:color="auto" w:fill="auto"/>
            <w:vAlign w:val="center"/>
          </w:tcPr>
          <w:p w14:paraId="09A5E9B3" w14:textId="7408B174" w:rsidR="005C442A" w:rsidRPr="005A16E8" w:rsidRDefault="00E53538" w:rsidP="005A16E8">
            <w:pPr>
              <w:jc w:val="center"/>
              <w:rPr>
                <w:rFonts w:ascii="Arial" w:hAnsi="Arial"/>
                <w:b/>
              </w:rPr>
            </w:pPr>
            <w:r w:rsidRPr="005A16E8">
              <w:rPr>
                <w:rFonts w:ascii="Arial" w:hAnsi="Arial"/>
                <w:b/>
              </w:rPr>
              <w:t>5,70</w:t>
            </w:r>
          </w:p>
        </w:tc>
        <w:tc>
          <w:tcPr>
            <w:tcW w:w="1559" w:type="dxa"/>
            <w:shd w:val="clear" w:color="auto" w:fill="auto"/>
            <w:vAlign w:val="center"/>
          </w:tcPr>
          <w:p w14:paraId="3D0328A8" w14:textId="38E78EA8" w:rsidR="005C442A" w:rsidRPr="005A16E8" w:rsidRDefault="00E53538" w:rsidP="005A16E8">
            <w:pPr>
              <w:jc w:val="center"/>
              <w:rPr>
                <w:rFonts w:ascii="Arial" w:hAnsi="Arial"/>
                <w:b/>
              </w:rPr>
            </w:pPr>
            <w:r w:rsidRPr="005A16E8">
              <w:rPr>
                <w:rFonts w:ascii="Arial" w:hAnsi="Arial"/>
                <w:b/>
              </w:rPr>
              <w:t>4.104,00</w:t>
            </w:r>
          </w:p>
        </w:tc>
      </w:tr>
      <w:tr w:rsidR="005C442A" w:rsidRPr="005A16E8" w14:paraId="3DA7F53C" w14:textId="77777777" w:rsidTr="005A16E8">
        <w:tc>
          <w:tcPr>
            <w:tcW w:w="846" w:type="dxa"/>
            <w:shd w:val="clear" w:color="auto" w:fill="auto"/>
            <w:vAlign w:val="center"/>
          </w:tcPr>
          <w:p w14:paraId="6F716C11" w14:textId="770151EF" w:rsidR="005C442A" w:rsidRPr="005A16E8" w:rsidRDefault="005C442A" w:rsidP="005C442A">
            <w:pPr>
              <w:jc w:val="center"/>
              <w:rPr>
                <w:rFonts w:ascii="Arial" w:hAnsi="Arial"/>
                <w:b/>
              </w:rPr>
            </w:pPr>
            <w:r w:rsidRPr="005A16E8">
              <w:rPr>
                <w:rFonts w:ascii="Arial" w:hAnsi="Arial"/>
                <w:b/>
              </w:rPr>
              <w:t>09</w:t>
            </w:r>
          </w:p>
        </w:tc>
        <w:tc>
          <w:tcPr>
            <w:tcW w:w="850" w:type="dxa"/>
            <w:shd w:val="clear" w:color="auto" w:fill="auto"/>
            <w:vAlign w:val="center"/>
          </w:tcPr>
          <w:p w14:paraId="6D4BB292" w14:textId="2B3A63F6" w:rsidR="005C442A" w:rsidRPr="005A16E8" w:rsidRDefault="00E53538" w:rsidP="005C442A">
            <w:pPr>
              <w:jc w:val="center"/>
              <w:rPr>
                <w:rFonts w:ascii="Arial" w:hAnsi="Arial"/>
                <w:b/>
              </w:rPr>
            </w:pPr>
            <w:r w:rsidRPr="005A16E8">
              <w:rPr>
                <w:rFonts w:ascii="Arial" w:hAnsi="Arial"/>
                <w:b/>
              </w:rPr>
              <w:t>24</w:t>
            </w:r>
          </w:p>
        </w:tc>
        <w:tc>
          <w:tcPr>
            <w:tcW w:w="709" w:type="dxa"/>
            <w:shd w:val="clear" w:color="auto" w:fill="auto"/>
            <w:vAlign w:val="center"/>
          </w:tcPr>
          <w:p w14:paraId="0C0E888C" w14:textId="466B1D6E" w:rsidR="005C442A" w:rsidRPr="005A16E8" w:rsidRDefault="006041D7" w:rsidP="005A16E8">
            <w:pPr>
              <w:jc w:val="center"/>
              <w:rPr>
                <w:rFonts w:ascii="Arial" w:hAnsi="Arial"/>
                <w:b/>
              </w:rPr>
            </w:pPr>
            <w:r w:rsidRPr="005A16E8">
              <w:rPr>
                <w:rFonts w:ascii="Arial" w:hAnsi="Arial"/>
                <w:b/>
              </w:rPr>
              <w:t>UN</w:t>
            </w:r>
          </w:p>
        </w:tc>
        <w:tc>
          <w:tcPr>
            <w:tcW w:w="3544" w:type="dxa"/>
            <w:shd w:val="clear" w:color="auto" w:fill="auto"/>
            <w:vAlign w:val="center"/>
          </w:tcPr>
          <w:p w14:paraId="24991FEE" w14:textId="227D243B" w:rsidR="005C442A" w:rsidRPr="005A16E8" w:rsidRDefault="00351A21" w:rsidP="005A16E8">
            <w:pPr>
              <w:jc w:val="both"/>
              <w:rPr>
                <w:rFonts w:ascii="Arial" w:hAnsi="Arial"/>
                <w:b/>
              </w:rPr>
            </w:pPr>
            <w:r w:rsidRPr="005A16E8">
              <w:rPr>
                <w:rFonts w:ascii="Arial" w:hAnsi="Arial"/>
                <w:b/>
              </w:rPr>
              <w:t>Dupilumabe 200 mg solução injetável seringa preenchida</w:t>
            </w:r>
          </w:p>
        </w:tc>
        <w:tc>
          <w:tcPr>
            <w:tcW w:w="1559" w:type="dxa"/>
            <w:shd w:val="clear" w:color="auto" w:fill="auto"/>
            <w:vAlign w:val="center"/>
          </w:tcPr>
          <w:p w14:paraId="216AA25D" w14:textId="70EBCD34" w:rsidR="005C442A" w:rsidRPr="005A16E8" w:rsidRDefault="00E53538" w:rsidP="005A16E8">
            <w:pPr>
              <w:jc w:val="center"/>
              <w:rPr>
                <w:rFonts w:ascii="Arial" w:hAnsi="Arial"/>
                <w:b/>
              </w:rPr>
            </w:pPr>
            <w:r w:rsidRPr="005A16E8">
              <w:rPr>
                <w:rFonts w:ascii="Arial" w:hAnsi="Arial"/>
                <w:b/>
              </w:rPr>
              <w:t>3.936,7574</w:t>
            </w:r>
          </w:p>
        </w:tc>
        <w:tc>
          <w:tcPr>
            <w:tcW w:w="1559" w:type="dxa"/>
            <w:shd w:val="clear" w:color="auto" w:fill="auto"/>
            <w:vAlign w:val="center"/>
          </w:tcPr>
          <w:p w14:paraId="12E38668" w14:textId="332661B1" w:rsidR="005C442A" w:rsidRPr="005A16E8" w:rsidRDefault="00E53538" w:rsidP="005A16E8">
            <w:pPr>
              <w:jc w:val="center"/>
              <w:rPr>
                <w:rFonts w:ascii="Arial" w:hAnsi="Arial"/>
                <w:b/>
              </w:rPr>
            </w:pPr>
            <w:r w:rsidRPr="005A16E8">
              <w:rPr>
                <w:rFonts w:ascii="Arial" w:hAnsi="Arial"/>
                <w:b/>
              </w:rPr>
              <w:t>94.482,18</w:t>
            </w:r>
          </w:p>
        </w:tc>
      </w:tr>
      <w:tr w:rsidR="000D0AB1" w:rsidRPr="005A16E8" w14:paraId="4017C4ED" w14:textId="77777777" w:rsidTr="005A16E8">
        <w:tc>
          <w:tcPr>
            <w:tcW w:w="846" w:type="dxa"/>
            <w:shd w:val="clear" w:color="auto" w:fill="auto"/>
            <w:vAlign w:val="center"/>
          </w:tcPr>
          <w:p w14:paraId="698B6382" w14:textId="780C4EE3" w:rsidR="000D0AB1" w:rsidRPr="005A16E8" w:rsidRDefault="000D0AB1" w:rsidP="005C442A">
            <w:pPr>
              <w:jc w:val="center"/>
              <w:rPr>
                <w:rFonts w:ascii="Arial" w:hAnsi="Arial"/>
                <w:b/>
              </w:rPr>
            </w:pPr>
            <w:r w:rsidRPr="005A16E8">
              <w:rPr>
                <w:rFonts w:ascii="Arial" w:hAnsi="Arial"/>
                <w:b/>
              </w:rPr>
              <w:t>10</w:t>
            </w:r>
          </w:p>
        </w:tc>
        <w:tc>
          <w:tcPr>
            <w:tcW w:w="850" w:type="dxa"/>
            <w:shd w:val="clear" w:color="auto" w:fill="auto"/>
            <w:vAlign w:val="center"/>
          </w:tcPr>
          <w:p w14:paraId="237557D5" w14:textId="7BAE0AEC" w:rsidR="000D0AB1" w:rsidRPr="005A16E8" w:rsidRDefault="000D0AB1" w:rsidP="005C442A">
            <w:pPr>
              <w:jc w:val="center"/>
              <w:rPr>
                <w:rFonts w:ascii="Arial" w:hAnsi="Arial"/>
                <w:b/>
              </w:rPr>
            </w:pPr>
            <w:r w:rsidRPr="005A16E8">
              <w:rPr>
                <w:rFonts w:ascii="Arial" w:hAnsi="Arial"/>
                <w:b/>
              </w:rPr>
              <w:t>24</w:t>
            </w:r>
          </w:p>
        </w:tc>
        <w:tc>
          <w:tcPr>
            <w:tcW w:w="709" w:type="dxa"/>
            <w:shd w:val="clear" w:color="auto" w:fill="auto"/>
            <w:vAlign w:val="center"/>
          </w:tcPr>
          <w:p w14:paraId="67B7458B" w14:textId="505EB6DE" w:rsidR="000D0AB1" w:rsidRPr="005A16E8" w:rsidRDefault="006041D7" w:rsidP="005A16E8">
            <w:pPr>
              <w:jc w:val="center"/>
              <w:rPr>
                <w:rFonts w:ascii="Arial" w:hAnsi="Arial"/>
                <w:b/>
              </w:rPr>
            </w:pPr>
            <w:r w:rsidRPr="005A16E8">
              <w:rPr>
                <w:rFonts w:ascii="Arial" w:hAnsi="Arial"/>
                <w:b/>
              </w:rPr>
              <w:t>UN</w:t>
            </w:r>
          </w:p>
        </w:tc>
        <w:tc>
          <w:tcPr>
            <w:tcW w:w="3544" w:type="dxa"/>
            <w:shd w:val="clear" w:color="auto" w:fill="auto"/>
            <w:vAlign w:val="center"/>
          </w:tcPr>
          <w:p w14:paraId="7CF3C40D" w14:textId="245B5EA3" w:rsidR="000D0AB1" w:rsidRPr="005A16E8" w:rsidRDefault="00351A21" w:rsidP="005A16E8">
            <w:pPr>
              <w:jc w:val="both"/>
              <w:rPr>
                <w:rFonts w:ascii="Arial" w:hAnsi="Arial"/>
                <w:b/>
              </w:rPr>
            </w:pPr>
            <w:r w:rsidRPr="005A16E8">
              <w:rPr>
                <w:rFonts w:ascii="Arial" w:hAnsi="Arial"/>
                <w:b/>
              </w:rPr>
              <w:t xml:space="preserve">Dupilumabe 300 mg solução injetável seringa </w:t>
            </w:r>
            <w:r w:rsidR="00E106FC" w:rsidRPr="005A16E8">
              <w:rPr>
                <w:rFonts w:ascii="Arial" w:hAnsi="Arial"/>
                <w:b/>
              </w:rPr>
              <w:t>p</w:t>
            </w:r>
            <w:r w:rsidRPr="005A16E8">
              <w:rPr>
                <w:rFonts w:ascii="Arial" w:hAnsi="Arial"/>
                <w:b/>
              </w:rPr>
              <w:t>reenchida</w:t>
            </w:r>
          </w:p>
        </w:tc>
        <w:tc>
          <w:tcPr>
            <w:tcW w:w="1559" w:type="dxa"/>
            <w:shd w:val="clear" w:color="auto" w:fill="auto"/>
            <w:vAlign w:val="center"/>
          </w:tcPr>
          <w:p w14:paraId="2EB52FC5" w14:textId="0C5B0882" w:rsidR="000D0AB1" w:rsidRPr="005A16E8" w:rsidRDefault="000D0AB1" w:rsidP="005A16E8">
            <w:pPr>
              <w:jc w:val="center"/>
              <w:rPr>
                <w:rFonts w:ascii="Arial" w:hAnsi="Arial"/>
                <w:b/>
              </w:rPr>
            </w:pPr>
            <w:r w:rsidRPr="005A16E8">
              <w:rPr>
                <w:rFonts w:ascii="Arial" w:hAnsi="Arial"/>
                <w:b/>
              </w:rPr>
              <w:t>3.865,36</w:t>
            </w:r>
          </w:p>
        </w:tc>
        <w:tc>
          <w:tcPr>
            <w:tcW w:w="1559" w:type="dxa"/>
            <w:shd w:val="clear" w:color="auto" w:fill="auto"/>
            <w:vAlign w:val="center"/>
          </w:tcPr>
          <w:p w14:paraId="77F65495" w14:textId="098CFA88" w:rsidR="000D0AB1" w:rsidRPr="005A16E8" w:rsidRDefault="000D0AB1" w:rsidP="005A16E8">
            <w:pPr>
              <w:jc w:val="center"/>
              <w:rPr>
                <w:rFonts w:ascii="Arial" w:hAnsi="Arial"/>
                <w:b/>
              </w:rPr>
            </w:pPr>
            <w:r w:rsidRPr="005A16E8">
              <w:rPr>
                <w:rFonts w:ascii="Arial" w:hAnsi="Arial"/>
                <w:b/>
              </w:rPr>
              <w:t>92.768,64</w:t>
            </w:r>
          </w:p>
        </w:tc>
      </w:tr>
      <w:tr w:rsidR="005C442A" w:rsidRPr="005A16E8" w14:paraId="329334FA" w14:textId="77777777" w:rsidTr="005A16E8">
        <w:tc>
          <w:tcPr>
            <w:tcW w:w="846" w:type="dxa"/>
            <w:shd w:val="clear" w:color="auto" w:fill="auto"/>
            <w:vAlign w:val="center"/>
          </w:tcPr>
          <w:p w14:paraId="30A0A28B" w14:textId="7C24DE79" w:rsidR="005C442A" w:rsidRPr="005A16E8" w:rsidRDefault="005C442A" w:rsidP="005C442A">
            <w:pPr>
              <w:jc w:val="center"/>
              <w:rPr>
                <w:rFonts w:ascii="Arial" w:hAnsi="Arial"/>
                <w:b/>
              </w:rPr>
            </w:pPr>
            <w:r w:rsidRPr="005A16E8">
              <w:rPr>
                <w:rFonts w:ascii="Arial" w:hAnsi="Arial"/>
                <w:b/>
              </w:rPr>
              <w:t>1</w:t>
            </w:r>
            <w:r w:rsidR="000D0AB1" w:rsidRPr="005A16E8">
              <w:rPr>
                <w:rFonts w:ascii="Arial" w:hAnsi="Arial"/>
                <w:b/>
              </w:rPr>
              <w:t>1</w:t>
            </w:r>
          </w:p>
        </w:tc>
        <w:tc>
          <w:tcPr>
            <w:tcW w:w="850" w:type="dxa"/>
            <w:shd w:val="clear" w:color="auto" w:fill="auto"/>
            <w:vAlign w:val="center"/>
          </w:tcPr>
          <w:p w14:paraId="1D888291" w14:textId="45E136CA" w:rsidR="005C442A" w:rsidRPr="005A16E8" w:rsidRDefault="00E53538" w:rsidP="005C442A">
            <w:pPr>
              <w:jc w:val="center"/>
              <w:rPr>
                <w:rFonts w:ascii="Arial" w:hAnsi="Arial"/>
                <w:b/>
              </w:rPr>
            </w:pPr>
            <w:r w:rsidRPr="005A16E8">
              <w:rPr>
                <w:rFonts w:ascii="Arial" w:hAnsi="Arial"/>
                <w:b/>
              </w:rPr>
              <w:t>720</w:t>
            </w:r>
          </w:p>
        </w:tc>
        <w:tc>
          <w:tcPr>
            <w:tcW w:w="709" w:type="dxa"/>
            <w:shd w:val="clear" w:color="auto" w:fill="auto"/>
            <w:vAlign w:val="center"/>
          </w:tcPr>
          <w:p w14:paraId="1905C6E0" w14:textId="275C7310" w:rsidR="005C442A" w:rsidRPr="005A16E8" w:rsidRDefault="006041D7" w:rsidP="005A16E8">
            <w:pPr>
              <w:jc w:val="center"/>
              <w:rPr>
                <w:rFonts w:ascii="Arial" w:hAnsi="Arial"/>
                <w:b/>
              </w:rPr>
            </w:pPr>
            <w:r w:rsidRPr="005A16E8">
              <w:rPr>
                <w:rFonts w:ascii="Arial" w:hAnsi="Arial"/>
                <w:b/>
              </w:rPr>
              <w:t>CP</w:t>
            </w:r>
          </w:p>
        </w:tc>
        <w:tc>
          <w:tcPr>
            <w:tcW w:w="3544" w:type="dxa"/>
            <w:shd w:val="clear" w:color="auto" w:fill="auto"/>
            <w:vAlign w:val="center"/>
          </w:tcPr>
          <w:p w14:paraId="604A4B09" w14:textId="77777777" w:rsidR="00E106FC" w:rsidRPr="005A16E8" w:rsidRDefault="00E106FC" w:rsidP="008C0790">
            <w:pPr>
              <w:jc w:val="center"/>
              <w:rPr>
                <w:rFonts w:ascii="Arial" w:hAnsi="Arial"/>
                <w:b/>
                <w:color w:val="FF0000"/>
              </w:rPr>
            </w:pPr>
            <w:r w:rsidRPr="005A16E8">
              <w:rPr>
                <w:rFonts w:ascii="Arial" w:hAnsi="Arial"/>
                <w:b/>
                <w:color w:val="FF0000"/>
              </w:rPr>
              <w:t>COTA EXCLUSIVA ME/EPP</w:t>
            </w:r>
          </w:p>
          <w:p w14:paraId="7559B881" w14:textId="77777777" w:rsidR="00E106FC" w:rsidRPr="005A16E8" w:rsidRDefault="00E106FC" w:rsidP="005A16E8">
            <w:pPr>
              <w:jc w:val="both"/>
              <w:rPr>
                <w:rFonts w:ascii="Arial" w:hAnsi="Arial"/>
                <w:b/>
              </w:rPr>
            </w:pPr>
          </w:p>
          <w:p w14:paraId="0DAB3CD2" w14:textId="1D2D7E79" w:rsidR="005C442A" w:rsidRPr="005A16E8" w:rsidRDefault="00351A21" w:rsidP="005A16E8">
            <w:pPr>
              <w:jc w:val="both"/>
              <w:rPr>
                <w:rFonts w:ascii="Arial" w:hAnsi="Arial"/>
                <w:b/>
              </w:rPr>
            </w:pPr>
            <w:r w:rsidRPr="005A16E8">
              <w:rPr>
                <w:rFonts w:ascii="Arial" w:hAnsi="Arial"/>
                <w:b/>
              </w:rPr>
              <w:t>Escitalopram 15 mg comprimido</w:t>
            </w:r>
          </w:p>
        </w:tc>
        <w:tc>
          <w:tcPr>
            <w:tcW w:w="1559" w:type="dxa"/>
            <w:shd w:val="clear" w:color="auto" w:fill="auto"/>
            <w:vAlign w:val="center"/>
          </w:tcPr>
          <w:p w14:paraId="7D48F5AA" w14:textId="4414B563" w:rsidR="005C442A" w:rsidRPr="005A16E8" w:rsidRDefault="00E53538" w:rsidP="005A16E8">
            <w:pPr>
              <w:jc w:val="center"/>
              <w:rPr>
                <w:rFonts w:ascii="Arial" w:hAnsi="Arial"/>
                <w:b/>
              </w:rPr>
            </w:pPr>
            <w:r w:rsidRPr="005A16E8">
              <w:rPr>
                <w:rFonts w:ascii="Arial" w:hAnsi="Arial"/>
                <w:b/>
              </w:rPr>
              <w:t>2,5492</w:t>
            </w:r>
          </w:p>
        </w:tc>
        <w:tc>
          <w:tcPr>
            <w:tcW w:w="1559" w:type="dxa"/>
            <w:shd w:val="clear" w:color="auto" w:fill="auto"/>
            <w:vAlign w:val="center"/>
          </w:tcPr>
          <w:p w14:paraId="73056F7E" w14:textId="014E28ED" w:rsidR="005C442A" w:rsidRPr="005A16E8" w:rsidRDefault="00E53538" w:rsidP="005A16E8">
            <w:pPr>
              <w:jc w:val="center"/>
              <w:rPr>
                <w:rFonts w:ascii="Arial" w:hAnsi="Arial"/>
                <w:b/>
              </w:rPr>
            </w:pPr>
            <w:r w:rsidRPr="005A16E8">
              <w:rPr>
                <w:rFonts w:ascii="Arial" w:hAnsi="Arial"/>
                <w:b/>
              </w:rPr>
              <w:t>1.835,42</w:t>
            </w:r>
          </w:p>
        </w:tc>
      </w:tr>
      <w:tr w:rsidR="00E53538" w:rsidRPr="005A16E8" w14:paraId="5CC0E621" w14:textId="77777777" w:rsidTr="005A16E8">
        <w:tc>
          <w:tcPr>
            <w:tcW w:w="846" w:type="dxa"/>
            <w:shd w:val="clear" w:color="auto" w:fill="auto"/>
            <w:vAlign w:val="center"/>
          </w:tcPr>
          <w:p w14:paraId="7E6BF25A" w14:textId="673B2AB2" w:rsidR="00E53538" w:rsidRPr="005A16E8" w:rsidRDefault="00E53538" w:rsidP="00E53538">
            <w:pPr>
              <w:jc w:val="center"/>
              <w:rPr>
                <w:rFonts w:ascii="Arial" w:hAnsi="Arial"/>
                <w:b/>
              </w:rPr>
            </w:pPr>
            <w:r w:rsidRPr="005A16E8">
              <w:rPr>
                <w:rFonts w:ascii="Arial" w:hAnsi="Arial"/>
                <w:b/>
              </w:rPr>
              <w:t>1</w:t>
            </w:r>
            <w:r w:rsidR="000D0AB1" w:rsidRPr="005A16E8">
              <w:rPr>
                <w:rFonts w:ascii="Arial" w:hAnsi="Arial"/>
                <w:b/>
              </w:rPr>
              <w:t>2</w:t>
            </w:r>
          </w:p>
        </w:tc>
        <w:tc>
          <w:tcPr>
            <w:tcW w:w="850" w:type="dxa"/>
            <w:shd w:val="clear" w:color="auto" w:fill="auto"/>
            <w:vAlign w:val="center"/>
          </w:tcPr>
          <w:p w14:paraId="0E3D6328" w14:textId="24C2F3D3" w:rsidR="00E53538" w:rsidRPr="005A16E8" w:rsidRDefault="00E53538" w:rsidP="00E53538">
            <w:pPr>
              <w:jc w:val="center"/>
              <w:rPr>
                <w:rFonts w:ascii="Arial" w:hAnsi="Arial"/>
                <w:b/>
              </w:rPr>
            </w:pPr>
            <w:r w:rsidRPr="005A16E8">
              <w:rPr>
                <w:rFonts w:ascii="Arial" w:hAnsi="Arial"/>
                <w:b/>
              </w:rPr>
              <w:t>720</w:t>
            </w:r>
          </w:p>
        </w:tc>
        <w:tc>
          <w:tcPr>
            <w:tcW w:w="709" w:type="dxa"/>
            <w:shd w:val="clear" w:color="auto" w:fill="auto"/>
            <w:vAlign w:val="center"/>
          </w:tcPr>
          <w:p w14:paraId="64119DC4" w14:textId="251D2DA8" w:rsidR="00E53538" w:rsidRPr="005A16E8" w:rsidRDefault="006041D7" w:rsidP="005A16E8">
            <w:pPr>
              <w:jc w:val="center"/>
              <w:rPr>
                <w:rFonts w:ascii="Arial" w:hAnsi="Arial"/>
                <w:b/>
              </w:rPr>
            </w:pPr>
            <w:r w:rsidRPr="005A16E8">
              <w:rPr>
                <w:rFonts w:ascii="Arial" w:hAnsi="Arial"/>
                <w:b/>
              </w:rPr>
              <w:t>CP</w:t>
            </w:r>
          </w:p>
        </w:tc>
        <w:tc>
          <w:tcPr>
            <w:tcW w:w="3544" w:type="dxa"/>
            <w:shd w:val="clear" w:color="auto" w:fill="auto"/>
            <w:vAlign w:val="center"/>
          </w:tcPr>
          <w:p w14:paraId="0E0810D2" w14:textId="77777777" w:rsidR="00E106FC" w:rsidRPr="005A16E8" w:rsidRDefault="00E106FC" w:rsidP="008C0790">
            <w:pPr>
              <w:jc w:val="center"/>
              <w:rPr>
                <w:rFonts w:ascii="Arial" w:hAnsi="Arial"/>
                <w:b/>
                <w:color w:val="FF0000"/>
              </w:rPr>
            </w:pPr>
            <w:r w:rsidRPr="005A16E8">
              <w:rPr>
                <w:rFonts w:ascii="Arial" w:hAnsi="Arial"/>
                <w:b/>
                <w:color w:val="FF0000"/>
              </w:rPr>
              <w:t>COTA EXCLUSIVA ME/EPP</w:t>
            </w:r>
          </w:p>
          <w:p w14:paraId="72884B2E" w14:textId="77777777" w:rsidR="00E106FC" w:rsidRPr="005A16E8" w:rsidRDefault="00E106FC" w:rsidP="005A16E8">
            <w:pPr>
              <w:jc w:val="both"/>
              <w:rPr>
                <w:rFonts w:ascii="Arial" w:hAnsi="Arial"/>
                <w:b/>
              </w:rPr>
            </w:pPr>
          </w:p>
          <w:p w14:paraId="12DE56CD" w14:textId="667A07C0" w:rsidR="00E53538" w:rsidRPr="005A16E8" w:rsidRDefault="00351A21" w:rsidP="005A16E8">
            <w:pPr>
              <w:jc w:val="both"/>
              <w:rPr>
                <w:rFonts w:ascii="Arial" w:hAnsi="Arial"/>
                <w:b/>
              </w:rPr>
            </w:pPr>
            <w:r w:rsidRPr="005A16E8">
              <w:rPr>
                <w:rFonts w:ascii="Arial" w:hAnsi="Arial"/>
                <w:b/>
              </w:rPr>
              <w:t>Genfibrozila 600 mg comprimido</w:t>
            </w:r>
          </w:p>
        </w:tc>
        <w:tc>
          <w:tcPr>
            <w:tcW w:w="1559" w:type="dxa"/>
            <w:shd w:val="clear" w:color="auto" w:fill="auto"/>
            <w:vAlign w:val="center"/>
          </w:tcPr>
          <w:p w14:paraId="76B4ADD7" w14:textId="27B0EE29" w:rsidR="00E53538" w:rsidRPr="005A16E8" w:rsidRDefault="00E53538" w:rsidP="005A16E8">
            <w:pPr>
              <w:jc w:val="center"/>
              <w:rPr>
                <w:rFonts w:ascii="Arial" w:hAnsi="Arial"/>
                <w:b/>
              </w:rPr>
            </w:pPr>
            <w:r w:rsidRPr="005A16E8">
              <w:rPr>
                <w:rFonts w:ascii="Arial" w:hAnsi="Arial"/>
                <w:b/>
              </w:rPr>
              <w:t>1,5064</w:t>
            </w:r>
          </w:p>
        </w:tc>
        <w:tc>
          <w:tcPr>
            <w:tcW w:w="1559" w:type="dxa"/>
            <w:shd w:val="clear" w:color="auto" w:fill="auto"/>
            <w:vAlign w:val="center"/>
          </w:tcPr>
          <w:p w14:paraId="0C7E1A3A" w14:textId="18CD5399" w:rsidR="00E53538" w:rsidRPr="005A16E8" w:rsidRDefault="00E53538" w:rsidP="005A16E8">
            <w:pPr>
              <w:jc w:val="center"/>
              <w:rPr>
                <w:rFonts w:ascii="Arial" w:hAnsi="Arial"/>
                <w:b/>
              </w:rPr>
            </w:pPr>
            <w:r w:rsidRPr="005A16E8">
              <w:rPr>
                <w:rFonts w:ascii="Arial" w:hAnsi="Arial"/>
                <w:b/>
              </w:rPr>
              <w:t>1.084,61</w:t>
            </w:r>
          </w:p>
        </w:tc>
      </w:tr>
      <w:tr w:rsidR="00E53538" w:rsidRPr="005A16E8" w14:paraId="51A9A005" w14:textId="77777777" w:rsidTr="005A16E8">
        <w:tc>
          <w:tcPr>
            <w:tcW w:w="846" w:type="dxa"/>
            <w:shd w:val="clear" w:color="auto" w:fill="auto"/>
            <w:vAlign w:val="center"/>
          </w:tcPr>
          <w:p w14:paraId="6FA4EFE0" w14:textId="6B2008A4" w:rsidR="00E53538" w:rsidRPr="005A16E8" w:rsidRDefault="00E53538" w:rsidP="00E53538">
            <w:pPr>
              <w:jc w:val="center"/>
              <w:rPr>
                <w:rFonts w:ascii="Arial" w:hAnsi="Arial"/>
                <w:b/>
              </w:rPr>
            </w:pPr>
            <w:r w:rsidRPr="005A16E8">
              <w:rPr>
                <w:rFonts w:ascii="Arial" w:hAnsi="Arial"/>
                <w:b/>
              </w:rPr>
              <w:t>1</w:t>
            </w:r>
            <w:r w:rsidR="000D0AB1" w:rsidRPr="005A16E8">
              <w:rPr>
                <w:rFonts w:ascii="Arial" w:hAnsi="Arial"/>
                <w:b/>
              </w:rPr>
              <w:t>3</w:t>
            </w:r>
          </w:p>
        </w:tc>
        <w:tc>
          <w:tcPr>
            <w:tcW w:w="850" w:type="dxa"/>
            <w:shd w:val="clear" w:color="auto" w:fill="auto"/>
            <w:vAlign w:val="center"/>
          </w:tcPr>
          <w:p w14:paraId="25934DA7" w14:textId="14DA1B6B" w:rsidR="00E53538" w:rsidRPr="005A16E8" w:rsidRDefault="00E53538" w:rsidP="00E53538">
            <w:pPr>
              <w:jc w:val="center"/>
              <w:rPr>
                <w:rFonts w:ascii="Arial" w:hAnsi="Arial"/>
                <w:b/>
              </w:rPr>
            </w:pPr>
            <w:r w:rsidRPr="005A16E8">
              <w:rPr>
                <w:rFonts w:ascii="Arial" w:hAnsi="Arial"/>
                <w:b/>
              </w:rPr>
              <w:t>1.620</w:t>
            </w:r>
          </w:p>
        </w:tc>
        <w:tc>
          <w:tcPr>
            <w:tcW w:w="709" w:type="dxa"/>
            <w:shd w:val="clear" w:color="auto" w:fill="auto"/>
            <w:vAlign w:val="center"/>
          </w:tcPr>
          <w:p w14:paraId="1F16BB17" w14:textId="5BF89738" w:rsidR="00E53538" w:rsidRPr="005A16E8" w:rsidRDefault="006041D7" w:rsidP="005A16E8">
            <w:pPr>
              <w:jc w:val="center"/>
              <w:rPr>
                <w:rFonts w:ascii="Arial" w:hAnsi="Arial"/>
                <w:b/>
              </w:rPr>
            </w:pPr>
            <w:r w:rsidRPr="005A16E8">
              <w:rPr>
                <w:rFonts w:ascii="Arial" w:hAnsi="Arial"/>
                <w:b/>
              </w:rPr>
              <w:t>CP</w:t>
            </w:r>
          </w:p>
        </w:tc>
        <w:tc>
          <w:tcPr>
            <w:tcW w:w="3544" w:type="dxa"/>
            <w:shd w:val="clear" w:color="auto" w:fill="auto"/>
            <w:vAlign w:val="center"/>
          </w:tcPr>
          <w:p w14:paraId="71B91C45" w14:textId="77777777" w:rsidR="00E106FC" w:rsidRPr="005A16E8" w:rsidRDefault="00E106FC" w:rsidP="008C0790">
            <w:pPr>
              <w:jc w:val="center"/>
              <w:rPr>
                <w:rFonts w:ascii="Arial" w:hAnsi="Arial"/>
                <w:b/>
                <w:color w:val="FF0000"/>
              </w:rPr>
            </w:pPr>
            <w:r w:rsidRPr="005A16E8">
              <w:rPr>
                <w:rFonts w:ascii="Arial" w:hAnsi="Arial"/>
                <w:b/>
                <w:color w:val="FF0000"/>
              </w:rPr>
              <w:t>COTA EXCLUSIVA ME/EPP</w:t>
            </w:r>
          </w:p>
          <w:p w14:paraId="3D4030B3" w14:textId="77777777" w:rsidR="00E106FC" w:rsidRPr="005A16E8" w:rsidRDefault="00E106FC" w:rsidP="005A16E8">
            <w:pPr>
              <w:ind w:left="17"/>
              <w:jc w:val="both"/>
              <w:rPr>
                <w:rFonts w:ascii="Arial" w:hAnsi="Arial"/>
                <w:b/>
              </w:rPr>
            </w:pPr>
          </w:p>
          <w:p w14:paraId="14E72D54" w14:textId="657E66F2" w:rsidR="000D0AB1" w:rsidRPr="005A16E8" w:rsidRDefault="00351A21" w:rsidP="005A16E8">
            <w:pPr>
              <w:ind w:left="17"/>
              <w:jc w:val="both"/>
              <w:rPr>
                <w:rFonts w:ascii="Arial" w:hAnsi="Arial"/>
                <w:b/>
              </w:rPr>
            </w:pPr>
            <w:r w:rsidRPr="005A16E8">
              <w:rPr>
                <w:rFonts w:ascii="Arial" w:hAnsi="Arial"/>
                <w:b/>
              </w:rPr>
              <w:t>Glibenclamida 5 mg +</w:t>
            </w:r>
          </w:p>
          <w:p w14:paraId="46141668" w14:textId="2BC1A0ED" w:rsidR="00E53538" w:rsidRPr="005A16E8" w:rsidRDefault="00351A21" w:rsidP="005A16E8">
            <w:pPr>
              <w:jc w:val="both"/>
              <w:rPr>
                <w:rFonts w:ascii="Arial" w:hAnsi="Arial"/>
                <w:b/>
              </w:rPr>
            </w:pPr>
            <w:r w:rsidRPr="005A16E8">
              <w:rPr>
                <w:rFonts w:ascii="Arial" w:hAnsi="Arial"/>
                <w:b/>
              </w:rPr>
              <w:t>Metformina 500 mg comprimido</w:t>
            </w:r>
          </w:p>
        </w:tc>
        <w:tc>
          <w:tcPr>
            <w:tcW w:w="1559" w:type="dxa"/>
            <w:shd w:val="clear" w:color="auto" w:fill="auto"/>
            <w:vAlign w:val="center"/>
          </w:tcPr>
          <w:p w14:paraId="0BAC5E57" w14:textId="787325B7" w:rsidR="00E53538" w:rsidRPr="005A16E8" w:rsidRDefault="000D0AB1" w:rsidP="005A16E8">
            <w:pPr>
              <w:jc w:val="center"/>
              <w:rPr>
                <w:rFonts w:ascii="Arial" w:hAnsi="Arial"/>
                <w:b/>
              </w:rPr>
            </w:pPr>
            <w:r w:rsidRPr="005A16E8">
              <w:rPr>
                <w:rFonts w:ascii="Arial" w:hAnsi="Arial"/>
                <w:b/>
              </w:rPr>
              <w:t>1,7248</w:t>
            </w:r>
          </w:p>
        </w:tc>
        <w:tc>
          <w:tcPr>
            <w:tcW w:w="1559" w:type="dxa"/>
            <w:shd w:val="clear" w:color="auto" w:fill="auto"/>
            <w:vAlign w:val="center"/>
          </w:tcPr>
          <w:p w14:paraId="6EABD8D0" w14:textId="41F4F6F8" w:rsidR="00E53538" w:rsidRPr="005A16E8" w:rsidRDefault="000D0AB1" w:rsidP="005A16E8">
            <w:pPr>
              <w:jc w:val="center"/>
              <w:rPr>
                <w:rFonts w:ascii="Arial" w:hAnsi="Arial"/>
                <w:b/>
              </w:rPr>
            </w:pPr>
            <w:r w:rsidRPr="005A16E8">
              <w:rPr>
                <w:rFonts w:ascii="Arial" w:hAnsi="Arial"/>
                <w:b/>
              </w:rPr>
              <w:t>2.794,18</w:t>
            </w:r>
          </w:p>
        </w:tc>
      </w:tr>
      <w:tr w:rsidR="00E53538" w:rsidRPr="005A16E8" w14:paraId="780FED24" w14:textId="77777777" w:rsidTr="005A16E8">
        <w:tc>
          <w:tcPr>
            <w:tcW w:w="846" w:type="dxa"/>
            <w:shd w:val="clear" w:color="auto" w:fill="auto"/>
            <w:vAlign w:val="center"/>
          </w:tcPr>
          <w:p w14:paraId="1E245670" w14:textId="2C672627" w:rsidR="00E53538" w:rsidRPr="005A16E8" w:rsidRDefault="000D0AB1" w:rsidP="005C442A">
            <w:pPr>
              <w:jc w:val="center"/>
              <w:rPr>
                <w:rFonts w:ascii="Arial" w:hAnsi="Arial"/>
                <w:b/>
              </w:rPr>
            </w:pPr>
            <w:r w:rsidRPr="005A16E8">
              <w:rPr>
                <w:rFonts w:ascii="Arial" w:hAnsi="Arial"/>
                <w:b/>
              </w:rPr>
              <w:t>1</w:t>
            </w:r>
            <w:r w:rsidR="00E53C25" w:rsidRPr="005A16E8">
              <w:rPr>
                <w:rFonts w:ascii="Arial" w:hAnsi="Arial"/>
                <w:b/>
              </w:rPr>
              <w:t>4</w:t>
            </w:r>
          </w:p>
        </w:tc>
        <w:tc>
          <w:tcPr>
            <w:tcW w:w="850" w:type="dxa"/>
            <w:shd w:val="clear" w:color="auto" w:fill="auto"/>
            <w:vAlign w:val="center"/>
          </w:tcPr>
          <w:p w14:paraId="7314D0B7" w14:textId="7D4C6A91" w:rsidR="00E53538" w:rsidRPr="005A16E8" w:rsidRDefault="00E53C25" w:rsidP="005C442A">
            <w:pPr>
              <w:jc w:val="center"/>
              <w:rPr>
                <w:rFonts w:ascii="Arial" w:hAnsi="Arial"/>
                <w:b/>
              </w:rPr>
            </w:pPr>
            <w:r w:rsidRPr="005A16E8">
              <w:rPr>
                <w:rFonts w:ascii="Arial" w:hAnsi="Arial"/>
                <w:b/>
              </w:rPr>
              <w:t>96</w:t>
            </w:r>
          </w:p>
        </w:tc>
        <w:tc>
          <w:tcPr>
            <w:tcW w:w="709" w:type="dxa"/>
            <w:shd w:val="clear" w:color="auto" w:fill="auto"/>
            <w:vAlign w:val="center"/>
          </w:tcPr>
          <w:p w14:paraId="0097E802" w14:textId="02C24E0E" w:rsidR="00E53538" w:rsidRPr="005A16E8" w:rsidRDefault="006041D7" w:rsidP="005A16E8">
            <w:pPr>
              <w:jc w:val="center"/>
              <w:rPr>
                <w:rFonts w:ascii="Arial" w:hAnsi="Arial"/>
                <w:b/>
              </w:rPr>
            </w:pPr>
            <w:r w:rsidRPr="005A16E8">
              <w:rPr>
                <w:rFonts w:ascii="Arial" w:hAnsi="Arial"/>
                <w:b/>
              </w:rPr>
              <w:t>FC</w:t>
            </w:r>
          </w:p>
        </w:tc>
        <w:tc>
          <w:tcPr>
            <w:tcW w:w="3544" w:type="dxa"/>
            <w:shd w:val="clear" w:color="auto" w:fill="auto"/>
            <w:vAlign w:val="center"/>
          </w:tcPr>
          <w:p w14:paraId="5EAC3B03" w14:textId="4D3C93F1" w:rsidR="00E53538" w:rsidRPr="005A16E8" w:rsidRDefault="00351A21" w:rsidP="005A16E8">
            <w:pPr>
              <w:ind w:left="24"/>
              <w:jc w:val="both"/>
              <w:rPr>
                <w:rFonts w:ascii="Arial" w:hAnsi="Arial"/>
                <w:b/>
              </w:rPr>
            </w:pPr>
            <w:r w:rsidRPr="005A16E8">
              <w:rPr>
                <w:rFonts w:ascii="Arial" w:hAnsi="Arial"/>
                <w:b/>
              </w:rPr>
              <w:t>Hexamidina isetionato img/ml +</w:t>
            </w:r>
            <w:r w:rsidR="001E1718" w:rsidRPr="005A16E8">
              <w:rPr>
                <w:rFonts w:ascii="Arial" w:hAnsi="Arial"/>
                <w:b/>
              </w:rPr>
              <w:t xml:space="preserve"> </w:t>
            </w:r>
            <w:r w:rsidRPr="005A16E8">
              <w:rPr>
                <w:rFonts w:ascii="Arial" w:hAnsi="Arial"/>
                <w:b/>
              </w:rPr>
              <w:t>tetracaína 0.5mg/ml colutório</w:t>
            </w:r>
            <w:r w:rsidR="001E1718" w:rsidRPr="005A16E8">
              <w:rPr>
                <w:rFonts w:ascii="Arial" w:hAnsi="Arial"/>
                <w:b/>
              </w:rPr>
              <w:t xml:space="preserve"> </w:t>
            </w:r>
            <w:r w:rsidRPr="005A16E8">
              <w:rPr>
                <w:rFonts w:ascii="Arial" w:hAnsi="Arial"/>
                <w:b/>
              </w:rPr>
              <w:t>frasco spray 50 ml</w:t>
            </w:r>
          </w:p>
        </w:tc>
        <w:tc>
          <w:tcPr>
            <w:tcW w:w="1559" w:type="dxa"/>
            <w:shd w:val="clear" w:color="auto" w:fill="auto"/>
            <w:vAlign w:val="center"/>
          </w:tcPr>
          <w:p w14:paraId="1060DB54" w14:textId="28575492" w:rsidR="00E53538" w:rsidRPr="005A16E8" w:rsidRDefault="001E1718" w:rsidP="005A16E8">
            <w:pPr>
              <w:jc w:val="center"/>
              <w:rPr>
                <w:rFonts w:ascii="Arial" w:hAnsi="Arial"/>
                <w:b/>
              </w:rPr>
            </w:pPr>
            <w:r w:rsidRPr="005A16E8">
              <w:rPr>
                <w:rFonts w:ascii="Arial" w:hAnsi="Arial"/>
                <w:b/>
              </w:rPr>
              <w:t>55,2569</w:t>
            </w:r>
          </w:p>
        </w:tc>
        <w:tc>
          <w:tcPr>
            <w:tcW w:w="1559" w:type="dxa"/>
            <w:shd w:val="clear" w:color="auto" w:fill="auto"/>
            <w:vAlign w:val="center"/>
          </w:tcPr>
          <w:p w14:paraId="6ECAE068" w14:textId="3DED62FC" w:rsidR="00E53538" w:rsidRPr="005A16E8" w:rsidRDefault="001E1718" w:rsidP="005A16E8">
            <w:pPr>
              <w:jc w:val="center"/>
              <w:rPr>
                <w:rFonts w:ascii="Arial" w:hAnsi="Arial"/>
                <w:b/>
              </w:rPr>
            </w:pPr>
            <w:r w:rsidRPr="005A16E8">
              <w:rPr>
                <w:rFonts w:ascii="Arial" w:hAnsi="Arial"/>
                <w:b/>
              </w:rPr>
              <w:t>5.304,66</w:t>
            </w:r>
          </w:p>
        </w:tc>
      </w:tr>
      <w:tr w:rsidR="00E53538" w:rsidRPr="005A16E8" w14:paraId="072D446D" w14:textId="77777777" w:rsidTr="005A16E8">
        <w:tc>
          <w:tcPr>
            <w:tcW w:w="846" w:type="dxa"/>
            <w:shd w:val="clear" w:color="auto" w:fill="auto"/>
            <w:vAlign w:val="center"/>
          </w:tcPr>
          <w:p w14:paraId="7834A3A4" w14:textId="0B4253AE" w:rsidR="00E53538" w:rsidRPr="005A16E8" w:rsidRDefault="001E1718" w:rsidP="005C442A">
            <w:pPr>
              <w:jc w:val="center"/>
              <w:rPr>
                <w:rFonts w:ascii="Arial" w:hAnsi="Arial"/>
                <w:b/>
              </w:rPr>
            </w:pPr>
            <w:r w:rsidRPr="005A16E8">
              <w:rPr>
                <w:rFonts w:ascii="Arial" w:hAnsi="Arial"/>
                <w:b/>
              </w:rPr>
              <w:t>15</w:t>
            </w:r>
          </w:p>
        </w:tc>
        <w:tc>
          <w:tcPr>
            <w:tcW w:w="850" w:type="dxa"/>
            <w:shd w:val="clear" w:color="auto" w:fill="auto"/>
            <w:vAlign w:val="center"/>
          </w:tcPr>
          <w:p w14:paraId="1676D07A" w14:textId="4B249C24" w:rsidR="00E53538" w:rsidRPr="005A16E8" w:rsidRDefault="001E1718" w:rsidP="005C442A">
            <w:pPr>
              <w:jc w:val="center"/>
              <w:rPr>
                <w:rFonts w:ascii="Arial" w:hAnsi="Arial"/>
                <w:b/>
              </w:rPr>
            </w:pPr>
            <w:r w:rsidRPr="005A16E8">
              <w:rPr>
                <w:rFonts w:ascii="Arial" w:hAnsi="Arial"/>
                <w:b/>
              </w:rPr>
              <w:t>72</w:t>
            </w:r>
          </w:p>
        </w:tc>
        <w:tc>
          <w:tcPr>
            <w:tcW w:w="709" w:type="dxa"/>
            <w:shd w:val="clear" w:color="auto" w:fill="auto"/>
            <w:vAlign w:val="center"/>
          </w:tcPr>
          <w:p w14:paraId="6728A292" w14:textId="73E9A939" w:rsidR="00E53538" w:rsidRPr="005A16E8" w:rsidRDefault="006041D7" w:rsidP="005A16E8">
            <w:pPr>
              <w:jc w:val="center"/>
              <w:rPr>
                <w:rFonts w:ascii="Arial" w:hAnsi="Arial"/>
                <w:b/>
              </w:rPr>
            </w:pPr>
            <w:r w:rsidRPr="005A16E8">
              <w:rPr>
                <w:rFonts w:ascii="Arial" w:hAnsi="Arial"/>
                <w:b/>
              </w:rPr>
              <w:t>UN</w:t>
            </w:r>
          </w:p>
        </w:tc>
        <w:tc>
          <w:tcPr>
            <w:tcW w:w="3544" w:type="dxa"/>
            <w:shd w:val="clear" w:color="auto" w:fill="auto"/>
            <w:vAlign w:val="center"/>
          </w:tcPr>
          <w:p w14:paraId="1CF1BB78" w14:textId="7BF3EB6C" w:rsidR="00E53538" w:rsidRPr="005A16E8" w:rsidRDefault="00351A21" w:rsidP="005A16E8">
            <w:pPr>
              <w:ind w:left="24"/>
              <w:jc w:val="both"/>
              <w:rPr>
                <w:rFonts w:ascii="Arial" w:hAnsi="Arial"/>
                <w:b/>
              </w:rPr>
            </w:pPr>
            <w:r w:rsidRPr="005A16E8">
              <w:rPr>
                <w:rFonts w:ascii="Arial" w:hAnsi="Arial"/>
                <w:b/>
              </w:rPr>
              <w:t>Insulina aspart fiasp iooui/ml</w:t>
            </w:r>
            <w:r w:rsidR="00ED1A70" w:rsidRPr="005A16E8">
              <w:rPr>
                <w:rFonts w:ascii="Arial" w:hAnsi="Arial"/>
                <w:b/>
              </w:rPr>
              <w:t xml:space="preserve"> </w:t>
            </w:r>
            <w:r w:rsidRPr="005A16E8">
              <w:rPr>
                <w:rFonts w:ascii="Arial" w:hAnsi="Arial"/>
                <w:b/>
              </w:rPr>
              <w:t>frasco io ml</w:t>
            </w:r>
          </w:p>
        </w:tc>
        <w:tc>
          <w:tcPr>
            <w:tcW w:w="1559" w:type="dxa"/>
            <w:shd w:val="clear" w:color="auto" w:fill="auto"/>
            <w:vAlign w:val="center"/>
          </w:tcPr>
          <w:p w14:paraId="00B1AAD0" w14:textId="1F209B37" w:rsidR="00E53538" w:rsidRPr="005A16E8" w:rsidRDefault="001E1718" w:rsidP="005A16E8">
            <w:pPr>
              <w:jc w:val="center"/>
              <w:rPr>
                <w:rFonts w:ascii="Arial" w:hAnsi="Arial"/>
                <w:b/>
              </w:rPr>
            </w:pPr>
            <w:r w:rsidRPr="005A16E8">
              <w:rPr>
                <w:rFonts w:ascii="Arial" w:hAnsi="Arial"/>
                <w:b/>
              </w:rPr>
              <w:t>122,73</w:t>
            </w:r>
          </w:p>
        </w:tc>
        <w:tc>
          <w:tcPr>
            <w:tcW w:w="1559" w:type="dxa"/>
            <w:shd w:val="clear" w:color="auto" w:fill="auto"/>
            <w:vAlign w:val="center"/>
          </w:tcPr>
          <w:p w14:paraId="3AF2943A" w14:textId="35754837" w:rsidR="00E53538" w:rsidRPr="005A16E8" w:rsidRDefault="001E1718" w:rsidP="005A16E8">
            <w:pPr>
              <w:jc w:val="center"/>
              <w:rPr>
                <w:rFonts w:ascii="Arial" w:hAnsi="Arial"/>
                <w:b/>
              </w:rPr>
            </w:pPr>
            <w:r w:rsidRPr="005A16E8">
              <w:rPr>
                <w:rFonts w:ascii="Arial" w:hAnsi="Arial"/>
                <w:b/>
              </w:rPr>
              <w:t>8.836,56</w:t>
            </w:r>
          </w:p>
        </w:tc>
      </w:tr>
      <w:tr w:rsidR="00E53538" w:rsidRPr="005A16E8" w14:paraId="1D97AC30" w14:textId="77777777" w:rsidTr="005A16E8">
        <w:tc>
          <w:tcPr>
            <w:tcW w:w="846" w:type="dxa"/>
            <w:shd w:val="clear" w:color="auto" w:fill="auto"/>
            <w:vAlign w:val="center"/>
          </w:tcPr>
          <w:p w14:paraId="7931247F" w14:textId="575B310B" w:rsidR="00E53538" w:rsidRPr="005A16E8" w:rsidRDefault="001E1718" w:rsidP="005C442A">
            <w:pPr>
              <w:jc w:val="center"/>
              <w:rPr>
                <w:rFonts w:ascii="Arial" w:hAnsi="Arial"/>
                <w:b/>
              </w:rPr>
            </w:pPr>
            <w:r w:rsidRPr="005A16E8">
              <w:rPr>
                <w:rFonts w:ascii="Arial" w:hAnsi="Arial"/>
                <w:b/>
              </w:rPr>
              <w:t>16</w:t>
            </w:r>
          </w:p>
        </w:tc>
        <w:tc>
          <w:tcPr>
            <w:tcW w:w="850" w:type="dxa"/>
            <w:shd w:val="clear" w:color="auto" w:fill="auto"/>
            <w:vAlign w:val="center"/>
          </w:tcPr>
          <w:p w14:paraId="6D5206B8" w14:textId="4BDD0D9D" w:rsidR="00E53538" w:rsidRPr="005A16E8" w:rsidRDefault="001E1718" w:rsidP="005C442A">
            <w:pPr>
              <w:jc w:val="center"/>
              <w:rPr>
                <w:rFonts w:ascii="Arial" w:hAnsi="Arial"/>
                <w:b/>
              </w:rPr>
            </w:pPr>
            <w:r w:rsidRPr="005A16E8">
              <w:rPr>
                <w:rFonts w:ascii="Arial" w:hAnsi="Arial"/>
                <w:b/>
              </w:rPr>
              <w:t>2.160</w:t>
            </w:r>
          </w:p>
        </w:tc>
        <w:tc>
          <w:tcPr>
            <w:tcW w:w="709" w:type="dxa"/>
            <w:shd w:val="clear" w:color="auto" w:fill="auto"/>
            <w:vAlign w:val="center"/>
          </w:tcPr>
          <w:p w14:paraId="7ED8BCB2" w14:textId="3DE7E458" w:rsidR="00E53538" w:rsidRPr="005A16E8" w:rsidRDefault="006041D7" w:rsidP="005A16E8">
            <w:pPr>
              <w:jc w:val="center"/>
              <w:rPr>
                <w:rFonts w:ascii="Arial" w:hAnsi="Arial"/>
                <w:b/>
              </w:rPr>
            </w:pPr>
            <w:r w:rsidRPr="005A16E8">
              <w:rPr>
                <w:rFonts w:ascii="Arial" w:hAnsi="Arial"/>
                <w:b/>
              </w:rPr>
              <w:t>CP</w:t>
            </w:r>
          </w:p>
        </w:tc>
        <w:tc>
          <w:tcPr>
            <w:tcW w:w="3544" w:type="dxa"/>
            <w:shd w:val="clear" w:color="auto" w:fill="auto"/>
            <w:vAlign w:val="center"/>
          </w:tcPr>
          <w:p w14:paraId="6299143F" w14:textId="77777777" w:rsidR="00E106FC" w:rsidRPr="005A16E8" w:rsidRDefault="00E106FC" w:rsidP="008C0790">
            <w:pPr>
              <w:jc w:val="center"/>
              <w:rPr>
                <w:rFonts w:ascii="Arial" w:hAnsi="Arial"/>
                <w:b/>
                <w:color w:val="FF0000"/>
              </w:rPr>
            </w:pPr>
            <w:r w:rsidRPr="005A16E8">
              <w:rPr>
                <w:rFonts w:ascii="Arial" w:hAnsi="Arial"/>
                <w:b/>
                <w:color w:val="FF0000"/>
              </w:rPr>
              <w:t>COTA EXCLUSIVA ME/EPP</w:t>
            </w:r>
          </w:p>
          <w:p w14:paraId="205C8BC1" w14:textId="77777777" w:rsidR="00E106FC" w:rsidRPr="005A16E8" w:rsidRDefault="00E106FC" w:rsidP="005A16E8">
            <w:pPr>
              <w:jc w:val="both"/>
              <w:rPr>
                <w:rFonts w:ascii="Arial" w:hAnsi="Arial"/>
                <w:b/>
              </w:rPr>
            </w:pPr>
          </w:p>
          <w:p w14:paraId="5BCC029B" w14:textId="25AAB132" w:rsidR="00E53538" w:rsidRPr="005A16E8" w:rsidRDefault="00351A21" w:rsidP="005A16E8">
            <w:pPr>
              <w:jc w:val="both"/>
              <w:rPr>
                <w:rFonts w:ascii="Arial" w:hAnsi="Arial"/>
                <w:b/>
              </w:rPr>
            </w:pPr>
            <w:r w:rsidRPr="005A16E8">
              <w:rPr>
                <w:rFonts w:ascii="Arial" w:hAnsi="Arial"/>
                <w:b/>
              </w:rPr>
              <w:t>Isossorbida dinitrato 10 mg comprimido</w:t>
            </w:r>
          </w:p>
        </w:tc>
        <w:tc>
          <w:tcPr>
            <w:tcW w:w="1559" w:type="dxa"/>
            <w:shd w:val="clear" w:color="auto" w:fill="auto"/>
            <w:vAlign w:val="center"/>
          </w:tcPr>
          <w:p w14:paraId="3C8CDD95" w14:textId="0469CC5F" w:rsidR="00E53538" w:rsidRPr="005A16E8" w:rsidRDefault="001E1718" w:rsidP="005A16E8">
            <w:pPr>
              <w:jc w:val="center"/>
              <w:rPr>
                <w:rFonts w:ascii="Arial" w:hAnsi="Arial"/>
                <w:b/>
              </w:rPr>
            </w:pPr>
            <w:r w:rsidRPr="005A16E8">
              <w:rPr>
                <w:rFonts w:ascii="Arial" w:hAnsi="Arial"/>
                <w:b/>
              </w:rPr>
              <w:t>0,3723</w:t>
            </w:r>
          </w:p>
        </w:tc>
        <w:tc>
          <w:tcPr>
            <w:tcW w:w="1559" w:type="dxa"/>
            <w:shd w:val="clear" w:color="auto" w:fill="auto"/>
            <w:vAlign w:val="center"/>
          </w:tcPr>
          <w:p w14:paraId="031D7ED7" w14:textId="789F77BC" w:rsidR="001E1718" w:rsidRPr="005A16E8" w:rsidRDefault="001E1718" w:rsidP="005A16E8">
            <w:pPr>
              <w:jc w:val="center"/>
              <w:rPr>
                <w:rFonts w:ascii="Arial" w:hAnsi="Arial"/>
                <w:b/>
              </w:rPr>
            </w:pPr>
            <w:r w:rsidRPr="005A16E8">
              <w:rPr>
                <w:rFonts w:ascii="Arial" w:hAnsi="Arial"/>
                <w:b/>
              </w:rPr>
              <w:t>804,17</w:t>
            </w:r>
          </w:p>
        </w:tc>
      </w:tr>
      <w:tr w:rsidR="00E53538" w:rsidRPr="005A16E8" w14:paraId="6E6A7801" w14:textId="77777777" w:rsidTr="005A16E8">
        <w:tc>
          <w:tcPr>
            <w:tcW w:w="846" w:type="dxa"/>
            <w:shd w:val="clear" w:color="auto" w:fill="auto"/>
            <w:vAlign w:val="center"/>
          </w:tcPr>
          <w:p w14:paraId="2A0B16F8" w14:textId="4BA44E2A" w:rsidR="00E53538" w:rsidRPr="005A16E8" w:rsidRDefault="001E1718" w:rsidP="005C442A">
            <w:pPr>
              <w:jc w:val="center"/>
              <w:rPr>
                <w:rFonts w:ascii="Arial" w:hAnsi="Arial"/>
                <w:b/>
              </w:rPr>
            </w:pPr>
            <w:r w:rsidRPr="005A16E8">
              <w:rPr>
                <w:rFonts w:ascii="Arial" w:hAnsi="Arial"/>
                <w:b/>
              </w:rPr>
              <w:t>17</w:t>
            </w:r>
          </w:p>
        </w:tc>
        <w:tc>
          <w:tcPr>
            <w:tcW w:w="850" w:type="dxa"/>
            <w:shd w:val="clear" w:color="auto" w:fill="auto"/>
            <w:vAlign w:val="center"/>
          </w:tcPr>
          <w:p w14:paraId="067CF965" w14:textId="33CCB34A" w:rsidR="00E53538" w:rsidRPr="005A16E8" w:rsidRDefault="001E1718" w:rsidP="005C442A">
            <w:pPr>
              <w:jc w:val="center"/>
              <w:rPr>
                <w:rFonts w:ascii="Arial" w:hAnsi="Arial"/>
                <w:b/>
              </w:rPr>
            </w:pPr>
            <w:r w:rsidRPr="005A16E8">
              <w:rPr>
                <w:rFonts w:ascii="Arial" w:hAnsi="Arial"/>
                <w:b/>
              </w:rPr>
              <w:t>1.440</w:t>
            </w:r>
          </w:p>
        </w:tc>
        <w:tc>
          <w:tcPr>
            <w:tcW w:w="709" w:type="dxa"/>
            <w:shd w:val="clear" w:color="auto" w:fill="auto"/>
            <w:vAlign w:val="center"/>
          </w:tcPr>
          <w:p w14:paraId="03784E3E" w14:textId="38E79C32" w:rsidR="00E53538" w:rsidRPr="005A16E8" w:rsidRDefault="006041D7" w:rsidP="005A16E8">
            <w:pPr>
              <w:jc w:val="center"/>
              <w:rPr>
                <w:rFonts w:ascii="Arial" w:hAnsi="Arial"/>
                <w:b/>
              </w:rPr>
            </w:pPr>
            <w:r w:rsidRPr="005A16E8">
              <w:rPr>
                <w:rFonts w:ascii="Arial" w:hAnsi="Arial"/>
                <w:b/>
              </w:rPr>
              <w:t>CA</w:t>
            </w:r>
          </w:p>
        </w:tc>
        <w:tc>
          <w:tcPr>
            <w:tcW w:w="3544" w:type="dxa"/>
            <w:shd w:val="clear" w:color="auto" w:fill="auto"/>
            <w:vAlign w:val="center"/>
          </w:tcPr>
          <w:p w14:paraId="395E5CFE" w14:textId="45DE373A" w:rsidR="00E53538" w:rsidRPr="005A16E8" w:rsidRDefault="00351A21" w:rsidP="005A16E8">
            <w:pPr>
              <w:jc w:val="both"/>
              <w:rPr>
                <w:rFonts w:ascii="Arial" w:hAnsi="Arial"/>
                <w:b/>
              </w:rPr>
            </w:pPr>
            <w:r w:rsidRPr="005A16E8">
              <w:rPr>
                <w:rFonts w:ascii="Arial" w:hAnsi="Arial"/>
                <w:b/>
              </w:rPr>
              <w:t>Lansoprazol 30 mg cápsula</w:t>
            </w:r>
          </w:p>
        </w:tc>
        <w:tc>
          <w:tcPr>
            <w:tcW w:w="1559" w:type="dxa"/>
            <w:shd w:val="clear" w:color="auto" w:fill="auto"/>
            <w:vAlign w:val="center"/>
          </w:tcPr>
          <w:p w14:paraId="74224626" w14:textId="0FFEB5FF" w:rsidR="00E53538" w:rsidRPr="005A16E8" w:rsidRDefault="001E1718" w:rsidP="005A16E8">
            <w:pPr>
              <w:jc w:val="center"/>
              <w:rPr>
                <w:rFonts w:ascii="Arial" w:hAnsi="Arial"/>
                <w:b/>
              </w:rPr>
            </w:pPr>
            <w:r w:rsidRPr="005A16E8">
              <w:rPr>
                <w:rFonts w:ascii="Arial" w:hAnsi="Arial"/>
                <w:b/>
              </w:rPr>
              <w:t>1,9183</w:t>
            </w:r>
          </w:p>
        </w:tc>
        <w:tc>
          <w:tcPr>
            <w:tcW w:w="1559" w:type="dxa"/>
            <w:shd w:val="clear" w:color="auto" w:fill="auto"/>
            <w:vAlign w:val="center"/>
          </w:tcPr>
          <w:p w14:paraId="61EA23C0" w14:textId="6BE9F7BA" w:rsidR="00E53538" w:rsidRPr="005A16E8" w:rsidRDefault="001E1718" w:rsidP="005A16E8">
            <w:pPr>
              <w:jc w:val="center"/>
              <w:rPr>
                <w:rFonts w:ascii="Arial" w:hAnsi="Arial"/>
                <w:b/>
              </w:rPr>
            </w:pPr>
            <w:r w:rsidRPr="005A16E8">
              <w:rPr>
                <w:rFonts w:ascii="Arial" w:hAnsi="Arial"/>
                <w:b/>
              </w:rPr>
              <w:t>2.762,35</w:t>
            </w:r>
          </w:p>
        </w:tc>
      </w:tr>
      <w:tr w:rsidR="00E53538" w:rsidRPr="005A16E8" w14:paraId="2BE5FC9D" w14:textId="77777777" w:rsidTr="005A16E8">
        <w:tc>
          <w:tcPr>
            <w:tcW w:w="846" w:type="dxa"/>
            <w:shd w:val="clear" w:color="auto" w:fill="auto"/>
            <w:vAlign w:val="center"/>
          </w:tcPr>
          <w:p w14:paraId="5CE53DFF" w14:textId="6FAA3A54" w:rsidR="00E53538" w:rsidRPr="005A16E8" w:rsidRDefault="001E1718" w:rsidP="005C442A">
            <w:pPr>
              <w:jc w:val="center"/>
              <w:rPr>
                <w:rFonts w:ascii="Arial" w:hAnsi="Arial"/>
                <w:b/>
              </w:rPr>
            </w:pPr>
            <w:r w:rsidRPr="005A16E8">
              <w:rPr>
                <w:rFonts w:ascii="Arial" w:hAnsi="Arial"/>
                <w:b/>
              </w:rPr>
              <w:t>18</w:t>
            </w:r>
          </w:p>
        </w:tc>
        <w:tc>
          <w:tcPr>
            <w:tcW w:w="850" w:type="dxa"/>
            <w:shd w:val="clear" w:color="auto" w:fill="auto"/>
            <w:vAlign w:val="center"/>
          </w:tcPr>
          <w:p w14:paraId="61884829" w14:textId="1A9A0336" w:rsidR="00E53538" w:rsidRPr="005A16E8" w:rsidRDefault="001E1718" w:rsidP="005C442A">
            <w:pPr>
              <w:jc w:val="center"/>
              <w:rPr>
                <w:rFonts w:ascii="Arial" w:hAnsi="Arial"/>
                <w:b/>
              </w:rPr>
            </w:pPr>
            <w:r w:rsidRPr="005A16E8">
              <w:rPr>
                <w:rFonts w:ascii="Arial" w:hAnsi="Arial"/>
                <w:b/>
              </w:rPr>
              <w:t>720</w:t>
            </w:r>
          </w:p>
        </w:tc>
        <w:tc>
          <w:tcPr>
            <w:tcW w:w="709" w:type="dxa"/>
            <w:shd w:val="clear" w:color="auto" w:fill="auto"/>
            <w:vAlign w:val="center"/>
          </w:tcPr>
          <w:p w14:paraId="444535A5" w14:textId="03BAAC3E" w:rsidR="00E53538" w:rsidRPr="005A16E8" w:rsidRDefault="006041D7" w:rsidP="005A16E8">
            <w:pPr>
              <w:jc w:val="center"/>
              <w:rPr>
                <w:rFonts w:ascii="Arial" w:hAnsi="Arial"/>
                <w:b/>
              </w:rPr>
            </w:pPr>
            <w:r w:rsidRPr="005A16E8">
              <w:rPr>
                <w:rFonts w:ascii="Arial" w:hAnsi="Arial"/>
                <w:b/>
              </w:rPr>
              <w:t>CP</w:t>
            </w:r>
          </w:p>
        </w:tc>
        <w:tc>
          <w:tcPr>
            <w:tcW w:w="3544" w:type="dxa"/>
            <w:shd w:val="clear" w:color="auto" w:fill="auto"/>
            <w:vAlign w:val="center"/>
          </w:tcPr>
          <w:p w14:paraId="334F95AE" w14:textId="1845454D" w:rsidR="001E1718" w:rsidRPr="005A16E8" w:rsidRDefault="00351A21" w:rsidP="005A16E8">
            <w:pPr>
              <w:ind w:left="17"/>
              <w:jc w:val="both"/>
              <w:rPr>
                <w:rFonts w:ascii="Arial" w:hAnsi="Arial"/>
                <w:b/>
              </w:rPr>
            </w:pPr>
            <w:r w:rsidRPr="005A16E8">
              <w:rPr>
                <w:rFonts w:ascii="Arial" w:hAnsi="Arial"/>
                <w:b/>
              </w:rPr>
              <w:t>Metformina 1000 mg +</w:t>
            </w:r>
          </w:p>
          <w:p w14:paraId="2E27D23C" w14:textId="3B314DB9" w:rsidR="00E53538" w:rsidRPr="005A16E8" w:rsidRDefault="00351A21" w:rsidP="005A16E8">
            <w:pPr>
              <w:jc w:val="both"/>
              <w:rPr>
                <w:rFonts w:ascii="Arial" w:hAnsi="Arial"/>
                <w:b/>
              </w:rPr>
            </w:pPr>
            <w:r w:rsidRPr="005A16E8">
              <w:rPr>
                <w:rFonts w:ascii="Arial" w:hAnsi="Arial"/>
                <w:b/>
              </w:rPr>
              <w:t>Saxagliptina 5 mg comprimido</w:t>
            </w:r>
          </w:p>
        </w:tc>
        <w:tc>
          <w:tcPr>
            <w:tcW w:w="1559" w:type="dxa"/>
            <w:shd w:val="clear" w:color="auto" w:fill="auto"/>
            <w:vAlign w:val="center"/>
          </w:tcPr>
          <w:p w14:paraId="48B912BA" w14:textId="6A26CE6E" w:rsidR="00E53538" w:rsidRPr="005A16E8" w:rsidRDefault="001E1718" w:rsidP="005A16E8">
            <w:pPr>
              <w:jc w:val="center"/>
              <w:rPr>
                <w:rFonts w:ascii="Arial" w:hAnsi="Arial"/>
                <w:b/>
              </w:rPr>
            </w:pPr>
            <w:r w:rsidRPr="005A16E8">
              <w:rPr>
                <w:rFonts w:ascii="Arial" w:hAnsi="Arial"/>
                <w:b/>
              </w:rPr>
              <w:t>4,4677</w:t>
            </w:r>
          </w:p>
        </w:tc>
        <w:tc>
          <w:tcPr>
            <w:tcW w:w="1559" w:type="dxa"/>
            <w:shd w:val="clear" w:color="auto" w:fill="auto"/>
            <w:vAlign w:val="center"/>
          </w:tcPr>
          <w:p w14:paraId="7F10359E" w14:textId="22D9F095" w:rsidR="00E53538" w:rsidRPr="005A16E8" w:rsidRDefault="001E1718" w:rsidP="005A16E8">
            <w:pPr>
              <w:jc w:val="center"/>
              <w:rPr>
                <w:rFonts w:ascii="Arial" w:hAnsi="Arial"/>
                <w:b/>
              </w:rPr>
            </w:pPr>
            <w:r w:rsidRPr="005A16E8">
              <w:rPr>
                <w:rFonts w:ascii="Arial" w:hAnsi="Arial"/>
                <w:b/>
              </w:rPr>
              <w:t>3.216,74</w:t>
            </w:r>
          </w:p>
        </w:tc>
      </w:tr>
      <w:tr w:rsidR="00E53538" w:rsidRPr="005A16E8" w14:paraId="33007E00" w14:textId="77777777" w:rsidTr="005A16E8">
        <w:tc>
          <w:tcPr>
            <w:tcW w:w="846" w:type="dxa"/>
            <w:shd w:val="clear" w:color="auto" w:fill="auto"/>
            <w:vAlign w:val="center"/>
          </w:tcPr>
          <w:p w14:paraId="29F7E935" w14:textId="0281C9F1" w:rsidR="00E53538" w:rsidRPr="005A16E8" w:rsidRDefault="001E1718" w:rsidP="005C442A">
            <w:pPr>
              <w:jc w:val="center"/>
              <w:rPr>
                <w:rFonts w:ascii="Arial" w:hAnsi="Arial"/>
                <w:b/>
              </w:rPr>
            </w:pPr>
            <w:r w:rsidRPr="005A16E8">
              <w:rPr>
                <w:rFonts w:ascii="Arial" w:hAnsi="Arial"/>
                <w:b/>
              </w:rPr>
              <w:t>19</w:t>
            </w:r>
          </w:p>
        </w:tc>
        <w:tc>
          <w:tcPr>
            <w:tcW w:w="850" w:type="dxa"/>
            <w:shd w:val="clear" w:color="auto" w:fill="auto"/>
            <w:vAlign w:val="center"/>
          </w:tcPr>
          <w:p w14:paraId="26BA702B" w14:textId="2E2054DD" w:rsidR="00E53538" w:rsidRPr="005A16E8" w:rsidRDefault="001E1718" w:rsidP="005C442A">
            <w:pPr>
              <w:jc w:val="center"/>
              <w:rPr>
                <w:rFonts w:ascii="Arial" w:hAnsi="Arial"/>
                <w:b/>
              </w:rPr>
            </w:pPr>
            <w:r w:rsidRPr="005A16E8">
              <w:rPr>
                <w:rFonts w:ascii="Arial" w:hAnsi="Arial"/>
                <w:b/>
              </w:rPr>
              <w:t>720</w:t>
            </w:r>
          </w:p>
        </w:tc>
        <w:tc>
          <w:tcPr>
            <w:tcW w:w="709" w:type="dxa"/>
            <w:shd w:val="clear" w:color="auto" w:fill="auto"/>
            <w:vAlign w:val="center"/>
          </w:tcPr>
          <w:p w14:paraId="596DFA43" w14:textId="46C71521" w:rsidR="00E53538" w:rsidRPr="005A16E8" w:rsidRDefault="006041D7" w:rsidP="005A16E8">
            <w:pPr>
              <w:jc w:val="center"/>
              <w:rPr>
                <w:rFonts w:ascii="Arial" w:hAnsi="Arial"/>
                <w:b/>
              </w:rPr>
            </w:pPr>
            <w:r w:rsidRPr="005A16E8">
              <w:rPr>
                <w:rFonts w:ascii="Arial" w:hAnsi="Arial"/>
                <w:b/>
              </w:rPr>
              <w:t>CP</w:t>
            </w:r>
          </w:p>
        </w:tc>
        <w:tc>
          <w:tcPr>
            <w:tcW w:w="3544" w:type="dxa"/>
            <w:shd w:val="clear" w:color="auto" w:fill="auto"/>
            <w:vAlign w:val="center"/>
          </w:tcPr>
          <w:p w14:paraId="196A349F" w14:textId="77777777" w:rsidR="00E106FC" w:rsidRPr="005A16E8" w:rsidRDefault="00E106FC" w:rsidP="008C0790">
            <w:pPr>
              <w:jc w:val="center"/>
              <w:rPr>
                <w:rFonts w:ascii="Arial" w:hAnsi="Arial"/>
                <w:b/>
                <w:color w:val="FF0000"/>
              </w:rPr>
            </w:pPr>
            <w:r w:rsidRPr="005A16E8">
              <w:rPr>
                <w:rFonts w:ascii="Arial" w:hAnsi="Arial"/>
                <w:b/>
                <w:color w:val="FF0000"/>
              </w:rPr>
              <w:t>COTA EXCLUSIVA ME/EPP</w:t>
            </w:r>
          </w:p>
          <w:p w14:paraId="0D42A84A" w14:textId="77777777" w:rsidR="00E106FC" w:rsidRPr="005A16E8" w:rsidRDefault="00E106FC" w:rsidP="005A16E8">
            <w:pPr>
              <w:jc w:val="both"/>
              <w:rPr>
                <w:rFonts w:ascii="Arial" w:hAnsi="Arial"/>
                <w:b/>
              </w:rPr>
            </w:pPr>
          </w:p>
          <w:p w14:paraId="6B26B19B" w14:textId="1A717282" w:rsidR="00E53538" w:rsidRPr="005A16E8" w:rsidRDefault="00351A21" w:rsidP="005A16E8">
            <w:pPr>
              <w:jc w:val="both"/>
              <w:rPr>
                <w:rFonts w:ascii="Arial" w:hAnsi="Arial"/>
                <w:b/>
              </w:rPr>
            </w:pPr>
            <w:r w:rsidRPr="005A16E8">
              <w:rPr>
                <w:rFonts w:ascii="Arial" w:hAnsi="Arial"/>
                <w:b/>
              </w:rPr>
              <w:t>Mirtazapina 45 mg comprimido</w:t>
            </w:r>
          </w:p>
        </w:tc>
        <w:tc>
          <w:tcPr>
            <w:tcW w:w="1559" w:type="dxa"/>
            <w:shd w:val="clear" w:color="auto" w:fill="auto"/>
            <w:vAlign w:val="center"/>
          </w:tcPr>
          <w:p w14:paraId="46787C46" w14:textId="64FE3D40" w:rsidR="00E53538" w:rsidRPr="005A16E8" w:rsidRDefault="001E1718" w:rsidP="005A16E8">
            <w:pPr>
              <w:jc w:val="center"/>
              <w:rPr>
                <w:rFonts w:ascii="Arial" w:hAnsi="Arial"/>
                <w:b/>
              </w:rPr>
            </w:pPr>
            <w:r w:rsidRPr="005A16E8">
              <w:rPr>
                <w:rFonts w:ascii="Arial" w:hAnsi="Arial"/>
                <w:b/>
              </w:rPr>
              <w:t>2,5505</w:t>
            </w:r>
          </w:p>
        </w:tc>
        <w:tc>
          <w:tcPr>
            <w:tcW w:w="1559" w:type="dxa"/>
            <w:shd w:val="clear" w:color="auto" w:fill="auto"/>
            <w:vAlign w:val="center"/>
          </w:tcPr>
          <w:p w14:paraId="174451BD" w14:textId="719017D7" w:rsidR="00E53538" w:rsidRPr="005A16E8" w:rsidRDefault="001E1718" w:rsidP="005A16E8">
            <w:pPr>
              <w:jc w:val="center"/>
              <w:rPr>
                <w:rFonts w:ascii="Arial" w:hAnsi="Arial"/>
                <w:b/>
              </w:rPr>
            </w:pPr>
            <w:r w:rsidRPr="005A16E8">
              <w:rPr>
                <w:rFonts w:ascii="Arial" w:hAnsi="Arial"/>
                <w:b/>
              </w:rPr>
              <w:t>1.836,36</w:t>
            </w:r>
          </w:p>
        </w:tc>
      </w:tr>
      <w:tr w:rsidR="00E53538" w:rsidRPr="005A16E8" w14:paraId="5F1A8CB2" w14:textId="77777777" w:rsidTr="005A16E8">
        <w:tc>
          <w:tcPr>
            <w:tcW w:w="846" w:type="dxa"/>
            <w:shd w:val="clear" w:color="auto" w:fill="auto"/>
            <w:vAlign w:val="center"/>
          </w:tcPr>
          <w:p w14:paraId="15AD6E0F" w14:textId="649CD353" w:rsidR="00E53538" w:rsidRPr="005A16E8" w:rsidRDefault="001E1718" w:rsidP="005C442A">
            <w:pPr>
              <w:jc w:val="center"/>
              <w:rPr>
                <w:rFonts w:ascii="Arial" w:hAnsi="Arial"/>
                <w:b/>
              </w:rPr>
            </w:pPr>
            <w:r w:rsidRPr="005A16E8">
              <w:rPr>
                <w:rFonts w:ascii="Arial" w:hAnsi="Arial"/>
                <w:b/>
              </w:rPr>
              <w:t>20</w:t>
            </w:r>
          </w:p>
        </w:tc>
        <w:tc>
          <w:tcPr>
            <w:tcW w:w="850" w:type="dxa"/>
            <w:shd w:val="clear" w:color="auto" w:fill="auto"/>
            <w:vAlign w:val="center"/>
          </w:tcPr>
          <w:p w14:paraId="3963F583" w14:textId="6A62D7F3" w:rsidR="00E53538" w:rsidRPr="005A16E8" w:rsidRDefault="001E1718" w:rsidP="005C442A">
            <w:pPr>
              <w:jc w:val="center"/>
              <w:rPr>
                <w:rFonts w:ascii="Arial" w:hAnsi="Arial"/>
                <w:b/>
              </w:rPr>
            </w:pPr>
            <w:r w:rsidRPr="005A16E8">
              <w:rPr>
                <w:rFonts w:ascii="Arial" w:hAnsi="Arial"/>
                <w:b/>
              </w:rPr>
              <w:t>18</w:t>
            </w:r>
          </w:p>
        </w:tc>
        <w:tc>
          <w:tcPr>
            <w:tcW w:w="709" w:type="dxa"/>
            <w:shd w:val="clear" w:color="auto" w:fill="auto"/>
            <w:vAlign w:val="center"/>
          </w:tcPr>
          <w:p w14:paraId="4ACE880B" w14:textId="4F67523A" w:rsidR="00E53538" w:rsidRPr="005A16E8" w:rsidRDefault="006041D7" w:rsidP="005A16E8">
            <w:pPr>
              <w:jc w:val="center"/>
              <w:rPr>
                <w:rFonts w:ascii="Arial" w:hAnsi="Arial"/>
                <w:b/>
              </w:rPr>
            </w:pPr>
            <w:r w:rsidRPr="005A16E8">
              <w:rPr>
                <w:rFonts w:ascii="Arial" w:hAnsi="Arial"/>
                <w:b/>
              </w:rPr>
              <w:t>UN</w:t>
            </w:r>
          </w:p>
        </w:tc>
        <w:tc>
          <w:tcPr>
            <w:tcW w:w="3544" w:type="dxa"/>
            <w:shd w:val="clear" w:color="auto" w:fill="auto"/>
            <w:vAlign w:val="center"/>
          </w:tcPr>
          <w:p w14:paraId="7045E596" w14:textId="277594EC" w:rsidR="00E53538" w:rsidRPr="005A16E8" w:rsidRDefault="00351A21" w:rsidP="005A16E8">
            <w:pPr>
              <w:ind w:left="24"/>
              <w:jc w:val="both"/>
              <w:rPr>
                <w:rFonts w:ascii="Arial" w:hAnsi="Arial"/>
                <w:b/>
              </w:rPr>
            </w:pPr>
            <w:r w:rsidRPr="005A16E8">
              <w:rPr>
                <w:rFonts w:ascii="Arial" w:hAnsi="Arial"/>
                <w:b/>
              </w:rPr>
              <w:t>Nivolumabe 100 mg frasco</w:t>
            </w:r>
            <w:r w:rsidR="00ED1A70" w:rsidRPr="005A16E8">
              <w:rPr>
                <w:rFonts w:ascii="Arial" w:hAnsi="Arial"/>
                <w:b/>
              </w:rPr>
              <w:t xml:space="preserve"> </w:t>
            </w:r>
            <w:r w:rsidRPr="005A16E8">
              <w:rPr>
                <w:rFonts w:ascii="Arial" w:hAnsi="Arial"/>
                <w:b/>
              </w:rPr>
              <w:t>ampola 10 ml</w:t>
            </w:r>
          </w:p>
        </w:tc>
        <w:tc>
          <w:tcPr>
            <w:tcW w:w="1559" w:type="dxa"/>
            <w:shd w:val="clear" w:color="auto" w:fill="auto"/>
            <w:vAlign w:val="center"/>
          </w:tcPr>
          <w:p w14:paraId="4485924B" w14:textId="2E3720CC" w:rsidR="00E53538" w:rsidRPr="005A16E8" w:rsidRDefault="001E1718" w:rsidP="005A16E8">
            <w:pPr>
              <w:jc w:val="center"/>
              <w:rPr>
                <w:rFonts w:ascii="Arial" w:hAnsi="Arial"/>
                <w:b/>
              </w:rPr>
            </w:pPr>
            <w:r w:rsidRPr="005A16E8">
              <w:rPr>
                <w:rFonts w:ascii="Arial" w:hAnsi="Arial"/>
                <w:b/>
              </w:rPr>
              <w:t>11.342,87</w:t>
            </w:r>
          </w:p>
        </w:tc>
        <w:tc>
          <w:tcPr>
            <w:tcW w:w="1559" w:type="dxa"/>
            <w:shd w:val="clear" w:color="auto" w:fill="auto"/>
            <w:vAlign w:val="center"/>
          </w:tcPr>
          <w:p w14:paraId="534A292D" w14:textId="43645C53" w:rsidR="00E53538" w:rsidRPr="005A16E8" w:rsidRDefault="001E1718" w:rsidP="005A16E8">
            <w:pPr>
              <w:jc w:val="center"/>
              <w:rPr>
                <w:rFonts w:ascii="Arial" w:hAnsi="Arial"/>
                <w:b/>
              </w:rPr>
            </w:pPr>
            <w:r w:rsidRPr="005A16E8">
              <w:rPr>
                <w:rFonts w:ascii="Arial" w:hAnsi="Arial"/>
                <w:b/>
              </w:rPr>
              <w:t>204.171,66</w:t>
            </w:r>
          </w:p>
        </w:tc>
      </w:tr>
      <w:tr w:rsidR="00E53538" w:rsidRPr="005A16E8" w14:paraId="631F88A8" w14:textId="77777777" w:rsidTr="005A16E8">
        <w:tc>
          <w:tcPr>
            <w:tcW w:w="846" w:type="dxa"/>
            <w:shd w:val="clear" w:color="auto" w:fill="auto"/>
            <w:vAlign w:val="center"/>
          </w:tcPr>
          <w:p w14:paraId="2DB0A0A0" w14:textId="5AED9790" w:rsidR="00E53538" w:rsidRPr="005A16E8" w:rsidRDefault="001E1718" w:rsidP="005C442A">
            <w:pPr>
              <w:jc w:val="center"/>
              <w:rPr>
                <w:rFonts w:ascii="Arial" w:hAnsi="Arial"/>
                <w:b/>
              </w:rPr>
            </w:pPr>
            <w:r w:rsidRPr="005A16E8">
              <w:rPr>
                <w:rFonts w:ascii="Arial" w:hAnsi="Arial"/>
                <w:b/>
              </w:rPr>
              <w:t>21</w:t>
            </w:r>
          </w:p>
        </w:tc>
        <w:tc>
          <w:tcPr>
            <w:tcW w:w="850" w:type="dxa"/>
            <w:shd w:val="clear" w:color="auto" w:fill="auto"/>
            <w:vAlign w:val="center"/>
          </w:tcPr>
          <w:p w14:paraId="6C0EDB4F" w14:textId="0C088B26" w:rsidR="00E53538" w:rsidRPr="005A16E8" w:rsidRDefault="001E1718" w:rsidP="005C442A">
            <w:pPr>
              <w:jc w:val="center"/>
              <w:rPr>
                <w:rFonts w:ascii="Arial" w:hAnsi="Arial"/>
                <w:b/>
              </w:rPr>
            </w:pPr>
            <w:r w:rsidRPr="005A16E8">
              <w:rPr>
                <w:rFonts w:ascii="Arial" w:hAnsi="Arial"/>
                <w:b/>
              </w:rPr>
              <w:t>18</w:t>
            </w:r>
          </w:p>
        </w:tc>
        <w:tc>
          <w:tcPr>
            <w:tcW w:w="709" w:type="dxa"/>
            <w:shd w:val="clear" w:color="auto" w:fill="auto"/>
            <w:vAlign w:val="center"/>
          </w:tcPr>
          <w:p w14:paraId="110066F4" w14:textId="724D9EA2" w:rsidR="00E53538" w:rsidRPr="005A16E8" w:rsidRDefault="006041D7" w:rsidP="005A16E8">
            <w:pPr>
              <w:jc w:val="center"/>
              <w:rPr>
                <w:rFonts w:ascii="Arial" w:hAnsi="Arial"/>
                <w:b/>
              </w:rPr>
            </w:pPr>
            <w:r w:rsidRPr="005A16E8">
              <w:rPr>
                <w:rFonts w:ascii="Arial" w:hAnsi="Arial"/>
                <w:b/>
              </w:rPr>
              <w:t>UN</w:t>
            </w:r>
          </w:p>
        </w:tc>
        <w:tc>
          <w:tcPr>
            <w:tcW w:w="3544" w:type="dxa"/>
            <w:shd w:val="clear" w:color="auto" w:fill="auto"/>
            <w:vAlign w:val="center"/>
          </w:tcPr>
          <w:p w14:paraId="577A5EDA" w14:textId="664EE045" w:rsidR="00E53538" w:rsidRPr="005A16E8" w:rsidRDefault="00351A21" w:rsidP="005A16E8">
            <w:pPr>
              <w:ind w:left="24"/>
              <w:jc w:val="both"/>
              <w:rPr>
                <w:rFonts w:ascii="Arial" w:hAnsi="Arial"/>
                <w:b/>
              </w:rPr>
            </w:pPr>
            <w:r w:rsidRPr="005A16E8">
              <w:rPr>
                <w:rFonts w:ascii="Arial" w:hAnsi="Arial"/>
                <w:b/>
              </w:rPr>
              <w:t>Nivolumabe 40 mg frasco</w:t>
            </w:r>
            <w:r w:rsidR="00ED1A70" w:rsidRPr="005A16E8">
              <w:rPr>
                <w:rFonts w:ascii="Arial" w:hAnsi="Arial"/>
                <w:b/>
              </w:rPr>
              <w:t xml:space="preserve"> </w:t>
            </w:r>
            <w:r w:rsidRPr="005A16E8">
              <w:rPr>
                <w:rFonts w:ascii="Arial" w:hAnsi="Arial"/>
                <w:b/>
              </w:rPr>
              <w:t>ampola 4 ml</w:t>
            </w:r>
          </w:p>
        </w:tc>
        <w:tc>
          <w:tcPr>
            <w:tcW w:w="1559" w:type="dxa"/>
            <w:shd w:val="clear" w:color="auto" w:fill="auto"/>
            <w:vAlign w:val="center"/>
          </w:tcPr>
          <w:p w14:paraId="0C95C497" w14:textId="5B306152" w:rsidR="00E53538" w:rsidRPr="005A16E8" w:rsidRDefault="001E1718" w:rsidP="005A16E8">
            <w:pPr>
              <w:jc w:val="center"/>
              <w:rPr>
                <w:rFonts w:ascii="Arial" w:hAnsi="Arial"/>
                <w:b/>
              </w:rPr>
            </w:pPr>
            <w:r w:rsidRPr="005A16E8">
              <w:rPr>
                <w:rFonts w:ascii="Arial" w:hAnsi="Arial"/>
                <w:b/>
              </w:rPr>
              <w:t>3.914,17</w:t>
            </w:r>
          </w:p>
        </w:tc>
        <w:tc>
          <w:tcPr>
            <w:tcW w:w="1559" w:type="dxa"/>
            <w:shd w:val="clear" w:color="auto" w:fill="auto"/>
            <w:vAlign w:val="center"/>
          </w:tcPr>
          <w:p w14:paraId="68A37DD7" w14:textId="307DA826" w:rsidR="00E53538" w:rsidRPr="005A16E8" w:rsidRDefault="001E1718" w:rsidP="005A16E8">
            <w:pPr>
              <w:jc w:val="center"/>
              <w:rPr>
                <w:rFonts w:ascii="Arial" w:hAnsi="Arial"/>
                <w:b/>
              </w:rPr>
            </w:pPr>
            <w:r w:rsidRPr="005A16E8">
              <w:rPr>
                <w:rFonts w:ascii="Arial" w:hAnsi="Arial"/>
                <w:b/>
              </w:rPr>
              <w:t>70.455,06</w:t>
            </w:r>
          </w:p>
        </w:tc>
      </w:tr>
      <w:tr w:rsidR="00E53538" w:rsidRPr="005A16E8" w14:paraId="025995EA" w14:textId="77777777" w:rsidTr="005A16E8">
        <w:tc>
          <w:tcPr>
            <w:tcW w:w="846" w:type="dxa"/>
            <w:shd w:val="clear" w:color="auto" w:fill="auto"/>
            <w:vAlign w:val="center"/>
          </w:tcPr>
          <w:p w14:paraId="0185B4D1" w14:textId="66931C92" w:rsidR="00E53538" w:rsidRPr="005A16E8" w:rsidRDefault="001E1718" w:rsidP="005C442A">
            <w:pPr>
              <w:jc w:val="center"/>
              <w:rPr>
                <w:rFonts w:ascii="Arial" w:hAnsi="Arial"/>
                <w:b/>
              </w:rPr>
            </w:pPr>
            <w:r w:rsidRPr="005A16E8">
              <w:rPr>
                <w:rFonts w:ascii="Arial" w:hAnsi="Arial"/>
                <w:b/>
              </w:rPr>
              <w:t>22</w:t>
            </w:r>
          </w:p>
        </w:tc>
        <w:tc>
          <w:tcPr>
            <w:tcW w:w="850" w:type="dxa"/>
            <w:shd w:val="clear" w:color="auto" w:fill="auto"/>
            <w:vAlign w:val="center"/>
          </w:tcPr>
          <w:p w14:paraId="0176558D" w14:textId="3A94A4D0" w:rsidR="00E53538" w:rsidRPr="005A16E8" w:rsidRDefault="001E1718" w:rsidP="005C442A">
            <w:pPr>
              <w:jc w:val="center"/>
              <w:rPr>
                <w:rFonts w:ascii="Arial" w:hAnsi="Arial"/>
                <w:b/>
              </w:rPr>
            </w:pPr>
            <w:r w:rsidRPr="005A16E8">
              <w:rPr>
                <w:rFonts w:ascii="Arial" w:hAnsi="Arial"/>
                <w:b/>
              </w:rPr>
              <w:t>720</w:t>
            </w:r>
          </w:p>
        </w:tc>
        <w:tc>
          <w:tcPr>
            <w:tcW w:w="709" w:type="dxa"/>
            <w:shd w:val="clear" w:color="auto" w:fill="auto"/>
            <w:vAlign w:val="center"/>
          </w:tcPr>
          <w:p w14:paraId="33BCA85D" w14:textId="6C61FEEF" w:rsidR="00E53538" w:rsidRPr="005A16E8" w:rsidRDefault="006041D7" w:rsidP="005A16E8">
            <w:pPr>
              <w:jc w:val="center"/>
              <w:rPr>
                <w:rFonts w:ascii="Arial" w:hAnsi="Arial"/>
                <w:b/>
              </w:rPr>
            </w:pPr>
            <w:r w:rsidRPr="005A16E8">
              <w:rPr>
                <w:rFonts w:ascii="Arial" w:hAnsi="Arial"/>
                <w:b/>
              </w:rPr>
              <w:t>CP</w:t>
            </w:r>
          </w:p>
        </w:tc>
        <w:tc>
          <w:tcPr>
            <w:tcW w:w="3544" w:type="dxa"/>
            <w:shd w:val="clear" w:color="auto" w:fill="auto"/>
            <w:vAlign w:val="center"/>
          </w:tcPr>
          <w:p w14:paraId="513EE829" w14:textId="77777777" w:rsidR="00E106FC" w:rsidRPr="005A16E8" w:rsidRDefault="00E106FC" w:rsidP="008C0790">
            <w:pPr>
              <w:jc w:val="center"/>
              <w:rPr>
                <w:rFonts w:ascii="Arial" w:hAnsi="Arial"/>
                <w:b/>
                <w:color w:val="FF0000"/>
              </w:rPr>
            </w:pPr>
            <w:r w:rsidRPr="005A16E8">
              <w:rPr>
                <w:rFonts w:ascii="Arial" w:hAnsi="Arial"/>
                <w:b/>
                <w:color w:val="FF0000"/>
              </w:rPr>
              <w:t>COTA EXCLUSIVA ME/EPP</w:t>
            </w:r>
          </w:p>
          <w:p w14:paraId="1A24014B" w14:textId="77777777" w:rsidR="00E106FC" w:rsidRPr="005A16E8" w:rsidRDefault="00E106FC" w:rsidP="005A16E8">
            <w:pPr>
              <w:jc w:val="both"/>
              <w:rPr>
                <w:rFonts w:ascii="Arial" w:hAnsi="Arial"/>
                <w:b/>
              </w:rPr>
            </w:pPr>
          </w:p>
          <w:p w14:paraId="6793C837" w14:textId="755D5F75" w:rsidR="00E53538" w:rsidRPr="005A16E8" w:rsidRDefault="00351A21" w:rsidP="005A16E8">
            <w:pPr>
              <w:jc w:val="both"/>
              <w:rPr>
                <w:rFonts w:ascii="Arial" w:hAnsi="Arial"/>
                <w:b/>
              </w:rPr>
            </w:pPr>
            <w:r w:rsidRPr="005A16E8">
              <w:rPr>
                <w:rFonts w:ascii="Arial" w:hAnsi="Arial"/>
                <w:b/>
              </w:rPr>
              <w:t>Olanzapina 5 mg comprimido</w:t>
            </w:r>
          </w:p>
        </w:tc>
        <w:tc>
          <w:tcPr>
            <w:tcW w:w="1559" w:type="dxa"/>
            <w:shd w:val="clear" w:color="auto" w:fill="auto"/>
            <w:vAlign w:val="center"/>
          </w:tcPr>
          <w:p w14:paraId="2B74E207" w14:textId="1AA78351" w:rsidR="00E53538" w:rsidRPr="005A16E8" w:rsidRDefault="001E1718" w:rsidP="005A16E8">
            <w:pPr>
              <w:jc w:val="center"/>
              <w:rPr>
                <w:rFonts w:ascii="Arial" w:hAnsi="Arial"/>
                <w:b/>
              </w:rPr>
            </w:pPr>
            <w:r w:rsidRPr="005A16E8">
              <w:rPr>
                <w:rFonts w:ascii="Arial" w:hAnsi="Arial"/>
                <w:b/>
              </w:rPr>
              <w:t>2,4665</w:t>
            </w:r>
          </w:p>
        </w:tc>
        <w:tc>
          <w:tcPr>
            <w:tcW w:w="1559" w:type="dxa"/>
            <w:shd w:val="clear" w:color="auto" w:fill="auto"/>
            <w:vAlign w:val="center"/>
          </w:tcPr>
          <w:p w14:paraId="3E0FE1E3" w14:textId="77D73513" w:rsidR="00E53538" w:rsidRPr="005A16E8" w:rsidRDefault="001E1718" w:rsidP="005A16E8">
            <w:pPr>
              <w:jc w:val="center"/>
              <w:rPr>
                <w:rFonts w:ascii="Arial" w:hAnsi="Arial"/>
                <w:b/>
              </w:rPr>
            </w:pPr>
            <w:r w:rsidRPr="005A16E8">
              <w:rPr>
                <w:rFonts w:ascii="Arial" w:hAnsi="Arial"/>
                <w:b/>
              </w:rPr>
              <w:t>775,88</w:t>
            </w:r>
          </w:p>
        </w:tc>
      </w:tr>
      <w:tr w:rsidR="001E1718" w:rsidRPr="005A16E8" w14:paraId="5503DB2B" w14:textId="77777777" w:rsidTr="005A16E8">
        <w:tc>
          <w:tcPr>
            <w:tcW w:w="846" w:type="dxa"/>
            <w:shd w:val="clear" w:color="auto" w:fill="auto"/>
            <w:vAlign w:val="center"/>
          </w:tcPr>
          <w:p w14:paraId="2D86E55B" w14:textId="28E086F2" w:rsidR="001E1718" w:rsidRPr="005A16E8" w:rsidRDefault="001E1718" w:rsidP="001E1718">
            <w:pPr>
              <w:jc w:val="center"/>
              <w:rPr>
                <w:rFonts w:ascii="Arial" w:hAnsi="Arial"/>
                <w:b/>
              </w:rPr>
            </w:pPr>
            <w:r w:rsidRPr="005A16E8">
              <w:rPr>
                <w:rFonts w:ascii="Arial" w:hAnsi="Arial"/>
                <w:b/>
              </w:rPr>
              <w:t>23</w:t>
            </w:r>
          </w:p>
        </w:tc>
        <w:tc>
          <w:tcPr>
            <w:tcW w:w="850" w:type="dxa"/>
            <w:shd w:val="clear" w:color="auto" w:fill="auto"/>
            <w:vAlign w:val="center"/>
          </w:tcPr>
          <w:p w14:paraId="2B19A74E" w14:textId="526AA5E2" w:rsidR="001E1718" w:rsidRPr="005A16E8" w:rsidRDefault="001E1718" w:rsidP="001E1718">
            <w:pPr>
              <w:jc w:val="center"/>
              <w:rPr>
                <w:rFonts w:ascii="Arial" w:hAnsi="Arial"/>
                <w:b/>
              </w:rPr>
            </w:pPr>
            <w:r w:rsidRPr="005A16E8">
              <w:rPr>
                <w:rFonts w:ascii="Arial" w:hAnsi="Arial"/>
                <w:b/>
              </w:rPr>
              <w:t>36</w:t>
            </w:r>
          </w:p>
        </w:tc>
        <w:tc>
          <w:tcPr>
            <w:tcW w:w="709" w:type="dxa"/>
            <w:shd w:val="clear" w:color="auto" w:fill="auto"/>
            <w:vAlign w:val="center"/>
          </w:tcPr>
          <w:p w14:paraId="12342D9C" w14:textId="2D23E66E" w:rsidR="001E1718" w:rsidRPr="005A16E8" w:rsidRDefault="006041D7" w:rsidP="005A16E8">
            <w:pPr>
              <w:jc w:val="center"/>
              <w:rPr>
                <w:rFonts w:ascii="Arial" w:hAnsi="Arial"/>
                <w:b/>
              </w:rPr>
            </w:pPr>
            <w:r w:rsidRPr="005A16E8">
              <w:rPr>
                <w:rFonts w:ascii="Arial" w:hAnsi="Arial"/>
                <w:b/>
              </w:rPr>
              <w:t>UN</w:t>
            </w:r>
          </w:p>
        </w:tc>
        <w:tc>
          <w:tcPr>
            <w:tcW w:w="3544" w:type="dxa"/>
            <w:shd w:val="clear" w:color="auto" w:fill="auto"/>
            <w:vAlign w:val="center"/>
          </w:tcPr>
          <w:p w14:paraId="76C67E14" w14:textId="67E50F66" w:rsidR="001E1718" w:rsidRPr="005A16E8" w:rsidRDefault="00351A21" w:rsidP="005A16E8">
            <w:pPr>
              <w:ind w:left="17"/>
              <w:jc w:val="both"/>
              <w:rPr>
                <w:rFonts w:ascii="Arial" w:hAnsi="Arial"/>
                <w:b/>
              </w:rPr>
            </w:pPr>
            <w:r w:rsidRPr="005A16E8">
              <w:rPr>
                <w:rFonts w:ascii="Arial" w:hAnsi="Arial"/>
                <w:b/>
              </w:rPr>
              <w:t>Omalizumabe 150 mg solução</w:t>
            </w:r>
            <w:r w:rsidR="00ED1A70" w:rsidRPr="005A16E8">
              <w:rPr>
                <w:rFonts w:ascii="Arial" w:hAnsi="Arial"/>
                <w:b/>
              </w:rPr>
              <w:t xml:space="preserve"> </w:t>
            </w:r>
            <w:r w:rsidRPr="005A16E8">
              <w:rPr>
                <w:rFonts w:ascii="Arial" w:hAnsi="Arial"/>
                <w:b/>
              </w:rPr>
              <w:t>injetável seringa preenchida 1 ml pina 5 mg comprimido</w:t>
            </w:r>
          </w:p>
        </w:tc>
        <w:tc>
          <w:tcPr>
            <w:tcW w:w="1559" w:type="dxa"/>
            <w:shd w:val="clear" w:color="auto" w:fill="auto"/>
            <w:vAlign w:val="center"/>
          </w:tcPr>
          <w:p w14:paraId="37DFBF40" w14:textId="676897A7" w:rsidR="001E1718" w:rsidRPr="005A16E8" w:rsidRDefault="001E1718" w:rsidP="005A16E8">
            <w:pPr>
              <w:jc w:val="center"/>
              <w:rPr>
                <w:rFonts w:ascii="Arial" w:hAnsi="Arial"/>
                <w:b/>
              </w:rPr>
            </w:pPr>
            <w:r w:rsidRPr="005A16E8">
              <w:rPr>
                <w:rFonts w:ascii="Arial" w:hAnsi="Arial"/>
                <w:b/>
              </w:rPr>
              <w:t>2.245,7150</w:t>
            </w:r>
          </w:p>
        </w:tc>
        <w:tc>
          <w:tcPr>
            <w:tcW w:w="1559" w:type="dxa"/>
            <w:shd w:val="clear" w:color="auto" w:fill="auto"/>
            <w:vAlign w:val="center"/>
          </w:tcPr>
          <w:p w14:paraId="1DB8C901" w14:textId="08493C22" w:rsidR="001E1718" w:rsidRPr="005A16E8" w:rsidRDefault="001E1718" w:rsidP="005A16E8">
            <w:pPr>
              <w:jc w:val="center"/>
              <w:rPr>
                <w:rFonts w:ascii="Arial" w:hAnsi="Arial"/>
                <w:b/>
              </w:rPr>
            </w:pPr>
            <w:r w:rsidRPr="005A16E8">
              <w:rPr>
                <w:rFonts w:ascii="Arial" w:hAnsi="Arial"/>
                <w:b/>
              </w:rPr>
              <w:t>80.845,74</w:t>
            </w:r>
          </w:p>
        </w:tc>
      </w:tr>
      <w:tr w:rsidR="00E53538" w:rsidRPr="005A16E8" w14:paraId="0AC3160B" w14:textId="77777777" w:rsidTr="005A16E8">
        <w:tc>
          <w:tcPr>
            <w:tcW w:w="846" w:type="dxa"/>
            <w:shd w:val="clear" w:color="auto" w:fill="auto"/>
            <w:vAlign w:val="center"/>
          </w:tcPr>
          <w:p w14:paraId="4CBF244E" w14:textId="6DD337B1" w:rsidR="00E53538" w:rsidRPr="005A16E8" w:rsidRDefault="001E1718" w:rsidP="005C442A">
            <w:pPr>
              <w:jc w:val="center"/>
              <w:rPr>
                <w:rFonts w:ascii="Arial" w:hAnsi="Arial"/>
                <w:b/>
              </w:rPr>
            </w:pPr>
            <w:r w:rsidRPr="005A16E8">
              <w:rPr>
                <w:rFonts w:ascii="Arial" w:hAnsi="Arial"/>
                <w:b/>
              </w:rPr>
              <w:t>24</w:t>
            </w:r>
          </w:p>
        </w:tc>
        <w:tc>
          <w:tcPr>
            <w:tcW w:w="850" w:type="dxa"/>
            <w:shd w:val="clear" w:color="auto" w:fill="auto"/>
            <w:vAlign w:val="center"/>
          </w:tcPr>
          <w:p w14:paraId="5BE0AAB0" w14:textId="206401D3" w:rsidR="00E53538" w:rsidRPr="005A16E8" w:rsidRDefault="001E1718" w:rsidP="005C442A">
            <w:pPr>
              <w:jc w:val="center"/>
              <w:rPr>
                <w:rFonts w:ascii="Arial" w:hAnsi="Arial"/>
                <w:b/>
              </w:rPr>
            </w:pPr>
            <w:r w:rsidRPr="005A16E8">
              <w:rPr>
                <w:rFonts w:ascii="Arial" w:hAnsi="Arial"/>
                <w:b/>
              </w:rPr>
              <w:t>36</w:t>
            </w:r>
          </w:p>
        </w:tc>
        <w:tc>
          <w:tcPr>
            <w:tcW w:w="709" w:type="dxa"/>
            <w:shd w:val="clear" w:color="auto" w:fill="auto"/>
            <w:vAlign w:val="center"/>
          </w:tcPr>
          <w:p w14:paraId="5501006C" w14:textId="56D7560A" w:rsidR="00E53538" w:rsidRPr="005A16E8" w:rsidRDefault="006041D7" w:rsidP="005A16E8">
            <w:pPr>
              <w:jc w:val="center"/>
              <w:rPr>
                <w:rFonts w:ascii="Arial" w:hAnsi="Arial"/>
                <w:b/>
              </w:rPr>
            </w:pPr>
            <w:r w:rsidRPr="005A16E8">
              <w:rPr>
                <w:rFonts w:ascii="Arial" w:hAnsi="Arial"/>
                <w:b/>
              </w:rPr>
              <w:t>UN</w:t>
            </w:r>
          </w:p>
        </w:tc>
        <w:tc>
          <w:tcPr>
            <w:tcW w:w="3544" w:type="dxa"/>
            <w:shd w:val="clear" w:color="auto" w:fill="auto"/>
            <w:vAlign w:val="center"/>
          </w:tcPr>
          <w:p w14:paraId="227A0AF3" w14:textId="111A9B44" w:rsidR="00E53538" w:rsidRPr="005A16E8" w:rsidRDefault="00351A21" w:rsidP="005A16E8">
            <w:pPr>
              <w:jc w:val="both"/>
              <w:rPr>
                <w:rFonts w:ascii="Arial" w:hAnsi="Arial"/>
                <w:b/>
              </w:rPr>
            </w:pPr>
            <w:r w:rsidRPr="005A16E8">
              <w:rPr>
                <w:rFonts w:ascii="Arial" w:hAnsi="Arial"/>
                <w:b/>
              </w:rPr>
              <w:t>Pembrolizumabe 100 mg/ml</w:t>
            </w:r>
            <w:r w:rsidR="00ED1A70" w:rsidRPr="005A16E8">
              <w:rPr>
                <w:rFonts w:ascii="Arial" w:hAnsi="Arial"/>
                <w:b/>
              </w:rPr>
              <w:t xml:space="preserve"> </w:t>
            </w:r>
            <w:r w:rsidRPr="005A16E8">
              <w:rPr>
                <w:rFonts w:ascii="Arial" w:hAnsi="Arial"/>
                <w:b/>
              </w:rPr>
              <w:lastRenderedPageBreak/>
              <w:t>solução injetável frasco</w:t>
            </w:r>
            <w:r w:rsidR="00ED1A70" w:rsidRPr="005A16E8">
              <w:rPr>
                <w:rFonts w:ascii="Arial" w:hAnsi="Arial"/>
                <w:b/>
              </w:rPr>
              <w:t xml:space="preserve"> </w:t>
            </w:r>
            <w:r w:rsidRPr="005A16E8">
              <w:rPr>
                <w:rFonts w:ascii="Arial" w:hAnsi="Arial"/>
                <w:b/>
              </w:rPr>
              <w:t>ampola 4 ml</w:t>
            </w:r>
          </w:p>
        </w:tc>
        <w:tc>
          <w:tcPr>
            <w:tcW w:w="1559" w:type="dxa"/>
            <w:shd w:val="clear" w:color="auto" w:fill="auto"/>
            <w:vAlign w:val="center"/>
          </w:tcPr>
          <w:p w14:paraId="3F02CC57" w14:textId="2A6B1094" w:rsidR="00E53538" w:rsidRPr="005A16E8" w:rsidRDefault="00ED1A70" w:rsidP="005A16E8">
            <w:pPr>
              <w:jc w:val="center"/>
              <w:rPr>
                <w:rFonts w:ascii="Arial" w:hAnsi="Arial"/>
                <w:b/>
              </w:rPr>
            </w:pPr>
            <w:r w:rsidRPr="005A16E8">
              <w:rPr>
                <w:rFonts w:ascii="Arial" w:hAnsi="Arial"/>
                <w:b/>
              </w:rPr>
              <w:lastRenderedPageBreak/>
              <w:t>16.021,40</w:t>
            </w:r>
          </w:p>
        </w:tc>
        <w:tc>
          <w:tcPr>
            <w:tcW w:w="1559" w:type="dxa"/>
            <w:shd w:val="clear" w:color="auto" w:fill="auto"/>
            <w:vAlign w:val="center"/>
          </w:tcPr>
          <w:p w14:paraId="69660B0E" w14:textId="11297879" w:rsidR="00E53538" w:rsidRPr="005A16E8" w:rsidRDefault="00ED1A70" w:rsidP="005A16E8">
            <w:pPr>
              <w:jc w:val="center"/>
              <w:rPr>
                <w:rFonts w:ascii="Arial" w:hAnsi="Arial"/>
                <w:b/>
              </w:rPr>
            </w:pPr>
            <w:r w:rsidRPr="005A16E8">
              <w:rPr>
                <w:rFonts w:ascii="Arial" w:hAnsi="Arial"/>
                <w:b/>
              </w:rPr>
              <w:t>576.770,40</w:t>
            </w:r>
          </w:p>
        </w:tc>
      </w:tr>
      <w:tr w:rsidR="00E53538" w:rsidRPr="005A16E8" w14:paraId="72D61B9D" w14:textId="77777777" w:rsidTr="005A16E8">
        <w:tc>
          <w:tcPr>
            <w:tcW w:w="846" w:type="dxa"/>
            <w:shd w:val="clear" w:color="auto" w:fill="auto"/>
            <w:vAlign w:val="center"/>
          </w:tcPr>
          <w:p w14:paraId="461B2A00" w14:textId="2BDEC16A" w:rsidR="00E53538" w:rsidRPr="005A16E8" w:rsidRDefault="00ED1A70" w:rsidP="005C442A">
            <w:pPr>
              <w:jc w:val="center"/>
              <w:rPr>
                <w:rFonts w:ascii="Arial" w:hAnsi="Arial"/>
                <w:b/>
              </w:rPr>
            </w:pPr>
            <w:r w:rsidRPr="005A16E8">
              <w:rPr>
                <w:rFonts w:ascii="Arial" w:hAnsi="Arial"/>
                <w:b/>
              </w:rPr>
              <w:t>25</w:t>
            </w:r>
          </w:p>
        </w:tc>
        <w:tc>
          <w:tcPr>
            <w:tcW w:w="850" w:type="dxa"/>
            <w:shd w:val="clear" w:color="auto" w:fill="auto"/>
            <w:vAlign w:val="center"/>
          </w:tcPr>
          <w:p w14:paraId="1B272A9A" w14:textId="09463C91" w:rsidR="00E53538" w:rsidRPr="005A16E8" w:rsidRDefault="00ED1A70" w:rsidP="005C442A">
            <w:pPr>
              <w:jc w:val="center"/>
              <w:rPr>
                <w:rFonts w:ascii="Arial" w:hAnsi="Arial"/>
                <w:b/>
              </w:rPr>
            </w:pPr>
            <w:r w:rsidRPr="005A16E8">
              <w:rPr>
                <w:rFonts w:ascii="Arial" w:hAnsi="Arial"/>
                <w:b/>
              </w:rPr>
              <w:t>720</w:t>
            </w:r>
          </w:p>
        </w:tc>
        <w:tc>
          <w:tcPr>
            <w:tcW w:w="709" w:type="dxa"/>
            <w:shd w:val="clear" w:color="auto" w:fill="auto"/>
            <w:vAlign w:val="center"/>
          </w:tcPr>
          <w:p w14:paraId="489A1F4D" w14:textId="63ABB3AC" w:rsidR="00E53538" w:rsidRPr="005A16E8" w:rsidRDefault="006041D7" w:rsidP="005A16E8">
            <w:pPr>
              <w:jc w:val="center"/>
              <w:rPr>
                <w:rFonts w:ascii="Arial" w:hAnsi="Arial"/>
                <w:b/>
              </w:rPr>
            </w:pPr>
            <w:r w:rsidRPr="005A16E8">
              <w:rPr>
                <w:rFonts w:ascii="Arial" w:hAnsi="Arial"/>
                <w:b/>
              </w:rPr>
              <w:t>CP</w:t>
            </w:r>
          </w:p>
        </w:tc>
        <w:tc>
          <w:tcPr>
            <w:tcW w:w="3544" w:type="dxa"/>
            <w:shd w:val="clear" w:color="auto" w:fill="auto"/>
            <w:vAlign w:val="center"/>
          </w:tcPr>
          <w:p w14:paraId="5BAFA024" w14:textId="1075330A" w:rsidR="00E53538" w:rsidRPr="005A16E8" w:rsidRDefault="00351A21" w:rsidP="005A16E8">
            <w:pPr>
              <w:tabs>
                <w:tab w:val="left" w:pos="1080"/>
              </w:tabs>
              <w:jc w:val="both"/>
              <w:rPr>
                <w:rFonts w:ascii="Arial" w:hAnsi="Arial"/>
                <w:b/>
              </w:rPr>
            </w:pPr>
            <w:r w:rsidRPr="005A16E8">
              <w:rPr>
                <w:rFonts w:ascii="Arial" w:hAnsi="Arial"/>
                <w:b/>
              </w:rPr>
              <w:t>Pramipexol 025 mg comprimido</w:t>
            </w:r>
          </w:p>
        </w:tc>
        <w:tc>
          <w:tcPr>
            <w:tcW w:w="1559" w:type="dxa"/>
            <w:shd w:val="clear" w:color="auto" w:fill="auto"/>
            <w:vAlign w:val="center"/>
          </w:tcPr>
          <w:p w14:paraId="7B9F76BE" w14:textId="3FE3FBC0" w:rsidR="00E53538" w:rsidRPr="005A16E8" w:rsidRDefault="00ED1A70" w:rsidP="005A16E8">
            <w:pPr>
              <w:jc w:val="center"/>
              <w:rPr>
                <w:rFonts w:ascii="Arial" w:hAnsi="Arial"/>
                <w:b/>
              </w:rPr>
            </w:pPr>
            <w:r w:rsidRPr="005A16E8">
              <w:rPr>
                <w:rFonts w:ascii="Arial" w:hAnsi="Arial"/>
                <w:b/>
              </w:rPr>
              <w:t>2,33</w:t>
            </w:r>
          </w:p>
        </w:tc>
        <w:tc>
          <w:tcPr>
            <w:tcW w:w="1559" w:type="dxa"/>
            <w:shd w:val="clear" w:color="auto" w:fill="auto"/>
            <w:vAlign w:val="center"/>
          </w:tcPr>
          <w:p w14:paraId="2F9B45EB" w14:textId="21136779" w:rsidR="00E53538" w:rsidRPr="005A16E8" w:rsidRDefault="00ED1A70" w:rsidP="005A16E8">
            <w:pPr>
              <w:jc w:val="center"/>
              <w:rPr>
                <w:rFonts w:ascii="Arial" w:hAnsi="Arial"/>
                <w:b/>
              </w:rPr>
            </w:pPr>
            <w:r w:rsidRPr="005A16E8">
              <w:rPr>
                <w:rFonts w:ascii="Arial" w:hAnsi="Arial"/>
                <w:b/>
              </w:rPr>
              <w:t>1.677,00</w:t>
            </w:r>
          </w:p>
        </w:tc>
      </w:tr>
      <w:tr w:rsidR="00E53538" w:rsidRPr="005A16E8" w14:paraId="3DA3508A" w14:textId="77777777" w:rsidTr="005A16E8">
        <w:tc>
          <w:tcPr>
            <w:tcW w:w="846" w:type="dxa"/>
            <w:shd w:val="clear" w:color="auto" w:fill="auto"/>
            <w:vAlign w:val="center"/>
          </w:tcPr>
          <w:p w14:paraId="47F5F798" w14:textId="60F1618C" w:rsidR="00E53538" w:rsidRPr="005A16E8" w:rsidRDefault="00677589" w:rsidP="005C442A">
            <w:pPr>
              <w:jc w:val="center"/>
              <w:rPr>
                <w:rFonts w:ascii="Arial" w:hAnsi="Arial"/>
                <w:b/>
              </w:rPr>
            </w:pPr>
            <w:r w:rsidRPr="005A16E8">
              <w:rPr>
                <w:rFonts w:ascii="Arial" w:hAnsi="Arial"/>
                <w:b/>
              </w:rPr>
              <w:t>26</w:t>
            </w:r>
          </w:p>
        </w:tc>
        <w:tc>
          <w:tcPr>
            <w:tcW w:w="850" w:type="dxa"/>
            <w:shd w:val="clear" w:color="auto" w:fill="auto"/>
            <w:vAlign w:val="center"/>
          </w:tcPr>
          <w:p w14:paraId="42284C53" w14:textId="2DCF48E8" w:rsidR="00E53538" w:rsidRPr="005A16E8" w:rsidRDefault="00677589" w:rsidP="005C442A">
            <w:pPr>
              <w:jc w:val="center"/>
              <w:rPr>
                <w:rFonts w:ascii="Arial" w:hAnsi="Arial"/>
                <w:b/>
              </w:rPr>
            </w:pPr>
            <w:r w:rsidRPr="005A16E8">
              <w:rPr>
                <w:rFonts w:ascii="Arial" w:hAnsi="Arial"/>
                <w:b/>
              </w:rPr>
              <w:t>18</w:t>
            </w:r>
          </w:p>
        </w:tc>
        <w:tc>
          <w:tcPr>
            <w:tcW w:w="709" w:type="dxa"/>
            <w:shd w:val="clear" w:color="auto" w:fill="auto"/>
            <w:vAlign w:val="center"/>
          </w:tcPr>
          <w:p w14:paraId="1F04D848" w14:textId="46DD810E" w:rsidR="00E53538" w:rsidRPr="005A16E8" w:rsidRDefault="006041D7" w:rsidP="005A16E8">
            <w:pPr>
              <w:jc w:val="center"/>
              <w:rPr>
                <w:rFonts w:ascii="Arial" w:hAnsi="Arial"/>
                <w:b/>
              </w:rPr>
            </w:pPr>
            <w:r w:rsidRPr="005A16E8">
              <w:rPr>
                <w:rFonts w:ascii="Arial" w:hAnsi="Arial"/>
                <w:b/>
              </w:rPr>
              <w:t>FA</w:t>
            </w:r>
          </w:p>
        </w:tc>
        <w:tc>
          <w:tcPr>
            <w:tcW w:w="3544" w:type="dxa"/>
            <w:shd w:val="clear" w:color="auto" w:fill="auto"/>
            <w:vAlign w:val="center"/>
          </w:tcPr>
          <w:p w14:paraId="17EA0A9D" w14:textId="480C04A0" w:rsidR="00E53538" w:rsidRPr="005A16E8" w:rsidRDefault="00351A21" w:rsidP="005A16E8">
            <w:pPr>
              <w:ind w:left="24"/>
              <w:jc w:val="both"/>
              <w:rPr>
                <w:rFonts w:ascii="Arial" w:hAnsi="Arial"/>
                <w:b/>
              </w:rPr>
            </w:pPr>
            <w:r w:rsidRPr="005A16E8">
              <w:rPr>
                <w:rFonts w:ascii="Arial" w:hAnsi="Arial"/>
                <w:b/>
              </w:rPr>
              <w:t>Ranibizumabe 10 mg/ml injetável Frasco 0,23 ml</w:t>
            </w:r>
          </w:p>
        </w:tc>
        <w:tc>
          <w:tcPr>
            <w:tcW w:w="1559" w:type="dxa"/>
            <w:shd w:val="clear" w:color="auto" w:fill="auto"/>
            <w:vAlign w:val="center"/>
          </w:tcPr>
          <w:p w14:paraId="08A5F551" w14:textId="1E1B14CC" w:rsidR="00E53538" w:rsidRPr="005A16E8" w:rsidRDefault="00677589" w:rsidP="005A16E8">
            <w:pPr>
              <w:jc w:val="center"/>
              <w:rPr>
                <w:rFonts w:ascii="Arial" w:hAnsi="Arial"/>
                <w:b/>
              </w:rPr>
            </w:pPr>
            <w:r w:rsidRPr="005A16E8">
              <w:rPr>
                <w:rFonts w:ascii="Arial" w:hAnsi="Arial"/>
                <w:b/>
              </w:rPr>
              <w:t>3.011,69</w:t>
            </w:r>
          </w:p>
        </w:tc>
        <w:tc>
          <w:tcPr>
            <w:tcW w:w="1559" w:type="dxa"/>
            <w:shd w:val="clear" w:color="auto" w:fill="auto"/>
            <w:vAlign w:val="center"/>
          </w:tcPr>
          <w:p w14:paraId="61C0D474" w14:textId="6565052A" w:rsidR="00E53538" w:rsidRPr="005A16E8" w:rsidRDefault="00677589" w:rsidP="005A16E8">
            <w:pPr>
              <w:jc w:val="center"/>
              <w:rPr>
                <w:rFonts w:ascii="Arial" w:hAnsi="Arial"/>
                <w:b/>
              </w:rPr>
            </w:pPr>
            <w:r w:rsidRPr="005A16E8">
              <w:rPr>
                <w:rFonts w:ascii="Arial" w:hAnsi="Arial"/>
                <w:b/>
              </w:rPr>
              <w:t>54.210,42</w:t>
            </w:r>
          </w:p>
        </w:tc>
      </w:tr>
      <w:tr w:rsidR="00E53538" w:rsidRPr="005A16E8" w14:paraId="045FAA76" w14:textId="77777777" w:rsidTr="005A16E8">
        <w:tc>
          <w:tcPr>
            <w:tcW w:w="846" w:type="dxa"/>
            <w:shd w:val="clear" w:color="auto" w:fill="auto"/>
            <w:vAlign w:val="center"/>
          </w:tcPr>
          <w:p w14:paraId="3B79A3AE" w14:textId="39059AE5" w:rsidR="00E53538" w:rsidRPr="005A16E8" w:rsidRDefault="00677589" w:rsidP="005C442A">
            <w:pPr>
              <w:jc w:val="center"/>
              <w:rPr>
                <w:rFonts w:ascii="Arial" w:hAnsi="Arial"/>
                <w:b/>
              </w:rPr>
            </w:pPr>
            <w:r w:rsidRPr="005A16E8">
              <w:rPr>
                <w:rFonts w:ascii="Arial" w:hAnsi="Arial"/>
                <w:b/>
              </w:rPr>
              <w:t>27</w:t>
            </w:r>
          </w:p>
        </w:tc>
        <w:tc>
          <w:tcPr>
            <w:tcW w:w="850" w:type="dxa"/>
            <w:shd w:val="clear" w:color="auto" w:fill="auto"/>
            <w:vAlign w:val="center"/>
          </w:tcPr>
          <w:p w14:paraId="4489107E" w14:textId="492C1345" w:rsidR="00E53538" w:rsidRPr="005A16E8" w:rsidRDefault="00677589" w:rsidP="005C442A">
            <w:pPr>
              <w:jc w:val="center"/>
              <w:rPr>
                <w:rFonts w:ascii="Arial" w:hAnsi="Arial"/>
                <w:b/>
              </w:rPr>
            </w:pPr>
            <w:r w:rsidRPr="005A16E8">
              <w:rPr>
                <w:rFonts w:ascii="Arial" w:hAnsi="Arial"/>
                <w:b/>
              </w:rPr>
              <w:t>36</w:t>
            </w:r>
          </w:p>
        </w:tc>
        <w:tc>
          <w:tcPr>
            <w:tcW w:w="709" w:type="dxa"/>
            <w:shd w:val="clear" w:color="auto" w:fill="auto"/>
            <w:vAlign w:val="center"/>
          </w:tcPr>
          <w:p w14:paraId="594A9A26" w14:textId="13EADAAD" w:rsidR="00E53538" w:rsidRPr="005A16E8" w:rsidRDefault="006041D7" w:rsidP="005A16E8">
            <w:pPr>
              <w:jc w:val="center"/>
              <w:rPr>
                <w:rFonts w:ascii="Arial" w:hAnsi="Arial"/>
                <w:b/>
              </w:rPr>
            </w:pPr>
            <w:r w:rsidRPr="005A16E8">
              <w:rPr>
                <w:rFonts w:ascii="Arial" w:hAnsi="Arial"/>
                <w:b/>
              </w:rPr>
              <w:t>FA</w:t>
            </w:r>
          </w:p>
        </w:tc>
        <w:tc>
          <w:tcPr>
            <w:tcW w:w="3544" w:type="dxa"/>
            <w:shd w:val="clear" w:color="auto" w:fill="auto"/>
            <w:vAlign w:val="center"/>
          </w:tcPr>
          <w:p w14:paraId="60D51F8F" w14:textId="431A4052" w:rsidR="00677589" w:rsidRPr="005A16E8" w:rsidRDefault="00351A21" w:rsidP="005A16E8">
            <w:pPr>
              <w:ind w:left="17"/>
              <w:jc w:val="both"/>
              <w:rPr>
                <w:rFonts w:ascii="Arial" w:hAnsi="Arial"/>
                <w:b/>
              </w:rPr>
            </w:pPr>
            <w:r w:rsidRPr="005A16E8">
              <w:rPr>
                <w:rFonts w:ascii="Arial" w:hAnsi="Arial"/>
                <w:b/>
              </w:rPr>
              <w:t>Risperidona 37,5 mg pó</w:t>
            </w:r>
          </w:p>
          <w:p w14:paraId="1E087E9F" w14:textId="71B94431" w:rsidR="00E53538" w:rsidRPr="005A16E8" w:rsidRDefault="00351A21" w:rsidP="005A16E8">
            <w:pPr>
              <w:ind w:left="17"/>
              <w:jc w:val="both"/>
              <w:rPr>
                <w:rFonts w:ascii="Arial" w:hAnsi="Arial"/>
                <w:b/>
              </w:rPr>
            </w:pPr>
            <w:r w:rsidRPr="005A16E8">
              <w:rPr>
                <w:rFonts w:ascii="Arial" w:hAnsi="Arial"/>
                <w:b/>
              </w:rPr>
              <w:t>injetável frasco ampola seringa preenchida diluente 2 ml</w:t>
            </w:r>
          </w:p>
        </w:tc>
        <w:tc>
          <w:tcPr>
            <w:tcW w:w="1559" w:type="dxa"/>
            <w:shd w:val="clear" w:color="auto" w:fill="auto"/>
            <w:vAlign w:val="center"/>
          </w:tcPr>
          <w:p w14:paraId="46EE52EF" w14:textId="0564F952" w:rsidR="00E53538" w:rsidRPr="005A16E8" w:rsidRDefault="00677589" w:rsidP="005A16E8">
            <w:pPr>
              <w:jc w:val="center"/>
              <w:rPr>
                <w:rFonts w:ascii="Arial" w:hAnsi="Arial"/>
                <w:b/>
              </w:rPr>
            </w:pPr>
            <w:r w:rsidRPr="005A16E8">
              <w:rPr>
                <w:rFonts w:ascii="Arial" w:hAnsi="Arial"/>
                <w:b/>
              </w:rPr>
              <w:t>1.130,27</w:t>
            </w:r>
          </w:p>
        </w:tc>
        <w:tc>
          <w:tcPr>
            <w:tcW w:w="1559" w:type="dxa"/>
            <w:shd w:val="clear" w:color="auto" w:fill="auto"/>
            <w:vAlign w:val="center"/>
          </w:tcPr>
          <w:p w14:paraId="3FF06501" w14:textId="05823FFE" w:rsidR="00E53538" w:rsidRPr="005A16E8" w:rsidRDefault="00677589" w:rsidP="005A16E8">
            <w:pPr>
              <w:jc w:val="center"/>
              <w:rPr>
                <w:rFonts w:ascii="Arial" w:hAnsi="Arial"/>
                <w:b/>
              </w:rPr>
            </w:pPr>
            <w:r w:rsidRPr="005A16E8">
              <w:rPr>
                <w:rFonts w:ascii="Arial" w:hAnsi="Arial"/>
                <w:b/>
              </w:rPr>
              <w:t>40.689,72</w:t>
            </w:r>
          </w:p>
        </w:tc>
      </w:tr>
      <w:tr w:rsidR="00677589" w:rsidRPr="005A16E8" w14:paraId="346C3B22" w14:textId="77777777" w:rsidTr="005A16E8">
        <w:tc>
          <w:tcPr>
            <w:tcW w:w="846" w:type="dxa"/>
            <w:shd w:val="clear" w:color="auto" w:fill="auto"/>
            <w:vAlign w:val="center"/>
          </w:tcPr>
          <w:p w14:paraId="7FE9F31E" w14:textId="048C1A31" w:rsidR="00677589" w:rsidRPr="005A16E8" w:rsidRDefault="00677589" w:rsidP="00677589">
            <w:pPr>
              <w:jc w:val="center"/>
              <w:rPr>
                <w:rFonts w:ascii="Arial" w:hAnsi="Arial"/>
                <w:b/>
              </w:rPr>
            </w:pPr>
            <w:r w:rsidRPr="005A16E8">
              <w:rPr>
                <w:rFonts w:ascii="Arial" w:hAnsi="Arial"/>
                <w:b/>
              </w:rPr>
              <w:t>28</w:t>
            </w:r>
          </w:p>
        </w:tc>
        <w:tc>
          <w:tcPr>
            <w:tcW w:w="850" w:type="dxa"/>
            <w:shd w:val="clear" w:color="auto" w:fill="auto"/>
            <w:vAlign w:val="center"/>
          </w:tcPr>
          <w:p w14:paraId="4D20C4FA" w14:textId="48ED640C" w:rsidR="00677589" w:rsidRPr="005A16E8" w:rsidRDefault="00677589" w:rsidP="00135098">
            <w:pPr>
              <w:jc w:val="center"/>
              <w:rPr>
                <w:rFonts w:ascii="Arial" w:hAnsi="Arial"/>
                <w:b/>
              </w:rPr>
            </w:pPr>
            <w:r w:rsidRPr="005A16E8">
              <w:rPr>
                <w:rFonts w:ascii="Arial" w:hAnsi="Arial"/>
                <w:b/>
              </w:rPr>
              <w:t>90</w:t>
            </w:r>
          </w:p>
        </w:tc>
        <w:tc>
          <w:tcPr>
            <w:tcW w:w="709" w:type="dxa"/>
            <w:shd w:val="clear" w:color="auto" w:fill="auto"/>
            <w:vAlign w:val="center"/>
          </w:tcPr>
          <w:p w14:paraId="7D31870E" w14:textId="61D39954" w:rsidR="00677589" w:rsidRPr="005A16E8" w:rsidRDefault="006041D7" w:rsidP="005A16E8">
            <w:pPr>
              <w:jc w:val="center"/>
              <w:rPr>
                <w:rFonts w:ascii="Arial" w:hAnsi="Arial"/>
                <w:b/>
              </w:rPr>
            </w:pPr>
            <w:r w:rsidRPr="005A16E8">
              <w:rPr>
                <w:rFonts w:ascii="Arial" w:hAnsi="Arial"/>
                <w:b/>
              </w:rPr>
              <w:t>FC</w:t>
            </w:r>
          </w:p>
        </w:tc>
        <w:tc>
          <w:tcPr>
            <w:tcW w:w="3544" w:type="dxa"/>
            <w:shd w:val="clear" w:color="auto" w:fill="auto"/>
            <w:vAlign w:val="center"/>
          </w:tcPr>
          <w:p w14:paraId="701714ED" w14:textId="1E41F210" w:rsidR="00677589" w:rsidRPr="005A16E8" w:rsidRDefault="00351A21" w:rsidP="005A16E8">
            <w:pPr>
              <w:ind w:left="24"/>
              <w:jc w:val="both"/>
              <w:rPr>
                <w:rFonts w:ascii="Arial" w:hAnsi="Arial"/>
                <w:b/>
              </w:rPr>
            </w:pPr>
            <w:r w:rsidRPr="005A16E8">
              <w:rPr>
                <w:rFonts w:ascii="Arial" w:hAnsi="Arial"/>
                <w:b/>
              </w:rPr>
              <w:t>Sabonete líquido infantil de</w:t>
            </w:r>
            <w:r w:rsidR="00D97BE0" w:rsidRPr="005A16E8">
              <w:rPr>
                <w:rFonts w:ascii="Arial" w:hAnsi="Arial"/>
                <w:b/>
              </w:rPr>
              <w:t xml:space="preserve"> </w:t>
            </w:r>
            <w:r w:rsidRPr="005A16E8">
              <w:rPr>
                <w:rFonts w:ascii="Arial" w:hAnsi="Arial"/>
                <w:b/>
              </w:rPr>
              <w:t>glicerina frasco 250 ml</w:t>
            </w:r>
          </w:p>
        </w:tc>
        <w:tc>
          <w:tcPr>
            <w:tcW w:w="1559" w:type="dxa"/>
            <w:shd w:val="clear" w:color="auto" w:fill="auto"/>
            <w:vAlign w:val="center"/>
          </w:tcPr>
          <w:p w14:paraId="408AB737" w14:textId="7E866A45" w:rsidR="00677589" w:rsidRPr="005A16E8" w:rsidRDefault="00677589" w:rsidP="005A16E8">
            <w:pPr>
              <w:jc w:val="center"/>
              <w:rPr>
                <w:rFonts w:ascii="Arial" w:hAnsi="Arial"/>
                <w:b/>
              </w:rPr>
            </w:pPr>
            <w:r w:rsidRPr="005A16E8">
              <w:rPr>
                <w:rFonts w:ascii="Arial" w:hAnsi="Arial"/>
                <w:b/>
              </w:rPr>
              <w:t>22,5755</w:t>
            </w:r>
          </w:p>
        </w:tc>
        <w:tc>
          <w:tcPr>
            <w:tcW w:w="1559" w:type="dxa"/>
            <w:shd w:val="clear" w:color="auto" w:fill="auto"/>
            <w:vAlign w:val="center"/>
          </w:tcPr>
          <w:p w14:paraId="24A3A135" w14:textId="60B8E50F" w:rsidR="00677589" w:rsidRPr="005A16E8" w:rsidRDefault="00677589" w:rsidP="005A16E8">
            <w:pPr>
              <w:jc w:val="center"/>
              <w:rPr>
                <w:rFonts w:ascii="Arial" w:hAnsi="Arial"/>
                <w:b/>
              </w:rPr>
            </w:pPr>
            <w:r w:rsidRPr="005A16E8">
              <w:rPr>
                <w:rFonts w:ascii="Arial" w:hAnsi="Arial"/>
                <w:b/>
              </w:rPr>
              <w:t>2.031,80</w:t>
            </w:r>
          </w:p>
        </w:tc>
      </w:tr>
      <w:tr w:rsidR="00677589" w:rsidRPr="005A16E8" w14:paraId="0BC62885" w14:textId="77777777" w:rsidTr="005A16E8">
        <w:tc>
          <w:tcPr>
            <w:tcW w:w="846" w:type="dxa"/>
            <w:shd w:val="clear" w:color="auto" w:fill="auto"/>
            <w:vAlign w:val="center"/>
          </w:tcPr>
          <w:p w14:paraId="5348B7F4" w14:textId="7E49BF3A" w:rsidR="00677589" w:rsidRPr="005A16E8" w:rsidRDefault="00677589" w:rsidP="00677589">
            <w:pPr>
              <w:jc w:val="center"/>
              <w:rPr>
                <w:rFonts w:ascii="Arial" w:hAnsi="Arial"/>
                <w:b/>
              </w:rPr>
            </w:pPr>
            <w:r w:rsidRPr="005A16E8">
              <w:rPr>
                <w:rFonts w:ascii="Arial" w:hAnsi="Arial"/>
                <w:b/>
              </w:rPr>
              <w:t>29</w:t>
            </w:r>
          </w:p>
        </w:tc>
        <w:tc>
          <w:tcPr>
            <w:tcW w:w="850" w:type="dxa"/>
            <w:shd w:val="clear" w:color="auto" w:fill="auto"/>
            <w:vAlign w:val="center"/>
          </w:tcPr>
          <w:p w14:paraId="27C5E661" w14:textId="2C8E471C" w:rsidR="00677589" w:rsidRPr="005A16E8" w:rsidRDefault="00677589" w:rsidP="00135098">
            <w:pPr>
              <w:jc w:val="center"/>
              <w:rPr>
                <w:rFonts w:ascii="Arial" w:hAnsi="Arial"/>
                <w:b/>
              </w:rPr>
            </w:pPr>
            <w:r w:rsidRPr="005A16E8">
              <w:rPr>
                <w:rFonts w:ascii="Arial" w:hAnsi="Arial"/>
                <w:b/>
              </w:rPr>
              <w:t>1.440</w:t>
            </w:r>
          </w:p>
        </w:tc>
        <w:tc>
          <w:tcPr>
            <w:tcW w:w="709" w:type="dxa"/>
            <w:shd w:val="clear" w:color="auto" w:fill="auto"/>
            <w:vAlign w:val="center"/>
          </w:tcPr>
          <w:p w14:paraId="6E23EFCD" w14:textId="6BAAFC37" w:rsidR="00677589" w:rsidRPr="005A16E8" w:rsidRDefault="006041D7" w:rsidP="005A16E8">
            <w:pPr>
              <w:jc w:val="center"/>
              <w:rPr>
                <w:rFonts w:ascii="Arial" w:hAnsi="Arial"/>
                <w:b/>
              </w:rPr>
            </w:pPr>
            <w:r w:rsidRPr="005A16E8">
              <w:rPr>
                <w:rFonts w:ascii="Arial" w:hAnsi="Arial"/>
                <w:b/>
              </w:rPr>
              <w:t>CP</w:t>
            </w:r>
          </w:p>
        </w:tc>
        <w:tc>
          <w:tcPr>
            <w:tcW w:w="3544" w:type="dxa"/>
            <w:shd w:val="clear" w:color="auto" w:fill="auto"/>
            <w:vAlign w:val="center"/>
          </w:tcPr>
          <w:p w14:paraId="73B38022" w14:textId="2F2503C0" w:rsidR="00677589" w:rsidRPr="005A16E8" w:rsidRDefault="00351A21" w:rsidP="005A16E8">
            <w:pPr>
              <w:jc w:val="both"/>
              <w:rPr>
                <w:rFonts w:ascii="Arial" w:hAnsi="Arial"/>
                <w:b/>
              </w:rPr>
            </w:pPr>
            <w:r w:rsidRPr="005A16E8">
              <w:rPr>
                <w:rFonts w:ascii="Arial" w:hAnsi="Arial"/>
                <w:b/>
              </w:rPr>
              <w:t>Ticagrelok mg comprimido</w:t>
            </w:r>
          </w:p>
        </w:tc>
        <w:tc>
          <w:tcPr>
            <w:tcW w:w="1559" w:type="dxa"/>
            <w:shd w:val="clear" w:color="auto" w:fill="auto"/>
            <w:vAlign w:val="center"/>
          </w:tcPr>
          <w:p w14:paraId="48479183" w14:textId="594A0B0E" w:rsidR="00677589" w:rsidRPr="005A16E8" w:rsidRDefault="00677589" w:rsidP="005A16E8">
            <w:pPr>
              <w:jc w:val="center"/>
              <w:rPr>
                <w:rFonts w:ascii="Arial" w:hAnsi="Arial"/>
                <w:b/>
              </w:rPr>
            </w:pPr>
            <w:r w:rsidRPr="005A16E8">
              <w:rPr>
                <w:rFonts w:ascii="Arial" w:hAnsi="Arial"/>
                <w:b/>
              </w:rPr>
              <w:t>4,6955</w:t>
            </w:r>
          </w:p>
        </w:tc>
        <w:tc>
          <w:tcPr>
            <w:tcW w:w="1559" w:type="dxa"/>
            <w:shd w:val="clear" w:color="auto" w:fill="auto"/>
            <w:vAlign w:val="center"/>
          </w:tcPr>
          <w:p w14:paraId="7CA61D7C" w14:textId="137BB030" w:rsidR="00677589" w:rsidRPr="005A16E8" w:rsidRDefault="00677589" w:rsidP="005A16E8">
            <w:pPr>
              <w:jc w:val="center"/>
              <w:rPr>
                <w:rFonts w:ascii="Arial" w:hAnsi="Arial"/>
                <w:b/>
              </w:rPr>
            </w:pPr>
            <w:r w:rsidRPr="005A16E8">
              <w:rPr>
                <w:rFonts w:ascii="Arial" w:hAnsi="Arial"/>
                <w:b/>
              </w:rPr>
              <w:t>6.761,52</w:t>
            </w:r>
          </w:p>
        </w:tc>
      </w:tr>
      <w:tr w:rsidR="00677589" w:rsidRPr="005A16E8" w14:paraId="6746F6EB" w14:textId="77777777" w:rsidTr="005A16E8">
        <w:tc>
          <w:tcPr>
            <w:tcW w:w="846" w:type="dxa"/>
            <w:shd w:val="clear" w:color="auto" w:fill="auto"/>
            <w:vAlign w:val="center"/>
          </w:tcPr>
          <w:p w14:paraId="4B9E7F42" w14:textId="51E76B56" w:rsidR="00677589" w:rsidRPr="005A16E8" w:rsidRDefault="00677589" w:rsidP="00677589">
            <w:pPr>
              <w:jc w:val="center"/>
              <w:rPr>
                <w:rFonts w:ascii="Arial" w:hAnsi="Arial"/>
                <w:b/>
              </w:rPr>
            </w:pPr>
            <w:r w:rsidRPr="005A16E8">
              <w:rPr>
                <w:rFonts w:ascii="Arial" w:hAnsi="Arial"/>
                <w:b/>
              </w:rPr>
              <w:t>30</w:t>
            </w:r>
          </w:p>
        </w:tc>
        <w:tc>
          <w:tcPr>
            <w:tcW w:w="850" w:type="dxa"/>
            <w:shd w:val="clear" w:color="auto" w:fill="auto"/>
            <w:vAlign w:val="center"/>
          </w:tcPr>
          <w:p w14:paraId="1A84D6C7" w14:textId="357E0329" w:rsidR="00677589" w:rsidRPr="005A16E8" w:rsidRDefault="00135098" w:rsidP="00135098">
            <w:pPr>
              <w:jc w:val="center"/>
              <w:rPr>
                <w:rFonts w:ascii="Arial" w:hAnsi="Arial"/>
                <w:b/>
              </w:rPr>
            </w:pPr>
            <w:r w:rsidRPr="005A16E8">
              <w:rPr>
                <w:rFonts w:ascii="Arial" w:hAnsi="Arial"/>
                <w:b/>
              </w:rPr>
              <w:t>720</w:t>
            </w:r>
          </w:p>
        </w:tc>
        <w:tc>
          <w:tcPr>
            <w:tcW w:w="709" w:type="dxa"/>
            <w:shd w:val="clear" w:color="auto" w:fill="auto"/>
            <w:vAlign w:val="center"/>
          </w:tcPr>
          <w:p w14:paraId="753054ED" w14:textId="5F73FF9D" w:rsidR="00677589" w:rsidRPr="005A16E8" w:rsidRDefault="006041D7" w:rsidP="005A16E8">
            <w:pPr>
              <w:jc w:val="center"/>
              <w:rPr>
                <w:rFonts w:ascii="Arial" w:hAnsi="Arial"/>
                <w:b/>
              </w:rPr>
            </w:pPr>
            <w:r w:rsidRPr="005A16E8">
              <w:rPr>
                <w:rFonts w:ascii="Arial" w:hAnsi="Arial"/>
                <w:b/>
              </w:rPr>
              <w:t>CP</w:t>
            </w:r>
          </w:p>
        </w:tc>
        <w:tc>
          <w:tcPr>
            <w:tcW w:w="3544" w:type="dxa"/>
            <w:shd w:val="clear" w:color="auto" w:fill="auto"/>
            <w:vAlign w:val="center"/>
          </w:tcPr>
          <w:p w14:paraId="72526266" w14:textId="77777777" w:rsidR="00E106FC" w:rsidRPr="005A16E8" w:rsidRDefault="00E106FC" w:rsidP="008C0790">
            <w:pPr>
              <w:jc w:val="center"/>
              <w:rPr>
                <w:rFonts w:ascii="Arial" w:hAnsi="Arial"/>
                <w:b/>
                <w:color w:val="FF0000"/>
              </w:rPr>
            </w:pPr>
            <w:r w:rsidRPr="005A16E8">
              <w:rPr>
                <w:rFonts w:ascii="Arial" w:hAnsi="Arial"/>
                <w:b/>
                <w:color w:val="FF0000"/>
              </w:rPr>
              <w:t>COTA EXCLUSIVA ME/EPP</w:t>
            </w:r>
          </w:p>
          <w:p w14:paraId="59C65219" w14:textId="77777777" w:rsidR="00E106FC" w:rsidRPr="005A16E8" w:rsidRDefault="00E106FC" w:rsidP="005A16E8">
            <w:pPr>
              <w:jc w:val="both"/>
              <w:rPr>
                <w:rFonts w:ascii="Arial" w:hAnsi="Arial"/>
                <w:b/>
              </w:rPr>
            </w:pPr>
          </w:p>
          <w:p w14:paraId="5A36F09F" w14:textId="5D95E02F" w:rsidR="00677589" w:rsidRPr="005A16E8" w:rsidRDefault="00351A21" w:rsidP="005A16E8">
            <w:pPr>
              <w:jc w:val="both"/>
              <w:rPr>
                <w:rFonts w:ascii="Arial" w:hAnsi="Arial"/>
                <w:b/>
              </w:rPr>
            </w:pPr>
            <w:r w:rsidRPr="005A16E8">
              <w:rPr>
                <w:rFonts w:ascii="Arial" w:hAnsi="Arial"/>
                <w:b/>
              </w:rPr>
              <w:t>Ticlopidina 250 mg comprimido</w:t>
            </w:r>
          </w:p>
        </w:tc>
        <w:tc>
          <w:tcPr>
            <w:tcW w:w="1559" w:type="dxa"/>
            <w:shd w:val="clear" w:color="auto" w:fill="auto"/>
            <w:vAlign w:val="center"/>
          </w:tcPr>
          <w:p w14:paraId="08B9EC97" w14:textId="10D864E8" w:rsidR="00677589" w:rsidRPr="005A16E8" w:rsidRDefault="00135098" w:rsidP="005A16E8">
            <w:pPr>
              <w:jc w:val="center"/>
              <w:rPr>
                <w:rFonts w:ascii="Arial" w:hAnsi="Arial"/>
                <w:b/>
              </w:rPr>
            </w:pPr>
            <w:r w:rsidRPr="005A16E8">
              <w:rPr>
                <w:rFonts w:ascii="Arial" w:hAnsi="Arial"/>
                <w:b/>
              </w:rPr>
              <w:t>1,1310</w:t>
            </w:r>
          </w:p>
        </w:tc>
        <w:tc>
          <w:tcPr>
            <w:tcW w:w="1559" w:type="dxa"/>
            <w:shd w:val="clear" w:color="auto" w:fill="auto"/>
            <w:vAlign w:val="center"/>
          </w:tcPr>
          <w:p w14:paraId="5FB614C0" w14:textId="5340E0F2" w:rsidR="00677589" w:rsidRPr="005A16E8" w:rsidRDefault="00135098" w:rsidP="005A16E8">
            <w:pPr>
              <w:jc w:val="center"/>
              <w:rPr>
                <w:rFonts w:ascii="Arial" w:hAnsi="Arial"/>
                <w:b/>
              </w:rPr>
            </w:pPr>
            <w:r w:rsidRPr="005A16E8">
              <w:rPr>
                <w:rFonts w:ascii="Arial" w:hAnsi="Arial"/>
                <w:b/>
              </w:rPr>
              <w:t>814,32</w:t>
            </w:r>
          </w:p>
        </w:tc>
      </w:tr>
      <w:tr w:rsidR="00677589" w:rsidRPr="005A16E8" w14:paraId="462EB102" w14:textId="77777777" w:rsidTr="005A16E8">
        <w:tc>
          <w:tcPr>
            <w:tcW w:w="846" w:type="dxa"/>
            <w:shd w:val="clear" w:color="auto" w:fill="auto"/>
            <w:vAlign w:val="center"/>
          </w:tcPr>
          <w:p w14:paraId="3C3B3A77" w14:textId="4254ECDF" w:rsidR="00677589" w:rsidRPr="005A16E8" w:rsidRDefault="00677589" w:rsidP="00677589">
            <w:pPr>
              <w:jc w:val="center"/>
              <w:rPr>
                <w:rFonts w:ascii="Arial" w:hAnsi="Arial"/>
                <w:b/>
              </w:rPr>
            </w:pPr>
            <w:r w:rsidRPr="005A16E8">
              <w:rPr>
                <w:rFonts w:ascii="Arial" w:hAnsi="Arial"/>
                <w:b/>
              </w:rPr>
              <w:t>31</w:t>
            </w:r>
          </w:p>
        </w:tc>
        <w:tc>
          <w:tcPr>
            <w:tcW w:w="850" w:type="dxa"/>
            <w:shd w:val="clear" w:color="auto" w:fill="auto"/>
            <w:vAlign w:val="center"/>
          </w:tcPr>
          <w:p w14:paraId="473EB262" w14:textId="09E0B64E" w:rsidR="00677589" w:rsidRPr="005A16E8" w:rsidRDefault="00135098" w:rsidP="00135098">
            <w:pPr>
              <w:jc w:val="center"/>
              <w:rPr>
                <w:rFonts w:ascii="Arial" w:hAnsi="Arial"/>
                <w:b/>
              </w:rPr>
            </w:pPr>
            <w:r w:rsidRPr="005A16E8">
              <w:rPr>
                <w:rFonts w:ascii="Arial" w:hAnsi="Arial"/>
                <w:b/>
              </w:rPr>
              <w:t>30</w:t>
            </w:r>
          </w:p>
        </w:tc>
        <w:tc>
          <w:tcPr>
            <w:tcW w:w="709" w:type="dxa"/>
            <w:shd w:val="clear" w:color="auto" w:fill="auto"/>
            <w:vAlign w:val="center"/>
          </w:tcPr>
          <w:p w14:paraId="4B4E3A8F" w14:textId="37067700" w:rsidR="00677589" w:rsidRPr="005A16E8" w:rsidRDefault="006041D7" w:rsidP="005A16E8">
            <w:pPr>
              <w:jc w:val="center"/>
              <w:rPr>
                <w:rFonts w:ascii="Arial" w:hAnsi="Arial"/>
                <w:b/>
              </w:rPr>
            </w:pPr>
            <w:r w:rsidRPr="005A16E8">
              <w:rPr>
                <w:rFonts w:ascii="Arial" w:hAnsi="Arial"/>
                <w:b/>
              </w:rPr>
              <w:t>UN</w:t>
            </w:r>
          </w:p>
        </w:tc>
        <w:tc>
          <w:tcPr>
            <w:tcW w:w="3544" w:type="dxa"/>
            <w:shd w:val="clear" w:color="auto" w:fill="auto"/>
            <w:vAlign w:val="center"/>
          </w:tcPr>
          <w:p w14:paraId="13295B71" w14:textId="4E795600" w:rsidR="00677589" w:rsidRPr="005A16E8" w:rsidRDefault="00351A21" w:rsidP="005A16E8">
            <w:pPr>
              <w:spacing w:line="216" w:lineRule="auto"/>
              <w:ind w:left="21" w:hanging="21"/>
              <w:jc w:val="both"/>
              <w:rPr>
                <w:rFonts w:ascii="Arial" w:hAnsi="Arial"/>
                <w:b/>
              </w:rPr>
            </w:pPr>
            <w:r w:rsidRPr="005A16E8">
              <w:rPr>
                <w:rFonts w:ascii="Arial" w:hAnsi="Arial"/>
                <w:b/>
              </w:rPr>
              <w:t>Trastuzumabe deruxtecano 100 mg pó liofilizado para solução injetável</w:t>
            </w:r>
          </w:p>
        </w:tc>
        <w:tc>
          <w:tcPr>
            <w:tcW w:w="1559" w:type="dxa"/>
            <w:shd w:val="clear" w:color="auto" w:fill="auto"/>
            <w:vAlign w:val="center"/>
          </w:tcPr>
          <w:p w14:paraId="34A5A936" w14:textId="523D1D05" w:rsidR="00677589" w:rsidRPr="005A16E8" w:rsidRDefault="00135098" w:rsidP="005A16E8">
            <w:pPr>
              <w:jc w:val="center"/>
              <w:rPr>
                <w:rFonts w:ascii="Arial" w:hAnsi="Arial"/>
                <w:b/>
              </w:rPr>
            </w:pPr>
            <w:r w:rsidRPr="005A16E8">
              <w:rPr>
                <w:rFonts w:ascii="Arial" w:hAnsi="Arial"/>
                <w:b/>
              </w:rPr>
              <w:t>13.974,70</w:t>
            </w:r>
          </w:p>
        </w:tc>
        <w:tc>
          <w:tcPr>
            <w:tcW w:w="1559" w:type="dxa"/>
            <w:shd w:val="clear" w:color="auto" w:fill="auto"/>
            <w:vAlign w:val="center"/>
          </w:tcPr>
          <w:p w14:paraId="52594812" w14:textId="0F3DB9B7" w:rsidR="00677589" w:rsidRPr="005A16E8" w:rsidRDefault="00135098" w:rsidP="005A16E8">
            <w:pPr>
              <w:jc w:val="center"/>
              <w:rPr>
                <w:rFonts w:ascii="Arial" w:hAnsi="Arial"/>
                <w:b/>
              </w:rPr>
            </w:pPr>
            <w:r w:rsidRPr="005A16E8">
              <w:rPr>
                <w:rFonts w:ascii="Arial" w:hAnsi="Arial"/>
                <w:b/>
              </w:rPr>
              <w:t>419.241,00</w:t>
            </w:r>
          </w:p>
        </w:tc>
      </w:tr>
      <w:tr w:rsidR="00677589" w:rsidRPr="005A16E8" w14:paraId="29E1B8D2" w14:textId="77777777" w:rsidTr="005A16E8">
        <w:tc>
          <w:tcPr>
            <w:tcW w:w="846" w:type="dxa"/>
            <w:shd w:val="clear" w:color="auto" w:fill="auto"/>
            <w:vAlign w:val="center"/>
          </w:tcPr>
          <w:p w14:paraId="07E5F15A" w14:textId="33A18102" w:rsidR="00677589" w:rsidRPr="005A16E8" w:rsidRDefault="00677589" w:rsidP="00677589">
            <w:pPr>
              <w:jc w:val="center"/>
              <w:rPr>
                <w:rFonts w:ascii="Arial" w:hAnsi="Arial"/>
                <w:b/>
              </w:rPr>
            </w:pPr>
            <w:r w:rsidRPr="005A16E8">
              <w:rPr>
                <w:rFonts w:ascii="Arial" w:hAnsi="Arial"/>
                <w:b/>
              </w:rPr>
              <w:t>32</w:t>
            </w:r>
          </w:p>
        </w:tc>
        <w:tc>
          <w:tcPr>
            <w:tcW w:w="850" w:type="dxa"/>
            <w:shd w:val="clear" w:color="auto" w:fill="auto"/>
            <w:vAlign w:val="center"/>
          </w:tcPr>
          <w:p w14:paraId="1B68AB7E" w14:textId="038F79DA" w:rsidR="00677589" w:rsidRPr="005A16E8" w:rsidRDefault="00135098" w:rsidP="00135098">
            <w:pPr>
              <w:jc w:val="center"/>
              <w:rPr>
                <w:rFonts w:ascii="Arial" w:hAnsi="Arial"/>
                <w:b/>
              </w:rPr>
            </w:pPr>
            <w:r w:rsidRPr="005A16E8">
              <w:rPr>
                <w:rFonts w:ascii="Arial" w:hAnsi="Arial"/>
                <w:b/>
              </w:rPr>
              <w:t>24</w:t>
            </w:r>
          </w:p>
        </w:tc>
        <w:tc>
          <w:tcPr>
            <w:tcW w:w="709" w:type="dxa"/>
            <w:shd w:val="clear" w:color="auto" w:fill="auto"/>
            <w:vAlign w:val="center"/>
          </w:tcPr>
          <w:p w14:paraId="1987B12E" w14:textId="19474450" w:rsidR="00677589" w:rsidRPr="005A16E8" w:rsidRDefault="006041D7" w:rsidP="005A16E8">
            <w:pPr>
              <w:jc w:val="center"/>
              <w:rPr>
                <w:rFonts w:ascii="Arial" w:hAnsi="Arial"/>
                <w:b/>
              </w:rPr>
            </w:pPr>
            <w:r w:rsidRPr="005A16E8">
              <w:rPr>
                <w:rFonts w:ascii="Arial" w:hAnsi="Arial"/>
                <w:b/>
              </w:rPr>
              <w:t>FC</w:t>
            </w:r>
          </w:p>
        </w:tc>
        <w:tc>
          <w:tcPr>
            <w:tcW w:w="3544" w:type="dxa"/>
            <w:shd w:val="clear" w:color="auto" w:fill="auto"/>
            <w:vAlign w:val="center"/>
          </w:tcPr>
          <w:p w14:paraId="28487FEC" w14:textId="77777777" w:rsidR="00E106FC" w:rsidRPr="005A16E8" w:rsidRDefault="00E106FC" w:rsidP="008C0790">
            <w:pPr>
              <w:jc w:val="center"/>
              <w:rPr>
                <w:rFonts w:ascii="Arial" w:hAnsi="Arial"/>
                <w:b/>
                <w:color w:val="FF0000"/>
              </w:rPr>
            </w:pPr>
            <w:r w:rsidRPr="005A16E8">
              <w:rPr>
                <w:rFonts w:ascii="Arial" w:hAnsi="Arial"/>
                <w:b/>
                <w:color w:val="FF0000"/>
              </w:rPr>
              <w:t>COTA EXCLUSIVA ME/EPP</w:t>
            </w:r>
          </w:p>
          <w:p w14:paraId="063887DC" w14:textId="77777777" w:rsidR="00E106FC" w:rsidRPr="005A16E8" w:rsidRDefault="00E106FC" w:rsidP="005A16E8">
            <w:pPr>
              <w:ind w:left="10"/>
              <w:jc w:val="both"/>
              <w:rPr>
                <w:rFonts w:ascii="Arial" w:hAnsi="Arial"/>
                <w:b/>
              </w:rPr>
            </w:pPr>
          </w:p>
          <w:p w14:paraId="05A4F23A" w14:textId="0060375C" w:rsidR="00677589" w:rsidRPr="005A16E8" w:rsidRDefault="00351A21" w:rsidP="005A16E8">
            <w:pPr>
              <w:ind w:left="10"/>
              <w:jc w:val="both"/>
              <w:rPr>
                <w:rFonts w:ascii="Arial" w:hAnsi="Arial"/>
                <w:b/>
              </w:rPr>
            </w:pPr>
            <w:r w:rsidRPr="005A16E8">
              <w:rPr>
                <w:rFonts w:ascii="Arial" w:hAnsi="Arial"/>
                <w:b/>
              </w:rPr>
              <w:t>Vitamina D 400UI/gota frasco 10</w:t>
            </w:r>
            <w:r w:rsidR="00D97BE0" w:rsidRPr="005A16E8">
              <w:rPr>
                <w:rFonts w:ascii="Arial" w:hAnsi="Arial"/>
                <w:b/>
              </w:rPr>
              <w:t xml:space="preserve"> </w:t>
            </w:r>
            <w:r w:rsidRPr="005A16E8">
              <w:rPr>
                <w:rFonts w:ascii="Arial" w:hAnsi="Arial"/>
                <w:b/>
              </w:rPr>
              <w:t>ml</w:t>
            </w:r>
          </w:p>
        </w:tc>
        <w:tc>
          <w:tcPr>
            <w:tcW w:w="1559" w:type="dxa"/>
            <w:shd w:val="clear" w:color="auto" w:fill="auto"/>
            <w:vAlign w:val="center"/>
          </w:tcPr>
          <w:p w14:paraId="23ED5D9C" w14:textId="62176C55" w:rsidR="00677589" w:rsidRPr="005A16E8" w:rsidRDefault="00135098" w:rsidP="005A16E8">
            <w:pPr>
              <w:jc w:val="center"/>
              <w:rPr>
                <w:rFonts w:ascii="Arial" w:hAnsi="Arial"/>
                <w:b/>
              </w:rPr>
            </w:pPr>
            <w:r w:rsidRPr="005A16E8">
              <w:rPr>
                <w:rFonts w:ascii="Arial" w:hAnsi="Arial"/>
                <w:b/>
              </w:rPr>
              <w:t>87,6767</w:t>
            </w:r>
          </w:p>
        </w:tc>
        <w:tc>
          <w:tcPr>
            <w:tcW w:w="1559" w:type="dxa"/>
            <w:shd w:val="clear" w:color="auto" w:fill="auto"/>
            <w:vAlign w:val="center"/>
          </w:tcPr>
          <w:p w14:paraId="642CE889" w14:textId="30F10793" w:rsidR="00677589" w:rsidRPr="005A16E8" w:rsidRDefault="00135098" w:rsidP="005A16E8">
            <w:pPr>
              <w:jc w:val="center"/>
              <w:rPr>
                <w:rFonts w:ascii="Arial" w:hAnsi="Arial"/>
                <w:b/>
              </w:rPr>
            </w:pPr>
            <w:r w:rsidRPr="005A16E8">
              <w:rPr>
                <w:rFonts w:ascii="Arial" w:hAnsi="Arial"/>
                <w:b/>
              </w:rPr>
              <w:t>2.104,24</w:t>
            </w:r>
          </w:p>
        </w:tc>
      </w:tr>
      <w:tr w:rsidR="00677589" w:rsidRPr="005A16E8" w14:paraId="394F1FB8" w14:textId="77777777" w:rsidTr="005A16E8">
        <w:tc>
          <w:tcPr>
            <w:tcW w:w="5949" w:type="dxa"/>
            <w:gridSpan w:val="4"/>
            <w:shd w:val="clear" w:color="auto" w:fill="auto"/>
            <w:vAlign w:val="center"/>
          </w:tcPr>
          <w:p w14:paraId="6D322661" w14:textId="6861718D" w:rsidR="00677589" w:rsidRPr="005A16E8" w:rsidRDefault="00243469" w:rsidP="00677589">
            <w:pPr>
              <w:jc w:val="right"/>
              <w:rPr>
                <w:rFonts w:ascii="Arial" w:eastAsia="Calibri" w:hAnsi="Arial"/>
                <w:b/>
                <w:color w:val="000000"/>
                <w:lang w:eastAsia="en-US"/>
              </w:rPr>
            </w:pPr>
            <w:r w:rsidRPr="005A16E8">
              <w:rPr>
                <w:rFonts w:ascii="Arial" w:eastAsia="Calibri" w:hAnsi="Arial"/>
                <w:b/>
                <w:color w:val="000000"/>
                <w:lang w:eastAsia="en-US"/>
              </w:rPr>
              <w:t>TOTAL</w:t>
            </w:r>
          </w:p>
        </w:tc>
        <w:tc>
          <w:tcPr>
            <w:tcW w:w="3118" w:type="dxa"/>
            <w:gridSpan w:val="2"/>
            <w:shd w:val="clear" w:color="auto" w:fill="auto"/>
            <w:vAlign w:val="center"/>
          </w:tcPr>
          <w:p w14:paraId="271059BB" w14:textId="26D6154B" w:rsidR="00677589" w:rsidRPr="005A16E8" w:rsidRDefault="00677589" w:rsidP="00135098">
            <w:pPr>
              <w:spacing w:before="60" w:after="60"/>
              <w:jc w:val="center"/>
              <w:rPr>
                <w:rFonts w:ascii="Arial" w:hAnsi="Arial"/>
                <w:b/>
              </w:rPr>
            </w:pPr>
            <w:r w:rsidRPr="005A16E8">
              <w:rPr>
                <w:rFonts w:ascii="Arial" w:hAnsi="Arial"/>
                <w:b/>
              </w:rPr>
              <w:t xml:space="preserve">R$ </w:t>
            </w:r>
            <w:r w:rsidR="00135098" w:rsidRPr="005A16E8">
              <w:rPr>
                <w:rFonts w:ascii="Arial" w:hAnsi="Arial"/>
                <w:b/>
              </w:rPr>
              <w:t>2.888.027,43</w:t>
            </w:r>
          </w:p>
        </w:tc>
      </w:tr>
    </w:tbl>
    <w:p w14:paraId="57C59FB4" w14:textId="019A5EE7" w:rsidR="007D75A3" w:rsidRDefault="00066459" w:rsidP="00377307">
      <w:pPr>
        <w:pStyle w:val="Nvel2-Red"/>
        <w:widowControl w:val="0"/>
        <w:numPr>
          <w:ilvl w:val="0"/>
          <w:numId w:val="0"/>
        </w:numPr>
        <w:suppressAutoHyphens/>
        <w:spacing w:before="230" w:after="0" w:line="240" w:lineRule="auto"/>
        <w:rPr>
          <w:i w:val="0"/>
          <w:iCs w:val="0"/>
          <w:color w:val="auto"/>
          <w:sz w:val="24"/>
          <w:szCs w:val="24"/>
        </w:rPr>
      </w:pPr>
      <w:r w:rsidRPr="00B863E4">
        <w:rPr>
          <w:i w:val="0"/>
          <w:iCs w:val="0"/>
          <w:color w:val="auto"/>
          <w:sz w:val="24"/>
          <w:szCs w:val="24"/>
        </w:rPr>
        <w:t>1.</w:t>
      </w:r>
      <w:r w:rsidR="00F902C3">
        <w:rPr>
          <w:i w:val="0"/>
          <w:iCs w:val="0"/>
          <w:color w:val="auto"/>
          <w:sz w:val="24"/>
          <w:szCs w:val="24"/>
        </w:rPr>
        <w:t>3</w:t>
      </w:r>
      <w:r w:rsidRPr="00B863E4">
        <w:rPr>
          <w:i w:val="0"/>
          <w:iCs w:val="0"/>
          <w:color w:val="auto"/>
          <w:sz w:val="24"/>
          <w:szCs w:val="24"/>
        </w:rPr>
        <w:t>. As especificações detalhadas do objeto deste edital constam no anexo I (</w:t>
      </w:r>
      <w:r w:rsidR="00417235" w:rsidRPr="00B863E4">
        <w:rPr>
          <w:i w:val="0"/>
          <w:iCs w:val="0"/>
          <w:color w:val="auto"/>
          <w:sz w:val="24"/>
          <w:szCs w:val="24"/>
        </w:rPr>
        <w:t>termo de referência</w:t>
      </w:r>
      <w:r w:rsidRPr="00B863E4">
        <w:rPr>
          <w:i w:val="0"/>
          <w:iCs w:val="0"/>
          <w:color w:val="auto"/>
          <w:sz w:val="24"/>
          <w:szCs w:val="24"/>
        </w:rPr>
        <w:t xml:space="preserve">), o qual faz parte integrante deste </w:t>
      </w:r>
      <w:r w:rsidR="00D86D74">
        <w:rPr>
          <w:i w:val="0"/>
          <w:iCs w:val="0"/>
          <w:color w:val="auto"/>
          <w:sz w:val="24"/>
          <w:szCs w:val="24"/>
        </w:rPr>
        <w:t>instrumento convocatório</w:t>
      </w:r>
      <w:r w:rsidRPr="00B863E4">
        <w:rPr>
          <w:i w:val="0"/>
          <w:iCs w:val="0"/>
          <w:color w:val="auto"/>
          <w:sz w:val="24"/>
          <w:szCs w:val="24"/>
        </w:rPr>
        <w:t>, constando orientações e dados objetivos para as licitantes elaborarem suas propostas.</w:t>
      </w:r>
    </w:p>
    <w:p w14:paraId="72501CD6" w14:textId="77777777" w:rsidR="00861A34" w:rsidRPr="00757AE6" w:rsidRDefault="00861A34" w:rsidP="00377307">
      <w:pPr>
        <w:pStyle w:val="Nvel2-Red"/>
        <w:widowControl w:val="0"/>
        <w:numPr>
          <w:ilvl w:val="0"/>
          <w:numId w:val="0"/>
        </w:numPr>
        <w:suppressAutoHyphens/>
        <w:spacing w:before="230" w:after="0" w:line="240" w:lineRule="auto"/>
        <w:rPr>
          <w:b/>
          <w:bCs/>
          <w:i w:val="0"/>
          <w:iCs w:val="0"/>
          <w:color w:val="auto"/>
          <w:sz w:val="24"/>
          <w:szCs w:val="24"/>
        </w:rPr>
      </w:pPr>
      <w:r w:rsidRPr="00757AE6">
        <w:rPr>
          <w:b/>
          <w:bCs/>
          <w:i w:val="0"/>
          <w:iCs w:val="0"/>
          <w:color w:val="auto"/>
          <w:sz w:val="24"/>
          <w:szCs w:val="24"/>
        </w:rPr>
        <w:t xml:space="preserve">2. DO REGISTRO DE PREÇOS </w:t>
      </w:r>
    </w:p>
    <w:p w14:paraId="3FCBB116" w14:textId="066F2E4A" w:rsidR="00861A34" w:rsidRPr="00B863E4" w:rsidRDefault="00861A34" w:rsidP="00377307">
      <w:pPr>
        <w:pStyle w:val="Nvel2-Red"/>
        <w:widowControl w:val="0"/>
        <w:numPr>
          <w:ilvl w:val="0"/>
          <w:numId w:val="0"/>
        </w:numPr>
        <w:suppressAutoHyphens/>
        <w:spacing w:before="230" w:after="0" w:line="240" w:lineRule="auto"/>
        <w:rPr>
          <w:i w:val="0"/>
          <w:iCs w:val="0"/>
          <w:color w:val="auto"/>
          <w:sz w:val="24"/>
          <w:szCs w:val="24"/>
        </w:rPr>
      </w:pPr>
      <w:r w:rsidRPr="00A84192">
        <w:rPr>
          <w:i w:val="0"/>
          <w:iCs w:val="0"/>
          <w:color w:val="auto"/>
          <w:sz w:val="24"/>
          <w:szCs w:val="24"/>
        </w:rPr>
        <w:t>2.1. As regras referentes aos órgãos gerenciador e participantes, bem como a eventuais adesões são as que constam na minuta de Ata de Registro de Preços.</w:t>
      </w:r>
    </w:p>
    <w:bookmarkEnd w:id="15"/>
    <w:p w14:paraId="0EC9BE13" w14:textId="77360B18" w:rsidR="009247A6" w:rsidRPr="00110597" w:rsidRDefault="00861A34" w:rsidP="00377307">
      <w:pPr>
        <w:autoSpaceDN/>
        <w:spacing w:before="230"/>
        <w:jc w:val="both"/>
        <w:textAlignment w:val="auto"/>
        <w:rPr>
          <w:rFonts w:ascii="Arial" w:eastAsiaTheme="majorEastAsia" w:hAnsi="Arial"/>
          <w:b/>
          <w:bCs/>
          <w:kern w:val="0"/>
          <w:lang w:eastAsia="pt-BR" w:bidi="ar-SA"/>
        </w:rPr>
      </w:pPr>
      <w:r>
        <w:rPr>
          <w:rFonts w:ascii="Arial" w:eastAsiaTheme="majorEastAsia" w:hAnsi="Arial"/>
          <w:b/>
          <w:bCs/>
          <w:kern w:val="0"/>
          <w:lang w:eastAsia="pt-BR" w:bidi="ar-SA"/>
        </w:rPr>
        <w:t>3</w:t>
      </w:r>
      <w:r w:rsidR="009247A6" w:rsidRPr="00110597">
        <w:rPr>
          <w:rFonts w:ascii="Arial" w:eastAsiaTheme="majorEastAsia" w:hAnsi="Arial"/>
          <w:b/>
          <w:bCs/>
          <w:kern w:val="0"/>
          <w:lang w:eastAsia="pt-BR" w:bidi="ar-SA"/>
        </w:rPr>
        <w:t>. DA PARTICIPAÇÃO NA LICITAÇÃO</w:t>
      </w:r>
    </w:p>
    <w:p w14:paraId="3B3386E4" w14:textId="18278F02" w:rsidR="004D293C" w:rsidRDefault="00861A34" w:rsidP="00377307">
      <w:pPr>
        <w:spacing w:before="230"/>
        <w:jc w:val="both"/>
        <w:rPr>
          <w:rFonts w:ascii="Arial" w:hAnsi="Arial"/>
        </w:rPr>
      </w:pPr>
      <w:r>
        <w:rPr>
          <w:rFonts w:ascii="Arial" w:eastAsiaTheme="minorEastAsia" w:hAnsi="Arial"/>
          <w:lang w:eastAsia="pt-BR"/>
        </w:rPr>
        <w:t>3</w:t>
      </w:r>
      <w:r w:rsidR="00BC32A3" w:rsidRPr="00BC32A3">
        <w:rPr>
          <w:rFonts w:ascii="Arial" w:eastAsiaTheme="minorEastAsia" w:hAnsi="Arial"/>
          <w:lang w:eastAsia="pt-BR"/>
        </w:rPr>
        <w:t xml:space="preserve">.1. </w:t>
      </w:r>
      <w:bookmarkStart w:id="16" w:name="_Hlk135302270"/>
      <w:r w:rsidR="00BC32A3" w:rsidRPr="00BC32A3">
        <w:rPr>
          <w:rFonts w:ascii="Arial" w:eastAsiaTheme="minorEastAsia" w:hAnsi="Arial"/>
          <w:lang w:eastAsia="pt-BR"/>
        </w:rPr>
        <w:t xml:space="preserve">Poderão participar deste certame os interessados que </w:t>
      </w:r>
      <w:r w:rsidR="004D293C">
        <w:rPr>
          <w:rFonts w:ascii="Arial" w:eastAsiaTheme="minorEastAsia" w:hAnsi="Arial"/>
          <w:lang w:eastAsia="pt-BR"/>
        </w:rPr>
        <w:t xml:space="preserve">estiverem previamente credenciados na plataforma eletrônica </w:t>
      </w:r>
      <w:r w:rsidR="004D293C" w:rsidRPr="005A77B4">
        <w:rPr>
          <w:rFonts w:ascii="Arial" w:hAnsi="Arial"/>
        </w:rPr>
        <w:t>Bolsa de Licitações e Leilões (</w:t>
      </w:r>
      <w:hyperlink r:id="rId8" w:history="1">
        <w:r w:rsidR="004D293C" w:rsidRPr="005A77B4">
          <w:rPr>
            <w:rStyle w:val="Hyperlink"/>
            <w:rFonts w:ascii="Arial" w:hAnsi="Arial"/>
          </w:rPr>
          <w:t>www.bll.org.br</w:t>
        </w:r>
      </w:hyperlink>
      <w:r w:rsidR="004D293C" w:rsidRPr="005A77B4">
        <w:rPr>
          <w:rFonts w:ascii="Arial" w:hAnsi="Arial"/>
        </w:rPr>
        <w:t>)</w:t>
      </w:r>
      <w:r w:rsidR="004D293C">
        <w:rPr>
          <w:rFonts w:ascii="Arial" w:hAnsi="Arial"/>
        </w:rPr>
        <w:t xml:space="preserve"> e atenderem todas as exigências constantes neste edital.</w:t>
      </w:r>
      <w:bookmarkStart w:id="17" w:name="_Hlk135304247"/>
      <w:bookmarkEnd w:id="16"/>
    </w:p>
    <w:p w14:paraId="629AC230" w14:textId="3BAEC9B3" w:rsidR="00481F2F" w:rsidRPr="00481F2F" w:rsidRDefault="00861A34" w:rsidP="00377307">
      <w:pPr>
        <w:spacing w:before="230"/>
        <w:jc w:val="both"/>
        <w:rPr>
          <w:rFonts w:ascii="Arial" w:hAnsi="Arial"/>
        </w:rPr>
      </w:pPr>
      <w:r>
        <w:rPr>
          <w:rFonts w:ascii="Arial" w:hAnsi="Arial"/>
        </w:rPr>
        <w:t>3</w:t>
      </w:r>
      <w:r w:rsidR="00481F2F" w:rsidRPr="00481F2F">
        <w:rPr>
          <w:rFonts w:ascii="Arial" w:hAnsi="Arial"/>
        </w:rPr>
        <w:t>.2.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6618A62B" w14:textId="36E6442C" w:rsidR="00481F2F" w:rsidRPr="00481F2F" w:rsidRDefault="00861A34" w:rsidP="00377307">
      <w:pPr>
        <w:autoSpaceDN/>
        <w:spacing w:before="230"/>
        <w:jc w:val="both"/>
        <w:textAlignment w:val="auto"/>
        <w:rPr>
          <w:rFonts w:ascii="Arial" w:hAnsi="Arial"/>
        </w:rPr>
      </w:pPr>
      <w:r>
        <w:rPr>
          <w:rFonts w:ascii="Arial" w:hAnsi="Arial"/>
        </w:rPr>
        <w:t>3</w:t>
      </w:r>
      <w:r w:rsidR="00481F2F" w:rsidRPr="00481F2F">
        <w:rPr>
          <w:rFonts w:ascii="Arial" w:hAnsi="Arial"/>
        </w:rPr>
        <w:t xml:space="preserve">.3. É de responsabilidade do cadastrado conferir a exatidão dos seus dados cadastrais na plataforma eletrônica de condução da licitação e mantê-los atualizados junto aos órgãos responsáveis pela informação, devendo proceder, imediatamente, à correção </w:t>
      </w:r>
      <w:r w:rsidR="00481F2F" w:rsidRPr="00481F2F">
        <w:rPr>
          <w:rFonts w:ascii="Arial" w:hAnsi="Arial"/>
        </w:rPr>
        <w:lastRenderedPageBreak/>
        <w:t>ou à alteração dos registros tão logo identifique incorreção ou aqueles se tornem desatualizados.</w:t>
      </w:r>
    </w:p>
    <w:p w14:paraId="5AABADB0" w14:textId="6BAD16EF" w:rsidR="00481F2F" w:rsidRDefault="00861A34" w:rsidP="00377307">
      <w:pPr>
        <w:autoSpaceDN/>
        <w:spacing w:before="224"/>
        <w:jc w:val="both"/>
        <w:textAlignment w:val="auto"/>
        <w:rPr>
          <w:rFonts w:ascii="Arial" w:hAnsi="Arial"/>
        </w:rPr>
      </w:pPr>
      <w:r>
        <w:rPr>
          <w:rFonts w:ascii="Arial" w:hAnsi="Arial"/>
        </w:rPr>
        <w:t>3</w:t>
      </w:r>
      <w:r w:rsidR="00481F2F" w:rsidRPr="00481F2F">
        <w:rPr>
          <w:rFonts w:ascii="Arial" w:hAnsi="Arial"/>
        </w:rPr>
        <w:t>.4. A não observância do disposto no item anterior poderá ensejar desclassificação no momento da habilitação.</w:t>
      </w:r>
    </w:p>
    <w:p w14:paraId="2F676A73" w14:textId="05975542" w:rsidR="008C0790" w:rsidRPr="008C0790" w:rsidRDefault="008C0790" w:rsidP="00377307">
      <w:pPr>
        <w:autoSpaceDN/>
        <w:spacing w:before="224"/>
        <w:jc w:val="both"/>
        <w:textAlignment w:val="auto"/>
        <w:rPr>
          <w:rFonts w:ascii="Arial" w:hAnsi="Arial"/>
        </w:rPr>
      </w:pPr>
      <w:r w:rsidRPr="008C0790">
        <w:rPr>
          <w:rFonts w:ascii="Arial" w:hAnsi="Arial"/>
        </w:rPr>
        <w:t>3.5.</w:t>
      </w:r>
      <w:r w:rsidRPr="008C0790">
        <w:rPr>
          <w:rFonts w:ascii="Arial" w:hAnsi="Arial"/>
        </w:rPr>
        <w:tab/>
        <w:t xml:space="preserve">Para os itens </w:t>
      </w:r>
      <w:r>
        <w:rPr>
          <w:rFonts w:ascii="Arial" w:hAnsi="Arial"/>
          <w:b/>
          <w:bCs/>
        </w:rPr>
        <w:t>1, 2, 3, 6, 11, 12, 13, 16, 19, 22, 30 e 32</w:t>
      </w:r>
      <w:r w:rsidRPr="008C0790">
        <w:rPr>
          <w:rFonts w:ascii="Arial" w:hAnsi="Arial"/>
        </w:rPr>
        <w:t>, a participação é exclusiva a microempresas e empresas de pequeno porte, nos termos do art. 48 da Lei Complementar nº 123</w:t>
      </w:r>
      <w:r>
        <w:rPr>
          <w:rFonts w:ascii="Arial" w:hAnsi="Arial"/>
        </w:rPr>
        <w:t>/</w:t>
      </w:r>
      <w:r w:rsidRPr="008C0790">
        <w:rPr>
          <w:rFonts w:ascii="Arial" w:hAnsi="Arial"/>
        </w:rPr>
        <w:t>2006</w:t>
      </w:r>
      <w:r>
        <w:rPr>
          <w:rFonts w:ascii="Arial" w:hAnsi="Arial"/>
        </w:rPr>
        <w:t>:</w:t>
      </w:r>
    </w:p>
    <w:p w14:paraId="4545D2C4" w14:textId="2D6B8F73" w:rsidR="008C0790" w:rsidRDefault="008C0790" w:rsidP="00377307">
      <w:pPr>
        <w:autoSpaceDN/>
        <w:spacing w:before="224"/>
        <w:jc w:val="both"/>
        <w:textAlignment w:val="auto"/>
        <w:rPr>
          <w:rFonts w:ascii="Arial" w:hAnsi="Arial"/>
        </w:rPr>
      </w:pPr>
      <w:r w:rsidRPr="008C0790">
        <w:rPr>
          <w:rFonts w:ascii="Arial" w:hAnsi="Arial"/>
        </w:rPr>
        <w:t>3.5.1.</w:t>
      </w:r>
      <w:r w:rsidRPr="008C0790">
        <w:rPr>
          <w:rFonts w:ascii="Arial" w:hAnsi="Arial"/>
        </w:rPr>
        <w:tab/>
        <w:t>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12BABA4D" w14:textId="54CB9D42" w:rsidR="008E602C" w:rsidRPr="00481F2F" w:rsidRDefault="008E602C" w:rsidP="00377307">
      <w:pPr>
        <w:autoSpaceDN/>
        <w:spacing w:before="224"/>
        <w:jc w:val="both"/>
        <w:textAlignment w:val="auto"/>
        <w:rPr>
          <w:rFonts w:ascii="Arial" w:hAnsi="Arial"/>
        </w:rPr>
      </w:pPr>
      <w:r w:rsidRPr="008E602C">
        <w:rPr>
          <w:rFonts w:ascii="Arial" w:hAnsi="Arial"/>
        </w:rPr>
        <w:t>3.</w:t>
      </w:r>
      <w:r w:rsidR="008C0790">
        <w:rPr>
          <w:rFonts w:ascii="Arial" w:hAnsi="Arial"/>
        </w:rPr>
        <w:t>6</w:t>
      </w:r>
      <w:r w:rsidRPr="008E602C">
        <w:rPr>
          <w:rFonts w:ascii="Arial" w:hAnsi="Arial"/>
        </w:rPr>
        <w:t>. Será concedido tratamento favorecido para as microempresas e empresas de pequeno porte, para as sociedades cooperativas mencionadas no artigo 16 da Lei nº 14.133/21</w:t>
      </w:r>
      <w:r w:rsidR="00894686">
        <w:rPr>
          <w:rFonts w:ascii="Arial" w:hAnsi="Arial"/>
        </w:rPr>
        <w:t xml:space="preserve"> </w:t>
      </w:r>
      <w:r w:rsidRPr="008E602C">
        <w:rPr>
          <w:rFonts w:ascii="Arial" w:hAnsi="Arial"/>
        </w:rPr>
        <w:t>e para o microempreendedor individual - MEI, nos limites previstos da Lei Complementar nº 123</w:t>
      </w:r>
      <w:r>
        <w:rPr>
          <w:rFonts w:ascii="Arial" w:hAnsi="Arial"/>
        </w:rPr>
        <w:t>/2006</w:t>
      </w:r>
      <w:r w:rsidRPr="008E602C">
        <w:rPr>
          <w:rFonts w:ascii="Arial" w:hAnsi="Arial"/>
        </w:rPr>
        <w:t>.</w:t>
      </w:r>
    </w:p>
    <w:bookmarkEnd w:id="17"/>
    <w:p w14:paraId="12FF388F" w14:textId="5CEA1225" w:rsidR="009247A6" w:rsidRPr="00110597" w:rsidRDefault="00861A34" w:rsidP="00377307">
      <w:pPr>
        <w:tabs>
          <w:tab w:val="left" w:pos="567"/>
        </w:tabs>
        <w:autoSpaceDN/>
        <w:spacing w:before="224"/>
        <w:jc w:val="both"/>
        <w:textAlignment w:val="auto"/>
        <w:rPr>
          <w:rFonts w:ascii="Arial" w:eastAsiaTheme="minorEastAsia" w:hAnsi="Arial"/>
          <w:kern w:val="0"/>
          <w:lang w:eastAsia="pt-BR" w:bidi="ar-SA"/>
        </w:rPr>
      </w:pPr>
      <w:r>
        <w:rPr>
          <w:rFonts w:ascii="Arial" w:eastAsiaTheme="minorEastAsia" w:hAnsi="Arial"/>
          <w:kern w:val="0"/>
          <w:lang w:eastAsia="pt-BR" w:bidi="ar-SA"/>
        </w:rPr>
        <w:t>3</w:t>
      </w:r>
      <w:r w:rsidR="009247A6" w:rsidRPr="00110597">
        <w:rPr>
          <w:rFonts w:ascii="Arial" w:eastAsiaTheme="minorEastAsia" w:hAnsi="Arial"/>
          <w:kern w:val="0"/>
          <w:lang w:eastAsia="pt-BR" w:bidi="ar-SA"/>
        </w:rPr>
        <w:t>.</w:t>
      </w:r>
      <w:r w:rsidR="008C0790">
        <w:rPr>
          <w:rFonts w:ascii="Arial" w:eastAsiaTheme="minorEastAsia" w:hAnsi="Arial"/>
          <w:kern w:val="0"/>
          <w:lang w:eastAsia="pt-BR" w:bidi="ar-SA"/>
        </w:rPr>
        <w:t>7</w:t>
      </w:r>
      <w:r w:rsidR="009247A6" w:rsidRPr="00110597">
        <w:rPr>
          <w:rFonts w:ascii="Arial" w:eastAsiaTheme="minorEastAsia" w:hAnsi="Arial"/>
          <w:kern w:val="0"/>
          <w:lang w:eastAsia="pt-BR" w:bidi="ar-SA"/>
        </w:rPr>
        <w:t>. Não poderão disputar esta licitação:</w:t>
      </w:r>
    </w:p>
    <w:p w14:paraId="64297C6C" w14:textId="619C17DD" w:rsidR="009247A6" w:rsidRPr="00110597" w:rsidRDefault="00861A34" w:rsidP="00377307">
      <w:pPr>
        <w:tabs>
          <w:tab w:val="left" w:pos="567"/>
        </w:tabs>
        <w:autoSpaceDN/>
        <w:spacing w:before="224"/>
        <w:jc w:val="both"/>
        <w:textAlignment w:val="auto"/>
        <w:rPr>
          <w:rFonts w:ascii="Arial" w:eastAsiaTheme="minorEastAsia" w:hAnsi="Arial"/>
          <w:kern w:val="0"/>
          <w:lang w:eastAsia="pt-BR" w:bidi="ar-SA"/>
        </w:rPr>
      </w:pPr>
      <w:r>
        <w:rPr>
          <w:rFonts w:ascii="Arial" w:eastAsiaTheme="minorEastAsia" w:hAnsi="Arial"/>
          <w:kern w:val="0"/>
          <w:lang w:eastAsia="pt-BR" w:bidi="ar-SA"/>
        </w:rPr>
        <w:t>3</w:t>
      </w:r>
      <w:r w:rsidR="009247A6" w:rsidRPr="00110597">
        <w:rPr>
          <w:rFonts w:ascii="Arial" w:eastAsiaTheme="minorEastAsia" w:hAnsi="Arial"/>
          <w:kern w:val="0"/>
          <w:lang w:eastAsia="pt-BR" w:bidi="ar-SA"/>
        </w:rPr>
        <w:t>.</w:t>
      </w:r>
      <w:r w:rsidR="008C0790">
        <w:rPr>
          <w:rFonts w:ascii="Arial" w:eastAsiaTheme="minorEastAsia" w:hAnsi="Arial"/>
          <w:kern w:val="0"/>
          <w:lang w:eastAsia="pt-BR" w:bidi="ar-SA"/>
        </w:rPr>
        <w:t>7</w:t>
      </w:r>
      <w:r w:rsidR="009247A6" w:rsidRPr="00110597">
        <w:rPr>
          <w:rFonts w:ascii="Arial" w:eastAsiaTheme="minorEastAsia" w:hAnsi="Arial"/>
          <w:kern w:val="0"/>
          <w:lang w:eastAsia="pt-BR" w:bidi="ar-SA"/>
        </w:rPr>
        <w:t xml:space="preserve">.1. Aquele que não atenda às condições deste </w:t>
      </w:r>
      <w:r w:rsidR="00B863E4" w:rsidRPr="00110597">
        <w:rPr>
          <w:rFonts w:ascii="Arial" w:eastAsiaTheme="minorEastAsia" w:hAnsi="Arial"/>
          <w:kern w:val="0"/>
          <w:lang w:eastAsia="pt-BR" w:bidi="ar-SA"/>
        </w:rPr>
        <w:t>e</w:t>
      </w:r>
      <w:r w:rsidR="009247A6" w:rsidRPr="00110597">
        <w:rPr>
          <w:rFonts w:ascii="Arial" w:eastAsiaTheme="minorEastAsia" w:hAnsi="Arial"/>
          <w:kern w:val="0"/>
          <w:lang w:eastAsia="pt-BR" w:bidi="ar-SA"/>
        </w:rPr>
        <w:t>dital e seu(s) anexo(s);</w:t>
      </w:r>
    </w:p>
    <w:p w14:paraId="7B84822E" w14:textId="59094E2E" w:rsidR="00B863E4" w:rsidRDefault="008E602C" w:rsidP="00377307">
      <w:pPr>
        <w:pStyle w:val="Nivel3"/>
        <w:widowControl w:val="0"/>
        <w:numPr>
          <w:ilvl w:val="0"/>
          <w:numId w:val="0"/>
        </w:numPr>
        <w:suppressAutoHyphens/>
        <w:spacing w:before="224" w:after="0" w:line="240" w:lineRule="auto"/>
        <w:rPr>
          <w:color w:val="auto"/>
          <w:sz w:val="24"/>
          <w:szCs w:val="24"/>
        </w:rPr>
      </w:pPr>
      <w:bookmarkStart w:id="18" w:name="_Ref114659912"/>
      <w:r>
        <w:rPr>
          <w:color w:val="auto"/>
          <w:sz w:val="24"/>
          <w:szCs w:val="24"/>
        </w:rPr>
        <w:t>3</w:t>
      </w:r>
      <w:r w:rsidR="00506025">
        <w:rPr>
          <w:color w:val="auto"/>
          <w:sz w:val="24"/>
          <w:szCs w:val="24"/>
        </w:rPr>
        <w:t>.</w:t>
      </w:r>
      <w:r w:rsidR="008C0790">
        <w:rPr>
          <w:color w:val="auto"/>
          <w:sz w:val="24"/>
          <w:szCs w:val="24"/>
        </w:rPr>
        <w:t>7</w:t>
      </w:r>
      <w:r w:rsidR="00506025">
        <w:rPr>
          <w:color w:val="auto"/>
          <w:sz w:val="24"/>
          <w:szCs w:val="24"/>
        </w:rPr>
        <w:t xml:space="preserve">.2. </w:t>
      </w:r>
      <w:r w:rsidR="00B863E4" w:rsidRPr="00110597">
        <w:rPr>
          <w:color w:val="auto"/>
          <w:sz w:val="24"/>
          <w:szCs w:val="24"/>
        </w:rPr>
        <w:t>Autor do anteprojeto, do projeto básico ou do projeto executivo, pessoa física ou jurídica, quando a licitação versar sobre serviços ou fornecimento de bens a ele relacionados;</w:t>
      </w:r>
      <w:bookmarkEnd w:id="18"/>
    </w:p>
    <w:p w14:paraId="00211804" w14:textId="5BF56DE6" w:rsidR="007F4308" w:rsidRPr="007F4308" w:rsidRDefault="008E602C" w:rsidP="00377307">
      <w:pPr>
        <w:pStyle w:val="Nivel3"/>
        <w:widowControl w:val="0"/>
        <w:numPr>
          <w:ilvl w:val="0"/>
          <w:numId w:val="0"/>
        </w:numPr>
        <w:suppressAutoHyphens/>
        <w:spacing w:before="224" w:after="0" w:line="240" w:lineRule="auto"/>
        <w:rPr>
          <w:color w:val="auto"/>
          <w:sz w:val="24"/>
          <w:szCs w:val="24"/>
        </w:rPr>
      </w:pPr>
      <w:r>
        <w:rPr>
          <w:sz w:val="24"/>
          <w:szCs w:val="24"/>
        </w:rPr>
        <w:t>3</w:t>
      </w:r>
      <w:r w:rsidR="007F4308" w:rsidRPr="007F4308">
        <w:rPr>
          <w:sz w:val="24"/>
          <w:szCs w:val="24"/>
        </w:rPr>
        <w:t>.</w:t>
      </w:r>
      <w:r w:rsidR="008C0790">
        <w:rPr>
          <w:sz w:val="24"/>
          <w:szCs w:val="24"/>
        </w:rPr>
        <w:t>7</w:t>
      </w:r>
      <w:r w:rsidR="007F4308" w:rsidRPr="007F4308">
        <w:rPr>
          <w:sz w:val="24"/>
          <w:szCs w:val="24"/>
        </w:rPr>
        <w:t xml:space="preserve">.3. </w:t>
      </w:r>
      <w:r w:rsidR="00281B4A">
        <w:rPr>
          <w:sz w:val="24"/>
          <w:szCs w:val="24"/>
        </w:rPr>
        <w:t>E</w:t>
      </w:r>
      <w:r w:rsidR="007F4308" w:rsidRPr="007F4308">
        <w:rPr>
          <w:sz w:val="24"/>
          <w:szCs w:val="24"/>
        </w:rPr>
        <w:t>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r w:rsidR="007F4308">
        <w:rPr>
          <w:sz w:val="24"/>
          <w:szCs w:val="24"/>
        </w:rPr>
        <w:t>;</w:t>
      </w:r>
    </w:p>
    <w:p w14:paraId="321D8A91" w14:textId="391F1AA2" w:rsidR="00B863E4" w:rsidRPr="00110597" w:rsidRDefault="008E602C" w:rsidP="00377307">
      <w:pPr>
        <w:pStyle w:val="Nivel3"/>
        <w:widowControl w:val="0"/>
        <w:numPr>
          <w:ilvl w:val="0"/>
          <w:numId w:val="0"/>
        </w:numPr>
        <w:suppressAutoHyphens/>
        <w:spacing w:before="224" w:after="0" w:line="240" w:lineRule="auto"/>
        <w:rPr>
          <w:color w:val="auto"/>
          <w:sz w:val="24"/>
          <w:szCs w:val="24"/>
        </w:rPr>
      </w:pPr>
      <w:bookmarkStart w:id="19" w:name="_Ref113883003"/>
      <w:r>
        <w:rPr>
          <w:color w:val="auto"/>
          <w:sz w:val="24"/>
          <w:szCs w:val="24"/>
        </w:rPr>
        <w:t>3</w:t>
      </w:r>
      <w:r w:rsidR="00506025">
        <w:rPr>
          <w:color w:val="auto"/>
          <w:sz w:val="24"/>
          <w:szCs w:val="24"/>
        </w:rPr>
        <w:t>.</w:t>
      </w:r>
      <w:r w:rsidR="008C0790">
        <w:rPr>
          <w:color w:val="auto"/>
          <w:sz w:val="24"/>
          <w:szCs w:val="24"/>
        </w:rPr>
        <w:t>7</w:t>
      </w:r>
      <w:r w:rsidR="00506025">
        <w:rPr>
          <w:color w:val="auto"/>
          <w:sz w:val="24"/>
          <w:szCs w:val="24"/>
        </w:rPr>
        <w:t>.</w:t>
      </w:r>
      <w:r w:rsidR="007F4308">
        <w:rPr>
          <w:color w:val="auto"/>
          <w:sz w:val="24"/>
          <w:szCs w:val="24"/>
        </w:rPr>
        <w:t>4</w:t>
      </w:r>
      <w:r w:rsidR="00506025">
        <w:rPr>
          <w:color w:val="auto"/>
          <w:sz w:val="24"/>
          <w:szCs w:val="24"/>
        </w:rPr>
        <w:t xml:space="preserve">. </w:t>
      </w:r>
      <w:r w:rsidR="00B863E4" w:rsidRPr="00110597">
        <w:rPr>
          <w:color w:val="auto"/>
          <w:sz w:val="24"/>
          <w:szCs w:val="24"/>
        </w:rPr>
        <w:t>Pessoa física ou jurídica que se encontre, ao tempo da licitação, impossibilitada de participar da licitação em decorrência de sanção que lhe foi imposta;</w:t>
      </w:r>
      <w:bookmarkEnd w:id="19"/>
    </w:p>
    <w:p w14:paraId="377B439D" w14:textId="2D5540C1" w:rsidR="00B863E4" w:rsidRPr="00110597" w:rsidRDefault="008E602C" w:rsidP="00377307">
      <w:pPr>
        <w:pStyle w:val="Nivel3"/>
        <w:widowControl w:val="0"/>
        <w:numPr>
          <w:ilvl w:val="0"/>
          <w:numId w:val="0"/>
        </w:numPr>
        <w:suppressAutoHyphens/>
        <w:spacing w:before="224" w:after="0" w:line="240" w:lineRule="auto"/>
        <w:rPr>
          <w:color w:val="auto"/>
          <w:sz w:val="24"/>
          <w:szCs w:val="24"/>
        </w:rPr>
      </w:pPr>
      <w:r>
        <w:rPr>
          <w:color w:val="auto"/>
          <w:sz w:val="24"/>
          <w:szCs w:val="24"/>
        </w:rPr>
        <w:t>3.</w:t>
      </w:r>
      <w:r w:rsidR="008C0790">
        <w:rPr>
          <w:color w:val="auto"/>
          <w:sz w:val="24"/>
          <w:szCs w:val="24"/>
        </w:rPr>
        <w:t>7</w:t>
      </w:r>
      <w:r w:rsidR="00506025">
        <w:rPr>
          <w:color w:val="auto"/>
          <w:sz w:val="24"/>
          <w:szCs w:val="24"/>
        </w:rPr>
        <w:t>.</w:t>
      </w:r>
      <w:r w:rsidR="007F4308">
        <w:rPr>
          <w:color w:val="auto"/>
          <w:sz w:val="24"/>
          <w:szCs w:val="24"/>
        </w:rPr>
        <w:t>5</w:t>
      </w:r>
      <w:r w:rsidR="00506025">
        <w:rPr>
          <w:color w:val="auto"/>
          <w:sz w:val="24"/>
          <w:szCs w:val="24"/>
        </w:rPr>
        <w:t xml:space="preserve">. </w:t>
      </w:r>
      <w:r w:rsidR="00B863E4" w:rsidRPr="00110597">
        <w:rPr>
          <w:color w:val="auto"/>
          <w:sz w:val="24"/>
          <w:szCs w:val="24"/>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bookmarkStart w:id="20" w:name="_Ref113883579"/>
    </w:p>
    <w:p w14:paraId="486DF04E" w14:textId="723BD0CC" w:rsidR="00B863E4" w:rsidRPr="00110597" w:rsidRDefault="008E602C" w:rsidP="00377307">
      <w:pPr>
        <w:pStyle w:val="Nivel3"/>
        <w:widowControl w:val="0"/>
        <w:numPr>
          <w:ilvl w:val="0"/>
          <w:numId w:val="0"/>
        </w:numPr>
        <w:suppressAutoHyphens/>
        <w:spacing w:before="224" w:after="0" w:line="240" w:lineRule="auto"/>
        <w:rPr>
          <w:color w:val="auto"/>
          <w:sz w:val="24"/>
          <w:szCs w:val="24"/>
        </w:rPr>
      </w:pPr>
      <w:r>
        <w:rPr>
          <w:color w:val="auto"/>
          <w:sz w:val="24"/>
          <w:szCs w:val="24"/>
        </w:rPr>
        <w:t>3.</w:t>
      </w:r>
      <w:r w:rsidR="008C0790">
        <w:rPr>
          <w:color w:val="auto"/>
          <w:sz w:val="24"/>
          <w:szCs w:val="24"/>
        </w:rPr>
        <w:t>7</w:t>
      </w:r>
      <w:r w:rsidR="00506025">
        <w:rPr>
          <w:color w:val="auto"/>
          <w:sz w:val="24"/>
          <w:szCs w:val="24"/>
        </w:rPr>
        <w:t>.</w:t>
      </w:r>
      <w:r w:rsidR="007F4308">
        <w:rPr>
          <w:color w:val="auto"/>
          <w:sz w:val="24"/>
          <w:szCs w:val="24"/>
        </w:rPr>
        <w:t>6</w:t>
      </w:r>
      <w:r w:rsidR="00506025">
        <w:rPr>
          <w:color w:val="auto"/>
          <w:sz w:val="24"/>
          <w:szCs w:val="24"/>
        </w:rPr>
        <w:t xml:space="preserve">. </w:t>
      </w:r>
      <w:r w:rsidR="00B863E4" w:rsidRPr="00110597">
        <w:rPr>
          <w:color w:val="auto"/>
          <w:sz w:val="24"/>
          <w:szCs w:val="24"/>
        </w:rPr>
        <w:t>Empresas controladoras, controladas ou coligadas, nos termos da Lei nº 6.404, de 15 de dezembro de 1976, concorrendo entre si;</w:t>
      </w:r>
      <w:bookmarkEnd w:id="20"/>
    </w:p>
    <w:p w14:paraId="283A21F1" w14:textId="78228B35" w:rsidR="0047123A" w:rsidRPr="00110597" w:rsidRDefault="008E602C" w:rsidP="00377307">
      <w:pPr>
        <w:pStyle w:val="Nivel3"/>
        <w:widowControl w:val="0"/>
        <w:numPr>
          <w:ilvl w:val="0"/>
          <w:numId w:val="0"/>
        </w:numPr>
        <w:suppressAutoHyphens/>
        <w:spacing w:before="224" w:after="0" w:line="240" w:lineRule="auto"/>
        <w:rPr>
          <w:color w:val="auto"/>
          <w:sz w:val="24"/>
          <w:szCs w:val="24"/>
        </w:rPr>
      </w:pPr>
      <w:r>
        <w:rPr>
          <w:color w:val="auto"/>
          <w:sz w:val="24"/>
          <w:szCs w:val="24"/>
        </w:rPr>
        <w:t>3.</w:t>
      </w:r>
      <w:r w:rsidR="008C0790">
        <w:rPr>
          <w:color w:val="auto"/>
          <w:sz w:val="24"/>
          <w:szCs w:val="24"/>
        </w:rPr>
        <w:t>7</w:t>
      </w:r>
      <w:r w:rsidR="00506025">
        <w:rPr>
          <w:color w:val="auto"/>
          <w:sz w:val="24"/>
          <w:szCs w:val="24"/>
        </w:rPr>
        <w:t>.</w:t>
      </w:r>
      <w:r w:rsidR="007F4308">
        <w:rPr>
          <w:color w:val="auto"/>
          <w:sz w:val="24"/>
          <w:szCs w:val="24"/>
        </w:rPr>
        <w:t>7</w:t>
      </w:r>
      <w:r w:rsidR="00506025">
        <w:rPr>
          <w:color w:val="auto"/>
          <w:sz w:val="24"/>
          <w:szCs w:val="24"/>
        </w:rPr>
        <w:t xml:space="preserve">. </w:t>
      </w:r>
      <w:r w:rsidR="0047123A" w:rsidRPr="00110597">
        <w:rPr>
          <w:color w:val="auto"/>
          <w:sz w:val="24"/>
          <w:szCs w:val="24"/>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5934CFC0" w14:textId="603D6157" w:rsidR="0047123A" w:rsidRDefault="0047123A" w:rsidP="00377307">
      <w:pPr>
        <w:pStyle w:val="Nivel3"/>
        <w:widowControl w:val="0"/>
        <w:numPr>
          <w:ilvl w:val="2"/>
          <w:numId w:val="25"/>
        </w:numPr>
        <w:suppressAutoHyphens/>
        <w:spacing w:before="224" w:after="0" w:line="240" w:lineRule="auto"/>
        <w:rPr>
          <w:color w:val="auto"/>
          <w:sz w:val="24"/>
          <w:szCs w:val="24"/>
        </w:rPr>
      </w:pPr>
      <w:r w:rsidRPr="00110597">
        <w:rPr>
          <w:color w:val="auto"/>
          <w:sz w:val="24"/>
          <w:szCs w:val="24"/>
        </w:rPr>
        <w:t>Agente público do órgão ou entidade licitante;</w:t>
      </w:r>
    </w:p>
    <w:p w14:paraId="1EF1FEDC" w14:textId="640E1C99" w:rsidR="0047123A" w:rsidRPr="00110597" w:rsidRDefault="008E602C" w:rsidP="008C0790">
      <w:pPr>
        <w:pStyle w:val="Nivel3"/>
        <w:widowControl w:val="0"/>
        <w:numPr>
          <w:ilvl w:val="0"/>
          <w:numId w:val="0"/>
        </w:numPr>
        <w:suppressAutoHyphens/>
        <w:spacing w:before="226" w:after="0" w:line="240" w:lineRule="auto"/>
        <w:rPr>
          <w:color w:val="auto"/>
          <w:sz w:val="24"/>
          <w:szCs w:val="24"/>
        </w:rPr>
      </w:pPr>
      <w:r>
        <w:rPr>
          <w:color w:val="auto"/>
          <w:sz w:val="24"/>
          <w:szCs w:val="24"/>
        </w:rPr>
        <w:lastRenderedPageBreak/>
        <w:t>3.</w:t>
      </w:r>
      <w:r w:rsidR="008C0790">
        <w:rPr>
          <w:color w:val="auto"/>
          <w:sz w:val="24"/>
          <w:szCs w:val="24"/>
        </w:rPr>
        <w:t>7</w:t>
      </w:r>
      <w:r>
        <w:rPr>
          <w:color w:val="auto"/>
          <w:sz w:val="24"/>
          <w:szCs w:val="24"/>
        </w:rPr>
        <w:t>.9.</w:t>
      </w:r>
      <w:r w:rsidR="00731336">
        <w:rPr>
          <w:color w:val="auto"/>
          <w:sz w:val="24"/>
          <w:szCs w:val="24"/>
        </w:rPr>
        <w:t xml:space="preserve"> </w:t>
      </w:r>
      <w:r w:rsidR="0047123A" w:rsidRPr="00110597">
        <w:rPr>
          <w:color w:val="auto"/>
          <w:sz w:val="24"/>
          <w:szCs w:val="24"/>
        </w:rPr>
        <w:t>Organizações da Sociedade Civil de Interesse Público - OSCIP, atuando nessa condição;</w:t>
      </w:r>
    </w:p>
    <w:p w14:paraId="44CAEE67" w14:textId="26DEAB75" w:rsidR="0047123A" w:rsidRPr="00110597" w:rsidRDefault="008E602C" w:rsidP="00517A59">
      <w:pPr>
        <w:pStyle w:val="Nivel3"/>
        <w:widowControl w:val="0"/>
        <w:numPr>
          <w:ilvl w:val="0"/>
          <w:numId w:val="0"/>
        </w:numPr>
        <w:suppressAutoHyphens/>
        <w:spacing w:before="214" w:after="0" w:line="240" w:lineRule="auto"/>
        <w:rPr>
          <w:color w:val="auto"/>
          <w:sz w:val="24"/>
          <w:szCs w:val="24"/>
        </w:rPr>
      </w:pPr>
      <w:r>
        <w:rPr>
          <w:color w:val="auto"/>
          <w:sz w:val="24"/>
          <w:szCs w:val="24"/>
        </w:rPr>
        <w:t>3.</w:t>
      </w:r>
      <w:r w:rsidR="008C0790">
        <w:rPr>
          <w:color w:val="auto"/>
          <w:sz w:val="24"/>
          <w:szCs w:val="24"/>
        </w:rPr>
        <w:t>7</w:t>
      </w:r>
      <w:r>
        <w:rPr>
          <w:color w:val="auto"/>
          <w:sz w:val="24"/>
          <w:szCs w:val="24"/>
        </w:rPr>
        <w:t>.10.</w:t>
      </w:r>
      <w:r w:rsidR="00506025">
        <w:rPr>
          <w:color w:val="auto"/>
          <w:sz w:val="24"/>
          <w:szCs w:val="24"/>
        </w:rPr>
        <w:t xml:space="preserve"> </w:t>
      </w:r>
      <w:r w:rsidR="0047123A" w:rsidRPr="00110597">
        <w:rPr>
          <w:color w:val="auto"/>
          <w:sz w:val="24"/>
          <w:szCs w:val="24"/>
        </w:rPr>
        <w:t>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 1º do art. 9º da Lei nº 14.133</w:t>
      </w:r>
      <w:r w:rsidR="00790339">
        <w:rPr>
          <w:color w:val="auto"/>
          <w:sz w:val="24"/>
          <w:szCs w:val="24"/>
        </w:rPr>
        <w:t>/</w:t>
      </w:r>
      <w:r w:rsidR="0047123A" w:rsidRPr="00110597">
        <w:rPr>
          <w:color w:val="auto"/>
          <w:sz w:val="24"/>
          <w:szCs w:val="24"/>
        </w:rPr>
        <w:t>2021.</w:t>
      </w:r>
    </w:p>
    <w:p w14:paraId="3828ACE6" w14:textId="3B591F7B" w:rsidR="0047123A" w:rsidRPr="00110597" w:rsidRDefault="008E602C" w:rsidP="00517A59">
      <w:pPr>
        <w:pStyle w:val="Nivel3"/>
        <w:widowControl w:val="0"/>
        <w:numPr>
          <w:ilvl w:val="0"/>
          <w:numId w:val="0"/>
        </w:numPr>
        <w:suppressAutoHyphens/>
        <w:spacing w:before="214" w:after="0" w:line="240" w:lineRule="auto"/>
        <w:rPr>
          <w:color w:val="auto"/>
          <w:sz w:val="24"/>
          <w:szCs w:val="24"/>
        </w:rPr>
      </w:pPr>
      <w:r>
        <w:rPr>
          <w:color w:val="auto"/>
          <w:sz w:val="24"/>
          <w:szCs w:val="24"/>
        </w:rPr>
        <w:t>3.</w:t>
      </w:r>
      <w:r w:rsidR="008C0790">
        <w:rPr>
          <w:color w:val="auto"/>
          <w:sz w:val="24"/>
          <w:szCs w:val="24"/>
        </w:rPr>
        <w:t>8</w:t>
      </w:r>
      <w:r w:rsidR="00506025">
        <w:rPr>
          <w:color w:val="auto"/>
          <w:sz w:val="24"/>
          <w:szCs w:val="24"/>
        </w:rPr>
        <w:t xml:space="preserve">. </w:t>
      </w:r>
      <w:r w:rsidR="0047123A" w:rsidRPr="00110597">
        <w:rPr>
          <w:color w:val="auto"/>
          <w:sz w:val="24"/>
          <w:szCs w:val="24"/>
        </w:rPr>
        <w:t xml:space="preserve">O impedimento de que trata o item </w:t>
      </w:r>
      <w:r>
        <w:rPr>
          <w:b/>
          <w:bCs/>
          <w:color w:val="auto"/>
          <w:sz w:val="24"/>
          <w:szCs w:val="24"/>
        </w:rPr>
        <w:t>3</w:t>
      </w:r>
      <w:r w:rsidRPr="008E602C">
        <w:rPr>
          <w:b/>
          <w:bCs/>
          <w:color w:val="auto"/>
          <w:sz w:val="24"/>
          <w:szCs w:val="24"/>
        </w:rPr>
        <w:t>.</w:t>
      </w:r>
      <w:r w:rsidR="008C0790">
        <w:rPr>
          <w:b/>
          <w:bCs/>
          <w:color w:val="auto"/>
          <w:sz w:val="24"/>
          <w:szCs w:val="24"/>
        </w:rPr>
        <w:t>7</w:t>
      </w:r>
      <w:r w:rsidR="0047123A" w:rsidRPr="008E602C">
        <w:rPr>
          <w:b/>
          <w:bCs/>
          <w:color w:val="auto"/>
          <w:sz w:val="24"/>
          <w:szCs w:val="24"/>
        </w:rPr>
        <w:t>.</w:t>
      </w:r>
      <w:r w:rsidR="00CB0C2D" w:rsidRPr="008E602C">
        <w:rPr>
          <w:b/>
          <w:bCs/>
          <w:color w:val="auto"/>
          <w:sz w:val="24"/>
          <w:szCs w:val="24"/>
        </w:rPr>
        <w:t>4</w:t>
      </w:r>
      <w:r w:rsidR="0047123A" w:rsidRPr="00110597">
        <w:rPr>
          <w:color w:val="auto"/>
          <w:sz w:val="24"/>
          <w:szCs w:val="24"/>
        </w:rPr>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0B7DD856" w14:textId="2187C7C9" w:rsidR="0047123A" w:rsidRPr="00110597" w:rsidRDefault="008E602C" w:rsidP="00517A59">
      <w:pPr>
        <w:pStyle w:val="Nivel3"/>
        <w:widowControl w:val="0"/>
        <w:numPr>
          <w:ilvl w:val="0"/>
          <w:numId w:val="0"/>
        </w:numPr>
        <w:suppressAutoHyphens/>
        <w:spacing w:before="214" w:after="0" w:line="240" w:lineRule="auto"/>
        <w:rPr>
          <w:color w:val="auto"/>
          <w:sz w:val="24"/>
          <w:szCs w:val="24"/>
        </w:rPr>
      </w:pPr>
      <w:r>
        <w:rPr>
          <w:color w:val="auto"/>
          <w:sz w:val="24"/>
          <w:szCs w:val="24"/>
        </w:rPr>
        <w:t>3.</w:t>
      </w:r>
      <w:r w:rsidR="008C0790">
        <w:rPr>
          <w:color w:val="auto"/>
          <w:sz w:val="24"/>
          <w:szCs w:val="24"/>
        </w:rPr>
        <w:t>9</w:t>
      </w:r>
      <w:r>
        <w:rPr>
          <w:color w:val="auto"/>
          <w:sz w:val="24"/>
          <w:szCs w:val="24"/>
        </w:rPr>
        <w:t>.</w:t>
      </w:r>
      <w:r w:rsidR="00506025">
        <w:rPr>
          <w:color w:val="auto"/>
          <w:sz w:val="24"/>
          <w:szCs w:val="24"/>
        </w:rPr>
        <w:t xml:space="preserve"> </w:t>
      </w:r>
      <w:r w:rsidR="0047123A" w:rsidRPr="00110597">
        <w:rPr>
          <w:color w:val="auto"/>
          <w:sz w:val="24"/>
          <w:szCs w:val="24"/>
        </w:rPr>
        <w:t xml:space="preserve">A critério da Administração e exclusivamente a seu serviço, o autor dos projetos e a empresa a que se referem os itens </w:t>
      </w:r>
      <w:r>
        <w:rPr>
          <w:b/>
          <w:bCs/>
          <w:color w:val="auto"/>
          <w:sz w:val="24"/>
          <w:szCs w:val="24"/>
        </w:rPr>
        <w:t>3.</w:t>
      </w:r>
      <w:r w:rsidR="008C0790">
        <w:rPr>
          <w:b/>
          <w:bCs/>
          <w:color w:val="auto"/>
          <w:sz w:val="24"/>
          <w:szCs w:val="24"/>
        </w:rPr>
        <w:t>7</w:t>
      </w:r>
      <w:r>
        <w:rPr>
          <w:b/>
          <w:bCs/>
          <w:color w:val="auto"/>
          <w:sz w:val="24"/>
          <w:szCs w:val="24"/>
        </w:rPr>
        <w:t>.</w:t>
      </w:r>
      <w:r w:rsidR="0054685E" w:rsidRPr="0015067F">
        <w:rPr>
          <w:b/>
          <w:bCs/>
          <w:color w:val="auto"/>
          <w:sz w:val="24"/>
          <w:szCs w:val="24"/>
        </w:rPr>
        <w:t xml:space="preserve">2 e </w:t>
      </w:r>
      <w:r>
        <w:rPr>
          <w:b/>
          <w:bCs/>
          <w:color w:val="auto"/>
          <w:sz w:val="24"/>
          <w:szCs w:val="24"/>
        </w:rPr>
        <w:t>3.</w:t>
      </w:r>
      <w:r w:rsidR="008C0790">
        <w:rPr>
          <w:b/>
          <w:bCs/>
          <w:color w:val="auto"/>
          <w:sz w:val="24"/>
          <w:szCs w:val="24"/>
        </w:rPr>
        <w:t>7</w:t>
      </w:r>
      <w:r w:rsidR="0054685E" w:rsidRPr="0015067F">
        <w:rPr>
          <w:b/>
          <w:bCs/>
          <w:color w:val="auto"/>
          <w:sz w:val="24"/>
          <w:szCs w:val="24"/>
        </w:rPr>
        <w:t>.3</w:t>
      </w:r>
      <w:r w:rsidR="0047123A" w:rsidRPr="00110597">
        <w:rPr>
          <w:color w:val="auto"/>
          <w:sz w:val="24"/>
          <w:szCs w:val="24"/>
        </w:rPr>
        <w:t xml:space="preserve"> poderão participar no apoio das atividades de planejamento da contratação, de execução da licitação ou de gestão do contrato, desde que sob supervisão exclusiva de agentes públicos do órgão ou entidade.</w:t>
      </w:r>
    </w:p>
    <w:p w14:paraId="75E11A7B" w14:textId="0F00C9F3" w:rsidR="0047123A" w:rsidRPr="00110597" w:rsidRDefault="008E602C" w:rsidP="00517A59">
      <w:pPr>
        <w:pStyle w:val="Nivel3"/>
        <w:widowControl w:val="0"/>
        <w:numPr>
          <w:ilvl w:val="0"/>
          <w:numId w:val="0"/>
        </w:numPr>
        <w:suppressAutoHyphens/>
        <w:spacing w:before="214" w:after="0" w:line="240" w:lineRule="auto"/>
        <w:rPr>
          <w:color w:val="auto"/>
          <w:sz w:val="24"/>
          <w:szCs w:val="24"/>
        </w:rPr>
      </w:pPr>
      <w:r>
        <w:rPr>
          <w:color w:val="auto"/>
          <w:sz w:val="24"/>
          <w:szCs w:val="24"/>
        </w:rPr>
        <w:t>3.</w:t>
      </w:r>
      <w:r w:rsidR="008C0790">
        <w:rPr>
          <w:color w:val="auto"/>
          <w:sz w:val="24"/>
          <w:szCs w:val="24"/>
        </w:rPr>
        <w:t>10</w:t>
      </w:r>
      <w:r>
        <w:rPr>
          <w:color w:val="auto"/>
          <w:sz w:val="24"/>
          <w:szCs w:val="24"/>
        </w:rPr>
        <w:t>.</w:t>
      </w:r>
      <w:r w:rsidR="0047123A" w:rsidRPr="00110597">
        <w:rPr>
          <w:color w:val="auto"/>
          <w:sz w:val="24"/>
          <w:szCs w:val="24"/>
        </w:rPr>
        <w:t xml:space="preserve"> Equiparam-se aos autores do projeto as empresas integrantes do mesmo grupo econômico.</w:t>
      </w:r>
    </w:p>
    <w:p w14:paraId="57C1C636" w14:textId="1CB58E73" w:rsidR="0047123A" w:rsidRPr="00110597" w:rsidRDefault="008E602C" w:rsidP="00517A59">
      <w:pPr>
        <w:pStyle w:val="Nivel3"/>
        <w:widowControl w:val="0"/>
        <w:numPr>
          <w:ilvl w:val="0"/>
          <w:numId w:val="0"/>
        </w:numPr>
        <w:suppressAutoHyphens/>
        <w:spacing w:before="214" w:after="0" w:line="240" w:lineRule="auto"/>
        <w:rPr>
          <w:color w:val="auto"/>
          <w:sz w:val="24"/>
          <w:szCs w:val="24"/>
        </w:rPr>
      </w:pPr>
      <w:r>
        <w:rPr>
          <w:color w:val="auto"/>
          <w:sz w:val="24"/>
          <w:szCs w:val="24"/>
        </w:rPr>
        <w:t>3.1</w:t>
      </w:r>
      <w:r w:rsidR="008C0790">
        <w:rPr>
          <w:color w:val="auto"/>
          <w:sz w:val="24"/>
          <w:szCs w:val="24"/>
        </w:rPr>
        <w:t>1</w:t>
      </w:r>
      <w:r>
        <w:rPr>
          <w:color w:val="auto"/>
          <w:sz w:val="24"/>
          <w:szCs w:val="24"/>
        </w:rPr>
        <w:t>.</w:t>
      </w:r>
      <w:r w:rsidR="0047123A" w:rsidRPr="00110597">
        <w:rPr>
          <w:color w:val="auto"/>
          <w:sz w:val="24"/>
          <w:szCs w:val="24"/>
        </w:rPr>
        <w:t xml:space="preserve"> O disposto nos itens </w:t>
      </w:r>
      <w:r w:rsidRPr="008E602C">
        <w:rPr>
          <w:b/>
          <w:bCs/>
          <w:color w:val="auto"/>
          <w:sz w:val="24"/>
          <w:szCs w:val="24"/>
        </w:rPr>
        <w:t>3.</w:t>
      </w:r>
      <w:r w:rsidR="008C0790">
        <w:rPr>
          <w:b/>
          <w:bCs/>
          <w:color w:val="auto"/>
          <w:sz w:val="24"/>
          <w:szCs w:val="24"/>
        </w:rPr>
        <w:t>7</w:t>
      </w:r>
      <w:r w:rsidRPr="008E602C">
        <w:rPr>
          <w:b/>
          <w:bCs/>
          <w:color w:val="auto"/>
          <w:sz w:val="24"/>
          <w:szCs w:val="24"/>
        </w:rPr>
        <w:t>.2 e 3.</w:t>
      </w:r>
      <w:r w:rsidR="008C0790">
        <w:rPr>
          <w:b/>
          <w:bCs/>
          <w:color w:val="auto"/>
          <w:sz w:val="24"/>
          <w:szCs w:val="24"/>
        </w:rPr>
        <w:t>7</w:t>
      </w:r>
      <w:r w:rsidRPr="008E602C">
        <w:rPr>
          <w:b/>
          <w:bCs/>
          <w:color w:val="auto"/>
          <w:sz w:val="24"/>
          <w:szCs w:val="24"/>
        </w:rPr>
        <w:t xml:space="preserve">.3 </w:t>
      </w:r>
      <w:r w:rsidR="0047123A" w:rsidRPr="00110597">
        <w:rPr>
          <w:color w:val="auto"/>
          <w:sz w:val="24"/>
          <w:szCs w:val="24"/>
        </w:rPr>
        <w:t>não impede a licitação ou a contratação de serviço que inclua como encargo do contratado a elaboração do projeto básico e do projeto executivo, nas contratações integradas, e do projeto executivo, nos demais regimes de execução.</w:t>
      </w:r>
    </w:p>
    <w:p w14:paraId="3FDDE441" w14:textId="71988952" w:rsidR="0047123A" w:rsidRPr="00110597" w:rsidRDefault="008E602C" w:rsidP="00517A59">
      <w:pPr>
        <w:pStyle w:val="Nivel3"/>
        <w:widowControl w:val="0"/>
        <w:numPr>
          <w:ilvl w:val="0"/>
          <w:numId w:val="0"/>
        </w:numPr>
        <w:suppressAutoHyphens/>
        <w:spacing w:before="214" w:after="0" w:line="240" w:lineRule="auto"/>
        <w:rPr>
          <w:color w:val="auto"/>
          <w:sz w:val="24"/>
          <w:szCs w:val="24"/>
        </w:rPr>
      </w:pPr>
      <w:bookmarkStart w:id="21" w:name="_Hlk172361784"/>
      <w:r>
        <w:rPr>
          <w:color w:val="auto"/>
          <w:sz w:val="24"/>
          <w:szCs w:val="24"/>
        </w:rPr>
        <w:t>3.1</w:t>
      </w:r>
      <w:r w:rsidR="008C0790">
        <w:rPr>
          <w:color w:val="auto"/>
          <w:sz w:val="24"/>
          <w:szCs w:val="24"/>
        </w:rPr>
        <w:t>2</w:t>
      </w:r>
      <w:r w:rsidR="0047123A" w:rsidRPr="00110597">
        <w:rPr>
          <w:color w:val="auto"/>
          <w:sz w:val="24"/>
          <w:szCs w:val="24"/>
        </w:rPr>
        <w:t>. 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Lei nº 14.133/</w:t>
      </w:r>
      <w:r w:rsidR="0015067F">
        <w:rPr>
          <w:color w:val="auto"/>
          <w:sz w:val="24"/>
          <w:szCs w:val="24"/>
        </w:rPr>
        <w:t>20</w:t>
      </w:r>
      <w:r w:rsidR="0047123A" w:rsidRPr="00110597">
        <w:rPr>
          <w:color w:val="auto"/>
          <w:sz w:val="24"/>
          <w:szCs w:val="24"/>
        </w:rPr>
        <w:t>21.</w:t>
      </w:r>
    </w:p>
    <w:bookmarkEnd w:id="21"/>
    <w:p w14:paraId="5A0D4777" w14:textId="4D66DB83" w:rsidR="0047123A" w:rsidRPr="00110597" w:rsidRDefault="008E602C" w:rsidP="00517A59">
      <w:pPr>
        <w:pStyle w:val="Nivel3"/>
        <w:widowControl w:val="0"/>
        <w:numPr>
          <w:ilvl w:val="0"/>
          <w:numId w:val="0"/>
        </w:numPr>
        <w:suppressAutoHyphens/>
        <w:spacing w:before="214" w:after="0" w:line="240" w:lineRule="auto"/>
        <w:rPr>
          <w:color w:val="auto"/>
          <w:sz w:val="24"/>
          <w:szCs w:val="24"/>
        </w:rPr>
      </w:pPr>
      <w:r>
        <w:rPr>
          <w:color w:val="auto"/>
          <w:sz w:val="24"/>
          <w:szCs w:val="24"/>
        </w:rPr>
        <w:t>3.1</w:t>
      </w:r>
      <w:r w:rsidR="008C0790">
        <w:rPr>
          <w:color w:val="auto"/>
          <w:sz w:val="24"/>
          <w:szCs w:val="24"/>
        </w:rPr>
        <w:t>3</w:t>
      </w:r>
      <w:r w:rsidR="0047123A" w:rsidRPr="00110597">
        <w:rPr>
          <w:color w:val="auto"/>
          <w:sz w:val="24"/>
          <w:szCs w:val="24"/>
        </w:rPr>
        <w:t xml:space="preserve">. A vedação de que trata o item </w:t>
      </w:r>
      <w:r>
        <w:rPr>
          <w:b/>
          <w:bCs/>
          <w:color w:val="auto"/>
          <w:sz w:val="24"/>
          <w:szCs w:val="24"/>
        </w:rPr>
        <w:t>3.</w:t>
      </w:r>
      <w:r w:rsidR="008C0790">
        <w:rPr>
          <w:b/>
          <w:bCs/>
          <w:color w:val="auto"/>
          <w:sz w:val="24"/>
          <w:szCs w:val="24"/>
        </w:rPr>
        <w:t>7</w:t>
      </w:r>
      <w:r>
        <w:rPr>
          <w:b/>
          <w:bCs/>
          <w:color w:val="auto"/>
          <w:sz w:val="24"/>
          <w:szCs w:val="24"/>
        </w:rPr>
        <w:t>.</w:t>
      </w:r>
      <w:r w:rsidR="00110597" w:rsidRPr="0015067F">
        <w:rPr>
          <w:b/>
          <w:bCs/>
          <w:color w:val="auto"/>
          <w:sz w:val="24"/>
          <w:szCs w:val="24"/>
        </w:rPr>
        <w:t>8</w:t>
      </w:r>
      <w:r w:rsidR="0047123A" w:rsidRPr="00110597">
        <w:rPr>
          <w:color w:val="auto"/>
          <w:sz w:val="24"/>
          <w:szCs w:val="24"/>
        </w:rPr>
        <w:t xml:space="preserve"> estende-se a terceiro que auxilie a condução da contratação na qualidade de integrante de equipe de apoio, profissional especializado ou funcionário ou representante de empresa que preste assessoria técnica.</w:t>
      </w:r>
    </w:p>
    <w:p w14:paraId="27B4BAC8" w14:textId="546AED6F" w:rsidR="00700A41" w:rsidRPr="00E101B8" w:rsidRDefault="00B26B38" w:rsidP="00517A59">
      <w:pPr>
        <w:pStyle w:val="Nivel01"/>
        <w:spacing w:before="214"/>
      </w:pPr>
      <w:bookmarkStart w:id="22" w:name="_Hlk172362139"/>
      <w:r w:rsidRPr="00E101B8">
        <w:t>4</w:t>
      </w:r>
      <w:r w:rsidR="00700A41" w:rsidRPr="00E101B8">
        <w:t>. DA APRESENTAÇÃO DA PROPOSTA E DO SISTEMA DE LICITAÇÕES DA BOLSA DE LICITAÇÕES E LEILÕES</w:t>
      </w:r>
    </w:p>
    <w:p w14:paraId="35FD11ED" w14:textId="77777777" w:rsidR="00351A21" w:rsidRPr="00351A21" w:rsidRDefault="00351A21" w:rsidP="00517A59">
      <w:pPr>
        <w:spacing w:before="214"/>
        <w:jc w:val="both"/>
        <w:rPr>
          <w:rFonts w:ascii="Arial" w:hAnsi="Arial"/>
          <w:lang w:eastAsia="pt-BR" w:bidi="ar-SA"/>
        </w:rPr>
      </w:pPr>
      <w:bookmarkStart w:id="23" w:name="_Hlk172362211"/>
      <w:bookmarkStart w:id="24" w:name="_Hlk160267056"/>
      <w:bookmarkEnd w:id="22"/>
      <w:r w:rsidRPr="00351A21">
        <w:rPr>
          <w:rFonts w:ascii="Arial" w:hAnsi="Arial"/>
          <w:lang w:eastAsia="pt-BR" w:bidi="ar-SA"/>
        </w:rPr>
        <w:t>4.1. Na presente licitação, a fase de habilitação sucederá as fases de apresentação de propostas e lances e de julgamento.</w:t>
      </w:r>
    </w:p>
    <w:p w14:paraId="48A578F4" w14:textId="77777777" w:rsidR="00351A21" w:rsidRPr="00351A21" w:rsidRDefault="00351A21" w:rsidP="00517A59">
      <w:pPr>
        <w:spacing w:before="214"/>
        <w:jc w:val="both"/>
        <w:rPr>
          <w:rFonts w:ascii="Arial" w:hAnsi="Arial"/>
          <w:lang w:eastAsia="pt-BR" w:bidi="ar-SA"/>
        </w:rPr>
      </w:pPr>
      <w:r w:rsidRPr="00351A21">
        <w:rPr>
          <w:rFonts w:ascii="Arial" w:hAnsi="Arial"/>
          <w:lang w:eastAsia="pt-BR" w:bidi="ar-SA"/>
        </w:rPr>
        <w:t>4.2. Os licitantes encaminharão, exclusivamente por meio do sistema eletrônico, a proposta com o preço ou o percentual de desconto, conforme o critério de julgamento adotado neste edital, até a data e o horário estabelecidos para abertura da sessão pública, facultado o encaminhamento, desde logo, dos documentos de habilitação.</w:t>
      </w:r>
    </w:p>
    <w:p w14:paraId="0F1E09E7" w14:textId="77777777" w:rsidR="00351A21" w:rsidRPr="00351A21" w:rsidRDefault="00351A21" w:rsidP="00517A59">
      <w:pPr>
        <w:spacing w:before="214"/>
        <w:jc w:val="both"/>
        <w:rPr>
          <w:rFonts w:ascii="Arial" w:hAnsi="Arial"/>
          <w:lang w:eastAsia="pt-BR" w:bidi="ar-SA"/>
        </w:rPr>
      </w:pPr>
      <w:r w:rsidRPr="00351A21">
        <w:rPr>
          <w:rFonts w:ascii="Arial" w:hAnsi="Arial"/>
          <w:lang w:eastAsia="pt-BR" w:bidi="ar-SA"/>
        </w:rPr>
        <w:t xml:space="preserve">4.3. No cadastramento da proposta inicial, o licitante apresentará a declaração unificada </w:t>
      </w:r>
      <w:r w:rsidRPr="00351A21">
        <w:rPr>
          <w:rFonts w:ascii="Arial" w:hAnsi="Arial"/>
          <w:lang w:eastAsia="pt-BR" w:bidi="ar-SA"/>
        </w:rPr>
        <w:lastRenderedPageBreak/>
        <w:t xml:space="preserve">de que trata o </w:t>
      </w:r>
      <w:r w:rsidRPr="008C0790">
        <w:rPr>
          <w:rFonts w:ascii="Arial" w:hAnsi="Arial"/>
          <w:b/>
          <w:bCs/>
          <w:lang w:eastAsia="pt-BR" w:bidi="ar-SA"/>
        </w:rPr>
        <w:t>anexo III.1</w:t>
      </w:r>
      <w:r w:rsidRPr="00351A21">
        <w:rPr>
          <w:rFonts w:ascii="Arial" w:hAnsi="Arial"/>
          <w:lang w:eastAsia="pt-BR" w:bidi="ar-SA"/>
        </w:rPr>
        <w:t>.</w:t>
      </w:r>
    </w:p>
    <w:p w14:paraId="0E6E8D8E" w14:textId="77777777" w:rsidR="00351A21" w:rsidRPr="00351A21" w:rsidRDefault="00351A21" w:rsidP="004676D8">
      <w:pPr>
        <w:spacing w:before="224"/>
        <w:jc w:val="both"/>
        <w:rPr>
          <w:rFonts w:ascii="Arial" w:hAnsi="Arial"/>
          <w:lang w:eastAsia="pt-BR" w:bidi="ar-SA"/>
        </w:rPr>
      </w:pPr>
      <w:r w:rsidRPr="00351A21">
        <w:rPr>
          <w:rFonts w:ascii="Arial" w:hAnsi="Arial"/>
          <w:lang w:eastAsia="pt-BR" w:bidi="ar-SA"/>
        </w:rPr>
        <w:t xml:space="preserve">4.4. O fornecedor enquadrado como microempresa, empresa de pequeno porte ou sociedade cooperativa deverá declarar, ainda, conforme </w:t>
      </w:r>
      <w:r w:rsidRPr="008C0790">
        <w:rPr>
          <w:rFonts w:ascii="Arial" w:hAnsi="Arial"/>
          <w:b/>
          <w:bCs/>
          <w:lang w:eastAsia="pt-BR" w:bidi="ar-SA"/>
        </w:rPr>
        <w:t>anexo III.2</w:t>
      </w:r>
      <w:r w:rsidRPr="00351A21">
        <w:rPr>
          <w:rFonts w:ascii="Arial" w:hAnsi="Arial"/>
          <w:lang w:eastAsia="pt-BR" w:bidi="ar-SA"/>
        </w:rPr>
        <w:t>, que cumpre os requisitos estabelecidos no artigo 3° da Lei Complementar nº 123/2006, estando apto a usufruir do tratamento favorecido estabelecido em seus arts. 42 a 49, observado o disposto nos §§ 1º ao 3º do art. 4º, da Lei n.º 14.133/2021:</w:t>
      </w:r>
    </w:p>
    <w:p w14:paraId="423941A0" w14:textId="77777777" w:rsidR="00351A21" w:rsidRPr="00351A21" w:rsidRDefault="00351A21" w:rsidP="004676D8">
      <w:pPr>
        <w:spacing w:before="224"/>
        <w:jc w:val="both"/>
        <w:rPr>
          <w:rFonts w:ascii="Arial" w:hAnsi="Arial"/>
          <w:lang w:eastAsia="pt-BR" w:bidi="ar-SA"/>
        </w:rPr>
      </w:pPr>
      <w:r w:rsidRPr="00351A21">
        <w:rPr>
          <w:rFonts w:ascii="Arial" w:hAnsi="Arial"/>
          <w:lang w:eastAsia="pt-BR" w:bidi="ar-SA"/>
        </w:rPr>
        <w:t>4.4.1.</w:t>
      </w:r>
      <w:r w:rsidRPr="00351A21">
        <w:rPr>
          <w:rFonts w:ascii="Arial" w:hAnsi="Arial"/>
          <w:lang w:eastAsia="pt-BR" w:bidi="ar-SA"/>
        </w:rPr>
        <w:tab/>
        <w:t>A ausência de envio da referida declaração apenas produzirá o efeito de o licitante não ter direito ao tratamento favorecido previsto na Lei Complementar nº 123/2006, mesmo que microempresa ou empresa de pequeno porte.</w:t>
      </w:r>
    </w:p>
    <w:p w14:paraId="29976414" w14:textId="77777777" w:rsidR="00351A21" w:rsidRPr="00351A21" w:rsidRDefault="00351A21" w:rsidP="004676D8">
      <w:pPr>
        <w:spacing w:before="224"/>
        <w:jc w:val="both"/>
        <w:rPr>
          <w:rFonts w:ascii="Arial" w:hAnsi="Arial"/>
          <w:lang w:eastAsia="pt-BR" w:bidi="ar-SA"/>
        </w:rPr>
      </w:pPr>
      <w:r w:rsidRPr="00351A21">
        <w:rPr>
          <w:rFonts w:ascii="Arial" w:hAnsi="Arial"/>
          <w:lang w:eastAsia="pt-BR" w:bidi="ar-SA"/>
        </w:rPr>
        <w:t xml:space="preserve">4.5. A falsidade da declaração de que trata o item </w:t>
      </w:r>
      <w:r w:rsidRPr="008C0790">
        <w:rPr>
          <w:rFonts w:ascii="Arial" w:hAnsi="Arial"/>
          <w:b/>
          <w:bCs/>
          <w:lang w:eastAsia="pt-BR" w:bidi="ar-SA"/>
        </w:rPr>
        <w:t>4.3 ou 4.4</w:t>
      </w:r>
      <w:r w:rsidRPr="00351A21">
        <w:rPr>
          <w:rFonts w:ascii="Arial" w:hAnsi="Arial"/>
          <w:lang w:eastAsia="pt-BR" w:bidi="ar-SA"/>
        </w:rPr>
        <w:t xml:space="preserve"> sujeitará o licitante às sanções previstas na Lei nº 14.133, de 2021, e neste edital.</w:t>
      </w:r>
    </w:p>
    <w:p w14:paraId="2FE71BA6" w14:textId="77777777" w:rsidR="00351A21" w:rsidRPr="00351A21" w:rsidRDefault="00351A21" w:rsidP="004676D8">
      <w:pPr>
        <w:spacing w:before="224"/>
        <w:jc w:val="both"/>
        <w:rPr>
          <w:rFonts w:ascii="Arial" w:hAnsi="Arial"/>
          <w:lang w:eastAsia="pt-BR" w:bidi="ar-SA"/>
        </w:rPr>
      </w:pPr>
      <w:r w:rsidRPr="00351A21">
        <w:rPr>
          <w:rFonts w:ascii="Arial" w:hAnsi="Arial"/>
          <w:lang w:eastAsia="pt-BR" w:bidi="ar-SA"/>
        </w:rPr>
        <w:t>4.6. 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501C749D" w14:textId="77777777" w:rsidR="00351A21" w:rsidRPr="00351A21" w:rsidRDefault="00351A21" w:rsidP="004676D8">
      <w:pPr>
        <w:spacing w:before="224"/>
        <w:jc w:val="both"/>
        <w:rPr>
          <w:rFonts w:ascii="Arial" w:hAnsi="Arial"/>
          <w:lang w:eastAsia="pt-BR" w:bidi="ar-SA"/>
        </w:rPr>
      </w:pPr>
      <w:r w:rsidRPr="00351A21">
        <w:rPr>
          <w:rFonts w:ascii="Arial" w:hAnsi="Arial"/>
          <w:lang w:eastAsia="pt-BR" w:bidi="ar-SA"/>
        </w:rPr>
        <w:t>4.7. Não haverá ordem de classificação na etapa de apresentação da proposta e dos documentos de habilitação pelo licitante, o que ocorrerá somente após os procedimentos de abertura da sessão pública e da fase de envio de lances.</w:t>
      </w:r>
    </w:p>
    <w:p w14:paraId="6EB2858C" w14:textId="77777777" w:rsidR="00351A21" w:rsidRPr="00351A21" w:rsidRDefault="00351A21" w:rsidP="004676D8">
      <w:pPr>
        <w:spacing w:before="224"/>
        <w:jc w:val="both"/>
        <w:rPr>
          <w:rFonts w:ascii="Arial" w:hAnsi="Arial"/>
          <w:lang w:eastAsia="pt-BR" w:bidi="ar-SA"/>
        </w:rPr>
      </w:pPr>
      <w:r w:rsidRPr="00351A21">
        <w:rPr>
          <w:rFonts w:ascii="Arial" w:hAnsi="Arial"/>
          <w:lang w:eastAsia="pt-BR" w:bidi="ar-SA"/>
        </w:rPr>
        <w:t>4.8. Serão disponibilizados para acesso público os documentos que compõem a proposta dos licitantes convocados para apresentação de propostas, após a fase de envio de lances.</w:t>
      </w:r>
    </w:p>
    <w:p w14:paraId="51BA35E2" w14:textId="77777777" w:rsidR="00351A21" w:rsidRPr="00351A21" w:rsidRDefault="00351A21" w:rsidP="004676D8">
      <w:pPr>
        <w:spacing w:before="224"/>
        <w:jc w:val="both"/>
        <w:rPr>
          <w:rFonts w:ascii="Arial" w:hAnsi="Arial"/>
          <w:lang w:eastAsia="pt-BR" w:bidi="ar-SA"/>
        </w:rPr>
      </w:pPr>
      <w:r w:rsidRPr="00351A21">
        <w:rPr>
          <w:rFonts w:ascii="Arial" w:hAnsi="Arial"/>
          <w:lang w:eastAsia="pt-BR" w:bidi="ar-SA"/>
        </w:rPr>
        <w:t>4.9. Desde que disponibilizada a funcionalidade no sistema, o licitante poderá parametrizar o seu valor final mínimo ou o seu percentual de desconto máximo, quando for o caso, no cadastramento da proposta e obedecerá às seguintes regras:</w:t>
      </w:r>
    </w:p>
    <w:p w14:paraId="6FB1F9D6" w14:textId="77777777" w:rsidR="00351A21" w:rsidRPr="00351A21" w:rsidRDefault="00351A21" w:rsidP="004676D8">
      <w:pPr>
        <w:spacing w:before="224"/>
        <w:jc w:val="both"/>
        <w:rPr>
          <w:rFonts w:ascii="Arial" w:hAnsi="Arial"/>
          <w:lang w:eastAsia="pt-BR" w:bidi="ar-SA"/>
        </w:rPr>
      </w:pPr>
      <w:r w:rsidRPr="00351A21">
        <w:rPr>
          <w:rFonts w:ascii="Arial" w:hAnsi="Arial"/>
          <w:lang w:eastAsia="pt-BR" w:bidi="ar-SA"/>
        </w:rPr>
        <w:t xml:space="preserve">4.9.1. A aplicação do intervalo mínimo de diferença de valores ou de percentuais entre os lances, que incidirá tanto em relação aos lances intermediários quanto em relação ao lance que cobrir a melhor oferta; </w:t>
      </w:r>
    </w:p>
    <w:p w14:paraId="19CA85AC" w14:textId="77777777" w:rsidR="00351A21" w:rsidRPr="00351A21" w:rsidRDefault="00351A21" w:rsidP="004676D8">
      <w:pPr>
        <w:spacing w:before="224"/>
        <w:jc w:val="both"/>
        <w:rPr>
          <w:rFonts w:ascii="Arial" w:hAnsi="Arial"/>
          <w:lang w:eastAsia="pt-BR" w:bidi="ar-SA"/>
        </w:rPr>
      </w:pPr>
      <w:r w:rsidRPr="00351A21">
        <w:rPr>
          <w:rFonts w:ascii="Arial" w:hAnsi="Arial"/>
          <w:lang w:eastAsia="pt-BR" w:bidi="ar-SA"/>
        </w:rPr>
        <w:t>4.9.2. Os lances serão de envio automático pelo sistema, respeitado o valor final mínimo estabelecido e o intervalo de que trata o subitem acima.</w:t>
      </w:r>
    </w:p>
    <w:p w14:paraId="0976E5F0" w14:textId="77777777" w:rsidR="00351A21" w:rsidRPr="00351A21" w:rsidRDefault="00351A21" w:rsidP="004676D8">
      <w:pPr>
        <w:spacing w:before="224"/>
        <w:jc w:val="both"/>
        <w:rPr>
          <w:rFonts w:ascii="Arial" w:hAnsi="Arial"/>
          <w:lang w:eastAsia="pt-BR" w:bidi="ar-SA"/>
        </w:rPr>
      </w:pPr>
      <w:r w:rsidRPr="00351A21">
        <w:rPr>
          <w:rFonts w:ascii="Arial" w:hAnsi="Arial"/>
          <w:lang w:eastAsia="pt-BR" w:bidi="ar-SA"/>
        </w:rPr>
        <w:t>4.10. O valor final mínimo ou o percentual de desconto final máximo, quando for o caso, parametrizado no sistema poderá ser alterado pelo fornecedor durante a fase de disputa, sendo vedado:</w:t>
      </w:r>
    </w:p>
    <w:p w14:paraId="315FE27C" w14:textId="77777777" w:rsidR="00351A21" w:rsidRPr="00351A21" w:rsidRDefault="00351A21" w:rsidP="004676D8">
      <w:pPr>
        <w:spacing w:before="224"/>
        <w:jc w:val="both"/>
        <w:rPr>
          <w:rFonts w:ascii="Arial" w:hAnsi="Arial"/>
          <w:lang w:eastAsia="pt-BR" w:bidi="ar-SA"/>
        </w:rPr>
      </w:pPr>
      <w:r w:rsidRPr="00351A21">
        <w:rPr>
          <w:rFonts w:ascii="Arial" w:hAnsi="Arial"/>
          <w:lang w:eastAsia="pt-BR" w:bidi="ar-SA"/>
        </w:rPr>
        <w:t>4.10.1. Valor superior a lance já registrado pelo fornecedor no sistema, quando adotado o critério de julgamento por menor preço.</w:t>
      </w:r>
    </w:p>
    <w:p w14:paraId="46806EA9" w14:textId="6CAF326B" w:rsidR="00351A21" w:rsidRPr="00351A21" w:rsidRDefault="00351A21" w:rsidP="004676D8">
      <w:pPr>
        <w:spacing w:before="224"/>
        <w:jc w:val="both"/>
        <w:rPr>
          <w:rFonts w:ascii="Arial" w:hAnsi="Arial"/>
          <w:lang w:eastAsia="pt-BR" w:bidi="ar-SA"/>
        </w:rPr>
      </w:pPr>
      <w:r w:rsidRPr="00351A21">
        <w:rPr>
          <w:rFonts w:ascii="Arial" w:hAnsi="Arial"/>
          <w:lang w:eastAsia="pt-BR" w:bidi="ar-SA"/>
        </w:rPr>
        <w:t xml:space="preserve">4.11. O valor final mínimo ou o percentual de desconto final máximo, quando for o caso, parametrizado na forma do item </w:t>
      </w:r>
      <w:r w:rsidR="008C0790">
        <w:rPr>
          <w:rFonts w:ascii="Arial" w:hAnsi="Arial"/>
          <w:b/>
          <w:bCs/>
          <w:lang w:eastAsia="pt-BR" w:bidi="ar-SA"/>
        </w:rPr>
        <w:t>4</w:t>
      </w:r>
      <w:r w:rsidRPr="008C0790">
        <w:rPr>
          <w:rFonts w:ascii="Arial" w:hAnsi="Arial"/>
          <w:b/>
          <w:bCs/>
          <w:lang w:eastAsia="pt-BR" w:bidi="ar-SA"/>
        </w:rPr>
        <w:t>.9</w:t>
      </w:r>
      <w:r w:rsidRPr="00351A21">
        <w:rPr>
          <w:rFonts w:ascii="Arial" w:hAnsi="Arial"/>
          <w:lang w:eastAsia="pt-BR" w:bidi="ar-SA"/>
        </w:rPr>
        <w:t xml:space="preserve"> possuirá caráter sigiloso para os demais fornecedores e para o órgão ou entidade promotora da licitação, podendo ser disponibilizado estrita e permanentemente aos órgãos de controle externo e interno.</w:t>
      </w:r>
    </w:p>
    <w:p w14:paraId="48222B67" w14:textId="77777777" w:rsidR="00351A21" w:rsidRPr="00351A21" w:rsidRDefault="00351A21" w:rsidP="004676D8">
      <w:pPr>
        <w:spacing w:before="224"/>
        <w:jc w:val="both"/>
        <w:rPr>
          <w:rFonts w:ascii="Arial" w:hAnsi="Arial"/>
          <w:lang w:eastAsia="pt-BR" w:bidi="ar-SA"/>
        </w:rPr>
      </w:pPr>
      <w:r w:rsidRPr="00351A21">
        <w:rPr>
          <w:rFonts w:ascii="Arial" w:hAnsi="Arial"/>
          <w:lang w:eastAsia="pt-BR" w:bidi="ar-SA"/>
        </w:rPr>
        <w:t xml:space="preserve">4.12. Caberá ao licitante interessado em participar da licitação acompanhar as operações no sistema eletrônico durante o processo licitatório e se responsabilizar pelo </w:t>
      </w:r>
      <w:r w:rsidRPr="00351A21">
        <w:rPr>
          <w:rFonts w:ascii="Arial" w:hAnsi="Arial"/>
          <w:lang w:eastAsia="pt-BR" w:bidi="ar-SA"/>
        </w:rPr>
        <w:lastRenderedPageBreak/>
        <w:t>ônus decorrente da perda de negócios diante da inobservância de mensagens emitidas pela Administração ou de sua desconexão.</w:t>
      </w:r>
    </w:p>
    <w:p w14:paraId="61E7D85F" w14:textId="771E236D" w:rsidR="00351A21" w:rsidRPr="00351A21" w:rsidRDefault="004676D8" w:rsidP="006234AD">
      <w:pPr>
        <w:spacing w:before="230"/>
        <w:jc w:val="both"/>
        <w:rPr>
          <w:rFonts w:ascii="Arial" w:hAnsi="Arial"/>
          <w:lang w:eastAsia="pt-BR" w:bidi="ar-SA"/>
        </w:rPr>
      </w:pPr>
      <w:r>
        <w:rPr>
          <w:rFonts w:ascii="Arial" w:hAnsi="Arial"/>
          <w:lang w:eastAsia="pt-BR" w:bidi="ar-SA"/>
        </w:rPr>
        <w:t>4</w:t>
      </w:r>
      <w:r w:rsidR="00351A21" w:rsidRPr="00351A21">
        <w:rPr>
          <w:rFonts w:ascii="Arial" w:hAnsi="Arial"/>
          <w:lang w:eastAsia="pt-BR" w:bidi="ar-SA"/>
        </w:rPr>
        <w:t>.13. O licitante deverá comunicar imediatamente ao provedor do sistema qualquer acontecimento que possa comprometer o sigilo ou a segurança, para imediato bloqueio de acesso.</w:t>
      </w:r>
    </w:p>
    <w:p w14:paraId="16649911" w14:textId="77777777" w:rsidR="00351A21" w:rsidRPr="00351A21" w:rsidRDefault="00351A21" w:rsidP="006234AD">
      <w:pPr>
        <w:spacing w:before="230"/>
        <w:jc w:val="both"/>
        <w:rPr>
          <w:rFonts w:ascii="Arial" w:hAnsi="Arial"/>
          <w:lang w:eastAsia="pt-BR" w:bidi="ar-SA"/>
        </w:rPr>
      </w:pPr>
      <w:r w:rsidRPr="00351A21">
        <w:rPr>
          <w:rFonts w:ascii="Arial" w:hAnsi="Arial"/>
          <w:lang w:eastAsia="pt-BR" w:bidi="ar-SA"/>
        </w:rPr>
        <w:t>4.14. Qualquer dúvida em relação ao acesso no sistema operacional da plataforma eletrônica poderá ser esclarecida pelo telefone: Curitiba-PR (41) 3097 4600 Bolsa de Licitações e Leilões do Brasil (BLL) ou pelo e-mail: contato@bll.org.br.</w:t>
      </w:r>
    </w:p>
    <w:p w14:paraId="4C6534D1" w14:textId="2C50F1E0" w:rsidR="001C5FC9" w:rsidRPr="0085227A" w:rsidRDefault="00351A21" w:rsidP="006234AD">
      <w:pPr>
        <w:spacing w:before="230"/>
        <w:jc w:val="both"/>
        <w:rPr>
          <w:rFonts w:ascii="Arial" w:hAnsi="Arial"/>
          <w:lang w:eastAsia="pt-BR" w:bidi="ar-SA"/>
        </w:rPr>
      </w:pPr>
      <w:r w:rsidRPr="00351A21">
        <w:rPr>
          <w:rFonts w:ascii="Arial" w:hAnsi="Arial"/>
          <w:lang w:eastAsia="pt-BR" w:bidi="ar-SA"/>
        </w:rPr>
        <w:t>4.15. O credenciamento no sistema operacional da plataforma eletrônica da BLL não dispensa a entrega dos documentos de habilitação.</w:t>
      </w:r>
    </w:p>
    <w:p w14:paraId="5D3A8257" w14:textId="58512646" w:rsidR="00BE57BE" w:rsidRPr="0085227A" w:rsidRDefault="00EE1418" w:rsidP="006234AD">
      <w:pPr>
        <w:pStyle w:val="Nivel01"/>
        <w:spacing w:before="230"/>
      </w:pPr>
      <w:bookmarkStart w:id="25" w:name="_Toc135469227"/>
      <w:bookmarkEnd w:id="23"/>
      <w:bookmarkEnd w:id="24"/>
      <w:r>
        <w:t>5</w:t>
      </w:r>
      <w:r w:rsidR="00BE57BE" w:rsidRPr="0085227A">
        <w:t>. DO PREENCHIMENTO DA PROPOSTA</w:t>
      </w:r>
      <w:bookmarkEnd w:id="25"/>
    </w:p>
    <w:p w14:paraId="28A7396F" w14:textId="2A85899F" w:rsidR="00BE57BE" w:rsidRPr="0085227A" w:rsidRDefault="007C727E" w:rsidP="006234AD">
      <w:pPr>
        <w:pStyle w:val="Nivel2"/>
        <w:widowControl w:val="0"/>
        <w:numPr>
          <w:ilvl w:val="0"/>
          <w:numId w:val="0"/>
        </w:numPr>
        <w:suppressAutoHyphens/>
        <w:spacing w:before="230" w:after="0" w:line="240" w:lineRule="auto"/>
        <w:rPr>
          <w:rFonts w:eastAsia="Times New Roman"/>
          <w:sz w:val="24"/>
          <w:szCs w:val="24"/>
        </w:rPr>
      </w:pPr>
      <w:r>
        <w:rPr>
          <w:sz w:val="24"/>
          <w:szCs w:val="24"/>
        </w:rPr>
        <w:t>5</w:t>
      </w:r>
      <w:r w:rsidR="00BE57BE" w:rsidRPr="0085227A">
        <w:rPr>
          <w:sz w:val="24"/>
          <w:szCs w:val="24"/>
        </w:rPr>
        <w:t>.1. O licitante deverá enviar sua proposta mediante o preenchimento, no sistema eletrônico, dos seguintes campos:</w:t>
      </w:r>
    </w:p>
    <w:p w14:paraId="32530FD2" w14:textId="61C2B76A" w:rsidR="00BE57BE" w:rsidRPr="00CB1A6B" w:rsidRDefault="007C727E" w:rsidP="006234AD">
      <w:pPr>
        <w:pStyle w:val="Nivel3"/>
        <w:widowControl w:val="0"/>
        <w:numPr>
          <w:ilvl w:val="0"/>
          <w:numId w:val="0"/>
        </w:numPr>
        <w:suppressAutoHyphens/>
        <w:spacing w:before="230" w:after="0" w:line="240" w:lineRule="auto"/>
        <w:rPr>
          <w:color w:val="auto"/>
          <w:sz w:val="24"/>
          <w:szCs w:val="24"/>
        </w:rPr>
      </w:pPr>
      <w:r>
        <w:rPr>
          <w:color w:val="auto"/>
          <w:sz w:val="24"/>
          <w:szCs w:val="24"/>
        </w:rPr>
        <w:t>5</w:t>
      </w:r>
      <w:r w:rsidR="00BE57BE" w:rsidRPr="00CB1A6B">
        <w:rPr>
          <w:color w:val="auto"/>
          <w:sz w:val="24"/>
          <w:szCs w:val="24"/>
        </w:rPr>
        <w:t xml:space="preserve">.1.1. Valor </w:t>
      </w:r>
      <w:r w:rsidR="003C0835" w:rsidRPr="00CB1A6B">
        <w:rPr>
          <w:color w:val="auto"/>
          <w:sz w:val="24"/>
          <w:szCs w:val="24"/>
        </w:rPr>
        <w:t>unitário e total de cada item, quantidade</w:t>
      </w:r>
      <w:r w:rsidR="00411E8E" w:rsidRPr="00CB1A6B">
        <w:rPr>
          <w:color w:val="auto"/>
          <w:sz w:val="24"/>
          <w:szCs w:val="24"/>
        </w:rPr>
        <w:t>;</w:t>
      </w:r>
    </w:p>
    <w:p w14:paraId="3792C37B" w14:textId="4062E76C" w:rsidR="00BE57BE" w:rsidRPr="007E7A22" w:rsidRDefault="007C727E" w:rsidP="006234AD">
      <w:pPr>
        <w:pStyle w:val="Nivel3"/>
        <w:widowControl w:val="0"/>
        <w:numPr>
          <w:ilvl w:val="0"/>
          <w:numId w:val="0"/>
        </w:numPr>
        <w:suppressAutoHyphens/>
        <w:spacing w:before="230" w:after="0" w:line="240" w:lineRule="auto"/>
        <w:rPr>
          <w:sz w:val="24"/>
          <w:szCs w:val="24"/>
        </w:rPr>
      </w:pPr>
      <w:bookmarkStart w:id="26" w:name="_Hlk160703871"/>
      <w:r w:rsidRPr="007E7A22">
        <w:rPr>
          <w:sz w:val="24"/>
          <w:szCs w:val="24"/>
        </w:rPr>
        <w:t>5</w:t>
      </w:r>
      <w:r w:rsidR="00BE57BE" w:rsidRPr="007E7A22">
        <w:rPr>
          <w:sz w:val="24"/>
          <w:szCs w:val="24"/>
        </w:rPr>
        <w:t>.1.2. Descrição do objeto licitado, contendo as especificaç</w:t>
      </w:r>
      <w:r w:rsidR="003C0835" w:rsidRPr="007E7A22">
        <w:rPr>
          <w:sz w:val="24"/>
          <w:szCs w:val="24"/>
        </w:rPr>
        <w:t xml:space="preserve">ões </w:t>
      </w:r>
      <w:r w:rsidR="007E7A22" w:rsidRPr="007E7A22">
        <w:rPr>
          <w:sz w:val="24"/>
          <w:szCs w:val="24"/>
        </w:rPr>
        <w:t xml:space="preserve">técnicas </w:t>
      </w:r>
      <w:r w:rsidR="003C0835" w:rsidRPr="007E7A22">
        <w:rPr>
          <w:sz w:val="24"/>
          <w:szCs w:val="24"/>
        </w:rPr>
        <w:t>constantes</w:t>
      </w:r>
      <w:r w:rsidR="00BE57BE" w:rsidRPr="007E7A22">
        <w:rPr>
          <w:sz w:val="24"/>
          <w:szCs w:val="24"/>
        </w:rPr>
        <w:t xml:space="preserve"> </w:t>
      </w:r>
      <w:r w:rsidR="003C0835" w:rsidRPr="007E7A22">
        <w:rPr>
          <w:sz w:val="24"/>
          <w:szCs w:val="24"/>
        </w:rPr>
        <w:t>n</w:t>
      </w:r>
      <w:r w:rsidR="00BE57BE" w:rsidRPr="007E7A22">
        <w:rPr>
          <w:sz w:val="24"/>
          <w:szCs w:val="24"/>
        </w:rPr>
        <w:t xml:space="preserve">o </w:t>
      </w:r>
      <w:r w:rsidR="00FC20AF" w:rsidRPr="007E7A22">
        <w:rPr>
          <w:sz w:val="24"/>
          <w:szCs w:val="24"/>
        </w:rPr>
        <w:t>termo de referência</w:t>
      </w:r>
      <w:bookmarkEnd w:id="26"/>
      <w:r w:rsidR="007E7A22" w:rsidRPr="007E7A22">
        <w:rPr>
          <w:sz w:val="24"/>
          <w:szCs w:val="24"/>
        </w:rPr>
        <w:t xml:space="preserve"> (</w:t>
      </w:r>
      <w:r w:rsidR="007E7A22" w:rsidRPr="007E7A22">
        <w:rPr>
          <w:b/>
          <w:bCs/>
          <w:sz w:val="24"/>
          <w:szCs w:val="24"/>
        </w:rPr>
        <w:t>princípio ativo, nome comercial “marca”, laboratório fabricante, apresentação por embalagem não fracionável, origem</w:t>
      </w:r>
      <w:r w:rsidR="007E7A22" w:rsidRPr="007E7A22">
        <w:rPr>
          <w:sz w:val="24"/>
          <w:szCs w:val="24"/>
        </w:rPr>
        <w:t>)</w:t>
      </w:r>
      <w:r w:rsidR="00FC20AF" w:rsidRPr="007E7A22">
        <w:rPr>
          <w:sz w:val="24"/>
          <w:szCs w:val="24"/>
        </w:rPr>
        <w:t xml:space="preserve"> </w:t>
      </w:r>
    </w:p>
    <w:p w14:paraId="75D02DDF" w14:textId="3FFBA93D" w:rsidR="00394E9C" w:rsidRDefault="007C727E" w:rsidP="006234AD">
      <w:pPr>
        <w:pStyle w:val="Nivel3"/>
        <w:widowControl w:val="0"/>
        <w:numPr>
          <w:ilvl w:val="0"/>
          <w:numId w:val="0"/>
        </w:numPr>
        <w:suppressAutoHyphens/>
        <w:spacing w:before="230" w:after="0" w:line="240" w:lineRule="auto"/>
        <w:rPr>
          <w:sz w:val="24"/>
          <w:szCs w:val="24"/>
        </w:rPr>
      </w:pPr>
      <w:r>
        <w:rPr>
          <w:sz w:val="24"/>
          <w:szCs w:val="24"/>
        </w:rPr>
        <w:t>5</w:t>
      </w:r>
      <w:r w:rsidR="00BE57BE" w:rsidRPr="0085227A">
        <w:rPr>
          <w:sz w:val="24"/>
          <w:szCs w:val="24"/>
        </w:rPr>
        <w:t>.2. Todas as especificações do objeto contidas na proposta vinculam ao licitante.</w:t>
      </w:r>
    </w:p>
    <w:p w14:paraId="20F6A0F5" w14:textId="56A496F4" w:rsidR="00394E9C" w:rsidRDefault="007C727E" w:rsidP="006234AD">
      <w:pPr>
        <w:pStyle w:val="Nivel3"/>
        <w:widowControl w:val="0"/>
        <w:numPr>
          <w:ilvl w:val="0"/>
          <w:numId w:val="0"/>
        </w:numPr>
        <w:suppressAutoHyphens/>
        <w:spacing w:before="230" w:after="0" w:line="240" w:lineRule="auto"/>
        <w:rPr>
          <w:sz w:val="24"/>
          <w:szCs w:val="24"/>
        </w:rPr>
      </w:pPr>
      <w:r>
        <w:rPr>
          <w:sz w:val="24"/>
          <w:szCs w:val="24"/>
        </w:rPr>
        <w:t>5</w:t>
      </w:r>
      <w:r w:rsidR="00394E9C" w:rsidRPr="00394E9C">
        <w:rPr>
          <w:sz w:val="24"/>
          <w:szCs w:val="24"/>
        </w:rPr>
        <w:t>.2.1.</w:t>
      </w:r>
      <w:r w:rsidR="00394E9C" w:rsidRPr="00394E9C">
        <w:rPr>
          <w:sz w:val="24"/>
          <w:szCs w:val="24"/>
        </w:rPr>
        <w:tab/>
        <w:t xml:space="preserve"> O licitante </w:t>
      </w:r>
      <w:r w:rsidR="003653D3">
        <w:rPr>
          <w:sz w:val="24"/>
          <w:szCs w:val="24"/>
        </w:rPr>
        <w:t xml:space="preserve">não </w:t>
      </w:r>
      <w:r w:rsidR="00394E9C" w:rsidRPr="00394E9C">
        <w:rPr>
          <w:sz w:val="24"/>
          <w:szCs w:val="24"/>
        </w:rPr>
        <w:t>poderá oferecer proposta em quantitativo inferior ao máximo previsto para contratação.</w:t>
      </w:r>
    </w:p>
    <w:p w14:paraId="122C9731" w14:textId="47561661" w:rsidR="00BE57BE" w:rsidRPr="00BB0410" w:rsidRDefault="007C727E" w:rsidP="006234AD">
      <w:pPr>
        <w:pStyle w:val="Nivel3"/>
        <w:widowControl w:val="0"/>
        <w:numPr>
          <w:ilvl w:val="0"/>
          <w:numId w:val="0"/>
        </w:numPr>
        <w:suppressAutoHyphens/>
        <w:spacing w:before="230" w:after="0" w:line="240" w:lineRule="auto"/>
        <w:rPr>
          <w:sz w:val="24"/>
          <w:szCs w:val="24"/>
        </w:rPr>
      </w:pPr>
      <w:r>
        <w:rPr>
          <w:sz w:val="24"/>
          <w:szCs w:val="24"/>
        </w:rPr>
        <w:t>5</w:t>
      </w:r>
      <w:r w:rsidR="00BE57BE" w:rsidRPr="0085227A">
        <w:rPr>
          <w:sz w:val="24"/>
          <w:szCs w:val="24"/>
        </w:rPr>
        <w:t>.3. Nos valores propostos</w:t>
      </w:r>
      <w:r w:rsidR="00BE57BE" w:rsidRPr="00BB0410">
        <w:rPr>
          <w:sz w:val="24"/>
          <w:szCs w:val="24"/>
        </w:rPr>
        <w:t xml:space="preserve"> estarão inclusos todos os custos operacionais, encargos previdenciários, trabalhistas, tributários, comerciais e quaisquer outros que incidam direta ou indiretamente na execução do objeto.</w:t>
      </w:r>
    </w:p>
    <w:p w14:paraId="53B0F8C8" w14:textId="7FDD8130" w:rsidR="00BE57BE" w:rsidRPr="00BB55DA" w:rsidRDefault="007C727E" w:rsidP="006234AD">
      <w:pPr>
        <w:pStyle w:val="Nivel2"/>
        <w:widowControl w:val="0"/>
        <w:numPr>
          <w:ilvl w:val="0"/>
          <w:numId w:val="0"/>
        </w:numPr>
        <w:suppressAutoHyphens/>
        <w:spacing w:before="230" w:after="0" w:line="240" w:lineRule="auto"/>
        <w:rPr>
          <w:sz w:val="24"/>
          <w:szCs w:val="24"/>
        </w:rPr>
      </w:pPr>
      <w:r>
        <w:rPr>
          <w:sz w:val="24"/>
          <w:szCs w:val="24"/>
        </w:rPr>
        <w:t>5</w:t>
      </w:r>
      <w:r w:rsidR="00BE57BE" w:rsidRPr="00BB55DA">
        <w:rPr>
          <w:sz w:val="24"/>
          <w:szCs w:val="24"/>
        </w:rPr>
        <w:t>.4. Os preços ofertados, tanto na proposta inicial, quanto na etapa de lances, serão de exclusiva responsabilidade do licitante, não lhe assistindo o direito de pleitear qualquer alteração, sob alegação de erro, omissão ou qualquer outro pretexto.</w:t>
      </w:r>
    </w:p>
    <w:p w14:paraId="7D8D4006" w14:textId="77777777" w:rsidR="00351A21" w:rsidRPr="00351A21" w:rsidRDefault="00351A21" w:rsidP="006234AD">
      <w:pPr>
        <w:autoSpaceDN/>
        <w:spacing w:before="230"/>
        <w:jc w:val="both"/>
        <w:textAlignment w:val="auto"/>
        <w:rPr>
          <w:rFonts w:ascii="Arial" w:eastAsiaTheme="minorEastAsia" w:hAnsi="Arial"/>
          <w:color w:val="000000"/>
          <w:kern w:val="0"/>
          <w:lang w:eastAsia="pt-BR" w:bidi="ar-SA"/>
        </w:rPr>
      </w:pPr>
      <w:bookmarkStart w:id="27" w:name="_Hlk160703992"/>
      <w:r w:rsidRPr="00351A21">
        <w:rPr>
          <w:rFonts w:ascii="Arial" w:eastAsiaTheme="minorEastAsia" w:hAnsi="Arial"/>
          <w:color w:val="000000"/>
          <w:kern w:val="0"/>
          <w:lang w:eastAsia="pt-BR" w:bidi="ar-SA"/>
        </w:rPr>
        <w:t xml:space="preserve">5.5. Se o regime tributário da empresa implicar o recolhimento de tributos em percentuais variáveis, a cotação adequada será a que corresponde à média dos efetivos recolhimentos da empresa nos últimos doze meses. </w:t>
      </w:r>
    </w:p>
    <w:p w14:paraId="2EDE2F4D" w14:textId="77777777" w:rsidR="00351A21" w:rsidRPr="00351A21" w:rsidRDefault="00351A21" w:rsidP="006234AD">
      <w:pPr>
        <w:autoSpaceDN/>
        <w:spacing w:before="230"/>
        <w:jc w:val="both"/>
        <w:textAlignment w:val="auto"/>
        <w:rPr>
          <w:rFonts w:ascii="Arial" w:eastAsiaTheme="minorEastAsia" w:hAnsi="Arial"/>
          <w:kern w:val="0"/>
          <w:lang w:eastAsia="pt-BR" w:bidi="ar-SA"/>
        </w:rPr>
      </w:pPr>
      <w:r w:rsidRPr="00351A21">
        <w:rPr>
          <w:rFonts w:ascii="Arial" w:eastAsiaTheme="minorEastAsia" w:hAnsi="Arial"/>
          <w:kern w:val="0"/>
          <w:lang w:eastAsia="pt-BR" w:bidi="ar-SA"/>
        </w:rPr>
        <w:t>5.6. Independentemente do percentual de tributo inserido na planilha, no pagamento serão retidos na fonte os percentuais estabelecidos na legislação vigente.</w:t>
      </w:r>
    </w:p>
    <w:p w14:paraId="1CC96009" w14:textId="77777777" w:rsidR="00351A21" w:rsidRPr="00351A21" w:rsidRDefault="00351A21" w:rsidP="006234AD">
      <w:pPr>
        <w:autoSpaceDN/>
        <w:spacing w:before="230"/>
        <w:jc w:val="both"/>
        <w:textAlignment w:val="auto"/>
        <w:rPr>
          <w:rFonts w:ascii="Arial" w:eastAsiaTheme="minorEastAsia" w:hAnsi="Arial"/>
          <w:kern w:val="0"/>
          <w:lang w:eastAsia="pt-BR" w:bidi="ar-SA"/>
        </w:rPr>
      </w:pPr>
      <w:r w:rsidRPr="00351A21">
        <w:rPr>
          <w:rFonts w:ascii="Arial" w:eastAsiaTheme="minorEastAsia" w:hAnsi="Arial"/>
          <w:kern w:val="0"/>
          <w:lang w:eastAsia="pt-BR" w:bidi="ar-SA"/>
        </w:rPr>
        <w:t>5.7. 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7476028C" w14:textId="77777777" w:rsidR="00351A21" w:rsidRPr="00351A21" w:rsidRDefault="00351A21" w:rsidP="006234AD">
      <w:pPr>
        <w:autoSpaceDN/>
        <w:spacing w:before="230"/>
        <w:jc w:val="both"/>
        <w:textAlignment w:val="auto"/>
        <w:rPr>
          <w:rFonts w:ascii="Arial" w:eastAsiaTheme="minorEastAsia" w:hAnsi="Arial"/>
          <w:kern w:val="0"/>
          <w:lang w:eastAsia="pt-BR" w:bidi="ar-SA"/>
        </w:rPr>
      </w:pPr>
      <w:r w:rsidRPr="00351A21">
        <w:rPr>
          <w:rFonts w:ascii="Arial" w:eastAsiaTheme="minorEastAsia" w:hAnsi="Arial"/>
          <w:kern w:val="0"/>
          <w:lang w:eastAsia="pt-BR" w:bidi="ar-SA"/>
        </w:rPr>
        <w:t xml:space="preserve">5.7.1. O prazo de validade da proposta não será inferior a </w:t>
      </w:r>
      <w:r w:rsidRPr="00351A21">
        <w:rPr>
          <w:rFonts w:ascii="Arial" w:eastAsiaTheme="minorEastAsia" w:hAnsi="Arial"/>
          <w:b/>
          <w:bCs/>
          <w:kern w:val="0"/>
          <w:lang w:eastAsia="pt-BR" w:bidi="ar-SA"/>
        </w:rPr>
        <w:t>60 (sessenta)</w:t>
      </w:r>
      <w:r w:rsidRPr="00351A21">
        <w:rPr>
          <w:rFonts w:ascii="Arial" w:eastAsiaTheme="minorEastAsia" w:hAnsi="Arial"/>
          <w:kern w:val="0"/>
          <w:lang w:eastAsia="pt-BR" w:bidi="ar-SA"/>
        </w:rPr>
        <w:t xml:space="preserve"> dias</w:t>
      </w:r>
      <w:r w:rsidRPr="00351A21">
        <w:rPr>
          <w:rFonts w:ascii="Arial" w:eastAsiaTheme="minorEastAsia" w:hAnsi="Arial"/>
          <w:b/>
          <w:kern w:val="0"/>
          <w:lang w:eastAsia="pt-BR" w:bidi="ar-SA"/>
        </w:rPr>
        <w:t>,</w:t>
      </w:r>
      <w:r w:rsidRPr="00351A21">
        <w:rPr>
          <w:rFonts w:ascii="Arial" w:eastAsiaTheme="minorEastAsia" w:hAnsi="Arial"/>
          <w:kern w:val="0"/>
          <w:lang w:eastAsia="pt-BR" w:bidi="ar-SA"/>
        </w:rPr>
        <w:t xml:space="preserve"> a contar </w:t>
      </w:r>
      <w:r w:rsidRPr="00351A21">
        <w:rPr>
          <w:rFonts w:ascii="Arial" w:eastAsiaTheme="minorEastAsia" w:hAnsi="Arial"/>
          <w:kern w:val="0"/>
          <w:lang w:eastAsia="pt-BR" w:bidi="ar-SA"/>
        </w:rPr>
        <w:lastRenderedPageBreak/>
        <w:t>da data de sua apresentação;</w:t>
      </w:r>
    </w:p>
    <w:p w14:paraId="6E4CA76C" w14:textId="77777777" w:rsidR="00351A21" w:rsidRPr="00351A21" w:rsidRDefault="00351A21" w:rsidP="004E1E42">
      <w:pPr>
        <w:autoSpaceDN/>
        <w:spacing w:before="212"/>
        <w:jc w:val="both"/>
        <w:textAlignment w:val="auto"/>
        <w:rPr>
          <w:rFonts w:ascii="Arial" w:eastAsiaTheme="minorEastAsia" w:hAnsi="Arial"/>
          <w:kern w:val="0"/>
          <w:lang w:eastAsia="pt-BR" w:bidi="ar-SA"/>
        </w:rPr>
      </w:pPr>
      <w:r w:rsidRPr="00351A21">
        <w:rPr>
          <w:rFonts w:ascii="Arial" w:eastAsiaTheme="minorEastAsia" w:hAnsi="Arial"/>
          <w:kern w:val="0"/>
          <w:lang w:eastAsia="pt-BR" w:bidi="ar-SA"/>
        </w:rPr>
        <w:t>5.7.2. Os licitantes devem respeitar os preços máximos estabelecidos nas normas de regência de contratações públicas federais, quando participarem de licitações públicas;</w:t>
      </w:r>
    </w:p>
    <w:p w14:paraId="0DBFD01A" w14:textId="77777777" w:rsidR="00351A21" w:rsidRPr="00351A21" w:rsidRDefault="00351A21" w:rsidP="004E1E42">
      <w:pPr>
        <w:autoSpaceDN/>
        <w:spacing w:before="212"/>
        <w:jc w:val="both"/>
        <w:textAlignment w:val="auto"/>
        <w:rPr>
          <w:rFonts w:ascii="Arial" w:eastAsiaTheme="minorEastAsia" w:hAnsi="Arial"/>
          <w:kern w:val="0"/>
          <w:lang w:eastAsia="pt-BR" w:bidi="ar-SA"/>
        </w:rPr>
      </w:pPr>
      <w:r w:rsidRPr="00351A21">
        <w:rPr>
          <w:rFonts w:ascii="Arial" w:eastAsiaTheme="minorEastAsia" w:hAnsi="Arial"/>
          <w:kern w:val="0"/>
          <w:lang w:eastAsia="pt-BR" w:bidi="ar-SA"/>
        </w:rPr>
        <w:t>5.7.3. Caso o critério de julgamento seja o de maior desconto, o preço já decorrente da aplicação do desconto ofertado deverá respeitar os preços máximos previstos.</w:t>
      </w:r>
    </w:p>
    <w:p w14:paraId="129F1E49" w14:textId="77777777" w:rsidR="00351A21" w:rsidRPr="00351A21" w:rsidRDefault="00351A21" w:rsidP="004E1E42">
      <w:pPr>
        <w:autoSpaceDN/>
        <w:spacing w:before="212"/>
        <w:jc w:val="both"/>
        <w:textAlignment w:val="auto"/>
        <w:rPr>
          <w:rFonts w:ascii="Arial" w:eastAsiaTheme="minorEastAsia" w:hAnsi="Arial"/>
          <w:kern w:val="0"/>
          <w:lang w:eastAsia="pt-BR" w:bidi="ar-SA"/>
        </w:rPr>
      </w:pPr>
      <w:r w:rsidRPr="00351A21">
        <w:rPr>
          <w:rFonts w:ascii="Arial" w:eastAsiaTheme="minorEastAsia" w:hAnsi="Arial"/>
          <w:kern w:val="0"/>
          <w:lang w:eastAsia="pt-BR" w:bidi="ar-SA"/>
        </w:rPr>
        <w:t xml:space="preserve">5.8. O descumprimento das regras supramencionadas pela Administração por parte dos contratados pode ensejar a responsabilização pelo Tribunal de Contas competente e, após o devido processo legal, gerar as seguintes consequências: assinatura de prazo para a adoção das medidas necessárias ao exato cumprimento da lei, nos termos do </w:t>
      </w:r>
      <w:hyperlink r:id="rId9" w:history="1">
        <w:r w:rsidRPr="00351A21">
          <w:rPr>
            <w:rFonts w:ascii="Arial" w:eastAsiaTheme="minorEastAsia" w:hAnsi="Arial"/>
            <w:kern w:val="0"/>
            <w:lang w:eastAsia="pt-BR" w:bidi="ar-SA"/>
          </w:rPr>
          <w:t>art. 71, inciso IX, da Constituição</w:t>
        </w:r>
      </w:hyperlink>
      <w:r w:rsidRPr="00351A21">
        <w:rPr>
          <w:rFonts w:ascii="Arial" w:eastAsiaTheme="minorEastAsia" w:hAnsi="Arial"/>
          <w:kern w:val="0"/>
          <w:lang w:eastAsia="pt-BR" w:bidi="ar-SA"/>
        </w:rPr>
        <w:t>; ou condenação dos agentes públicos responsáveis e da</w:t>
      </w:r>
      <w:r w:rsidRPr="00351A21">
        <w:rPr>
          <w:rFonts w:ascii="Arial" w:eastAsiaTheme="minorEastAsia" w:hAnsi="Arial"/>
          <w:color w:val="000000"/>
          <w:kern w:val="0"/>
          <w:sz w:val="20"/>
          <w:szCs w:val="20"/>
          <w:lang w:eastAsia="pt-BR" w:bidi="ar-SA"/>
        </w:rPr>
        <w:t xml:space="preserve"> </w:t>
      </w:r>
      <w:r w:rsidRPr="00351A21">
        <w:rPr>
          <w:rFonts w:ascii="Arial" w:eastAsiaTheme="minorEastAsia" w:hAnsi="Arial"/>
          <w:kern w:val="0"/>
          <w:lang w:eastAsia="pt-BR" w:bidi="ar-SA"/>
        </w:rPr>
        <w:t>empresa contratada ao pagamento dos prejuízos ao erário, caso verificada a ocorrência de superfaturamento por sobrepreço na execução do contrato.</w:t>
      </w:r>
    </w:p>
    <w:p w14:paraId="212ED534" w14:textId="0EC06B66" w:rsidR="00D247C2" w:rsidRPr="007573E3" w:rsidRDefault="007C727E" w:rsidP="004E1E42">
      <w:pPr>
        <w:pStyle w:val="Nivel01"/>
        <w:spacing w:before="212"/>
      </w:pPr>
      <w:bookmarkStart w:id="28" w:name="_Toc135469228"/>
      <w:bookmarkEnd w:id="27"/>
      <w:r w:rsidRPr="007573E3">
        <w:t>6</w:t>
      </w:r>
      <w:r w:rsidR="00D247C2" w:rsidRPr="007573E3">
        <w:t>. DA ABERTURA DA SESSÃO, CLASSIFICAÇÃO DAS PROPOSTAS E FORMULAÇÃO DE LANCES</w:t>
      </w:r>
      <w:bookmarkEnd w:id="28"/>
    </w:p>
    <w:p w14:paraId="1CB5DE52" w14:textId="13A74F04" w:rsidR="00D247C2" w:rsidRPr="007573E3" w:rsidRDefault="007C727E" w:rsidP="004E1E42">
      <w:pPr>
        <w:pStyle w:val="Nivel2"/>
        <w:widowControl w:val="0"/>
        <w:numPr>
          <w:ilvl w:val="0"/>
          <w:numId w:val="0"/>
        </w:numPr>
        <w:suppressAutoHyphens/>
        <w:spacing w:before="212" w:after="0" w:line="240" w:lineRule="auto"/>
        <w:rPr>
          <w:sz w:val="24"/>
          <w:szCs w:val="24"/>
        </w:rPr>
      </w:pPr>
      <w:bookmarkStart w:id="29" w:name="_Hlk114646655"/>
      <w:r w:rsidRPr="007573E3">
        <w:rPr>
          <w:sz w:val="24"/>
          <w:szCs w:val="24"/>
        </w:rPr>
        <w:t>6</w:t>
      </w:r>
      <w:r w:rsidR="00D247C2" w:rsidRPr="007573E3">
        <w:rPr>
          <w:sz w:val="24"/>
          <w:szCs w:val="24"/>
        </w:rPr>
        <w:t>.1. A abertura da presente licitação dar-se-á automaticamente em sessão pública, por meio de sistema eletrônico, na data, horário e local indicados neste edital.</w:t>
      </w:r>
    </w:p>
    <w:p w14:paraId="0CB96244" w14:textId="4B7070FB" w:rsidR="00D247C2" w:rsidRPr="007573E3" w:rsidRDefault="007C727E" w:rsidP="004E1E42">
      <w:pPr>
        <w:pStyle w:val="Nivel2"/>
        <w:widowControl w:val="0"/>
        <w:numPr>
          <w:ilvl w:val="0"/>
          <w:numId w:val="0"/>
        </w:numPr>
        <w:suppressAutoHyphens/>
        <w:spacing w:before="212" w:after="0" w:line="240" w:lineRule="auto"/>
        <w:rPr>
          <w:sz w:val="24"/>
          <w:szCs w:val="24"/>
        </w:rPr>
      </w:pPr>
      <w:r w:rsidRPr="007573E3">
        <w:rPr>
          <w:sz w:val="24"/>
          <w:szCs w:val="24"/>
        </w:rPr>
        <w:t>6</w:t>
      </w:r>
      <w:r w:rsidR="00D247C2" w:rsidRPr="007573E3">
        <w:rPr>
          <w:sz w:val="24"/>
          <w:szCs w:val="24"/>
        </w:rPr>
        <w:t>.2. Os licitantes poderão retirar ou substituir a proposta ou os documentos de habilitação, quando for o caso, anteriormente inseridos no sistema, até a abertura da sessão pública.</w:t>
      </w:r>
    </w:p>
    <w:p w14:paraId="51C57524" w14:textId="46F0EF44" w:rsidR="00D247C2" w:rsidRPr="007573E3" w:rsidRDefault="007C727E" w:rsidP="004E1E42">
      <w:pPr>
        <w:pStyle w:val="Nivel2"/>
        <w:widowControl w:val="0"/>
        <w:numPr>
          <w:ilvl w:val="0"/>
          <w:numId w:val="0"/>
        </w:numPr>
        <w:suppressAutoHyphens/>
        <w:spacing w:before="212" w:after="0" w:line="240" w:lineRule="auto"/>
        <w:rPr>
          <w:sz w:val="24"/>
          <w:szCs w:val="24"/>
        </w:rPr>
      </w:pPr>
      <w:bookmarkStart w:id="30" w:name="_Hlk160710308"/>
      <w:r w:rsidRPr="007573E3">
        <w:rPr>
          <w:sz w:val="24"/>
          <w:szCs w:val="24"/>
        </w:rPr>
        <w:t>6</w:t>
      </w:r>
      <w:r w:rsidR="00D247C2" w:rsidRPr="007573E3">
        <w:rPr>
          <w:sz w:val="24"/>
          <w:szCs w:val="24"/>
        </w:rPr>
        <w:t>.3.</w:t>
      </w:r>
      <w:r w:rsidR="00BB55DA" w:rsidRPr="007573E3">
        <w:rPr>
          <w:sz w:val="24"/>
          <w:szCs w:val="24"/>
        </w:rPr>
        <w:t xml:space="preserve"> </w:t>
      </w:r>
      <w:r w:rsidR="00D247C2" w:rsidRPr="007573E3">
        <w:rPr>
          <w:sz w:val="24"/>
          <w:szCs w:val="24"/>
        </w:rPr>
        <w:t>O sistema disponibilizará campo próprio para troca de mensagens entre o pregoeiro e os licitantes.</w:t>
      </w:r>
      <w:bookmarkEnd w:id="30"/>
    </w:p>
    <w:p w14:paraId="6F385BD3" w14:textId="4AB32D33" w:rsidR="00CC141F" w:rsidRPr="007573E3" w:rsidRDefault="007C727E" w:rsidP="004E1E42">
      <w:pPr>
        <w:pStyle w:val="Nivel2"/>
        <w:widowControl w:val="0"/>
        <w:numPr>
          <w:ilvl w:val="0"/>
          <w:numId w:val="0"/>
        </w:numPr>
        <w:suppressAutoHyphens/>
        <w:spacing w:before="212" w:after="0" w:line="240" w:lineRule="auto"/>
        <w:rPr>
          <w:color w:val="auto"/>
          <w:sz w:val="24"/>
          <w:szCs w:val="24"/>
        </w:rPr>
      </w:pPr>
      <w:r w:rsidRPr="007573E3">
        <w:rPr>
          <w:sz w:val="24"/>
          <w:szCs w:val="24"/>
        </w:rPr>
        <w:t>6</w:t>
      </w:r>
      <w:r w:rsidR="00CC141F" w:rsidRPr="007573E3">
        <w:rPr>
          <w:sz w:val="24"/>
          <w:szCs w:val="24"/>
        </w:rPr>
        <w:t>.4.</w:t>
      </w:r>
      <w:r w:rsidR="006A3C01" w:rsidRPr="007573E3">
        <w:rPr>
          <w:sz w:val="24"/>
          <w:szCs w:val="24"/>
        </w:rPr>
        <w:t xml:space="preserve"> </w:t>
      </w:r>
      <w:r w:rsidR="00CC141F" w:rsidRPr="007573E3">
        <w:rPr>
          <w:sz w:val="24"/>
          <w:szCs w:val="24"/>
        </w:rPr>
        <w:t xml:space="preserve">Iniciada a etapa competitiva, os licitantes deverão encaminhar lances exclusivamente por meio de sistema eletrônico, sendo imediatamente informados do </w:t>
      </w:r>
      <w:r w:rsidR="00CC141F" w:rsidRPr="007573E3">
        <w:rPr>
          <w:color w:val="auto"/>
          <w:sz w:val="24"/>
          <w:szCs w:val="24"/>
        </w:rPr>
        <w:t xml:space="preserve">seu recebimento e do valor consignado no registro. </w:t>
      </w:r>
    </w:p>
    <w:p w14:paraId="6A152108" w14:textId="4DAAE77F" w:rsidR="00CC141F" w:rsidRPr="007573E3" w:rsidRDefault="007C727E" w:rsidP="004E1E42">
      <w:pPr>
        <w:pStyle w:val="Nivel2"/>
        <w:widowControl w:val="0"/>
        <w:numPr>
          <w:ilvl w:val="0"/>
          <w:numId w:val="0"/>
        </w:numPr>
        <w:suppressAutoHyphens/>
        <w:spacing w:before="212" w:after="0" w:line="240" w:lineRule="auto"/>
        <w:rPr>
          <w:color w:val="auto"/>
          <w:sz w:val="24"/>
          <w:szCs w:val="24"/>
        </w:rPr>
      </w:pPr>
      <w:r w:rsidRPr="007573E3">
        <w:rPr>
          <w:color w:val="auto"/>
          <w:sz w:val="24"/>
          <w:szCs w:val="24"/>
        </w:rPr>
        <w:t>6</w:t>
      </w:r>
      <w:r w:rsidR="00CC141F" w:rsidRPr="007573E3">
        <w:rPr>
          <w:color w:val="auto"/>
          <w:sz w:val="24"/>
          <w:szCs w:val="24"/>
        </w:rPr>
        <w:t>.5. O lance deverá ser ofertado pelo</w:t>
      </w:r>
      <w:r w:rsidR="00FC07D4" w:rsidRPr="007573E3">
        <w:rPr>
          <w:color w:val="auto"/>
          <w:sz w:val="24"/>
          <w:szCs w:val="24"/>
        </w:rPr>
        <w:t xml:space="preserve"> </w:t>
      </w:r>
      <w:r w:rsidR="003C0835" w:rsidRPr="007573E3">
        <w:rPr>
          <w:color w:val="auto"/>
          <w:sz w:val="24"/>
          <w:szCs w:val="24"/>
        </w:rPr>
        <w:t xml:space="preserve">valor </w:t>
      </w:r>
      <w:r w:rsidRPr="007573E3">
        <w:rPr>
          <w:color w:val="auto"/>
          <w:sz w:val="24"/>
          <w:szCs w:val="24"/>
        </w:rPr>
        <w:t xml:space="preserve">unitário </w:t>
      </w:r>
      <w:r w:rsidR="003C0835" w:rsidRPr="007573E3">
        <w:rPr>
          <w:color w:val="auto"/>
          <w:sz w:val="24"/>
          <w:szCs w:val="24"/>
        </w:rPr>
        <w:t xml:space="preserve">do </w:t>
      </w:r>
      <w:r w:rsidRPr="007573E3">
        <w:rPr>
          <w:color w:val="auto"/>
          <w:sz w:val="24"/>
          <w:szCs w:val="24"/>
        </w:rPr>
        <w:t>item</w:t>
      </w:r>
      <w:r w:rsidR="00E07DC8" w:rsidRPr="007573E3">
        <w:rPr>
          <w:color w:val="auto"/>
          <w:sz w:val="24"/>
          <w:szCs w:val="24"/>
        </w:rPr>
        <w:t>.</w:t>
      </w:r>
    </w:p>
    <w:p w14:paraId="0BE52930" w14:textId="3220E1E8" w:rsidR="00CC141F" w:rsidRPr="007573E3" w:rsidRDefault="007C727E" w:rsidP="004E1E42">
      <w:pPr>
        <w:pStyle w:val="Nivel2"/>
        <w:widowControl w:val="0"/>
        <w:numPr>
          <w:ilvl w:val="0"/>
          <w:numId w:val="0"/>
        </w:numPr>
        <w:suppressAutoHyphens/>
        <w:spacing w:before="212" w:after="0" w:line="240" w:lineRule="auto"/>
        <w:rPr>
          <w:sz w:val="24"/>
          <w:szCs w:val="24"/>
        </w:rPr>
      </w:pPr>
      <w:r w:rsidRPr="007573E3">
        <w:rPr>
          <w:color w:val="auto"/>
          <w:sz w:val="24"/>
          <w:szCs w:val="24"/>
        </w:rPr>
        <w:t>6</w:t>
      </w:r>
      <w:r w:rsidR="00CC141F" w:rsidRPr="007573E3">
        <w:rPr>
          <w:color w:val="auto"/>
          <w:sz w:val="24"/>
          <w:szCs w:val="24"/>
        </w:rPr>
        <w:t xml:space="preserve">.6. Os licitantes poderão oferecer lances sucessivos, observando o horário fixado </w:t>
      </w:r>
      <w:r w:rsidR="00CC141F" w:rsidRPr="007573E3">
        <w:rPr>
          <w:sz w:val="24"/>
          <w:szCs w:val="24"/>
        </w:rPr>
        <w:t xml:space="preserve">para abertura da sessão e as regras estabelecidas no </w:t>
      </w:r>
      <w:r w:rsidR="00D13F8C" w:rsidRPr="007573E3">
        <w:rPr>
          <w:sz w:val="24"/>
          <w:szCs w:val="24"/>
        </w:rPr>
        <w:t>e</w:t>
      </w:r>
      <w:r w:rsidR="00CC141F" w:rsidRPr="007573E3">
        <w:rPr>
          <w:sz w:val="24"/>
          <w:szCs w:val="24"/>
        </w:rPr>
        <w:t xml:space="preserve">dital. </w:t>
      </w:r>
    </w:p>
    <w:p w14:paraId="1439F0D6" w14:textId="0CD3D08B" w:rsidR="003C0835" w:rsidRPr="007573E3" w:rsidRDefault="007C727E" w:rsidP="004E1E42">
      <w:pPr>
        <w:pStyle w:val="Nivel2"/>
        <w:widowControl w:val="0"/>
        <w:numPr>
          <w:ilvl w:val="0"/>
          <w:numId w:val="0"/>
        </w:numPr>
        <w:suppressAutoHyphens/>
        <w:spacing w:before="212" w:after="0" w:line="240" w:lineRule="auto"/>
        <w:rPr>
          <w:color w:val="auto"/>
          <w:sz w:val="24"/>
          <w:szCs w:val="24"/>
        </w:rPr>
      </w:pPr>
      <w:r w:rsidRPr="007573E3">
        <w:rPr>
          <w:color w:val="auto"/>
          <w:sz w:val="24"/>
          <w:szCs w:val="24"/>
        </w:rPr>
        <w:t>6</w:t>
      </w:r>
      <w:r w:rsidR="00CC141F" w:rsidRPr="007573E3">
        <w:rPr>
          <w:color w:val="auto"/>
          <w:sz w:val="24"/>
          <w:szCs w:val="24"/>
        </w:rPr>
        <w:t xml:space="preserve">.7. </w:t>
      </w:r>
      <w:r w:rsidR="00D13F8C" w:rsidRPr="007573E3">
        <w:rPr>
          <w:color w:val="auto"/>
          <w:sz w:val="24"/>
          <w:szCs w:val="24"/>
        </w:rPr>
        <w:t>O licitante somente poderá oferecer lance de valor inferior ao último por ele ofertado e registrado pelo sistem</w:t>
      </w:r>
      <w:r w:rsidR="001C5FC9" w:rsidRPr="007573E3">
        <w:rPr>
          <w:color w:val="auto"/>
          <w:sz w:val="24"/>
          <w:szCs w:val="24"/>
        </w:rPr>
        <w:t>a</w:t>
      </w:r>
      <w:r w:rsidR="00A60FAC" w:rsidRPr="007573E3">
        <w:rPr>
          <w:color w:val="auto"/>
          <w:sz w:val="24"/>
          <w:szCs w:val="24"/>
        </w:rPr>
        <w:t>.</w:t>
      </w:r>
    </w:p>
    <w:p w14:paraId="3CDAECAD" w14:textId="26DD9DFF" w:rsidR="00D52974" w:rsidRPr="007573E3" w:rsidRDefault="007C727E" w:rsidP="004E1E42">
      <w:pPr>
        <w:pStyle w:val="Nivel2"/>
        <w:widowControl w:val="0"/>
        <w:numPr>
          <w:ilvl w:val="0"/>
          <w:numId w:val="0"/>
        </w:numPr>
        <w:suppressAutoHyphens/>
        <w:spacing w:before="212" w:after="0" w:line="240" w:lineRule="auto"/>
        <w:rPr>
          <w:b/>
          <w:bCs/>
          <w:color w:val="auto"/>
          <w:sz w:val="24"/>
          <w:szCs w:val="24"/>
        </w:rPr>
      </w:pPr>
      <w:r w:rsidRPr="007573E3">
        <w:rPr>
          <w:color w:val="auto"/>
          <w:sz w:val="24"/>
          <w:szCs w:val="24"/>
        </w:rPr>
        <w:t>6</w:t>
      </w:r>
      <w:r w:rsidR="00E878AA" w:rsidRPr="007573E3">
        <w:rPr>
          <w:color w:val="auto"/>
          <w:sz w:val="24"/>
          <w:szCs w:val="24"/>
        </w:rPr>
        <w:t xml:space="preserve">.8. </w:t>
      </w:r>
      <w:bookmarkStart w:id="31" w:name="_Hlk160710957"/>
      <w:bookmarkStart w:id="32" w:name="_Hlk160711099"/>
      <w:bookmarkEnd w:id="29"/>
      <w:r w:rsidR="00D52974" w:rsidRPr="007573E3">
        <w:rPr>
          <w:color w:val="auto"/>
          <w:sz w:val="24"/>
          <w:szCs w:val="24"/>
        </w:rPr>
        <w:t xml:space="preserve">O intervalo mínimo de diferença de valores ou percentuais entre os lances, que incidirá tanto em relação aos lances intermediários quanto em relação à proposta que cobrir a melhor oferta deverá ser de </w:t>
      </w:r>
      <w:r w:rsidR="00D52974" w:rsidRPr="007573E3">
        <w:rPr>
          <w:b/>
          <w:bCs/>
          <w:color w:val="auto"/>
          <w:sz w:val="24"/>
          <w:szCs w:val="24"/>
        </w:rPr>
        <w:t xml:space="preserve">R$ </w:t>
      </w:r>
      <w:r w:rsidRPr="007573E3">
        <w:rPr>
          <w:b/>
          <w:bCs/>
          <w:color w:val="auto"/>
          <w:sz w:val="24"/>
          <w:szCs w:val="24"/>
        </w:rPr>
        <w:t>0,</w:t>
      </w:r>
      <w:r w:rsidR="00351A21">
        <w:rPr>
          <w:b/>
          <w:bCs/>
          <w:color w:val="auto"/>
          <w:sz w:val="24"/>
          <w:szCs w:val="24"/>
        </w:rPr>
        <w:t>05</w:t>
      </w:r>
      <w:r w:rsidR="00D52974" w:rsidRPr="007573E3">
        <w:rPr>
          <w:b/>
          <w:bCs/>
          <w:color w:val="auto"/>
          <w:sz w:val="24"/>
          <w:szCs w:val="24"/>
        </w:rPr>
        <w:t xml:space="preserve"> (</w:t>
      </w:r>
      <w:r w:rsidR="00351A21">
        <w:rPr>
          <w:b/>
          <w:bCs/>
          <w:color w:val="auto"/>
          <w:sz w:val="24"/>
          <w:szCs w:val="24"/>
        </w:rPr>
        <w:t>cinco</w:t>
      </w:r>
      <w:r w:rsidRPr="007573E3">
        <w:rPr>
          <w:b/>
          <w:bCs/>
          <w:color w:val="auto"/>
          <w:sz w:val="24"/>
          <w:szCs w:val="24"/>
        </w:rPr>
        <w:t xml:space="preserve"> centavos</w:t>
      </w:r>
      <w:r w:rsidR="00D52974" w:rsidRPr="007573E3">
        <w:rPr>
          <w:b/>
          <w:bCs/>
          <w:color w:val="auto"/>
          <w:sz w:val="24"/>
          <w:szCs w:val="24"/>
        </w:rPr>
        <w:t>)</w:t>
      </w:r>
      <w:r w:rsidR="00D52974" w:rsidRPr="007573E3">
        <w:rPr>
          <w:color w:val="auto"/>
          <w:sz w:val="24"/>
          <w:szCs w:val="24"/>
        </w:rPr>
        <w:t xml:space="preserve"> e incidirá</w:t>
      </w:r>
      <w:r w:rsidR="00D52974" w:rsidRPr="007573E3">
        <w:rPr>
          <w:b/>
          <w:bCs/>
          <w:color w:val="auto"/>
          <w:sz w:val="24"/>
          <w:szCs w:val="24"/>
        </w:rPr>
        <w:t xml:space="preserve"> sobre o valor </w:t>
      </w:r>
      <w:r w:rsidR="00351A21">
        <w:rPr>
          <w:b/>
          <w:bCs/>
          <w:color w:val="auto"/>
          <w:sz w:val="24"/>
          <w:szCs w:val="24"/>
        </w:rPr>
        <w:t xml:space="preserve">unitário </w:t>
      </w:r>
      <w:r w:rsidR="00D52974" w:rsidRPr="007573E3">
        <w:rPr>
          <w:b/>
          <w:bCs/>
          <w:color w:val="auto"/>
          <w:sz w:val="24"/>
          <w:szCs w:val="24"/>
        </w:rPr>
        <w:t xml:space="preserve">de cada </w:t>
      </w:r>
      <w:r w:rsidRPr="007573E3">
        <w:rPr>
          <w:b/>
          <w:bCs/>
          <w:color w:val="auto"/>
          <w:sz w:val="24"/>
          <w:szCs w:val="24"/>
        </w:rPr>
        <w:t>item</w:t>
      </w:r>
      <w:r w:rsidR="00D52974" w:rsidRPr="007573E3">
        <w:rPr>
          <w:b/>
          <w:bCs/>
          <w:color w:val="auto"/>
          <w:sz w:val="24"/>
          <w:szCs w:val="24"/>
        </w:rPr>
        <w:t>.</w:t>
      </w:r>
    </w:p>
    <w:p w14:paraId="30D3EB55" w14:textId="078A6C32" w:rsidR="00A60FAC" w:rsidRPr="007573E3" w:rsidRDefault="007C727E" w:rsidP="004E1E42">
      <w:pPr>
        <w:pStyle w:val="Nivel2"/>
        <w:widowControl w:val="0"/>
        <w:numPr>
          <w:ilvl w:val="0"/>
          <w:numId w:val="0"/>
        </w:numPr>
        <w:suppressAutoHyphens/>
        <w:spacing w:before="212" w:after="0" w:line="240" w:lineRule="auto"/>
        <w:rPr>
          <w:sz w:val="24"/>
          <w:szCs w:val="24"/>
        </w:rPr>
      </w:pPr>
      <w:r w:rsidRPr="007573E3">
        <w:rPr>
          <w:sz w:val="24"/>
          <w:szCs w:val="24"/>
        </w:rPr>
        <w:t>6</w:t>
      </w:r>
      <w:r w:rsidR="00A60FAC" w:rsidRPr="007573E3">
        <w:rPr>
          <w:sz w:val="24"/>
          <w:szCs w:val="24"/>
        </w:rPr>
        <w:t>.9. O licitante poderá, uma única vez, excluir seu último lance ofertado, no intervalo de quinze segundos após o registro no sistema, na hipótese de lance inconsistente ou inexequível.</w:t>
      </w:r>
    </w:p>
    <w:bookmarkEnd w:id="31"/>
    <w:p w14:paraId="4CF7EF59" w14:textId="23DB2ADA" w:rsidR="00A60FAC" w:rsidRPr="007573E3" w:rsidRDefault="007C727E" w:rsidP="004E1E42">
      <w:pPr>
        <w:autoSpaceDN/>
        <w:spacing w:before="212"/>
        <w:jc w:val="both"/>
        <w:textAlignment w:val="auto"/>
        <w:rPr>
          <w:rFonts w:ascii="Arial" w:eastAsiaTheme="minorEastAsia" w:hAnsi="Arial"/>
          <w:color w:val="000000"/>
          <w:kern w:val="0"/>
          <w:lang w:eastAsia="pt-BR" w:bidi="ar-SA"/>
        </w:rPr>
      </w:pPr>
      <w:r w:rsidRPr="007573E3">
        <w:rPr>
          <w:rFonts w:ascii="Arial" w:eastAsiaTheme="minorEastAsia" w:hAnsi="Arial"/>
          <w:color w:val="000000"/>
          <w:kern w:val="0"/>
          <w:lang w:eastAsia="pt-BR" w:bidi="ar-SA"/>
        </w:rPr>
        <w:t>6</w:t>
      </w:r>
      <w:r w:rsidR="00A60FAC" w:rsidRPr="007573E3">
        <w:rPr>
          <w:rFonts w:ascii="Arial" w:eastAsiaTheme="minorEastAsia" w:hAnsi="Arial"/>
          <w:color w:val="000000"/>
          <w:kern w:val="0"/>
          <w:lang w:eastAsia="pt-BR" w:bidi="ar-SA"/>
        </w:rPr>
        <w:t>.10. O procedimento seguirá de acordo com o modo de disputa adotado.</w:t>
      </w:r>
    </w:p>
    <w:p w14:paraId="5EA61082" w14:textId="31033C96" w:rsidR="00A60FAC" w:rsidRPr="007573E3" w:rsidRDefault="007C727E" w:rsidP="004E1E42">
      <w:pPr>
        <w:autoSpaceDN/>
        <w:spacing w:before="212"/>
        <w:jc w:val="both"/>
        <w:textAlignment w:val="auto"/>
        <w:rPr>
          <w:rFonts w:ascii="Arial" w:eastAsiaTheme="minorEastAsia" w:hAnsi="Arial"/>
          <w:color w:val="000000"/>
          <w:kern w:val="0"/>
          <w:lang w:eastAsia="pt-BR" w:bidi="ar-SA"/>
        </w:rPr>
      </w:pPr>
      <w:bookmarkStart w:id="33" w:name="_Hlk113697759"/>
      <w:r w:rsidRPr="007573E3">
        <w:rPr>
          <w:rFonts w:ascii="Arial" w:eastAsiaTheme="minorEastAsia" w:hAnsi="Arial"/>
          <w:color w:val="000000"/>
          <w:kern w:val="0"/>
          <w:lang w:eastAsia="pt-BR" w:bidi="ar-SA"/>
        </w:rPr>
        <w:t>6</w:t>
      </w:r>
      <w:r w:rsidR="00A60FAC" w:rsidRPr="007573E3">
        <w:rPr>
          <w:rFonts w:ascii="Arial" w:eastAsiaTheme="minorEastAsia" w:hAnsi="Arial"/>
          <w:color w:val="000000"/>
          <w:kern w:val="0"/>
          <w:lang w:eastAsia="pt-BR" w:bidi="ar-SA"/>
        </w:rPr>
        <w:t xml:space="preserve">.11. </w:t>
      </w:r>
      <w:r w:rsidR="004F31F9" w:rsidRPr="007573E3">
        <w:rPr>
          <w:rFonts w:ascii="Arial" w:eastAsiaTheme="minorEastAsia" w:hAnsi="Arial"/>
          <w:color w:val="000000"/>
          <w:kern w:val="0"/>
          <w:lang w:eastAsia="pt-BR" w:bidi="ar-SA"/>
        </w:rPr>
        <w:t>Será</w:t>
      </w:r>
      <w:r w:rsidR="00A60FAC" w:rsidRPr="007573E3">
        <w:rPr>
          <w:rFonts w:ascii="Arial" w:eastAsiaTheme="minorEastAsia" w:hAnsi="Arial"/>
          <w:color w:val="000000"/>
          <w:kern w:val="0"/>
          <w:lang w:eastAsia="pt-BR" w:bidi="ar-SA"/>
        </w:rPr>
        <w:t xml:space="preserve"> adotado para o envio de lances o modo de </w:t>
      </w:r>
      <w:r w:rsidR="00A60FAC" w:rsidRPr="007573E3">
        <w:rPr>
          <w:rFonts w:ascii="Arial" w:eastAsiaTheme="minorEastAsia" w:hAnsi="Arial"/>
          <w:kern w:val="0"/>
          <w:lang w:eastAsia="pt-BR" w:bidi="ar-SA"/>
        </w:rPr>
        <w:t xml:space="preserve">disputa </w:t>
      </w:r>
      <w:r w:rsidR="00A60FAC" w:rsidRPr="007573E3">
        <w:rPr>
          <w:rFonts w:ascii="Arial" w:eastAsiaTheme="minorEastAsia" w:hAnsi="Arial"/>
          <w:b/>
          <w:bCs/>
          <w:kern w:val="0"/>
          <w:lang w:eastAsia="pt-BR" w:bidi="ar-SA"/>
        </w:rPr>
        <w:t>“aberto”,</w:t>
      </w:r>
      <w:r w:rsidR="00A60FAC" w:rsidRPr="007573E3">
        <w:rPr>
          <w:rFonts w:ascii="Arial" w:eastAsiaTheme="minorEastAsia" w:hAnsi="Arial"/>
          <w:kern w:val="0"/>
          <w:lang w:eastAsia="pt-BR" w:bidi="ar-SA"/>
        </w:rPr>
        <w:t xml:space="preserve"> </w:t>
      </w:r>
      <w:r w:rsidR="00A60FAC" w:rsidRPr="007573E3">
        <w:rPr>
          <w:rFonts w:ascii="Arial" w:eastAsiaTheme="minorEastAsia" w:hAnsi="Arial"/>
          <w:color w:val="000000"/>
          <w:kern w:val="0"/>
          <w:lang w:eastAsia="pt-BR" w:bidi="ar-SA"/>
        </w:rPr>
        <w:t>os licitantes apresentarão lances públicos e sucessivos, com prorrogações:</w:t>
      </w:r>
    </w:p>
    <w:p w14:paraId="23D429A3" w14:textId="612A19CC" w:rsidR="00A60FAC" w:rsidRPr="007573E3" w:rsidRDefault="007C727E" w:rsidP="003653D3">
      <w:pPr>
        <w:autoSpaceDN/>
        <w:spacing w:before="220"/>
        <w:jc w:val="both"/>
        <w:textAlignment w:val="auto"/>
        <w:rPr>
          <w:rFonts w:ascii="Arial" w:eastAsiaTheme="minorEastAsia" w:hAnsi="Arial"/>
          <w:kern w:val="0"/>
          <w:lang w:eastAsia="pt-BR" w:bidi="ar-SA"/>
        </w:rPr>
      </w:pPr>
      <w:bookmarkStart w:id="34" w:name="_Hlk113697816"/>
      <w:bookmarkStart w:id="35" w:name="_Hlk160711017"/>
      <w:bookmarkEnd w:id="33"/>
      <w:r w:rsidRPr="007573E3">
        <w:rPr>
          <w:rFonts w:ascii="Arial" w:eastAsiaTheme="minorEastAsia" w:hAnsi="Arial"/>
          <w:kern w:val="0"/>
          <w:lang w:eastAsia="pt-BR" w:bidi="ar-SA"/>
        </w:rPr>
        <w:lastRenderedPageBreak/>
        <w:t>6</w:t>
      </w:r>
      <w:r w:rsidR="00A60FAC" w:rsidRPr="007573E3">
        <w:rPr>
          <w:rFonts w:ascii="Arial" w:eastAsiaTheme="minorEastAsia" w:hAnsi="Arial"/>
          <w:kern w:val="0"/>
          <w:lang w:eastAsia="pt-BR" w:bidi="ar-SA"/>
        </w:rPr>
        <w:t>.11.1. A etapa de lances da sessão pública terá duração de 10 (dez) minutos e, após isso, será prorrogada automaticamente pelo sistema quando houver lance ofertado nos últimos 2 (dois) minutos do período de duração da sessão pública;</w:t>
      </w:r>
    </w:p>
    <w:p w14:paraId="1D4E26F6" w14:textId="74471A52" w:rsidR="00A60FAC" w:rsidRPr="007573E3" w:rsidRDefault="007C727E" w:rsidP="005543BF">
      <w:pPr>
        <w:autoSpaceDN/>
        <w:spacing w:before="222"/>
        <w:jc w:val="both"/>
        <w:textAlignment w:val="auto"/>
        <w:rPr>
          <w:rFonts w:ascii="Arial" w:eastAsiaTheme="minorEastAsia" w:hAnsi="Arial"/>
          <w:color w:val="000000"/>
          <w:kern w:val="0"/>
          <w:lang w:eastAsia="pt-BR" w:bidi="ar-SA"/>
        </w:rPr>
      </w:pPr>
      <w:r w:rsidRPr="007573E3">
        <w:rPr>
          <w:rFonts w:ascii="Arial" w:eastAsiaTheme="minorEastAsia" w:hAnsi="Arial"/>
          <w:color w:val="000000"/>
          <w:kern w:val="0"/>
          <w:lang w:eastAsia="pt-BR" w:bidi="ar-SA"/>
        </w:rPr>
        <w:t>6</w:t>
      </w:r>
      <w:r w:rsidR="00A60FAC" w:rsidRPr="007573E3">
        <w:rPr>
          <w:rFonts w:ascii="Arial" w:eastAsiaTheme="minorEastAsia" w:hAnsi="Arial"/>
          <w:color w:val="000000"/>
          <w:kern w:val="0"/>
          <w:lang w:eastAsia="pt-BR" w:bidi="ar-SA"/>
        </w:rPr>
        <w:t>.11.2. A prorrogação automática da etapa de lances, de que trata o subitem anterior, será de dois minutos e ocorrerá sucessivamente sempre que houver lances enviados nesse período de prorrogação, inclusive no caso de lances intermediários;</w:t>
      </w:r>
    </w:p>
    <w:p w14:paraId="5A396F8D" w14:textId="64940D23" w:rsidR="00A60FAC" w:rsidRPr="007573E3" w:rsidRDefault="007C727E" w:rsidP="005543BF">
      <w:pPr>
        <w:autoSpaceDN/>
        <w:spacing w:before="222"/>
        <w:jc w:val="both"/>
        <w:textAlignment w:val="auto"/>
        <w:rPr>
          <w:rFonts w:ascii="Arial" w:eastAsiaTheme="minorEastAsia" w:hAnsi="Arial"/>
          <w:color w:val="000000"/>
          <w:kern w:val="0"/>
          <w:lang w:eastAsia="pt-BR" w:bidi="ar-SA"/>
        </w:rPr>
      </w:pPr>
      <w:r w:rsidRPr="007573E3">
        <w:rPr>
          <w:rFonts w:ascii="Arial" w:eastAsiaTheme="minorEastAsia" w:hAnsi="Arial"/>
          <w:color w:val="000000"/>
          <w:kern w:val="0"/>
          <w:lang w:eastAsia="pt-BR" w:bidi="ar-SA"/>
        </w:rPr>
        <w:t>6</w:t>
      </w:r>
      <w:r w:rsidR="00A60FAC" w:rsidRPr="007573E3">
        <w:rPr>
          <w:rFonts w:ascii="Arial" w:eastAsiaTheme="minorEastAsia" w:hAnsi="Arial"/>
          <w:color w:val="000000"/>
          <w:kern w:val="0"/>
          <w:lang w:eastAsia="pt-BR" w:bidi="ar-SA"/>
        </w:rPr>
        <w:t>.11.3. Não havendo novos lances na forma estabelecida nos itens anteriores, a sessão pública encerrar-se-á automaticamente, e o sistema ordenará e divulgará os lances conforme a ordem final de classificação;</w:t>
      </w:r>
    </w:p>
    <w:p w14:paraId="6879594C" w14:textId="1E8E2789" w:rsidR="00A60FAC" w:rsidRPr="007573E3" w:rsidRDefault="007C727E" w:rsidP="005543BF">
      <w:pPr>
        <w:autoSpaceDN/>
        <w:spacing w:before="222"/>
        <w:jc w:val="both"/>
        <w:textAlignment w:val="auto"/>
        <w:rPr>
          <w:rFonts w:ascii="Arial" w:eastAsiaTheme="minorEastAsia" w:hAnsi="Arial"/>
          <w:kern w:val="0"/>
          <w:lang w:eastAsia="pt-BR" w:bidi="ar-SA"/>
        </w:rPr>
      </w:pPr>
      <w:r w:rsidRPr="007573E3">
        <w:rPr>
          <w:rFonts w:ascii="Arial" w:eastAsiaTheme="minorEastAsia" w:hAnsi="Arial"/>
          <w:kern w:val="0"/>
          <w:lang w:eastAsia="pt-BR" w:bidi="ar-SA"/>
        </w:rPr>
        <w:t>6</w:t>
      </w:r>
      <w:r w:rsidR="00A60FAC" w:rsidRPr="007573E3">
        <w:rPr>
          <w:rFonts w:ascii="Arial" w:eastAsiaTheme="minorEastAsia" w:hAnsi="Arial"/>
          <w:kern w:val="0"/>
          <w:lang w:eastAsia="pt-BR" w:bidi="ar-SA"/>
        </w:rPr>
        <w:t>.11.4. 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1263BA17" w14:textId="736E35B6" w:rsidR="00A60FAC" w:rsidRPr="007573E3" w:rsidRDefault="007C727E" w:rsidP="005543BF">
      <w:pPr>
        <w:autoSpaceDN/>
        <w:spacing w:before="222"/>
        <w:jc w:val="both"/>
        <w:textAlignment w:val="auto"/>
        <w:rPr>
          <w:rFonts w:ascii="Arial" w:eastAsiaTheme="minorEastAsia" w:hAnsi="Arial"/>
          <w:kern w:val="0"/>
          <w:lang w:eastAsia="pt-BR" w:bidi="ar-SA"/>
        </w:rPr>
      </w:pPr>
      <w:r w:rsidRPr="007573E3">
        <w:rPr>
          <w:rFonts w:ascii="Arial" w:eastAsiaTheme="minorEastAsia" w:hAnsi="Arial"/>
          <w:kern w:val="0"/>
          <w:lang w:eastAsia="pt-BR" w:bidi="ar-SA"/>
        </w:rPr>
        <w:t>6</w:t>
      </w:r>
      <w:r w:rsidR="00A60FAC" w:rsidRPr="007573E3">
        <w:rPr>
          <w:rFonts w:ascii="Arial" w:eastAsiaTheme="minorEastAsia" w:hAnsi="Arial"/>
          <w:kern w:val="0"/>
          <w:lang w:eastAsia="pt-BR" w:bidi="ar-SA"/>
        </w:rPr>
        <w:t>.11.5. Após o reinício previsto no item supra, os licitantes serão convocados para apresentar lances intermediários</w:t>
      </w:r>
      <w:bookmarkStart w:id="36" w:name="_Hlk113631522"/>
      <w:r w:rsidR="00A60FAC" w:rsidRPr="007573E3">
        <w:rPr>
          <w:rFonts w:ascii="Arial" w:eastAsiaTheme="minorEastAsia" w:hAnsi="Arial"/>
          <w:kern w:val="0"/>
          <w:lang w:eastAsia="pt-BR" w:bidi="ar-SA"/>
        </w:rPr>
        <w:t>.</w:t>
      </w:r>
    </w:p>
    <w:p w14:paraId="16E6B30A" w14:textId="7D6AFF16" w:rsidR="00A60FAC" w:rsidRPr="007573E3" w:rsidRDefault="007C727E" w:rsidP="005543BF">
      <w:pPr>
        <w:autoSpaceDN/>
        <w:spacing w:before="222"/>
        <w:jc w:val="both"/>
        <w:textAlignment w:val="auto"/>
        <w:rPr>
          <w:rFonts w:ascii="Arial" w:eastAsiaTheme="minorEastAsia" w:hAnsi="Arial"/>
          <w:color w:val="000000"/>
          <w:kern w:val="0"/>
          <w:lang w:eastAsia="pt-BR" w:bidi="ar-SA"/>
        </w:rPr>
      </w:pPr>
      <w:r w:rsidRPr="007573E3">
        <w:rPr>
          <w:rFonts w:ascii="Arial" w:eastAsiaTheme="minorEastAsia" w:hAnsi="Arial"/>
          <w:color w:val="000000"/>
          <w:kern w:val="0"/>
          <w:lang w:eastAsia="pt-BR" w:bidi="ar-SA"/>
        </w:rPr>
        <w:t>6</w:t>
      </w:r>
      <w:r w:rsidR="00A60FAC" w:rsidRPr="007573E3">
        <w:rPr>
          <w:rFonts w:ascii="Arial" w:eastAsiaTheme="minorEastAsia" w:hAnsi="Arial"/>
          <w:color w:val="000000"/>
          <w:kern w:val="0"/>
          <w:lang w:eastAsia="pt-BR" w:bidi="ar-SA"/>
        </w:rPr>
        <w:t>.12. Após o término dos prazos estabelecidos nos subitens anteriores, o sistema ordenará e divulgará os lances segundo a ordem crescente de valores.</w:t>
      </w:r>
    </w:p>
    <w:p w14:paraId="2B6F4054" w14:textId="12C6CBEA" w:rsidR="00A60FAC" w:rsidRPr="007573E3" w:rsidRDefault="007C727E" w:rsidP="005543BF">
      <w:pPr>
        <w:autoSpaceDN/>
        <w:spacing w:before="222"/>
        <w:jc w:val="both"/>
        <w:textAlignment w:val="auto"/>
        <w:rPr>
          <w:rFonts w:ascii="Arial" w:eastAsiaTheme="minorEastAsia" w:hAnsi="Arial"/>
          <w:color w:val="000000"/>
          <w:kern w:val="0"/>
          <w:lang w:eastAsia="pt-BR" w:bidi="ar-SA"/>
        </w:rPr>
      </w:pPr>
      <w:r w:rsidRPr="007573E3">
        <w:rPr>
          <w:rFonts w:ascii="Arial" w:eastAsiaTheme="minorEastAsia" w:hAnsi="Arial"/>
          <w:color w:val="000000"/>
          <w:kern w:val="0"/>
          <w:lang w:eastAsia="pt-BR" w:bidi="ar-SA"/>
        </w:rPr>
        <w:t>6</w:t>
      </w:r>
      <w:r w:rsidR="00A60FAC" w:rsidRPr="007573E3">
        <w:rPr>
          <w:rFonts w:ascii="Arial" w:eastAsiaTheme="minorEastAsia" w:hAnsi="Arial"/>
          <w:color w:val="000000"/>
          <w:kern w:val="0"/>
          <w:lang w:eastAsia="pt-BR" w:bidi="ar-SA"/>
        </w:rPr>
        <w:t xml:space="preserve">.13. Não serão aceitos dois ou mais lances de mesmo valor, prevalecendo aquele que for recebido e registrado em primeiro lugar. </w:t>
      </w:r>
    </w:p>
    <w:p w14:paraId="6603AB1C" w14:textId="082A2D5F" w:rsidR="00A60FAC" w:rsidRPr="007573E3" w:rsidRDefault="007C727E" w:rsidP="005543BF">
      <w:pPr>
        <w:autoSpaceDN/>
        <w:spacing w:before="222"/>
        <w:jc w:val="both"/>
        <w:textAlignment w:val="auto"/>
        <w:rPr>
          <w:rFonts w:ascii="Arial" w:eastAsiaTheme="minorEastAsia" w:hAnsi="Arial"/>
          <w:color w:val="000000"/>
          <w:kern w:val="0"/>
          <w:lang w:eastAsia="pt-BR" w:bidi="ar-SA"/>
        </w:rPr>
      </w:pPr>
      <w:r w:rsidRPr="007573E3">
        <w:rPr>
          <w:rFonts w:ascii="Arial" w:eastAsiaTheme="minorEastAsia" w:hAnsi="Arial"/>
          <w:color w:val="000000"/>
          <w:kern w:val="0"/>
          <w:lang w:eastAsia="pt-BR" w:bidi="ar-SA"/>
        </w:rPr>
        <w:t>6</w:t>
      </w:r>
      <w:r w:rsidR="00A60FAC" w:rsidRPr="007573E3">
        <w:rPr>
          <w:rFonts w:ascii="Arial" w:eastAsiaTheme="minorEastAsia" w:hAnsi="Arial"/>
          <w:color w:val="000000"/>
          <w:kern w:val="0"/>
          <w:lang w:eastAsia="pt-BR" w:bidi="ar-SA"/>
        </w:rPr>
        <w:t>.14. Durante o transcurso da sessão pública, os licitantes serão informados, em tempo real, do valor do menor lance registrado, vedada a identificação do licitante.</w:t>
      </w:r>
    </w:p>
    <w:bookmarkEnd w:id="34"/>
    <w:bookmarkEnd w:id="36"/>
    <w:p w14:paraId="35C82DC9" w14:textId="12BAA45C" w:rsidR="00A60FAC" w:rsidRPr="007573E3" w:rsidRDefault="007C727E" w:rsidP="005543BF">
      <w:pPr>
        <w:autoSpaceDN/>
        <w:spacing w:before="222"/>
        <w:jc w:val="both"/>
        <w:textAlignment w:val="auto"/>
        <w:rPr>
          <w:rFonts w:ascii="Arial" w:eastAsiaTheme="minorEastAsia" w:hAnsi="Arial"/>
          <w:kern w:val="0"/>
          <w:lang w:eastAsia="pt-BR" w:bidi="ar-SA"/>
        </w:rPr>
      </w:pPr>
      <w:r w:rsidRPr="007573E3">
        <w:rPr>
          <w:rFonts w:ascii="Arial" w:eastAsiaTheme="minorEastAsia" w:hAnsi="Arial"/>
          <w:kern w:val="0"/>
          <w:lang w:eastAsia="pt-BR" w:bidi="ar-SA"/>
        </w:rPr>
        <w:t>6</w:t>
      </w:r>
      <w:r w:rsidR="00A60FAC" w:rsidRPr="007573E3">
        <w:rPr>
          <w:rFonts w:ascii="Arial" w:eastAsiaTheme="minorEastAsia" w:hAnsi="Arial"/>
          <w:kern w:val="0"/>
          <w:lang w:eastAsia="pt-BR" w:bidi="ar-SA"/>
        </w:rPr>
        <w:t xml:space="preserve">.15. No caso de desconexão com o pregoeiro, no decorrer da etapa competitiva do </w:t>
      </w:r>
      <w:r w:rsidR="003653D3" w:rsidRPr="007573E3">
        <w:rPr>
          <w:rFonts w:ascii="Arial" w:eastAsiaTheme="minorEastAsia" w:hAnsi="Arial"/>
          <w:kern w:val="0"/>
          <w:lang w:eastAsia="pt-BR" w:bidi="ar-SA"/>
        </w:rPr>
        <w:t>p</w:t>
      </w:r>
      <w:r w:rsidR="00A60FAC" w:rsidRPr="007573E3">
        <w:rPr>
          <w:rFonts w:ascii="Arial" w:eastAsiaTheme="minorEastAsia" w:hAnsi="Arial"/>
          <w:kern w:val="0"/>
          <w:lang w:eastAsia="pt-BR" w:bidi="ar-SA"/>
        </w:rPr>
        <w:t>regão, o sistema eletrônico poderá permanecer acessível aos licitantes para a recepção dos lances.</w:t>
      </w:r>
      <w:bookmarkEnd w:id="35"/>
    </w:p>
    <w:p w14:paraId="5B913EFA" w14:textId="41786F53" w:rsidR="00A60FAC" w:rsidRPr="007573E3" w:rsidRDefault="007C727E" w:rsidP="005543BF">
      <w:pPr>
        <w:autoSpaceDN/>
        <w:spacing w:before="222"/>
        <w:jc w:val="both"/>
        <w:textAlignment w:val="auto"/>
        <w:rPr>
          <w:rFonts w:ascii="Arial" w:eastAsiaTheme="minorEastAsia" w:hAnsi="Arial"/>
          <w:kern w:val="0"/>
          <w:lang w:eastAsia="pt-BR" w:bidi="ar-SA"/>
        </w:rPr>
      </w:pPr>
      <w:r w:rsidRPr="007573E3">
        <w:rPr>
          <w:rFonts w:ascii="Arial" w:eastAsiaTheme="minorEastAsia" w:hAnsi="Arial"/>
          <w:kern w:val="0"/>
          <w:lang w:eastAsia="pt-BR" w:bidi="ar-SA"/>
        </w:rPr>
        <w:t>6</w:t>
      </w:r>
      <w:r w:rsidR="00A60FAC" w:rsidRPr="007573E3">
        <w:rPr>
          <w:rFonts w:ascii="Arial" w:eastAsiaTheme="minorEastAsia" w:hAnsi="Arial"/>
          <w:kern w:val="0"/>
          <w:lang w:eastAsia="pt-BR" w:bidi="ar-SA"/>
        </w:rPr>
        <w:t>.16. Quando a desconexão do sistema eletrônico para o pregoeiro persistir por tempo superior a dez minutos, a sessão pública será suspensa e reiniciada somente após decorridas vinte e quatro horas da comunicação do fato pelo Pregoeiro aos participantes.</w:t>
      </w:r>
    </w:p>
    <w:p w14:paraId="6E29D72E" w14:textId="7EE2DA69" w:rsidR="00A60FAC" w:rsidRPr="007573E3" w:rsidRDefault="006A3C01" w:rsidP="005543BF">
      <w:pPr>
        <w:autoSpaceDN/>
        <w:spacing w:before="222"/>
        <w:jc w:val="both"/>
        <w:textAlignment w:val="auto"/>
        <w:rPr>
          <w:rFonts w:ascii="Arial" w:eastAsiaTheme="minorEastAsia" w:hAnsi="Arial"/>
          <w:kern w:val="0"/>
          <w:lang w:eastAsia="pt-BR" w:bidi="ar-SA"/>
        </w:rPr>
      </w:pPr>
      <w:r w:rsidRPr="007573E3">
        <w:rPr>
          <w:rFonts w:ascii="Arial" w:eastAsiaTheme="minorEastAsia" w:hAnsi="Arial"/>
          <w:kern w:val="0"/>
          <w:lang w:eastAsia="pt-BR" w:bidi="ar-SA"/>
        </w:rPr>
        <w:t>6</w:t>
      </w:r>
      <w:r w:rsidR="00A60FAC" w:rsidRPr="007573E3">
        <w:rPr>
          <w:rFonts w:ascii="Arial" w:eastAsiaTheme="minorEastAsia" w:hAnsi="Arial"/>
          <w:kern w:val="0"/>
          <w:lang w:eastAsia="pt-BR" w:bidi="ar-SA"/>
        </w:rPr>
        <w:t>.17. Caso o licitante não apresente lances, concorrerá com o valor de sua proposta.</w:t>
      </w:r>
    </w:p>
    <w:p w14:paraId="27EF892C" w14:textId="3710A667" w:rsidR="006A3C01" w:rsidRPr="007573E3" w:rsidRDefault="006A3C01" w:rsidP="005543BF">
      <w:pPr>
        <w:pStyle w:val="Nivel2"/>
        <w:widowControl w:val="0"/>
        <w:numPr>
          <w:ilvl w:val="0"/>
          <w:numId w:val="0"/>
        </w:numPr>
        <w:suppressAutoHyphens/>
        <w:spacing w:before="222" w:after="0" w:line="240" w:lineRule="auto"/>
        <w:rPr>
          <w:rFonts w:eastAsia="Zurich BT"/>
          <w:color w:val="auto"/>
          <w:sz w:val="24"/>
          <w:szCs w:val="24"/>
        </w:rPr>
      </w:pPr>
      <w:bookmarkStart w:id="37" w:name="_Hlk171002199"/>
      <w:r w:rsidRPr="007573E3">
        <w:rPr>
          <w:color w:val="auto"/>
          <w:sz w:val="24"/>
          <w:szCs w:val="24"/>
        </w:rPr>
        <w:t>6.18. Em relação a itens não exclusivos para participação de microempresas e empresas de pequeno porte, uma vez encerrada a etapa de lances</w:t>
      </w:r>
      <w:r w:rsidRPr="007573E3">
        <w:rPr>
          <w:rFonts w:eastAsia="Zurich BT"/>
          <w:color w:val="auto"/>
          <w:sz w:val="24"/>
          <w:szCs w:val="24"/>
        </w:rPr>
        <w:t xml:space="preserve">, será efetivada a verificação automática, junto à Receita Federal, do porte da entidade empresarial. O sistema identificará em coluna própria as microempresas e empresas de pequeno porte </w:t>
      </w:r>
      <w:r w:rsidRPr="007573E3">
        <w:rPr>
          <w:color w:val="auto"/>
          <w:sz w:val="24"/>
          <w:szCs w:val="24"/>
        </w:rPr>
        <w:t>participantes</w:t>
      </w:r>
      <w:r w:rsidRPr="007573E3">
        <w:rPr>
          <w:rFonts w:eastAsia="Zurich BT"/>
          <w:color w:val="auto"/>
          <w:sz w:val="24"/>
          <w:szCs w:val="24"/>
        </w:rPr>
        <w:t xml:space="preserve">, procedendo à comparação com os valores da primeira colocada, se esta for empresa de maior porte, assim como das demais classificadas, para o fim de aplicar-se o disposto nos </w:t>
      </w:r>
      <w:hyperlink r:id="rId10" w:anchor="art44">
        <w:r w:rsidRPr="007573E3">
          <w:rPr>
            <w:rStyle w:val="Hyperlink"/>
            <w:rFonts w:eastAsia="Zurich BT"/>
            <w:color w:val="auto"/>
            <w:sz w:val="24"/>
            <w:szCs w:val="24"/>
            <w:u w:val="none"/>
          </w:rPr>
          <w:t>arts. 44 e 45 da Lei Complementar nº 123/2006</w:t>
        </w:r>
      </w:hyperlink>
      <w:r w:rsidRPr="007573E3">
        <w:rPr>
          <w:rFonts w:eastAsia="Zurich BT"/>
          <w:color w:val="auto"/>
          <w:sz w:val="24"/>
          <w:szCs w:val="24"/>
        </w:rPr>
        <w:t>:</w:t>
      </w:r>
    </w:p>
    <w:p w14:paraId="2450A3D7" w14:textId="0DB11BF0" w:rsidR="006A3C01" w:rsidRPr="007573E3" w:rsidRDefault="006A3C01" w:rsidP="005543BF">
      <w:pPr>
        <w:pStyle w:val="Nivel3"/>
        <w:widowControl w:val="0"/>
        <w:numPr>
          <w:ilvl w:val="0"/>
          <w:numId w:val="0"/>
        </w:numPr>
        <w:suppressAutoHyphens/>
        <w:spacing w:before="222" w:after="0" w:line="240" w:lineRule="auto"/>
        <w:rPr>
          <w:sz w:val="24"/>
          <w:szCs w:val="24"/>
        </w:rPr>
      </w:pPr>
      <w:r w:rsidRPr="007573E3">
        <w:rPr>
          <w:sz w:val="24"/>
          <w:szCs w:val="24"/>
        </w:rPr>
        <w:t xml:space="preserve">6.18.1. Nessas condições, as propostas de </w:t>
      </w:r>
      <w:r w:rsidRPr="007573E3">
        <w:rPr>
          <w:rFonts w:eastAsia="Zurich BT"/>
          <w:sz w:val="24"/>
          <w:szCs w:val="24"/>
        </w:rPr>
        <w:t xml:space="preserve">microempresas e empresas de pequeno porte </w:t>
      </w:r>
      <w:r w:rsidRPr="007573E3">
        <w:rPr>
          <w:sz w:val="24"/>
          <w:szCs w:val="24"/>
        </w:rPr>
        <w:t>que se encontrarem na faixa de até 5% (cinco por cento) acima da melhor proposta ou melhor lance serão consideradas empatadas com a primeira colocada</w:t>
      </w:r>
      <w:r w:rsidR="00955199">
        <w:rPr>
          <w:sz w:val="24"/>
          <w:szCs w:val="24"/>
        </w:rPr>
        <w:t>;</w:t>
      </w:r>
    </w:p>
    <w:p w14:paraId="44AA3A09" w14:textId="5A18EB6C" w:rsidR="006A3C01" w:rsidRPr="007573E3" w:rsidRDefault="006A3C01" w:rsidP="005543BF">
      <w:pPr>
        <w:pStyle w:val="Nivel3"/>
        <w:widowControl w:val="0"/>
        <w:numPr>
          <w:ilvl w:val="0"/>
          <w:numId w:val="0"/>
        </w:numPr>
        <w:suppressAutoHyphens/>
        <w:spacing w:before="222" w:after="0" w:line="240" w:lineRule="auto"/>
        <w:rPr>
          <w:sz w:val="24"/>
          <w:szCs w:val="24"/>
        </w:rPr>
      </w:pPr>
      <w:r w:rsidRPr="007573E3">
        <w:rPr>
          <w:sz w:val="24"/>
          <w:szCs w:val="24"/>
        </w:rPr>
        <w:t xml:space="preserve">6.18.2. A melhor classificada nos termos do subitem anterior terá o direito de </w:t>
      </w:r>
      <w:r w:rsidRPr="007573E3">
        <w:rPr>
          <w:sz w:val="24"/>
          <w:szCs w:val="24"/>
        </w:rPr>
        <w:lastRenderedPageBreak/>
        <w:t>encaminhar uma última oferta para desempate, obrigatoriamente em valor inferior ao da primeira colocada, no prazo de 5 (cinco) minutos controlados pelo sistema, contados após a comunicação automática para tanto</w:t>
      </w:r>
      <w:r w:rsidR="00955199">
        <w:rPr>
          <w:sz w:val="24"/>
          <w:szCs w:val="24"/>
        </w:rPr>
        <w:t>;</w:t>
      </w:r>
    </w:p>
    <w:p w14:paraId="51813752" w14:textId="3CB0CAB0" w:rsidR="006A3C01" w:rsidRPr="007573E3" w:rsidRDefault="006A3C01" w:rsidP="00E343F1">
      <w:pPr>
        <w:pStyle w:val="Nivel3"/>
        <w:widowControl w:val="0"/>
        <w:numPr>
          <w:ilvl w:val="0"/>
          <w:numId w:val="0"/>
        </w:numPr>
        <w:suppressAutoHyphens/>
        <w:spacing w:before="226" w:after="0" w:line="240" w:lineRule="auto"/>
        <w:rPr>
          <w:sz w:val="24"/>
          <w:szCs w:val="24"/>
        </w:rPr>
      </w:pPr>
      <w:r w:rsidRPr="007573E3">
        <w:rPr>
          <w:sz w:val="24"/>
          <w:szCs w:val="24"/>
        </w:rPr>
        <w:t xml:space="preserve">6.18.3. Caso a </w:t>
      </w:r>
      <w:r w:rsidRPr="007573E3">
        <w:rPr>
          <w:rFonts w:eastAsia="Zurich BT"/>
          <w:sz w:val="24"/>
          <w:szCs w:val="24"/>
        </w:rPr>
        <w:t>microempresa ou a empresa de pequeno porte</w:t>
      </w:r>
      <w:r w:rsidRPr="007573E3">
        <w:rPr>
          <w:sz w:val="24"/>
          <w:szCs w:val="24"/>
        </w:rPr>
        <w:t xml:space="preserve"> melhor classificada desista ou não se manifeste no prazo estabelecido, serão convocadas as demais licitantes </w:t>
      </w:r>
      <w:r w:rsidRPr="007573E3">
        <w:rPr>
          <w:rFonts w:eastAsia="Zurich BT"/>
          <w:sz w:val="24"/>
          <w:szCs w:val="24"/>
        </w:rPr>
        <w:t>microempresa e empresa de pequeno porte</w:t>
      </w:r>
      <w:r w:rsidRPr="007573E3">
        <w:rPr>
          <w:sz w:val="24"/>
          <w:szCs w:val="24"/>
        </w:rPr>
        <w:t xml:space="preserve"> que se encontrem naquele intervalo de 5% (cinco por cento), na ordem de classificação, para o exercício do mesmo direito, no prazo estabelecido no subitem anterior</w:t>
      </w:r>
      <w:r w:rsidR="00955199">
        <w:rPr>
          <w:sz w:val="24"/>
          <w:szCs w:val="24"/>
        </w:rPr>
        <w:t>;</w:t>
      </w:r>
    </w:p>
    <w:p w14:paraId="50B377C9" w14:textId="3338709D" w:rsidR="006A3C01" w:rsidRPr="007573E3" w:rsidRDefault="006A3C01" w:rsidP="00E343F1">
      <w:pPr>
        <w:pStyle w:val="Nivel2"/>
        <w:widowControl w:val="0"/>
        <w:numPr>
          <w:ilvl w:val="0"/>
          <w:numId w:val="0"/>
        </w:numPr>
        <w:suppressAutoHyphens/>
        <w:spacing w:before="226" w:after="0" w:line="240" w:lineRule="auto"/>
        <w:rPr>
          <w:rFonts w:eastAsia="Zurich BT"/>
          <w:color w:val="auto"/>
          <w:sz w:val="24"/>
          <w:szCs w:val="24"/>
        </w:rPr>
      </w:pPr>
      <w:r w:rsidRPr="007573E3">
        <w:rPr>
          <w:sz w:val="24"/>
          <w:szCs w:val="24"/>
        </w:rPr>
        <w:t>6.18.4. 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bookmarkEnd w:id="37"/>
    <w:p w14:paraId="02516734" w14:textId="4DEF2A65" w:rsidR="00A60FAC" w:rsidRPr="007573E3" w:rsidRDefault="006A3C01" w:rsidP="00E343F1">
      <w:pPr>
        <w:autoSpaceDN/>
        <w:spacing w:before="226"/>
        <w:jc w:val="both"/>
        <w:textAlignment w:val="auto"/>
        <w:rPr>
          <w:rFonts w:ascii="Arial" w:eastAsiaTheme="minorEastAsia" w:hAnsi="Arial"/>
          <w:kern w:val="0"/>
          <w:lang w:eastAsia="pt-BR" w:bidi="ar-SA"/>
        </w:rPr>
      </w:pPr>
      <w:r w:rsidRPr="007573E3">
        <w:rPr>
          <w:rFonts w:ascii="Arial" w:eastAsiaTheme="minorEastAsia" w:hAnsi="Arial"/>
          <w:kern w:val="0"/>
          <w:lang w:eastAsia="pt-BR" w:bidi="ar-SA"/>
        </w:rPr>
        <w:t>6</w:t>
      </w:r>
      <w:r w:rsidR="00A60FAC" w:rsidRPr="007573E3">
        <w:rPr>
          <w:rFonts w:ascii="Arial" w:eastAsiaTheme="minorEastAsia" w:hAnsi="Arial"/>
          <w:kern w:val="0"/>
          <w:lang w:eastAsia="pt-BR" w:bidi="ar-SA"/>
        </w:rPr>
        <w:t>.1</w:t>
      </w:r>
      <w:r w:rsidRPr="007573E3">
        <w:rPr>
          <w:rFonts w:ascii="Arial" w:eastAsiaTheme="minorEastAsia" w:hAnsi="Arial"/>
          <w:kern w:val="0"/>
          <w:lang w:eastAsia="pt-BR" w:bidi="ar-SA"/>
        </w:rPr>
        <w:t>9</w:t>
      </w:r>
      <w:r w:rsidR="00A60FAC" w:rsidRPr="007573E3">
        <w:rPr>
          <w:rFonts w:ascii="Arial" w:eastAsiaTheme="minorEastAsia" w:hAnsi="Arial"/>
          <w:kern w:val="0"/>
          <w:lang w:eastAsia="pt-BR" w:bidi="ar-SA"/>
        </w:rPr>
        <w:t xml:space="preserve">. </w:t>
      </w:r>
      <w:r w:rsidR="00A60FAC" w:rsidRPr="007573E3">
        <w:rPr>
          <w:rFonts w:ascii="Arial" w:eastAsiaTheme="minorEastAsia" w:hAnsi="Arial"/>
          <w:color w:val="000000"/>
          <w:kern w:val="0"/>
          <w:lang w:eastAsia="pt-BR" w:bidi="ar-SA"/>
        </w:rPr>
        <w:t>Só poderá haver empate entre propostas iguais (não seguidas de lances), ou entre lances finais da fase fechada do modo de disputa aberto e fechado.</w:t>
      </w:r>
    </w:p>
    <w:p w14:paraId="07F0EDA4" w14:textId="0FAAABB9" w:rsidR="00A60FAC" w:rsidRPr="007573E3" w:rsidRDefault="006A3C01" w:rsidP="00E343F1">
      <w:pPr>
        <w:autoSpaceDN/>
        <w:spacing w:before="226"/>
        <w:jc w:val="both"/>
        <w:textAlignment w:val="auto"/>
        <w:rPr>
          <w:rFonts w:ascii="Arial" w:eastAsiaTheme="minorEastAsia" w:hAnsi="Arial"/>
          <w:kern w:val="0"/>
          <w:lang w:eastAsia="pt-BR" w:bidi="ar-SA"/>
        </w:rPr>
      </w:pPr>
      <w:r w:rsidRPr="007573E3">
        <w:rPr>
          <w:rFonts w:ascii="Arial" w:eastAsiaTheme="minorEastAsia" w:hAnsi="Arial"/>
          <w:kern w:val="0"/>
          <w:lang w:eastAsia="pt-BR" w:bidi="ar-SA"/>
        </w:rPr>
        <w:t>6</w:t>
      </w:r>
      <w:r w:rsidR="00A60FAC" w:rsidRPr="007573E3">
        <w:rPr>
          <w:rFonts w:ascii="Arial" w:eastAsiaTheme="minorEastAsia" w:hAnsi="Arial"/>
          <w:kern w:val="0"/>
          <w:lang w:eastAsia="pt-BR" w:bidi="ar-SA"/>
        </w:rPr>
        <w:t>.</w:t>
      </w:r>
      <w:r w:rsidR="00AC4FA3">
        <w:rPr>
          <w:rFonts w:ascii="Arial" w:eastAsiaTheme="minorEastAsia" w:hAnsi="Arial"/>
          <w:kern w:val="0"/>
          <w:lang w:eastAsia="pt-BR" w:bidi="ar-SA"/>
        </w:rPr>
        <w:t>20</w:t>
      </w:r>
      <w:r w:rsidR="003653D3" w:rsidRPr="007573E3">
        <w:rPr>
          <w:rFonts w:ascii="Arial" w:eastAsiaTheme="minorEastAsia" w:hAnsi="Arial"/>
          <w:kern w:val="0"/>
          <w:lang w:eastAsia="pt-BR" w:bidi="ar-SA"/>
        </w:rPr>
        <w:t>.</w:t>
      </w:r>
      <w:r w:rsidR="00A60FAC" w:rsidRPr="007573E3">
        <w:rPr>
          <w:rFonts w:ascii="Arial" w:eastAsiaTheme="minorEastAsia" w:hAnsi="Arial"/>
          <w:kern w:val="0"/>
          <w:lang w:eastAsia="pt-BR" w:bidi="ar-SA"/>
        </w:rPr>
        <w:t xml:space="preserve"> Havendo eventual empate entre propostas ou lances, o critério de desempate será aquele previsto no art. 60 da Lei nº 14.133/</w:t>
      </w:r>
      <w:r w:rsidR="002E6C89" w:rsidRPr="007573E3">
        <w:rPr>
          <w:rFonts w:ascii="Arial" w:eastAsiaTheme="minorEastAsia" w:hAnsi="Arial"/>
          <w:kern w:val="0"/>
          <w:lang w:eastAsia="pt-BR" w:bidi="ar-SA"/>
        </w:rPr>
        <w:t>20</w:t>
      </w:r>
      <w:r w:rsidR="00A60FAC" w:rsidRPr="007573E3">
        <w:rPr>
          <w:rFonts w:ascii="Arial" w:eastAsiaTheme="minorEastAsia" w:hAnsi="Arial"/>
          <w:kern w:val="0"/>
          <w:lang w:eastAsia="pt-BR" w:bidi="ar-SA"/>
        </w:rPr>
        <w:t>21, nesta ordem:</w:t>
      </w:r>
    </w:p>
    <w:p w14:paraId="40D96574" w14:textId="04585DB8" w:rsidR="00A60FAC" w:rsidRPr="007573E3" w:rsidRDefault="006A3C01" w:rsidP="00E343F1">
      <w:pPr>
        <w:autoSpaceDN/>
        <w:spacing w:before="226"/>
        <w:jc w:val="both"/>
        <w:textAlignment w:val="auto"/>
        <w:rPr>
          <w:rFonts w:ascii="Arial" w:eastAsiaTheme="minorEastAsia" w:hAnsi="Arial"/>
          <w:kern w:val="0"/>
          <w:lang w:eastAsia="pt-BR" w:bidi="ar-SA"/>
        </w:rPr>
      </w:pPr>
      <w:r w:rsidRPr="007573E3">
        <w:rPr>
          <w:rFonts w:ascii="Arial" w:eastAsiaTheme="minorEastAsia" w:hAnsi="Arial"/>
          <w:kern w:val="0"/>
          <w:lang w:eastAsia="pt-BR" w:bidi="ar-SA"/>
        </w:rPr>
        <w:t>6</w:t>
      </w:r>
      <w:r w:rsidR="00A60FAC" w:rsidRPr="007573E3">
        <w:rPr>
          <w:rFonts w:ascii="Arial" w:eastAsiaTheme="minorEastAsia" w:hAnsi="Arial"/>
          <w:kern w:val="0"/>
          <w:lang w:eastAsia="pt-BR" w:bidi="ar-SA"/>
        </w:rPr>
        <w:t>.</w:t>
      </w:r>
      <w:r w:rsidR="003365CA">
        <w:rPr>
          <w:rFonts w:ascii="Arial" w:eastAsiaTheme="minorEastAsia" w:hAnsi="Arial"/>
          <w:kern w:val="0"/>
          <w:lang w:eastAsia="pt-BR" w:bidi="ar-SA"/>
        </w:rPr>
        <w:t>20</w:t>
      </w:r>
      <w:r w:rsidR="00A60FAC" w:rsidRPr="007573E3">
        <w:rPr>
          <w:rFonts w:ascii="Arial" w:eastAsiaTheme="minorEastAsia" w:hAnsi="Arial"/>
          <w:kern w:val="0"/>
          <w:lang w:eastAsia="pt-BR" w:bidi="ar-SA"/>
        </w:rPr>
        <w:t>.1.</w:t>
      </w:r>
      <w:r w:rsidR="003653D3" w:rsidRPr="007573E3">
        <w:rPr>
          <w:rFonts w:ascii="Arial" w:eastAsiaTheme="minorEastAsia" w:hAnsi="Arial"/>
          <w:kern w:val="0"/>
          <w:lang w:eastAsia="pt-BR" w:bidi="ar-SA"/>
        </w:rPr>
        <w:t>1.</w:t>
      </w:r>
      <w:r w:rsidR="00A60FAC" w:rsidRPr="007573E3">
        <w:rPr>
          <w:rFonts w:ascii="Arial" w:eastAsiaTheme="minorEastAsia" w:hAnsi="Arial"/>
          <w:kern w:val="0"/>
          <w:lang w:eastAsia="pt-BR" w:bidi="ar-SA"/>
        </w:rPr>
        <w:t xml:space="preserve"> Disputa final, hipótese em que os licitantes empatados poderão apresentar nova proposta em ato contínuo à classificação;</w:t>
      </w:r>
    </w:p>
    <w:p w14:paraId="6F15D870" w14:textId="3CB5E537" w:rsidR="00A60FAC" w:rsidRPr="007573E3" w:rsidRDefault="006A3C01" w:rsidP="00E343F1">
      <w:pPr>
        <w:autoSpaceDN/>
        <w:spacing w:before="226"/>
        <w:jc w:val="both"/>
        <w:textAlignment w:val="auto"/>
        <w:rPr>
          <w:rFonts w:ascii="Arial" w:eastAsiaTheme="minorEastAsia" w:hAnsi="Arial"/>
          <w:kern w:val="0"/>
          <w:lang w:eastAsia="pt-BR" w:bidi="ar-SA"/>
        </w:rPr>
      </w:pPr>
      <w:r w:rsidRPr="007573E3">
        <w:rPr>
          <w:rFonts w:ascii="Arial" w:eastAsiaTheme="minorEastAsia" w:hAnsi="Arial"/>
          <w:kern w:val="0"/>
          <w:lang w:eastAsia="pt-BR" w:bidi="ar-SA"/>
        </w:rPr>
        <w:t>6</w:t>
      </w:r>
      <w:r w:rsidR="00A60FAC" w:rsidRPr="007573E3">
        <w:rPr>
          <w:rFonts w:ascii="Arial" w:eastAsiaTheme="minorEastAsia" w:hAnsi="Arial"/>
          <w:kern w:val="0"/>
          <w:lang w:eastAsia="pt-BR" w:bidi="ar-SA"/>
        </w:rPr>
        <w:t>.</w:t>
      </w:r>
      <w:r w:rsidR="003365CA">
        <w:rPr>
          <w:rFonts w:ascii="Arial" w:eastAsiaTheme="minorEastAsia" w:hAnsi="Arial"/>
          <w:kern w:val="0"/>
          <w:lang w:eastAsia="pt-BR" w:bidi="ar-SA"/>
        </w:rPr>
        <w:t>20</w:t>
      </w:r>
      <w:r w:rsidR="007143C2" w:rsidRPr="007573E3">
        <w:rPr>
          <w:rFonts w:ascii="Arial" w:eastAsiaTheme="minorEastAsia" w:hAnsi="Arial"/>
          <w:kern w:val="0"/>
          <w:lang w:eastAsia="pt-BR" w:bidi="ar-SA"/>
        </w:rPr>
        <w:t>.1.2</w:t>
      </w:r>
      <w:r w:rsidR="00A60FAC" w:rsidRPr="007573E3">
        <w:rPr>
          <w:rFonts w:ascii="Arial" w:eastAsiaTheme="minorEastAsia" w:hAnsi="Arial"/>
          <w:kern w:val="0"/>
          <w:lang w:eastAsia="pt-BR" w:bidi="ar-SA"/>
        </w:rPr>
        <w:t xml:space="preserve">. Avaliação do desempenho contratual prévio dos licitantes, para a qual deverão preferencialmente ser utilizados registros cadastrais para efeito de atesto de cumprimento de obrigações previstos nesta Lei; </w:t>
      </w:r>
    </w:p>
    <w:p w14:paraId="341D3248" w14:textId="291B9541" w:rsidR="00A60FAC" w:rsidRPr="007573E3" w:rsidRDefault="006A3C01" w:rsidP="00E343F1">
      <w:pPr>
        <w:autoSpaceDN/>
        <w:spacing w:before="226"/>
        <w:jc w:val="both"/>
        <w:textAlignment w:val="auto"/>
        <w:rPr>
          <w:rFonts w:ascii="Arial" w:eastAsiaTheme="minorEastAsia" w:hAnsi="Arial"/>
          <w:kern w:val="0"/>
          <w:lang w:eastAsia="pt-BR" w:bidi="ar-SA"/>
        </w:rPr>
      </w:pPr>
      <w:r w:rsidRPr="007573E3">
        <w:rPr>
          <w:rFonts w:ascii="Arial" w:eastAsiaTheme="minorEastAsia" w:hAnsi="Arial"/>
          <w:kern w:val="0"/>
          <w:lang w:eastAsia="pt-BR" w:bidi="ar-SA"/>
        </w:rPr>
        <w:t>6</w:t>
      </w:r>
      <w:r w:rsidR="007143C2" w:rsidRPr="007573E3">
        <w:rPr>
          <w:rFonts w:ascii="Arial" w:eastAsiaTheme="minorEastAsia" w:hAnsi="Arial"/>
          <w:kern w:val="0"/>
          <w:lang w:eastAsia="pt-BR" w:bidi="ar-SA"/>
        </w:rPr>
        <w:t>.</w:t>
      </w:r>
      <w:r w:rsidR="003365CA">
        <w:rPr>
          <w:rFonts w:ascii="Arial" w:eastAsiaTheme="minorEastAsia" w:hAnsi="Arial"/>
          <w:kern w:val="0"/>
          <w:lang w:eastAsia="pt-BR" w:bidi="ar-SA"/>
        </w:rPr>
        <w:t>20</w:t>
      </w:r>
      <w:r w:rsidR="007143C2" w:rsidRPr="007573E3">
        <w:rPr>
          <w:rFonts w:ascii="Arial" w:eastAsiaTheme="minorEastAsia" w:hAnsi="Arial"/>
          <w:kern w:val="0"/>
          <w:lang w:eastAsia="pt-BR" w:bidi="ar-SA"/>
        </w:rPr>
        <w:t>.1.3</w:t>
      </w:r>
      <w:r w:rsidR="00A60FAC" w:rsidRPr="007573E3">
        <w:rPr>
          <w:rFonts w:ascii="Arial" w:eastAsiaTheme="minorEastAsia" w:hAnsi="Arial"/>
          <w:kern w:val="0"/>
          <w:lang w:eastAsia="pt-BR" w:bidi="ar-SA"/>
        </w:rPr>
        <w:t>. Desenvolvimento pelo licitante de ações de equidade entre homens e mulheres no ambiente de trabalho, conforme regulamento;</w:t>
      </w:r>
    </w:p>
    <w:p w14:paraId="5F1EB5B8" w14:textId="627ABDEE" w:rsidR="00A60FAC" w:rsidRPr="007573E3" w:rsidRDefault="006A3C01" w:rsidP="00E343F1">
      <w:pPr>
        <w:autoSpaceDN/>
        <w:spacing w:before="226"/>
        <w:jc w:val="both"/>
        <w:textAlignment w:val="auto"/>
        <w:rPr>
          <w:rFonts w:ascii="Arial" w:eastAsiaTheme="minorEastAsia" w:hAnsi="Arial"/>
          <w:kern w:val="0"/>
          <w:lang w:eastAsia="pt-BR" w:bidi="ar-SA"/>
        </w:rPr>
      </w:pPr>
      <w:r w:rsidRPr="007573E3">
        <w:rPr>
          <w:rFonts w:ascii="Arial" w:eastAsiaTheme="minorEastAsia" w:hAnsi="Arial"/>
          <w:kern w:val="0"/>
          <w:lang w:eastAsia="pt-BR" w:bidi="ar-SA"/>
        </w:rPr>
        <w:t>6</w:t>
      </w:r>
      <w:r w:rsidR="007143C2" w:rsidRPr="007573E3">
        <w:rPr>
          <w:rFonts w:ascii="Arial" w:eastAsiaTheme="minorEastAsia" w:hAnsi="Arial"/>
          <w:kern w:val="0"/>
          <w:lang w:eastAsia="pt-BR" w:bidi="ar-SA"/>
        </w:rPr>
        <w:t>.</w:t>
      </w:r>
      <w:r w:rsidR="003365CA">
        <w:rPr>
          <w:rFonts w:ascii="Arial" w:eastAsiaTheme="minorEastAsia" w:hAnsi="Arial"/>
          <w:kern w:val="0"/>
          <w:lang w:eastAsia="pt-BR" w:bidi="ar-SA"/>
        </w:rPr>
        <w:t>20</w:t>
      </w:r>
      <w:r w:rsidR="007143C2" w:rsidRPr="007573E3">
        <w:rPr>
          <w:rFonts w:ascii="Arial" w:eastAsiaTheme="minorEastAsia" w:hAnsi="Arial"/>
          <w:kern w:val="0"/>
          <w:lang w:eastAsia="pt-BR" w:bidi="ar-SA"/>
        </w:rPr>
        <w:t>.1.4</w:t>
      </w:r>
      <w:r w:rsidR="00A60FAC" w:rsidRPr="007573E3">
        <w:rPr>
          <w:rFonts w:ascii="Arial" w:eastAsiaTheme="minorEastAsia" w:hAnsi="Arial"/>
          <w:kern w:val="0"/>
          <w:lang w:eastAsia="pt-BR" w:bidi="ar-SA"/>
        </w:rPr>
        <w:t>. Desenvolvimento pelo licitante de programa de integridade, conforme orientações dos órgãos de controle.</w:t>
      </w:r>
    </w:p>
    <w:p w14:paraId="382E2B36" w14:textId="260628CE" w:rsidR="00A60FAC" w:rsidRPr="007573E3" w:rsidRDefault="006A3C01" w:rsidP="00E343F1">
      <w:pPr>
        <w:autoSpaceDN/>
        <w:spacing w:before="226"/>
        <w:jc w:val="both"/>
        <w:textAlignment w:val="auto"/>
        <w:rPr>
          <w:rFonts w:ascii="Arial" w:eastAsiaTheme="minorEastAsia" w:hAnsi="Arial"/>
          <w:kern w:val="0"/>
          <w:lang w:eastAsia="pt-BR" w:bidi="ar-SA"/>
        </w:rPr>
      </w:pPr>
      <w:r w:rsidRPr="007573E3">
        <w:rPr>
          <w:rFonts w:ascii="Arial" w:eastAsiaTheme="minorEastAsia" w:hAnsi="Arial"/>
          <w:kern w:val="0"/>
          <w:lang w:eastAsia="pt-BR" w:bidi="ar-SA"/>
        </w:rPr>
        <w:t>6</w:t>
      </w:r>
      <w:r w:rsidR="00A60FAC" w:rsidRPr="007573E3">
        <w:rPr>
          <w:rFonts w:ascii="Arial" w:eastAsiaTheme="minorEastAsia" w:hAnsi="Arial"/>
          <w:kern w:val="0"/>
          <w:lang w:eastAsia="pt-BR" w:bidi="ar-SA"/>
        </w:rPr>
        <w:t>.</w:t>
      </w:r>
      <w:r w:rsidR="003365CA">
        <w:rPr>
          <w:rFonts w:ascii="Arial" w:eastAsiaTheme="minorEastAsia" w:hAnsi="Arial"/>
          <w:kern w:val="0"/>
          <w:lang w:eastAsia="pt-BR" w:bidi="ar-SA"/>
        </w:rPr>
        <w:t>20</w:t>
      </w:r>
      <w:r w:rsidR="007143C2" w:rsidRPr="007573E3">
        <w:rPr>
          <w:rFonts w:ascii="Arial" w:eastAsiaTheme="minorEastAsia" w:hAnsi="Arial"/>
          <w:kern w:val="0"/>
          <w:lang w:eastAsia="pt-BR" w:bidi="ar-SA"/>
        </w:rPr>
        <w:t>.2</w:t>
      </w:r>
      <w:r w:rsidR="00A60FAC" w:rsidRPr="007573E3">
        <w:rPr>
          <w:rFonts w:ascii="Arial" w:eastAsiaTheme="minorEastAsia" w:hAnsi="Arial"/>
          <w:kern w:val="0"/>
          <w:lang w:eastAsia="pt-BR" w:bidi="ar-SA"/>
        </w:rPr>
        <w:t>. Persistindo o empate, será assegurada preferência, sucessivamente, aos bens e serviços produzidos ou prestados por:</w:t>
      </w:r>
    </w:p>
    <w:p w14:paraId="5E3C8883" w14:textId="0BBC0A94" w:rsidR="00A60FAC" w:rsidRPr="007573E3" w:rsidRDefault="006A3C01" w:rsidP="00E343F1">
      <w:pPr>
        <w:autoSpaceDN/>
        <w:spacing w:before="226"/>
        <w:jc w:val="both"/>
        <w:textAlignment w:val="auto"/>
        <w:rPr>
          <w:rFonts w:ascii="Arial" w:eastAsiaTheme="minorEastAsia" w:hAnsi="Arial"/>
          <w:kern w:val="0"/>
          <w:lang w:eastAsia="pt-BR" w:bidi="ar-SA"/>
        </w:rPr>
      </w:pPr>
      <w:r w:rsidRPr="007573E3">
        <w:rPr>
          <w:rFonts w:ascii="Arial" w:eastAsiaTheme="minorEastAsia" w:hAnsi="Arial"/>
          <w:kern w:val="0"/>
          <w:lang w:eastAsia="pt-BR" w:bidi="ar-SA"/>
        </w:rPr>
        <w:t>6</w:t>
      </w:r>
      <w:r w:rsidR="00A60FAC" w:rsidRPr="007573E3">
        <w:rPr>
          <w:rFonts w:ascii="Arial" w:eastAsiaTheme="minorEastAsia" w:hAnsi="Arial"/>
          <w:kern w:val="0"/>
          <w:lang w:eastAsia="pt-BR" w:bidi="ar-SA"/>
        </w:rPr>
        <w:t>.</w:t>
      </w:r>
      <w:r w:rsidR="003365CA">
        <w:rPr>
          <w:rFonts w:ascii="Arial" w:eastAsiaTheme="minorEastAsia" w:hAnsi="Arial"/>
          <w:kern w:val="0"/>
          <w:lang w:eastAsia="pt-BR" w:bidi="ar-SA"/>
        </w:rPr>
        <w:t>20</w:t>
      </w:r>
      <w:r w:rsidR="007143C2" w:rsidRPr="007573E3">
        <w:rPr>
          <w:rFonts w:ascii="Arial" w:eastAsiaTheme="minorEastAsia" w:hAnsi="Arial"/>
          <w:kern w:val="0"/>
          <w:lang w:eastAsia="pt-BR" w:bidi="ar-SA"/>
        </w:rPr>
        <w:t>.</w:t>
      </w:r>
      <w:r w:rsidR="00DC64D8" w:rsidRPr="007573E3">
        <w:rPr>
          <w:rFonts w:ascii="Arial" w:eastAsiaTheme="minorEastAsia" w:hAnsi="Arial"/>
          <w:kern w:val="0"/>
          <w:lang w:eastAsia="pt-BR" w:bidi="ar-SA"/>
        </w:rPr>
        <w:t>2.1</w:t>
      </w:r>
      <w:r w:rsidR="00A60FAC" w:rsidRPr="007573E3">
        <w:rPr>
          <w:rFonts w:ascii="Arial" w:eastAsiaTheme="minorEastAsia" w:hAnsi="Arial"/>
          <w:kern w:val="0"/>
          <w:lang w:eastAsia="pt-BR" w:bidi="ar-SA"/>
        </w:rPr>
        <w:t>. 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534DF7E2" w14:textId="6B39F06F" w:rsidR="00A60FAC" w:rsidRPr="007573E3" w:rsidRDefault="006A3C01" w:rsidP="00E343F1">
      <w:pPr>
        <w:autoSpaceDN/>
        <w:spacing w:before="226"/>
        <w:jc w:val="both"/>
        <w:textAlignment w:val="auto"/>
        <w:rPr>
          <w:rFonts w:ascii="Arial" w:eastAsiaTheme="minorEastAsia" w:hAnsi="Arial"/>
          <w:kern w:val="0"/>
          <w:lang w:eastAsia="pt-BR" w:bidi="ar-SA"/>
        </w:rPr>
      </w:pPr>
      <w:r w:rsidRPr="007573E3">
        <w:rPr>
          <w:rFonts w:ascii="Arial" w:eastAsiaTheme="minorEastAsia" w:hAnsi="Arial"/>
          <w:kern w:val="0"/>
          <w:lang w:eastAsia="pt-BR" w:bidi="ar-SA"/>
        </w:rPr>
        <w:t>6</w:t>
      </w:r>
      <w:r w:rsidR="00A60FAC" w:rsidRPr="007573E3">
        <w:rPr>
          <w:rFonts w:ascii="Arial" w:eastAsiaTheme="minorEastAsia" w:hAnsi="Arial"/>
          <w:kern w:val="0"/>
          <w:lang w:eastAsia="pt-BR" w:bidi="ar-SA"/>
        </w:rPr>
        <w:t>.</w:t>
      </w:r>
      <w:r w:rsidR="003365CA">
        <w:rPr>
          <w:rFonts w:ascii="Arial" w:eastAsiaTheme="minorEastAsia" w:hAnsi="Arial"/>
          <w:kern w:val="0"/>
          <w:lang w:eastAsia="pt-BR" w:bidi="ar-SA"/>
        </w:rPr>
        <w:t>20</w:t>
      </w:r>
      <w:r w:rsidR="00DC64D8" w:rsidRPr="007573E3">
        <w:rPr>
          <w:rFonts w:ascii="Arial" w:eastAsiaTheme="minorEastAsia" w:hAnsi="Arial"/>
          <w:kern w:val="0"/>
          <w:lang w:eastAsia="pt-BR" w:bidi="ar-SA"/>
        </w:rPr>
        <w:t xml:space="preserve">.2.2. </w:t>
      </w:r>
      <w:r w:rsidR="00A60FAC" w:rsidRPr="007573E3">
        <w:rPr>
          <w:rFonts w:ascii="Arial" w:eastAsiaTheme="minorEastAsia" w:hAnsi="Arial"/>
          <w:kern w:val="0"/>
          <w:lang w:eastAsia="pt-BR" w:bidi="ar-SA"/>
        </w:rPr>
        <w:t>Empresas brasileiras;</w:t>
      </w:r>
    </w:p>
    <w:p w14:paraId="712B8153" w14:textId="52BCE2DF" w:rsidR="00A60FAC" w:rsidRPr="007573E3" w:rsidRDefault="006A3C01" w:rsidP="00E343F1">
      <w:pPr>
        <w:autoSpaceDN/>
        <w:spacing w:before="226"/>
        <w:jc w:val="both"/>
        <w:textAlignment w:val="auto"/>
        <w:rPr>
          <w:rFonts w:ascii="Arial" w:eastAsiaTheme="minorEastAsia" w:hAnsi="Arial"/>
          <w:kern w:val="0"/>
          <w:lang w:eastAsia="pt-BR" w:bidi="ar-SA"/>
        </w:rPr>
      </w:pPr>
      <w:r w:rsidRPr="007573E3">
        <w:rPr>
          <w:rFonts w:ascii="Arial" w:eastAsiaTheme="minorEastAsia" w:hAnsi="Arial"/>
          <w:kern w:val="0"/>
          <w:lang w:eastAsia="pt-BR" w:bidi="ar-SA"/>
        </w:rPr>
        <w:t>6</w:t>
      </w:r>
      <w:r w:rsidR="00A60FAC" w:rsidRPr="007573E3">
        <w:rPr>
          <w:rFonts w:ascii="Arial" w:eastAsiaTheme="minorEastAsia" w:hAnsi="Arial"/>
          <w:kern w:val="0"/>
          <w:lang w:eastAsia="pt-BR" w:bidi="ar-SA"/>
        </w:rPr>
        <w:t>.</w:t>
      </w:r>
      <w:r w:rsidR="003365CA">
        <w:rPr>
          <w:rFonts w:ascii="Arial" w:eastAsiaTheme="minorEastAsia" w:hAnsi="Arial"/>
          <w:kern w:val="0"/>
          <w:lang w:eastAsia="pt-BR" w:bidi="ar-SA"/>
        </w:rPr>
        <w:t>20</w:t>
      </w:r>
      <w:r w:rsidR="00DC64D8" w:rsidRPr="007573E3">
        <w:rPr>
          <w:rFonts w:ascii="Arial" w:eastAsiaTheme="minorEastAsia" w:hAnsi="Arial"/>
          <w:kern w:val="0"/>
          <w:lang w:eastAsia="pt-BR" w:bidi="ar-SA"/>
        </w:rPr>
        <w:t>.2.3.</w:t>
      </w:r>
      <w:r w:rsidR="00A60FAC" w:rsidRPr="007573E3">
        <w:rPr>
          <w:rFonts w:ascii="Arial" w:eastAsiaTheme="minorEastAsia" w:hAnsi="Arial"/>
          <w:kern w:val="0"/>
          <w:lang w:eastAsia="pt-BR" w:bidi="ar-SA"/>
        </w:rPr>
        <w:t xml:space="preserve"> Empresas que invistam em pesquisa e no desenvolvimento de tecnologia no País;</w:t>
      </w:r>
    </w:p>
    <w:p w14:paraId="2D0D4065" w14:textId="2CC1E37B" w:rsidR="00A60FAC" w:rsidRPr="007573E3" w:rsidRDefault="006A3C01" w:rsidP="00E343F1">
      <w:pPr>
        <w:autoSpaceDN/>
        <w:spacing w:before="226"/>
        <w:jc w:val="both"/>
        <w:textAlignment w:val="auto"/>
        <w:rPr>
          <w:rFonts w:ascii="Arial" w:eastAsiaTheme="minorEastAsia" w:hAnsi="Arial"/>
          <w:kern w:val="0"/>
          <w:lang w:eastAsia="pt-BR" w:bidi="ar-SA"/>
        </w:rPr>
      </w:pPr>
      <w:r w:rsidRPr="007573E3">
        <w:rPr>
          <w:rFonts w:ascii="Arial" w:eastAsiaTheme="minorEastAsia" w:hAnsi="Arial"/>
          <w:kern w:val="0"/>
          <w:lang w:eastAsia="pt-BR" w:bidi="ar-SA"/>
        </w:rPr>
        <w:t>6</w:t>
      </w:r>
      <w:r w:rsidR="00A60FAC" w:rsidRPr="007573E3">
        <w:rPr>
          <w:rFonts w:ascii="Arial" w:eastAsiaTheme="minorEastAsia" w:hAnsi="Arial"/>
          <w:kern w:val="0"/>
          <w:lang w:eastAsia="pt-BR" w:bidi="ar-SA"/>
        </w:rPr>
        <w:t>.</w:t>
      </w:r>
      <w:r w:rsidR="003365CA">
        <w:rPr>
          <w:rFonts w:ascii="Arial" w:eastAsiaTheme="minorEastAsia" w:hAnsi="Arial"/>
          <w:kern w:val="0"/>
          <w:lang w:eastAsia="pt-BR" w:bidi="ar-SA"/>
        </w:rPr>
        <w:t>20</w:t>
      </w:r>
      <w:r w:rsidR="00A60FAC" w:rsidRPr="007573E3">
        <w:rPr>
          <w:rFonts w:ascii="Arial" w:eastAsiaTheme="minorEastAsia" w:hAnsi="Arial"/>
          <w:kern w:val="0"/>
          <w:lang w:eastAsia="pt-BR" w:bidi="ar-SA"/>
        </w:rPr>
        <w:t>.</w:t>
      </w:r>
      <w:r w:rsidR="00DC64D8" w:rsidRPr="007573E3">
        <w:rPr>
          <w:rFonts w:ascii="Arial" w:eastAsiaTheme="minorEastAsia" w:hAnsi="Arial"/>
          <w:kern w:val="0"/>
          <w:lang w:eastAsia="pt-BR" w:bidi="ar-SA"/>
        </w:rPr>
        <w:t>2.</w:t>
      </w:r>
      <w:r w:rsidR="00A60FAC" w:rsidRPr="007573E3">
        <w:rPr>
          <w:rFonts w:ascii="Arial" w:eastAsiaTheme="minorEastAsia" w:hAnsi="Arial"/>
          <w:kern w:val="0"/>
          <w:lang w:eastAsia="pt-BR" w:bidi="ar-SA"/>
        </w:rPr>
        <w:t>4. Empresas que comprovem a prática de mitigação, nos termos da Lei nº 12.187</w:t>
      </w:r>
      <w:r w:rsidR="002E6C89" w:rsidRPr="007573E3">
        <w:rPr>
          <w:rFonts w:ascii="Arial" w:eastAsiaTheme="minorEastAsia" w:hAnsi="Arial"/>
          <w:kern w:val="0"/>
          <w:lang w:eastAsia="pt-BR" w:bidi="ar-SA"/>
        </w:rPr>
        <w:t>/</w:t>
      </w:r>
      <w:r w:rsidR="00A60FAC" w:rsidRPr="007573E3">
        <w:rPr>
          <w:rFonts w:ascii="Arial" w:eastAsiaTheme="minorEastAsia" w:hAnsi="Arial"/>
          <w:kern w:val="0"/>
          <w:lang w:eastAsia="pt-BR" w:bidi="ar-SA"/>
        </w:rPr>
        <w:t>2009.</w:t>
      </w:r>
    </w:p>
    <w:p w14:paraId="706C2440" w14:textId="3FE0AAC6" w:rsidR="00A60FAC" w:rsidRPr="007573E3" w:rsidRDefault="006A3C01" w:rsidP="00E343F1">
      <w:pPr>
        <w:autoSpaceDN/>
        <w:spacing w:before="226"/>
        <w:jc w:val="both"/>
        <w:textAlignment w:val="auto"/>
        <w:rPr>
          <w:rFonts w:ascii="Arial" w:eastAsiaTheme="minorEastAsia" w:hAnsi="Arial"/>
          <w:kern w:val="0"/>
          <w:lang w:eastAsia="pt-BR" w:bidi="ar-SA"/>
        </w:rPr>
      </w:pPr>
      <w:r w:rsidRPr="007573E3">
        <w:rPr>
          <w:rFonts w:ascii="Arial" w:eastAsiaTheme="minorEastAsia" w:hAnsi="Arial"/>
          <w:kern w:val="0"/>
          <w:lang w:eastAsia="pt-BR" w:bidi="ar-SA"/>
        </w:rPr>
        <w:t>6</w:t>
      </w:r>
      <w:r w:rsidR="00A60FAC" w:rsidRPr="007573E3">
        <w:rPr>
          <w:rFonts w:ascii="Arial" w:eastAsiaTheme="minorEastAsia" w:hAnsi="Arial"/>
          <w:kern w:val="0"/>
          <w:lang w:eastAsia="pt-BR" w:bidi="ar-SA"/>
        </w:rPr>
        <w:t>.</w:t>
      </w:r>
      <w:r w:rsidRPr="007573E3">
        <w:rPr>
          <w:rFonts w:ascii="Arial" w:eastAsiaTheme="minorEastAsia" w:hAnsi="Arial"/>
          <w:kern w:val="0"/>
          <w:lang w:eastAsia="pt-BR" w:bidi="ar-SA"/>
        </w:rPr>
        <w:t>2</w:t>
      </w:r>
      <w:r w:rsidR="003365CA">
        <w:rPr>
          <w:rFonts w:ascii="Arial" w:eastAsiaTheme="minorEastAsia" w:hAnsi="Arial"/>
          <w:kern w:val="0"/>
          <w:lang w:eastAsia="pt-BR" w:bidi="ar-SA"/>
        </w:rPr>
        <w:t>1</w:t>
      </w:r>
      <w:r w:rsidR="00A60FAC" w:rsidRPr="007573E3">
        <w:rPr>
          <w:rFonts w:ascii="Arial" w:eastAsiaTheme="minorEastAsia" w:hAnsi="Arial"/>
          <w:kern w:val="0"/>
          <w:lang w:eastAsia="pt-BR" w:bidi="ar-SA"/>
        </w:rPr>
        <w:t xml:space="preserve">. Encerrada a etapa de envio de lances da sessão pública, na hipótese da proposta do primeiro colocado permanecer acima do preço máximo ou inferior ao desconto definido para a contratação, o pregoeiro poderá negociar condições mais vantajosas, </w:t>
      </w:r>
      <w:r w:rsidR="00A60FAC" w:rsidRPr="007573E3">
        <w:rPr>
          <w:rFonts w:ascii="Arial" w:eastAsiaTheme="minorEastAsia" w:hAnsi="Arial"/>
          <w:kern w:val="0"/>
          <w:lang w:eastAsia="pt-BR" w:bidi="ar-SA"/>
        </w:rPr>
        <w:lastRenderedPageBreak/>
        <w:t>após definido o resultado do julgamento</w:t>
      </w:r>
      <w:r w:rsidR="00DC64D8" w:rsidRPr="007573E3">
        <w:rPr>
          <w:rFonts w:ascii="Arial" w:eastAsiaTheme="minorEastAsia" w:hAnsi="Arial"/>
          <w:kern w:val="0"/>
          <w:lang w:eastAsia="pt-BR" w:bidi="ar-SA"/>
        </w:rPr>
        <w:t>:</w:t>
      </w:r>
    </w:p>
    <w:p w14:paraId="7FB7A8FA" w14:textId="253C36FD" w:rsidR="00A60FAC" w:rsidRPr="007573E3" w:rsidRDefault="006A3C01" w:rsidP="0018647A">
      <w:pPr>
        <w:autoSpaceDN/>
        <w:spacing w:before="220"/>
        <w:jc w:val="both"/>
        <w:textAlignment w:val="auto"/>
        <w:rPr>
          <w:rFonts w:ascii="Arial" w:eastAsiaTheme="minorEastAsia" w:hAnsi="Arial"/>
          <w:kern w:val="0"/>
          <w:lang w:eastAsia="pt-BR" w:bidi="ar-SA"/>
        </w:rPr>
      </w:pPr>
      <w:r w:rsidRPr="007573E3">
        <w:rPr>
          <w:rFonts w:ascii="Arial" w:eastAsiaTheme="minorEastAsia" w:hAnsi="Arial"/>
          <w:color w:val="000000"/>
          <w:kern w:val="0"/>
          <w:lang w:eastAsia="pt-BR" w:bidi="ar-SA"/>
        </w:rPr>
        <w:t>6</w:t>
      </w:r>
      <w:r w:rsidR="00A60FAC" w:rsidRPr="007573E3">
        <w:rPr>
          <w:rFonts w:ascii="Arial" w:eastAsiaTheme="minorEastAsia" w:hAnsi="Arial"/>
          <w:color w:val="000000"/>
          <w:kern w:val="0"/>
          <w:lang w:eastAsia="pt-BR" w:bidi="ar-SA"/>
        </w:rPr>
        <w:t>.</w:t>
      </w:r>
      <w:r w:rsidRPr="007573E3">
        <w:rPr>
          <w:rFonts w:ascii="Arial" w:eastAsiaTheme="minorEastAsia" w:hAnsi="Arial"/>
          <w:color w:val="000000"/>
          <w:kern w:val="0"/>
          <w:lang w:eastAsia="pt-BR" w:bidi="ar-SA"/>
        </w:rPr>
        <w:t>2</w:t>
      </w:r>
      <w:r w:rsidR="003365CA">
        <w:rPr>
          <w:rFonts w:ascii="Arial" w:eastAsiaTheme="minorEastAsia" w:hAnsi="Arial"/>
          <w:color w:val="000000"/>
          <w:kern w:val="0"/>
          <w:lang w:eastAsia="pt-BR" w:bidi="ar-SA"/>
        </w:rPr>
        <w:t>1</w:t>
      </w:r>
      <w:r w:rsidR="00A60FAC" w:rsidRPr="007573E3">
        <w:rPr>
          <w:rFonts w:ascii="Arial" w:eastAsiaTheme="minorEastAsia" w:hAnsi="Arial"/>
          <w:color w:val="000000"/>
          <w:kern w:val="0"/>
          <w:lang w:eastAsia="pt-BR" w:bidi="ar-SA"/>
        </w:rPr>
        <w:t>.1. Não será admitida a previsão de preços diferentes em razão de local de entrega ou de acondicionamento, tamanho de lote ou qualquer outro motivo;</w:t>
      </w:r>
    </w:p>
    <w:p w14:paraId="43DA773B" w14:textId="6331797C" w:rsidR="00A60FAC" w:rsidRPr="007573E3" w:rsidRDefault="006A3C01" w:rsidP="0018647A">
      <w:pPr>
        <w:autoSpaceDN/>
        <w:spacing w:before="220"/>
        <w:jc w:val="both"/>
        <w:textAlignment w:val="auto"/>
        <w:rPr>
          <w:rFonts w:ascii="Arial" w:eastAsiaTheme="minorEastAsia" w:hAnsi="Arial"/>
          <w:kern w:val="0"/>
          <w:lang w:eastAsia="pt-BR" w:bidi="ar-SA"/>
        </w:rPr>
      </w:pPr>
      <w:r w:rsidRPr="007573E3">
        <w:rPr>
          <w:rFonts w:ascii="Arial" w:eastAsiaTheme="minorEastAsia" w:hAnsi="Arial"/>
          <w:kern w:val="0"/>
          <w:lang w:eastAsia="pt-BR" w:bidi="ar-SA"/>
        </w:rPr>
        <w:t>6</w:t>
      </w:r>
      <w:r w:rsidR="00A60FAC" w:rsidRPr="007573E3">
        <w:rPr>
          <w:rFonts w:ascii="Arial" w:eastAsiaTheme="minorEastAsia" w:hAnsi="Arial"/>
          <w:kern w:val="0"/>
          <w:lang w:eastAsia="pt-BR" w:bidi="ar-SA"/>
        </w:rPr>
        <w:t>.</w:t>
      </w:r>
      <w:r w:rsidRPr="007573E3">
        <w:rPr>
          <w:rFonts w:ascii="Arial" w:eastAsiaTheme="minorEastAsia" w:hAnsi="Arial"/>
          <w:kern w:val="0"/>
          <w:lang w:eastAsia="pt-BR" w:bidi="ar-SA"/>
        </w:rPr>
        <w:t>20</w:t>
      </w:r>
      <w:r w:rsidR="00A60FAC" w:rsidRPr="007573E3">
        <w:rPr>
          <w:rFonts w:ascii="Arial" w:eastAsiaTheme="minorEastAsia" w:hAnsi="Arial"/>
          <w:kern w:val="0"/>
          <w:lang w:eastAsia="pt-BR" w:bidi="ar-SA"/>
        </w:rPr>
        <w:t>.2. 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2F1CE861" w14:textId="7DA2CC16" w:rsidR="00A60FAC" w:rsidRPr="007573E3" w:rsidRDefault="006A3C01" w:rsidP="0018647A">
      <w:pPr>
        <w:autoSpaceDN/>
        <w:spacing w:before="220"/>
        <w:jc w:val="both"/>
        <w:textAlignment w:val="auto"/>
        <w:rPr>
          <w:rFonts w:ascii="Arial" w:eastAsiaTheme="minorEastAsia" w:hAnsi="Arial"/>
          <w:kern w:val="0"/>
          <w:lang w:eastAsia="pt-BR" w:bidi="ar-SA"/>
        </w:rPr>
      </w:pPr>
      <w:r w:rsidRPr="007573E3">
        <w:rPr>
          <w:rFonts w:ascii="Arial" w:eastAsiaTheme="minorEastAsia" w:hAnsi="Arial"/>
          <w:kern w:val="0"/>
          <w:lang w:eastAsia="pt-BR" w:bidi="ar-SA"/>
        </w:rPr>
        <w:t>6</w:t>
      </w:r>
      <w:r w:rsidR="00A60FAC" w:rsidRPr="007573E3">
        <w:rPr>
          <w:rFonts w:ascii="Arial" w:eastAsiaTheme="minorEastAsia" w:hAnsi="Arial"/>
          <w:kern w:val="0"/>
          <w:lang w:eastAsia="pt-BR" w:bidi="ar-SA"/>
        </w:rPr>
        <w:t>.</w:t>
      </w:r>
      <w:r w:rsidRPr="007573E3">
        <w:rPr>
          <w:rFonts w:ascii="Arial" w:eastAsiaTheme="minorEastAsia" w:hAnsi="Arial"/>
          <w:kern w:val="0"/>
          <w:lang w:eastAsia="pt-BR" w:bidi="ar-SA"/>
        </w:rPr>
        <w:t>2</w:t>
      </w:r>
      <w:r w:rsidR="003365CA">
        <w:rPr>
          <w:rFonts w:ascii="Arial" w:eastAsiaTheme="minorEastAsia" w:hAnsi="Arial"/>
          <w:kern w:val="0"/>
          <w:lang w:eastAsia="pt-BR" w:bidi="ar-SA"/>
        </w:rPr>
        <w:t>1</w:t>
      </w:r>
      <w:r w:rsidR="00A60FAC" w:rsidRPr="007573E3">
        <w:rPr>
          <w:rFonts w:ascii="Arial" w:eastAsiaTheme="minorEastAsia" w:hAnsi="Arial"/>
          <w:kern w:val="0"/>
          <w:lang w:eastAsia="pt-BR" w:bidi="ar-SA"/>
        </w:rPr>
        <w:t>.3. A negociação será realizada por meio do sistema, podendo ser acompanhada pelos demais licitantes;</w:t>
      </w:r>
    </w:p>
    <w:p w14:paraId="030B91D5" w14:textId="62ADCF64" w:rsidR="00A60FAC" w:rsidRPr="007573E3" w:rsidRDefault="006A3C01" w:rsidP="0018647A">
      <w:pPr>
        <w:autoSpaceDN/>
        <w:spacing w:before="220"/>
        <w:jc w:val="both"/>
        <w:textAlignment w:val="auto"/>
        <w:rPr>
          <w:rFonts w:ascii="Arial" w:eastAsiaTheme="minorEastAsia" w:hAnsi="Arial"/>
          <w:kern w:val="0"/>
          <w:lang w:eastAsia="pt-BR" w:bidi="ar-SA"/>
        </w:rPr>
      </w:pPr>
      <w:r w:rsidRPr="007573E3">
        <w:rPr>
          <w:rFonts w:ascii="Arial" w:eastAsiaTheme="minorEastAsia" w:hAnsi="Arial"/>
          <w:kern w:val="0"/>
          <w:lang w:eastAsia="pt-BR" w:bidi="ar-SA"/>
        </w:rPr>
        <w:t>6</w:t>
      </w:r>
      <w:r w:rsidR="00A60FAC" w:rsidRPr="007573E3">
        <w:rPr>
          <w:rFonts w:ascii="Arial" w:eastAsiaTheme="minorEastAsia" w:hAnsi="Arial"/>
          <w:kern w:val="0"/>
          <w:lang w:eastAsia="pt-BR" w:bidi="ar-SA"/>
        </w:rPr>
        <w:t>.</w:t>
      </w:r>
      <w:r w:rsidRPr="007573E3">
        <w:rPr>
          <w:rFonts w:ascii="Arial" w:eastAsiaTheme="minorEastAsia" w:hAnsi="Arial"/>
          <w:kern w:val="0"/>
          <w:lang w:eastAsia="pt-BR" w:bidi="ar-SA"/>
        </w:rPr>
        <w:t>2</w:t>
      </w:r>
      <w:r w:rsidR="003365CA">
        <w:rPr>
          <w:rFonts w:ascii="Arial" w:eastAsiaTheme="minorEastAsia" w:hAnsi="Arial"/>
          <w:kern w:val="0"/>
          <w:lang w:eastAsia="pt-BR" w:bidi="ar-SA"/>
        </w:rPr>
        <w:t>1</w:t>
      </w:r>
      <w:r w:rsidR="00A60FAC" w:rsidRPr="007573E3">
        <w:rPr>
          <w:rFonts w:ascii="Arial" w:eastAsiaTheme="minorEastAsia" w:hAnsi="Arial"/>
          <w:kern w:val="0"/>
          <w:lang w:eastAsia="pt-BR" w:bidi="ar-SA"/>
        </w:rPr>
        <w:t>.4. O resultado da negociação será divulgado a todos os licitantes e anexado aos autos do processo licitatório;</w:t>
      </w:r>
    </w:p>
    <w:p w14:paraId="6DE63B85" w14:textId="57D073A8" w:rsidR="00A60FAC" w:rsidRPr="007573E3" w:rsidRDefault="006A3C01" w:rsidP="0018647A">
      <w:pPr>
        <w:autoSpaceDN/>
        <w:spacing w:before="220"/>
        <w:jc w:val="both"/>
        <w:textAlignment w:val="auto"/>
        <w:rPr>
          <w:rFonts w:ascii="Arial" w:eastAsiaTheme="minorEastAsia" w:hAnsi="Arial"/>
          <w:kern w:val="0"/>
          <w:lang w:eastAsia="pt-BR" w:bidi="ar-SA"/>
        </w:rPr>
      </w:pPr>
      <w:r w:rsidRPr="007573E3">
        <w:rPr>
          <w:rFonts w:ascii="Arial" w:eastAsiaTheme="minorEastAsia" w:hAnsi="Arial"/>
          <w:kern w:val="0"/>
          <w:lang w:eastAsia="pt-BR" w:bidi="ar-SA"/>
        </w:rPr>
        <w:t>6</w:t>
      </w:r>
      <w:r w:rsidR="00A60FAC" w:rsidRPr="007573E3">
        <w:rPr>
          <w:rFonts w:ascii="Arial" w:eastAsiaTheme="minorEastAsia" w:hAnsi="Arial"/>
          <w:kern w:val="0"/>
          <w:lang w:eastAsia="pt-BR" w:bidi="ar-SA"/>
        </w:rPr>
        <w:t>.</w:t>
      </w:r>
      <w:r w:rsidRPr="007573E3">
        <w:rPr>
          <w:rFonts w:ascii="Arial" w:eastAsiaTheme="minorEastAsia" w:hAnsi="Arial"/>
          <w:kern w:val="0"/>
          <w:lang w:eastAsia="pt-BR" w:bidi="ar-SA"/>
        </w:rPr>
        <w:t>2</w:t>
      </w:r>
      <w:r w:rsidR="003365CA">
        <w:rPr>
          <w:rFonts w:ascii="Arial" w:eastAsiaTheme="minorEastAsia" w:hAnsi="Arial"/>
          <w:kern w:val="0"/>
          <w:lang w:eastAsia="pt-BR" w:bidi="ar-SA"/>
        </w:rPr>
        <w:t>1</w:t>
      </w:r>
      <w:r w:rsidR="00A60FAC" w:rsidRPr="007573E3">
        <w:rPr>
          <w:rFonts w:ascii="Arial" w:eastAsiaTheme="minorEastAsia" w:hAnsi="Arial"/>
          <w:kern w:val="0"/>
          <w:lang w:eastAsia="pt-BR" w:bidi="ar-SA"/>
        </w:rPr>
        <w:t xml:space="preserve">.5. O pregoeiro solicitará ao licitante mais bem classificado que, no prazo de </w:t>
      </w:r>
      <w:r w:rsidR="00A60FAC" w:rsidRPr="00AC4FA3">
        <w:rPr>
          <w:rFonts w:ascii="Arial" w:eastAsiaTheme="minorEastAsia" w:hAnsi="Arial"/>
          <w:b/>
          <w:bCs/>
          <w:kern w:val="0"/>
          <w:lang w:eastAsia="pt-BR" w:bidi="ar-SA"/>
        </w:rPr>
        <w:t>até 2 (duas) horas</w:t>
      </w:r>
      <w:r w:rsidR="00A60FAC" w:rsidRPr="007573E3">
        <w:rPr>
          <w:rFonts w:ascii="Arial" w:eastAsiaTheme="minorEastAsia" w:hAnsi="Arial"/>
          <w:kern w:val="0"/>
          <w:lang w:eastAsia="pt-BR" w:bidi="ar-SA"/>
        </w:rPr>
        <w:t>, envie a proposta adequada ao último lance ofertado após a negociação realizada, acompanhada, se for o caso, dos documentos complementares, quando necessários à confirmação daqueles exigidos neste edital e já apresentados:</w:t>
      </w:r>
    </w:p>
    <w:p w14:paraId="642D8620" w14:textId="42FD83F7" w:rsidR="00E3425E" w:rsidRPr="007573E3" w:rsidRDefault="006A3C01" w:rsidP="0018647A">
      <w:pPr>
        <w:autoSpaceDN/>
        <w:spacing w:before="220"/>
        <w:jc w:val="both"/>
        <w:textAlignment w:val="auto"/>
        <w:rPr>
          <w:rFonts w:ascii="Arial" w:eastAsiaTheme="minorEastAsia" w:hAnsi="Arial"/>
          <w:iCs/>
          <w:color w:val="000000"/>
          <w:kern w:val="0"/>
          <w:lang w:eastAsia="pt-BR" w:bidi="ar-SA"/>
        </w:rPr>
      </w:pPr>
      <w:r w:rsidRPr="007573E3">
        <w:rPr>
          <w:rFonts w:ascii="Arial" w:eastAsiaTheme="minorEastAsia" w:hAnsi="Arial"/>
          <w:color w:val="000000"/>
          <w:kern w:val="0"/>
          <w:lang w:eastAsia="pt-BR" w:bidi="ar-SA"/>
        </w:rPr>
        <w:t>6</w:t>
      </w:r>
      <w:r w:rsidR="00A60FAC" w:rsidRPr="007573E3">
        <w:rPr>
          <w:rFonts w:ascii="Arial" w:eastAsiaTheme="minorEastAsia" w:hAnsi="Arial"/>
          <w:color w:val="000000"/>
          <w:kern w:val="0"/>
          <w:lang w:eastAsia="pt-BR" w:bidi="ar-SA"/>
        </w:rPr>
        <w:t>.</w:t>
      </w:r>
      <w:r w:rsidRPr="007573E3">
        <w:rPr>
          <w:rFonts w:ascii="Arial" w:eastAsiaTheme="minorEastAsia" w:hAnsi="Arial"/>
          <w:color w:val="000000"/>
          <w:kern w:val="0"/>
          <w:lang w:eastAsia="pt-BR" w:bidi="ar-SA"/>
        </w:rPr>
        <w:t>2</w:t>
      </w:r>
      <w:r w:rsidR="003365CA">
        <w:rPr>
          <w:rFonts w:ascii="Arial" w:eastAsiaTheme="minorEastAsia" w:hAnsi="Arial"/>
          <w:color w:val="000000"/>
          <w:kern w:val="0"/>
          <w:lang w:eastAsia="pt-BR" w:bidi="ar-SA"/>
        </w:rPr>
        <w:t>1</w:t>
      </w:r>
      <w:r w:rsidR="00A60FAC" w:rsidRPr="007573E3">
        <w:rPr>
          <w:rFonts w:ascii="Arial" w:eastAsiaTheme="minorEastAsia" w:hAnsi="Arial"/>
          <w:color w:val="000000"/>
          <w:kern w:val="0"/>
          <w:lang w:eastAsia="pt-BR" w:bidi="ar-SA"/>
        </w:rPr>
        <w:t>.6. É facultado ao pregoeiro prorrogar o prazo estabelecido, a partir de solicitação fundamentada feita no chat pelo licitante, antes de findo o prazo.</w:t>
      </w:r>
    </w:p>
    <w:p w14:paraId="1D15B5BD" w14:textId="6463449A" w:rsidR="00A60FAC" w:rsidRPr="007573E3" w:rsidRDefault="006A3C01" w:rsidP="0018647A">
      <w:pPr>
        <w:autoSpaceDN/>
        <w:spacing w:before="220"/>
        <w:jc w:val="both"/>
        <w:textAlignment w:val="auto"/>
        <w:rPr>
          <w:rFonts w:ascii="Arial" w:eastAsiaTheme="minorEastAsia" w:hAnsi="Arial"/>
          <w:iCs/>
          <w:color w:val="000000"/>
          <w:kern w:val="0"/>
          <w:lang w:eastAsia="pt-BR" w:bidi="ar-SA"/>
        </w:rPr>
      </w:pPr>
      <w:r w:rsidRPr="007573E3">
        <w:rPr>
          <w:rFonts w:ascii="Arial" w:eastAsiaTheme="minorEastAsia" w:hAnsi="Arial"/>
          <w:color w:val="000000"/>
          <w:kern w:val="0"/>
          <w:lang w:eastAsia="pt-BR" w:bidi="ar-SA"/>
        </w:rPr>
        <w:t>6</w:t>
      </w:r>
      <w:r w:rsidR="00A60FAC" w:rsidRPr="007573E3">
        <w:rPr>
          <w:rFonts w:ascii="Arial" w:eastAsiaTheme="minorEastAsia" w:hAnsi="Arial"/>
          <w:color w:val="000000"/>
          <w:kern w:val="0"/>
          <w:lang w:eastAsia="pt-BR" w:bidi="ar-SA"/>
        </w:rPr>
        <w:t>.2</w:t>
      </w:r>
      <w:r w:rsidR="003365CA">
        <w:rPr>
          <w:rFonts w:ascii="Arial" w:eastAsiaTheme="minorEastAsia" w:hAnsi="Arial"/>
          <w:color w:val="000000"/>
          <w:kern w:val="0"/>
          <w:lang w:eastAsia="pt-BR" w:bidi="ar-SA"/>
        </w:rPr>
        <w:t>2</w:t>
      </w:r>
      <w:r w:rsidR="00A60FAC" w:rsidRPr="007573E3">
        <w:rPr>
          <w:rFonts w:ascii="Arial" w:eastAsiaTheme="minorEastAsia" w:hAnsi="Arial"/>
          <w:color w:val="000000"/>
          <w:kern w:val="0"/>
          <w:lang w:eastAsia="pt-BR" w:bidi="ar-SA"/>
        </w:rPr>
        <w:t>. Após a negociação do preço, o Pregoeiro iniciará a fase de aceitação e julgamento da proposta.</w:t>
      </w:r>
    </w:p>
    <w:p w14:paraId="3659C42E" w14:textId="421943BC" w:rsidR="007372AC" w:rsidRPr="0006181A" w:rsidRDefault="00CE2A2B" w:rsidP="0018647A">
      <w:pPr>
        <w:pStyle w:val="Nivel01"/>
        <w:spacing w:before="220"/>
      </w:pPr>
      <w:bookmarkStart w:id="38" w:name="_Hlk172363593"/>
      <w:bookmarkEnd w:id="32"/>
      <w:r>
        <w:t>7</w:t>
      </w:r>
      <w:r w:rsidR="007372AC" w:rsidRPr="0006181A">
        <w:t>. DA FASE DE JULGAMENTO</w:t>
      </w:r>
    </w:p>
    <w:p w14:paraId="6DC5DF50" w14:textId="29923857" w:rsidR="003A1147" w:rsidRDefault="00CE2A2B" w:rsidP="0018647A">
      <w:pPr>
        <w:pStyle w:val="Nivel2"/>
        <w:widowControl w:val="0"/>
        <w:numPr>
          <w:ilvl w:val="0"/>
          <w:numId w:val="0"/>
        </w:numPr>
        <w:suppressAutoHyphens/>
        <w:spacing w:before="220" w:after="0" w:line="240" w:lineRule="auto"/>
        <w:rPr>
          <w:color w:val="auto"/>
          <w:sz w:val="24"/>
          <w:szCs w:val="24"/>
        </w:rPr>
      </w:pPr>
      <w:bookmarkStart w:id="39" w:name="_Ref117019424"/>
      <w:r>
        <w:rPr>
          <w:color w:val="auto"/>
          <w:sz w:val="24"/>
          <w:szCs w:val="24"/>
        </w:rPr>
        <w:t>7</w:t>
      </w:r>
      <w:r w:rsidR="003A1147" w:rsidRPr="0006181A">
        <w:rPr>
          <w:color w:val="auto"/>
          <w:sz w:val="24"/>
          <w:szCs w:val="24"/>
        </w:rPr>
        <w:t>.1.</w:t>
      </w:r>
      <w:r w:rsidR="00DF4F30">
        <w:rPr>
          <w:color w:val="auto"/>
          <w:sz w:val="24"/>
          <w:szCs w:val="24"/>
        </w:rPr>
        <w:t xml:space="preserve"> </w:t>
      </w:r>
      <w:r w:rsidR="003A1147" w:rsidRPr="0006181A">
        <w:rPr>
          <w:color w:val="auto"/>
          <w:sz w:val="24"/>
          <w:szCs w:val="24"/>
        </w:rPr>
        <w:t>Encerrada a etapa de negociação, o pregoeiro verificará se o licitante provisoriamente classificado em primeiro lugar atende às condições de participação no certame, conforme previsto no art. 14 da Lei nº 14.133/</w:t>
      </w:r>
      <w:r w:rsidR="00D75C8A">
        <w:rPr>
          <w:color w:val="auto"/>
          <w:sz w:val="24"/>
          <w:szCs w:val="24"/>
        </w:rPr>
        <w:t>20</w:t>
      </w:r>
      <w:r w:rsidR="003A1147" w:rsidRPr="0006181A">
        <w:rPr>
          <w:color w:val="auto"/>
          <w:sz w:val="24"/>
          <w:szCs w:val="24"/>
        </w:rPr>
        <w:t xml:space="preserve">21, legislação correlata e no item </w:t>
      </w:r>
      <w:r>
        <w:rPr>
          <w:b/>
          <w:bCs/>
          <w:color w:val="auto"/>
          <w:sz w:val="24"/>
          <w:szCs w:val="24"/>
        </w:rPr>
        <w:t>3.</w:t>
      </w:r>
      <w:r w:rsidR="00955199">
        <w:rPr>
          <w:b/>
          <w:bCs/>
          <w:color w:val="auto"/>
          <w:sz w:val="24"/>
          <w:szCs w:val="24"/>
        </w:rPr>
        <w:t>7</w:t>
      </w:r>
      <w:r w:rsidR="003A1147" w:rsidRPr="003E7061">
        <w:rPr>
          <w:color w:val="auto"/>
          <w:sz w:val="24"/>
          <w:szCs w:val="24"/>
        </w:rPr>
        <w:t xml:space="preserve"> do edital, especialmente quanto à existência de sanção que impeça a participação no certame ou a futura contratação, mediante a consulta aos seguintes cadastros:</w:t>
      </w:r>
    </w:p>
    <w:p w14:paraId="6A577B56" w14:textId="01A2C4BB" w:rsidR="003A1147" w:rsidRPr="003E7061" w:rsidRDefault="00CE2A2B" w:rsidP="006D16FE">
      <w:pPr>
        <w:pStyle w:val="Nivel2"/>
        <w:widowControl w:val="0"/>
        <w:numPr>
          <w:ilvl w:val="0"/>
          <w:numId w:val="0"/>
        </w:numPr>
        <w:suppressAutoHyphens/>
        <w:spacing w:before="202" w:after="0" w:line="240" w:lineRule="auto"/>
        <w:rPr>
          <w:sz w:val="24"/>
          <w:szCs w:val="24"/>
        </w:rPr>
      </w:pPr>
      <w:r>
        <w:rPr>
          <w:color w:val="auto"/>
          <w:sz w:val="24"/>
          <w:szCs w:val="24"/>
        </w:rPr>
        <w:t>7</w:t>
      </w:r>
      <w:r w:rsidR="003A1147" w:rsidRPr="003E7061">
        <w:rPr>
          <w:color w:val="auto"/>
          <w:sz w:val="24"/>
          <w:szCs w:val="24"/>
        </w:rPr>
        <w:t>.1.</w:t>
      </w:r>
      <w:r w:rsidR="00AC4FA3">
        <w:rPr>
          <w:color w:val="auto"/>
          <w:sz w:val="24"/>
          <w:szCs w:val="24"/>
        </w:rPr>
        <w:t>1</w:t>
      </w:r>
      <w:r w:rsidR="003A1147" w:rsidRPr="003E7061">
        <w:rPr>
          <w:color w:val="auto"/>
          <w:sz w:val="24"/>
          <w:szCs w:val="24"/>
        </w:rPr>
        <w:t>. Cadastro Nacional de Empresas Inidôneas e Suspensas - CEIS, mantido pela Controladoria-</w:t>
      </w:r>
      <w:r w:rsidR="003A1147" w:rsidRPr="003E7061">
        <w:rPr>
          <w:sz w:val="24"/>
          <w:szCs w:val="24"/>
        </w:rPr>
        <w:t xml:space="preserve">Geral da União (https://www.portaltransparencia.gov.br/sancoes/ceis); </w:t>
      </w:r>
    </w:p>
    <w:p w14:paraId="392377FF" w14:textId="35E30F8A" w:rsidR="003A1147" w:rsidRPr="003E7061" w:rsidRDefault="00CE2A2B" w:rsidP="006D16FE">
      <w:pPr>
        <w:pStyle w:val="Nivel2"/>
        <w:widowControl w:val="0"/>
        <w:numPr>
          <w:ilvl w:val="0"/>
          <w:numId w:val="0"/>
        </w:numPr>
        <w:suppressAutoHyphens/>
        <w:spacing w:before="202" w:after="0" w:line="240" w:lineRule="auto"/>
        <w:rPr>
          <w:sz w:val="24"/>
          <w:szCs w:val="24"/>
        </w:rPr>
      </w:pPr>
      <w:r>
        <w:rPr>
          <w:sz w:val="24"/>
          <w:szCs w:val="24"/>
        </w:rPr>
        <w:t>7.1.</w:t>
      </w:r>
      <w:r w:rsidR="00AC4FA3">
        <w:rPr>
          <w:sz w:val="24"/>
          <w:szCs w:val="24"/>
        </w:rPr>
        <w:t>2</w:t>
      </w:r>
      <w:r w:rsidR="003A1147" w:rsidRPr="003E7061">
        <w:rPr>
          <w:sz w:val="24"/>
          <w:szCs w:val="24"/>
        </w:rPr>
        <w:t>. Cadastro Nacional de Empresas Punidas – CNEP, mantido pela Controladoria-Geral da União (https://www.portaltransparencia.gov.br/sancoes/cnep).</w:t>
      </w:r>
    </w:p>
    <w:p w14:paraId="20BF3EBD" w14:textId="310C32E4" w:rsidR="003A1147" w:rsidRPr="003E7061" w:rsidRDefault="00CE2A2B" w:rsidP="006D16FE">
      <w:pPr>
        <w:pStyle w:val="Nivel2"/>
        <w:widowControl w:val="0"/>
        <w:numPr>
          <w:ilvl w:val="0"/>
          <w:numId w:val="0"/>
        </w:numPr>
        <w:suppressAutoHyphens/>
        <w:spacing w:before="202" w:after="0" w:line="240" w:lineRule="auto"/>
        <w:rPr>
          <w:sz w:val="24"/>
          <w:szCs w:val="24"/>
        </w:rPr>
      </w:pPr>
      <w:r>
        <w:rPr>
          <w:sz w:val="24"/>
          <w:szCs w:val="24"/>
        </w:rPr>
        <w:t>7</w:t>
      </w:r>
      <w:r w:rsidR="003A1147" w:rsidRPr="003E7061">
        <w:rPr>
          <w:sz w:val="24"/>
          <w:szCs w:val="24"/>
        </w:rPr>
        <w:t>.2. A consulta aos cadastros será realizada em nome da empresa licitante e também de seu sócio majoritário, por força da vedação de que trata o artigo 12 da Lei n° 8.429</w:t>
      </w:r>
      <w:r w:rsidR="005A5E26">
        <w:rPr>
          <w:sz w:val="24"/>
          <w:szCs w:val="24"/>
        </w:rPr>
        <w:t>/</w:t>
      </w:r>
      <w:r w:rsidR="003A1147" w:rsidRPr="003E7061">
        <w:rPr>
          <w:sz w:val="24"/>
          <w:szCs w:val="24"/>
        </w:rPr>
        <w:t>1992.</w:t>
      </w:r>
    </w:p>
    <w:p w14:paraId="18A6DF82" w14:textId="44F482F4" w:rsidR="003A1147" w:rsidRPr="003E7061" w:rsidRDefault="00CE2A2B" w:rsidP="006D16FE">
      <w:pPr>
        <w:pStyle w:val="Nivel2"/>
        <w:widowControl w:val="0"/>
        <w:numPr>
          <w:ilvl w:val="0"/>
          <w:numId w:val="0"/>
        </w:numPr>
        <w:suppressAutoHyphens/>
        <w:spacing w:before="202" w:after="0" w:line="240" w:lineRule="auto"/>
        <w:rPr>
          <w:sz w:val="24"/>
          <w:szCs w:val="24"/>
        </w:rPr>
      </w:pPr>
      <w:r>
        <w:rPr>
          <w:sz w:val="24"/>
          <w:szCs w:val="24"/>
        </w:rPr>
        <w:t>7</w:t>
      </w:r>
      <w:r w:rsidR="003A1147" w:rsidRPr="003E7061">
        <w:rPr>
          <w:sz w:val="24"/>
          <w:szCs w:val="24"/>
        </w:rPr>
        <w:t>.3. Caso conste na Consulta de Situação do licitante a existência de Ocorrências Impeditivas Indiretas, o Pregoeiro diligenciará para verificar se houve fraude por parte das empresas apontadas no Relatório de Ocorrências Impeditivas Indiretas:</w:t>
      </w:r>
    </w:p>
    <w:p w14:paraId="3E039040" w14:textId="7527F25B" w:rsidR="003A1147" w:rsidRPr="003E7061" w:rsidRDefault="00CE2A2B" w:rsidP="006D16FE">
      <w:pPr>
        <w:pStyle w:val="Nivel2"/>
        <w:widowControl w:val="0"/>
        <w:numPr>
          <w:ilvl w:val="0"/>
          <w:numId w:val="0"/>
        </w:numPr>
        <w:suppressAutoHyphens/>
        <w:spacing w:before="202" w:after="0" w:line="240" w:lineRule="auto"/>
        <w:rPr>
          <w:sz w:val="24"/>
          <w:szCs w:val="24"/>
        </w:rPr>
      </w:pPr>
      <w:r>
        <w:rPr>
          <w:sz w:val="24"/>
          <w:szCs w:val="24"/>
        </w:rPr>
        <w:t>7</w:t>
      </w:r>
      <w:r w:rsidR="003A1147" w:rsidRPr="003E7061">
        <w:rPr>
          <w:sz w:val="24"/>
          <w:szCs w:val="24"/>
        </w:rPr>
        <w:t>.3.1. A tentativa de burla será verificada por meio dos vínculos societários, linhas de fornecimento similares, dentre outros;</w:t>
      </w:r>
    </w:p>
    <w:p w14:paraId="0AB98322" w14:textId="6F7E9AC6" w:rsidR="0055480B" w:rsidRPr="003E7061" w:rsidRDefault="00CE2A2B" w:rsidP="006D16FE">
      <w:pPr>
        <w:pStyle w:val="Nivel2"/>
        <w:widowControl w:val="0"/>
        <w:numPr>
          <w:ilvl w:val="0"/>
          <w:numId w:val="0"/>
        </w:numPr>
        <w:suppressAutoHyphens/>
        <w:spacing w:before="202" w:after="0" w:line="240" w:lineRule="auto"/>
        <w:rPr>
          <w:sz w:val="24"/>
          <w:szCs w:val="24"/>
        </w:rPr>
      </w:pPr>
      <w:r>
        <w:rPr>
          <w:sz w:val="24"/>
          <w:szCs w:val="24"/>
        </w:rPr>
        <w:t>7</w:t>
      </w:r>
      <w:r w:rsidR="003A1147" w:rsidRPr="003E7061">
        <w:rPr>
          <w:sz w:val="24"/>
          <w:szCs w:val="24"/>
        </w:rPr>
        <w:t>.3.2.</w:t>
      </w:r>
      <w:r w:rsidR="003A1147" w:rsidRPr="003E7061">
        <w:rPr>
          <w:sz w:val="24"/>
          <w:szCs w:val="24"/>
        </w:rPr>
        <w:tab/>
        <w:t xml:space="preserve">O licitante será convocado para manifestação previamente a uma eventual </w:t>
      </w:r>
      <w:r w:rsidR="003A1147" w:rsidRPr="003E7061">
        <w:rPr>
          <w:sz w:val="24"/>
          <w:szCs w:val="24"/>
        </w:rPr>
        <w:lastRenderedPageBreak/>
        <w:t>desclassificação</w:t>
      </w:r>
      <w:r w:rsidR="0055480B" w:rsidRPr="003E7061">
        <w:rPr>
          <w:sz w:val="24"/>
          <w:szCs w:val="24"/>
        </w:rPr>
        <w:t>;</w:t>
      </w:r>
    </w:p>
    <w:p w14:paraId="39B3E3D5" w14:textId="369AF707" w:rsidR="0055480B" w:rsidRDefault="00CE2A2B" w:rsidP="00E343F1">
      <w:pPr>
        <w:pStyle w:val="Nivel2"/>
        <w:widowControl w:val="0"/>
        <w:numPr>
          <w:ilvl w:val="0"/>
          <w:numId w:val="0"/>
        </w:numPr>
        <w:suppressAutoHyphens/>
        <w:spacing w:before="234" w:after="0" w:line="240" w:lineRule="auto"/>
        <w:rPr>
          <w:sz w:val="24"/>
          <w:szCs w:val="24"/>
        </w:rPr>
      </w:pPr>
      <w:r>
        <w:rPr>
          <w:sz w:val="24"/>
          <w:szCs w:val="24"/>
        </w:rPr>
        <w:t>7</w:t>
      </w:r>
      <w:r w:rsidR="0055480B" w:rsidRPr="003E7061">
        <w:rPr>
          <w:sz w:val="24"/>
          <w:szCs w:val="24"/>
        </w:rPr>
        <w:t>.3.3. Constatada a existência de sanção, o licitante será reputado inabilitado, por falta de condição de participação.</w:t>
      </w:r>
    </w:p>
    <w:p w14:paraId="66532796" w14:textId="591DD098" w:rsidR="00616646" w:rsidRPr="003D279B" w:rsidRDefault="00616646" w:rsidP="00E343F1">
      <w:pPr>
        <w:pStyle w:val="Nivel2"/>
        <w:widowControl w:val="0"/>
        <w:numPr>
          <w:ilvl w:val="0"/>
          <w:numId w:val="0"/>
        </w:numPr>
        <w:suppressAutoHyphens/>
        <w:spacing w:before="234" w:after="0" w:line="240" w:lineRule="auto"/>
        <w:rPr>
          <w:color w:val="auto"/>
          <w:sz w:val="24"/>
          <w:szCs w:val="24"/>
        </w:rPr>
      </w:pPr>
      <w:r w:rsidRPr="003D279B">
        <w:rPr>
          <w:color w:val="auto"/>
          <w:sz w:val="24"/>
          <w:szCs w:val="24"/>
        </w:rPr>
        <w:t>7.</w:t>
      </w:r>
      <w:r w:rsidR="003D279B" w:rsidRPr="003D279B">
        <w:rPr>
          <w:color w:val="auto"/>
          <w:sz w:val="24"/>
          <w:szCs w:val="24"/>
        </w:rPr>
        <w:t>4</w:t>
      </w:r>
      <w:r w:rsidRPr="003D279B">
        <w:rPr>
          <w:color w:val="auto"/>
          <w:sz w:val="24"/>
          <w:szCs w:val="24"/>
        </w:rPr>
        <w:t>.</w:t>
      </w:r>
      <w:r w:rsidR="003D279B" w:rsidRPr="003D279B">
        <w:rPr>
          <w:color w:val="auto"/>
          <w:sz w:val="24"/>
          <w:szCs w:val="24"/>
        </w:rPr>
        <w:t xml:space="preserve"> </w:t>
      </w:r>
      <w:r w:rsidRPr="003D279B">
        <w:rPr>
          <w:color w:val="auto"/>
          <w:sz w:val="24"/>
          <w:szCs w:val="24"/>
        </w:rPr>
        <w:t xml:space="preserve">Caso o licitante provisoriamente classificado em primeiro lugar tenha se utilizado de algum tratamento favorecido às ME/EPPs, o pregoeiro verificará se faz jus ao benefício, em conformidade com </w:t>
      </w:r>
      <w:r w:rsidR="00CB062F">
        <w:rPr>
          <w:color w:val="auto"/>
          <w:sz w:val="24"/>
          <w:szCs w:val="24"/>
        </w:rPr>
        <w:t xml:space="preserve">o presente </w:t>
      </w:r>
      <w:r w:rsidRPr="003D279B">
        <w:rPr>
          <w:color w:val="auto"/>
          <w:sz w:val="24"/>
          <w:szCs w:val="24"/>
        </w:rPr>
        <w:t>edital.</w:t>
      </w:r>
    </w:p>
    <w:p w14:paraId="29E15082" w14:textId="48871696" w:rsidR="00616646" w:rsidRPr="003D279B" w:rsidRDefault="00616646" w:rsidP="00E343F1">
      <w:pPr>
        <w:pStyle w:val="Nivel2"/>
        <w:widowControl w:val="0"/>
        <w:numPr>
          <w:ilvl w:val="0"/>
          <w:numId w:val="0"/>
        </w:numPr>
        <w:suppressAutoHyphens/>
        <w:spacing w:before="234" w:after="0" w:line="240" w:lineRule="auto"/>
        <w:rPr>
          <w:color w:val="auto"/>
          <w:sz w:val="24"/>
          <w:szCs w:val="24"/>
        </w:rPr>
      </w:pPr>
      <w:r w:rsidRPr="003D279B">
        <w:rPr>
          <w:color w:val="auto"/>
          <w:sz w:val="24"/>
          <w:szCs w:val="24"/>
        </w:rPr>
        <w:t>7.</w:t>
      </w:r>
      <w:r w:rsidR="003D279B" w:rsidRPr="003D279B">
        <w:rPr>
          <w:color w:val="auto"/>
          <w:sz w:val="24"/>
          <w:szCs w:val="24"/>
        </w:rPr>
        <w:t>5</w:t>
      </w:r>
      <w:r w:rsidRPr="003D279B">
        <w:rPr>
          <w:color w:val="auto"/>
          <w:sz w:val="24"/>
          <w:szCs w:val="24"/>
        </w:rPr>
        <w:t>.</w:t>
      </w:r>
      <w:r w:rsidR="003D279B" w:rsidRPr="003D279B">
        <w:rPr>
          <w:color w:val="auto"/>
          <w:sz w:val="24"/>
          <w:szCs w:val="24"/>
        </w:rPr>
        <w:t xml:space="preserve"> </w:t>
      </w:r>
      <w:r w:rsidRPr="003D279B">
        <w:rPr>
          <w:color w:val="auto"/>
          <w:sz w:val="24"/>
          <w:szCs w:val="24"/>
        </w:rPr>
        <w:t xml:space="preserve">Verificadas as condições de participação e de utilização do tratamento favorecido, o pregoeiro examinará a proposta classificada em primeiro lugar quanto à adequação ao objeto e à compatibilidade do preço em relação ao máximo estipulado para contratação neste </w:t>
      </w:r>
      <w:r w:rsidR="003D279B" w:rsidRPr="003D279B">
        <w:rPr>
          <w:color w:val="auto"/>
          <w:sz w:val="24"/>
          <w:szCs w:val="24"/>
        </w:rPr>
        <w:t>e</w:t>
      </w:r>
      <w:r w:rsidRPr="003D279B">
        <w:rPr>
          <w:color w:val="auto"/>
          <w:sz w:val="24"/>
          <w:szCs w:val="24"/>
        </w:rPr>
        <w:t>dital e em seus anexos.</w:t>
      </w:r>
    </w:p>
    <w:bookmarkEnd w:id="39"/>
    <w:p w14:paraId="4A7D7822" w14:textId="4A9EB09B" w:rsidR="00F45A1B" w:rsidRPr="003E7061" w:rsidRDefault="00CE2A2B" w:rsidP="00E343F1">
      <w:pPr>
        <w:autoSpaceDN/>
        <w:spacing w:before="234"/>
        <w:jc w:val="both"/>
        <w:textAlignment w:val="auto"/>
        <w:rPr>
          <w:rFonts w:ascii="Arial" w:eastAsiaTheme="minorEastAsia" w:hAnsi="Arial"/>
          <w:b/>
          <w:kern w:val="0"/>
          <w:lang w:eastAsia="pt-BR" w:bidi="ar-SA"/>
        </w:rPr>
      </w:pPr>
      <w:r>
        <w:rPr>
          <w:rFonts w:ascii="Arial" w:eastAsiaTheme="minorEastAsia" w:hAnsi="Arial"/>
          <w:kern w:val="0"/>
          <w:lang w:eastAsia="pt-BR" w:bidi="ar-SA"/>
        </w:rPr>
        <w:t>7</w:t>
      </w:r>
      <w:r w:rsidR="00F45A1B" w:rsidRPr="003E7061">
        <w:rPr>
          <w:rFonts w:ascii="Arial" w:eastAsiaTheme="minorEastAsia" w:hAnsi="Arial"/>
          <w:kern w:val="0"/>
          <w:lang w:eastAsia="pt-BR" w:bidi="ar-SA"/>
        </w:rPr>
        <w:t>.</w:t>
      </w:r>
      <w:r w:rsidR="003D279B">
        <w:rPr>
          <w:rFonts w:ascii="Arial" w:eastAsiaTheme="minorEastAsia" w:hAnsi="Arial"/>
          <w:kern w:val="0"/>
          <w:lang w:eastAsia="pt-BR" w:bidi="ar-SA"/>
        </w:rPr>
        <w:t>6</w:t>
      </w:r>
      <w:r w:rsidR="00F45A1B" w:rsidRPr="003E7061">
        <w:rPr>
          <w:rFonts w:ascii="Arial" w:eastAsiaTheme="minorEastAsia" w:hAnsi="Arial"/>
          <w:kern w:val="0"/>
          <w:lang w:eastAsia="pt-BR" w:bidi="ar-SA"/>
        </w:rPr>
        <w:t xml:space="preserve">. Será desclassificada a proposta vencedora que: </w:t>
      </w:r>
    </w:p>
    <w:p w14:paraId="4A768625" w14:textId="60800502" w:rsidR="00F45A1B" w:rsidRPr="003E7061" w:rsidRDefault="00CE2A2B" w:rsidP="00E343F1">
      <w:pPr>
        <w:autoSpaceDN/>
        <w:spacing w:before="234"/>
        <w:jc w:val="both"/>
        <w:textAlignment w:val="auto"/>
        <w:rPr>
          <w:rFonts w:ascii="Arial" w:eastAsiaTheme="minorEastAsia" w:hAnsi="Arial"/>
          <w:kern w:val="0"/>
          <w:lang w:eastAsia="pt-BR" w:bidi="ar-SA"/>
        </w:rPr>
      </w:pPr>
      <w:r>
        <w:rPr>
          <w:rFonts w:ascii="Arial" w:eastAsiaTheme="minorEastAsia" w:hAnsi="Arial"/>
          <w:kern w:val="0"/>
          <w:lang w:eastAsia="pt-BR" w:bidi="ar-SA"/>
        </w:rPr>
        <w:t>7</w:t>
      </w:r>
      <w:r w:rsidR="00F45A1B" w:rsidRPr="003E7061">
        <w:rPr>
          <w:rFonts w:ascii="Arial" w:eastAsiaTheme="minorEastAsia" w:hAnsi="Arial"/>
          <w:kern w:val="0"/>
          <w:lang w:eastAsia="pt-BR" w:bidi="ar-SA"/>
        </w:rPr>
        <w:t>.</w:t>
      </w:r>
      <w:r w:rsidR="003D279B">
        <w:rPr>
          <w:rFonts w:ascii="Arial" w:eastAsiaTheme="minorEastAsia" w:hAnsi="Arial"/>
          <w:kern w:val="0"/>
          <w:lang w:eastAsia="pt-BR" w:bidi="ar-SA"/>
        </w:rPr>
        <w:t>6</w:t>
      </w:r>
      <w:r w:rsidR="00F45A1B" w:rsidRPr="003E7061">
        <w:rPr>
          <w:rFonts w:ascii="Arial" w:eastAsiaTheme="minorEastAsia" w:hAnsi="Arial"/>
          <w:kern w:val="0"/>
          <w:lang w:eastAsia="pt-BR" w:bidi="ar-SA"/>
        </w:rPr>
        <w:t>.1. Contiver vícios insanáveis;</w:t>
      </w:r>
    </w:p>
    <w:p w14:paraId="40051275" w14:textId="689F465E" w:rsidR="00F45A1B" w:rsidRPr="00F45A1B" w:rsidRDefault="00CE2A2B" w:rsidP="00E343F1">
      <w:pPr>
        <w:autoSpaceDN/>
        <w:spacing w:before="234"/>
        <w:jc w:val="both"/>
        <w:textAlignment w:val="auto"/>
        <w:rPr>
          <w:rFonts w:ascii="Arial" w:eastAsiaTheme="minorEastAsia" w:hAnsi="Arial"/>
          <w:color w:val="000000"/>
          <w:kern w:val="0"/>
          <w:lang w:eastAsia="pt-BR" w:bidi="ar-SA"/>
        </w:rPr>
      </w:pPr>
      <w:r>
        <w:rPr>
          <w:rFonts w:ascii="Arial" w:eastAsiaTheme="minorEastAsia" w:hAnsi="Arial"/>
          <w:color w:val="000000"/>
          <w:kern w:val="0"/>
          <w:lang w:eastAsia="pt-BR" w:bidi="ar-SA"/>
        </w:rPr>
        <w:t>7</w:t>
      </w:r>
      <w:r w:rsidR="00F45A1B" w:rsidRPr="003E7061">
        <w:rPr>
          <w:rFonts w:ascii="Arial" w:eastAsiaTheme="minorEastAsia" w:hAnsi="Arial"/>
          <w:color w:val="000000"/>
          <w:kern w:val="0"/>
          <w:lang w:eastAsia="pt-BR" w:bidi="ar-SA"/>
        </w:rPr>
        <w:t>.</w:t>
      </w:r>
      <w:r w:rsidR="003D279B">
        <w:rPr>
          <w:rFonts w:ascii="Arial" w:eastAsiaTheme="minorEastAsia" w:hAnsi="Arial"/>
          <w:color w:val="000000"/>
          <w:kern w:val="0"/>
          <w:lang w:eastAsia="pt-BR" w:bidi="ar-SA"/>
        </w:rPr>
        <w:t>6</w:t>
      </w:r>
      <w:r w:rsidR="00F45A1B" w:rsidRPr="003E7061">
        <w:rPr>
          <w:rFonts w:ascii="Arial" w:eastAsiaTheme="minorEastAsia" w:hAnsi="Arial"/>
          <w:color w:val="000000"/>
          <w:kern w:val="0"/>
          <w:lang w:eastAsia="pt-BR" w:bidi="ar-SA"/>
        </w:rPr>
        <w:t>.2</w:t>
      </w:r>
      <w:r w:rsidR="00F45A1B" w:rsidRPr="00F45A1B">
        <w:rPr>
          <w:rFonts w:ascii="Arial" w:eastAsiaTheme="minorEastAsia" w:hAnsi="Arial"/>
          <w:color w:val="000000"/>
          <w:kern w:val="0"/>
          <w:lang w:eastAsia="pt-BR" w:bidi="ar-SA"/>
        </w:rPr>
        <w:t>. Não obedecer às especificações técnicas contidas no projeto básico/termo de referência;</w:t>
      </w:r>
    </w:p>
    <w:p w14:paraId="1DA1E441" w14:textId="6C9E3D23" w:rsidR="00F45A1B" w:rsidRPr="00F45A1B" w:rsidRDefault="00CE2A2B" w:rsidP="00E343F1">
      <w:pPr>
        <w:autoSpaceDN/>
        <w:spacing w:before="234"/>
        <w:jc w:val="both"/>
        <w:textAlignment w:val="auto"/>
        <w:rPr>
          <w:rFonts w:ascii="Arial" w:eastAsiaTheme="minorEastAsia" w:hAnsi="Arial"/>
          <w:color w:val="000000"/>
          <w:kern w:val="0"/>
          <w:lang w:eastAsia="pt-BR" w:bidi="ar-SA"/>
        </w:rPr>
      </w:pPr>
      <w:r>
        <w:rPr>
          <w:rFonts w:ascii="Arial" w:eastAsiaTheme="minorEastAsia" w:hAnsi="Arial"/>
          <w:color w:val="000000"/>
          <w:kern w:val="0"/>
          <w:lang w:eastAsia="pt-BR" w:bidi="ar-SA"/>
        </w:rPr>
        <w:t>7</w:t>
      </w:r>
      <w:r w:rsidR="00F45A1B" w:rsidRPr="00F45A1B">
        <w:rPr>
          <w:rFonts w:ascii="Arial" w:eastAsiaTheme="minorEastAsia" w:hAnsi="Arial"/>
          <w:color w:val="000000"/>
          <w:kern w:val="0"/>
          <w:lang w:eastAsia="pt-BR" w:bidi="ar-SA"/>
        </w:rPr>
        <w:t>.</w:t>
      </w:r>
      <w:r w:rsidR="003D279B">
        <w:rPr>
          <w:rFonts w:ascii="Arial" w:eastAsiaTheme="minorEastAsia" w:hAnsi="Arial"/>
          <w:color w:val="000000"/>
          <w:kern w:val="0"/>
          <w:lang w:eastAsia="pt-BR" w:bidi="ar-SA"/>
        </w:rPr>
        <w:t>6</w:t>
      </w:r>
      <w:r w:rsidR="00F45A1B" w:rsidRPr="00F45A1B">
        <w:rPr>
          <w:rFonts w:ascii="Arial" w:eastAsiaTheme="minorEastAsia" w:hAnsi="Arial"/>
          <w:color w:val="000000"/>
          <w:kern w:val="0"/>
          <w:lang w:eastAsia="pt-BR" w:bidi="ar-SA"/>
        </w:rPr>
        <w:t>.3. Apresentar preços inexequíveis ou permanecerem acima do preço máximo definido para a contratação;</w:t>
      </w:r>
    </w:p>
    <w:p w14:paraId="66BE4B9B" w14:textId="19311330" w:rsidR="00F45A1B" w:rsidRPr="00F45A1B" w:rsidRDefault="00CE2A2B" w:rsidP="00E343F1">
      <w:pPr>
        <w:autoSpaceDN/>
        <w:spacing w:before="234"/>
        <w:jc w:val="both"/>
        <w:textAlignment w:val="auto"/>
        <w:rPr>
          <w:rFonts w:ascii="Arial" w:eastAsiaTheme="minorEastAsia" w:hAnsi="Arial"/>
          <w:color w:val="000000"/>
          <w:kern w:val="0"/>
          <w:lang w:eastAsia="pt-BR" w:bidi="ar-SA"/>
        </w:rPr>
      </w:pPr>
      <w:r>
        <w:rPr>
          <w:rFonts w:ascii="Arial" w:eastAsiaTheme="minorEastAsia" w:hAnsi="Arial"/>
          <w:color w:val="000000"/>
          <w:kern w:val="0"/>
          <w:lang w:eastAsia="pt-BR" w:bidi="ar-SA"/>
        </w:rPr>
        <w:t>7</w:t>
      </w:r>
      <w:r w:rsidR="00F45A1B" w:rsidRPr="00F45A1B">
        <w:rPr>
          <w:rFonts w:ascii="Arial" w:eastAsiaTheme="minorEastAsia" w:hAnsi="Arial"/>
          <w:color w:val="000000"/>
          <w:kern w:val="0"/>
          <w:lang w:eastAsia="pt-BR" w:bidi="ar-SA"/>
        </w:rPr>
        <w:t>.</w:t>
      </w:r>
      <w:r w:rsidR="003D279B">
        <w:rPr>
          <w:rFonts w:ascii="Arial" w:eastAsiaTheme="minorEastAsia" w:hAnsi="Arial"/>
          <w:color w:val="000000"/>
          <w:kern w:val="0"/>
          <w:lang w:eastAsia="pt-BR" w:bidi="ar-SA"/>
        </w:rPr>
        <w:t>6</w:t>
      </w:r>
      <w:r w:rsidR="00F45A1B" w:rsidRPr="00F45A1B">
        <w:rPr>
          <w:rFonts w:ascii="Arial" w:eastAsiaTheme="minorEastAsia" w:hAnsi="Arial"/>
          <w:color w:val="000000"/>
          <w:kern w:val="0"/>
          <w:lang w:eastAsia="pt-BR" w:bidi="ar-SA"/>
        </w:rPr>
        <w:t>.4.</w:t>
      </w:r>
      <w:r w:rsidR="00616646">
        <w:rPr>
          <w:rFonts w:ascii="Arial" w:eastAsiaTheme="minorEastAsia" w:hAnsi="Arial"/>
          <w:color w:val="000000"/>
          <w:kern w:val="0"/>
          <w:lang w:eastAsia="pt-BR" w:bidi="ar-SA"/>
        </w:rPr>
        <w:t xml:space="preserve"> </w:t>
      </w:r>
      <w:r w:rsidR="00F45A1B" w:rsidRPr="00F45A1B">
        <w:rPr>
          <w:rFonts w:ascii="Arial" w:eastAsiaTheme="minorEastAsia" w:hAnsi="Arial"/>
          <w:color w:val="000000"/>
          <w:kern w:val="0"/>
          <w:lang w:eastAsia="pt-BR" w:bidi="ar-SA"/>
        </w:rPr>
        <w:t>Não tiverem sua exequibilidade demonstrada, quando exigido pela Administração;</w:t>
      </w:r>
    </w:p>
    <w:p w14:paraId="2D6769C7" w14:textId="16E469C2" w:rsidR="00F45A1B" w:rsidRPr="00F45A1B" w:rsidRDefault="00CE2A2B" w:rsidP="00E343F1">
      <w:pPr>
        <w:autoSpaceDN/>
        <w:spacing w:before="234"/>
        <w:jc w:val="both"/>
        <w:textAlignment w:val="auto"/>
        <w:rPr>
          <w:rFonts w:ascii="Arial" w:eastAsiaTheme="minorEastAsia" w:hAnsi="Arial"/>
          <w:color w:val="000000"/>
          <w:kern w:val="0"/>
          <w:lang w:eastAsia="pt-BR" w:bidi="ar-SA"/>
        </w:rPr>
      </w:pPr>
      <w:r>
        <w:rPr>
          <w:rFonts w:ascii="Arial" w:eastAsiaTheme="minorEastAsia" w:hAnsi="Arial"/>
          <w:color w:val="000000"/>
          <w:kern w:val="0"/>
          <w:lang w:eastAsia="pt-BR" w:bidi="ar-SA"/>
        </w:rPr>
        <w:t>7</w:t>
      </w:r>
      <w:r w:rsidR="00F45A1B" w:rsidRPr="00F45A1B">
        <w:rPr>
          <w:rFonts w:ascii="Arial" w:eastAsiaTheme="minorEastAsia" w:hAnsi="Arial"/>
          <w:color w:val="000000"/>
          <w:kern w:val="0"/>
          <w:lang w:eastAsia="pt-BR" w:bidi="ar-SA"/>
        </w:rPr>
        <w:t>.</w:t>
      </w:r>
      <w:r w:rsidR="003D279B">
        <w:rPr>
          <w:rFonts w:ascii="Arial" w:eastAsiaTheme="minorEastAsia" w:hAnsi="Arial"/>
          <w:color w:val="000000"/>
          <w:kern w:val="0"/>
          <w:lang w:eastAsia="pt-BR" w:bidi="ar-SA"/>
        </w:rPr>
        <w:t>6</w:t>
      </w:r>
      <w:r w:rsidR="00F45A1B" w:rsidRPr="00F45A1B">
        <w:rPr>
          <w:rFonts w:ascii="Arial" w:eastAsiaTheme="minorEastAsia" w:hAnsi="Arial"/>
          <w:color w:val="000000"/>
          <w:kern w:val="0"/>
          <w:lang w:eastAsia="pt-BR" w:bidi="ar-SA"/>
        </w:rPr>
        <w:t>.5. Apresentar desconformidade com quaisquer outras exigências deste edital ou seus anexos, desde que insanável.</w:t>
      </w:r>
    </w:p>
    <w:p w14:paraId="7351C36B" w14:textId="1F20FCAF" w:rsidR="00F45A1B" w:rsidRPr="005D0648" w:rsidRDefault="00CE2A2B" w:rsidP="00E343F1">
      <w:pPr>
        <w:autoSpaceDN/>
        <w:spacing w:before="234"/>
        <w:jc w:val="both"/>
        <w:textAlignment w:val="auto"/>
        <w:rPr>
          <w:rFonts w:ascii="Arial" w:eastAsiaTheme="minorEastAsia" w:hAnsi="Arial"/>
          <w:kern w:val="0"/>
          <w:lang w:eastAsia="pt-BR" w:bidi="ar-SA"/>
        </w:rPr>
      </w:pPr>
      <w:r>
        <w:rPr>
          <w:rFonts w:ascii="Arial" w:eastAsiaTheme="minorEastAsia" w:hAnsi="Arial"/>
          <w:kern w:val="0"/>
          <w:lang w:eastAsia="pt-BR" w:bidi="ar-SA"/>
        </w:rPr>
        <w:t>7</w:t>
      </w:r>
      <w:r w:rsidR="00F45A1B" w:rsidRPr="005D0648">
        <w:rPr>
          <w:rFonts w:ascii="Arial" w:eastAsiaTheme="minorEastAsia" w:hAnsi="Arial"/>
          <w:kern w:val="0"/>
          <w:lang w:eastAsia="pt-BR" w:bidi="ar-SA"/>
        </w:rPr>
        <w:t>.</w:t>
      </w:r>
      <w:r w:rsidR="003D279B">
        <w:rPr>
          <w:rFonts w:ascii="Arial" w:eastAsiaTheme="minorEastAsia" w:hAnsi="Arial"/>
          <w:kern w:val="0"/>
          <w:lang w:eastAsia="pt-BR" w:bidi="ar-SA"/>
        </w:rPr>
        <w:t>7</w:t>
      </w:r>
      <w:r w:rsidR="00F45A1B" w:rsidRPr="005D0648">
        <w:rPr>
          <w:rFonts w:ascii="Arial" w:eastAsiaTheme="minorEastAsia" w:hAnsi="Arial"/>
          <w:kern w:val="0"/>
          <w:lang w:eastAsia="pt-BR" w:bidi="ar-SA"/>
        </w:rPr>
        <w:t>. No caso de bens e serviços em geral, é indício de inexequibilidade das propostas valores inferiores a 50% (cinquenta por cento) do valor orçado pela Administração:</w:t>
      </w:r>
    </w:p>
    <w:p w14:paraId="22C2CEB1" w14:textId="120FEE55" w:rsidR="00F45A1B" w:rsidRPr="00F45A1B" w:rsidRDefault="00CE2A2B" w:rsidP="00E343F1">
      <w:pPr>
        <w:autoSpaceDN/>
        <w:spacing w:before="234"/>
        <w:jc w:val="both"/>
        <w:textAlignment w:val="auto"/>
        <w:rPr>
          <w:rFonts w:ascii="Arial" w:eastAsiaTheme="minorEastAsia" w:hAnsi="Arial"/>
          <w:kern w:val="0"/>
          <w:lang w:eastAsia="pt-BR" w:bidi="ar-SA"/>
        </w:rPr>
      </w:pPr>
      <w:r>
        <w:rPr>
          <w:rFonts w:ascii="Arial" w:eastAsiaTheme="minorEastAsia" w:hAnsi="Arial"/>
          <w:kern w:val="0"/>
          <w:lang w:eastAsia="pt-BR" w:bidi="ar-SA"/>
        </w:rPr>
        <w:t>7</w:t>
      </w:r>
      <w:r w:rsidR="00F45A1B" w:rsidRPr="00F45A1B">
        <w:rPr>
          <w:rFonts w:ascii="Arial" w:eastAsiaTheme="minorEastAsia" w:hAnsi="Arial"/>
          <w:kern w:val="0"/>
          <w:lang w:eastAsia="pt-BR" w:bidi="ar-SA"/>
        </w:rPr>
        <w:t>.</w:t>
      </w:r>
      <w:r w:rsidR="003D279B">
        <w:rPr>
          <w:rFonts w:ascii="Arial" w:eastAsiaTheme="minorEastAsia" w:hAnsi="Arial"/>
          <w:kern w:val="0"/>
          <w:lang w:eastAsia="pt-BR" w:bidi="ar-SA"/>
        </w:rPr>
        <w:t>7</w:t>
      </w:r>
      <w:r w:rsidR="00F45A1B" w:rsidRPr="00F45A1B">
        <w:rPr>
          <w:rFonts w:ascii="Arial" w:eastAsiaTheme="minorEastAsia" w:hAnsi="Arial"/>
          <w:kern w:val="0"/>
          <w:lang w:eastAsia="pt-BR" w:bidi="ar-SA"/>
        </w:rPr>
        <w:t xml:space="preserve">.1. A inexequibilidade, na hipótese de que trata o </w:t>
      </w:r>
      <w:r w:rsidR="00F45A1B" w:rsidRPr="00F45A1B">
        <w:rPr>
          <w:rFonts w:ascii="Arial" w:eastAsiaTheme="minorEastAsia" w:hAnsi="Arial"/>
          <w:b/>
          <w:bCs/>
          <w:kern w:val="0"/>
          <w:lang w:eastAsia="pt-BR" w:bidi="ar-SA"/>
        </w:rPr>
        <w:t>caput</w:t>
      </w:r>
      <w:r w:rsidR="00F45A1B" w:rsidRPr="00F45A1B">
        <w:rPr>
          <w:rFonts w:ascii="Arial" w:eastAsiaTheme="minorEastAsia" w:hAnsi="Arial"/>
          <w:kern w:val="0"/>
          <w:lang w:eastAsia="pt-BR" w:bidi="ar-SA"/>
        </w:rPr>
        <w:t>, só será considerada após diligência do pregoeiro, que comprove:</w:t>
      </w:r>
    </w:p>
    <w:p w14:paraId="268028A8" w14:textId="3E6F1460" w:rsidR="00F45A1B" w:rsidRPr="00F45A1B" w:rsidRDefault="00CE2A2B" w:rsidP="00E343F1">
      <w:pPr>
        <w:autoSpaceDN/>
        <w:spacing w:before="234"/>
        <w:jc w:val="both"/>
        <w:textAlignment w:val="auto"/>
        <w:rPr>
          <w:rFonts w:ascii="Arial" w:eastAsiaTheme="minorEastAsia" w:hAnsi="Arial"/>
          <w:kern w:val="0"/>
          <w:lang w:eastAsia="pt-BR" w:bidi="ar-SA"/>
        </w:rPr>
      </w:pPr>
      <w:r>
        <w:rPr>
          <w:rFonts w:ascii="Arial" w:eastAsiaTheme="minorEastAsia" w:hAnsi="Arial"/>
          <w:kern w:val="0"/>
          <w:lang w:eastAsia="pt-BR" w:bidi="ar-SA"/>
        </w:rPr>
        <w:t>7</w:t>
      </w:r>
      <w:r w:rsidR="00F45A1B" w:rsidRPr="00F45A1B">
        <w:rPr>
          <w:rFonts w:ascii="Arial" w:eastAsiaTheme="minorEastAsia" w:hAnsi="Arial"/>
          <w:kern w:val="0"/>
          <w:lang w:eastAsia="pt-BR" w:bidi="ar-SA"/>
        </w:rPr>
        <w:t>.</w:t>
      </w:r>
      <w:r w:rsidR="003D279B">
        <w:rPr>
          <w:rFonts w:ascii="Arial" w:eastAsiaTheme="minorEastAsia" w:hAnsi="Arial"/>
          <w:kern w:val="0"/>
          <w:lang w:eastAsia="pt-BR" w:bidi="ar-SA"/>
        </w:rPr>
        <w:t>7</w:t>
      </w:r>
      <w:r w:rsidR="00F45A1B" w:rsidRPr="00F45A1B">
        <w:rPr>
          <w:rFonts w:ascii="Arial" w:eastAsiaTheme="minorEastAsia" w:hAnsi="Arial"/>
          <w:kern w:val="0"/>
          <w:lang w:eastAsia="pt-BR" w:bidi="ar-SA"/>
        </w:rPr>
        <w:t>.1.1. Que o custo do licitante ultrapassa o valor da proposta;</w:t>
      </w:r>
    </w:p>
    <w:p w14:paraId="1DA46C08" w14:textId="724E99E2" w:rsidR="00F45A1B" w:rsidRPr="00F45A1B" w:rsidRDefault="00CE2A2B" w:rsidP="00E343F1">
      <w:pPr>
        <w:autoSpaceDN/>
        <w:spacing w:before="234"/>
        <w:jc w:val="both"/>
        <w:textAlignment w:val="auto"/>
        <w:rPr>
          <w:rFonts w:ascii="Arial" w:eastAsiaTheme="minorEastAsia" w:hAnsi="Arial"/>
          <w:kern w:val="0"/>
          <w:lang w:eastAsia="pt-BR" w:bidi="ar-SA"/>
        </w:rPr>
      </w:pPr>
      <w:r>
        <w:rPr>
          <w:rFonts w:ascii="Arial" w:eastAsiaTheme="minorEastAsia" w:hAnsi="Arial"/>
          <w:kern w:val="0"/>
          <w:lang w:eastAsia="pt-BR" w:bidi="ar-SA"/>
        </w:rPr>
        <w:t>7</w:t>
      </w:r>
      <w:r w:rsidR="00F45A1B" w:rsidRPr="00F45A1B">
        <w:rPr>
          <w:rFonts w:ascii="Arial" w:eastAsiaTheme="minorEastAsia" w:hAnsi="Arial"/>
          <w:kern w:val="0"/>
          <w:lang w:eastAsia="pt-BR" w:bidi="ar-SA"/>
        </w:rPr>
        <w:t>.</w:t>
      </w:r>
      <w:r w:rsidR="003D279B">
        <w:rPr>
          <w:rFonts w:ascii="Arial" w:eastAsiaTheme="minorEastAsia" w:hAnsi="Arial"/>
          <w:kern w:val="0"/>
          <w:lang w:eastAsia="pt-BR" w:bidi="ar-SA"/>
        </w:rPr>
        <w:t>7</w:t>
      </w:r>
      <w:r w:rsidR="00F45A1B" w:rsidRPr="00F45A1B">
        <w:rPr>
          <w:rFonts w:ascii="Arial" w:eastAsiaTheme="minorEastAsia" w:hAnsi="Arial"/>
          <w:kern w:val="0"/>
          <w:lang w:eastAsia="pt-BR" w:bidi="ar-SA"/>
        </w:rPr>
        <w:t>.1.2. Inexistirem custos de oportunidade capazes de justificar o vulto da oferta.</w:t>
      </w:r>
    </w:p>
    <w:p w14:paraId="22242434" w14:textId="5A8B0E04" w:rsidR="00F45A1B" w:rsidRPr="00F45A1B" w:rsidRDefault="00CE2A2B" w:rsidP="00E343F1">
      <w:pPr>
        <w:autoSpaceDN/>
        <w:spacing w:before="234"/>
        <w:jc w:val="both"/>
        <w:textAlignment w:val="auto"/>
        <w:rPr>
          <w:rFonts w:ascii="Arial" w:eastAsiaTheme="minorEastAsia" w:hAnsi="Arial"/>
          <w:color w:val="000000"/>
          <w:kern w:val="0"/>
          <w:lang w:eastAsia="pt-BR" w:bidi="ar-SA"/>
        </w:rPr>
      </w:pPr>
      <w:r>
        <w:rPr>
          <w:rFonts w:ascii="Arial" w:eastAsiaTheme="minorEastAsia" w:hAnsi="Arial"/>
          <w:color w:val="000000"/>
          <w:kern w:val="0"/>
          <w:lang w:eastAsia="pt-BR" w:bidi="ar-SA"/>
        </w:rPr>
        <w:t>7</w:t>
      </w:r>
      <w:r w:rsidR="00F45A1B" w:rsidRPr="00F45A1B">
        <w:rPr>
          <w:rFonts w:ascii="Arial" w:eastAsiaTheme="minorEastAsia" w:hAnsi="Arial"/>
          <w:color w:val="000000"/>
          <w:kern w:val="0"/>
          <w:lang w:eastAsia="pt-BR" w:bidi="ar-SA"/>
        </w:rPr>
        <w:t>.</w:t>
      </w:r>
      <w:r w:rsidR="003D279B">
        <w:rPr>
          <w:rFonts w:ascii="Arial" w:eastAsiaTheme="minorEastAsia" w:hAnsi="Arial"/>
          <w:color w:val="000000"/>
          <w:kern w:val="0"/>
          <w:lang w:eastAsia="pt-BR" w:bidi="ar-SA"/>
        </w:rPr>
        <w:t>8</w:t>
      </w:r>
      <w:r w:rsidR="00F45A1B" w:rsidRPr="00F45A1B">
        <w:rPr>
          <w:rFonts w:ascii="Arial" w:eastAsiaTheme="minorEastAsia" w:hAnsi="Arial"/>
          <w:color w:val="000000"/>
          <w:kern w:val="0"/>
          <w:lang w:eastAsia="pt-BR" w:bidi="ar-SA"/>
        </w:rPr>
        <w:t>. Se houver indícios de inexequibilidade da proposta de preço, ou em caso da necessidade de esclarecimentos complementares, poderão ser efetuadas diligências, para que a empresa comprove a exequibilidade da proposta.</w:t>
      </w:r>
    </w:p>
    <w:p w14:paraId="5F8D9D74" w14:textId="205FF61E" w:rsidR="00F45A1B" w:rsidRPr="00F45A1B" w:rsidRDefault="00CE2A2B" w:rsidP="00E343F1">
      <w:pPr>
        <w:autoSpaceDN/>
        <w:spacing w:before="234"/>
        <w:jc w:val="both"/>
        <w:textAlignment w:val="auto"/>
        <w:rPr>
          <w:rFonts w:ascii="Arial" w:eastAsiaTheme="minorEastAsia" w:hAnsi="Arial"/>
          <w:color w:val="000000"/>
          <w:kern w:val="0"/>
          <w:lang w:eastAsia="pt-BR" w:bidi="ar-SA"/>
        </w:rPr>
      </w:pPr>
      <w:r>
        <w:rPr>
          <w:rFonts w:ascii="Arial" w:eastAsiaTheme="minorEastAsia" w:hAnsi="Arial"/>
          <w:color w:val="000000"/>
          <w:kern w:val="0"/>
          <w:lang w:eastAsia="pt-BR" w:bidi="ar-SA"/>
        </w:rPr>
        <w:t>7</w:t>
      </w:r>
      <w:r w:rsidR="00F45A1B" w:rsidRPr="00F45A1B">
        <w:rPr>
          <w:rFonts w:ascii="Arial" w:eastAsiaTheme="minorEastAsia" w:hAnsi="Arial"/>
          <w:color w:val="000000"/>
          <w:kern w:val="0"/>
          <w:lang w:eastAsia="pt-BR" w:bidi="ar-SA"/>
        </w:rPr>
        <w:t>.</w:t>
      </w:r>
      <w:r w:rsidR="003D279B">
        <w:rPr>
          <w:rFonts w:ascii="Arial" w:eastAsiaTheme="minorEastAsia" w:hAnsi="Arial"/>
          <w:color w:val="000000"/>
          <w:kern w:val="0"/>
          <w:lang w:eastAsia="pt-BR" w:bidi="ar-SA"/>
        </w:rPr>
        <w:t>9</w:t>
      </w:r>
      <w:r w:rsidR="00F45A1B" w:rsidRPr="00F45A1B">
        <w:rPr>
          <w:rFonts w:ascii="Arial" w:eastAsiaTheme="minorEastAsia" w:hAnsi="Arial"/>
          <w:color w:val="000000"/>
          <w:kern w:val="0"/>
          <w:lang w:eastAsia="pt-BR" w:bidi="ar-SA"/>
        </w:rPr>
        <w:t>. Caso o custo total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r w:rsidR="00DC64D8">
        <w:rPr>
          <w:rFonts w:ascii="Arial" w:eastAsiaTheme="minorEastAsia" w:hAnsi="Arial"/>
          <w:color w:val="000000"/>
          <w:kern w:val="0"/>
          <w:lang w:eastAsia="pt-BR" w:bidi="ar-SA"/>
        </w:rPr>
        <w:t>.</w:t>
      </w:r>
    </w:p>
    <w:p w14:paraId="2BE31680" w14:textId="506B2E9E" w:rsidR="00F45A1B" w:rsidRPr="00F45A1B" w:rsidRDefault="00FF275D" w:rsidP="00E343F1">
      <w:pPr>
        <w:autoSpaceDN/>
        <w:spacing w:before="234"/>
        <w:jc w:val="both"/>
        <w:textAlignment w:val="auto"/>
        <w:rPr>
          <w:rFonts w:ascii="Arial" w:eastAsiaTheme="minorEastAsia" w:hAnsi="Arial"/>
          <w:b/>
          <w:kern w:val="0"/>
          <w:lang w:eastAsia="pt-BR" w:bidi="ar-SA"/>
        </w:rPr>
      </w:pPr>
      <w:r>
        <w:rPr>
          <w:rFonts w:ascii="Arial" w:eastAsiaTheme="minorEastAsia" w:hAnsi="Arial"/>
          <w:kern w:val="0"/>
          <w:lang w:eastAsia="pt-BR" w:bidi="ar-SA"/>
        </w:rPr>
        <w:t>7</w:t>
      </w:r>
      <w:r w:rsidR="00F45A1B" w:rsidRPr="00F45A1B">
        <w:rPr>
          <w:rFonts w:ascii="Arial" w:eastAsiaTheme="minorEastAsia" w:hAnsi="Arial"/>
          <w:kern w:val="0"/>
          <w:lang w:eastAsia="pt-BR" w:bidi="ar-SA"/>
        </w:rPr>
        <w:t>.</w:t>
      </w:r>
      <w:r w:rsidR="00616646">
        <w:rPr>
          <w:rFonts w:ascii="Arial" w:eastAsiaTheme="minorEastAsia" w:hAnsi="Arial"/>
          <w:kern w:val="0"/>
          <w:lang w:eastAsia="pt-BR" w:bidi="ar-SA"/>
        </w:rPr>
        <w:t>1</w:t>
      </w:r>
      <w:r w:rsidR="003D279B">
        <w:rPr>
          <w:rFonts w:ascii="Arial" w:eastAsiaTheme="minorEastAsia" w:hAnsi="Arial"/>
          <w:kern w:val="0"/>
          <w:lang w:eastAsia="pt-BR" w:bidi="ar-SA"/>
        </w:rPr>
        <w:t>0</w:t>
      </w:r>
      <w:r w:rsidR="00F45A1B" w:rsidRPr="00F45A1B">
        <w:rPr>
          <w:rFonts w:ascii="Arial" w:eastAsiaTheme="minorEastAsia" w:hAnsi="Arial"/>
          <w:kern w:val="0"/>
          <w:lang w:eastAsia="pt-BR" w:bidi="ar-SA"/>
        </w:rPr>
        <w:t>. Erros no preenchimento da planilha não constituem motivo para a desclassificação da proposta. A planilha poderá ser ajustada pelo fornecedor, no prazo indicado pelo sistema, desde que não haja majoração do preço:</w:t>
      </w:r>
    </w:p>
    <w:p w14:paraId="41E2E572" w14:textId="7B9EB207" w:rsidR="00F45A1B" w:rsidRPr="00563FA9" w:rsidRDefault="00FF275D" w:rsidP="00E7721E">
      <w:pPr>
        <w:autoSpaceDN/>
        <w:spacing w:before="226"/>
        <w:jc w:val="both"/>
        <w:textAlignment w:val="auto"/>
        <w:rPr>
          <w:rFonts w:ascii="Arial" w:eastAsiaTheme="minorEastAsia" w:hAnsi="Arial"/>
          <w:color w:val="000000"/>
          <w:kern w:val="0"/>
          <w:lang w:eastAsia="pt-BR" w:bidi="ar-SA"/>
        </w:rPr>
      </w:pPr>
      <w:r>
        <w:rPr>
          <w:rFonts w:ascii="Arial" w:eastAsiaTheme="minorEastAsia" w:hAnsi="Arial"/>
          <w:color w:val="000000"/>
          <w:kern w:val="0"/>
          <w:lang w:eastAsia="pt-BR" w:bidi="ar-SA"/>
        </w:rPr>
        <w:lastRenderedPageBreak/>
        <w:t>7</w:t>
      </w:r>
      <w:r w:rsidR="00F45A1B" w:rsidRPr="00563FA9">
        <w:rPr>
          <w:rFonts w:ascii="Arial" w:eastAsiaTheme="minorEastAsia" w:hAnsi="Arial"/>
          <w:color w:val="000000"/>
          <w:kern w:val="0"/>
          <w:lang w:eastAsia="pt-BR" w:bidi="ar-SA"/>
        </w:rPr>
        <w:t>.</w:t>
      </w:r>
      <w:r w:rsidR="00616646">
        <w:rPr>
          <w:rFonts w:ascii="Arial" w:eastAsiaTheme="minorEastAsia" w:hAnsi="Arial"/>
          <w:color w:val="000000"/>
          <w:kern w:val="0"/>
          <w:lang w:eastAsia="pt-BR" w:bidi="ar-SA"/>
        </w:rPr>
        <w:t>1</w:t>
      </w:r>
      <w:r w:rsidR="003D279B">
        <w:rPr>
          <w:rFonts w:ascii="Arial" w:eastAsiaTheme="minorEastAsia" w:hAnsi="Arial"/>
          <w:color w:val="000000"/>
          <w:kern w:val="0"/>
          <w:lang w:eastAsia="pt-BR" w:bidi="ar-SA"/>
        </w:rPr>
        <w:t>0</w:t>
      </w:r>
      <w:r w:rsidR="00F45A1B" w:rsidRPr="00563FA9">
        <w:rPr>
          <w:rFonts w:ascii="Arial" w:eastAsiaTheme="minorEastAsia" w:hAnsi="Arial"/>
          <w:color w:val="000000"/>
          <w:kern w:val="0"/>
          <w:lang w:eastAsia="pt-BR" w:bidi="ar-SA"/>
        </w:rPr>
        <w:t>.1. O ajuste de que trata este dispositivo se limita a sanar erros ou falhas que não alterem a substância das propostas;</w:t>
      </w:r>
    </w:p>
    <w:p w14:paraId="3889220D" w14:textId="085819DF" w:rsidR="00F45A1B" w:rsidRPr="00563FA9" w:rsidRDefault="00FF275D" w:rsidP="00E7721E">
      <w:pPr>
        <w:autoSpaceDN/>
        <w:spacing w:before="226"/>
        <w:jc w:val="both"/>
        <w:textAlignment w:val="auto"/>
        <w:rPr>
          <w:rFonts w:ascii="Arial" w:eastAsiaTheme="minorEastAsia" w:hAnsi="Arial"/>
          <w:color w:val="000000"/>
          <w:kern w:val="0"/>
          <w:lang w:eastAsia="pt-BR" w:bidi="ar-SA"/>
        </w:rPr>
      </w:pPr>
      <w:r>
        <w:rPr>
          <w:rFonts w:ascii="Arial" w:eastAsiaTheme="minorEastAsia" w:hAnsi="Arial"/>
          <w:color w:val="000000"/>
          <w:kern w:val="0"/>
          <w:lang w:eastAsia="pt-BR" w:bidi="ar-SA"/>
        </w:rPr>
        <w:t>7</w:t>
      </w:r>
      <w:r w:rsidR="00F45A1B" w:rsidRPr="00563FA9">
        <w:rPr>
          <w:rFonts w:ascii="Arial" w:eastAsiaTheme="minorEastAsia" w:hAnsi="Arial"/>
          <w:color w:val="000000"/>
          <w:kern w:val="0"/>
          <w:lang w:eastAsia="pt-BR" w:bidi="ar-SA"/>
        </w:rPr>
        <w:t>.</w:t>
      </w:r>
      <w:r w:rsidR="00616646">
        <w:rPr>
          <w:rFonts w:ascii="Arial" w:eastAsiaTheme="minorEastAsia" w:hAnsi="Arial"/>
          <w:color w:val="000000"/>
          <w:kern w:val="0"/>
          <w:lang w:eastAsia="pt-BR" w:bidi="ar-SA"/>
        </w:rPr>
        <w:t>1</w:t>
      </w:r>
      <w:r w:rsidR="003D279B">
        <w:rPr>
          <w:rFonts w:ascii="Arial" w:eastAsiaTheme="minorEastAsia" w:hAnsi="Arial"/>
          <w:color w:val="000000"/>
          <w:kern w:val="0"/>
          <w:lang w:eastAsia="pt-BR" w:bidi="ar-SA"/>
        </w:rPr>
        <w:t>0</w:t>
      </w:r>
      <w:r w:rsidR="00F45A1B" w:rsidRPr="00563FA9">
        <w:rPr>
          <w:rFonts w:ascii="Arial" w:eastAsiaTheme="minorEastAsia" w:hAnsi="Arial"/>
          <w:color w:val="000000"/>
          <w:kern w:val="0"/>
          <w:lang w:eastAsia="pt-BR" w:bidi="ar-SA"/>
        </w:rPr>
        <w:t>.2. Considera-se erro no preenchimento da planilha passível de correção a indicação de recolhimento de impostos e contribuições na forma do Simples Nacional, quando não cabível esse regime.</w:t>
      </w:r>
    </w:p>
    <w:p w14:paraId="204FE615" w14:textId="0F575238" w:rsidR="00E209F2" w:rsidRPr="00563FA9" w:rsidRDefault="00FF275D" w:rsidP="00E7721E">
      <w:pPr>
        <w:autoSpaceDN/>
        <w:spacing w:before="226"/>
        <w:jc w:val="both"/>
        <w:textAlignment w:val="auto"/>
        <w:rPr>
          <w:rFonts w:ascii="Arial" w:eastAsiaTheme="minorEastAsia" w:hAnsi="Arial"/>
          <w:color w:val="000000"/>
          <w:kern w:val="0"/>
          <w:lang w:eastAsia="pt-BR" w:bidi="ar-SA"/>
        </w:rPr>
      </w:pPr>
      <w:r>
        <w:rPr>
          <w:rFonts w:ascii="Arial" w:eastAsiaTheme="minorEastAsia" w:hAnsi="Arial"/>
          <w:color w:val="000000"/>
          <w:kern w:val="0"/>
          <w:lang w:eastAsia="pt-BR" w:bidi="ar-SA"/>
        </w:rPr>
        <w:t>7</w:t>
      </w:r>
      <w:r w:rsidR="00F45A1B" w:rsidRPr="00563FA9">
        <w:rPr>
          <w:rFonts w:ascii="Arial" w:eastAsiaTheme="minorEastAsia" w:hAnsi="Arial"/>
          <w:color w:val="000000"/>
          <w:kern w:val="0"/>
          <w:lang w:eastAsia="pt-BR" w:bidi="ar-SA"/>
        </w:rPr>
        <w:t>.</w:t>
      </w:r>
      <w:r w:rsidR="00616646">
        <w:rPr>
          <w:rFonts w:ascii="Arial" w:eastAsiaTheme="minorEastAsia" w:hAnsi="Arial"/>
          <w:color w:val="000000"/>
          <w:kern w:val="0"/>
          <w:lang w:eastAsia="pt-BR" w:bidi="ar-SA"/>
        </w:rPr>
        <w:t>1</w:t>
      </w:r>
      <w:r w:rsidR="003D279B">
        <w:rPr>
          <w:rFonts w:ascii="Arial" w:eastAsiaTheme="minorEastAsia" w:hAnsi="Arial"/>
          <w:color w:val="000000"/>
          <w:kern w:val="0"/>
          <w:lang w:eastAsia="pt-BR" w:bidi="ar-SA"/>
        </w:rPr>
        <w:t>1</w:t>
      </w:r>
      <w:r w:rsidR="00F45A1B" w:rsidRPr="00563FA9">
        <w:rPr>
          <w:rFonts w:ascii="Arial" w:eastAsiaTheme="minorEastAsia" w:hAnsi="Arial"/>
          <w:color w:val="000000"/>
          <w:kern w:val="0"/>
          <w:lang w:eastAsia="pt-BR" w:bidi="ar-SA"/>
        </w:rPr>
        <w:t>. Para fins de análise da proposta quanto ao cumprimento das especificações do objeto, poderá ser colhida a manifestação escrita do setor requisitante do serviço ou da área especializada no objeto.</w:t>
      </w:r>
    </w:p>
    <w:p w14:paraId="6C97F1D2" w14:textId="6CEF038F" w:rsidR="00703130" w:rsidRDefault="00FF275D" w:rsidP="00E7721E">
      <w:pPr>
        <w:autoSpaceDE w:val="0"/>
        <w:adjustRightInd w:val="0"/>
        <w:spacing w:before="226"/>
        <w:jc w:val="both"/>
        <w:rPr>
          <w:rFonts w:ascii="Arial" w:hAnsi="Arial"/>
        </w:rPr>
      </w:pPr>
      <w:r w:rsidRPr="00955199">
        <w:rPr>
          <w:rFonts w:ascii="Arial" w:hAnsi="Arial"/>
        </w:rPr>
        <w:t>7</w:t>
      </w:r>
      <w:r w:rsidR="007A26A9" w:rsidRPr="00955199">
        <w:rPr>
          <w:rFonts w:ascii="Arial" w:hAnsi="Arial"/>
        </w:rPr>
        <w:t>.1</w:t>
      </w:r>
      <w:r w:rsidR="00AC4FA3" w:rsidRPr="00955199">
        <w:rPr>
          <w:rFonts w:ascii="Arial" w:hAnsi="Arial"/>
        </w:rPr>
        <w:t>2</w:t>
      </w:r>
      <w:r w:rsidR="007A26A9" w:rsidRPr="00955199">
        <w:rPr>
          <w:rFonts w:ascii="Arial" w:hAnsi="Arial"/>
        </w:rPr>
        <w:t xml:space="preserve">. </w:t>
      </w:r>
      <w:r w:rsidR="004F17D4" w:rsidRPr="004F17D4">
        <w:rPr>
          <w:rFonts w:ascii="Arial" w:hAnsi="Arial"/>
          <w:b/>
          <w:bCs/>
        </w:rPr>
        <w:t xml:space="preserve">Documentação </w:t>
      </w:r>
      <w:r w:rsidR="004F17D4">
        <w:rPr>
          <w:rFonts w:ascii="Arial" w:hAnsi="Arial"/>
          <w:b/>
          <w:bCs/>
        </w:rPr>
        <w:t>T</w:t>
      </w:r>
      <w:r w:rsidR="004F17D4" w:rsidRPr="004F17D4">
        <w:rPr>
          <w:rFonts w:ascii="Arial" w:hAnsi="Arial"/>
          <w:b/>
          <w:bCs/>
        </w:rPr>
        <w:t>écnica</w:t>
      </w:r>
      <w:r w:rsidR="00AC4FA3" w:rsidRPr="00955199">
        <w:rPr>
          <w:rFonts w:ascii="Arial" w:hAnsi="Arial"/>
        </w:rPr>
        <w:t>.</w:t>
      </w:r>
      <w:r w:rsidR="007E7D13">
        <w:rPr>
          <w:rFonts w:ascii="Arial" w:hAnsi="Arial"/>
        </w:rPr>
        <w:t xml:space="preserve"> </w:t>
      </w:r>
      <w:r w:rsidR="007E7D13" w:rsidRPr="007E7D13">
        <w:rPr>
          <w:rFonts w:ascii="Arial" w:hAnsi="Arial"/>
        </w:rPr>
        <w:t xml:space="preserve">Antes da apreciação dos documentos de habilitação, o Pregoeiro suspenderá a sessão pública para que o licitante detentor da melhor oferta apresente o Registro no Ministério da Saúde publicado no Diário Oficial; ou cópia autenticada do Certificado de Registro emitido pela ANVISA – Agência Nacional de Vigilância Sanitária, no prazo de até 03 (três) dias úteis. No caso de Isenção de Registro, deverá ser apresentado documento de isenção timbrado do Ministério da Saúde (do Brasil), sendo cópia devidamente autenticada, se não apresentado o original, bem como, Autorização </w:t>
      </w:r>
      <w:r w:rsidR="007E7D13">
        <w:rPr>
          <w:rFonts w:ascii="Arial" w:hAnsi="Arial"/>
        </w:rPr>
        <w:t>E</w:t>
      </w:r>
      <w:r w:rsidR="007E7D13" w:rsidRPr="007E7D13">
        <w:rPr>
          <w:rFonts w:ascii="Arial" w:hAnsi="Arial"/>
        </w:rPr>
        <w:t>special (AEE) para os medicamentos da portaria nº 344/1998</w:t>
      </w:r>
      <w:r w:rsidR="004F17D4">
        <w:rPr>
          <w:rFonts w:ascii="Arial" w:hAnsi="Arial"/>
        </w:rPr>
        <w:t>:</w:t>
      </w:r>
      <w:r w:rsidR="007E7D13" w:rsidRPr="007E7D13">
        <w:rPr>
          <w:rFonts w:ascii="Arial" w:hAnsi="Arial"/>
        </w:rPr>
        <w:t xml:space="preserve"> </w:t>
      </w:r>
      <w:r w:rsidR="004F17D4" w:rsidRPr="007660B4">
        <w:rPr>
          <w:rFonts w:ascii="Arial" w:hAnsi="Arial"/>
        </w:rPr>
        <w:t>Autorização para funcionamento</w:t>
      </w:r>
      <w:r w:rsidR="004F17D4">
        <w:rPr>
          <w:rFonts w:ascii="Arial" w:hAnsi="Arial"/>
        </w:rPr>
        <w:t xml:space="preserve"> (AFE)</w:t>
      </w:r>
      <w:r w:rsidR="004F17D4" w:rsidRPr="007660B4">
        <w:rPr>
          <w:rFonts w:ascii="Arial" w:hAnsi="Arial"/>
        </w:rPr>
        <w:t>, expedida pela Agência Nacional da Vigilância Sanitária, do Ministério da Saúde (ANVISA), do fabricante ou importador</w:t>
      </w:r>
      <w:r w:rsidR="004F17D4">
        <w:rPr>
          <w:rFonts w:ascii="Arial" w:hAnsi="Arial"/>
        </w:rPr>
        <w:t xml:space="preserve">. </w:t>
      </w:r>
      <w:r w:rsidR="007E7D13" w:rsidRPr="007E7D13">
        <w:rPr>
          <w:rFonts w:ascii="Arial" w:hAnsi="Arial"/>
        </w:rPr>
        <w:t>No ato da sessão, será definido o prazo de suspensão da mesma ou nova data para a análise dos itens acima. Os referidos documentos deverão estar devidamente identificados pelo número do item correspondente.</w:t>
      </w:r>
    </w:p>
    <w:p w14:paraId="222CE339" w14:textId="3A650081" w:rsidR="007A26A9" w:rsidRPr="00563FA9" w:rsidRDefault="00FF275D" w:rsidP="00E7721E">
      <w:pPr>
        <w:autoSpaceDN/>
        <w:spacing w:before="226"/>
        <w:jc w:val="both"/>
        <w:textAlignment w:val="auto"/>
        <w:rPr>
          <w:rFonts w:ascii="Arial" w:hAnsi="Arial"/>
        </w:rPr>
      </w:pPr>
      <w:r>
        <w:rPr>
          <w:rFonts w:ascii="Arial" w:hAnsi="Arial"/>
        </w:rPr>
        <w:t>7</w:t>
      </w:r>
      <w:r w:rsidR="007A26A9" w:rsidRPr="000D35F6">
        <w:rPr>
          <w:rFonts w:ascii="Arial" w:hAnsi="Arial"/>
        </w:rPr>
        <w:t>.1</w:t>
      </w:r>
      <w:r w:rsidR="00AC4FA3">
        <w:rPr>
          <w:rFonts w:ascii="Arial" w:hAnsi="Arial"/>
        </w:rPr>
        <w:t>3</w:t>
      </w:r>
      <w:r w:rsidR="007A26A9" w:rsidRPr="000D35F6">
        <w:rPr>
          <w:rFonts w:ascii="Arial" w:hAnsi="Arial"/>
        </w:rPr>
        <w:t>.</w:t>
      </w:r>
      <w:r w:rsidR="00016322" w:rsidRPr="000D35F6">
        <w:rPr>
          <w:rFonts w:ascii="Arial" w:hAnsi="Arial"/>
        </w:rPr>
        <w:t xml:space="preserve"> </w:t>
      </w:r>
      <w:r w:rsidR="007A26A9" w:rsidRPr="000D35F6">
        <w:rPr>
          <w:rFonts w:ascii="Arial" w:hAnsi="Arial"/>
        </w:rPr>
        <w:t>Os resultados das</w:t>
      </w:r>
      <w:r w:rsidR="007A26A9" w:rsidRPr="00563FA9">
        <w:rPr>
          <w:rFonts w:ascii="Arial" w:hAnsi="Arial"/>
        </w:rPr>
        <w:t xml:space="preserve"> avaliações serão divulgados por meio de mensagem no sistema.</w:t>
      </w:r>
    </w:p>
    <w:p w14:paraId="48B90617" w14:textId="142EAAB8" w:rsidR="007372AC" w:rsidRPr="00BB0410" w:rsidRDefault="00616646" w:rsidP="00E7721E">
      <w:pPr>
        <w:pStyle w:val="Nivel01"/>
        <w:spacing w:before="226"/>
      </w:pPr>
      <w:bookmarkStart w:id="40" w:name="_Toc135469230"/>
      <w:bookmarkEnd w:id="38"/>
      <w:r>
        <w:t>8</w:t>
      </w:r>
      <w:r w:rsidR="007372AC" w:rsidRPr="00BB0410">
        <w:t>. DA FASE DE HABILITAÇÃO</w:t>
      </w:r>
      <w:bookmarkEnd w:id="40"/>
    </w:p>
    <w:p w14:paraId="2C877A25" w14:textId="141ED0A8" w:rsidR="0020335F" w:rsidRDefault="00616646" w:rsidP="00E7721E">
      <w:pPr>
        <w:pStyle w:val="Nivel2"/>
        <w:widowControl w:val="0"/>
        <w:numPr>
          <w:ilvl w:val="0"/>
          <w:numId w:val="0"/>
        </w:numPr>
        <w:suppressAutoHyphens/>
        <w:spacing w:before="226" w:after="0" w:line="240" w:lineRule="auto"/>
        <w:rPr>
          <w:rStyle w:val="Hyperlink"/>
          <w:color w:val="auto"/>
          <w:sz w:val="24"/>
          <w:szCs w:val="24"/>
          <w:u w:val="none"/>
        </w:rPr>
      </w:pPr>
      <w:bookmarkStart w:id="41" w:name="_Ref114663777"/>
      <w:r>
        <w:rPr>
          <w:sz w:val="24"/>
          <w:szCs w:val="24"/>
        </w:rPr>
        <w:t>8</w:t>
      </w:r>
      <w:r w:rsidR="0020335F" w:rsidRPr="00DC34E8">
        <w:rPr>
          <w:sz w:val="24"/>
          <w:szCs w:val="24"/>
        </w:rPr>
        <w:t xml:space="preserve">.1. Os documentos </w:t>
      </w:r>
      <w:r w:rsidR="0020335F" w:rsidRPr="00576E08">
        <w:rPr>
          <w:color w:val="auto"/>
          <w:sz w:val="24"/>
          <w:szCs w:val="24"/>
        </w:rPr>
        <w:t xml:space="preserve">previstos no termo de referência, necessários e suficientes para demonstrar a capacidade do licitante de realizar o objeto da licitação, serão exigidos para fins de habilitação, nos termos dos </w:t>
      </w:r>
      <w:hyperlink r:id="rId11" w:anchor="art62" w:history="1">
        <w:r w:rsidR="0020335F" w:rsidRPr="00576E08">
          <w:rPr>
            <w:rStyle w:val="Hyperlink"/>
            <w:color w:val="auto"/>
            <w:sz w:val="24"/>
            <w:szCs w:val="24"/>
            <w:u w:val="none"/>
          </w:rPr>
          <w:t>arts. 62 a 70 da Lei nº 14.133/</w:t>
        </w:r>
        <w:r w:rsidR="00576E08">
          <w:rPr>
            <w:rStyle w:val="Hyperlink"/>
            <w:color w:val="auto"/>
            <w:sz w:val="24"/>
            <w:szCs w:val="24"/>
            <w:u w:val="none"/>
          </w:rPr>
          <w:t>20</w:t>
        </w:r>
        <w:r w:rsidR="0020335F" w:rsidRPr="00576E08">
          <w:rPr>
            <w:rStyle w:val="Hyperlink"/>
            <w:color w:val="auto"/>
            <w:sz w:val="24"/>
            <w:szCs w:val="24"/>
            <w:u w:val="none"/>
          </w:rPr>
          <w:t>21</w:t>
        </w:r>
      </w:hyperlink>
      <w:r w:rsidR="00DC64D8">
        <w:rPr>
          <w:rStyle w:val="Hyperlink"/>
          <w:color w:val="auto"/>
          <w:sz w:val="24"/>
          <w:szCs w:val="24"/>
          <w:u w:val="none"/>
        </w:rPr>
        <w:t>:</w:t>
      </w:r>
    </w:p>
    <w:p w14:paraId="6465AFB6" w14:textId="52938085" w:rsidR="0020335F" w:rsidRPr="00DC34E8" w:rsidRDefault="00616646" w:rsidP="00E7721E">
      <w:pPr>
        <w:pStyle w:val="Nivel2"/>
        <w:widowControl w:val="0"/>
        <w:numPr>
          <w:ilvl w:val="0"/>
          <w:numId w:val="0"/>
        </w:numPr>
        <w:suppressAutoHyphens/>
        <w:spacing w:before="226" w:after="0" w:line="240" w:lineRule="auto"/>
        <w:rPr>
          <w:sz w:val="24"/>
          <w:szCs w:val="24"/>
        </w:rPr>
      </w:pPr>
      <w:r>
        <w:rPr>
          <w:sz w:val="24"/>
          <w:szCs w:val="24"/>
        </w:rPr>
        <w:t>8</w:t>
      </w:r>
      <w:r w:rsidR="0020335F" w:rsidRPr="00DC34E8">
        <w:rPr>
          <w:sz w:val="24"/>
          <w:szCs w:val="24"/>
        </w:rPr>
        <w:t>.</w:t>
      </w:r>
      <w:r w:rsidR="0020335F">
        <w:rPr>
          <w:sz w:val="24"/>
          <w:szCs w:val="24"/>
        </w:rPr>
        <w:t xml:space="preserve">2. </w:t>
      </w:r>
      <w:r w:rsidR="0020335F" w:rsidRPr="00DC34E8">
        <w:rPr>
          <w:sz w:val="24"/>
          <w:szCs w:val="24"/>
        </w:rPr>
        <w:t>Quando permitida a participação de empresas estrangeiras que não funcionem no País, as exigências de habilitação serão atendidas mediante documentos equivalentes, inicialmente apresentados em tradução livre</w:t>
      </w:r>
      <w:r w:rsidR="0020335F">
        <w:rPr>
          <w:sz w:val="24"/>
          <w:szCs w:val="24"/>
        </w:rPr>
        <w:t>.</w:t>
      </w:r>
    </w:p>
    <w:p w14:paraId="2C12C3E4" w14:textId="0EFAF835" w:rsidR="0020335F" w:rsidRPr="00DA1CB5" w:rsidRDefault="00616646" w:rsidP="00E7721E">
      <w:pPr>
        <w:pStyle w:val="Nivel2"/>
        <w:widowControl w:val="0"/>
        <w:numPr>
          <w:ilvl w:val="0"/>
          <w:numId w:val="0"/>
        </w:numPr>
        <w:suppressAutoHyphens/>
        <w:spacing w:before="226" w:after="0" w:line="240" w:lineRule="auto"/>
        <w:rPr>
          <w:sz w:val="24"/>
          <w:szCs w:val="24"/>
        </w:rPr>
      </w:pPr>
      <w:r>
        <w:rPr>
          <w:sz w:val="24"/>
          <w:szCs w:val="24"/>
        </w:rPr>
        <w:t>8</w:t>
      </w:r>
      <w:r w:rsidR="0020335F" w:rsidRPr="00DC34E8">
        <w:rPr>
          <w:sz w:val="24"/>
          <w:szCs w:val="24"/>
        </w:rPr>
        <w:t>.</w:t>
      </w:r>
      <w:r w:rsidR="0020335F">
        <w:rPr>
          <w:sz w:val="24"/>
          <w:szCs w:val="24"/>
        </w:rPr>
        <w:t xml:space="preserve">3. </w:t>
      </w:r>
      <w:r w:rsidR="0020335F" w:rsidRPr="00DC34E8">
        <w:rPr>
          <w:sz w:val="24"/>
          <w:szCs w:val="24"/>
        </w:rPr>
        <w:t xml:space="preserve">Na hipótese de o licitante vencedor ser empresa estrangeira que não funcione no País, para ﬁns de assinatura do contrato ou da ata de registro de preços, os documentos exigidos para a habilitação serão traduzidos por tradutor juramentado no País e apostilados nos termos do disposto no Decreto nº 8.660/16, ou de outro que venha a </w:t>
      </w:r>
      <w:r w:rsidR="0020335F" w:rsidRPr="00DA1CB5">
        <w:rPr>
          <w:sz w:val="24"/>
          <w:szCs w:val="24"/>
        </w:rPr>
        <w:t>substituí-lo, ou consularizados pelos respectivos consulados ou embaixadas.</w:t>
      </w:r>
    </w:p>
    <w:p w14:paraId="66F1D572" w14:textId="1619A420" w:rsidR="0020335F" w:rsidRPr="00DA1CB5" w:rsidRDefault="00616646" w:rsidP="00E7721E">
      <w:pPr>
        <w:pStyle w:val="Nivel2"/>
        <w:widowControl w:val="0"/>
        <w:numPr>
          <w:ilvl w:val="0"/>
          <w:numId w:val="0"/>
        </w:numPr>
        <w:suppressAutoHyphens/>
        <w:spacing w:before="226" w:after="0" w:line="240" w:lineRule="auto"/>
        <w:rPr>
          <w:sz w:val="24"/>
          <w:szCs w:val="24"/>
        </w:rPr>
      </w:pPr>
      <w:r w:rsidRPr="00DA1CB5">
        <w:rPr>
          <w:sz w:val="24"/>
          <w:szCs w:val="24"/>
        </w:rPr>
        <w:t>8</w:t>
      </w:r>
      <w:r w:rsidR="0020335F" w:rsidRPr="00DA1CB5">
        <w:rPr>
          <w:sz w:val="24"/>
          <w:szCs w:val="24"/>
        </w:rPr>
        <w:t>.4. 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14:paraId="0D7E1199" w14:textId="2FBFFED8" w:rsidR="00616646" w:rsidRPr="00DA1CB5" w:rsidRDefault="00616646" w:rsidP="00E7721E">
      <w:pPr>
        <w:pStyle w:val="Nivel2"/>
        <w:widowControl w:val="0"/>
        <w:numPr>
          <w:ilvl w:val="0"/>
          <w:numId w:val="0"/>
        </w:numPr>
        <w:suppressAutoHyphens/>
        <w:spacing w:before="232" w:after="0" w:line="240" w:lineRule="auto"/>
        <w:rPr>
          <w:sz w:val="24"/>
          <w:szCs w:val="24"/>
        </w:rPr>
      </w:pPr>
      <w:r w:rsidRPr="00DA1CB5">
        <w:rPr>
          <w:sz w:val="24"/>
          <w:szCs w:val="24"/>
        </w:rPr>
        <w:t>8.4.1.</w:t>
      </w:r>
      <w:r w:rsidRPr="00DA1CB5">
        <w:rPr>
          <w:sz w:val="24"/>
          <w:szCs w:val="24"/>
        </w:rPr>
        <w:tab/>
        <w:t xml:space="preserve">Se o consórcio não for formado integralmente por microempresas ou empresas de pequeno porte e o termo de referência exigir requisitos de habilitação econômico-financeira, haverá um acréscimo de </w:t>
      </w:r>
      <w:r w:rsidRPr="00DA1CB5">
        <w:rPr>
          <w:b/>
          <w:bCs/>
          <w:sz w:val="24"/>
          <w:szCs w:val="24"/>
        </w:rPr>
        <w:t>10%</w:t>
      </w:r>
      <w:r w:rsidRPr="00DA1CB5">
        <w:rPr>
          <w:sz w:val="24"/>
          <w:szCs w:val="24"/>
        </w:rPr>
        <w:t xml:space="preserve"> para o consórcio em relação ao valor exigido </w:t>
      </w:r>
      <w:r w:rsidRPr="00DA1CB5">
        <w:rPr>
          <w:sz w:val="24"/>
          <w:szCs w:val="24"/>
        </w:rPr>
        <w:lastRenderedPageBreak/>
        <w:t>para os licitantes individuais.</w:t>
      </w:r>
    </w:p>
    <w:p w14:paraId="66966B86" w14:textId="6BD31422" w:rsidR="0020335F" w:rsidRPr="00DA1CB5" w:rsidRDefault="00616646" w:rsidP="00E7721E">
      <w:pPr>
        <w:pStyle w:val="Nivel2"/>
        <w:widowControl w:val="0"/>
        <w:numPr>
          <w:ilvl w:val="0"/>
          <w:numId w:val="0"/>
        </w:numPr>
        <w:suppressAutoHyphens/>
        <w:spacing w:before="232" w:after="0" w:line="240" w:lineRule="auto"/>
        <w:rPr>
          <w:color w:val="auto"/>
          <w:sz w:val="24"/>
          <w:szCs w:val="24"/>
        </w:rPr>
      </w:pPr>
      <w:r w:rsidRPr="00DA1CB5">
        <w:rPr>
          <w:sz w:val="24"/>
          <w:szCs w:val="24"/>
        </w:rPr>
        <w:t>8</w:t>
      </w:r>
      <w:r w:rsidR="0020335F" w:rsidRPr="00DA1CB5">
        <w:rPr>
          <w:sz w:val="24"/>
          <w:szCs w:val="24"/>
        </w:rPr>
        <w:t xml:space="preserve">.5. Os documentos exigidos para fins de habilitação poderão ser apresentados em </w:t>
      </w:r>
      <w:r w:rsidR="0020335F" w:rsidRPr="00DA1CB5">
        <w:rPr>
          <w:color w:val="auto"/>
          <w:sz w:val="24"/>
          <w:szCs w:val="24"/>
        </w:rPr>
        <w:t>original ou por cópia.</w:t>
      </w:r>
    </w:p>
    <w:p w14:paraId="4AE126BE" w14:textId="77777777" w:rsidR="00DA1CB5" w:rsidRPr="00DA1CB5" w:rsidRDefault="00207F9C" w:rsidP="00070F8C">
      <w:pPr>
        <w:pStyle w:val="Nivel2"/>
        <w:widowControl w:val="0"/>
        <w:numPr>
          <w:ilvl w:val="0"/>
          <w:numId w:val="0"/>
        </w:numPr>
        <w:suppressAutoHyphens/>
        <w:spacing w:before="224" w:after="0" w:line="240" w:lineRule="auto"/>
        <w:rPr>
          <w:color w:val="auto"/>
          <w:sz w:val="24"/>
          <w:szCs w:val="24"/>
        </w:rPr>
      </w:pPr>
      <w:r w:rsidRPr="00DA1CB5">
        <w:rPr>
          <w:color w:val="auto"/>
          <w:sz w:val="24"/>
          <w:szCs w:val="24"/>
        </w:rPr>
        <w:t>8</w:t>
      </w:r>
      <w:r w:rsidR="0020335F" w:rsidRPr="00DA1CB5">
        <w:rPr>
          <w:color w:val="auto"/>
          <w:sz w:val="24"/>
          <w:szCs w:val="24"/>
        </w:rPr>
        <w:t>.6. Será verificado se o licitante apresentou declaração de que atende aos requisitos de habilitação, e o declarante responderá pela veracidade das informações prestadas, na forma da lei (art. 63, I, da Lei nº 14.133/</w:t>
      </w:r>
      <w:r w:rsidR="00DC64D8" w:rsidRPr="00DA1CB5">
        <w:rPr>
          <w:color w:val="auto"/>
          <w:sz w:val="24"/>
          <w:szCs w:val="24"/>
        </w:rPr>
        <w:t>20</w:t>
      </w:r>
      <w:r w:rsidR="0020335F" w:rsidRPr="00DA1CB5">
        <w:rPr>
          <w:color w:val="auto"/>
          <w:sz w:val="24"/>
          <w:szCs w:val="24"/>
        </w:rPr>
        <w:t>21)</w:t>
      </w:r>
      <w:r w:rsidR="00DA1CB5" w:rsidRPr="00DA1CB5">
        <w:rPr>
          <w:color w:val="auto"/>
          <w:sz w:val="24"/>
          <w:szCs w:val="24"/>
        </w:rPr>
        <w:t>.</w:t>
      </w:r>
    </w:p>
    <w:p w14:paraId="675E8775" w14:textId="3A9F60BA" w:rsidR="00DA1CB5" w:rsidRPr="00DA1CB5" w:rsidRDefault="00DA1CB5" w:rsidP="00070F8C">
      <w:pPr>
        <w:pStyle w:val="Nivel2"/>
        <w:widowControl w:val="0"/>
        <w:numPr>
          <w:ilvl w:val="0"/>
          <w:numId w:val="0"/>
        </w:numPr>
        <w:suppressAutoHyphens/>
        <w:spacing w:before="224" w:after="0" w:line="240" w:lineRule="auto"/>
        <w:rPr>
          <w:color w:val="auto"/>
          <w:sz w:val="24"/>
          <w:szCs w:val="24"/>
        </w:rPr>
      </w:pPr>
      <w:r w:rsidRPr="00DA1CB5">
        <w:rPr>
          <w:color w:val="auto"/>
          <w:sz w:val="24"/>
          <w:szCs w:val="24"/>
        </w:rPr>
        <w:t>8.7. 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4CB71D1C" w14:textId="59425EFE" w:rsidR="0020335F" w:rsidRPr="00DA1CB5" w:rsidRDefault="00DA1CB5" w:rsidP="00070F8C">
      <w:pPr>
        <w:pStyle w:val="Nivel2"/>
        <w:widowControl w:val="0"/>
        <w:numPr>
          <w:ilvl w:val="0"/>
          <w:numId w:val="0"/>
        </w:numPr>
        <w:suppressAutoHyphens/>
        <w:spacing w:before="224" w:after="0" w:line="240" w:lineRule="auto"/>
        <w:rPr>
          <w:color w:val="auto"/>
          <w:sz w:val="24"/>
          <w:szCs w:val="24"/>
          <w:u w:val="single"/>
        </w:rPr>
      </w:pPr>
      <w:r w:rsidRPr="00DA1CB5">
        <w:rPr>
          <w:color w:val="auto"/>
          <w:sz w:val="24"/>
          <w:szCs w:val="24"/>
          <w:u w:val="single"/>
        </w:rPr>
        <w:t>8.8.</w:t>
      </w:r>
      <w:r w:rsidR="0020335F" w:rsidRPr="00DA1CB5">
        <w:rPr>
          <w:color w:val="auto"/>
          <w:sz w:val="24"/>
          <w:szCs w:val="24"/>
          <w:u w:val="single"/>
        </w:rPr>
        <w:t xml:space="preserve"> </w:t>
      </w:r>
      <w:r w:rsidR="0020335F" w:rsidRPr="00DA1CB5">
        <w:rPr>
          <w:sz w:val="24"/>
          <w:szCs w:val="24"/>
          <w:u w:val="single"/>
        </w:rPr>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27E49EAE" w14:textId="75BB9FC7" w:rsidR="0020335F" w:rsidRPr="004F6DAD" w:rsidRDefault="00207F9C" w:rsidP="00070F8C">
      <w:pPr>
        <w:pStyle w:val="Nivel2"/>
        <w:widowControl w:val="0"/>
        <w:numPr>
          <w:ilvl w:val="0"/>
          <w:numId w:val="0"/>
        </w:numPr>
        <w:suppressAutoHyphens/>
        <w:spacing w:before="224" w:after="0" w:line="240" w:lineRule="auto"/>
        <w:rPr>
          <w:sz w:val="24"/>
          <w:szCs w:val="24"/>
        </w:rPr>
      </w:pPr>
      <w:r w:rsidRPr="00DA1CB5">
        <w:rPr>
          <w:sz w:val="24"/>
          <w:szCs w:val="24"/>
        </w:rPr>
        <w:t>8</w:t>
      </w:r>
      <w:r w:rsidR="0020335F" w:rsidRPr="00DA1CB5">
        <w:rPr>
          <w:sz w:val="24"/>
          <w:szCs w:val="24"/>
        </w:rPr>
        <w:t>.</w:t>
      </w:r>
      <w:r w:rsidR="00DA1CB5">
        <w:rPr>
          <w:sz w:val="24"/>
          <w:szCs w:val="24"/>
        </w:rPr>
        <w:t>9</w:t>
      </w:r>
      <w:r w:rsidR="0020335F" w:rsidRPr="00DA1CB5">
        <w:rPr>
          <w:sz w:val="24"/>
          <w:szCs w:val="24"/>
        </w:rPr>
        <w:t>. Somente haverá a necessidade de comprovação do preenchimento de requisitos med</w:t>
      </w:r>
      <w:r w:rsidR="0020335F" w:rsidRPr="004F6DAD">
        <w:rPr>
          <w:sz w:val="24"/>
          <w:szCs w:val="24"/>
        </w:rPr>
        <w:t>iante apresentação dos documentos originais não digitais quando houver dúvida em relação à integridade do documento digital ou quando a lei expressamente o exigir.</w:t>
      </w:r>
    </w:p>
    <w:p w14:paraId="08A83515" w14:textId="3C1720D3" w:rsidR="0020335F" w:rsidRDefault="00207F9C" w:rsidP="00070F8C">
      <w:pPr>
        <w:pStyle w:val="Nivel2"/>
        <w:widowControl w:val="0"/>
        <w:numPr>
          <w:ilvl w:val="0"/>
          <w:numId w:val="0"/>
        </w:numPr>
        <w:suppressAutoHyphens/>
        <w:spacing w:before="224" w:after="0" w:line="240" w:lineRule="auto"/>
        <w:rPr>
          <w:sz w:val="24"/>
          <w:szCs w:val="24"/>
        </w:rPr>
      </w:pPr>
      <w:r>
        <w:rPr>
          <w:sz w:val="24"/>
          <w:szCs w:val="24"/>
        </w:rPr>
        <w:t>8</w:t>
      </w:r>
      <w:r w:rsidR="0020335F" w:rsidRPr="004F6DAD">
        <w:rPr>
          <w:sz w:val="24"/>
          <w:szCs w:val="24"/>
        </w:rPr>
        <w:t>.</w:t>
      </w:r>
      <w:r w:rsidR="00DA1CB5">
        <w:rPr>
          <w:sz w:val="24"/>
          <w:szCs w:val="24"/>
        </w:rPr>
        <w:t>10</w:t>
      </w:r>
      <w:r w:rsidR="0020335F" w:rsidRPr="004F6DAD">
        <w:rPr>
          <w:sz w:val="24"/>
          <w:szCs w:val="24"/>
        </w:rPr>
        <w:t>.</w:t>
      </w:r>
      <w:r w:rsidR="0020335F">
        <w:rPr>
          <w:sz w:val="24"/>
          <w:szCs w:val="24"/>
        </w:rPr>
        <w:t xml:space="preserve"> </w:t>
      </w:r>
      <w:r w:rsidR="00616646" w:rsidRPr="00616646">
        <w:rPr>
          <w:sz w:val="24"/>
          <w:szCs w:val="24"/>
        </w:rPr>
        <w:t xml:space="preserve">É de responsabilidade do licitante conferir a exatidão dos seus dados cadastrais na Plataforma Eletrônica </w:t>
      </w:r>
      <w:r w:rsidR="00616646">
        <w:rPr>
          <w:sz w:val="24"/>
          <w:szCs w:val="24"/>
        </w:rPr>
        <w:t xml:space="preserve">BLL </w:t>
      </w:r>
      <w:r w:rsidR="00616646" w:rsidRPr="00616646">
        <w:rPr>
          <w:sz w:val="24"/>
          <w:szCs w:val="24"/>
        </w:rPr>
        <w:t>e mantê-los atualizados, devendo proceder, imediatamente, à correção ou à alteração dos registros tão logo identifique incorreção ou aqueles se tornem desatualizados</w:t>
      </w:r>
      <w:r>
        <w:rPr>
          <w:sz w:val="24"/>
          <w:szCs w:val="24"/>
        </w:rPr>
        <w:t>:</w:t>
      </w:r>
    </w:p>
    <w:p w14:paraId="0977F610" w14:textId="23CE1AA5" w:rsidR="00207F9C" w:rsidRPr="00207F9C" w:rsidRDefault="00207F9C" w:rsidP="00070F8C">
      <w:pPr>
        <w:pStyle w:val="Nivel2"/>
        <w:widowControl w:val="0"/>
        <w:numPr>
          <w:ilvl w:val="0"/>
          <w:numId w:val="0"/>
        </w:numPr>
        <w:suppressAutoHyphens/>
        <w:spacing w:before="224" w:after="0" w:line="240" w:lineRule="auto"/>
        <w:rPr>
          <w:color w:val="auto"/>
          <w:sz w:val="24"/>
          <w:szCs w:val="24"/>
        </w:rPr>
      </w:pPr>
      <w:r>
        <w:rPr>
          <w:color w:val="auto"/>
          <w:sz w:val="24"/>
          <w:szCs w:val="24"/>
        </w:rPr>
        <w:t>8</w:t>
      </w:r>
      <w:r w:rsidRPr="00954CCF">
        <w:rPr>
          <w:color w:val="auto"/>
          <w:sz w:val="24"/>
          <w:szCs w:val="24"/>
        </w:rPr>
        <w:t>.</w:t>
      </w:r>
      <w:r w:rsidR="00DA1CB5">
        <w:rPr>
          <w:color w:val="auto"/>
          <w:sz w:val="24"/>
          <w:szCs w:val="24"/>
        </w:rPr>
        <w:t>10</w:t>
      </w:r>
      <w:r w:rsidRPr="00954CCF">
        <w:rPr>
          <w:color w:val="auto"/>
          <w:sz w:val="24"/>
          <w:szCs w:val="24"/>
        </w:rPr>
        <w:t>.1. A não observância do disposto no item anterior poderá ensejar desclassificação no momento da habilitação.</w:t>
      </w:r>
    </w:p>
    <w:p w14:paraId="50FBE6D1" w14:textId="4C65EA10" w:rsidR="0020335F" w:rsidRDefault="00207F9C" w:rsidP="00070F8C">
      <w:pPr>
        <w:pStyle w:val="Nivel2"/>
        <w:widowControl w:val="0"/>
        <w:numPr>
          <w:ilvl w:val="0"/>
          <w:numId w:val="0"/>
        </w:numPr>
        <w:suppressAutoHyphens/>
        <w:spacing w:before="224" w:after="0" w:line="240" w:lineRule="auto"/>
        <w:rPr>
          <w:sz w:val="24"/>
          <w:szCs w:val="24"/>
        </w:rPr>
      </w:pPr>
      <w:r>
        <w:rPr>
          <w:sz w:val="24"/>
          <w:szCs w:val="24"/>
        </w:rPr>
        <w:t>8</w:t>
      </w:r>
      <w:r w:rsidR="0020335F" w:rsidRPr="004F6DAD">
        <w:rPr>
          <w:sz w:val="24"/>
          <w:szCs w:val="24"/>
        </w:rPr>
        <w:t>.</w:t>
      </w:r>
      <w:r w:rsidR="00DA1CB5">
        <w:rPr>
          <w:sz w:val="24"/>
          <w:szCs w:val="24"/>
        </w:rPr>
        <w:t>11</w:t>
      </w:r>
      <w:r w:rsidR="0020335F" w:rsidRPr="004F6DAD">
        <w:rPr>
          <w:sz w:val="24"/>
          <w:szCs w:val="24"/>
        </w:rPr>
        <w:t>.</w:t>
      </w:r>
      <w:r w:rsidR="0020335F">
        <w:rPr>
          <w:sz w:val="24"/>
          <w:szCs w:val="24"/>
        </w:rPr>
        <w:t xml:space="preserve"> </w:t>
      </w:r>
      <w:r w:rsidR="0020335F" w:rsidRPr="004F6DAD">
        <w:rPr>
          <w:sz w:val="24"/>
          <w:szCs w:val="24"/>
        </w:rPr>
        <w:t xml:space="preserve">A verificação pelo </w:t>
      </w:r>
      <w:r w:rsidR="00C95346">
        <w:rPr>
          <w:sz w:val="24"/>
          <w:szCs w:val="24"/>
        </w:rPr>
        <w:t>pregoeiro</w:t>
      </w:r>
      <w:r w:rsidR="0020335F" w:rsidRPr="004F6DAD">
        <w:rPr>
          <w:sz w:val="24"/>
          <w:szCs w:val="24"/>
        </w:rPr>
        <w:t>, em sítios eletrônicos oficiais de órgãos e entidades emissores de certidões constitui meio legal de prova, para fins de habilitação</w:t>
      </w:r>
      <w:r>
        <w:rPr>
          <w:sz w:val="24"/>
          <w:szCs w:val="24"/>
        </w:rPr>
        <w:t>:</w:t>
      </w:r>
    </w:p>
    <w:p w14:paraId="5D54FA39" w14:textId="7AE33EF3" w:rsidR="00207F9C" w:rsidRPr="004F6DAD" w:rsidRDefault="00207F9C" w:rsidP="00070F8C">
      <w:pPr>
        <w:pStyle w:val="Nivel2"/>
        <w:widowControl w:val="0"/>
        <w:numPr>
          <w:ilvl w:val="0"/>
          <w:numId w:val="0"/>
        </w:numPr>
        <w:suppressAutoHyphens/>
        <w:spacing w:before="224" w:after="0" w:line="240" w:lineRule="auto"/>
        <w:rPr>
          <w:sz w:val="24"/>
          <w:szCs w:val="24"/>
        </w:rPr>
      </w:pPr>
      <w:r>
        <w:rPr>
          <w:color w:val="auto"/>
          <w:sz w:val="24"/>
          <w:szCs w:val="24"/>
        </w:rPr>
        <w:t>8.</w:t>
      </w:r>
      <w:r w:rsidR="00DA1CB5">
        <w:rPr>
          <w:color w:val="auto"/>
          <w:sz w:val="24"/>
          <w:szCs w:val="24"/>
        </w:rPr>
        <w:t>11</w:t>
      </w:r>
      <w:r>
        <w:rPr>
          <w:color w:val="auto"/>
          <w:sz w:val="24"/>
          <w:szCs w:val="24"/>
        </w:rPr>
        <w:t xml:space="preserve">.1. </w:t>
      </w:r>
      <w:r w:rsidRPr="00954CCF">
        <w:rPr>
          <w:color w:val="auto"/>
          <w:sz w:val="24"/>
          <w:szCs w:val="24"/>
        </w:rPr>
        <w:t xml:space="preserve">Os documentos exigidos para habilitação serão enviados por meio do sistema, em formato digital, no prazo de </w:t>
      </w:r>
      <w:r>
        <w:rPr>
          <w:color w:val="auto"/>
          <w:sz w:val="24"/>
          <w:szCs w:val="24"/>
        </w:rPr>
        <w:t xml:space="preserve">até </w:t>
      </w:r>
      <w:r w:rsidRPr="00954CCF">
        <w:rPr>
          <w:b/>
          <w:bCs/>
          <w:color w:val="auto"/>
          <w:sz w:val="24"/>
          <w:szCs w:val="24"/>
        </w:rPr>
        <w:t>2 (duas) horas</w:t>
      </w:r>
      <w:r w:rsidRPr="00954CCF">
        <w:rPr>
          <w:color w:val="auto"/>
          <w:sz w:val="24"/>
          <w:szCs w:val="24"/>
        </w:rPr>
        <w:t>, prorrogável por igual período, contado da solicitação do pregoeiro.</w:t>
      </w:r>
    </w:p>
    <w:p w14:paraId="2FF9D3B7" w14:textId="016CB945" w:rsidR="0020335F" w:rsidRPr="004F6DAD" w:rsidRDefault="00207F9C" w:rsidP="00070F8C">
      <w:pPr>
        <w:pStyle w:val="Nivel2"/>
        <w:widowControl w:val="0"/>
        <w:numPr>
          <w:ilvl w:val="0"/>
          <w:numId w:val="0"/>
        </w:numPr>
        <w:suppressAutoHyphens/>
        <w:spacing w:before="224" w:after="0" w:line="240" w:lineRule="auto"/>
        <w:rPr>
          <w:sz w:val="24"/>
          <w:szCs w:val="24"/>
        </w:rPr>
      </w:pPr>
      <w:r>
        <w:rPr>
          <w:sz w:val="24"/>
          <w:szCs w:val="24"/>
        </w:rPr>
        <w:t>8</w:t>
      </w:r>
      <w:r w:rsidR="0020335F" w:rsidRPr="004F6DAD">
        <w:rPr>
          <w:sz w:val="24"/>
          <w:szCs w:val="24"/>
        </w:rPr>
        <w:t>.</w:t>
      </w:r>
      <w:r w:rsidR="00DA1CB5">
        <w:rPr>
          <w:sz w:val="24"/>
          <w:szCs w:val="24"/>
        </w:rPr>
        <w:t>12</w:t>
      </w:r>
      <w:r w:rsidR="0020335F" w:rsidRPr="004F6DAD">
        <w:rPr>
          <w:sz w:val="24"/>
          <w:szCs w:val="24"/>
        </w:rPr>
        <w:t>.</w:t>
      </w:r>
      <w:r w:rsidR="0020335F">
        <w:rPr>
          <w:sz w:val="24"/>
          <w:szCs w:val="24"/>
        </w:rPr>
        <w:t xml:space="preserve"> </w:t>
      </w:r>
      <w:r w:rsidRPr="00207F9C">
        <w:rPr>
          <w:sz w:val="24"/>
          <w:szCs w:val="24"/>
        </w:rPr>
        <w:t>A verificação ou a exigência dos documentos será feita em relação ao licitante vencedor:</w:t>
      </w:r>
    </w:p>
    <w:p w14:paraId="1E3BD98A" w14:textId="49501943" w:rsidR="0020335F" w:rsidRPr="004F6DAD" w:rsidRDefault="00207F9C" w:rsidP="00070F8C">
      <w:pPr>
        <w:pStyle w:val="Nivel2"/>
        <w:widowControl w:val="0"/>
        <w:numPr>
          <w:ilvl w:val="0"/>
          <w:numId w:val="0"/>
        </w:numPr>
        <w:suppressAutoHyphens/>
        <w:spacing w:before="224" w:after="0" w:line="240" w:lineRule="auto"/>
        <w:rPr>
          <w:sz w:val="24"/>
          <w:szCs w:val="24"/>
        </w:rPr>
      </w:pPr>
      <w:r>
        <w:rPr>
          <w:sz w:val="24"/>
          <w:szCs w:val="24"/>
        </w:rPr>
        <w:t>8</w:t>
      </w:r>
      <w:r w:rsidR="0020335F" w:rsidRPr="004F6DAD">
        <w:rPr>
          <w:sz w:val="24"/>
          <w:szCs w:val="24"/>
        </w:rPr>
        <w:t>.</w:t>
      </w:r>
      <w:r w:rsidR="0020335F">
        <w:rPr>
          <w:sz w:val="24"/>
          <w:szCs w:val="24"/>
        </w:rPr>
        <w:t>1</w:t>
      </w:r>
      <w:r w:rsidR="00DA1CB5">
        <w:rPr>
          <w:sz w:val="24"/>
          <w:szCs w:val="24"/>
        </w:rPr>
        <w:t>2</w:t>
      </w:r>
      <w:r w:rsidR="0020335F" w:rsidRPr="004F6DAD">
        <w:rPr>
          <w:sz w:val="24"/>
          <w:szCs w:val="24"/>
        </w:rPr>
        <w:t>.1.</w:t>
      </w:r>
      <w:r w:rsidR="0020335F">
        <w:rPr>
          <w:sz w:val="24"/>
          <w:szCs w:val="24"/>
        </w:rPr>
        <w:t xml:space="preserve"> </w:t>
      </w:r>
      <w:r w:rsidR="0020335F" w:rsidRPr="004F6DAD">
        <w:rPr>
          <w:sz w:val="24"/>
          <w:szCs w:val="24"/>
        </w:rPr>
        <w:t>Os documentos relativos à regularidade fiscal que constem do projeto básico/termo de referência somente serão exigidos, em qualquer caso, em momento posterior ao julgamento das propostas, e apenas do licitante mais bem classificado</w:t>
      </w:r>
      <w:r>
        <w:rPr>
          <w:sz w:val="24"/>
          <w:szCs w:val="24"/>
        </w:rPr>
        <w:t>.</w:t>
      </w:r>
    </w:p>
    <w:p w14:paraId="42A8391F" w14:textId="32026678" w:rsidR="0020335F" w:rsidRPr="004F6DAD" w:rsidRDefault="00207F9C" w:rsidP="00070F8C">
      <w:pPr>
        <w:pStyle w:val="Nivel2"/>
        <w:widowControl w:val="0"/>
        <w:numPr>
          <w:ilvl w:val="0"/>
          <w:numId w:val="0"/>
        </w:numPr>
        <w:suppressAutoHyphens/>
        <w:spacing w:before="224" w:after="0" w:line="240" w:lineRule="auto"/>
        <w:rPr>
          <w:sz w:val="24"/>
          <w:szCs w:val="24"/>
        </w:rPr>
      </w:pPr>
      <w:r>
        <w:rPr>
          <w:sz w:val="24"/>
          <w:szCs w:val="24"/>
        </w:rPr>
        <w:t>8</w:t>
      </w:r>
      <w:r w:rsidR="0020335F" w:rsidRPr="004F6DAD">
        <w:rPr>
          <w:sz w:val="24"/>
          <w:szCs w:val="24"/>
        </w:rPr>
        <w:t>.1</w:t>
      </w:r>
      <w:r w:rsidR="00DA1CB5">
        <w:rPr>
          <w:sz w:val="24"/>
          <w:szCs w:val="24"/>
        </w:rPr>
        <w:t>3</w:t>
      </w:r>
      <w:r w:rsidR="0020335F" w:rsidRPr="004F6DAD">
        <w:rPr>
          <w:sz w:val="24"/>
          <w:szCs w:val="24"/>
        </w:rPr>
        <w:t>.</w:t>
      </w:r>
      <w:r w:rsidR="0020335F" w:rsidRPr="004F6DAD">
        <w:rPr>
          <w:sz w:val="24"/>
          <w:szCs w:val="24"/>
        </w:rPr>
        <w:tab/>
        <w:t>Após a entrega dos documentos para habilitação, não será permitida a substituição ou a apresentação de novos documentos, salvo em sede de diligência, (Lei 14.133/</w:t>
      </w:r>
      <w:r w:rsidR="00616646">
        <w:rPr>
          <w:sz w:val="24"/>
          <w:szCs w:val="24"/>
        </w:rPr>
        <w:t>20</w:t>
      </w:r>
      <w:r w:rsidR="0020335F" w:rsidRPr="004F6DAD">
        <w:rPr>
          <w:sz w:val="24"/>
          <w:szCs w:val="24"/>
        </w:rPr>
        <w:t>21, art. 64</w:t>
      </w:r>
      <w:r w:rsidR="00813F1A">
        <w:rPr>
          <w:sz w:val="24"/>
          <w:szCs w:val="24"/>
        </w:rPr>
        <w:t>):</w:t>
      </w:r>
    </w:p>
    <w:p w14:paraId="4AA438BF" w14:textId="2B94F135" w:rsidR="0020335F" w:rsidRDefault="00207F9C" w:rsidP="00070F8C">
      <w:pPr>
        <w:pStyle w:val="Nivel2"/>
        <w:widowControl w:val="0"/>
        <w:numPr>
          <w:ilvl w:val="0"/>
          <w:numId w:val="0"/>
        </w:numPr>
        <w:suppressAutoHyphens/>
        <w:spacing w:before="224" w:after="0" w:line="240" w:lineRule="auto"/>
        <w:rPr>
          <w:sz w:val="24"/>
          <w:szCs w:val="24"/>
        </w:rPr>
      </w:pPr>
      <w:r>
        <w:rPr>
          <w:sz w:val="24"/>
          <w:szCs w:val="24"/>
        </w:rPr>
        <w:t>8</w:t>
      </w:r>
      <w:r w:rsidR="0020335F" w:rsidRPr="004F6DAD">
        <w:rPr>
          <w:sz w:val="24"/>
          <w:szCs w:val="24"/>
        </w:rPr>
        <w:t>.1</w:t>
      </w:r>
      <w:r w:rsidR="00DA1CB5">
        <w:rPr>
          <w:sz w:val="24"/>
          <w:szCs w:val="24"/>
        </w:rPr>
        <w:t>3</w:t>
      </w:r>
      <w:r w:rsidR="0020335F" w:rsidRPr="004F6DAD">
        <w:rPr>
          <w:sz w:val="24"/>
          <w:szCs w:val="24"/>
        </w:rPr>
        <w:t>.1.</w:t>
      </w:r>
      <w:r w:rsidR="0020335F">
        <w:rPr>
          <w:sz w:val="24"/>
          <w:szCs w:val="24"/>
        </w:rPr>
        <w:t xml:space="preserve"> C</w:t>
      </w:r>
      <w:r w:rsidR="0020335F" w:rsidRPr="004F6DAD">
        <w:rPr>
          <w:sz w:val="24"/>
          <w:szCs w:val="24"/>
        </w:rPr>
        <w:t>omplementação de informações acerca dos documentos já apresentados pelos licitantes e desde que necessária para apurar fatos existentes à época da abertura do certame;</w:t>
      </w:r>
    </w:p>
    <w:p w14:paraId="1921D31A" w14:textId="7FB35B08" w:rsidR="0020335F" w:rsidRPr="004F6DAD" w:rsidRDefault="00207F9C" w:rsidP="00070F8C">
      <w:pPr>
        <w:pStyle w:val="Nivel2"/>
        <w:widowControl w:val="0"/>
        <w:numPr>
          <w:ilvl w:val="0"/>
          <w:numId w:val="0"/>
        </w:numPr>
        <w:suppressAutoHyphens/>
        <w:spacing w:before="224" w:after="0" w:line="240" w:lineRule="auto"/>
        <w:rPr>
          <w:sz w:val="24"/>
          <w:szCs w:val="24"/>
        </w:rPr>
      </w:pPr>
      <w:r>
        <w:rPr>
          <w:sz w:val="24"/>
          <w:szCs w:val="24"/>
        </w:rPr>
        <w:lastRenderedPageBreak/>
        <w:t>8</w:t>
      </w:r>
      <w:r w:rsidR="0020335F" w:rsidRPr="004F6DAD">
        <w:rPr>
          <w:sz w:val="24"/>
          <w:szCs w:val="24"/>
        </w:rPr>
        <w:t>.1</w:t>
      </w:r>
      <w:r w:rsidR="00DA1CB5">
        <w:rPr>
          <w:sz w:val="24"/>
          <w:szCs w:val="24"/>
        </w:rPr>
        <w:t>3</w:t>
      </w:r>
      <w:r w:rsidR="0020335F" w:rsidRPr="004F6DAD">
        <w:rPr>
          <w:sz w:val="24"/>
          <w:szCs w:val="24"/>
        </w:rPr>
        <w:t>.2.</w:t>
      </w:r>
      <w:r w:rsidR="0020335F">
        <w:rPr>
          <w:sz w:val="24"/>
          <w:szCs w:val="24"/>
        </w:rPr>
        <w:t xml:space="preserve"> A</w:t>
      </w:r>
      <w:r w:rsidR="0020335F" w:rsidRPr="004F6DAD">
        <w:rPr>
          <w:sz w:val="24"/>
          <w:szCs w:val="24"/>
        </w:rPr>
        <w:t>tualização de documentos cuja validade tenha expirado após a data de recebimento das propostas</w:t>
      </w:r>
      <w:r w:rsidR="0020335F">
        <w:rPr>
          <w:sz w:val="24"/>
          <w:szCs w:val="24"/>
        </w:rPr>
        <w:t>.</w:t>
      </w:r>
    </w:p>
    <w:p w14:paraId="41AC4C82" w14:textId="1E067B56" w:rsidR="0020335F" w:rsidRPr="004F6DAD" w:rsidRDefault="00207F9C" w:rsidP="007660B4">
      <w:pPr>
        <w:pStyle w:val="Nivel2"/>
        <w:widowControl w:val="0"/>
        <w:numPr>
          <w:ilvl w:val="0"/>
          <w:numId w:val="0"/>
        </w:numPr>
        <w:suppressAutoHyphens/>
        <w:spacing w:before="242" w:after="0" w:line="240" w:lineRule="auto"/>
        <w:rPr>
          <w:sz w:val="24"/>
          <w:szCs w:val="24"/>
        </w:rPr>
      </w:pPr>
      <w:r>
        <w:rPr>
          <w:sz w:val="24"/>
          <w:szCs w:val="24"/>
        </w:rPr>
        <w:t>8</w:t>
      </w:r>
      <w:r w:rsidR="0020335F" w:rsidRPr="004F6DAD">
        <w:rPr>
          <w:sz w:val="24"/>
          <w:szCs w:val="24"/>
        </w:rPr>
        <w:t>.1</w:t>
      </w:r>
      <w:r w:rsidR="00DA1CB5">
        <w:rPr>
          <w:sz w:val="24"/>
          <w:szCs w:val="24"/>
        </w:rPr>
        <w:t>4</w:t>
      </w:r>
      <w:r w:rsidR="0020335F" w:rsidRPr="004F6DAD">
        <w:rPr>
          <w:sz w:val="24"/>
          <w:szCs w:val="24"/>
        </w:rPr>
        <w:t>.</w:t>
      </w:r>
      <w:r w:rsidR="0020335F" w:rsidRPr="004F6DAD">
        <w:rPr>
          <w:sz w:val="24"/>
          <w:szCs w:val="24"/>
        </w:rPr>
        <w:tab/>
        <w:t>Na análise dos documentos de habilitação, a comissão de contratação poderá sanar erros ou falhas, que não alterem a substância dos documentos e sua validade jurídica, mediante decisão fundamentada, registrada em ata e acessível a todos, atribuindo-lhes eﬁcácia para fins de habilitação e classificação.</w:t>
      </w:r>
    </w:p>
    <w:p w14:paraId="09FFFCAF" w14:textId="60BD1417" w:rsidR="0020335F" w:rsidRPr="004F6DAD" w:rsidRDefault="00207F9C" w:rsidP="007660B4">
      <w:pPr>
        <w:pStyle w:val="Nivel2"/>
        <w:widowControl w:val="0"/>
        <w:numPr>
          <w:ilvl w:val="0"/>
          <w:numId w:val="0"/>
        </w:numPr>
        <w:suppressAutoHyphens/>
        <w:spacing w:before="242" w:after="0" w:line="240" w:lineRule="auto"/>
        <w:rPr>
          <w:sz w:val="24"/>
          <w:szCs w:val="24"/>
        </w:rPr>
      </w:pPr>
      <w:r>
        <w:rPr>
          <w:sz w:val="24"/>
          <w:szCs w:val="24"/>
        </w:rPr>
        <w:t>8</w:t>
      </w:r>
      <w:r w:rsidR="0020335F" w:rsidRPr="004F6DAD">
        <w:rPr>
          <w:sz w:val="24"/>
          <w:szCs w:val="24"/>
        </w:rPr>
        <w:t>.1</w:t>
      </w:r>
      <w:r w:rsidR="00DA1CB5">
        <w:rPr>
          <w:sz w:val="24"/>
          <w:szCs w:val="24"/>
        </w:rPr>
        <w:t>5</w:t>
      </w:r>
      <w:r w:rsidR="0020335F" w:rsidRPr="004F6DAD">
        <w:rPr>
          <w:sz w:val="24"/>
          <w:szCs w:val="24"/>
        </w:rPr>
        <w:t>.</w:t>
      </w:r>
      <w:r w:rsidR="0020335F" w:rsidRPr="004F6DAD">
        <w:rPr>
          <w:sz w:val="24"/>
          <w:szCs w:val="24"/>
        </w:rPr>
        <w:tab/>
        <w:t xml:space="preserve">Na hipótese de o licitante não atender às exigências para habilitação, o </w:t>
      </w:r>
      <w:r w:rsidR="00C95346">
        <w:rPr>
          <w:sz w:val="24"/>
          <w:szCs w:val="24"/>
        </w:rPr>
        <w:t>pregoeiro</w:t>
      </w:r>
      <w:r w:rsidR="0020335F" w:rsidRPr="004F6DAD">
        <w:rPr>
          <w:sz w:val="24"/>
          <w:szCs w:val="24"/>
        </w:rPr>
        <w:t xml:space="preserve"> examinará a proposta subsequente e assim sucessivamente, na ordem de classificação, até a apuração de uma proposta que atenda ao presente edital.</w:t>
      </w:r>
    </w:p>
    <w:p w14:paraId="3C8D76CD" w14:textId="5826AA4B" w:rsidR="0020335F" w:rsidRPr="004F6DAD" w:rsidRDefault="00207F9C" w:rsidP="007660B4">
      <w:pPr>
        <w:pStyle w:val="Nivel2"/>
        <w:widowControl w:val="0"/>
        <w:numPr>
          <w:ilvl w:val="0"/>
          <w:numId w:val="0"/>
        </w:numPr>
        <w:suppressAutoHyphens/>
        <w:spacing w:before="242" w:after="0" w:line="240" w:lineRule="auto"/>
        <w:rPr>
          <w:sz w:val="24"/>
          <w:szCs w:val="24"/>
        </w:rPr>
      </w:pPr>
      <w:r>
        <w:rPr>
          <w:sz w:val="24"/>
          <w:szCs w:val="24"/>
        </w:rPr>
        <w:t>8</w:t>
      </w:r>
      <w:r w:rsidR="0020335F" w:rsidRPr="004F6DAD">
        <w:rPr>
          <w:sz w:val="24"/>
          <w:szCs w:val="24"/>
        </w:rPr>
        <w:t>.1</w:t>
      </w:r>
      <w:r w:rsidR="00DA1CB5">
        <w:rPr>
          <w:sz w:val="24"/>
          <w:szCs w:val="24"/>
        </w:rPr>
        <w:t>6</w:t>
      </w:r>
      <w:r w:rsidR="0020335F" w:rsidRPr="004F6DAD">
        <w:rPr>
          <w:sz w:val="24"/>
          <w:szCs w:val="24"/>
        </w:rPr>
        <w:t>.</w:t>
      </w:r>
      <w:r w:rsidR="0020335F" w:rsidRPr="004F6DAD">
        <w:rPr>
          <w:sz w:val="24"/>
          <w:szCs w:val="24"/>
        </w:rPr>
        <w:tab/>
        <w:t>Somente serão disponibilizados para acesso público os documentos de habilitação do licitante cuja proposta atenda ao edital de licitação, após concluídos os procedimentos de que trata o subitem anterior.</w:t>
      </w:r>
    </w:p>
    <w:p w14:paraId="1A137D47" w14:textId="210ED086" w:rsidR="0020335F" w:rsidRPr="004F6DAD" w:rsidRDefault="00207F9C" w:rsidP="007660B4">
      <w:pPr>
        <w:pStyle w:val="Nivel2"/>
        <w:widowControl w:val="0"/>
        <w:numPr>
          <w:ilvl w:val="0"/>
          <w:numId w:val="0"/>
        </w:numPr>
        <w:suppressAutoHyphens/>
        <w:spacing w:before="242" w:after="0" w:line="240" w:lineRule="auto"/>
        <w:rPr>
          <w:sz w:val="24"/>
          <w:szCs w:val="24"/>
        </w:rPr>
      </w:pPr>
      <w:r w:rsidRPr="00727455">
        <w:rPr>
          <w:sz w:val="24"/>
          <w:szCs w:val="24"/>
        </w:rPr>
        <w:t>8</w:t>
      </w:r>
      <w:r w:rsidR="0020335F" w:rsidRPr="00727455">
        <w:rPr>
          <w:sz w:val="24"/>
          <w:szCs w:val="24"/>
        </w:rPr>
        <w:t>.1</w:t>
      </w:r>
      <w:r w:rsidR="00DA1CB5">
        <w:rPr>
          <w:sz w:val="24"/>
          <w:szCs w:val="24"/>
        </w:rPr>
        <w:t>7</w:t>
      </w:r>
      <w:r w:rsidR="0020335F" w:rsidRPr="00727455">
        <w:rPr>
          <w:sz w:val="24"/>
          <w:szCs w:val="24"/>
        </w:rPr>
        <w:t>.</w:t>
      </w:r>
      <w:r w:rsidR="0020335F">
        <w:rPr>
          <w:sz w:val="24"/>
          <w:szCs w:val="24"/>
        </w:rPr>
        <w:t xml:space="preserve"> </w:t>
      </w:r>
      <w:r w:rsidR="0020335F" w:rsidRPr="004F6DAD">
        <w:rPr>
          <w:sz w:val="24"/>
          <w:szCs w:val="24"/>
        </w:rPr>
        <w:t>A comprovação de regularidade fiscal e trabalhista das microempresas e das empresas de pequeno porte somente será exigida para efeito de contratação, e não como condição para participação na licitação.</w:t>
      </w:r>
    </w:p>
    <w:p w14:paraId="0A485AC6" w14:textId="6B7A5E8F" w:rsidR="0020335F" w:rsidRPr="00DC566A" w:rsidRDefault="00DE443D" w:rsidP="007660B4">
      <w:pPr>
        <w:pStyle w:val="Nivel2"/>
        <w:widowControl w:val="0"/>
        <w:numPr>
          <w:ilvl w:val="0"/>
          <w:numId w:val="0"/>
        </w:numPr>
        <w:suppressAutoHyphens/>
        <w:spacing w:before="242" w:after="0" w:line="240" w:lineRule="auto"/>
        <w:rPr>
          <w:sz w:val="24"/>
          <w:szCs w:val="24"/>
        </w:rPr>
      </w:pPr>
      <w:r>
        <w:rPr>
          <w:sz w:val="24"/>
          <w:szCs w:val="24"/>
        </w:rPr>
        <w:t>8</w:t>
      </w:r>
      <w:r w:rsidR="0020335F" w:rsidRPr="00DC566A">
        <w:rPr>
          <w:sz w:val="24"/>
          <w:szCs w:val="24"/>
        </w:rPr>
        <w:t>.</w:t>
      </w:r>
      <w:r w:rsidR="0020335F">
        <w:rPr>
          <w:sz w:val="24"/>
          <w:szCs w:val="24"/>
        </w:rPr>
        <w:t>1</w:t>
      </w:r>
      <w:r w:rsidR="00DA1CB5">
        <w:rPr>
          <w:sz w:val="24"/>
          <w:szCs w:val="24"/>
        </w:rPr>
        <w:t>8</w:t>
      </w:r>
      <w:r w:rsidR="0020335F" w:rsidRPr="00DC566A">
        <w:rPr>
          <w:sz w:val="24"/>
          <w:szCs w:val="24"/>
        </w:rPr>
        <w:t>.</w:t>
      </w:r>
      <w:r w:rsidR="0020335F">
        <w:rPr>
          <w:sz w:val="24"/>
          <w:szCs w:val="24"/>
        </w:rPr>
        <w:t xml:space="preserve"> </w:t>
      </w:r>
      <w:r w:rsidRPr="00DE443D">
        <w:rPr>
          <w:sz w:val="24"/>
          <w:szCs w:val="24"/>
        </w:rPr>
        <w:t>A documentação exigida para fins de habilitação jurídica, fiscal, social, trabalhista</w:t>
      </w:r>
      <w:r>
        <w:rPr>
          <w:sz w:val="24"/>
          <w:szCs w:val="24"/>
        </w:rPr>
        <w:t xml:space="preserve">, </w:t>
      </w:r>
      <w:r w:rsidRPr="00DE443D">
        <w:rPr>
          <w:sz w:val="24"/>
          <w:szCs w:val="24"/>
        </w:rPr>
        <w:t xml:space="preserve">econômico-financeira, </w:t>
      </w:r>
      <w:r>
        <w:rPr>
          <w:sz w:val="24"/>
          <w:szCs w:val="24"/>
        </w:rPr>
        <w:t>e qualifi</w:t>
      </w:r>
      <w:r w:rsidR="00150638">
        <w:rPr>
          <w:sz w:val="24"/>
          <w:szCs w:val="24"/>
        </w:rPr>
        <w:t xml:space="preserve">cação técnica, quando for o caso, </w:t>
      </w:r>
      <w:r w:rsidRPr="00DE443D">
        <w:rPr>
          <w:sz w:val="24"/>
          <w:szCs w:val="24"/>
        </w:rPr>
        <w:t>serão aferidas por intermédio dos seguintes documentos</w:t>
      </w:r>
      <w:r w:rsidR="0020335F" w:rsidRPr="00DC566A">
        <w:rPr>
          <w:sz w:val="24"/>
          <w:szCs w:val="24"/>
        </w:rPr>
        <w:t xml:space="preserve">: </w:t>
      </w:r>
    </w:p>
    <w:p w14:paraId="659A6E0F" w14:textId="6BED15BF" w:rsidR="007372AC" w:rsidRDefault="00B02C3F" w:rsidP="007660B4">
      <w:pPr>
        <w:pStyle w:val="Nivel3"/>
        <w:widowControl w:val="0"/>
        <w:numPr>
          <w:ilvl w:val="0"/>
          <w:numId w:val="0"/>
        </w:numPr>
        <w:suppressAutoHyphens/>
        <w:spacing w:before="242" w:after="0" w:line="240" w:lineRule="auto"/>
        <w:rPr>
          <w:b/>
          <w:bCs/>
          <w:sz w:val="24"/>
          <w:szCs w:val="24"/>
        </w:rPr>
      </w:pPr>
      <w:r>
        <w:rPr>
          <w:b/>
          <w:bCs/>
          <w:sz w:val="24"/>
          <w:szCs w:val="24"/>
        </w:rPr>
        <w:t>8</w:t>
      </w:r>
      <w:r w:rsidR="007372AC" w:rsidRPr="00BB0410">
        <w:rPr>
          <w:b/>
          <w:bCs/>
          <w:sz w:val="24"/>
          <w:szCs w:val="24"/>
        </w:rPr>
        <w:t>.</w:t>
      </w:r>
      <w:r w:rsidR="0020335F">
        <w:rPr>
          <w:b/>
          <w:bCs/>
          <w:sz w:val="24"/>
          <w:szCs w:val="24"/>
        </w:rPr>
        <w:t>1</w:t>
      </w:r>
      <w:r w:rsidR="00DA1CB5">
        <w:rPr>
          <w:b/>
          <w:bCs/>
          <w:sz w:val="24"/>
          <w:szCs w:val="24"/>
        </w:rPr>
        <w:t>8</w:t>
      </w:r>
      <w:r w:rsidR="007372AC" w:rsidRPr="00BB0410">
        <w:rPr>
          <w:b/>
          <w:bCs/>
          <w:sz w:val="24"/>
          <w:szCs w:val="24"/>
        </w:rPr>
        <w:t xml:space="preserve">.1. HABILITAÇÃO JURÍDICA: </w:t>
      </w:r>
    </w:p>
    <w:p w14:paraId="707D210B" w14:textId="77777777" w:rsidR="007372AC" w:rsidRPr="00742007" w:rsidRDefault="007372AC" w:rsidP="007660B4">
      <w:pPr>
        <w:pStyle w:val="Nivel3"/>
        <w:widowControl w:val="0"/>
        <w:numPr>
          <w:ilvl w:val="0"/>
          <w:numId w:val="0"/>
        </w:numPr>
        <w:suppressAutoHyphens/>
        <w:spacing w:before="242" w:after="0" w:line="240" w:lineRule="auto"/>
        <w:rPr>
          <w:sz w:val="24"/>
          <w:szCs w:val="24"/>
        </w:rPr>
      </w:pPr>
      <w:r>
        <w:rPr>
          <w:sz w:val="24"/>
          <w:szCs w:val="24"/>
        </w:rPr>
        <w:t xml:space="preserve">a) </w:t>
      </w:r>
      <w:r w:rsidRPr="00D966F1">
        <w:rPr>
          <w:b/>
          <w:bCs/>
          <w:sz w:val="24"/>
          <w:szCs w:val="24"/>
        </w:rPr>
        <w:t>Empresário individual</w:t>
      </w:r>
      <w:r w:rsidRPr="00742007">
        <w:rPr>
          <w:sz w:val="24"/>
          <w:szCs w:val="24"/>
        </w:rPr>
        <w:t xml:space="preserve">: inscrição no Registro Público de Empresas Mercantis, a cargo da Junta Comercial da respectiva sede; </w:t>
      </w:r>
    </w:p>
    <w:p w14:paraId="0B699CE8" w14:textId="2DB343B9" w:rsidR="007372AC" w:rsidRPr="00742007" w:rsidRDefault="007372AC" w:rsidP="007660B4">
      <w:pPr>
        <w:pStyle w:val="Nivel3"/>
        <w:widowControl w:val="0"/>
        <w:numPr>
          <w:ilvl w:val="0"/>
          <w:numId w:val="0"/>
        </w:numPr>
        <w:suppressAutoHyphens/>
        <w:spacing w:before="242" w:after="0" w:line="240" w:lineRule="auto"/>
        <w:rPr>
          <w:sz w:val="24"/>
          <w:szCs w:val="24"/>
        </w:rPr>
      </w:pPr>
      <w:r>
        <w:rPr>
          <w:sz w:val="24"/>
          <w:szCs w:val="24"/>
        </w:rPr>
        <w:t>b)</w:t>
      </w:r>
      <w:r w:rsidR="00D152F2">
        <w:rPr>
          <w:sz w:val="24"/>
          <w:szCs w:val="24"/>
        </w:rPr>
        <w:t xml:space="preserve"> </w:t>
      </w:r>
      <w:r w:rsidRPr="00D966F1">
        <w:rPr>
          <w:b/>
          <w:bCs/>
          <w:sz w:val="24"/>
          <w:szCs w:val="24"/>
        </w:rPr>
        <w:t>Microempreendedor Individual - MEI</w:t>
      </w:r>
      <w:r w:rsidRPr="00742007">
        <w:rPr>
          <w:sz w:val="24"/>
          <w:szCs w:val="24"/>
        </w:rPr>
        <w:t xml:space="preserve">: Certificado da Condição de Microempreendedor Individual - CCMEI, cuja aceitação ficará condicionada à verificação da autenticidade no sítio https://www.gov.br/empresas-e-negocios/pt-br/empreendedor; </w:t>
      </w:r>
    </w:p>
    <w:p w14:paraId="6DB53823" w14:textId="77777777" w:rsidR="007372AC" w:rsidRPr="00742007" w:rsidRDefault="007372AC" w:rsidP="007660B4">
      <w:pPr>
        <w:pStyle w:val="Nivel3"/>
        <w:widowControl w:val="0"/>
        <w:numPr>
          <w:ilvl w:val="0"/>
          <w:numId w:val="0"/>
        </w:numPr>
        <w:suppressAutoHyphens/>
        <w:spacing w:before="242" w:after="0" w:line="240" w:lineRule="auto"/>
        <w:rPr>
          <w:sz w:val="24"/>
          <w:szCs w:val="24"/>
        </w:rPr>
      </w:pPr>
      <w:r>
        <w:rPr>
          <w:sz w:val="24"/>
          <w:szCs w:val="24"/>
        </w:rPr>
        <w:t xml:space="preserve">c) </w:t>
      </w:r>
      <w:r w:rsidRPr="001A6764">
        <w:rPr>
          <w:b/>
          <w:bCs/>
          <w:sz w:val="24"/>
          <w:szCs w:val="24"/>
        </w:rPr>
        <w:t>Sociedade empresária, sociedade limitada unipessoal – SLU ou sociedade identificada como empresa individual de responsabilidade limitada - EIRELI</w:t>
      </w:r>
      <w:r w:rsidRPr="00742007">
        <w:rPr>
          <w:sz w:val="24"/>
          <w:szCs w:val="24"/>
        </w:rPr>
        <w:t>: inscrição do ato constitutivo, estatuto ou contrato social no Registro Público de Empresas Mercantis, a cargo da Junta Comercial da respectiva sede, acompanhada de documento comprobatório de seus administradores;</w:t>
      </w:r>
    </w:p>
    <w:p w14:paraId="5C3777F8" w14:textId="77777777" w:rsidR="007372AC" w:rsidRPr="00742007" w:rsidRDefault="007372AC" w:rsidP="007660B4">
      <w:pPr>
        <w:pStyle w:val="Nivel3"/>
        <w:widowControl w:val="0"/>
        <w:numPr>
          <w:ilvl w:val="0"/>
          <w:numId w:val="0"/>
        </w:numPr>
        <w:suppressAutoHyphens/>
        <w:spacing w:before="242" w:after="0" w:line="240" w:lineRule="auto"/>
        <w:rPr>
          <w:sz w:val="24"/>
          <w:szCs w:val="24"/>
        </w:rPr>
      </w:pPr>
      <w:r>
        <w:rPr>
          <w:sz w:val="24"/>
          <w:szCs w:val="24"/>
        </w:rPr>
        <w:t xml:space="preserve">d) </w:t>
      </w:r>
      <w:r w:rsidRPr="001A6764">
        <w:rPr>
          <w:b/>
          <w:bCs/>
          <w:sz w:val="24"/>
          <w:szCs w:val="24"/>
        </w:rPr>
        <w:t>Sociedade empresária estrangeira</w:t>
      </w:r>
      <w:r w:rsidRPr="00742007">
        <w:rPr>
          <w:sz w:val="24"/>
          <w:szCs w:val="24"/>
        </w:rPr>
        <w:t>: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r>
        <w:rPr>
          <w:sz w:val="24"/>
          <w:szCs w:val="24"/>
        </w:rPr>
        <w:t>;</w:t>
      </w:r>
    </w:p>
    <w:p w14:paraId="57025C9A" w14:textId="77777777" w:rsidR="007372AC" w:rsidRPr="00742007" w:rsidRDefault="007372AC" w:rsidP="007660B4">
      <w:pPr>
        <w:pStyle w:val="Nivel3"/>
        <w:widowControl w:val="0"/>
        <w:numPr>
          <w:ilvl w:val="0"/>
          <w:numId w:val="0"/>
        </w:numPr>
        <w:suppressAutoHyphens/>
        <w:spacing w:before="242" w:after="0" w:line="240" w:lineRule="auto"/>
        <w:rPr>
          <w:sz w:val="24"/>
          <w:szCs w:val="24"/>
        </w:rPr>
      </w:pPr>
      <w:r>
        <w:rPr>
          <w:sz w:val="24"/>
          <w:szCs w:val="24"/>
        </w:rPr>
        <w:t xml:space="preserve">e) </w:t>
      </w:r>
      <w:r w:rsidRPr="001A6764">
        <w:rPr>
          <w:b/>
          <w:bCs/>
          <w:sz w:val="24"/>
          <w:szCs w:val="24"/>
        </w:rPr>
        <w:t>Sociedade simples</w:t>
      </w:r>
      <w:r w:rsidRPr="00742007">
        <w:rPr>
          <w:sz w:val="24"/>
          <w:szCs w:val="24"/>
        </w:rPr>
        <w:t>: inscrição do ato constitutivo no Registro Civil de Pessoas Jurídicas do local de sua sede, acompanhada de documento comprobatório de seus administradores;</w:t>
      </w:r>
    </w:p>
    <w:p w14:paraId="10A77549" w14:textId="77777777" w:rsidR="007372AC" w:rsidRPr="00742007" w:rsidRDefault="007372AC" w:rsidP="007660B4">
      <w:pPr>
        <w:pStyle w:val="Nivel3"/>
        <w:widowControl w:val="0"/>
        <w:numPr>
          <w:ilvl w:val="0"/>
          <w:numId w:val="0"/>
        </w:numPr>
        <w:suppressAutoHyphens/>
        <w:spacing w:before="242" w:after="0" w:line="240" w:lineRule="auto"/>
        <w:rPr>
          <w:sz w:val="24"/>
          <w:szCs w:val="24"/>
        </w:rPr>
      </w:pPr>
      <w:r>
        <w:rPr>
          <w:sz w:val="24"/>
          <w:szCs w:val="24"/>
        </w:rPr>
        <w:t xml:space="preserve">f) </w:t>
      </w:r>
      <w:r w:rsidRPr="001A6764">
        <w:rPr>
          <w:b/>
          <w:bCs/>
          <w:sz w:val="24"/>
          <w:szCs w:val="24"/>
        </w:rPr>
        <w:t>Filial, sucursal ou agência de sociedade simples ou empresária</w:t>
      </w:r>
      <w:r w:rsidRPr="00742007">
        <w:rPr>
          <w:sz w:val="24"/>
          <w:szCs w:val="24"/>
        </w:rPr>
        <w:t xml:space="preserve">: inscrição do ato constitutivo da filial, sucursal ou agência da sociedade simples ou empresária, </w:t>
      </w:r>
      <w:r w:rsidRPr="00742007">
        <w:rPr>
          <w:sz w:val="24"/>
          <w:szCs w:val="24"/>
        </w:rPr>
        <w:lastRenderedPageBreak/>
        <w:t>respectivamente, no Registro Civil das Pessoas Jurídicas ou no Registro Público de Empresas Mercantis onde opera, com averbação no Registro onde tem sede a matriz</w:t>
      </w:r>
      <w:r>
        <w:rPr>
          <w:sz w:val="24"/>
          <w:szCs w:val="24"/>
        </w:rPr>
        <w:t>;</w:t>
      </w:r>
    </w:p>
    <w:p w14:paraId="034B363C" w14:textId="77777777" w:rsidR="007372AC" w:rsidRPr="00B87234" w:rsidRDefault="007372AC" w:rsidP="00057C33">
      <w:pPr>
        <w:pStyle w:val="Nivel3"/>
        <w:widowControl w:val="0"/>
        <w:numPr>
          <w:ilvl w:val="0"/>
          <w:numId w:val="0"/>
        </w:numPr>
        <w:suppressAutoHyphens/>
        <w:spacing w:before="216" w:after="0" w:line="240" w:lineRule="auto"/>
        <w:rPr>
          <w:color w:val="auto"/>
          <w:sz w:val="24"/>
          <w:szCs w:val="24"/>
        </w:rPr>
      </w:pPr>
      <w:r>
        <w:rPr>
          <w:color w:val="auto"/>
          <w:sz w:val="24"/>
          <w:szCs w:val="24"/>
        </w:rPr>
        <w:t>g</w:t>
      </w:r>
      <w:r w:rsidRPr="00B87234">
        <w:rPr>
          <w:color w:val="auto"/>
          <w:sz w:val="24"/>
          <w:szCs w:val="24"/>
        </w:rPr>
        <w:t xml:space="preserve">) </w:t>
      </w:r>
      <w:r w:rsidRPr="00B87234">
        <w:rPr>
          <w:b/>
          <w:bCs/>
          <w:color w:val="auto"/>
          <w:sz w:val="24"/>
          <w:szCs w:val="24"/>
        </w:rPr>
        <w:t>Sociedade cooperativa</w:t>
      </w:r>
      <w:r w:rsidRPr="00B87234">
        <w:rPr>
          <w:color w:val="auto"/>
          <w:sz w:val="24"/>
          <w:szCs w:val="24"/>
        </w:rPr>
        <w:t xml:space="preserve">: </w:t>
      </w:r>
      <w:r>
        <w:rPr>
          <w:color w:val="auto"/>
          <w:sz w:val="24"/>
          <w:szCs w:val="24"/>
        </w:rPr>
        <w:t>a</w:t>
      </w:r>
      <w:r w:rsidRPr="00B87234">
        <w:rPr>
          <w:color w:val="auto"/>
          <w:sz w:val="24"/>
          <w:szCs w:val="24"/>
        </w:rPr>
        <w:t xml:space="preserve">to constitutivo, estatuto ou contrato social atualizado e registrado na Junta Comercial, em se tratando de sociedade empresária ou cooperativa, devendo o estatuto, no caso das cooperativas, estar adequado à Lei Federal nº 12.690/2012; </w:t>
      </w:r>
    </w:p>
    <w:p w14:paraId="700BE492" w14:textId="77777777" w:rsidR="00E65696" w:rsidRDefault="007372AC" w:rsidP="00057C33">
      <w:pPr>
        <w:autoSpaceDE w:val="0"/>
        <w:adjustRightInd w:val="0"/>
        <w:spacing w:before="216"/>
        <w:jc w:val="both"/>
        <w:rPr>
          <w:rFonts w:ascii="Arial" w:hAnsi="Arial"/>
        </w:rPr>
      </w:pPr>
      <w:r>
        <w:rPr>
          <w:rFonts w:ascii="Arial" w:hAnsi="Arial"/>
        </w:rPr>
        <w:t>h</w:t>
      </w:r>
      <w:r w:rsidRPr="00B87234">
        <w:rPr>
          <w:rFonts w:ascii="Arial" w:hAnsi="Arial"/>
        </w:rPr>
        <w:t xml:space="preserve">) Documentos de eleição ou designação dos atuais administradores, tratando-se de sociedades empresárias ou cooperativas; </w:t>
      </w:r>
    </w:p>
    <w:p w14:paraId="58344148" w14:textId="22BF630A" w:rsidR="00E65696" w:rsidRDefault="007660B4" w:rsidP="00057C33">
      <w:pPr>
        <w:autoSpaceDE w:val="0"/>
        <w:adjustRightInd w:val="0"/>
        <w:spacing w:before="216"/>
        <w:jc w:val="both"/>
        <w:rPr>
          <w:rFonts w:ascii="Arial" w:hAnsi="Arial"/>
        </w:rPr>
      </w:pPr>
      <w:r>
        <w:rPr>
          <w:rFonts w:ascii="Arial" w:hAnsi="Arial"/>
        </w:rPr>
        <w:t>i</w:t>
      </w:r>
      <w:r w:rsidR="00E65696" w:rsidRPr="00E7721E">
        <w:rPr>
          <w:rFonts w:ascii="Arial" w:hAnsi="Arial"/>
        </w:rPr>
        <w:t>) Apresentação do Certificado de Licença Integrado (CLI) ou documento equivalente em vigor;</w:t>
      </w:r>
    </w:p>
    <w:bookmarkEnd w:id="41"/>
    <w:p w14:paraId="04495239" w14:textId="133B83F4" w:rsidR="007372AC" w:rsidRPr="00BB0410" w:rsidRDefault="00B02C3F" w:rsidP="00057C33">
      <w:pPr>
        <w:pStyle w:val="Nivel3"/>
        <w:widowControl w:val="0"/>
        <w:numPr>
          <w:ilvl w:val="0"/>
          <w:numId w:val="0"/>
        </w:numPr>
        <w:suppressAutoHyphens/>
        <w:spacing w:before="216" w:after="0" w:line="240" w:lineRule="auto"/>
        <w:rPr>
          <w:b/>
          <w:bCs/>
          <w:sz w:val="24"/>
          <w:szCs w:val="24"/>
        </w:rPr>
      </w:pPr>
      <w:r>
        <w:rPr>
          <w:b/>
          <w:bCs/>
          <w:sz w:val="24"/>
          <w:szCs w:val="24"/>
        </w:rPr>
        <w:t>8.1</w:t>
      </w:r>
      <w:r w:rsidR="00DA1CB5">
        <w:rPr>
          <w:b/>
          <w:bCs/>
          <w:sz w:val="24"/>
          <w:szCs w:val="24"/>
        </w:rPr>
        <w:t>8</w:t>
      </w:r>
      <w:r w:rsidR="007372AC" w:rsidRPr="00BB0410">
        <w:rPr>
          <w:b/>
          <w:bCs/>
          <w:sz w:val="24"/>
          <w:szCs w:val="24"/>
        </w:rPr>
        <w:t>.</w:t>
      </w:r>
      <w:r w:rsidR="007372AC">
        <w:rPr>
          <w:b/>
          <w:bCs/>
          <w:sz w:val="24"/>
          <w:szCs w:val="24"/>
        </w:rPr>
        <w:t>2</w:t>
      </w:r>
      <w:r w:rsidR="007372AC" w:rsidRPr="00BB0410">
        <w:rPr>
          <w:b/>
          <w:bCs/>
          <w:sz w:val="24"/>
          <w:szCs w:val="24"/>
        </w:rPr>
        <w:t xml:space="preserve">. REGULARIDADE FISCAL E TRABALHISTA: </w:t>
      </w:r>
    </w:p>
    <w:p w14:paraId="0BE4130D" w14:textId="77777777" w:rsidR="007372AC" w:rsidRPr="00BB0410" w:rsidRDefault="007372AC" w:rsidP="00057C33">
      <w:pPr>
        <w:autoSpaceDE w:val="0"/>
        <w:adjustRightInd w:val="0"/>
        <w:spacing w:before="216"/>
        <w:jc w:val="both"/>
        <w:rPr>
          <w:rFonts w:ascii="Arial" w:hAnsi="Arial"/>
          <w:b/>
        </w:rPr>
      </w:pPr>
      <w:r w:rsidRPr="00BB0410">
        <w:rPr>
          <w:rFonts w:ascii="Arial" w:hAnsi="Arial"/>
        </w:rPr>
        <w:t xml:space="preserve">a) Prova de inscrição no Cadastro Nacional de Pessoas Jurídicas, do Ministério da Fazenda </w:t>
      </w:r>
      <w:r w:rsidRPr="00BB0410">
        <w:rPr>
          <w:rFonts w:ascii="Arial" w:hAnsi="Arial"/>
          <w:b/>
        </w:rPr>
        <w:t xml:space="preserve">(CNPJ); </w:t>
      </w:r>
    </w:p>
    <w:p w14:paraId="47BB91FE" w14:textId="32F93D86" w:rsidR="007372AC" w:rsidRPr="00BB0410" w:rsidRDefault="007372AC" w:rsidP="00057C33">
      <w:pPr>
        <w:autoSpaceDE w:val="0"/>
        <w:adjustRightInd w:val="0"/>
        <w:spacing w:before="216"/>
        <w:jc w:val="both"/>
        <w:rPr>
          <w:rFonts w:ascii="Arial" w:hAnsi="Arial"/>
        </w:rPr>
      </w:pPr>
      <w:r w:rsidRPr="00BB0410">
        <w:rPr>
          <w:rFonts w:ascii="Arial" w:hAnsi="Arial"/>
        </w:rPr>
        <w:t>b) Prova de inscrição no Cadastro de Contribuintes Estadual</w:t>
      </w:r>
      <w:r>
        <w:rPr>
          <w:rFonts w:ascii="Arial" w:hAnsi="Arial"/>
        </w:rPr>
        <w:t xml:space="preserve"> ou Municipal</w:t>
      </w:r>
      <w:r w:rsidRPr="00BB0410">
        <w:rPr>
          <w:rFonts w:ascii="Arial" w:hAnsi="Arial"/>
        </w:rPr>
        <w:t>, relativo à sede ou domicilio da licitante, pertinente ao seu ramo de atividade e compatível com o objeto do certame;</w:t>
      </w:r>
    </w:p>
    <w:p w14:paraId="01DCA6ED" w14:textId="77777777" w:rsidR="007372AC" w:rsidRPr="00BB0410" w:rsidRDefault="007372AC" w:rsidP="00057C33">
      <w:pPr>
        <w:autoSpaceDE w:val="0"/>
        <w:adjustRightInd w:val="0"/>
        <w:spacing w:before="216"/>
        <w:jc w:val="both"/>
        <w:rPr>
          <w:rFonts w:ascii="Arial" w:hAnsi="Arial"/>
          <w:b/>
        </w:rPr>
      </w:pPr>
      <w:r w:rsidRPr="00BB0410">
        <w:rPr>
          <w:rFonts w:ascii="Arial" w:hAnsi="Arial"/>
        </w:rPr>
        <w:t xml:space="preserve">c) Certificado de regularidade do Fundo de Garantia por Tempo de Serviço </w:t>
      </w:r>
      <w:r w:rsidRPr="00BB0410">
        <w:rPr>
          <w:rFonts w:ascii="Arial" w:hAnsi="Arial"/>
          <w:b/>
        </w:rPr>
        <w:t xml:space="preserve">(CRF - FGTS); </w:t>
      </w:r>
    </w:p>
    <w:p w14:paraId="08FC89EC" w14:textId="77777777" w:rsidR="007372AC" w:rsidRPr="00BB0410" w:rsidRDefault="007372AC" w:rsidP="00057C33">
      <w:pPr>
        <w:spacing w:before="216"/>
        <w:jc w:val="both"/>
        <w:rPr>
          <w:rFonts w:ascii="Arial" w:hAnsi="Arial"/>
          <w:b/>
        </w:rPr>
      </w:pPr>
      <w:r w:rsidRPr="00BB0410">
        <w:rPr>
          <w:rFonts w:ascii="Arial" w:hAnsi="Arial"/>
        </w:rPr>
        <w:t xml:space="preserve">d) Certidão negativa, ou positiva com efeitos de negativa, de débitos trabalhistas </w:t>
      </w:r>
      <w:r w:rsidRPr="00BB0410">
        <w:rPr>
          <w:rFonts w:ascii="Arial" w:hAnsi="Arial"/>
          <w:b/>
        </w:rPr>
        <w:t>(CNDT);</w:t>
      </w:r>
    </w:p>
    <w:p w14:paraId="5B43E293" w14:textId="77777777" w:rsidR="007372AC" w:rsidRPr="00BB0410" w:rsidRDefault="007372AC" w:rsidP="00057C33">
      <w:pPr>
        <w:spacing w:before="216"/>
        <w:jc w:val="both"/>
        <w:rPr>
          <w:rFonts w:ascii="Arial" w:hAnsi="Arial"/>
        </w:rPr>
      </w:pPr>
      <w:r w:rsidRPr="00BB0410">
        <w:rPr>
          <w:rFonts w:ascii="Arial" w:hAnsi="Arial"/>
        </w:rPr>
        <w:t>e) Certidão negativa, ou positiva com efeitos de negativa, de Débitos relativos a Créditos Tributários Federais e à Dívida Ativa da União;</w:t>
      </w:r>
    </w:p>
    <w:p w14:paraId="565808F1" w14:textId="77777777" w:rsidR="007372AC" w:rsidRPr="00CF3181" w:rsidRDefault="007372AC" w:rsidP="00057C33">
      <w:pPr>
        <w:tabs>
          <w:tab w:val="left" w:pos="0"/>
        </w:tabs>
        <w:autoSpaceDE w:val="0"/>
        <w:adjustRightInd w:val="0"/>
        <w:spacing w:before="216"/>
        <w:jc w:val="both"/>
        <w:rPr>
          <w:rFonts w:ascii="Arial" w:hAnsi="Arial"/>
        </w:rPr>
      </w:pPr>
      <w:r w:rsidRPr="00BB0410">
        <w:rPr>
          <w:rFonts w:ascii="Arial" w:hAnsi="Arial"/>
        </w:rPr>
        <w:t>f) Certidões de regularidade de débitos tributários com a Fazenda Estadual (relativa aos tributos incidentes sobre o objeto desta licitação</w:t>
      </w:r>
      <w:r>
        <w:rPr>
          <w:rFonts w:ascii="Arial" w:hAnsi="Arial"/>
        </w:rPr>
        <w:t>, inscritos em dívida ativa</w:t>
      </w:r>
      <w:r w:rsidRPr="00BB0410">
        <w:rPr>
          <w:rFonts w:ascii="Arial" w:hAnsi="Arial"/>
        </w:rPr>
        <w:t xml:space="preserve">) e </w:t>
      </w:r>
      <w:r w:rsidRPr="00CF3181">
        <w:rPr>
          <w:rFonts w:ascii="Arial" w:hAnsi="Arial"/>
        </w:rPr>
        <w:t>Fazenda Municipal (mobiliária);</w:t>
      </w:r>
    </w:p>
    <w:p w14:paraId="45E799D8" w14:textId="141AF895" w:rsidR="007372AC" w:rsidRPr="00460F5C" w:rsidRDefault="00B02C3F" w:rsidP="00057C33">
      <w:pPr>
        <w:pStyle w:val="Nivel3"/>
        <w:widowControl w:val="0"/>
        <w:numPr>
          <w:ilvl w:val="0"/>
          <w:numId w:val="0"/>
        </w:numPr>
        <w:suppressAutoHyphens/>
        <w:spacing w:before="216" w:after="0" w:line="240" w:lineRule="auto"/>
        <w:rPr>
          <w:b/>
          <w:bCs/>
          <w:color w:val="auto"/>
          <w:sz w:val="24"/>
          <w:szCs w:val="24"/>
        </w:rPr>
      </w:pPr>
      <w:r>
        <w:rPr>
          <w:b/>
          <w:bCs/>
          <w:color w:val="auto"/>
          <w:sz w:val="24"/>
          <w:szCs w:val="24"/>
        </w:rPr>
        <w:t>8.1</w:t>
      </w:r>
      <w:r w:rsidR="00DA1CB5">
        <w:rPr>
          <w:b/>
          <w:bCs/>
          <w:color w:val="auto"/>
          <w:sz w:val="24"/>
          <w:szCs w:val="24"/>
        </w:rPr>
        <w:t>8</w:t>
      </w:r>
      <w:r w:rsidR="007372AC" w:rsidRPr="00460F5C">
        <w:rPr>
          <w:b/>
          <w:bCs/>
          <w:color w:val="auto"/>
          <w:sz w:val="24"/>
          <w:szCs w:val="24"/>
        </w:rPr>
        <w:t xml:space="preserve">.3. QUALIFICAÇÃO ECONÔMICA </w:t>
      </w:r>
      <w:r w:rsidR="006703FA" w:rsidRPr="00460F5C">
        <w:rPr>
          <w:b/>
          <w:bCs/>
          <w:color w:val="auto"/>
          <w:sz w:val="24"/>
          <w:szCs w:val="24"/>
        </w:rPr>
        <w:t>-</w:t>
      </w:r>
      <w:r w:rsidR="007372AC" w:rsidRPr="00460F5C">
        <w:rPr>
          <w:b/>
          <w:bCs/>
          <w:color w:val="auto"/>
          <w:sz w:val="24"/>
          <w:szCs w:val="24"/>
        </w:rPr>
        <w:t xml:space="preserve"> FINANCEIRA: </w:t>
      </w:r>
    </w:p>
    <w:p w14:paraId="6105D027" w14:textId="17C14E18" w:rsidR="007372AC" w:rsidRPr="00460F5C" w:rsidRDefault="007372AC" w:rsidP="00057C33">
      <w:pPr>
        <w:tabs>
          <w:tab w:val="left" w:pos="0"/>
        </w:tabs>
        <w:autoSpaceDE w:val="0"/>
        <w:adjustRightInd w:val="0"/>
        <w:spacing w:before="216"/>
        <w:jc w:val="both"/>
        <w:rPr>
          <w:rFonts w:ascii="Arial" w:hAnsi="Arial"/>
        </w:rPr>
      </w:pPr>
      <w:r w:rsidRPr="00460F5C">
        <w:rPr>
          <w:rFonts w:ascii="Arial" w:hAnsi="Arial"/>
        </w:rPr>
        <w:t>a) Certidão negativa de falência, recuperação judicial ou extrajudicial, expedida pelo distribuidor da sede da pessoa jurídica ou do domicílio do empresário individual</w:t>
      </w:r>
      <w:r w:rsidR="00373779" w:rsidRPr="00460F5C">
        <w:rPr>
          <w:rFonts w:ascii="Arial" w:hAnsi="Arial"/>
        </w:rPr>
        <w:t>. Não constando do documento o prazo de validade, será aceito documento emitido até 90 (noventa) dias imediatamente anteriores à data de sua apresentação</w:t>
      </w:r>
      <w:r w:rsidR="001879E4" w:rsidRPr="00460F5C">
        <w:rPr>
          <w:rFonts w:ascii="Arial" w:hAnsi="Arial"/>
        </w:rPr>
        <w:t>:</w:t>
      </w:r>
    </w:p>
    <w:p w14:paraId="370F5C75" w14:textId="69C20210" w:rsidR="007372AC" w:rsidRPr="00460F5C" w:rsidRDefault="007372AC" w:rsidP="00057C33">
      <w:pPr>
        <w:tabs>
          <w:tab w:val="left" w:pos="0"/>
        </w:tabs>
        <w:autoSpaceDE w:val="0"/>
        <w:adjustRightInd w:val="0"/>
        <w:spacing w:before="216"/>
        <w:jc w:val="both"/>
        <w:rPr>
          <w:rFonts w:ascii="Arial" w:hAnsi="Arial"/>
        </w:rPr>
      </w:pPr>
      <w:r w:rsidRPr="00460F5C">
        <w:rPr>
          <w:rFonts w:ascii="Arial" w:hAnsi="Arial"/>
        </w:rPr>
        <w:t>a.1) Se a licitante for cooperativa ou sociedade não empresária, a certidão mencionada na alínea “a” deverá ser substituída por certidão negativa de ações de insolvência civil;</w:t>
      </w:r>
    </w:p>
    <w:p w14:paraId="635ACABF" w14:textId="643D8E34" w:rsidR="007372AC" w:rsidRPr="00460F5C" w:rsidRDefault="007372AC" w:rsidP="00057C33">
      <w:pPr>
        <w:spacing w:before="216"/>
        <w:jc w:val="both"/>
        <w:rPr>
          <w:rFonts w:ascii="Arial" w:hAnsi="Arial"/>
        </w:rPr>
      </w:pPr>
      <w:r w:rsidRPr="00460F5C">
        <w:rPr>
          <w:rFonts w:ascii="Arial" w:hAnsi="Arial"/>
        </w:rPr>
        <w:t>a.2) Caso o licitante esteja em recuperação judicial ou extrajudicial</w:t>
      </w:r>
      <w:r w:rsidR="00373779" w:rsidRPr="00460F5C">
        <w:rPr>
          <w:rFonts w:ascii="Arial" w:hAnsi="Arial"/>
          <w:lang w:eastAsia="pt-BR"/>
        </w:rPr>
        <w:t xml:space="preserve"> expedida pelo distribuidor da sede da pessoa jurídica</w:t>
      </w:r>
      <w:r w:rsidRPr="00460F5C">
        <w:rPr>
          <w:rFonts w:ascii="Arial" w:hAnsi="Arial"/>
        </w:rPr>
        <w:t>, deverá ser comprovado o acolhimento do plano de recuperação judicial ou a homologação do plano de recuperação extrajudicial, conforme o caso</w:t>
      </w:r>
      <w:r w:rsidR="00DA1CB5">
        <w:rPr>
          <w:rFonts w:ascii="Arial" w:hAnsi="Arial"/>
        </w:rPr>
        <w:t>.</w:t>
      </w:r>
    </w:p>
    <w:bookmarkEnd w:id="1"/>
    <w:bookmarkEnd w:id="2"/>
    <w:bookmarkEnd w:id="3"/>
    <w:bookmarkEnd w:id="4"/>
    <w:bookmarkEnd w:id="5"/>
    <w:bookmarkEnd w:id="6"/>
    <w:bookmarkEnd w:id="7"/>
    <w:bookmarkEnd w:id="8"/>
    <w:bookmarkEnd w:id="9"/>
    <w:bookmarkEnd w:id="10"/>
    <w:bookmarkEnd w:id="11"/>
    <w:bookmarkEnd w:id="12"/>
    <w:bookmarkEnd w:id="13"/>
    <w:p w14:paraId="69EA5140" w14:textId="77777777" w:rsidR="00050715" w:rsidRPr="00050715" w:rsidRDefault="00050715" w:rsidP="00057C33">
      <w:pPr>
        <w:tabs>
          <w:tab w:val="left" w:pos="0"/>
        </w:tabs>
        <w:spacing w:before="216"/>
        <w:jc w:val="both"/>
        <w:rPr>
          <w:rFonts w:ascii="Arial" w:eastAsiaTheme="majorEastAsia" w:hAnsi="Arial"/>
          <w:b/>
          <w:bCs/>
          <w:kern w:val="0"/>
          <w:lang w:eastAsia="pt-BR" w:bidi="ar-SA"/>
        </w:rPr>
      </w:pPr>
      <w:r w:rsidRPr="00050715">
        <w:rPr>
          <w:rFonts w:ascii="Arial" w:eastAsiaTheme="majorEastAsia" w:hAnsi="Arial"/>
          <w:b/>
          <w:bCs/>
          <w:kern w:val="0"/>
          <w:lang w:eastAsia="pt-BR" w:bidi="ar-SA"/>
        </w:rPr>
        <w:t>9. DA ATA DE REGISTRO DE PREÇOS</w:t>
      </w:r>
    </w:p>
    <w:p w14:paraId="5D3BE832" w14:textId="4E3E0445" w:rsidR="00050715" w:rsidRPr="00050715" w:rsidRDefault="00050715" w:rsidP="00E7721E">
      <w:pPr>
        <w:tabs>
          <w:tab w:val="left" w:pos="0"/>
        </w:tabs>
        <w:spacing w:before="238"/>
        <w:jc w:val="both"/>
        <w:rPr>
          <w:rFonts w:ascii="Arial" w:eastAsiaTheme="majorEastAsia" w:hAnsi="Arial"/>
          <w:kern w:val="0"/>
          <w:lang w:eastAsia="pt-BR" w:bidi="ar-SA"/>
        </w:rPr>
      </w:pPr>
      <w:r w:rsidRPr="00050715">
        <w:rPr>
          <w:rFonts w:ascii="Arial" w:eastAsiaTheme="majorEastAsia" w:hAnsi="Arial"/>
          <w:kern w:val="0"/>
          <w:lang w:eastAsia="pt-BR" w:bidi="ar-SA"/>
        </w:rPr>
        <w:lastRenderedPageBreak/>
        <w:t>9.1. Homologado o resultado da licitação, o licitante mais bem classificado terá o prazo de até 05 (cinco) dias, contados a partir da data de sua convocação, para assinar a Ata de Registro de Preços, cujo prazo de validade encontra-se nela fixado, sob pena de decadência do direito à contratação, sem prejuízo das sanções previstas na Lei nº 14.133/</w:t>
      </w:r>
      <w:r>
        <w:rPr>
          <w:rFonts w:ascii="Arial" w:eastAsiaTheme="majorEastAsia" w:hAnsi="Arial"/>
          <w:kern w:val="0"/>
          <w:lang w:eastAsia="pt-BR" w:bidi="ar-SA"/>
        </w:rPr>
        <w:t>20</w:t>
      </w:r>
      <w:r w:rsidRPr="00050715">
        <w:rPr>
          <w:rFonts w:ascii="Arial" w:eastAsiaTheme="majorEastAsia" w:hAnsi="Arial"/>
          <w:kern w:val="0"/>
          <w:lang w:eastAsia="pt-BR" w:bidi="ar-SA"/>
        </w:rPr>
        <w:t xml:space="preserve">21. </w:t>
      </w:r>
    </w:p>
    <w:p w14:paraId="5E47BF19" w14:textId="510EAD82" w:rsidR="00050715" w:rsidRPr="00050715" w:rsidRDefault="00050715" w:rsidP="00031001">
      <w:pPr>
        <w:tabs>
          <w:tab w:val="left" w:pos="0"/>
        </w:tabs>
        <w:spacing w:before="200"/>
        <w:jc w:val="both"/>
        <w:rPr>
          <w:rFonts w:ascii="Arial" w:eastAsiaTheme="majorEastAsia" w:hAnsi="Arial"/>
          <w:kern w:val="0"/>
          <w:lang w:eastAsia="pt-BR" w:bidi="ar-SA"/>
        </w:rPr>
      </w:pPr>
      <w:r w:rsidRPr="00050715">
        <w:rPr>
          <w:rFonts w:ascii="Arial" w:eastAsiaTheme="majorEastAsia" w:hAnsi="Arial"/>
          <w:kern w:val="0"/>
          <w:lang w:eastAsia="pt-BR" w:bidi="ar-SA"/>
        </w:rPr>
        <w:t>9.2.</w:t>
      </w:r>
      <w:r>
        <w:rPr>
          <w:rFonts w:ascii="Arial" w:eastAsiaTheme="majorEastAsia" w:hAnsi="Arial"/>
          <w:kern w:val="0"/>
          <w:lang w:eastAsia="pt-BR" w:bidi="ar-SA"/>
        </w:rPr>
        <w:t xml:space="preserve"> </w:t>
      </w:r>
      <w:r w:rsidRPr="00050715">
        <w:rPr>
          <w:rFonts w:ascii="Arial" w:eastAsiaTheme="majorEastAsia" w:hAnsi="Arial"/>
          <w:kern w:val="0"/>
          <w:lang w:eastAsia="pt-BR" w:bidi="ar-SA"/>
        </w:rPr>
        <w:t>O prazo de convocação poderá ser prorrogado uma vez, por igual período, mediante solicitação do licitante mais bem classificado ou do fornecedor convocado, desde que:</w:t>
      </w:r>
    </w:p>
    <w:p w14:paraId="017B025E" w14:textId="77777777" w:rsidR="00050715" w:rsidRPr="00050715" w:rsidRDefault="00050715" w:rsidP="00031001">
      <w:pPr>
        <w:tabs>
          <w:tab w:val="left" w:pos="0"/>
        </w:tabs>
        <w:spacing w:before="200"/>
        <w:jc w:val="both"/>
        <w:rPr>
          <w:rFonts w:ascii="Arial" w:eastAsiaTheme="majorEastAsia" w:hAnsi="Arial"/>
          <w:kern w:val="0"/>
          <w:lang w:eastAsia="pt-BR" w:bidi="ar-SA"/>
        </w:rPr>
      </w:pPr>
      <w:r w:rsidRPr="00050715">
        <w:rPr>
          <w:rFonts w:ascii="Arial" w:eastAsiaTheme="majorEastAsia" w:hAnsi="Arial"/>
          <w:kern w:val="0"/>
          <w:lang w:eastAsia="pt-BR" w:bidi="ar-SA"/>
        </w:rPr>
        <w:t>(a) a solicitação seja devidamente justificada e apresentada dentro do prazo; e</w:t>
      </w:r>
    </w:p>
    <w:p w14:paraId="67169348" w14:textId="77777777" w:rsidR="00050715" w:rsidRPr="00050715" w:rsidRDefault="00050715" w:rsidP="00031001">
      <w:pPr>
        <w:tabs>
          <w:tab w:val="left" w:pos="0"/>
        </w:tabs>
        <w:spacing w:before="200"/>
        <w:jc w:val="both"/>
        <w:rPr>
          <w:rFonts w:ascii="Arial" w:eastAsiaTheme="majorEastAsia" w:hAnsi="Arial"/>
          <w:kern w:val="0"/>
          <w:lang w:eastAsia="pt-BR" w:bidi="ar-SA"/>
        </w:rPr>
      </w:pPr>
      <w:r w:rsidRPr="00050715">
        <w:rPr>
          <w:rFonts w:ascii="Arial" w:eastAsiaTheme="majorEastAsia" w:hAnsi="Arial"/>
          <w:kern w:val="0"/>
          <w:lang w:eastAsia="pt-BR" w:bidi="ar-SA"/>
        </w:rPr>
        <w:t>(b) a justificativa apresentada seja aceita pela Administração.</w:t>
      </w:r>
    </w:p>
    <w:p w14:paraId="681D27C4" w14:textId="0DB7B62C" w:rsidR="00050715" w:rsidRPr="00050715" w:rsidRDefault="00050715" w:rsidP="00031001">
      <w:pPr>
        <w:tabs>
          <w:tab w:val="left" w:pos="0"/>
        </w:tabs>
        <w:spacing w:before="200"/>
        <w:jc w:val="both"/>
        <w:rPr>
          <w:rFonts w:ascii="Arial" w:eastAsiaTheme="majorEastAsia" w:hAnsi="Arial"/>
          <w:kern w:val="0"/>
          <w:lang w:eastAsia="pt-BR" w:bidi="ar-SA"/>
        </w:rPr>
      </w:pPr>
      <w:r w:rsidRPr="00050715">
        <w:rPr>
          <w:rFonts w:ascii="Arial" w:eastAsiaTheme="majorEastAsia" w:hAnsi="Arial"/>
          <w:kern w:val="0"/>
          <w:lang w:eastAsia="pt-BR" w:bidi="ar-SA"/>
        </w:rPr>
        <w:t>9.3.</w:t>
      </w:r>
      <w:r w:rsidR="00FA6584">
        <w:rPr>
          <w:rFonts w:ascii="Arial" w:eastAsiaTheme="majorEastAsia" w:hAnsi="Arial"/>
          <w:kern w:val="0"/>
          <w:lang w:eastAsia="pt-BR" w:bidi="ar-SA"/>
        </w:rPr>
        <w:t xml:space="preserve"> </w:t>
      </w:r>
      <w:r w:rsidRPr="00050715">
        <w:rPr>
          <w:rFonts w:ascii="Arial" w:eastAsiaTheme="majorEastAsia" w:hAnsi="Arial"/>
          <w:kern w:val="0"/>
          <w:lang w:eastAsia="pt-BR" w:bidi="ar-SA"/>
        </w:rPr>
        <w:t>A ata de registro de preços poderá ser assinada por meio digital.</w:t>
      </w:r>
    </w:p>
    <w:p w14:paraId="418B841D" w14:textId="019C05FD" w:rsidR="00050715" w:rsidRPr="00050715" w:rsidRDefault="00050715" w:rsidP="00031001">
      <w:pPr>
        <w:tabs>
          <w:tab w:val="left" w:pos="0"/>
        </w:tabs>
        <w:spacing w:before="200"/>
        <w:jc w:val="both"/>
        <w:rPr>
          <w:rFonts w:ascii="Arial" w:eastAsiaTheme="majorEastAsia" w:hAnsi="Arial"/>
          <w:kern w:val="0"/>
          <w:lang w:eastAsia="pt-BR" w:bidi="ar-SA"/>
        </w:rPr>
      </w:pPr>
      <w:r w:rsidRPr="00050715">
        <w:rPr>
          <w:rFonts w:ascii="Arial" w:eastAsiaTheme="majorEastAsia" w:hAnsi="Arial"/>
          <w:kern w:val="0"/>
          <w:lang w:eastAsia="pt-BR" w:bidi="ar-SA"/>
        </w:rPr>
        <w:t>9.4.</w:t>
      </w:r>
      <w:r w:rsidR="00FA6584">
        <w:rPr>
          <w:rFonts w:ascii="Arial" w:eastAsiaTheme="majorEastAsia" w:hAnsi="Arial"/>
          <w:kern w:val="0"/>
          <w:lang w:eastAsia="pt-BR" w:bidi="ar-SA"/>
        </w:rPr>
        <w:t xml:space="preserve"> </w:t>
      </w:r>
      <w:r w:rsidRPr="00050715">
        <w:rPr>
          <w:rFonts w:ascii="Arial" w:eastAsiaTheme="majorEastAsia" w:hAnsi="Arial"/>
          <w:kern w:val="0"/>
          <w:lang w:eastAsia="pt-BR" w:bidi="ar-SA"/>
        </w:rPr>
        <w:t>Serão formalizadas tantas Atas de Registro de Preços quantas forem necessárias para o registro de todos os itens constantes no Termo de Referência, com a indicação do licitante vencedor, a descrição do(s) item(ns), as respectivas quantidades, preços registrados e demais condições.</w:t>
      </w:r>
    </w:p>
    <w:p w14:paraId="20581452" w14:textId="77777777" w:rsidR="00050715" w:rsidRPr="00050715" w:rsidRDefault="00050715" w:rsidP="00031001">
      <w:pPr>
        <w:tabs>
          <w:tab w:val="left" w:pos="0"/>
        </w:tabs>
        <w:spacing w:before="200"/>
        <w:jc w:val="both"/>
        <w:rPr>
          <w:rFonts w:ascii="Arial" w:eastAsiaTheme="majorEastAsia" w:hAnsi="Arial"/>
          <w:kern w:val="0"/>
          <w:lang w:eastAsia="pt-BR" w:bidi="ar-SA"/>
        </w:rPr>
      </w:pPr>
      <w:r w:rsidRPr="00050715">
        <w:rPr>
          <w:rFonts w:ascii="Arial" w:eastAsiaTheme="majorEastAsia" w:hAnsi="Arial"/>
          <w:kern w:val="0"/>
          <w:lang w:eastAsia="pt-BR" w:bidi="ar-SA"/>
        </w:rPr>
        <w:t>9.5. O preço registrado, com a indicação dos fornecedores, será divulgado no PNCP e disponibilizado durante a vigência da ata de registro de preços.</w:t>
      </w:r>
    </w:p>
    <w:p w14:paraId="6E1041B6" w14:textId="77777777" w:rsidR="00050715" w:rsidRPr="00050715" w:rsidRDefault="00050715" w:rsidP="00031001">
      <w:pPr>
        <w:tabs>
          <w:tab w:val="left" w:pos="0"/>
        </w:tabs>
        <w:spacing w:before="200"/>
        <w:jc w:val="both"/>
        <w:rPr>
          <w:rFonts w:ascii="Arial" w:eastAsiaTheme="majorEastAsia" w:hAnsi="Arial"/>
          <w:kern w:val="0"/>
          <w:lang w:eastAsia="pt-BR" w:bidi="ar-SA"/>
        </w:rPr>
      </w:pPr>
      <w:r w:rsidRPr="00050715">
        <w:rPr>
          <w:rFonts w:ascii="Arial" w:eastAsiaTheme="majorEastAsia" w:hAnsi="Arial"/>
          <w:kern w:val="0"/>
          <w:lang w:eastAsia="pt-BR" w:bidi="ar-SA"/>
        </w:rPr>
        <w:t>9.6. 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00B5DE9A" w14:textId="77777777" w:rsidR="00050715" w:rsidRPr="00FA6584" w:rsidRDefault="00050715" w:rsidP="00031001">
      <w:pPr>
        <w:tabs>
          <w:tab w:val="left" w:pos="0"/>
        </w:tabs>
        <w:spacing w:before="200"/>
        <w:jc w:val="both"/>
        <w:rPr>
          <w:rFonts w:ascii="Arial" w:eastAsiaTheme="majorEastAsia" w:hAnsi="Arial"/>
          <w:b/>
          <w:bCs/>
          <w:kern w:val="0"/>
          <w:lang w:eastAsia="pt-BR" w:bidi="ar-SA"/>
        </w:rPr>
      </w:pPr>
      <w:r w:rsidRPr="00FA6584">
        <w:rPr>
          <w:rFonts w:ascii="Arial" w:eastAsiaTheme="majorEastAsia" w:hAnsi="Arial"/>
          <w:b/>
          <w:bCs/>
          <w:kern w:val="0"/>
          <w:lang w:eastAsia="pt-BR" w:bidi="ar-SA"/>
        </w:rPr>
        <w:t>10. DOS RECURSOS</w:t>
      </w:r>
    </w:p>
    <w:p w14:paraId="5C297A9B" w14:textId="2CB5EC62" w:rsidR="00050715" w:rsidRPr="00050715" w:rsidRDefault="00050715" w:rsidP="00031001">
      <w:pPr>
        <w:tabs>
          <w:tab w:val="left" w:pos="0"/>
        </w:tabs>
        <w:spacing w:before="200"/>
        <w:jc w:val="both"/>
        <w:rPr>
          <w:rFonts w:ascii="Arial" w:eastAsiaTheme="majorEastAsia" w:hAnsi="Arial"/>
          <w:kern w:val="0"/>
          <w:lang w:eastAsia="pt-BR" w:bidi="ar-SA"/>
        </w:rPr>
      </w:pPr>
      <w:r w:rsidRPr="00050715">
        <w:rPr>
          <w:rFonts w:ascii="Arial" w:eastAsiaTheme="majorEastAsia" w:hAnsi="Arial"/>
          <w:kern w:val="0"/>
          <w:lang w:eastAsia="pt-BR" w:bidi="ar-SA"/>
        </w:rPr>
        <w:t>10.1. A interposição de recurso referente ao julgamento das propostas, à habilitação ou inabilitação de licitantes, à anulação ou revogação da licitação, observará o disposto no art. 165 da Lei nº 14.133/</w:t>
      </w:r>
      <w:r w:rsidR="00FA6584">
        <w:rPr>
          <w:rFonts w:ascii="Arial" w:eastAsiaTheme="majorEastAsia" w:hAnsi="Arial"/>
          <w:kern w:val="0"/>
          <w:lang w:eastAsia="pt-BR" w:bidi="ar-SA"/>
        </w:rPr>
        <w:t>20</w:t>
      </w:r>
      <w:r w:rsidRPr="00050715">
        <w:rPr>
          <w:rFonts w:ascii="Arial" w:eastAsiaTheme="majorEastAsia" w:hAnsi="Arial"/>
          <w:kern w:val="0"/>
          <w:lang w:eastAsia="pt-BR" w:bidi="ar-SA"/>
        </w:rPr>
        <w:t>21.</w:t>
      </w:r>
    </w:p>
    <w:p w14:paraId="3E518325" w14:textId="77777777" w:rsidR="00050715" w:rsidRPr="00050715" w:rsidRDefault="00050715" w:rsidP="00031001">
      <w:pPr>
        <w:tabs>
          <w:tab w:val="left" w:pos="0"/>
        </w:tabs>
        <w:spacing w:before="200"/>
        <w:jc w:val="both"/>
        <w:rPr>
          <w:rFonts w:ascii="Arial" w:eastAsiaTheme="majorEastAsia" w:hAnsi="Arial"/>
          <w:kern w:val="0"/>
          <w:lang w:eastAsia="pt-BR" w:bidi="ar-SA"/>
        </w:rPr>
      </w:pPr>
      <w:r w:rsidRPr="00050715">
        <w:rPr>
          <w:rFonts w:ascii="Arial" w:eastAsiaTheme="majorEastAsia" w:hAnsi="Arial"/>
          <w:kern w:val="0"/>
          <w:lang w:eastAsia="pt-BR" w:bidi="ar-SA"/>
        </w:rPr>
        <w:t>10.2. O prazo recursal é de 3 (três) dias úteis, contados da data de intimação ou de lavratura da ata.</w:t>
      </w:r>
    </w:p>
    <w:p w14:paraId="58210AE4" w14:textId="77777777" w:rsidR="00050715" w:rsidRPr="00050715" w:rsidRDefault="00050715" w:rsidP="00031001">
      <w:pPr>
        <w:tabs>
          <w:tab w:val="left" w:pos="0"/>
        </w:tabs>
        <w:spacing w:before="200"/>
        <w:jc w:val="both"/>
        <w:rPr>
          <w:rFonts w:ascii="Arial" w:eastAsiaTheme="majorEastAsia" w:hAnsi="Arial"/>
          <w:kern w:val="0"/>
          <w:lang w:eastAsia="pt-BR" w:bidi="ar-SA"/>
        </w:rPr>
      </w:pPr>
      <w:r w:rsidRPr="00050715">
        <w:rPr>
          <w:rFonts w:ascii="Arial" w:eastAsiaTheme="majorEastAsia" w:hAnsi="Arial"/>
          <w:kern w:val="0"/>
          <w:lang w:eastAsia="pt-BR" w:bidi="ar-SA"/>
        </w:rPr>
        <w:t>10.3. Quando o recurso apresentado impugnar o julgamento das propostas ou o ato de habilitação ou inabilitação do licitante:</w:t>
      </w:r>
    </w:p>
    <w:p w14:paraId="06ABAE9D" w14:textId="77777777" w:rsidR="00050715" w:rsidRPr="00050715" w:rsidRDefault="00050715" w:rsidP="00031001">
      <w:pPr>
        <w:tabs>
          <w:tab w:val="left" w:pos="0"/>
        </w:tabs>
        <w:spacing w:before="200"/>
        <w:jc w:val="both"/>
        <w:rPr>
          <w:rFonts w:ascii="Arial" w:eastAsiaTheme="majorEastAsia" w:hAnsi="Arial"/>
          <w:kern w:val="0"/>
          <w:lang w:eastAsia="pt-BR" w:bidi="ar-SA"/>
        </w:rPr>
      </w:pPr>
      <w:r w:rsidRPr="00050715">
        <w:rPr>
          <w:rFonts w:ascii="Arial" w:eastAsiaTheme="majorEastAsia" w:hAnsi="Arial"/>
          <w:kern w:val="0"/>
          <w:lang w:eastAsia="pt-BR" w:bidi="ar-SA"/>
        </w:rPr>
        <w:t>10.3.1. A intenção de recorrer deverá ser manifestada imediatamente, sob pena de preclusão;</w:t>
      </w:r>
    </w:p>
    <w:p w14:paraId="03567217" w14:textId="77777777" w:rsidR="00050715" w:rsidRPr="00050715" w:rsidRDefault="00050715" w:rsidP="00031001">
      <w:pPr>
        <w:tabs>
          <w:tab w:val="left" w:pos="0"/>
        </w:tabs>
        <w:spacing w:before="200"/>
        <w:jc w:val="both"/>
        <w:rPr>
          <w:rFonts w:ascii="Arial" w:eastAsiaTheme="majorEastAsia" w:hAnsi="Arial"/>
          <w:kern w:val="0"/>
          <w:lang w:eastAsia="pt-BR" w:bidi="ar-SA"/>
        </w:rPr>
      </w:pPr>
      <w:r w:rsidRPr="00050715">
        <w:rPr>
          <w:rFonts w:ascii="Arial" w:eastAsiaTheme="majorEastAsia" w:hAnsi="Arial"/>
          <w:kern w:val="0"/>
          <w:lang w:eastAsia="pt-BR" w:bidi="ar-SA"/>
        </w:rPr>
        <w:t>10.3.2. O prazo para a manifestação da intenção de recorrer não será inferior a 10 (dez) minutos;</w:t>
      </w:r>
    </w:p>
    <w:p w14:paraId="2663808C" w14:textId="77777777" w:rsidR="00050715" w:rsidRPr="00050715" w:rsidRDefault="00050715" w:rsidP="00031001">
      <w:pPr>
        <w:tabs>
          <w:tab w:val="left" w:pos="0"/>
        </w:tabs>
        <w:spacing w:before="200"/>
        <w:jc w:val="both"/>
        <w:rPr>
          <w:rFonts w:ascii="Arial" w:eastAsiaTheme="majorEastAsia" w:hAnsi="Arial"/>
          <w:kern w:val="0"/>
          <w:lang w:eastAsia="pt-BR" w:bidi="ar-SA"/>
        </w:rPr>
      </w:pPr>
      <w:r w:rsidRPr="00050715">
        <w:rPr>
          <w:rFonts w:ascii="Arial" w:eastAsiaTheme="majorEastAsia" w:hAnsi="Arial"/>
          <w:kern w:val="0"/>
          <w:lang w:eastAsia="pt-BR" w:bidi="ar-SA"/>
        </w:rPr>
        <w:t>10.3.3. O prazo para apresentação das razões recursais será iniciado na data de intimação ou de lavratura da ata de habilitação ou inabilitação;</w:t>
      </w:r>
    </w:p>
    <w:p w14:paraId="13FF5A6B" w14:textId="77777777" w:rsidR="00050715" w:rsidRPr="00050715" w:rsidRDefault="00050715" w:rsidP="00031001">
      <w:pPr>
        <w:tabs>
          <w:tab w:val="left" w:pos="0"/>
        </w:tabs>
        <w:spacing w:before="200"/>
        <w:jc w:val="both"/>
        <w:rPr>
          <w:rFonts w:ascii="Arial" w:eastAsiaTheme="majorEastAsia" w:hAnsi="Arial"/>
          <w:kern w:val="0"/>
          <w:lang w:eastAsia="pt-BR" w:bidi="ar-SA"/>
        </w:rPr>
      </w:pPr>
      <w:r w:rsidRPr="00050715">
        <w:rPr>
          <w:rFonts w:ascii="Arial" w:eastAsiaTheme="majorEastAsia" w:hAnsi="Arial"/>
          <w:kern w:val="0"/>
          <w:lang w:eastAsia="pt-BR" w:bidi="ar-SA"/>
        </w:rPr>
        <w:t>10.4. Os recursos deverão ser encaminhados em campo próprio do sistema.</w:t>
      </w:r>
    </w:p>
    <w:p w14:paraId="463C8965" w14:textId="77777777" w:rsidR="00050715" w:rsidRPr="00050715" w:rsidRDefault="00050715" w:rsidP="00031001">
      <w:pPr>
        <w:tabs>
          <w:tab w:val="left" w:pos="0"/>
        </w:tabs>
        <w:spacing w:before="200"/>
        <w:jc w:val="both"/>
        <w:rPr>
          <w:rFonts w:ascii="Arial" w:eastAsiaTheme="majorEastAsia" w:hAnsi="Arial"/>
          <w:kern w:val="0"/>
          <w:lang w:eastAsia="pt-BR" w:bidi="ar-SA"/>
        </w:rPr>
      </w:pPr>
      <w:r w:rsidRPr="00050715">
        <w:rPr>
          <w:rFonts w:ascii="Arial" w:eastAsiaTheme="majorEastAsia" w:hAnsi="Arial"/>
          <w:kern w:val="0"/>
          <w:lang w:eastAsia="pt-BR" w:bidi="ar-SA"/>
        </w:rPr>
        <w:t xml:space="preserve">10.5. O recurso será dirigido à autoridade que tiver editado o ato ou proferido a decisão recorrida, a qual poderá reconsiderar sua decisão no prazo de 3 (três) dias úteis, ou, nesse mesmo prazo, encaminhar recurso para a autoridade superior, a qual deverá </w:t>
      </w:r>
      <w:r w:rsidRPr="00050715">
        <w:rPr>
          <w:rFonts w:ascii="Arial" w:eastAsiaTheme="majorEastAsia" w:hAnsi="Arial"/>
          <w:kern w:val="0"/>
          <w:lang w:eastAsia="pt-BR" w:bidi="ar-SA"/>
        </w:rPr>
        <w:lastRenderedPageBreak/>
        <w:t>proferir sua decisão no prazo de 10 (dez) dias úteis, contado do recebimento dos autos.</w:t>
      </w:r>
    </w:p>
    <w:p w14:paraId="1B6FCF52" w14:textId="77777777" w:rsidR="00050715" w:rsidRPr="00050715" w:rsidRDefault="00050715" w:rsidP="00031001">
      <w:pPr>
        <w:tabs>
          <w:tab w:val="left" w:pos="0"/>
        </w:tabs>
        <w:spacing w:before="240"/>
        <w:jc w:val="both"/>
        <w:rPr>
          <w:rFonts w:ascii="Arial" w:eastAsiaTheme="majorEastAsia" w:hAnsi="Arial"/>
          <w:kern w:val="0"/>
          <w:lang w:eastAsia="pt-BR" w:bidi="ar-SA"/>
        </w:rPr>
      </w:pPr>
      <w:r w:rsidRPr="00050715">
        <w:rPr>
          <w:rFonts w:ascii="Arial" w:eastAsiaTheme="majorEastAsia" w:hAnsi="Arial"/>
          <w:kern w:val="0"/>
          <w:lang w:eastAsia="pt-BR" w:bidi="ar-SA"/>
        </w:rPr>
        <w:t xml:space="preserve">10.6. Os recursos interpostos fora do prazo não serão conhecidos. </w:t>
      </w:r>
    </w:p>
    <w:p w14:paraId="2B713849" w14:textId="77777777" w:rsidR="00050715" w:rsidRPr="00050715" w:rsidRDefault="00050715" w:rsidP="00031001">
      <w:pPr>
        <w:tabs>
          <w:tab w:val="left" w:pos="0"/>
        </w:tabs>
        <w:spacing w:before="240"/>
        <w:jc w:val="both"/>
        <w:rPr>
          <w:rFonts w:ascii="Arial" w:eastAsiaTheme="majorEastAsia" w:hAnsi="Arial"/>
          <w:kern w:val="0"/>
          <w:lang w:eastAsia="pt-BR" w:bidi="ar-SA"/>
        </w:rPr>
      </w:pPr>
      <w:r w:rsidRPr="00050715">
        <w:rPr>
          <w:rFonts w:ascii="Arial" w:eastAsiaTheme="majorEastAsia" w:hAnsi="Arial"/>
          <w:kern w:val="0"/>
          <w:lang w:eastAsia="pt-BR" w:bidi="ar-SA"/>
        </w:rPr>
        <w:t>10.7. 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3189048A" w14:textId="77777777" w:rsidR="00050715" w:rsidRPr="00050715" w:rsidRDefault="00050715" w:rsidP="00031001">
      <w:pPr>
        <w:tabs>
          <w:tab w:val="left" w:pos="0"/>
        </w:tabs>
        <w:spacing w:before="240"/>
        <w:jc w:val="both"/>
        <w:rPr>
          <w:rFonts w:ascii="Arial" w:eastAsiaTheme="majorEastAsia" w:hAnsi="Arial"/>
          <w:kern w:val="0"/>
          <w:lang w:eastAsia="pt-BR" w:bidi="ar-SA"/>
        </w:rPr>
      </w:pPr>
      <w:r w:rsidRPr="00050715">
        <w:rPr>
          <w:rFonts w:ascii="Arial" w:eastAsiaTheme="majorEastAsia" w:hAnsi="Arial"/>
          <w:kern w:val="0"/>
          <w:lang w:eastAsia="pt-BR" w:bidi="ar-SA"/>
        </w:rPr>
        <w:t xml:space="preserve">10.8. O recurso e o pedido de reconsideração terão efeito suspensivo do ato ou da decisão recorrida até que sobrevenha decisão final da autoridade competente. </w:t>
      </w:r>
    </w:p>
    <w:p w14:paraId="707FE890" w14:textId="77777777" w:rsidR="00050715" w:rsidRPr="00050715" w:rsidRDefault="00050715" w:rsidP="00031001">
      <w:pPr>
        <w:tabs>
          <w:tab w:val="left" w:pos="0"/>
        </w:tabs>
        <w:spacing w:before="240"/>
        <w:jc w:val="both"/>
        <w:rPr>
          <w:rFonts w:ascii="Arial" w:eastAsiaTheme="majorEastAsia" w:hAnsi="Arial"/>
          <w:kern w:val="0"/>
          <w:lang w:eastAsia="pt-BR" w:bidi="ar-SA"/>
        </w:rPr>
      </w:pPr>
      <w:r w:rsidRPr="00050715">
        <w:rPr>
          <w:rFonts w:ascii="Arial" w:eastAsiaTheme="majorEastAsia" w:hAnsi="Arial"/>
          <w:kern w:val="0"/>
          <w:lang w:eastAsia="pt-BR" w:bidi="ar-SA"/>
        </w:rPr>
        <w:t xml:space="preserve">10.9. O acolhimento do recurso invalida tão somente os atos insuscetíveis de aproveitamento. </w:t>
      </w:r>
    </w:p>
    <w:p w14:paraId="7609D29F" w14:textId="77777777" w:rsidR="00050715" w:rsidRPr="00050715" w:rsidRDefault="00050715" w:rsidP="00031001">
      <w:pPr>
        <w:tabs>
          <w:tab w:val="left" w:pos="0"/>
        </w:tabs>
        <w:spacing w:before="240"/>
        <w:jc w:val="both"/>
        <w:rPr>
          <w:rFonts w:ascii="Arial" w:eastAsiaTheme="majorEastAsia" w:hAnsi="Arial"/>
          <w:kern w:val="0"/>
          <w:lang w:eastAsia="pt-BR" w:bidi="ar-SA"/>
        </w:rPr>
      </w:pPr>
      <w:r w:rsidRPr="00050715">
        <w:rPr>
          <w:rFonts w:ascii="Arial" w:eastAsiaTheme="majorEastAsia" w:hAnsi="Arial"/>
          <w:kern w:val="0"/>
          <w:lang w:eastAsia="pt-BR" w:bidi="ar-SA"/>
        </w:rPr>
        <w:t>10.10. Os autos do processo permanecerão com vista franqueada aos interessados.</w:t>
      </w:r>
    </w:p>
    <w:p w14:paraId="71E216C5" w14:textId="77777777" w:rsidR="00050715" w:rsidRPr="00FA6584" w:rsidRDefault="00050715" w:rsidP="00031001">
      <w:pPr>
        <w:tabs>
          <w:tab w:val="left" w:pos="0"/>
        </w:tabs>
        <w:spacing w:before="240"/>
        <w:jc w:val="both"/>
        <w:rPr>
          <w:rFonts w:ascii="Arial" w:eastAsiaTheme="majorEastAsia" w:hAnsi="Arial"/>
          <w:b/>
          <w:bCs/>
          <w:kern w:val="0"/>
          <w:lang w:eastAsia="pt-BR" w:bidi="ar-SA"/>
        </w:rPr>
      </w:pPr>
      <w:r w:rsidRPr="00FA6584">
        <w:rPr>
          <w:rFonts w:ascii="Arial" w:eastAsiaTheme="majorEastAsia" w:hAnsi="Arial"/>
          <w:b/>
          <w:bCs/>
          <w:kern w:val="0"/>
          <w:lang w:eastAsia="pt-BR" w:bidi="ar-SA"/>
        </w:rPr>
        <w:t>11. DAS INFRAÇÕES ADMINISTRATIVAS E SANÇÕES</w:t>
      </w:r>
    </w:p>
    <w:p w14:paraId="09906AE5" w14:textId="77777777" w:rsidR="00050715" w:rsidRPr="00050715" w:rsidRDefault="00050715" w:rsidP="00031001">
      <w:pPr>
        <w:tabs>
          <w:tab w:val="left" w:pos="0"/>
        </w:tabs>
        <w:spacing w:before="240"/>
        <w:jc w:val="both"/>
        <w:rPr>
          <w:rFonts w:ascii="Arial" w:eastAsiaTheme="majorEastAsia" w:hAnsi="Arial"/>
          <w:kern w:val="0"/>
          <w:lang w:eastAsia="pt-BR" w:bidi="ar-SA"/>
        </w:rPr>
      </w:pPr>
      <w:r w:rsidRPr="00050715">
        <w:rPr>
          <w:rFonts w:ascii="Arial" w:eastAsiaTheme="majorEastAsia" w:hAnsi="Arial"/>
          <w:kern w:val="0"/>
          <w:lang w:eastAsia="pt-BR" w:bidi="ar-SA"/>
        </w:rPr>
        <w:t xml:space="preserve">11.1. Comete infração administrativa, nos termos da lei, o licitante que, com dolo ou culpa: </w:t>
      </w:r>
    </w:p>
    <w:p w14:paraId="04619941" w14:textId="77777777" w:rsidR="00050715" w:rsidRPr="00050715" w:rsidRDefault="00050715" w:rsidP="00031001">
      <w:pPr>
        <w:tabs>
          <w:tab w:val="left" w:pos="0"/>
        </w:tabs>
        <w:spacing w:before="240"/>
        <w:jc w:val="both"/>
        <w:rPr>
          <w:rFonts w:ascii="Arial" w:eastAsiaTheme="majorEastAsia" w:hAnsi="Arial"/>
          <w:kern w:val="0"/>
          <w:lang w:eastAsia="pt-BR" w:bidi="ar-SA"/>
        </w:rPr>
      </w:pPr>
      <w:r w:rsidRPr="00050715">
        <w:rPr>
          <w:rFonts w:ascii="Arial" w:eastAsiaTheme="majorEastAsia" w:hAnsi="Arial"/>
          <w:kern w:val="0"/>
          <w:lang w:eastAsia="pt-BR" w:bidi="ar-SA"/>
        </w:rPr>
        <w:t>11.1.1. Deixar de entregar a documentação exigida para o certame ou não entregar qualquer documento que tenha sido solicitado pelo/a pregoeiro/a durante o certame;</w:t>
      </w:r>
    </w:p>
    <w:p w14:paraId="2F40FFB9" w14:textId="77777777" w:rsidR="00050715" w:rsidRPr="00050715" w:rsidRDefault="00050715" w:rsidP="00031001">
      <w:pPr>
        <w:tabs>
          <w:tab w:val="left" w:pos="0"/>
        </w:tabs>
        <w:spacing w:before="240"/>
        <w:jc w:val="both"/>
        <w:rPr>
          <w:rFonts w:ascii="Arial" w:eastAsiaTheme="majorEastAsia" w:hAnsi="Arial"/>
          <w:kern w:val="0"/>
          <w:lang w:eastAsia="pt-BR" w:bidi="ar-SA"/>
        </w:rPr>
      </w:pPr>
      <w:r w:rsidRPr="00050715">
        <w:rPr>
          <w:rFonts w:ascii="Arial" w:eastAsiaTheme="majorEastAsia" w:hAnsi="Arial"/>
          <w:kern w:val="0"/>
          <w:lang w:eastAsia="pt-BR" w:bidi="ar-SA"/>
        </w:rPr>
        <w:t>11.1.2. Salvo em decorrência de fato superveniente devidamente justificado, não mantiver a proposta em especial quando:</w:t>
      </w:r>
    </w:p>
    <w:p w14:paraId="6B9F1D05" w14:textId="77777777" w:rsidR="00050715" w:rsidRPr="00050715" w:rsidRDefault="00050715" w:rsidP="00031001">
      <w:pPr>
        <w:tabs>
          <w:tab w:val="left" w:pos="0"/>
        </w:tabs>
        <w:spacing w:before="240"/>
        <w:jc w:val="both"/>
        <w:rPr>
          <w:rFonts w:ascii="Arial" w:eastAsiaTheme="majorEastAsia" w:hAnsi="Arial"/>
          <w:kern w:val="0"/>
          <w:lang w:eastAsia="pt-BR" w:bidi="ar-SA"/>
        </w:rPr>
      </w:pPr>
      <w:r w:rsidRPr="00050715">
        <w:rPr>
          <w:rFonts w:ascii="Arial" w:eastAsiaTheme="majorEastAsia" w:hAnsi="Arial"/>
          <w:kern w:val="0"/>
          <w:lang w:eastAsia="pt-BR" w:bidi="ar-SA"/>
        </w:rPr>
        <w:t xml:space="preserve">11.1.2.1. Não enviar a proposta adequada ao último lance ofertado ou após a negociação; </w:t>
      </w:r>
    </w:p>
    <w:p w14:paraId="5229273A" w14:textId="77777777" w:rsidR="00050715" w:rsidRPr="00050715" w:rsidRDefault="00050715" w:rsidP="00031001">
      <w:pPr>
        <w:tabs>
          <w:tab w:val="left" w:pos="0"/>
        </w:tabs>
        <w:spacing w:before="240"/>
        <w:jc w:val="both"/>
        <w:rPr>
          <w:rFonts w:ascii="Arial" w:eastAsiaTheme="majorEastAsia" w:hAnsi="Arial"/>
          <w:kern w:val="0"/>
          <w:lang w:eastAsia="pt-BR" w:bidi="ar-SA"/>
        </w:rPr>
      </w:pPr>
      <w:r w:rsidRPr="00050715">
        <w:rPr>
          <w:rFonts w:ascii="Arial" w:eastAsiaTheme="majorEastAsia" w:hAnsi="Arial"/>
          <w:kern w:val="0"/>
          <w:lang w:eastAsia="pt-BR" w:bidi="ar-SA"/>
        </w:rPr>
        <w:t xml:space="preserve">11.1.2.2. Recusar-se a enviar o detalhamento da proposta quando exigível; </w:t>
      </w:r>
    </w:p>
    <w:p w14:paraId="0FD2B0D1" w14:textId="77777777" w:rsidR="00050715" w:rsidRPr="00050715" w:rsidRDefault="00050715" w:rsidP="00031001">
      <w:pPr>
        <w:tabs>
          <w:tab w:val="left" w:pos="0"/>
        </w:tabs>
        <w:spacing w:before="240"/>
        <w:jc w:val="both"/>
        <w:rPr>
          <w:rFonts w:ascii="Arial" w:eastAsiaTheme="majorEastAsia" w:hAnsi="Arial"/>
          <w:kern w:val="0"/>
          <w:lang w:eastAsia="pt-BR" w:bidi="ar-SA"/>
        </w:rPr>
      </w:pPr>
      <w:r w:rsidRPr="00050715">
        <w:rPr>
          <w:rFonts w:ascii="Arial" w:eastAsiaTheme="majorEastAsia" w:hAnsi="Arial"/>
          <w:kern w:val="0"/>
          <w:lang w:eastAsia="pt-BR" w:bidi="ar-SA"/>
        </w:rPr>
        <w:t xml:space="preserve">11.1.2.3. Pedir para ser desclassificado quando encerrada a etapa competitiva; ou </w:t>
      </w:r>
    </w:p>
    <w:p w14:paraId="20D6061D" w14:textId="77777777" w:rsidR="00050715" w:rsidRPr="00050715" w:rsidRDefault="00050715" w:rsidP="00031001">
      <w:pPr>
        <w:tabs>
          <w:tab w:val="left" w:pos="0"/>
        </w:tabs>
        <w:spacing w:before="240"/>
        <w:jc w:val="both"/>
        <w:rPr>
          <w:rFonts w:ascii="Arial" w:eastAsiaTheme="majorEastAsia" w:hAnsi="Arial"/>
          <w:kern w:val="0"/>
          <w:lang w:eastAsia="pt-BR" w:bidi="ar-SA"/>
        </w:rPr>
      </w:pPr>
      <w:r w:rsidRPr="00050715">
        <w:rPr>
          <w:rFonts w:ascii="Arial" w:eastAsiaTheme="majorEastAsia" w:hAnsi="Arial"/>
          <w:kern w:val="0"/>
          <w:lang w:eastAsia="pt-BR" w:bidi="ar-SA"/>
        </w:rPr>
        <w:t>11.1.2.4. Deixar de apresentar amostra;</w:t>
      </w:r>
    </w:p>
    <w:p w14:paraId="4DB54540" w14:textId="77777777" w:rsidR="00050715" w:rsidRPr="00050715" w:rsidRDefault="00050715" w:rsidP="00031001">
      <w:pPr>
        <w:tabs>
          <w:tab w:val="left" w:pos="0"/>
        </w:tabs>
        <w:spacing w:before="240"/>
        <w:jc w:val="both"/>
        <w:rPr>
          <w:rFonts w:ascii="Arial" w:eastAsiaTheme="majorEastAsia" w:hAnsi="Arial"/>
          <w:kern w:val="0"/>
          <w:lang w:eastAsia="pt-BR" w:bidi="ar-SA"/>
        </w:rPr>
      </w:pPr>
      <w:r w:rsidRPr="00050715">
        <w:rPr>
          <w:rFonts w:ascii="Arial" w:eastAsiaTheme="majorEastAsia" w:hAnsi="Arial"/>
          <w:kern w:val="0"/>
          <w:lang w:eastAsia="pt-BR" w:bidi="ar-SA"/>
        </w:rPr>
        <w:t xml:space="preserve">11.1.2.5. Apresentar proposta ou amostra em desacordo com as especificações do edital; </w:t>
      </w:r>
    </w:p>
    <w:p w14:paraId="3E2E835D" w14:textId="77777777" w:rsidR="00050715" w:rsidRPr="00050715" w:rsidRDefault="00050715" w:rsidP="00031001">
      <w:pPr>
        <w:tabs>
          <w:tab w:val="left" w:pos="0"/>
        </w:tabs>
        <w:spacing w:before="240"/>
        <w:jc w:val="both"/>
        <w:rPr>
          <w:rFonts w:ascii="Arial" w:eastAsiaTheme="majorEastAsia" w:hAnsi="Arial"/>
          <w:kern w:val="0"/>
          <w:lang w:eastAsia="pt-BR" w:bidi="ar-SA"/>
        </w:rPr>
      </w:pPr>
      <w:r w:rsidRPr="00050715">
        <w:rPr>
          <w:rFonts w:ascii="Arial" w:eastAsiaTheme="majorEastAsia" w:hAnsi="Arial"/>
          <w:kern w:val="0"/>
          <w:lang w:eastAsia="pt-BR" w:bidi="ar-SA"/>
        </w:rPr>
        <w:t>11.1.3. Não celebrar o contrato ou não entregar a documentação exigida para a contratação, quando convocado dentro do prazo de validade de sua proposta;</w:t>
      </w:r>
    </w:p>
    <w:p w14:paraId="19725BD5" w14:textId="77777777" w:rsidR="00050715" w:rsidRPr="00050715" w:rsidRDefault="00050715" w:rsidP="00031001">
      <w:pPr>
        <w:tabs>
          <w:tab w:val="left" w:pos="0"/>
        </w:tabs>
        <w:spacing w:before="240"/>
        <w:jc w:val="both"/>
        <w:rPr>
          <w:rFonts w:ascii="Arial" w:eastAsiaTheme="majorEastAsia" w:hAnsi="Arial"/>
          <w:kern w:val="0"/>
          <w:lang w:eastAsia="pt-BR" w:bidi="ar-SA"/>
        </w:rPr>
      </w:pPr>
      <w:r w:rsidRPr="00050715">
        <w:rPr>
          <w:rFonts w:ascii="Arial" w:eastAsiaTheme="majorEastAsia" w:hAnsi="Arial"/>
          <w:kern w:val="0"/>
          <w:lang w:eastAsia="pt-BR" w:bidi="ar-SA"/>
        </w:rPr>
        <w:t>11.1.3.1. Recusar-se, sem justificativa, a assinar o contrato ou a ata de registro de preço, ou a aceitar ou retirar o instrumento equivalente no prazo estabelecido pela Administração;</w:t>
      </w:r>
    </w:p>
    <w:p w14:paraId="5339B413" w14:textId="77777777" w:rsidR="00050715" w:rsidRPr="00050715" w:rsidRDefault="00050715" w:rsidP="00031001">
      <w:pPr>
        <w:tabs>
          <w:tab w:val="left" w:pos="0"/>
        </w:tabs>
        <w:spacing w:before="240"/>
        <w:jc w:val="both"/>
        <w:rPr>
          <w:rFonts w:ascii="Arial" w:eastAsiaTheme="majorEastAsia" w:hAnsi="Arial"/>
          <w:kern w:val="0"/>
          <w:lang w:eastAsia="pt-BR" w:bidi="ar-SA"/>
        </w:rPr>
      </w:pPr>
      <w:r w:rsidRPr="00050715">
        <w:rPr>
          <w:rFonts w:ascii="Arial" w:eastAsiaTheme="majorEastAsia" w:hAnsi="Arial"/>
          <w:kern w:val="0"/>
          <w:lang w:eastAsia="pt-BR" w:bidi="ar-SA"/>
        </w:rPr>
        <w:t>11.1.4. Apresentar declaração ou documentação falsa exigida para o certame ou prestar declaração falsa durante a licitação;</w:t>
      </w:r>
    </w:p>
    <w:p w14:paraId="67BE117F" w14:textId="77777777" w:rsidR="00050715" w:rsidRPr="00050715" w:rsidRDefault="00050715" w:rsidP="00031001">
      <w:pPr>
        <w:tabs>
          <w:tab w:val="left" w:pos="0"/>
        </w:tabs>
        <w:spacing w:before="240"/>
        <w:jc w:val="both"/>
        <w:rPr>
          <w:rFonts w:ascii="Arial" w:eastAsiaTheme="majorEastAsia" w:hAnsi="Arial"/>
          <w:kern w:val="0"/>
          <w:lang w:eastAsia="pt-BR" w:bidi="ar-SA"/>
        </w:rPr>
      </w:pPr>
      <w:r w:rsidRPr="00050715">
        <w:rPr>
          <w:rFonts w:ascii="Arial" w:eastAsiaTheme="majorEastAsia" w:hAnsi="Arial"/>
          <w:kern w:val="0"/>
          <w:lang w:eastAsia="pt-BR" w:bidi="ar-SA"/>
        </w:rPr>
        <w:t>11.1.5. Fraudar a licitação;</w:t>
      </w:r>
    </w:p>
    <w:p w14:paraId="01B211C1" w14:textId="77777777" w:rsidR="00050715" w:rsidRPr="00050715" w:rsidRDefault="00050715" w:rsidP="00031001">
      <w:pPr>
        <w:tabs>
          <w:tab w:val="left" w:pos="0"/>
        </w:tabs>
        <w:spacing w:before="240"/>
        <w:jc w:val="both"/>
        <w:rPr>
          <w:rFonts w:ascii="Arial" w:eastAsiaTheme="majorEastAsia" w:hAnsi="Arial"/>
          <w:kern w:val="0"/>
          <w:lang w:eastAsia="pt-BR" w:bidi="ar-SA"/>
        </w:rPr>
      </w:pPr>
      <w:r w:rsidRPr="00050715">
        <w:rPr>
          <w:rFonts w:ascii="Arial" w:eastAsiaTheme="majorEastAsia" w:hAnsi="Arial"/>
          <w:kern w:val="0"/>
          <w:lang w:eastAsia="pt-BR" w:bidi="ar-SA"/>
        </w:rPr>
        <w:t xml:space="preserve">11.1.6. Comportar-se de modo inidôneo ou cometer fraude de qualquer natureza, em </w:t>
      </w:r>
      <w:r w:rsidRPr="00050715">
        <w:rPr>
          <w:rFonts w:ascii="Arial" w:eastAsiaTheme="majorEastAsia" w:hAnsi="Arial"/>
          <w:kern w:val="0"/>
          <w:lang w:eastAsia="pt-BR" w:bidi="ar-SA"/>
        </w:rPr>
        <w:lastRenderedPageBreak/>
        <w:t>especial quando:</w:t>
      </w:r>
    </w:p>
    <w:p w14:paraId="275FB9B5" w14:textId="77777777" w:rsidR="00050715" w:rsidRPr="00050715" w:rsidRDefault="00050715" w:rsidP="00031001">
      <w:pPr>
        <w:tabs>
          <w:tab w:val="left" w:pos="0"/>
        </w:tabs>
        <w:spacing w:before="230"/>
        <w:jc w:val="both"/>
        <w:rPr>
          <w:rFonts w:ascii="Arial" w:eastAsiaTheme="majorEastAsia" w:hAnsi="Arial"/>
          <w:kern w:val="0"/>
          <w:lang w:eastAsia="pt-BR" w:bidi="ar-SA"/>
        </w:rPr>
      </w:pPr>
      <w:r w:rsidRPr="00050715">
        <w:rPr>
          <w:rFonts w:ascii="Arial" w:eastAsiaTheme="majorEastAsia" w:hAnsi="Arial"/>
          <w:kern w:val="0"/>
          <w:lang w:eastAsia="pt-BR" w:bidi="ar-SA"/>
        </w:rPr>
        <w:t xml:space="preserve">11.1.6.1. Agir em conluio ou em desconformidade com a lei; </w:t>
      </w:r>
    </w:p>
    <w:p w14:paraId="1E642F1F" w14:textId="77777777" w:rsidR="00050715" w:rsidRPr="00050715" w:rsidRDefault="00050715" w:rsidP="00031001">
      <w:pPr>
        <w:tabs>
          <w:tab w:val="left" w:pos="0"/>
        </w:tabs>
        <w:spacing w:before="230"/>
        <w:jc w:val="both"/>
        <w:rPr>
          <w:rFonts w:ascii="Arial" w:eastAsiaTheme="majorEastAsia" w:hAnsi="Arial"/>
          <w:kern w:val="0"/>
          <w:lang w:eastAsia="pt-BR" w:bidi="ar-SA"/>
        </w:rPr>
      </w:pPr>
      <w:r w:rsidRPr="00050715">
        <w:rPr>
          <w:rFonts w:ascii="Arial" w:eastAsiaTheme="majorEastAsia" w:hAnsi="Arial"/>
          <w:kern w:val="0"/>
          <w:lang w:eastAsia="pt-BR" w:bidi="ar-SA"/>
        </w:rPr>
        <w:t xml:space="preserve">11.1.6.2. Induzir deliberadamente a erro no julgamento; </w:t>
      </w:r>
    </w:p>
    <w:p w14:paraId="047084FE" w14:textId="77777777" w:rsidR="00050715" w:rsidRPr="00050715" w:rsidRDefault="00050715" w:rsidP="00031001">
      <w:pPr>
        <w:tabs>
          <w:tab w:val="left" w:pos="0"/>
        </w:tabs>
        <w:spacing w:before="230"/>
        <w:jc w:val="both"/>
        <w:rPr>
          <w:rFonts w:ascii="Arial" w:eastAsiaTheme="majorEastAsia" w:hAnsi="Arial"/>
          <w:kern w:val="0"/>
          <w:lang w:eastAsia="pt-BR" w:bidi="ar-SA"/>
        </w:rPr>
      </w:pPr>
      <w:r w:rsidRPr="00050715">
        <w:rPr>
          <w:rFonts w:ascii="Arial" w:eastAsiaTheme="majorEastAsia" w:hAnsi="Arial"/>
          <w:kern w:val="0"/>
          <w:lang w:eastAsia="pt-BR" w:bidi="ar-SA"/>
        </w:rPr>
        <w:t xml:space="preserve">11.1.6.3. Apresentar amostra falsificada ou deteriorada; </w:t>
      </w:r>
    </w:p>
    <w:p w14:paraId="6BAAB7BF" w14:textId="77777777" w:rsidR="00050715" w:rsidRPr="00050715" w:rsidRDefault="00050715" w:rsidP="00031001">
      <w:pPr>
        <w:tabs>
          <w:tab w:val="left" w:pos="0"/>
        </w:tabs>
        <w:spacing w:before="230"/>
        <w:jc w:val="both"/>
        <w:rPr>
          <w:rFonts w:ascii="Arial" w:eastAsiaTheme="majorEastAsia" w:hAnsi="Arial"/>
          <w:kern w:val="0"/>
          <w:lang w:eastAsia="pt-BR" w:bidi="ar-SA"/>
        </w:rPr>
      </w:pPr>
      <w:r w:rsidRPr="00050715">
        <w:rPr>
          <w:rFonts w:ascii="Arial" w:eastAsiaTheme="majorEastAsia" w:hAnsi="Arial"/>
          <w:kern w:val="0"/>
          <w:lang w:eastAsia="pt-BR" w:bidi="ar-SA"/>
        </w:rPr>
        <w:t>11.1.7. Praticar atos ilícitos com vistas a frustrar os objetivos da licitação;</w:t>
      </w:r>
    </w:p>
    <w:p w14:paraId="0F58126D" w14:textId="77777777" w:rsidR="00050715" w:rsidRPr="00050715" w:rsidRDefault="00050715" w:rsidP="00031001">
      <w:pPr>
        <w:tabs>
          <w:tab w:val="left" w:pos="0"/>
        </w:tabs>
        <w:spacing w:before="230"/>
        <w:jc w:val="both"/>
        <w:rPr>
          <w:rFonts w:ascii="Arial" w:eastAsiaTheme="majorEastAsia" w:hAnsi="Arial"/>
          <w:kern w:val="0"/>
          <w:lang w:eastAsia="pt-BR" w:bidi="ar-SA"/>
        </w:rPr>
      </w:pPr>
      <w:r w:rsidRPr="00050715">
        <w:rPr>
          <w:rFonts w:ascii="Arial" w:eastAsiaTheme="majorEastAsia" w:hAnsi="Arial"/>
          <w:kern w:val="0"/>
          <w:lang w:eastAsia="pt-BR" w:bidi="ar-SA"/>
        </w:rPr>
        <w:t>11.1.8. Praticar ato lesivo previsto no art. 5º da Lei nº 12.846, de 2013.</w:t>
      </w:r>
    </w:p>
    <w:p w14:paraId="40C792C6" w14:textId="1374FE59" w:rsidR="00050715" w:rsidRPr="00050715" w:rsidRDefault="00050715" w:rsidP="00031001">
      <w:pPr>
        <w:tabs>
          <w:tab w:val="left" w:pos="0"/>
        </w:tabs>
        <w:spacing w:before="230"/>
        <w:jc w:val="both"/>
        <w:rPr>
          <w:rFonts w:ascii="Arial" w:eastAsiaTheme="majorEastAsia" w:hAnsi="Arial"/>
          <w:kern w:val="0"/>
          <w:lang w:eastAsia="pt-BR" w:bidi="ar-SA"/>
        </w:rPr>
      </w:pPr>
      <w:r w:rsidRPr="00050715">
        <w:rPr>
          <w:rFonts w:ascii="Arial" w:eastAsiaTheme="majorEastAsia" w:hAnsi="Arial"/>
          <w:kern w:val="0"/>
          <w:lang w:eastAsia="pt-BR" w:bidi="ar-SA"/>
        </w:rPr>
        <w:t>11.2. Com fulcro na Lei nº 14.133</w:t>
      </w:r>
      <w:r w:rsidR="00FA6584">
        <w:rPr>
          <w:rFonts w:ascii="Arial" w:eastAsiaTheme="majorEastAsia" w:hAnsi="Arial"/>
          <w:kern w:val="0"/>
          <w:lang w:eastAsia="pt-BR" w:bidi="ar-SA"/>
        </w:rPr>
        <w:t>/</w:t>
      </w:r>
      <w:r w:rsidRPr="00050715">
        <w:rPr>
          <w:rFonts w:ascii="Arial" w:eastAsiaTheme="majorEastAsia" w:hAnsi="Arial"/>
          <w:kern w:val="0"/>
          <w:lang w:eastAsia="pt-BR" w:bidi="ar-SA"/>
        </w:rPr>
        <w:t xml:space="preserve">2021, a Administração poderá, garantida a prévia defesa, aplicar aos licitantes e/ou adjudicatários as seguintes sanções, sem prejuízo das responsabilidades civil e criminal: </w:t>
      </w:r>
    </w:p>
    <w:p w14:paraId="43569217" w14:textId="77777777" w:rsidR="00050715" w:rsidRPr="00050715" w:rsidRDefault="00050715" w:rsidP="00031001">
      <w:pPr>
        <w:tabs>
          <w:tab w:val="left" w:pos="0"/>
        </w:tabs>
        <w:spacing w:before="230"/>
        <w:jc w:val="both"/>
        <w:rPr>
          <w:rFonts w:ascii="Arial" w:eastAsiaTheme="majorEastAsia" w:hAnsi="Arial"/>
          <w:kern w:val="0"/>
          <w:lang w:eastAsia="pt-BR" w:bidi="ar-SA"/>
        </w:rPr>
      </w:pPr>
      <w:r w:rsidRPr="00050715">
        <w:rPr>
          <w:rFonts w:ascii="Arial" w:eastAsiaTheme="majorEastAsia" w:hAnsi="Arial"/>
          <w:kern w:val="0"/>
          <w:lang w:eastAsia="pt-BR" w:bidi="ar-SA"/>
        </w:rPr>
        <w:t xml:space="preserve">11.2.1. Advertência; </w:t>
      </w:r>
    </w:p>
    <w:p w14:paraId="6B2F663A" w14:textId="77777777" w:rsidR="00050715" w:rsidRPr="00050715" w:rsidRDefault="00050715" w:rsidP="00031001">
      <w:pPr>
        <w:tabs>
          <w:tab w:val="left" w:pos="0"/>
        </w:tabs>
        <w:spacing w:before="230"/>
        <w:jc w:val="both"/>
        <w:rPr>
          <w:rFonts w:ascii="Arial" w:eastAsiaTheme="majorEastAsia" w:hAnsi="Arial"/>
          <w:kern w:val="0"/>
          <w:lang w:eastAsia="pt-BR" w:bidi="ar-SA"/>
        </w:rPr>
      </w:pPr>
      <w:r w:rsidRPr="00050715">
        <w:rPr>
          <w:rFonts w:ascii="Arial" w:eastAsiaTheme="majorEastAsia" w:hAnsi="Arial"/>
          <w:kern w:val="0"/>
          <w:lang w:eastAsia="pt-BR" w:bidi="ar-SA"/>
        </w:rPr>
        <w:t>11.2.2. Multa;</w:t>
      </w:r>
    </w:p>
    <w:p w14:paraId="1471B22A" w14:textId="77777777" w:rsidR="00050715" w:rsidRPr="00050715" w:rsidRDefault="00050715" w:rsidP="00031001">
      <w:pPr>
        <w:tabs>
          <w:tab w:val="left" w:pos="0"/>
        </w:tabs>
        <w:spacing w:before="230"/>
        <w:jc w:val="both"/>
        <w:rPr>
          <w:rFonts w:ascii="Arial" w:eastAsiaTheme="majorEastAsia" w:hAnsi="Arial"/>
          <w:kern w:val="0"/>
          <w:lang w:eastAsia="pt-BR" w:bidi="ar-SA"/>
        </w:rPr>
      </w:pPr>
      <w:r w:rsidRPr="00050715">
        <w:rPr>
          <w:rFonts w:ascii="Arial" w:eastAsiaTheme="majorEastAsia" w:hAnsi="Arial"/>
          <w:kern w:val="0"/>
          <w:lang w:eastAsia="pt-BR" w:bidi="ar-SA"/>
        </w:rPr>
        <w:t>11.2.3. Impedimento de licitar e contratar;</w:t>
      </w:r>
    </w:p>
    <w:p w14:paraId="68CCA8BB" w14:textId="77777777" w:rsidR="00050715" w:rsidRPr="00050715" w:rsidRDefault="00050715" w:rsidP="00031001">
      <w:pPr>
        <w:tabs>
          <w:tab w:val="left" w:pos="0"/>
        </w:tabs>
        <w:spacing w:before="230"/>
        <w:jc w:val="both"/>
        <w:rPr>
          <w:rFonts w:ascii="Arial" w:eastAsiaTheme="majorEastAsia" w:hAnsi="Arial"/>
          <w:kern w:val="0"/>
          <w:lang w:eastAsia="pt-BR" w:bidi="ar-SA"/>
        </w:rPr>
      </w:pPr>
      <w:r w:rsidRPr="00050715">
        <w:rPr>
          <w:rFonts w:ascii="Arial" w:eastAsiaTheme="majorEastAsia" w:hAnsi="Arial"/>
          <w:kern w:val="0"/>
          <w:lang w:eastAsia="pt-BR" w:bidi="ar-SA"/>
        </w:rPr>
        <w:t>11.2.4. Declaração de inidoneidade para licitar ou contratar, enquanto perdurarem os motivos determinantes da punição ou até que seja promovida sua reabilitação perante a própria autoridade que aplicou a penalidade.</w:t>
      </w:r>
    </w:p>
    <w:p w14:paraId="0E7205F9" w14:textId="77777777" w:rsidR="00050715" w:rsidRPr="00050715" w:rsidRDefault="00050715" w:rsidP="00031001">
      <w:pPr>
        <w:tabs>
          <w:tab w:val="left" w:pos="0"/>
        </w:tabs>
        <w:spacing w:before="230"/>
        <w:jc w:val="both"/>
        <w:rPr>
          <w:rFonts w:ascii="Arial" w:eastAsiaTheme="majorEastAsia" w:hAnsi="Arial"/>
          <w:kern w:val="0"/>
          <w:lang w:eastAsia="pt-BR" w:bidi="ar-SA"/>
        </w:rPr>
      </w:pPr>
      <w:r w:rsidRPr="00050715">
        <w:rPr>
          <w:rFonts w:ascii="Arial" w:eastAsiaTheme="majorEastAsia" w:hAnsi="Arial"/>
          <w:kern w:val="0"/>
          <w:lang w:eastAsia="pt-BR" w:bidi="ar-SA"/>
        </w:rPr>
        <w:t>11.3. Na aplicação das sanções serão considerados:</w:t>
      </w:r>
    </w:p>
    <w:p w14:paraId="475BD47C" w14:textId="77777777" w:rsidR="00050715" w:rsidRPr="00050715" w:rsidRDefault="00050715" w:rsidP="00031001">
      <w:pPr>
        <w:tabs>
          <w:tab w:val="left" w:pos="0"/>
        </w:tabs>
        <w:spacing w:before="230"/>
        <w:jc w:val="both"/>
        <w:rPr>
          <w:rFonts w:ascii="Arial" w:eastAsiaTheme="majorEastAsia" w:hAnsi="Arial"/>
          <w:kern w:val="0"/>
          <w:lang w:eastAsia="pt-BR" w:bidi="ar-SA"/>
        </w:rPr>
      </w:pPr>
      <w:r w:rsidRPr="00050715">
        <w:rPr>
          <w:rFonts w:ascii="Arial" w:eastAsiaTheme="majorEastAsia" w:hAnsi="Arial"/>
          <w:kern w:val="0"/>
          <w:lang w:eastAsia="pt-BR" w:bidi="ar-SA"/>
        </w:rPr>
        <w:t>11.3.1. A natureza e a gravidade da infração cometida;</w:t>
      </w:r>
    </w:p>
    <w:p w14:paraId="28F36746" w14:textId="77777777" w:rsidR="00050715" w:rsidRPr="00050715" w:rsidRDefault="00050715" w:rsidP="00031001">
      <w:pPr>
        <w:tabs>
          <w:tab w:val="left" w:pos="0"/>
        </w:tabs>
        <w:spacing w:before="230"/>
        <w:jc w:val="both"/>
        <w:rPr>
          <w:rFonts w:ascii="Arial" w:eastAsiaTheme="majorEastAsia" w:hAnsi="Arial"/>
          <w:kern w:val="0"/>
          <w:lang w:eastAsia="pt-BR" w:bidi="ar-SA"/>
        </w:rPr>
      </w:pPr>
      <w:r w:rsidRPr="00050715">
        <w:rPr>
          <w:rFonts w:ascii="Arial" w:eastAsiaTheme="majorEastAsia" w:hAnsi="Arial"/>
          <w:kern w:val="0"/>
          <w:lang w:eastAsia="pt-BR" w:bidi="ar-SA"/>
        </w:rPr>
        <w:t>11.3.2. As peculiaridades do caso concreto;</w:t>
      </w:r>
    </w:p>
    <w:p w14:paraId="1CCDB42F" w14:textId="77777777" w:rsidR="00050715" w:rsidRPr="00050715" w:rsidRDefault="00050715" w:rsidP="00031001">
      <w:pPr>
        <w:tabs>
          <w:tab w:val="left" w:pos="0"/>
        </w:tabs>
        <w:spacing w:before="230"/>
        <w:jc w:val="both"/>
        <w:rPr>
          <w:rFonts w:ascii="Arial" w:eastAsiaTheme="majorEastAsia" w:hAnsi="Arial"/>
          <w:kern w:val="0"/>
          <w:lang w:eastAsia="pt-BR" w:bidi="ar-SA"/>
        </w:rPr>
      </w:pPr>
      <w:r w:rsidRPr="00050715">
        <w:rPr>
          <w:rFonts w:ascii="Arial" w:eastAsiaTheme="majorEastAsia" w:hAnsi="Arial"/>
          <w:kern w:val="0"/>
          <w:lang w:eastAsia="pt-BR" w:bidi="ar-SA"/>
        </w:rPr>
        <w:t>11.3.3. As circunstâncias agravantes ou atenuantes;</w:t>
      </w:r>
    </w:p>
    <w:p w14:paraId="1A863B0E" w14:textId="77777777" w:rsidR="00050715" w:rsidRPr="00050715" w:rsidRDefault="00050715" w:rsidP="00031001">
      <w:pPr>
        <w:tabs>
          <w:tab w:val="left" w:pos="0"/>
        </w:tabs>
        <w:spacing w:before="230"/>
        <w:jc w:val="both"/>
        <w:rPr>
          <w:rFonts w:ascii="Arial" w:eastAsiaTheme="majorEastAsia" w:hAnsi="Arial"/>
          <w:kern w:val="0"/>
          <w:lang w:eastAsia="pt-BR" w:bidi="ar-SA"/>
        </w:rPr>
      </w:pPr>
      <w:r w:rsidRPr="00050715">
        <w:rPr>
          <w:rFonts w:ascii="Arial" w:eastAsiaTheme="majorEastAsia" w:hAnsi="Arial"/>
          <w:kern w:val="0"/>
          <w:lang w:eastAsia="pt-BR" w:bidi="ar-SA"/>
        </w:rPr>
        <w:t>11.3.4. Os danos que dela provierem para a Administração Pública;</w:t>
      </w:r>
    </w:p>
    <w:p w14:paraId="2A94429B" w14:textId="77777777" w:rsidR="00050715" w:rsidRPr="00050715" w:rsidRDefault="00050715" w:rsidP="00031001">
      <w:pPr>
        <w:tabs>
          <w:tab w:val="left" w:pos="0"/>
        </w:tabs>
        <w:spacing w:before="230"/>
        <w:jc w:val="both"/>
        <w:rPr>
          <w:rFonts w:ascii="Arial" w:eastAsiaTheme="majorEastAsia" w:hAnsi="Arial"/>
          <w:kern w:val="0"/>
          <w:lang w:eastAsia="pt-BR" w:bidi="ar-SA"/>
        </w:rPr>
      </w:pPr>
      <w:r w:rsidRPr="00050715">
        <w:rPr>
          <w:rFonts w:ascii="Arial" w:eastAsiaTheme="majorEastAsia" w:hAnsi="Arial"/>
          <w:kern w:val="0"/>
          <w:lang w:eastAsia="pt-BR" w:bidi="ar-SA"/>
        </w:rPr>
        <w:t>11.3.5. A implantação ou o aperfeiçoamento de programa de integridade, conforme normas e orientações dos órgãos de controle.</w:t>
      </w:r>
    </w:p>
    <w:p w14:paraId="14CC08D5" w14:textId="77777777" w:rsidR="00050715" w:rsidRPr="00050715" w:rsidRDefault="00050715" w:rsidP="00031001">
      <w:pPr>
        <w:tabs>
          <w:tab w:val="left" w:pos="0"/>
        </w:tabs>
        <w:spacing w:before="230"/>
        <w:jc w:val="both"/>
        <w:rPr>
          <w:rFonts w:ascii="Arial" w:eastAsiaTheme="majorEastAsia" w:hAnsi="Arial"/>
          <w:kern w:val="0"/>
          <w:lang w:eastAsia="pt-BR" w:bidi="ar-SA"/>
        </w:rPr>
      </w:pPr>
      <w:r w:rsidRPr="00050715">
        <w:rPr>
          <w:rFonts w:ascii="Arial" w:eastAsiaTheme="majorEastAsia" w:hAnsi="Arial"/>
          <w:kern w:val="0"/>
          <w:lang w:eastAsia="pt-BR" w:bidi="ar-SA"/>
        </w:rPr>
        <w:t>11.4. A multa será recolhida em percentual de 0,5% a 30% incidente sobre o valor do contrato licitado, recolhida no prazo máximo de 15 (quinze) dias úteis, a contar da comunicação oficial:</w:t>
      </w:r>
    </w:p>
    <w:p w14:paraId="727B82A8" w14:textId="77777777" w:rsidR="00050715" w:rsidRPr="00050715" w:rsidRDefault="00050715" w:rsidP="00031001">
      <w:pPr>
        <w:tabs>
          <w:tab w:val="left" w:pos="0"/>
        </w:tabs>
        <w:spacing w:before="230"/>
        <w:jc w:val="both"/>
        <w:rPr>
          <w:rFonts w:ascii="Arial" w:eastAsiaTheme="majorEastAsia" w:hAnsi="Arial"/>
          <w:kern w:val="0"/>
          <w:lang w:eastAsia="pt-BR" w:bidi="ar-SA"/>
        </w:rPr>
      </w:pPr>
      <w:r w:rsidRPr="00050715">
        <w:rPr>
          <w:rFonts w:ascii="Arial" w:eastAsiaTheme="majorEastAsia" w:hAnsi="Arial"/>
          <w:kern w:val="0"/>
          <w:lang w:eastAsia="pt-BR" w:bidi="ar-SA"/>
        </w:rPr>
        <w:t xml:space="preserve">11.4.1. Para as infrações previstas nos itens </w:t>
      </w:r>
      <w:r w:rsidRPr="00FA6584">
        <w:rPr>
          <w:rFonts w:ascii="Arial" w:eastAsiaTheme="majorEastAsia" w:hAnsi="Arial"/>
          <w:b/>
          <w:bCs/>
          <w:kern w:val="0"/>
          <w:lang w:eastAsia="pt-BR" w:bidi="ar-SA"/>
        </w:rPr>
        <w:t>11.1.1, 11.1.2 e 11.1.3</w:t>
      </w:r>
      <w:r w:rsidRPr="00050715">
        <w:rPr>
          <w:rFonts w:ascii="Arial" w:eastAsiaTheme="majorEastAsia" w:hAnsi="Arial"/>
          <w:kern w:val="0"/>
          <w:lang w:eastAsia="pt-BR" w:bidi="ar-SA"/>
        </w:rPr>
        <w:t>, a multa será de 0,5% a 15% do valor do contrato licitado.</w:t>
      </w:r>
    </w:p>
    <w:p w14:paraId="0750587A" w14:textId="77777777" w:rsidR="00050715" w:rsidRPr="00050715" w:rsidRDefault="00050715" w:rsidP="00031001">
      <w:pPr>
        <w:tabs>
          <w:tab w:val="left" w:pos="0"/>
        </w:tabs>
        <w:spacing w:before="230"/>
        <w:jc w:val="both"/>
        <w:rPr>
          <w:rFonts w:ascii="Arial" w:eastAsiaTheme="majorEastAsia" w:hAnsi="Arial"/>
          <w:kern w:val="0"/>
          <w:lang w:eastAsia="pt-BR" w:bidi="ar-SA"/>
        </w:rPr>
      </w:pPr>
      <w:r w:rsidRPr="00050715">
        <w:rPr>
          <w:rFonts w:ascii="Arial" w:eastAsiaTheme="majorEastAsia" w:hAnsi="Arial"/>
          <w:kern w:val="0"/>
          <w:lang w:eastAsia="pt-BR" w:bidi="ar-SA"/>
        </w:rPr>
        <w:t xml:space="preserve">11.4.2. Para as infrações previstas nos itens </w:t>
      </w:r>
      <w:r w:rsidRPr="00FA6584">
        <w:rPr>
          <w:rFonts w:ascii="Arial" w:eastAsiaTheme="majorEastAsia" w:hAnsi="Arial"/>
          <w:b/>
          <w:bCs/>
          <w:kern w:val="0"/>
          <w:lang w:eastAsia="pt-BR" w:bidi="ar-SA"/>
        </w:rPr>
        <w:t>11.1.4, 11.1.5, 11.1.6, 11.1.7 e 11.1.8</w:t>
      </w:r>
      <w:r w:rsidRPr="00050715">
        <w:rPr>
          <w:rFonts w:ascii="Arial" w:eastAsiaTheme="majorEastAsia" w:hAnsi="Arial"/>
          <w:kern w:val="0"/>
          <w:lang w:eastAsia="pt-BR" w:bidi="ar-SA"/>
        </w:rPr>
        <w:t>, a multa será de 15% a 30% do valor do contrato licitado.</w:t>
      </w:r>
    </w:p>
    <w:p w14:paraId="305EF419" w14:textId="77777777" w:rsidR="00050715" w:rsidRPr="00050715" w:rsidRDefault="00050715" w:rsidP="00031001">
      <w:pPr>
        <w:tabs>
          <w:tab w:val="left" w:pos="0"/>
        </w:tabs>
        <w:spacing w:before="230"/>
        <w:jc w:val="both"/>
        <w:rPr>
          <w:rFonts w:ascii="Arial" w:eastAsiaTheme="majorEastAsia" w:hAnsi="Arial"/>
          <w:kern w:val="0"/>
          <w:lang w:eastAsia="pt-BR" w:bidi="ar-SA"/>
        </w:rPr>
      </w:pPr>
      <w:r w:rsidRPr="00050715">
        <w:rPr>
          <w:rFonts w:ascii="Arial" w:eastAsiaTheme="majorEastAsia" w:hAnsi="Arial"/>
          <w:kern w:val="0"/>
          <w:lang w:eastAsia="pt-BR" w:bidi="ar-SA"/>
        </w:rPr>
        <w:t>11.5. As sanções de advertência, impedimento de licitar e contratar e declaração de inidoneidade para licitar ou contratar poderão ser aplicadas, cumulativamente ou não, à penalidade de multa.</w:t>
      </w:r>
    </w:p>
    <w:p w14:paraId="45C72A44" w14:textId="77777777" w:rsidR="00050715" w:rsidRPr="00050715" w:rsidRDefault="00050715" w:rsidP="00031001">
      <w:pPr>
        <w:tabs>
          <w:tab w:val="left" w:pos="0"/>
        </w:tabs>
        <w:spacing w:before="230"/>
        <w:jc w:val="both"/>
        <w:rPr>
          <w:rFonts w:ascii="Arial" w:eastAsiaTheme="majorEastAsia" w:hAnsi="Arial"/>
          <w:kern w:val="0"/>
          <w:lang w:eastAsia="pt-BR" w:bidi="ar-SA"/>
        </w:rPr>
      </w:pPr>
      <w:r w:rsidRPr="00050715">
        <w:rPr>
          <w:rFonts w:ascii="Arial" w:eastAsiaTheme="majorEastAsia" w:hAnsi="Arial"/>
          <w:kern w:val="0"/>
          <w:lang w:eastAsia="pt-BR" w:bidi="ar-SA"/>
        </w:rPr>
        <w:t xml:space="preserve">11.6. Na aplicação da sanção de multa será facultada a defesa do interessado no prazo </w:t>
      </w:r>
      <w:r w:rsidRPr="00050715">
        <w:rPr>
          <w:rFonts w:ascii="Arial" w:eastAsiaTheme="majorEastAsia" w:hAnsi="Arial"/>
          <w:kern w:val="0"/>
          <w:lang w:eastAsia="pt-BR" w:bidi="ar-SA"/>
        </w:rPr>
        <w:lastRenderedPageBreak/>
        <w:t>de 15 (quinze) dias úteis, contado da data de sua intimação.</w:t>
      </w:r>
    </w:p>
    <w:p w14:paraId="04AD3B9D" w14:textId="77777777" w:rsidR="00050715" w:rsidRPr="00050715" w:rsidRDefault="00050715" w:rsidP="001E41B0">
      <w:pPr>
        <w:tabs>
          <w:tab w:val="left" w:pos="0"/>
        </w:tabs>
        <w:spacing w:before="236"/>
        <w:jc w:val="both"/>
        <w:rPr>
          <w:rFonts w:ascii="Arial" w:eastAsiaTheme="majorEastAsia" w:hAnsi="Arial"/>
          <w:kern w:val="0"/>
          <w:lang w:eastAsia="pt-BR" w:bidi="ar-SA"/>
        </w:rPr>
      </w:pPr>
      <w:r w:rsidRPr="00050715">
        <w:rPr>
          <w:rFonts w:ascii="Arial" w:eastAsiaTheme="majorEastAsia" w:hAnsi="Arial"/>
          <w:kern w:val="0"/>
          <w:lang w:eastAsia="pt-BR" w:bidi="ar-SA"/>
        </w:rPr>
        <w:t xml:space="preserve">11.7. A sanção de impedimento de licitar e contratar será aplicada ao responsável em decorrência das infrações administrativas relacionadas nos itens </w:t>
      </w:r>
      <w:r w:rsidRPr="00FA6584">
        <w:rPr>
          <w:rFonts w:ascii="Arial" w:eastAsiaTheme="majorEastAsia" w:hAnsi="Arial"/>
          <w:b/>
          <w:bCs/>
          <w:kern w:val="0"/>
          <w:lang w:eastAsia="pt-BR" w:bidi="ar-SA"/>
        </w:rPr>
        <w:t>11.1.1, 11.1.2 e 11.1.3</w:t>
      </w:r>
      <w:r w:rsidRPr="00050715">
        <w:rPr>
          <w:rFonts w:ascii="Arial" w:eastAsiaTheme="majorEastAsia" w:hAnsi="Arial"/>
          <w:kern w:val="0"/>
          <w:lang w:eastAsia="pt-BR" w:bidi="ar-SA"/>
        </w:rPr>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04D49F66" w14:textId="7CA2C3FA" w:rsidR="00050715" w:rsidRPr="00050715" w:rsidRDefault="00050715" w:rsidP="001E41B0">
      <w:pPr>
        <w:tabs>
          <w:tab w:val="left" w:pos="0"/>
        </w:tabs>
        <w:spacing w:before="236"/>
        <w:jc w:val="both"/>
        <w:rPr>
          <w:rFonts w:ascii="Arial" w:eastAsiaTheme="majorEastAsia" w:hAnsi="Arial"/>
          <w:kern w:val="0"/>
          <w:lang w:eastAsia="pt-BR" w:bidi="ar-SA"/>
        </w:rPr>
      </w:pPr>
      <w:r w:rsidRPr="00050715">
        <w:rPr>
          <w:rFonts w:ascii="Arial" w:eastAsiaTheme="majorEastAsia" w:hAnsi="Arial"/>
          <w:kern w:val="0"/>
          <w:lang w:eastAsia="pt-BR" w:bidi="ar-SA"/>
        </w:rPr>
        <w:t xml:space="preserve">11.8. Poderá ser aplicada ao responsável a sanção de declaração de inidoneidade para licitar ou contratar, em decorrência da prática das infrações dispostas nos itens </w:t>
      </w:r>
      <w:r w:rsidRPr="00FA6584">
        <w:rPr>
          <w:rFonts w:ascii="Arial" w:eastAsiaTheme="majorEastAsia" w:hAnsi="Arial"/>
          <w:b/>
          <w:bCs/>
          <w:kern w:val="0"/>
          <w:lang w:eastAsia="pt-BR" w:bidi="ar-SA"/>
        </w:rPr>
        <w:t>11.1.4, 11.1.5, 11.1.6, 11.1.7 e 11.1.8</w:t>
      </w:r>
      <w:r w:rsidRPr="00050715">
        <w:rPr>
          <w:rFonts w:ascii="Arial" w:eastAsiaTheme="majorEastAsia" w:hAnsi="Arial"/>
          <w:kern w:val="0"/>
          <w:lang w:eastAsia="pt-BR" w:bidi="ar-SA"/>
        </w:rPr>
        <w:t xml:space="preserve">, bem como pelas infrações administrativas previstas nos itens </w:t>
      </w:r>
      <w:r w:rsidRPr="00FA6584">
        <w:rPr>
          <w:rFonts w:ascii="Arial" w:eastAsiaTheme="majorEastAsia" w:hAnsi="Arial"/>
          <w:b/>
          <w:bCs/>
          <w:kern w:val="0"/>
          <w:lang w:eastAsia="pt-BR" w:bidi="ar-SA"/>
        </w:rPr>
        <w:t>11.1.1, 11.1.2 e 11.1.3</w:t>
      </w:r>
      <w:r w:rsidRPr="00050715">
        <w:rPr>
          <w:rFonts w:ascii="Arial" w:eastAsiaTheme="majorEastAsia" w:hAnsi="Arial"/>
          <w:kern w:val="0"/>
          <w:lang w:eastAsia="pt-BR" w:bidi="ar-SA"/>
        </w:rPr>
        <w:t xml:space="preserve"> que justifiquem a imposição de penalidade mais grave que a sanção de impedimento de licitar e contratar, cuja duração observará o prazo previsto no art. 156, §5º, da Lei n.º 14.133/</w:t>
      </w:r>
      <w:r w:rsidR="00FA6584">
        <w:rPr>
          <w:rFonts w:ascii="Arial" w:eastAsiaTheme="majorEastAsia" w:hAnsi="Arial"/>
          <w:kern w:val="0"/>
          <w:lang w:eastAsia="pt-BR" w:bidi="ar-SA"/>
        </w:rPr>
        <w:t>20</w:t>
      </w:r>
      <w:r w:rsidRPr="00050715">
        <w:rPr>
          <w:rFonts w:ascii="Arial" w:eastAsiaTheme="majorEastAsia" w:hAnsi="Arial"/>
          <w:kern w:val="0"/>
          <w:lang w:eastAsia="pt-BR" w:bidi="ar-SA"/>
        </w:rPr>
        <w:t>21.</w:t>
      </w:r>
    </w:p>
    <w:p w14:paraId="6BF3C9B8" w14:textId="0B453B5E" w:rsidR="00050715" w:rsidRPr="00050715" w:rsidRDefault="00050715" w:rsidP="001E41B0">
      <w:pPr>
        <w:tabs>
          <w:tab w:val="left" w:pos="0"/>
        </w:tabs>
        <w:spacing w:before="236"/>
        <w:jc w:val="both"/>
        <w:rPr>
          <w:rFonts w:ascii="Arial" w:eastAsiaTheme="majorEastAsia" w:hAnsi="Arial"/>
          <w:kern w:val="0"/>
          <w:lang w:eastAsia="pt-BR" w:bidi="ar-SA"/>
        </w:rPr>
      </w:pPr>
      <w:r w:rsidRPr="00050715">
        <w:rPr>
          <w:rFonts w:ascii="Arial" w:eastAsiaTheme="majorEastAsia" w:hAnsi="Arial"/>
          <w:kern w:val="0"/>
          <w:lang w:eastAsia="pt-BR" w:bidi="ar-SA"/>
        </w:rPr>
        <w:t xml:space="preserve">11.9. A recusa injustificada do adjudicatário em assinar o contrato ou a ata de registro de preço, ou em aceitar ou retirar o instrumento equivalente no prazo estabelecido pela Administração, descrita no item </w:t>
      </w:r>
      <w:r w:rsidRPr="00FA6584">
        <w:rPr>
          <w:rFonts w:ascii="Arial" w:eastAsiaTheme="majorEastAsia" w:hAnsi="Arial"/>
          <w:b/>
          <w:bCs/>
          <w:kern w:val="0"/>
          <w:lang w:eastAsia="pt-BR" w:bidi="ar-SA"/>
        </w:rPr>
        <w:t>11.1.3</w:t>
      </w:r>
      <w:r w:rsidRPr="00050715">
        <w:rPr>
          <w:rFonts w:ascii="Arial" w:eastAsiaTheme="majorEastAsia" w:hAnsi="Arial"/>
          <w:kern w:val="0"/>
          <w:lang w:eastAsia="pt-BR" w:bidi="ar-SA"/>
        </w:rPr>
        <w:t xml:space="preserve">, caracterizará o descumprimento total da obrigação assumida e o sujeitará às penalidades e à imediata perda da garantia de proposta em favor do órgão ou entidade promotora da licitação. </w:t>
      </w:r>
    </w:p>
    <w:p w14:paraId="028E847E" w14:textId="77777777" w:rsidR="00050715" w:rsidRPr="00050715" w:rsidRDefault="00050715" w:rsidP="001E41B0">
      <w:pPr>
        <w:tabs>
          <w:tab w:val="left" w:pos="0"/>
        </w:tabs>
        <w:spacing w:before="236"/>
        <w:jc w:val="both"/>
        <w:rPr>
          <w:rFonts w:ascii="Arial" w:eastAsiaTheme="majorEastAsia" w:hAnsi="Arial"/>
          <w:kern w:val="0"/>
          <w:lang w:eastAsia="pt-BR" w:bidi="ar-SA"/>
        </w:rPr>
      </w:pPr>
      <w:r w:rsidRPr="00050715">
        <w:rPr>
          <w:rFonts w:ascii="Arial" w:eastAsiaTheme="majorEastAsia" w:hAnsi="Arial"/>
          <w:kern w:val="0"/>
          <w:lang w:eastAsia="pt-BR" w:bidi="ar-SA"/>
        </w:rPr>
        <w:t>11.10.</w:t>
      </w:r>
      <w:r w:rsidRPr="00050715">
        <w:rPr>
          <w:rFonts w:ascii="Arial" w:eastAsiaTheme="majorEastAsia" w:hAnsi="Arial"/>
          <w:kern w:val="0"/>
          <w:lang w:eastAsia="pt-BR" w:bidi="ar-SA"/>
        </w:rPr>
        <w:tab/>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307D97F0" w14:textId="77777777" w:rsidR="00050715" w:rsidRPr="00050715" w:rsidRDefault="00050715" w:rsidP="001E41B0">
      <w:pPr>
        <w:tabs>
          <w:tab w:val="left" w:pos="0"/>
        </w:tabs>
        <w:spacing w:before="236"/>
        <w:jc w:val="both"/>
        <w:rPr>
          <w:rFonts w:ascii="Arial" w:eastAsiaTheme="majorEastAsia" w:hAnsi="Arial"/>
          <w:kern w:val="0"/>
          <w:lang w:eastAsia="pt-BR" w:bidi="ar-SA"/>
        </w:rPr>
      </w:pPr>
      <w:r w:rsidRPr="00050715">
        <w:rPr>
          <w:rFonts w:ascii="Arial" w:eastAsiaTheme="majorEastAsia" w:hAnsi="Arial"/>
          <w:kern w:val="0"/>
          <w:lang w:eastAsia="pt-BR" w:bidi="ar-SA"/>
        </w:rPr>
        <w:t>11.11.</w:t>
      </w:r>
      <w:r w:rsidRPr="00050715">
        <w:rPr>
          <w:rFonts w:ascii="Arial" w:eastAsiaTheme="majorEastAsia" w:hAnsi="Arial"/>
          <w:kern w:val="0"/>
          <w:lang w:eastAsia="pt-BR" w:bidi="ar-SA"/>
        </w:rPr>
        <w:tab/>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5D3A9493" w14:textId="77777777" w:rsidR="00050715" w:rsidRPr="00050715" w:rsidRDefault="00050715" w:rsidP="001E41B0">
      <w:pPr>
        <w:tabs>
          <w:tab w:val="left" w:pos="0"/>
        </w:tabs>
        <w:spacing w:before="236"/>
        <w:jc w:val="both"/>
        <w:rPr>
          <w:rFonts w:ascii="Arial" w:eastAsiaTheme="majorEastAsia" w:hAnsi="Arial"/>
          <w:kern w:val="0"/>
          <w:lang w:eastAsia="pt-BR" w:bidi="ar-SA"/>
        </w:rPr>
      </w:pPr>
      <w:r w:rsidRPr="00050715">
        <w:rPr>
          <w:rFonts w:ascii="Arial" w:eastAsiaTheme="majorEastAsia" w:hAnsi="Arial"/>
          <w:kern w:val="0"/>
          <w:lang w:eastAsia="pt-BR" w:bidi="ar-SA"/>
        </w:rPr>
        <w:t>11.12.</w:t>
      </w:r>
      <w:r w:rsidRPr="00050715">
        <w:rPr>
          <w:rFonts w:ascii="Arial" w:eastAsiaTheme="majorEastAsia" w:hAnsi="Arial"/>
          <w:kern w:val="0"/>
          <w:lang w:eastAsia="pt-BR" w:bidi="ar-SA"/>
        </w:rPr>
        <w:tab/>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2B62B9B3" w14:textId="77777777" w:rsidR="00050715" w:rsidRPr="00050715" w:rsidRDefault="00050715" w:rsidP="001E41B0">
      <w:pPr>
        <w:tabs>
          <w:tab w:val="left" w:pos="0"/>
        </w:tabs>
        <w:spacing w:before="236"/>
        <w:jc w:val="both"/>
        <w:rPr>
          <w:rFonts w:ascii="Arial" w:eastAsiaTheme="majorEastAsia" w:hAnsi="Arial"/>
          <w:kern w:val="0"/>
          <w:lang w:eastAsia="pt-BR" w:bidi="ar-SA"/>
        </w:rPr>
      </w:pPr>
      <w:r w:rsidRPr="00050715">
        <w:rPr>
          <w:rFonts w:ascii="Arial" w:eastAsiaTheme="majorEastAsia" w:hAnsi="Arial"/>
          <w:kern w:val="0"/>
          <w:lang w:eastAsia="pt-BR" w:bidi="ar-SA"/>
        </w:rPr>
        <w:t>11.13.</w:t>
      </w:r>
      <w:r w:rsidRPr="00050715">
        <w:rPr>
          <w:rFonts w:ascii="Arial" w:eastAsiaTheme="majorEastAsia" w:hAnsi="Arial"/>
          <w:kern w:val="0"/>
          <w:lang w:eastAsia="pt-BR" w:bidi="ar-SA"/>
        </w:rPr>
        <w:tab/>
        <w:t>O recurso e o pedido de reconsideração terão efeito suspensivo do ato ou da decisão recorrida até que sobrevenha decisão final da autoridade competente.</w:t>
      </w:r>
    </w:p>
    <w:p w14:paraId="057AC9E5" w14:textId="77777777" w:rsidR="00050715" w:rsidRPr="00050715" w:rsidRDefault="00050715" w:rsidP="001E41B0">
      <w:pPr>
        <w:tabs>
          <w:tab w:val="left" w:pos="0"/>
        </w:tabs>
        <w:spacing w:before="236"/>
        <w:jc w:val="both"/>
        <w:rPr>
          <w:rFonts w:ascii="Arial" w:eastAsiaTheme="majorEastAsia" w:hAnsi="Arial"/>
          <w:kern w:val="0"/>
          <w:lang w:eastAsia="pt-BR" w:bidi="ar-SA"/>
        </w:rPr>
      </w:pPr>
      <w:r w:rsidRPr="00050715">
        <w:rPr>
          <w:rFonts w:ascii="Arial" w:eastAsiaTheme="majorEastAsia" w:hAnsi="Arial"/>
          <w:kern w:val="0"/>
          <w:lang w:eastAsia="pt-BR" w:bidi="ar-SA"/>
        </w:rPr>
        <w:t>11.14.</w:t>
      </w:r>
      <w:r w:rsidRPr="00050715">
        <w:rPr>
          <w:rFonts w:ascii="Arial" w:eastAsiaTheme="majorEastAsia" w:hAnsi="Arial"/>
          <w:kern w:val="0"/>
          <w:lang w:eastAsia="pt-BR" w:bidi="ar-SA"/>
        </w:rPr>
        <w:tab/>
        <w:t xml:space="preserve">A aplicação das sanções previstas neste edital não exclui, em hipótese alguma, a obrigação de reparação integral dos danos causados. </w:t>
      </w:r>
    </w:p>
    <w:p w14:paraId="529FFCB4" w14:textId="77777777" w:rsidR="00050715" w:rsidRPr="00FA6584" w:rsidRDefault="00050715" w:rsidP="001E41B0">
      <w:pPr>
        <w:tabs>
          <w:tab w:val="left" w:pos="0"/>
        </w:tabs>
        <w:spacing w:before="236"/>
        <w:jc w:val="both"/>
        <w:rPr>
          <w:rFonts w:ascii="Arial" w:eastAsiaTheme="majorEastAsia" w:hAnsi="Arial"/>
          <w:b/>
          <w:bCs/>
          <w:kern w:val="0"/>
          <w:lang w:eastAsia="pt-BR" w:bidi="ar-SA"/>
        </w:rPr>
      </w:pPr>
      <w:r w:rsidRPr="00FA6584">
        <w:rPr>
          <w:rFonts w:ascii="Arial" w:eastAsiaTheme="majorEastAsia" w:hAnsi="Arial"/>
          <w:b/>
          <w:bCs/>
          <w:kern w:val="0"/>
          <w:lang w:eastAsia="pt-BR" w:bidi="ar-SA"/>
        </w:rPr>
        <w:t xml:space="preserve">12. DA IMPUGNAÇÃO AO EDITAL E DO PEDIDO DE ESCLARECIMENTO </w:t>
      </w:r>
    </w:p>
    <w:p w14:paraId="5EAE6D2A" w14:textId="6BDBFE8C" w:rsidR="00050715" w:rsidRPr="00050715" w:rsidRDefault="00050715" w:rsidP="001E41B0">
      <w:pPr>
        <w:tabs>
          <w:tab w:val="left" w:pos="0"/>
        </w:tabs>
        <w:spacing w:before="236"/>
        <w:jc w:val="both"/>
        <w:rPr>
          <w:rFonts w:ascii="Arial" w:eastAsiaTheme="majorEastAsia" w:hAnsi="Arial"/>
          <w:kern w:val="0"/>
          <w:lang w:eastAsia="pt-BR" w:bidi="ar-SA"/>
        </w:rPr>
      </w:pPr>
      <w:r w:rsidRPr="00050715">
        <w:rPr>
          <w:rFonts w:ascii="Arial" w:eastAsiaTheme="majorEastAsia" w:hAnsi="Arial"/>
          <w:kern w:val="0"/>
          <w:lang w:eastAsia="pt-BR" w:bidi="ar-SA"/>
        </w:rPr>
        <w:t>12.1. Qualquer pessoa é parte legítima para impugnar este edital por irregularidade na aplicação da Lei federal nº 14.133/</w:t>
      </w:r>
      <w:r w:rsidR="00FA6584">
        <w:rPr>
          <w:rFonts w:ascii="Arial" w:eastAsiaTheme="majorEastAsia" w:hAnsi="Arial"/>
          <w:kern w:val="0"/>
          <w:lang w:eastAsia="pt-BR" w:bidi="ar-SA"/>
        </w:rPr>
        <w:t>20</w:t>
      </w:r>
      <w:r w:rsidRPr="00050715">
        <w:rPr>
          <w:rFonts w:ascii="Arial" w:eastAsiaTheme="majorEastAsia" w:hAnsi="Arial"/>
          <w:kern w:val="0"/>
          <w:lang w:eastAsia="pt-BR" w:bidi="ar-SA"/>
        </w:rPr>
        <w:t xml:space="preserve">21, devendo protocolar o pedido até 3 (três) dias </w:t>
      </w:r>
      <w:r w:rsidRPr="00050715">
        <w:rPr>
          <w:rFonts w:ascii="Arial" w:eastAsiaTheme="majorEastAsia" w:hAnsi="Arial"/>
          <w:kern w:val="0"/>
          <w:lang w:eastAsia="pt-BR" w:bidi="ar-SA"/>
        </w:rPr>
        <w:lastRenderedPageBreak/>
        <w:t xml:space="preserve">úteis antes da data da abertura do certame. </w:t>
      </w:r>
    </w:p>
    <w:p w14:paraId="649ED40D" w14:textId="77777777" w:rsidR="00050715" w:rsidRPr="00050715" w:rsidRDefault="00050715" w:rsidP="00F01868">
      <w:pPr>
        <w:tabs>
          <w:tab w:val="left" w:pos="0"/>
        </w:tabs>
        <w:spacing w:before="234"/>
        <w:jc w:val="both"/>
        <w:rPr>
          <w:rFonts w:ascii="Arial" w:eastAsiaTheme="majorEastAsia" w:hAnsi="Arial"/>
          <w:kern w:val="0"/>
          <w:lang w:eastAsia="pt-BR" w:bidi="ar-SA"/>
        </w:rPr>
      </w:pPr>
      <w:r w:rsidRPr="00050715">
        <w:rPr>
          <w:rFonts w:ascii="Arial" w:eastAsiaTheme="majorEastAsia" w:hAnsi="Arial"/>
          <w:kern w:val="0"/>
          <w:lang w:eastAsia="pt-BR" w:bidi="ar-SA"/>
        </w:rPr>
        <w:t xml:space="preserve">12.2. A resposta à impugnação ou ao pedido de esclarecimento será divulgado em sítio eletrônico oficial no prazo de até 3 (três) dias úteis, limitado ao último dia útil anterior à data da abertura do certame. </w:t>
      </w:r>
    </w:p>
    <w:p w14:paraId="3C39D0DD" w14:textId="549D91F6" w:rsidR="00050715" w:rsidRPr="00050715" w:rsidRDefault="00050715" w:rsidP="00F01868">
      <w:pPr>
        <w:tabs>
          <w:tab w:val="left" w:pos="0"/>
        </w:tabs>
        <w:spacing w:before="234"/>
        <w:jc w:val="both"/>
        <w:rPr>
          <w:rFonts w:ascii="Arial" w:eastAsiaTheme="majorEastAsia" w:hAnsi="Arial"/>
          <w:kern w:val="0"/>
          <w:lang w:eastAsia="pt-BR" w:bidi="ar-SA"/>
        </w:rPr>
      </w:pPr>
      <w:r w:rsidRPr="00050715">
        <w:rPr>
          <w:rFonts w:ascii="Arial" w:eastAsiaTheme="majorEastAsia" w:hAnsi="Arial"/>
          <w:kern w:val="0"/>
          <w:lang w:eastAsia="pt-BR" w:bidi="ar-SA"/>
        </w:rPr>
        <w:t xml:space="preserve">12.3. As impugnações ou pedidos de esclarecimentos poderão ser realizados </w:t>
      </w:r>
      <w:r w:rsidR="00D152F2">
        <w:rPr>
          <w:rFonts w:ascii="Arial" w:eastAsiaTheme="majorEastAsia" w:hAnsi="Arial"/>
          <w:kern w:val="0"/>
          <w:lang w:eastAsia="pt-BR" w:bidi="ar-SA"/>
        </w:rPr>
        <w:t>na</w:t>
      </w:r>
      <w:r w:rsidRPr="00050715">
        <w:rPr>
          <w:rFonts w:ascii="Arial" w:eastAsiaTheme="majorEastAsia" w:hAnsi="Arial"/>
          <w:kern w:val="0"/>
          <w:lang w:eastAsia="pt-BR" w:bidi="ar-SA"/>
        </w:rPr>
        <w:t xml:space="preserve"> forma eletrônica, através da Plataforma Eletrônica. </w:t>
      </w:r>
    </w:p>
    <w:p w14:paraId="110E7578" w14:textId="5C98E0B1" w:rsidR="00050715" w:rsidRDefault="00050715" w:rsidP="00F01868">
      <w:pPr>
        <w:tabs>
          <w:tab w:val="left" w:pos="0"/>
        </w:tabs>
        <w:spacing w:before="234"/>
        <w:jc w:val="both"/>
        <w:rPr>
          <w:rFonts w:ascii="Arial" w:eastAsiaTheme="majorEastAsia" w:hAnsi="Arial"/>
          <w:kern w:val="0"/>
          <w:lang w:eastAsia="pt-BR" w:bidi="ar-SA"/>
        </w:rPr>
      </w:pPr>
      <w:r w:rsidRPr="00050715">
        <w:rPr>
          <w:rFonts w:ascii="Arial" w:eastAsiaTheme="majorEastAsia" w:hAnsi="Arial"/>
          <w:kern w:val="0"/>
          <w:lang w:eastAsia="pt-BR" w:bidi="ar-SA"/>
        </w:rPr>
        <w:t>12.4. As impugnações e pedidos de esclarecimentos não suspendem os prazos previstos no certame</w:t>
      </w:r>
      <w:r w:rsidR="00E01CA7">
        <w:rPr>
          <w:rFonts w:ascii="Arial" w:eastAsiaTheme="majorEastAsia" w:hAnsi="Arial"/>
          <w:kern w:val="0"/>
          <w:lang w:eastAsia="pt-BR" w:bidi="ar-SA"/>
        </w:rPr>
        <w:t>:</w:t>
      </w:r>
    </w:p>
    <w:p w14:paraId="6E49EF3D" w14:textId="2A719D58" w:rsidR="00E01CA7" w:rsidRPr="00344FA1" w:rsidRDefault="00E01CA7" w:rsidP="00F01868">
      <w:pPr>
        <w:tabs>
          <w:tab w:val="left" w:pos="0"/>
        </w:tabs>
        <w:spacing w:before="234"/>
        <w:jc w:val="both"/>
        <w:rPr>
          <w:rFonts w:ascii="Arial" w:eastAsiaTheme="majorEastAsia" w:hAnsi="Arial"/>
          <w:kern w:val="0"/>
          <w:lang w:eastAsia="pt-BR" w:bidi="ar-SA"/>
        </w:rPr>
      </w:pPr>
      <w:r w:rsidRPr="00344FA1">
        <w:rPr>
          <w:rFonts w:ascii="Arial" w:eastAsiaTheme="majorEastAsia" w:hAnsi="Arial"/>
          <w:kern w:val="0"/>
          <w:lang w:eastAsia="pt-BR" w:bidi="ar-SA"/>
        </w:rPr>
        <w:t>1</w:t>
      </w:r>
      <w:r>
        <w:rPr>
          <w:rFonts w:ascii="Arial" w:eastAsiaTheme="majorEastAsia" w:hAnsi="Arial"/>
          <w:kern w:val="0"/>
          <w:lang w:eastAsia="pt-BR" w:bidi="ar-SA"/>
        </w:rPr>
        <w:t>2</w:t>
      </w:r>
      <w:r w:rsidRPr="00344FA1">
        <w:rPr>
          <w:rFonts w:ascii="Arial" w:eastAsiaTheme="majorEastAsia" w:hAnsi="Arial"/>
          <w:kern w:val="0"/>
          <w:lang w:eastAsia="pt-BR" w:bidi="ar-SA"/>
        </w:rPr>
        <w:t>.4.1.</w:t>
      </w:r>
      <w:r>
        <w:rPr>
          <w:rFonts w:ascii="Arial" w:eastAsiaTheme="majorEastAsia" w:hAnsi="Arial"/>
          <w:kern w:val="0"/>
          <w:lang w:eastAsia="pt-BR" w:bidi="ar-SA"/>
        </w:rPr>
        <w:t xml:space="preserve"> </w:t>
      </w:r>
      <w:r w:rsidRPr="00344FA1">
        <w:rPr>
          <w:rFonts w:ascii="Arial" w:eastAsiaTheme="majorEastAsia" w:hAnsi="Arial"/>
          <w:kern w:val="0"/>
          <w:lang w:eastAsia="pt-BR" w:bidi="ar-SA"/>
        </w:rPr>
        <w:t>A concessão de efeito suspensivo à impugnação é medida excepcional e deverá ser motivada pelo agente de contratação, nos autos do processo de licitação.</w:t>
      </w:r>
    </w:p>
    <w:p w14:paraId="72BD457F" w14:textId="77777777" w:rsidR="00050715" w:rsidRPr="00050715" w:rsidRDefault="00050715" w:rsidP="00F01868">
      <w:pPr>
        <w:tabs>
          <w:tab w:val="left" w:pos="0"/>
        </w:tabs>
        <w:spacing w:before="234"/>
        <w:jc w:val="both"/>
        <w:rPr>
          <w:rFonts w:ascii="Arial" w:eastAsiaTheme="majorEastAsia" w:hAnsi="Arial"/>
          <w:kern w:val="0"/>
          <w:lang w:eastAsia="pt-BR" w:bidi="ar-SA"/>
        </w:rPr>
      </w:pPr>
      <w:r w:rsidRPr="00050715">
        <w:rPr>
          <w:rFonts w:ascii="Arial" w:eastAsiaTheme="majorEastAsia" w:hAnsi="Arial"/>
          <w:kern w:val="0"/>
          <w:lang w:eastAsia="pt-BR" w:bidi="ar-SA"/>
        </w:rPr>
        <w:t xml:space="preserve">12.5. Acolhida a impugnação, será definida e publicada nova data para a realização do certame. </w:t>
      </w:r>
    </w:p>
    <w:p w14:paraId="62200F39" w14:textId="77777777" w:rsidR="00050715" w:rsidRPr="00FA6584" w:rsidRDefault="00050715" w:rsidP="00F01868">
      <w:pPr>
        <w:tabs>
          <w:tab w:val="left" w:pos="0"/>
        </w:tabs>
        <w:spacing w:before="234"/>
        <w:jc w:val="both"/>
        <w:rPr>
          <w:rFonts w:ascii="Arial" w:eastAsiaTheme="majorEastAsia" w:hAnsi="Arial"/>
          <w:b/>
          <w:bCs/>
          <w:kern w:val="0"/>
          <w:lang w:eastAsia="pt-BR" w:bidi="ar-SA"/>
        </w:rPr>
      </w:pPr>
      <w:r w:rsidRPr="00FA6584">
        <w:rPr>
          <w:rFonts w:ascii="Arial" w:eastAsiaTheme="majorEastAsia" w:hAnsi="Arial"/>
          <w:b/>
          <w:bCs/>
          <w:kern w:val="0"/>
          <w:lang w:eastAsia="pt-BR" w:bidi="ar-SA"/>
        </w:rPr>
        <w:t xml:space="preserve">13. DAS DISPOSIÇÕES GERAIS </w:t>
      </w:r>
    </w:p>
    <w:p w14:paraId="02F4E1BE" w14:textId="77777777" w:rsidR="00050715" w:rsidRPr="00050715" w:rsidRDefault="00050715" w:rsidP="00F01868">
      <w:pPr>
        <w:tabs>
          <w:tab w:val="left" w:pos="0"/>
        </w:tabs>
        <w:spacing w:before="234"/>
        <w:jc w:val="both"/>
        <w:rPr>
          <w:rFonts w:ascii="Arial" w:eastAsiaTheme="majorEastAsia" w:hAnsi="Arial"/>
          <w:kern w:val="0"/>
          <w:lang w:eastAsia="pt-BR" w:bidi="ar-SA"/>
        </w:rPr>
      </w:pPr>
      <w:r w:rsidRPr="00050715">
        <w:rPr>
          <w:rFonts w:ascii="Arial" w:eastAsiaTheme="majorEastAsia" w:hAnsi="Arial"/>
          <w:kern w:val="0"/>
          <w:lang w:eastAsia="pt-BR" w:bidi="ar-SA"/>
        </w:rPr>
        <w:t xml:space="preserve">13.1. Será divulgada ata da sessão pública no sistema eletrônico. </w:t>
      </w:r>
    </w:p>
    <w:p w14:paraId="0784D5F2" w14:textId="77777777" w:rsidR="00050715" w:rsidRPr="00050715" w:rsidRDefault="00050715" w:rsidP="00F01868">
      <w:pPr>
        <w:tabs>
          <w:tab w:val="left" w:pos="0"/>
        </w:tabs>
        <w:spacing w:before="234"/>
        <w:jc w:val="both"/>
        <w:rPr>
          <w:rFonts w:ascii="Arial" w:eastAsiaTheme="majorEastAsia" w:hAnsi="Arial"/>
          <w:kern w:val="0"/>
          <w:lang w:eastAsia="pt-BR" w:bidi="ar-SA"/>
        </w:rPr>
      </w:pPr>
      <w:r w:rsidRPr="00050715">
        <w:rPr>
          <w:rFonts w:ascii="Arial" w:eastAsiaTheme="majorEastAsia" w:hAnsi="Arial"/>
          <w:kern w:val="0"/>
          <w:lang w:eastAsia="pt-BR" w:bidi="ar-SA"/>
        </w:rPr>
        <w:t xml:space="preserve">13.2.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 </w:t>
      </w:r>
    </w:p>
    <w:p w14:paraId="0E1066EE" w14:textId="18E10474" w:rsidR="00050715" w:rsidRPr="00050715" w:rsidRDefault="00050715" w:rsidP="00F01868">
      <w:pPr>
        <w:tabs>
          <w:tab w:val="left" w:pos="0"/>
        </w:tabs>
        <w:spacing w:before="234"/>
        <w:jc w:val="both"/>
        <w:rPr>
          <w:rFonts w:ascii="Arial" w:eastAsiaTheme="majorEastAsia" w:hAnsi="Arial"/>
          <w:kern w:val="0"/>
          <w:lang w:eastAsia="pt-BR" w:bidi="ar-SA"/>
        </w:rPr>
      </w:pPr>
      <w:r w:rsidRPr="00050715">
        <w:rPr>
          <w:rFonts w:ascii="Arial" w:eastAsiaTheme="majorEastAsia" w:hAnsi="Arial"/>
          <w:kern w:val="0"/>
          <w:lang w:eastAsia="pt-BR" w:bidi="ar-SA"/>
        </w:rPr>
        <w:t xml:space="preserve">13.3. Todas as referências de tempo no </w:t>
      </w:r>
      <w:r w:rsidR="00FA6584">
        <w:rPr>
          <w:rFonts w:ascii="Arial" w:eastAsiaTheme="majorEastAsia" w:hAnsi="Arial"/>
          <w:kern w:val="0"/>
          <w:lang w:eastAsia="pt-BR" w:bidi="ar-SA"/>
        </w:rPr>
        <w:t>e</w:t>
      </w:r>
      <w:r w:rsidRPr="00050715">
        <w:rPr>
          <w:rFonts w:ascii="Arial" w:eastAsiaTheme="majorEastAsia" w:hAnsi="Arial"/>
          <w:kern w:val="0"/>
          <w:lang w:eastAsia="pt-BR" w:bidi="ar-SA"/>
        </w:rPr>
        <w:t>dital, no aviso e durante a sessão pública observarão o horário de Brasília</w:t>
      </w:r>
      <w:r w:rsidR="00D152F2">
        <w:rPr>
          <w:rFonts w:ascii="Arial" w:eastAsiaTheme="majorEastAsia" w:hAnsi="Arial"/>
          <w:kern w:val="0"/>
          <w:lang w:eastAsia="pt-BR" w:bidi="ar-SA"/>
        </w:rPr>
        <w:t>/</w:t>
      </w:r>
      <w:r w:rsidRPr="00050715">
        <w:rPr>
          <w:rFonts w:ascii="Arial" w:eastAsiaTheme="majorEastAsia" w:hAnsi="Arial"/>
          <w:kern w:val="0"/>
          <w:lang w:eastAsia="pt-BR" w:bidi="ar-SA"/>
        </w:rPr>
        <w:t xml:space="preserve">DF. </w:t>
      </w:r>
    </w:p>
    <w:p w14:paraId="264983E8" w14:textId="77777777" w:rsidR="00050715" w:rsidRPr="00050715" w:rsidRDefault="00050715" w:rsidP="00F01868">
      <w:pPr>
        <w:tabs>
          <w:tab w:val="left" w:pos="0"/>
        </w:tabs>
        <w:spacing w:before="234"/>
        <w:jc w:val="both"/>
        <w:rPr>
          <w:rFonts w:ascii="Arial" w:eastAsiaTheme="majorEastAsia" w:hAnsi="Arial"/>
          <w:kern w:val="0"/>
          <w:lang w:eastAsia="pt-BR" w:bidi="ar-SA"/>
        </w:rPr>
      </w:pPr>
      <w:r w:rsidRPr="00050715">
        <w:rPr>
          <w:rFonts w:ascii="Arial" w:eastAsiaTheme="majorEastAsia" w:hAnsi="Arial"/>
          <w:kern w:val="0"/>
          <w:lang w:eastAsia="pt-BR" w:bidi="ar-SA"/>
        </w:rPr>
        <w:t xml:space="preserve">13.4. A homologação do resultado desta licitação não implicará direito à contratação. </w:t>
      </w:r>
    </w:p>
    <w:p w14:paraId="6D562280" w14:textId="77777777" w:rsidR="00050715" w:rsidRPr="00050715" w:rsidRDefault="00050715" w:rsidP="00F01868">
      <w:pPr>
        <w:tabs>
          <w:tab w:val="left" w:pos="0"/>
        </w:tabs>
        <w:spacing w:before="234"/>
        <w:jc w:val="both"/>
        <w:rPr>
          <w:rFonts w:ascii="Arial" w:eastAsiaTheme="majorEastAsia" w:hAnsi="Arial"/>
          <w:kern w:val="0"/>
          <w:lang w:eastAsia="pt-BR" w:bidi="ar-SA"/>
        </w:rPr>
      </w:pPr>
      <w:r w:rsidRPr="00050715">
        <w:rPr>
          <w:rFonts w:ascii="Arial" w:eastAsiaTheme="majorEastAsia" w:hAnsi="Arial"/>
          <w:kern w:val="0"/>
          <w:lang w:eastAsia="pt-BR" w:bidi="ar-SA"/>
        </w:rPr>
        <w:t xml:space="preserve">13.5. As normas disciplinadoras da licitação serão sempre interpretadas em favor da ampliação da disputa entre os interessados, desde que não comprometam o interesse da Administração, o princípio da isonomia, a finalidade e a segurança da contratação. </w:t>
      </w:r>
    </w:p>
    <w:p w14:paraId="1C766813" w14:textId="77777777" w:rsidR="00050715" w:rsidRPr="00050715" w:rsidRDefault="00050715" w:rsidP="00F01868">
      <w:pPr>
        <w:tabs>
          <w:tab w:val="left" w:pos="0"/>
        </w:tabs>
        <w:spacing w:before="234"/>
        <w:jc w:val="both"/>
        <w:rPr>
          <w:rFonts w:ascii="Arial" w:eastAsiaTheme="majorEastAsia" w:hAnsi="Arial"/>
          <w:kern w:val="0"/>
          <w:lang w:eastAsia="pt-BR" w:bidi="ar-SA"/>
        </w:rPr>
      </w:pPr>
      <w:r w:rsidRPr="00050715">
        <w:rPr>
          <w:rFonts w:ascii="Arial" w:eastAsiaTheme="majorEastAsia" w:hAnsi="Arial"/>
          <w:kern w:val="0"/>
          <w:lang w:eastAsia="pt-BR" w:bidi="ar-SA"/>
        </w:rPr>
        <w:t xml:space="preserve">13.6. Os licitantes assumem todos os custos de preparação e apresentação de suas propostas e a Administração não será, em nenhum caso, responsável por esses custos, independentemente da condução ou do resultado do processo licitatório. </w:t>
      </w:r>
    </w:p>
    <w:p w14:paraId="05835B6D" w14:textId="77777777" w:rsidR="00050715" w:rsidRPr="00050715" w:rsidRDefault="00050715" w:rsidP="00F01868">
      <w:pPr>
        <w:tabs>
          <w:tab w:val="left" w:pos="0"/>
        </w:tabs>
        <w:spacing w:before="234"/>
        <w:jc w:val="both"/>
        <w:rPr>
          <w:rFonts w:ascii="Arial" w:eastAsiaTheme="majorEastAsia" w:hAnsi="Arial"/>
          <w:kern w:val="0"/>
          <w:lang w:eastAsia="pt-BR" w:bidi="ar-SA"/>
        </w:rPr>
      </w:pPr>
      <w:r w:rsidRPr="00050715">
        <w:rPr>
          <w:rFonts w:ascii="Arial" w:eastAsiaTheme="majorEastAsia" w:hAnsi="Arial"/>
          <w:kern w:val="0"/>
          <w:lang w:eastAsia="pt-BR" w:bidi="ar-SA"/>
        </w:rPr>
        <w:t xml:space="preserve">13.7. Na contagem dos prazos estabelecidos neste edital e seus anexos, excluir-se-á o dia do início e incluir-se-á o do vencimento. Só se iniciam e vencem os prazos em dias de expediente na Administração. </w:t>
      </w:r>
    </w:p>
    <w:p w14:paraId="1B5712C2" w14:textId="77777777" w:rsidR="00050715" w:rsidRPr="00050715" w:rsidRDefault="00050715" w:rsidP="00F01868">
      <w:pPr>
        <w:tabs>
          <w:tab w:val="left" w:pos="0"/>
        </w:tabs>
        <w:spacing w:before="234"/>
        <w:jc w:val="both"/>
        <w:rPr>
          <w:rFonts w:ascii="Arial" w:eastAsiaTheme="majorEastAsia" w:hAnsi="Arial"/>
          <w:kern w:val="0"/>
          <w:lang w:eastAsia="pt-BR" w:bidi="ar-SA"/>
        </w:rPr>
      </w:pPr>
      <w:r w:rsidRPr="00050715">
        <w:rPr>
          <w:rFonts w:ascii="Arial" w:eastAsiaTheme="majorEastAsia" w:hAnsi="Arial"/>
          <w:kern w:val="0"/>
          <w:lang w:eastAsia="pt-BR" w:bidi="ar-SA"/>
        </w:rPr>
        <w:t xml:space="preserve">13.8. O desatendimento de exigências formais não essenciais não importará o afastamento do licitante, desde que seja possível o aproveitamento do ato, observados os princípios da isonomia e do interesse público. </w:t>
      </w:r>
    </w:p>
    <w:p w14:paraId="76774BC1" w14:textId="77777777" w:rsidR="00050715" w:rsidRPr="00050715" w:rsidRDefault="00050715" w:rsidP="00F01868">
      <w:pPr>
        <w:tabs>
          <w:tab w:val="left" w:pos="0"/>
        </w:tabs>
        <w:spacing w:before="234"/>
        <w:jc w:val="both"/>
        <w:rPr>
          <w:rFonts w:ascii="Arial" w:eastAsiaTheme="majorEastAsia" w:hAnsi="Arial"/>
          <w:kern w:val="0"/>
          <w:lang w:eastAsia="pt-BR" w:bidi="ar-SA"/>
        </w:rPr>
      </w:pPr>
      <w:r w:rsidRPr="00050715">
        <w:rPr>
          <w:rFonts w:ascii="Arial" w:eastAsiaTheme="majorEastAsia" w:hAnsi="Arial"/>
          <w:kern w:val="0"/>
          <w:lang w:eastAsia="pt-BR" w:bidi="ar-SA"/>
        </w:rPr>
        <w:t xml:space="preserve">13.9. Em caso de divergência entre disposições deste edital e de seus anexos ou demais peças que compõem o processo, prevalecerá as deste edital. </w:t>
      </w:r>
    </w:p>
    <w:p w14:paraId="0D4EAB52" w14:textId="77777777" w:rsidR="003B05F8" w:rsidRPr="00087A11" w:rsidRDefault="00050715" w:rsidP="00F01868">
      <w:pPr>
        <w:spacing w:before="234"/>
        <w:jc w:val="both"/>
        <w:rPr>
          <w:rFonts w:ascii="Arial" w:hAnsi="Arial"/>
        </w:rPr>
      </w:pPr>
      <w:r w:rsidRPr="00050715">
        <w:rPr>
          <w:rFonts w:ascii="Arial" w:eastAsiaTheme="majorEastAsia" w:hAnsi="Arial"/>
          <w:kern w:val="0"/>
          <w:lang w:eastAsia="pt-BR" w:bidi="ar-SA"/>
        </w:rPr>
        <w:t xml:space="preserve">13.10. </w:t>
      </w:r>
      <w:r w:rsidR="003B05F8" w:rsidRPr="00087A11">
        <w:rPr>
          <w:rFonts w:ascii="Arial" w:hAnsi="Arial"/>
        </w:rPr>
        <w:t xml:space="preserve">O edital e seus anexos estão disponíveis, na íntegra, no Portal Nacional de Contratações Públicas </w:t>
      </w:r>
      <w:r w:rsidR="003B05F8" w:rsidRPr="00087A11">
        <w:rPr>
          <w:rFonts w:ascii="Arial" w:eastAsia="Arial" w:hAnsi="Arial"/>
          <w:bCs/>
        </w:rPr>
        <w:t>(PNCP), no</w:t>
      </w:r>
      <w:r w:rsidR="003B05F8" w:rsidRPr="00087A11">
        <w:rPr>
          <w:rFonts w:ascii="Arial" w:eastAsia="Arial" w:hAnsi="Arial"/>
          <w:b/>
        </w:rPr>
        <w:t xml:space="preserve"> </w:t>
      </w:r>
      <w:r w:rsidR="003B05F8" w:rsidRPr="00087A11">
        <w:rPr>
          <w:rFonts w:ascii="Arial" w:hAnsi="Arial"/>
        </w:rPr>
        <w:t xml:space="preserve">endereço eletrônico do Município </w:t>
      </w:r>
      <w:hyperlink r:id="rId12" w:history="1">
        <w:r w:rsidR="003B05F8" w:rsidRPr="00087A11">
          <w:rPr>
            <w:rStyle w:val="Hyperlink"/>
            <w:rFonts w:ascii="Arial" w:hAnsi="Arial"/>
          </w:rPr>
          <w:t>www.sertaozinho.sp.gov.br</w:t>
        </w:r>
      </w:hyperlink>
      <w:r w:rsidR="003B05F8" w:rsidRPr="00087A11">
        <w:rPr>
          <w:rFonts w:ascii="Arial" w:hAnsi="Arial"/>
        </w:rPr>
        <w:t xml:space="preserve"> e na Bolsa de Licitações e Leilões (</w:t>
      </w:r>
      <w:hyperlink r:id="rId13" w:history="1">
        <w:r w:rsidR="003B05F8" w:rsidRPr="00087A11">
          <w:rPr>
            <w:rStyle w:val="Hyperlink"/>
            <w:rFonts w:ascii="Arial" w:hAnsi="Arial"/>
          </w:rPr>
          <w:t>www.bll.org.br</w:t>
        </w:r>
      </w:hyperlink>
      <w:r w:rsidR="003B05F8" w:rsidRPr="00087A11">
        <w:rPr>
          <w:rFonts w:ascii="Arial" w:hAnsi="Arial"/>
        </w:rPr>
        <w:t>).</w:t>
      </w:r>
    </w:p>
    <w:p w14:paraId="307E244E" w14:textId="1E0F3212" w:rsidR="00FA6584" w:rsidRPr="003B05F8" w:rsidRDefault="00FA6584" w:rsidP="00975623">
      <w:pPr>
        <w:tabs>
          <w:tab w:val="left" w:pos="0"/>
        </w:tabs>
        <w:spacing w:before="200"/>
        <w:jc w:val="both"/>
        <w:rPr>
          <w:rFonts w:ascii="Arial" w:hAnsi="Arial"/>
          <w:b/>
          <w:bCs/>
        </w:rPr>
      </w:pPr>
      <w:r w:rsidRPr="003B05F8">
        <w:rPr>
          <w:rStyle w:val="PGE-Alteraesdestacadas"/>
          <w:sz w:val="24"/>
          <w:u w:val="none"/>
        </w:rPr>
        <w:t>14.</w:t>
      </w:r>
      <w:r w:rsidRPr="003B05F8">
        <w:rPr>
          <w:rFonts w:ascii="Arial" w:hAnsi="Arial"/>
          <w:b/>
          <w:bCs/>
        </w:rPr>
        <w:t xml:space="preserve"> DOS ANEXOS </w:t>
      </w:r>
    </w:p>
    <w:p w14:paraId="7243873F" w14:textId="77777777" w:rsidR="00FA6584" w:rsidRPr="004D2F4E" w:rsidRDefault="00FA6584" w:rsidP="00975623">
      <w:pPr>
        <w:tabs>
          <w:tab w:val="left" w:pos="0"/>
        </w:tabs>
        <w:autoSpaceDE w:val="0"/>
        <w:adjustRightInd w:val="0"/>
        <w:spacing w:before="200"/>
        <w:jc w:val="both"/>
        <w:rPr>
          <w:rFonts w:ascii="Arial" w:hAnsi="Arial"/>
        </w:rPr>
      </w:pPr>
      <w:r w:rsidRPr="008C267E">
        <w:rPr>
          <w:rStyle w:val="PGE-Alteraesdestacadas"/>
          <w:b w:val="0"/>
          <w:bCs/>
          <w:sz w:val="24"/>
          <w:u w:val="none"/>
        </w:rPr>
        <w:t>1</w:t>
      </w:r>
      <w:r>
        <w:rPr>
          <w:rStyle w:val="PGE-Alteraesdestacadas"/>
          <w:b w:val="0"/>
          <w:bCs/>
          <w:sz w:val="24"/>
          <w:u w:val="none"/>
        </w:rPr>
        <w:t>4</w:t>
      </w:r>
      <w:r w:rsidRPr="008C267E">
        <w:rPr>
          <w:rStyle w:val="PGE-Alteraesdestacadas"/>
          <w:b w:val="0"/>
          <w:bCs/>
          <w:sz w:val="24"/>
          <w:u w:val="none"/>
        </w:rPr>
        <w:t>.1.</w:t>
      </w:r>
      <w:r w:rsidRPr="00B141E7">
        <w:rPr>
          <w:rStyle w:val="PGE-Alteraesdestacadas"/>
          <w:sz w:val="24"/>
          <w:u w:val="none"/>
        </w:rPr>
        <w:t xml:space="preserve"> </w:t>
      </w:r>
      <w:r w:rsidRPr="00B141E7">
        <w:rPr>
          <w:rFonts w:ascii="Arial" w:hAnsi="Arial"/>
        </w:rPr>
        <w:t>Integram</w:t>
      </w:r>
      <w:r w:rsidRPr="004D2F4E">
        <w:rPr>
          <w:rFonts w:ascii="Arial" w:hAnsi="Arial"/>
        </w:rPr>
        <w:t xml:space="preserve"> o presente </w:t>
      </w:r>
      <w:r>
        <w:rPr>
          <w:rFonts w:ascii="Arial" w:hAnsi="Arial"/>
        </w:rPr>
        <w:t>e</w:t>
      </w:r>
      <w:r w:rsidRPr="004D2F4E">
        <w:rPr>
          <w:rFonts w:ascii="Arial" w:hAnsi="Arial"/>
        </w:rPr>
        <w:t xml:space="preserve">dital: </w:t>
      </w:r>
    </w:p>
    <w:p w14:paraId="23A85D98" w14:textId="77777777" w:rsidR="00FA6584" w:rsidRPr="004D2F4E" w:rsidRDefault="00FA6584" w:rsidP="00FA6584">
      <w:pPr>
        <w:tabs>
          <w:tab w:val="left" w:pos="0"/>
        </w:tabs>
        <w:ind w:firstLine="1701"/>
        <w:jc w:val="both"/>
        <w:rPr>
          <w:rFonts w:ascii="Arial" w:hAnsi="Arial"/>
        </w:rPr>
      </w:pPr>
      <w:r w:rsidRPr="004D2F4E">
        <w:rPr>
          <w:rFonts w:ascii="Arial" w:hAnsi="Arial"/>
        </w:rPr>
        <w:t>Anexo I – Termo de Referência;</w:t>
      </w:r>
    </w:p>
    <w:p w14:paraId="0D1B64AB" w14:textId="77777777" w:rsidR="00FA6584" w:rsidRPr="004D2F4E" w:rsidRDefault="00FA6584" w:rsidP="00FA6584">
      <w:pPr>
        <w:tabs>
          <w:tab w:val="left" w:pos="0"/>
        </w:tabs>
        <w:ind w:firstLine="1701"/>
        <w:jc w:val="both"/>
        <w:rPr>
          <w:rFonts w:ascii="Arial" w:hAnsi="Arial"/>
        </w:rPr>
      </w:pPr>
      <w:r w:rsidRPr="004D2F4E">
        <w:rPr>
          <w:rFonts w:ascii="Arial" w:hAnsi="Arial"/>
        </w:rPr>
        <w:t>Anexo II – Modelo de planilha de proposta;</w:t>
      </w:r>
    </w:p>
    <w:p w14:paraId="6EF19C6E" w14:textId="77777777" w:rsidR="00FA6584" w:rsidRPr="004D2F4E" w:rsidRDefault="00FA6584" w:rsidP="00FA6584">
      <w:pPr>
        <w:tabs>
          <w:tab w:val="left" w:pos="0"/>
        </w:tabs>
        <w:ind w:firstLine="1701"/>
        <w:jc w:val="both"/>
        <w:rPr>
          <w:rFonts w:ascii="Arial" w:hAnsi="Arial"/>
        </w:rPr>
      </w:pPr>
      <w:r w:rsidRPr="004D2F4E">
        <w:rPr>
          <w:rFonts w:ascii="Arial" w:hAnsi="Arial"/>
        </w:rPr>
        <w:t>Anexo III – Modelos de Declarações;</w:t>
      </w:r>
    </w:p>
    <w:p w14:paraId="460B1D86" w14:textId="77777777" w:rsidR="00FA6584" w:rsidRDefault="00FA6584" w:rsidP="00FA6584">
      <w:pPr>
        <w:tabs>
          <w:tab w:val="left" w:pos="0"/>
        </w:tabs>
        <w:ind w:firstLine="1701"/>
        <w:jc w:val="both"/>
        <w:rPr>
          <w:rFonts w:ascii="Arial" w:hAnsi="Arial"/>
        </w:rPr>
      </w:pPr>
      <w:r w:rsidRPr="004D2F4E">
        <w:rPr>
          <w:rFonts w:ascii="Arial" w:hAnsi="Arial"/>
        </w:rPr>
        <w:t>Anexo IV – Minuta d</w:t>
      </w:r>
      <w:r>
        <w:rPr>
          <w:rFonts w:ascii="Arial" w:hAnsi="Arial"/>
        </w:rPr>
        <w:t>a Ata de Registro de Preços</w:t>
      </w:r>
      <w:r w:rsidRPr="004D2F4E">
        <w:rPr>
          <w:rFonts w:ascii="Arial" w:hAnsi="Arial"/>
        </w:rPr>
        <w:t>.</w:t>
      </w:r>
    </w:p>
    <w:p w14:paraId="3378775F" w14:textId="77777777" w:rsidR="00FA6584" w:rsidRDefault="00FA6584" w:rsidP="00FA6584">
      <w:pPr>
        <w:tabs>
          <w:tab w:val="left" w:pos="0"/>
        </w:tabs>
        <w:ind w:firstLine="1701"/>
        <w:jc w:val="both"/>
        <w:rPr>
          <w:rFonts w:ascii="Arial" w:hAnsi="Arial"/>
        </w:rPr>
      </w:pPr>
      <w:r w:rsidRPr="004D2F4E">
        <w:rPr>
          <w:rFonts w:ascii="Arial" w:hAnsi="Arial"/>
        </w:rPr>
        <w:t xml:space="preserve">Anexo V – Minuta </w:t>
      </w:r>
      <w:r>
        <w:rPr>
          <w:rFonts w:ascii="Arial" w:hAnsi="Arial"/>
        </w:rPr>
        <w:t>de Contrato</w:t>
      </w:r>
      <w:r w:rsidRPr="004D2F4E">
        <w:rPr>
          <w:rFonts w:ascii="Arial" w:hAnsi="Arial"/>
        </w:rPr>
        <w:t>.</w:t>
      </w:r>
    </w:p>
    <w:p w14:paraId="3C3FDAFF" w14:textId="77777777" w:rsidR="00291E88" w:rsidRDefault="00291E88" w:rsidP="00FA6584">
      <w:pPr>
        <w:tabs>
          <w:tab w:val="left" w:pos="0"/>
        </w:tabs>
        <w:ind w:firstLine="1701"/>
        <w:jc w:val="both"/>
        <w:rPr>
          <w:rFonts w:ascii="Arial" w:hAnsi="Arial"/>
        </w:rPr>
      </w:pPr>
    </w:p>
    <w:p w14:paraId="226D6638" w14:textId="06CF0567" w:rsidR="004A3AA9" w:rsidRPr="0061773D" w:rsidRDefault="004A3AA9" w:rsidP="00FA6584">
      <w:pPr>
        <w:tabs>
          <w:tab w:val="left" w:pos="0"/>
        </w:tabs>
        <w:spacing w:before="240"/>
        <w:jc w:val="center"/>
        <w:rPr>
          <w:rFonts w:ascii="Arial" w:hAnsi="Arial"/>
        </w:rPr>
      </w:pPr>
      <w:r w:rsidRPr="0061773D">
        <w:rPr>
          <w:rFonts w:ascii="Arial" w:hAnsi="Arial"/>
        </w:rPr>
        <w:t>Sertãozinho</w:t>
      </w:r>
      <w:r w:rsidR="0061773D" w:rsidRPr="0061773D">
        <w:rPr>
          <w:rFonts w:ascii="Arial" w:hAnsi="Arial"/>
        </w:rPr>
        <w:t xml:space="preserve"> 04 </w:t>
      </w:r>
      <w:r w:rsidRPr="0061773D">
        <w:rPr>
          <w:rFonts w:ascii="Arial" w:hAnsi="Arial"/>
        </w:rPr>
        <w:t>de</w:t>
      </w:r>
      <w:r w:rsidR="0061773D" w:rsidRPr="0061773D">
        <w:rPr>
          <w:rFonts w:ascii="Arial" w:hAnsi="Arial"/>
        </w:rPr>
        <w:t xml:space="preserve"> setembro d</w:t>
      </w:r>
      <w:r w:rsidRPr="0061773D">
        <w:rPr>
          <w:rFonts w:ascii="Arial" w:hAnsi="Arial"/>
        </w:rPr>
        <w:t>e 2024.</w:t>
      </w:r>
    </w:p>
    <w:p w14:paraId="5CD4E7EE" w14:textId="77777777" w:rsidR="00975623" w:rsidRDefault="00975623" w:rsidP="00FA6584">
      <w:pPr>
        <w:tabs>
          <w:tab w:val="left" w:pos="0"/>
        </w:tabs>
        <w:spacing w:before="240"/>
        <w:jc w:val="center"/>
        <w:rPr>
          <w:rFonts w:ascii="Arial" w:hAnsi="Arial"/>
          <w:color w:val="FF0000"/>
        </w:rPr>
      </w:pPr>
    </w:p>
    <w:p w14:paraId="26DE4DFD" w14:textId="77777777" w:rsidR="00291E88" w:rsidRDefault="00291E88" w:rsidP="00FA6584">
      <w:pPr>
        <w:tabs>
          <w:tab w:val="left" w:pos="0"/>
        </w:tabs>
        <w:spacing w:before="240"/>
        <w:jc w:val="center"/>
        <w:rPr>
          <w:rFonts w:ascii="Arial" w:hAnsi="Arial"/>
          <w:color w:val="FF0000"/>
        </w:rPr>
      </w:pPr>
    </w:p>
    <w:p w14:paraId="1988BF1A" w14:textId="77777777" w:rsidR="00291E88" w:rsidRPr="00050715" w:rsidRDefault="00291E88" w:rsidP="00FA6584">
      <w:pPr>
        <w:tabs>
          <w:tab w:val="left" w:pos="0"/>
        </w:tabs>
        <w:spacing w:before="240"/>
        <w:jc w:val="center"/>
        <w:rPr>
          <w:rFonts w:ascii="Arial" w:hAnsi="Arial"/>
          <w:color w:val="FF0000"/>
        </w:rPr>
      </w:pPr>
    </w:p>
    <w:p w14:paraId="5947EB4B" w14:textId="77777777" w:rsidR="00975623" w:rsidRDefault="004A3AA9" w:rsidP="00975623">
      <w:pPr>
        <w:pStyle w:val="Corpodetexto"/>
        <w:widowControl w:val="0"/>
        <w:suppressAutoHyphens/>
        <w:rPr>
          <w:rFonts w:ascii="Arial" w:eastAsia="Arial" w:hAnsi="Arial" w:cs="Arial"/>
          <w:sz w:val="24"/>
        </w:rPr>
      </w:pPr>
      <w:r w:rsidRPr="00050715">
        <w:rPr>
          <w:rFonts w:ascii="Arial" w:eastAsia="Arial" w:hAnsi="Arial" w:cs="Arial"/>
          <w:sz w:val="24"/>
        </w:rPr>
        <w:t>Valdir Zamoner</w:t>
      </w:r>
    </w:p>
    <w:p w14:paraId="76566AD8" w14:textId="4E1A1296" w:rsidR="00C23FA5" w:rsidRPr="00050715" w:rsidRDefault="004A3AA9" w:rsidP="00975623">
      <w:pPr>
        <w:pStyle w:val="Corpodetexto"/>
        <w:widowControl w:val="0"/>
        <w:suppressAutoHyphens/>
        <w:rPr>
          <w:rFonts w:ascii="Arial" w:hAnsi="Arial" w:cs="Arial"/>
          <w:kern w:val="1"/>
          <w:sz w:val="24"/>
        </w:rPr>
      </w:pPr>
      <w:r w:rsidRPr="00050715">
        <w:rPr>
          <w:rFonts w:ascii="Arial" w:hAnsi="Arial" w:cs="Arial"/>
          <w:kern w:val="1"/>
          <w:sz w:val="24"/>
        </w:rPr>
        <w:t>Secretário Municipal de Administração</w:t>
      </w:r>
    </w:p>
    <w:p w14:paraId="295D849C" w14:textId="77777777" w:rsidR="001934CA" w:rsidRDefault="001934CA" w:rsidP="005234EC">
      <w:pPr>
        <w:jc w:val="center"/>
        <w:rPr>
          <w:rFonts w:ascii="Arial" w:hAnsi="Arial"/>
          <w:b/>
          <w:color w:val="FF0000"/>
          <w:sz w:val="28"/>
          <w:szCs w:val="28"/>
        </w:rPr>
      </w:pPr>
    </w:p>
    <w:p w14:paraId="6905DFF5" w14:textId="77777777" w:rsidR="00291E88" w:rsidRDefault="00291E88" w:rsidP="005234EC">
      <w:pPr>
        <w:jc w:val="center"/>
        <w:rPr>
          <w:rFonts w:ascii="Arial" w:hAnsi="Arial"/>
          <w:b/>
          <w:color w:val="FF0000"/>
          <w:sz w:val="28"/>
          <w:szCs w:val="28"/>
        </w:rPr>
      </w:pPr>
    </w:p>
    <w:p w14:paraId="0565C4C8" w14:textId="77777777" w:rsidR="00291E88" w:rsidRDefault="00291E88" w:rsidP="005234EC">
      <w:pPr>
        <w:jc w:val="center"/>
        <w:rPr>
          <w:rFonts w:ascii="Arial" w:hAnsi="Arial"/>
          <w:b/>
          <w:color w:val="FF0000"/>
          <w:sz w:val="28"/>
          <w:szCs w:val="28"/>
        </w:rPr>
      </w:pPr>
    </w:p>
    <w:p w14:paraId="682E5B9C" w14:textId="77777777" w:rsidR="00291E88" w:rsidRDefault="00291E88" w:rsidP="005234EC">
      <w:pPr>
        <w:jc w:val="center"/>
        <w:rPr>
          <w:rFonts w:ascii="Arial" w:hAnsi="Arial"/>
          <w:b/>
          <w:color w:val="FF0000"/>
          <w:sz w:val="28"/>
          <w:szCs w:val="28"/>
        </w:rPr>
      </w:pPr>
    </w:p>
    <w:p w14:paraId="45E990B0" w14:textId="77777777" w:rsidR="00291E88" w:rsidRDefault="00291E88" w:rsidP="005234EC">
      <w:pPr>
        <w:jc w:val="center"/>
        <w:rPr>
          <w:rFonts w:ascii="Arial" w:hAnsi="Arial"/>
          <w:b/>
          <w:color w:val="FF0000"/>
          <w:sz w:val="28"/>
          <w:szCs w:val="28"/>
        </w:rPr>
      </w:pPr>
    </w:p>
    <w:p w14:paraId="0F3EE135" w14:textId="77777777" w:rsidR="00291E88" w:rsidRDefault="00291E88" w:rsidP="005234EC">
      <w:pPr>
        <w:jc w:val="center"/>
        <w:rPr>
          <w:rFonts w:ascii="Arial" w:hAnsi="Arial"/>
          <w:b/>
          <w:color w:val="FF0000"/>
          <w:sz w:val="28"/>
          <w:szCs w:val="28"/>
        </w:rPr>
      </w:pPr>
    </w:p>
    <w:p w14:paraId="489B30A7" w14:textId="77777777" w:rsidR="00291E88" w:rsidRDefault="00291E88" w:rsidP="005234EC">
      <w:pPr>
        <w:jc w:val="center"/>
        <w:rPr>
          <w:rFonts w:ascii="Arial" w:hAnsi="Arial"/>
          <w:b/>
          <w:color w:val="FF0000"/>
          <w:sz w:val="28"/>
          <w:szCs w:val="28"/>
        </w:rPr>
      </w:pPr>
    </w:p>
    <w:p w14:paraId="7C23549E" w14:textId="77777777" w:rsidR="00291E88" w:rsidRDefault="00291E88" w:rsidP="005234EC">
      <w:pPr>
        <w:jc w:val="center"/>
        <w:rPr>
          <w:rFonts w:ascii="Arial" w:hAnsi="Arial"/>
          <w:b/>
          <w:color w:val="FF0000"/>
          <w:sz w:val="28"/>
          <w:szCs w:val="28"/>
        </w:rPr>
      </w:pPr>
    </w:p>
    <w:p w14:paraId="228C6B31" w14:textId="77777777" w:rsidR="00291E88" w:rsidRDefault="00291E88" w:rsidP="005234EC">
      <w:pPr>
        <w:jc w:val="center"/>
        <w:rPr>
          <w:rFonts w:ascii="Arial" w:hAnsi="Arial"/>
          <w:b/>
          <w:color w:val="FF0000"/>
          <w:sz w:val="28"/>
          <w:szCs w:val="28"/>
        </w:rPr>
      </w:pPr>
    </w:p>
    <w:p w14:paraId="10A9F922" w14:textId="77777777" w:rsidR="00291E88" w:rsidRDefault="00291E88" w:rsidP="005234EC">
      <w:pPr>
        <w:jc w:val="center"/>
        <w:rPr>
          <w:rFonts w:ascii="Arial" w:hAnsi="Arial"/>
          <w:b/>
          <w:color w:val="FF0000"/>
          <w:sz w:val="28"/>
          <w:szCs w:val="28"/>
        </w:rPr>
      </w:pPr>
    </w:p>
    <w:p w14:paraId="6F4548B8" w14:textId="77777777" w:rsidR="00291E88" w:rsidRDefault="00291E88" w:rsidP="005234EC">
      <w:pPr>
        <w:jc w:val="center"/>
        <w:rPr>
          <w:rFonts w:ascii="Arial" w:hAnsi="Arial"/>
          <w:b/>
          <w:color w:val="FF0000"/>
          <w:sz w:val="28"/>
          <w:szCs w:val="28"/>
        </w:rPr>
      </w:pPr>
    </w:p>
    <w:p w14:paraId="36A4F5B7" w14:textId="77777777" w:rsidR="00291E88" w:rsidRDefault="00291E88" w:rsidP="005234EC">
      <w:pPr>
        <w:jc w:val="center"/>
        <w:rPr>
          <w:rFonts w:ascii="Arial" w:hAnsi="Arial"/>
          <w:b/>
          <w:color w:val="FF0000"/>
          <w:sz w:val="28"/>
          <w:szCs w:val="28"/>
        </w:rPr>
      </w:pPr>
    </w:p>
    <w:p w14:paraId="6DF14D0E" w14:textId="77777777" w:rsidR="00291E88" w:rsidRDefault="00291E88" w:rsidP="005234EC">
      <w:pPr>
        <w:jc w:val="center"/>
        <w:rPr>
          <w:rFonts w:ascii="Arial" w:hAnsi="Arial"/>
          <w:b/>
          <w:color w:val="FF0000"/>
          <w:sz w:val="28"/>
          <w:szCs w:val="28"/>
        </w:rPr>
      </w:pPr>
    </w:p>
    <w:p w14:paraId="158A95CF" w14:textId="77777777" w:rsidR="00291E88" w:rsidRDefault="00291E88" w:rsidP="005234EC">
      <w:pPr>
        <w:jc w:val="center"/>
        <w:rPr>
          <w:rFonts w:ascii="Arial" w:hAnsi="Arial"/>
          <w:b/>
          <w:color w:val="FF0000"/>
          <w:sz w:val="28"/>
          <w:szCs w:val="28"/>
        </w:rPr>
      </w:pPr>
    </w:p>
    <w:p w14:paraId="5E6499C8" w14:textId="77777777" w:rsidR="00291E88" w:rsidRDefault="00291E88" w:rsidP="005234EC">
      <w:pPr>
        <w:jc w:val="center"/>
        <w:rPr>
          <w:rFonts w:ascii="Arial" w:hAnsi="Arial"/>
          <w:b/>
          <w:color w:val="FF0000"/>
          <w:sz w:val="28"/>
          <w:szCs w:val="28"/>
        </w:rPr>
      </w:pPr>
    </w:p>
    <w:p w14:paraId="614F07CB" w14:textId="77777777" w:rsidR="00291E88" w:rsidRDefault="00291E88" w:rsidP="005234EC">
      <w:pPr>
        <w:jc w:val="center"/>
        <w:rPr>
          <w:rFonts w:ascii="Arial" w:hAnsi="Arial"/>
          <w:b/>
          <w:color w:val="FF0000"/>
          <w:sz w:val="28"/>
          <w:szCs w:val="28"/>
        </w:rPr>
      </w:pPr>
    </w:p>
    <w:p w14:paraId="5F36D1D1" w14:textId="77777777" w:rsidR="00291E88" w:rsidRDefault="00291E88" w:rsidP="005234EC">
      <w:pPr>
        <w:jc w:val="center"/>
        <w:rPr>
          <w:rFonts w:ascii="Arial" w:hAnsi="Arial"/>
          <w:b/>
          <w:color w:val="FF0000"/>
          <w:sz w:val="28"/>
          <w:szCs w:val="28"/>
        </w:rPr>
      </w:pPr>
    </w:p>
    <w:p w14:paraId="0C2264B2" w14:textId="77777777" w:rsidR="0061773D" w:rsidRDefault="0061773D" w:rsidP="005234EC">
      <w:pPr>
        <w:jc w:val="center"/>
        <w:rPr>
          <w:rFonts w:ascii="Arial" w:hAnsi="Arial"/>
          <w:b/>
          <w:color w:val="FF0000"/>
          <w:sz w:val="28"/>
          <w:szCs w:val="28"/>
        </w:rPr>
      </w:pPr>
    </w:p>
    <w:p w14:paraId="55AE6F2F" w14:textId="77777777" w:rsidR="0061773D" w:rsidRDefault="0061773D" w:rsidP="005234EC">
      <w:pPr>
        <w:jc w:val="center"/>
        <w:rPr>
          <w:rFonts w:ascii="Arial" w:hAnsi="Arial"/>
          <w:b/>
          <w:color w:val="FF0000"/>
          <w:sz w:val="28"/>
          <w:szCs w:val="28"/>
        </w:rPr>
      </w:pPr>
    </w:p>
    <w:p w14:paraId="43F06044" w14:textId="77777777" w:rsidR="0061773D" w:rsidRDefault="0061773D" w:rsidP="005234EC">
      <w:pPr>
        <w:jc w:val="center"/>
        <w:rPr>
          <w:rFonts w:ascii="Arial" w:hAnsi="Arial"/>
          <w:b/>
          <w:color w:val="FF0000"/>
          <w:sz w:val="28"/>
          <w:szCs w:val="28"/>
        </w:rPr>
      </w:pPr>
    </w:p>
    <w:p w14:paraId="4D60DF1D" w14:textId="77777777" w:rsidR="0061773D" w:rsidRDefault="0061773D" w:rsidP="005234EC">
      <w:pPr>
        <w:jc w:val="center"/>
        <w:rPr>
          <w:rFonts w:ascii="Arial" w:hAnsi="Arial"/>
          <w:b/>
          <w:color w:val="FF0000"/>
          <w:sz w:val="28"/>
          <w:szCs w:val="28"/>
        </w:rPr>
      </w:pPr>
    </w:p>
    <w:p w14:paraId="272A5683" w14:textId="77777777" w:rsidR="0061773D" w:rsidRDefault="0061773D" w:rsidP="005234EC">
      <w:pPr>
        <w:jc w:val="center"/>
        <w:rPr>
          <w:rFonts w:ascii="Arial" w:hAnsi="Arial"/>
          <w:b/>
          <w:color w:val="FF0000"/>
          <w:sz w:val="28"/>
          <w:szCs w:val="28"/>
        </w:rPr>
      </w:pPr>
    </w:p>
    <w:p w14:paraId="6F587723" w14:textId="77777777" w:rsidR="0061773D" w:rsidRDefault="0061773D" w:rsidP="005234EC">
      <w:pPr>
        <w:jc w:val="center"/>
        <w:rPr>
          <w:rFonts w:ascii="Arial" w:hAnsi="Arial"/>
          <w:b/>
          <w:color w:val="FF0000"/>
          <w:sz w:val="28"/>
          <w:szCs w:val="28"/>
        </w:rPr>
      </w:pPr>
    </w:p>
    <w:p w14:paraId="290A9881" w14:textId="77777777" w:rsidR="0061773D" w:rsidRDefault="0061773D" w:rsidP="005234EC">
      <w:pPr>
        <w:jc w:val="center"/>
        <w:rPr>
          <w:rFonts w:ascii="Arial" w:hAnsi="Arial"/>
          <w:b/>
          <w:color w:val="FF0000"/>
          <w:sz w:val="28"/>
          <w:szCs w:val="28"/>
        </w:rPr>
      </w:pPr>
    </w:p>
    <w:p w14:paraId="2AF1B5B8" w14:textId="77777777" w:rsidR="0061773D" w:rsidRDefault="0061773D" w:rsidP="005234EC">
      <w:pPr>
        <w:jc w:val="center"/>
        <w:rPr>
          <w:rFonts w:ascii="Arial" w:hAnsi="Arial"/>
          <w:b/>
          <w:color w:val="FF0000"/>
          <w:sz w:val="28"/>
          <w:szCs w:val="28"/>
        </w:rPr>
      </w:pPr>
    </w:p>
    <w:p w14:paraId="34338EC1" w14:textId="77777777" w:rsidR="00291E88" w:rsidRDefault="00291E88" w:rsidP="005234EC">
      <w:pPr>
        <w:jc w:val="center"/>
        <w:rPr>
          <w:rFonts w:ascii="Arial" w:hAnsi="Arial"/>
          <w:b/>
          <w:color w:val="FF0000"/>
          <w:sz w:val="28"/>
          <w:szCs w:val="28"/>
        </w:rPr>
      </w:pPr>
    </w:p>
    <w:p w14:paraId="26D62064" w14:textId="77777777" w:rsidR="00291E88" w:rsidRDefault="00291E88" w:rsidP="005234EC">
      <w:pPr>
        <w:jc w:val="center"/>
        <w:rPr>
          <w:rFonts w:ascii="Arial" w:hAnsi="Arial"/>
          <w:b/>
          <w:color w:val="FF0000"/>
          <w:sz w:val="28"/>
          <w:szCs w:val="28"/>
        </w:rPr>
      </w:pPr>
    </w:p>
    <w:p w14:paraId="4E2DE4AA" w14:textId="3AA90398" w:rsidR="00501C86" w:rsidRPr="00AE3E10" w:rsidRDefault="00501C86" w:rsidP="00501C86">
      <w:pPr>
        <w:jc w:val="center"/>
        <w:rPr>
          <w:rFonts w:ascii="Arial" w:hAnsi="Arial"/>
          <w:b/>
          <w:bCs/>
          <w:sz w:val="28"/>
          <w:szCs w:val="28"/>
        </w:rPr>
      </w:pPr>
      <w:r w:rsidRPr="00AE3E10">
        <w:rPr>
          <w:rFonts w:ascii="Arial" w:hAnsi="Arial"/>
          <w:b/>
          <w:bCs/>
          <w:sz w:val="28"/>
          <w:szCs w:val="28"/>
        </w:rPr>
        <w:t xml:space="preserve">PREGÃO ELETRÔNICO Nº </w:t>
      </w:r>
      <w:r w:rsidR="0061773D" w:rsidRPr="00AE3E10">
        <w:rPr>
          <w:rFonts w:ascii="Arial" w:hAnsi="Arial"/>
          <w:b/>
          <w:bCs/>
          <w:sz w:val="28"/>
          <w:szCs w:val="28"/>
        </w:rPr>
        <w:t>017</w:t>
      </w:r>
      <w:r w:rsidRPr="00AE3E10">
        <w:rPr>
          <w:rFonts w:ascii="Arial" w:hAnsi="Arial"/>
          <w:b/>
          <w:bCs/>
          <w:sz w:val="28"/>
          <w:szCs w:val="28"/>
        </w:rPr>
        <w:t>/2024</w:t>
      </w:r>
    </w:p>
    <w:p w14:paraId="51AA2B44" w14:textId="77777777" w:rsidR="00501C86" w:rsidRPr="00AE3E10" w:rsidRDefault="00501C86" w:rsidP="00501C86">
      <w:pPr>
        <w:jc w:val="center"/>
        <w:rPr>
          <w:rFonts w:ascii="Arial" w:hAnsi="Arial"/>
          <w:b/>
          <w:bCs/>
          <w:sz w:val="28"/>
          <w:szCs w:val="28"/>
        </w:rPr>
      </w:pPr>
    </w:p>
    <w:p w14:paraId="57CA896A" w14:textId="38711D59" w:rsidR="005234EC" w:rsidRPr="00AE3E10" w:rsidRDefault="00501C86" w:rsidP="00501C86">
      <w:pPr>
        <w:spacing w:line="276" w:lineRule="auto"/>
        <w:jc w:val="center"/>
        <w:rPr>
          <w:rFonts w:ascii="Arial" w:hAnsi="Arial"/>
          <w:b/>
          <w:bCs/>
          <w:sz w:val="28"/>
          <w:szCs w:val="28"/>
        </w:rPr>
      </w:pPr>
      <w:r w:rsidRPr="00AE3E10">
        <w:rPr>
          <w:rFonts w:ascii="Arial" w:hAnsi="Arial"/>
          <w:b/>
          <w:bCs/>
          <w:sz w:val="28"/>
          <w:szCs w:val="28"/>
        </w:rPr>
        <w:t xml:space="preserve">PROCESSO Nº </w:t>
      </w:r>
      <w:r w:rsidR="00AE3E10" w:rsidRPr="00AE3E10">
        <w:rPr>
          <w:rFonts w:ascii="Arial" w:hAnsi="Arial"/>
          <w:b/>
          <w:bCs/>
          <w:sz w:val="28"/>
          <w:szCs w:val="28"/>
        </w:rPr>
        <w:t>309</w:t>
      </w:r>
      <w:r w:rsidRPr="00AE3E10">
        <w:rPr>
          <w:rFonts w:ascii="Arial" w:hAnsi="Arial"/>
          <w:b/>
          <w:bCs/>
          <w:sz w:val="28"/>
          <w:szCs w:val="28"/>
        </w:rPr>
        <w:t>/2024</w:t>
      </w:r>
    </w:p>
    <w:p w14:paraId="1006979B" w14:textId="77777777" w:rsidR="005234EC" w:rsidRDefault="005234EC" w:rsidP="003D6874">
      <w:pPr>
        <w:spacing w:line="276" w:lineRule="auto"/>
        <w:rPr>
          <w:rFonts w:ascii="Arial" w:hAnsi="Arial"/>
          <w:bCs/>
        </w:rPr>
      </w:pPr>
    </w:p>
    <w:p w14:paraId="32D25575" w14:textId="178BD742" w:rsidR="00E903B9" w:rsidRPr="00E903B9" w:rsidRDefault="00E903B9" w:rsidP="00E903B9">
      <w:pPr>
        <w:spacing w:line="276" w:lineRule="auto"/>
        <w:jc w:val="center"/>
        <w:rPr>
          <w:rFonts w:ascii="Arial" w:hAnsi="Arial"/>
          <w:b/>
          <w:sz w:val="36"/>
          <w:szCs w:val="36"/>
        </w:rPr>
      </w:pPr>
      <w:r w:rsidRPr="00E903B9">
        <w:rPr>
          <w:rFonts w:ascii="Arial" w:hAnsi="Arial"/>
          <w:b/>
          <w:sz w:val="36"/>
          <w:szCs w:val="36"/>
        </w:rPr>
        <w:t>ANEXO I</w:t>
      </w:r>
    </w:p>
    <w:p w14:paraId="0E84C776" w14:textId="77777777" w:rsidR="00E903B9" w:rsidRPr="00E903B9" w:rsidRDefault="00E903B9" w:rsidP="00E903B9">
      <w:pPr>
        <w:spacing w:line="276" w:lineRule="auto"/>
        <w:jc w:val="center"/>
        <w:rPr>
          <w:rFonts w:ascii="Arial" w:hAnsi="Arial"/>
          <w:bCs/>
        </w:rPr>
      </w:pPr>
    </w:p>
    <w:p w14:paraId="1879A119" w14:textId="77777777" w:rsidR="00FE4B59" w:rsidRPr="008D7975" w:rsidRDefault="00FE4B59" w:rsidP="00FE4B59">
      <w:pPr>
        <w:pStyle w:val="Ttulo1"/>
        <w:spacing w:line="276" w:lineRule="auto"/>
        <w:jc w:val="center"/>
      </w:pPr>
      <w:r w:rsidRPr="008D7975">
        <w:rPr>
          <w:rFonts w:ascii="Arial" w:hAnsi="Arial" w:cs="Arial"/>
        </w:rPr>
        <w:t>TERMO DE REFERÊNCIA</w:t>
      </w:r>
    </w:p>
    <w:p w14:paraId="0D260537" w14:textId="77777777" w:rsidR="00FE4B59" w:rsidRPr="006C7BED" w:rsidRDefault="00FE4B59" w:rsidP="00FE4B59">
      <w:pPr>
        <w:spacing w:line="276" w:lineRule="auto"/>
        <w:rPr>
          <w:rFonts w:ascii="Arial" w:hAnsi="Arial"/>
          <w:b/>
        </w:rPr>
      </w:pPr>
    </w:p>
    <w:p w14:paraId="12D3C1E5" w14:textId="7F388C72" w:rsidR="00C85F10" w:rsidRPr="00DA3D6A" w:rsidRDefault="00BC7418" w:rsidP="00BC7418">
      <w:pPr>
        <w:jc w:val="both"/>
        <w:rPr>
          <w:rFonts w:ascii="Arial" w:hAnsi="Arial"/>
          <w:b/>
          <w:bCs/>
          <w:color w:val="000000" w:themeColor="text1"/>
          <w:u w:val="single"/>
        </w:rPr>
      </w:pPr>
      <w:r w:rsidRPr="00DA3D6A">
        <w:rPr>
          <w:rStyle w:val="PGE-Alteraesdestacadas"/>
          <w:color w:val="000000" w:themeColor="text1"/>
          <w:sz w:val="24"/>
        </w:rPr>
        <w:t>OBJETO:</w:t>
      </w:r>
      <w:r w:rsidRPr="00DA3D6A">
        <w:rPr>
          <w:rStyle w:val="PGE-Alteraesdestacadas"/>
          <w:b w:val="0"/>
          <w:bCs/>
          <w:color w:val="000000" w:themeColor="text1"/>
          <w:sz w:val="24"/>
        </w:rPr>
        <w:t xml:space="preserve"> </w:t>
      </w:r>
      <w:r w:rsidRPr="00DA3D6A">
        <w:rPr>
          <w:rFonts w:ascii="Arial" w:hAnsi="Arial"/>
          <w:b/>
          <w:bCs/>
          <w:color w:val="000000" w:themeColor="text1"/>
          <w:u w:val="single"/>
        </w:rPr>
        <w:t>REGISTRO DE PREÇOS PARA AQUISIÇÃO DE MEDICAMENTOS, COSMÉTICOS E SUPLEMENTOS PARA SAÚDE PARA ATENDIMENTO DE DEMANDAS JUDICIAIS.</w:t>
      </w:r>
    </w:p>
    <w:p w14:paraId="61750B3A" w14:textId="77777777" w:rsidR="00F4798C" w:rsidRPr="00B6245A" w:rsidRDefault="00F4798C" w:rsidP="00F4798C">
      <w:pPr>
        <w:pStyle w:val="WW-Cabealho"/>
        <w:tabs>
          <w:tab w:val="clear" w:pos="4419"/>
          <w:tab w:val="clear" w:pos="8838"/>
          <w:tab w:val="left" w:pos="6949"/>
        </w:tabs>
        <w:jc w:val="both"/>
        <w:rPr>
          <w:rStyle w:val="PGE-Alteraesdestacadas"/>
          <w:rFonts w:cs="Arial"/>
          <w:b w:val="0"/>
          <w:color w:val="auto"/>
          <w:sz w:val="24"/>
          <w:u w:val="none"/>
        </w:rPr>
      </w:pPr>
    </w:p>
    <w:p w14:paraId="3CA28D16" w14:textId="793CDAB6" w:rsidR="00FE4B59" w:rsidRDefault="009500F5" w:rsidP="00FE4B59">
      <w:pPr>
        <w:ind w:right="403"/>
        <w:jc w:val="both"/>
        <w:rPr>
          <w:rStyle w:val="PGE-Alteraesdestacadas"/>
          <w:color w:val="auto"/>
          <w:sz w:val="24"/>
        </w:rPr>
      </w:pPr>
      <w:r w:rsidRPr="00C074B4">
        <w:rPr>
          <w:rStyle w:val="PGE-Alteraesdestacadas"/>
          <w:color w:val="auto"/>
          <w:sz w:val="24"/>
        </w:rPr>
        <w:t xml:space="preserve">- </w:t>
      </w:r>
      <w:r w:rsidR="00BB7FF5" w:rsidRPr="0084389B">
        <w:rPr>
          <w:rStyle w:val="PGE-Alteraesdestacadas"/>
          <w:color w:val="auto"/>
          <w:sz w:val="24"/>
        </w:rPr>
        <w:t xml:space="preserve">MENOR PREÇO POR </w:t>
      </w:r>
      <w:r w:rsidR="004D391F">
        <w:rPr>
          <w:rStyle w:val="PGE-Alteraesdestacadas"/>
          <w:color w:val="auto"/>
          <w:sz w:val="24"/>
        </w:rPr>
        <w:t>ITEM</w:t>
      </w:r>
    </w:p>
    <w:p w14:paraId="10A43F6C" w14:textId="77777777" w:rsidR="00BB7FF5" w:rsidRPr="00B6245A" w:rsidRDefault="00BB7FF5" w:rsidP="00FE4B59">
      <w:pPr>
        <w:ind w:right="403"/>
        <w:jc w:val="both"/>
        <w:rPr>
          <w:rStyle w:val="PGE-Alteraesdestacadas"/>
          <w:b w:val="0"/>
          <w:sz w:val="24"/>
          <w:u w:val="none"/>
        </w:rPr>
      </w:pPr>
    </w:p>
    <w:p w14:paraId="1D7D51A5" w14:textId="77777777" w:rsidR="000E0B20" w:rsidRPr="00B6245A" w:rsidRDefault="000E0B20" w:rsidP="000E0B20">
      <w:pPr>
        <w:jc w:val="both"/>
        <w:rPr>
          <w:rFonts w:ascii="Arial" w:hAnsi="Arial"/>
        </w:rPr>
      </w:pPr>
    </w:p>
    <w:p w14:paraId="7792CA86" w14:textId="4CFDF9B7" w:rsidR="000F1069" w:rsidRPr="000F1069" w:rsidRDefault="000F1069" w:rsidP="00C85F10">
      <w:pPr>
        <w:pStyle w:val="Tpico1"/>
        <w:keepNext w:val="0"/>
        <w:widowControl w:val="0"/>
        <w:numPr>
          <w:ilvl w:val="0"/>
          <w:numId w:val="0"/>
        </w:numPr>
        <w:spacing w:before="0" w:after="0" w:line="240" w:lineRule="auto"/>
        <w:rPr>
          <w:color w:val="auto"/>
        </w:rPr>
      </w:pPr>
      <w:r w:rsidRPr="000F1069">
        <w:rPr>
          <w:color w:val="auto"/>
        </w:rPr>
        <w:t xml:space="preserve">CONCEITUAÇÃO DO OBJETO </w:t>
      </w:r>
    </w:p>
    <w:p w14:paraId="0A4E6591" w14:textId="77777777" w:rsidR="000302BA" w:rsidRDefault="000302BA" w:rsidP="00C85F10">
      <w:pPr>
        <w:pStyle w:val="Tpico2"/>
        <w:widowControl w:val="0"/>
        <w:numPr>
          <w:ilvl w:val="0"/>
          <w:numId w:val="0"/>
        </w:numPr>
        <w:spacing w:before="0" w:after="0" w:line="240" w:lineRule="auto"/>
      </w:pPr>
    </w:p>
    <w:p w14:paraId="5570602E" w14:textId="4FE7CA72" w:rsidR="000F1069" w:rsidRPr="000F1069" w:rsidRDefault="000F1069" w:rsidP="00C85F10">
      <w:pPr>
        <w:pStyle w:val="Tpico2"/>
        <w:widowControl w:val="0"/>
        <w:numPr>
          <w:ilvl w:val="0"/>
          <w:numId w:val="0"/>
        </w:numPr>
        <w:spacing w:before="0" w:after="0" w:line="240" w:lineRule="auto"/>
      </w:pPr>
      <w:r w:rsidRPr="000F1069">
        <w:t xml:space="preserve">Objeto a ser contratado </w:t>
      </w:r>
      <w:bookmarkStart w:id="42" w:name="_Hlk115704733"/>
      <w:bookmarkStart w:id="43" w:name="_Hlk115684682"/>
      <w:bookmarkEnd w:id="42"/>
      <w:bookmarkEnd w:id="43"/>
      <w:r w:rsidRPr="000F1069">
        <w:t xml:space="preserve"> </w:t>
      </w:r>
      <w:r w:rsidRPr="000F1069">
        <w:rPr>
          <w:b w:val="0"/>
          <w:bCs w:val="0"/>
          <w:color w:val="385623"/>
        </w:rPr>
        <w:t>#OBJC</w:t>
      </w:r>
      <w:r w:rsidRPr="000F1069">
        <w:rPr>
          <w:b w:val="0"/>
          <w:bCs w:val="0"/>
        </w:rPr>
        <w:t xml:space="preserve"> </w:t>
      </w:r>
    </w:p>
    <w:p w14:paraId="3D34998E" w14:textId="0296E34B" w:rsidR="004B6CBB" w:rsidRDefault="00B742EF" w:rsidP="00C85F10">
      <w:pPr>
        <w:jc w:val="both"/>
        <w:rPr>
          <w:rFonts w:ascii="Arial" w:hAnsi="Arial"/>
        </w:rPr>
      </w:pPr>
      <w:r w:rsidRPr="00B742EF">
        <w:rPr>
          <w:rFonts w:ascii="Arial" w:hAnsi="Arial"/>
        </w:rPr>
        <w:t>Registro de Preços para eventual aquisição de medicamentos, cosméticos e suplementos para atendimento de demandas judiciais.</w:t>
      </w:r>
    </w:p>
    <w:p w14:paraId="498D3845" w14:textId="77777777" w:rsidR="00B742EF" w:rsidRDefault="00B742EF" w:rsidP="00C85F10">
      <w:pPr>
        <w:jc w:val="both"/>
        <w:rPr>
          <w:rFonts w:ascii="Arial" w:hAnsi="Arial"/>
        </w:rPr>
      </w:pPr>
    </w:p>
    <w:p w14:paraId="532694F5" w14:textId="77777777" w:rsidR="000F1069" w:rsidRPr="000F1069" w:rsidRDefault="000F1069" w:rsidP="00C85F10">
      <w:pPr>
        <w:jc w:val="both"/>
        <w:rPr>
          <w:rFonts w:ascii="Arial" w:hAnsi="Arial"/>
        </w:rPr>
        <w:sectPr w:rsidR="000F1069" w:rsidRPr="000F1069" w:rsidSect="002025D5">
          <w:headerReference w:type="default" r:id="rId14"/>
          <w:footerReference w:type="default" r:id="rId15"/>
          <w:headerReference w:type="first" r:id="rId16"/>
          <w:pgSz w:w="11906" w:h="16838"/>
          <w:pgMar w:top="1527" w:right="1274" w:bottom="1134" w:left="1418" w:header="113" w:footer="454" w:gutter="0"/>
          <w:cols w:space="720"/>
          <w:titlePg/>
          <w:docGrid w:linePitch="326"/>
        </w:sectPr>
      </w:pPr>
    </w:p>
    <w:p w14:paraId="0A2D6974" w14:textId="77777777" w:rsidR="000F1069" w:rsidRPr="000F1069" w:rsidRDefault="000F1069" w:rsidP="00C85F10">
      <w:pPr>
        <w:pStyle w:val="Tpico2"/>
        <w:widowControl w:val="0"/>
        <w:numPr>
          <w:ilvl w:val="0"/>
          <w:numId w:val="0"/>
        </w:numPr>
        <w:spacing w:before="0" w:after="0" w:line="240" w:lineRule="auto"/>
      </w:pPr>
      <w:r w:rsidRPr="000F1069">
        <w:t>Natureza do objeto</w:t>
      </w:r>
    </w:p>
    <w:p w14:paraId="37FCFB17" w14:textId="3C3C2455" w:rsidR="000F1069" w:rsidRDefault="00AA5758" w:rsidP="00C85F10">
      <w:pPr>
        <w:jc w:val="both"/>
        <w:rPr>
          <w:rFonts w:ascii="Arial" w:hAnsi="Arial"/>
        </w:rPr>
      </w:pPr>
      <w:r w:rsidRPr="00AA5758">
        <w:rPr>
          <w:rFonts w:ascii="Arial" w:hAnsi="Arial"/>
        </w:rPr>
        <w:t>Aquisição de bens comuns</w:t>
      </w:r>
    </w:p>
    <w:p w14:paraId="4A792990" w14:textId="77777777" w:rsidR="00AA5758" w:rsidRPr="000F1069" w:rsidRDefault="00AA5758" w:rsidP="00C85F10">
      <w:pPr>
        <w:jc w:val="both"/>
        <w:rPr>
          <w:rFonts w:ascii="Arial" w:hAnsi="Arial"/>
        </w:rPr>
      </w:pPr>
    </w:p>
    <w:p w14:paraId="45DB6266" w14:textId="77777777" w:rsidR="000F1069" w:rsidRPr="000F1069" w:rsidRDefault="000F1069" w:rsidP="00C85F10">
      <w:pPr>
        <w:pStyle w:val="Tpico2"/>
        <w:widowControl w:val="0"/>
        <w:numPr>
          <w:ilvl w:val="0"/>
          <w:numId w:val="0"/>
        </w:numPr>
        <w:spacing w:before="0" w:after="0" w:line="240" w:lineRule="auto"/>
      </w:pPr>
      <w:r w:rsidRPr="000F1069">
        <w:t xml:space="preserve">Fundamentação da contratação  </w:t>
      </w:r>
    </w:p>
    <w:p w14:paraId="57C2A6AB" w14:textId="2A813B1F" w:rsidR="000F1069" w:rsidRDefault="00966CD8" w:rsidP="00C85F10">
      <w:pPr>
        <w:jc w:val="both"/>
        <w:rPr>
          <w:rFonts w:ascii="Arial" w:hAnsi="Arial"/>
          <w:b/>
          <w:bCs/>
        </w:rPr>
      </w:pPr>
      <w:r w:rsidRPr="00966CD8">
        <w:rPr>
          <w:rFonts w:ascii="Arial" w:hAnsi="Arial"/>
          <w:b/>
          <w:bCs/>
        </w:rPr>
        <w:t>O presente documento está baseado em Estudo Técnico Preliminar disponível no processo administrativo.</w:t>
      </w:r>
    </w:p>
    <w:p w14:paraId="3439DA87" w14:textId="77777777" w:rsidR="00966CD8" w:rsidRPr="000F1069" w:rsidRDefault="00966CD8" w:rsidP="00C85F10">
      <w:pPr>
        <w:jc w:val="both"/>
        <w:rPr>
          <w:rFonts w:ascii="Arial" w:hAnsi="Arial"/>
        </w:rPr>
      </w:pPr>
    </w:p>
    <w:p w14:paraId="1240D585" w14:textId="77777777" w:rsidR="000F1069" w:rsidRPr="000F1069" w:rsidRDefault="000F1069" w:rsidP="00C85F10">
      <w:pPr>
        <w:pStyle w:val="Tpico2"/>
        <w:widowControl w:val="0"/>
        <w:numPr>
          <w:ilvl w:val="0"/>
          <w:numId w:val="0"/>
        </w:numPr>
        <w:spacing w:before="0" w:after="0" w:line="240" w:lineRule="auto"/>
        <w:rPr>
          <w:rFonts w:eastAsia="MS Gothic"/>
        </w:rPr>
      </w:pPr>
      <w:r w:rsidRPr="000F1069">
        <w:t>Há legislação especial que deva ser considerada na contratação?</w:t>
      </w:r>
    </w:p>
    <w:p w14:paraId="5C4C003E" w14:textId="77777777" w:rsidR="000F1069" w:rsidRDefault="000F1069" w:rsidP="00C85F10">
      <w:pPr>
        <w:jc w:val="both"/>
        <w:rPr>
          <w:rFonts w:ascii="Arial" w:hAnsi="Arial"/>
        </w:rPr>
      </w:pPr>
      <w:r w:rsidRPr="000F1069">
        <w:rPr>
          <w:rFonts w:ascii="Segoe UI Symbol" w:eastAsia="MS Gothic" w:hAnsi="Segoe UI Symbol" w:cs="Segoe UI Symbol"/>
        </w:rPr>
        <w:t>☐</w:t>
      </w:r>
      <w:r w:rsidRPr="000F1069">
        <w:rPr>
          <w:rFonts w:ascii="Arial" w:hAnsi="Arial"/>
        </w:rPr>
        <w:t xml:space="preserve"> Sim      </w:t>
      </w:r>
      <w:r w:rsidRPr="000F1069">
        <w:rPr>
          <w:rFonts w:ascii="Segoe UI Symbol" w:hAnsi="Segoe UI Symbol" w:cs="Segoe UI Symbol"/>
        </w:rPr>
        <w:t>☒</w:t>
      </w:r>
      <w:r w:rsidRPr="000F1069">
        <w:rPr>
          <w:rFonts w:ascii="Arial" w:hAnsi="Arial"/>
        </w:rPr>
        <w:t xml:space="preserve"> Não </w:t>
      </w:r>
    </w:p>
    <w:p w14:paraId="24F6F4DE" w14:textId="77777777" w:rsidR="000F1069" w:rsidRPr="000F1069" w:rsidRDefault="000F1069" w:rsidP="00C85F10">
      <w:pPr>
        <w:jc w:val="both"/>
        <w:rPr>
          <w:rFonts w:ascii="Arial" w:hAnsi="Arial"/>
        </w:rPr>
      </w:pPr>
    </w:p>
    <w:p w14:paraId="6AB23BD0" w14:textId="77777777" w:rsidR="000F1069" w:rsidRPr="000F1069" w:rsidRDefault="000F1069" w:rsidP="00C85F10">
      <w:pPr>
        <w:pStyle w:val="Tpico3"/>
        <w:widowControl w:val="0"/>
        <w:numPr>
          <w:ilvl w:val="0"/>
          <w:numId w:val="0"/>
        </w:numPr>
        <w:spacing w:before="0" w:after="0" w:line="240" w:lineRule="auto"/>
        <w:rPr>
          <w:color w:val="000000"/>
        </w:rPr>
      </w:pPr>
      <w:r w:rsidRPr="000F1069">
        <w:t>Qual é a legislação especial?</w:t>
      </w:r>
      <w:r w:rsidRPr="000F1069">
        <w:rPr>
          <w:b w:val="0"/>
          <w:bCs w:val="0"/>
        </w:rPr>
        <w:t xml:space="preserve"> </w:t>
      </w:r>
      <w:bookmarkStart w:id="45" w:name="_Hlk115703830"/>
      <w:r w:rsidRPr="000F1069">
        <w:rPr>
          <w:b w:val="0"/>
          <w:bCs w:val="0"/>
          <w:color w:val="385623"/>
        </w:rPr>
        <w:t>#NESP</w:t>
      </w:r>
      <w:bookmarkEnd w:id="45"/>
      <w:r w:rsidRPr="000F1069">
        <w:rPr>
          <w:b w:val="0"/>
          <w:bCs w:val="0"/>
        </w:rPr>
        <w:t xml:space="preserve">  </w:t>
      </w:r>
    </w:p>
    <w:p w14:paraId="52AD8CFA" w14:textId="77777777" w:rsidR="000F1069" w:rsidRPr="000F1069" w:rsidRDefault="000F1069" w:rsidP="00C85F10">
      <w:pPr>
        <w:pStyle w:val="Expandido"/>
        <w:widowControl w:val="0"/>
        <w:suppressAutoHyphens/>
        <w:ind w:left="0"/>
        <w:rPr>
          <w:rFonts w:ascii="Arial" w:hAnsi="Arial" w:cs="Arial"/>
          <w:sz w:val="24"/>
        </w:rPr>
      </w:pPr>
      <w:r w:rsidRPr="000F1069">
        <w:rPr>
          <w:rFonts w:ascii="Arial" w:hAnsi="Arial" w:cs="Arial"/>
          <w:color w:val="000000"/>
          <w:sz w:val="24"/>
        </w:rPr>
        <w:t>Não se aplica</w:t>
      </w:r>
    </w:p>
    <w:p w14:paraId="67063AAB" w14:textId="77777777" w:rsidR="000F1069" w:rsidRPr="000F1069" w:rsidRDefault="000F1069" w:rsidP="00C85F10">
      <w:pPr>
        <w:pStyle w:val="Quebras"/>
        <w:widowControl w:val="0"/>
        <w:rPr>
          <w:sz w:val="24"/>
          <w:szCs w:val="24"/>
        </w:rPr>
        <w:sectPr w:rsidR="000F1069" w:rsidRPr="000F1069" w:rsidSect="000F1069">
          <w:type w:val="continuous"/>
          <w:pgSz w:w="11906" w:h="16838"/>
          <w:pgMar w:top="1418" w:right="1134" w:bottom="1134" w:left="1418" w:header="113" w:footer="454" w:gutter="0"/>
          <w:cols w:space="720"/>
          <w:docGrid w:linePitch="100"/>
        </w:sectPr>
      </w:pPr>
      <w:r w:rsidRPr="000F1069">
        <w:rPr>
          <w:sz w:val="24"/>
          <w:szCs w:val="24"/>
        </w:rPr>
        <w:t xml:space="preserve">    </w:t>
      </w:r>
    </w:p>
    <w:p w14:paraId="7505A8E1" w14:textId="77777777" w:rsidR="000F1069" w:rsidRPr="000F1069" w:rsidRDefault="000F1069" w:rsidP="00C85F10">
      <w:pPr>
        <w:pStyle w:val="Tpico2"/>
        <w:widowControl w:val="0"/>
        <w:numPr>
          <w:ilvl w:val="0"/>
          <w:numId w:val="0"/>
        </w:numPr>
        <w:spacing w:before="0" w:after="0" w:line="240" w:lineRule="auto"/>
      </w:pPr>
      <w:bookmarkStart w:id="46" w:name="_Hlk114844323"/>
      <w:r w:rsidRPr="000F1069">
        <w:t xml:space="preserve">Justificativa da contratação </w:t>
      </w:r>
      <w:bookmarkEnd w:id="46"/>
      <w:r w:rsidRPr="000F1069">
        <w:t xml:space="preserve"> </w:t>
      </w:r>
    </w:p>
    <w:p w14:paraId="2C773408" w14:textId="6CFE3AE2" w:rsidR="004B6CBB" w:rsidRDefault="00AA5758" w:rsidP="00C85F10">
      <w:pPr>
        <w:jc w:val="both"/>
        <w:rPr>
          <w:rFonts w:ascii="Arial" w:hAnsi="Arial"/>
        </w:rPr>
      </w:pPr>
      <w:r w:rsidRPr="00AA5758">
        <w:rPr>
          <w:rFonts w:ascii="Arial" w:hAnsi="Arial"/>
        </w:rPr>
        <w:t>A fundamentação da contratação e de seus quantitativos encontra-se pormenorizada em tópico específico dos Estudos Técnicos Preliminares, apêndice deste Termo de Referência.</w:t>
      </w:r>
    </w:p>
    <w:p w14:paraId="7AD12E75" w14:textId="77777777" w:rsidR="00AA5758" w:rsidRDefault="00AA5758" w:rsidP="00C85F10">
      <w:pPr>
        <w:jc w:val="both"/>
        <w:rPr>
          <w:rFonts w:ascii="Arial" w:hAnsi="Arial"/>
        </w:rPr>
      </w:pPr>
    </w:p>
    <w:p w14:paraId="752CBC1E" w14:textId="77777777" w:rsidR="000F1069" w:rsidRPr="000F1069" w:rsidRDefault="000F1069" w:rsidP="00C85F10">
      <w:pPr>
        <w:jc w:val="both"/>
        <w:rPr>
          <w:rFonts w:ascii="Arial" w:hAnsi="Arial"/>
        </w:rPr>
        <w:sectPr w:rsidR="000F1069" w:rsidRPr="000F1069" w:rsidSect="000F1069">
          <w:type w:val="continuous"/>
          <w:pgSz w:w="11906" w:h="16838"/>
          <w:pgMar w:top="1418" w:right="1134" w:bottom="1134" w:left="1418" w:header="113" w:footer="454" w:gutter="0"/>
          <w:cols w:space="720"/>
          <w:docGrid w:linePitch="100"/>
        </w:sectPr>
      </w:pPr>
    </w:p>
    <w:p w14:paraId="5039B8D1" w14:textId="77777777" w:rsidR="000F1069" w:rsidRPr="000F1069" w:rsidRDefault="000F1069" w:rsidP="00C85F10">
      <w:pPr>
        <w:pStyle w:val="Tpico2"/>
        <w:widowControl w:val="0"/>
        <w:numPr>
          <w:ilvl w:val="0"/>
          <w:numId w:val="0"/>
        </w:numPr>
        <w:spacing w:before="0" w:after="0" w:line="240" w:lineRule="auto"/>
        <w:rPr>
          <w:iCs w:val="0"/>
          <w:color w:val="000000"/>
        </w:rPr>
      </w:pPr>
      <w:r w:rsidRPr="000F1069">
        <w:t xml:space="preserve">Requisitos da contratação  </w:t>
      </w:r>
    </w:p>
    <w:p w14:paraId="337C67A0" w14:textId="08D9CCC5" w:rsidR="004B6CBB" w:rsidRDefault="00AA5758" w:rsidP="00C85F10">
      <w:pPr>
        <w:pStyle w:val="Quebras"/>
        <w:widowControl w:val="0"/>
        <w:rPr>
          <w:rFonts w:eastAsia="SimSun"/>
          <w:i w:val="0"/>
          <w:iCs w:val="0"/>
          <w:color w:val="000000"/>
          <w:kern w:val="3"/>
          <w:sz w:val="24"/>
          <w:szCs w:val="24"/>
          <w:lang w:eastAsia="zh-CN" w:bidi="hi-IN"/>
        </w:rPr>
      </w:pPr>
      <w:r w:rsidRPr="00AA5758">
        <w:rPr>
          <w:rFonts w:eastAsia="SimSun"/>
          <w:i w:val="0"/>
          <w:iCs w:val="0"/>
          <w:color w:val="000000"/>
          <w:kern w:val="3"/>
          <w:sz w:val="24"/>
          <w:szCs w:val="24"/>
          <w:lang w:eastAsia="zh-CN" w:bidi="hi-IN"/>
        </w:rPr>
        <w:t>Realizar a entrega dos objetos da presente aquisição, no prazo máximo de até 10 (dez) dias úteis, em parcela única, após o recebimento da Autorização de Fornecimento expedida pela Secretaria de Saúde. Os itens deverão possuir ao menos 12 (doze) meses de validade à ocasião do recebimento pelos respectivos Almoxarifados.</w:t>
      </w:r>
      <w:r w:rsidR="004B6CBB" w:rsidRPr="004B6CBB">
        <w:rPr>
          <w:rFonts w:eastAsia="SimSun"/>
          <w:i w:val="0"/>
          <w:iCs w:val="0"/>
          <w:color w:val="000000"/>
          <w:kern w:val="3"/>
          <w:sz w:val="24"/>
          <w:szCs w:val="24"/>
          <w:lang w:eastAsia="zh-CN" w:bidi="hi-IN"/>
        </w:rPr>
        <w:t xml:space="preserve">      </w:t>
      </w:r>
    </w:p>
    <w:p w14:paraId="6D7328D6" w14:textId="7FA5533F" w:rsidR="000F1069" w:rsidRPr="000F1069" w:rsidRDefault="000F1069" w:rsidP="00C85F10">
      <w:pPr>
        <w:pStyle w:val="Quebras"/>
        <w:widowControl w:val="0"/>
        <w:rPr>
          <w:sz w:val="24"/>
          <w:szCs w:val="24"/>
        </w:rPr>
        <w:sectPr w:rsidR="000F1069" w:rsidRPr="000F1069" w:rsidSect="000F1069">
          <w:type w:val="continuous"/>
          <w:pgSz w:w="11906" w:h="16838"/>
          <w:pgMar w:top="1418" w:right="1134" w:bottom="1134" w:left="1418" w:header="113" w:footer="454" w:gutter="0"/>
          <w:cols w:space="720"/>
          <w:docGrid w:linePitch="100"/>
        </w:sectPr>
      </w:pPr>
      <w:r w:rsidRPr="000F1069">
        <w:rPr>
          <w:sz w:val="24"/>
          <w:szCs w:val="24"/>
        </w:rPr>
        <w:t xml:space="preserve">    </w:t>
      </w:r>
    </w:p>
    <w:p w14:paraId="75F27B85" w14:textId="28CD604B" w:rsidR="000F1069" w:rsidRPr="000F1069" w:rsidRDefault="000F1069" w:rsidP="00C85F10">
      <w:pPr>
        <w:pStyle w:val="Tpico2"/>
        <w:widowControl w:val="0"/>
        <w:numPr>
          <w:ilvl w:val="0"/>
          <w:numId w:val="0"/>
        </w:numPr>
        <w:spacing w:before="0" w:after="0" w:line="240" w:lineRule="auto"/>
        <w:rPr>
          <w:color w:val="000000"/>
        </w:rPr>
      </w:pPr>
      <w:r w:rsidRPr="000F1069">
        <w:lastRenderedPageBreak/>
        <w:t>Análise dos riscos da contratação</w:t>
      </w:r>
      <w:r w:rsidR="00AA5758">
        <w:t>/gestão</w:t>
      </w:r>
      <w:r w:rsidRPr="000F1069">
        <w:t xml:space="preserve">  </w:t>
      </w:r>
    </w:p>
    <w:p w14:paraId="58509D50" w14:textId="77777777" w:rsidR="00AA5758" w:rsidRDefault="00AA5758" w:rsidP="00C85F10">
      <w:pPr>
        <w:pStyle w:val="Quebras"/>
        <w:widowControl w:val="0"/>
        <w:rPr>
          <w:i w:val="0"/>
          <w:iCs w:val="0"/>
          <w:color w:val="000000"/>
          <w:sz w:val="24"/>
          <w:szCs w:val="24"/>
        </w:rPr>
      </w:pP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9351"/>
      </w:tblGrid>
      <w:tr w:rsidR="00AA5758" w:rsidRPr="00AA5758" w14:paraId="205B9C08" w14:textId="77777777" w:rsidTr="00AA5758">
        <w:trPr>
          <w:trHeight w:val="300"/>
        </w:trPr>
        <w:tc>
          <w:tcPr>
            <w:tcW w:w="9351" w:type="dxa"/>
            <w:shd w:val="clear" w:color="000000" w:fill="BFBFBF"/>
            <w:noWrap/>
            <w:vAlign w:val="bottom"/>
            <w:hideMark/>
          </w:tcPr>
          <w:p w14:paraId="27AFDA6F" w14:textId="77777777" w:rsidR="00AA5758" w:rsidRPr="00AA5758" w:rsidRDefault="00AA5758" w:rsidP="002C7323">
            <w:pPr>
              <w:rPr>
                <w:rFonts w:ascii="Arial" w:hAnsi="Arial"/>
                <w:color w:val="000000"/>
              </w:rPr>
            </w:pPr>
            <w:r w:rsidRPr="00AA5758">
              <w:rPr>
                <w:rFonts w:ascii="Arial" w:hAnsi="Arial"/>
                <w:color w:val="000000"/>
              </w:rPr>
              <w:t>Fase de Planejamento</w:t>
            </w:r>
          </w:p>
        </w:tc>
      </w:tr>
      <w:tr w:rsidR="00AA5758" w:rsidRPr="00AA5758" w14:paraId="722B344F" w14:textId="77777777" w:rsidTr="00AA5758">
        <w:trPr>
          <w:trHeight w:val="300"/>
        </w:trPr>
        <w:tc>
          <w:tcPr>
            <w:tcW w:w="9351" w:type="dxa"/>
            <w:shd w:val="clear" w:color="auto" w:fill="auto"/>
            <w:noWrap/>
            <w:vAlign w:val="bottom"/>
            <w:hideMark/>
          </w:tcPr>
          <w:p w14:paraId="757DB239" w14:textId="77777777" w:rsidR="00AA5758" w:rsidRPr="00AA5758" w:rsidRDefault="00AA5758" w:rsidP="002C7323">
            <w:pPr>
              <w:rPr>
                <w:rFonts w:ascii="Arial" w:hAnsi="Arial"/>
                <w:color w:val="000000"/>
              </w:rPr>
            </w:pPr>
            <w:r w:rsidRPr="00AA5758">
              <w:rPr>
                <w:rFonts w:ascii="Arial" w:hAnsi="Arial"/>
                <w:color w:val="000000"/>
              </w:rPr>
              <w:t>Identificação/Definição do Risco</w:t>
            </w:r>
          </w:p>
        </w:tc>
      </w:tr>
      <w:tr w:rsidR="00AA5758" w:rsidRPr="00AA5758" w14:paraId="7477ADA2" w14:textId="77777777" w:rsidTr="00AA5758">
        <w:trPr>
          <w:trHeight w:val="330"/>
        </w:trPr>
        <w:tc>
          <w:tcPr>
            <w:tcW w:w="9351" w:type="dxa"/>
            <w:shd w:val="clear" w:color="auto" w:fill="auto"/>
            <w:noWrap/>
            <w:vAlign w:val="bottom"/>
            <w:hideMark/>
          </w:tcPr>
          <w:p w14:paraId="7E82A16C" w14:textId="77777777" w:rsidR="00AA5758" w:rsidRPr="00AA5758" w:rsidRDefault="00AA5758" w:rsidP="002C7323">
            <w:pPr>
              <w:rPr>
                <w:rFonts w:ascii="Arial" w:hAnsi="Arial"/>
                <w:color w:val="000000"/>
              </w:rPr>
            </w:pPr>
            <w:r w:rsidRPr="00AA5758">
              <w:rPr>
                <w:rFonts w:ascii="Arial" w:hAnsi="Arial"/>
                <w:color w:val="000000"/>
              </w:rPr>
              <w:t>Risco 01 - Deficiência na definição da demanda</w:t>
            </w:r>
          </w:p>
        </w:tc>
      </w:tr>
      <w:tr w:rsidR="00AA5758" w:rsidRPr="00AA5758" w14:paraId="5E131F02" w14:textId="77777777" w:rsidTr="00AA5758">
        <w:trPr>
          <w:trHeight w:val="300"/>
        </w:trPr>
        <w:tc>
          <w:tcPr>
            <w:tcW w:w="9351" w:type="dxa"/>
            <w:shd w:val="clear" w:color="auto" w:fill="auto"/>
            <w:noWrap/>
            <w:vAlign w:val="bottom"/>
            <w:hideMark/>
          </w:tcPr>
          <w:p w14:paraId="2E4D145E" w14:textId="77777777" w:rsidR="00AA5758" w:rsidRPr="00AA5758" w:rsidRDefault="00AA5758" w:rsidP="002C7323">
            <w:pPr>
              <w:rPr>
                <w:rFonts w:ascii="Arial" w:hAnsi="Arial"/>
                <w:color w:val="000000"/>
              </w:rPr>
            </w:pPr>
            <w:r w:rsidRPr="00AA5758">
              <w:rPr>
                <w:rFonts w:ascii="Arial" w:hAnsi="Arial"/>
                <w:color w:val="000000"/>
              </w:rPr>
              <w:t>Causas</w:t>
            </w:r>
          </w:p>
        </w:tc>
      </w:tr>
      <w:tr w:rsidR="00AA5758" w:rsidRPr="00AA5758" w14:paraId="7E095621" w14:textId="77777777" w:rsidTr="00AA5758">
        <w:trPr>
          <w:trHeight w:val="300"/>
        </w:trPr>
        <w:tc>
          <w:tcPr>
            <w:tcW w:w="9351" w:type="dxa"/>
            <w:shd w:val="clear" w:color="auto" w:fill="auto"/>
            <w:noWrap/>
            <w:vAlign w:val="bottom"/>
            <w:hideMark/>
          </w:tcPr>
          <w:p w14:paraId="1E9966CC" w14:textId="77777777" w:rsidR="00AA5758" w:rsidRPr="00AA5758" w:rsidRDefault="00AA5758" w:rsidP="002C7323">
            <w:pPr>
              <w:rPr>
                <w:rFonts w:ascii="Arial" w:hAnsi="Arial"/>
                <w:color w:val="000000"/>
              </w:rPr>
            </w:pPr>
            <w:r w:rsidRPr="00AA5758">
              <w:rPr>
                <w:rFonts w:ascii="Arial" w:hAnsi="Arial"/>
                <w:color w:val="000000"/>
              </w:rPr>
              <w:t>Falha no planejamento do requisitante</w:t>
            </w:r>
          </w:p>
        </w:tc>
      </w:tr>
      <w:tr w:rsidR="00AA5758" w:rsidRPr="00AA5758" w14:paraId="1E20FBEF" w14:textId="77777777" w:rsidTr="00AA5758">
        <w:trPr>
          <w:trHeight w:val="300"/>
        </w:trPr>
        <w:tc>
          <w:tcPr>
            <w:tcW w:w="9351" w:type="dxa"/>
            <w:shd w:val="clear" w:color="auto" w:fill="auto"/>
            <w:noWrap/>
            <w:vAlign w:val="bottom"/>
            <w:hideMark/>
          </w:tcPr>
          <w:p w14:paraId="473A2EC4" w14:textId="77777777" w:rsidR="00AA5758" w:rsidRPr="00AA5758" w:rsidRDefault="00AA5758" w:rsidP="002C7323">
            <w:pPr>
              <w:rPr>
                <w:rFonts w:ascii="Arial" w:hAnsi="Arial"/>
                <w:color w:val="000000"/>
              </w:rPr>
            </w:pPr>
            <w:r w:rsidRPr="00AA5758">
              <w:rPr>
                <w:rFonts w:ascii="Arial" w:hAnsi="Arial"/>
                <w:color w:val="000000"/>
              </w:rPr>
              <w:t>Probabilidade: [ x ] Baixa [ ] Média [ ] Alta</w:t>
            </w:r>
          </w:p>
        </w:tc>
      </w:tr>
      <w:tr w:rsidR="00AA5758" w:rsidRPr="00AA5758" w14:paraId="75AF80B4" w14:textId="77777777" w:rsidTr="00AA5758">
        <w:trPr>
          <w:trHeight w:val="300"/>
        </w:trPr>
        <w:tc>
          <w:tcPr>
            <w:tcW w:w="9351" w:type="dxa"/>
            <w:shd w:val="clear" w:color="auto" w:fill="auto"/>
            <w:noWrap/>
            <w:vAlign w:val="bottom"/>
            <w:hideMark/>
          </w:tcPr>
          <w:p w14:paraId="726DB46C" w14:textId="77777777" w:rsidR="00AA5758" w:rsidRPr="00AA5758" w:rsidRDefault="00AA5758" w:rsidP="002C7323">
            <w:pPr>
              <w:rPr>
                <w:rFonts w:ascii="Arial" w:hAnsi="Arial"/>
                <w:color w:val="000000"/>
              </w:rPr>
            </w:pPr>
            <w:r w:rsidRPr="00AA5758">
              <w:rPr>
                <w:rFonts w:ascii="Arial" w:hAnsi="Arial"/>
                <w:color w:val="000000"/>
              </w:rPr>
              <w:t>Impacto: [ ] Baixo [ x ] Médio [ ] Alto</w:t>
            </w:r>
          </w:p>
        </w:tc>
      </w:tr>
      <w:tr w:rsidR="00AA5758" w:rsidRPr="00AA5758" w14:paraId="5C587717" w14:textId="77777777" w:rsidTr="00AA5758">
        <w:trPr>
          <w:trHeight w:val="300"/>
        </w:trPr>
        <w:tc>
          <w:tcPr>
            <w:tcW w:w="9351" w:type="dxa"/>
            <w:shd w:val="clear" w:color="auto" w:fill="auto"/>
            <w:noWrap/>
            <w:vAlign w:val="bottom"/>
            <w:hideMark/>
          </w:tcPr>
          <w:p w14:paraId="68E961C3" w14:textId="77777777" w:rsidR="00AA5758" w:rsidRPr="00AA5758" w:rsidRDefault="00AA5758" w:rsidP="002C7323">
            <w:pPr>
              <w:rPr>
                <w:rFonts w:ascii="Arial" w:hAnsi="Arial"/>
                <w:color w:val="000000"/>
              </w:rPr>
            </w:pPr>
            <w:r w:rsidRPr="00AA5758">
              <w:rPr>
                <w:rFonts w:ascii="Arial" w:hAnsi="Arial"/>
                <w:color w:val="000000"/>
              </w:rPr>
              <w:t>Danos Potenciais</w:t>
            </w:r>
          </w:p>
        </w:tc>
      </w:tr>
      <w:tr w:rsidR="00AA5758" w:rsidRPr="00AA5758" w14:paraId="777E24FA" w14:textId="77777777" w:rsidTr="00AA5758">
        <w:trPr>
          <w:trHeight w:val="300"/>
        </w:trPr>
        <w:tc>
          <w:tcPr>
            <w:tcW w:w="9351" w:type="dxa"/>
            <w:shd w:val="clear" w:color="auto" w:fill="auto"/>
            <w:noWrap/>
            <w:vAlign w:val="bottom"/>
            <w:hideMark/>
          </w:tcPr>
          <w:p w14:paraId="48DD93DB" w14:textId="77777777" w:rsidR="00AA5758" w:rsidRPr="00AA5758" w:rsidRDefault="00AA5758" w:rsidP="002C7323">
            <w:pPr>
              <w:rPr>
                <w:rFonts w:ascii="Arial" w:hAnsi="Arial"/>
                <w:color w:val="000000"/>
              </w:rPr>
            </w:pPr>
            <w:r w:rsidRPr="00AA5758">
              <w:rPr>
                <w:rFonts w:ascii="Arial" w:hAnsi="Arial"/>
                <w:color w:val="000000"/>
              </w:rPr>
              <w:t>Superdimensionamento ou subdimensionamento da demanda</w:t>
            </w:r>
          </w:p>
        </w:tc>
      </w:tr>
      <w:tr w:rsidR="00AA5758" w:rsidRPr="00AA5758" w14:paraId="47B6E1FE" w14:textId="77777777" w:rsidTr="00AA5758">
        <w:trPr>
          <w:trHeight w:val="300"/>
        </w:trPr>
        <w:tc>
          <w:tcPr>
            <w:tcW w:w="9351" w:type="dxa"/>
            <w:shd w:val="clear" w:color="auto" w:fill="auto"/>
            <w:noWrap/>
            <w:vAlign w:val="bottom"/>
            <w:hideMark/>
          </w:tcPr>
          <w:p w14:paraId="3D5D84A7" w14:textId="77777777" w:rsidR="00AA5758" w:rsidRPr="00AA5758" w:rsidRDefault="00AA5758" w:rsidP="002C7323">
            <w:pPr>
              <w:rPr>
                <w:rFonts w:ascii="Arial" w:hAnsi="Arial"/>
                <w:color w:val="000000"/>
              </w:rPr>
            </w:pPr>
            <w:r w:rsidRPr="00AA5758">
              <w:rPr>
                <w:rFonts w:ascii="Arial" w:hAnsi="Arial"/>
                <w:color w:val="000000"/>
              </w:rPr>
              <w:t>Ação Preventiva</w:t>
            </w:r>
          </w:p>
        </w:tc>
      </w:tr>
      <w:tr w:rsidR="00AA5758" w:rsidRPr="00AA5758" w14:paraId="3FC5D544" w14:textId="77777777" w:rsidTr="00AA5758">
        <w:trPr>
          <w:trHeight w:val="300"/>
        </w:trPr>
        <w:tc>
          <w:tcPr>
            <w:tcW w:w="9351" w:type="dxa"/>
            <w:shd w:val="clear" w:color="auto" w:fill="auto"/>
            <w:noWrap/>
            <w:vAlign w:val="bottom"/>
            <w:hideMark/>
          </w:tcPr>
          <w:p w14:paraId="4E08B99F" w14:textId="77777777" w:rsidR="00AA5758" w:rsidRPr="00AA5758" w:rsidRDefault="00AA5758" w:rsidP="002C7323">
            <w:pPr>
              <w:rPr>
                <w:rFonts w:ascii="Arial" w:hAnsi="Arial"/>
                <w:color w:val="000000"/>
              </w:rPr>
            </w:pPr>
            <w:r w:rsidRPr="00AA5758">
              <w:rPr>
                <w:rFonts w:ascii="Arial" w:hAnsi="Arial"/>
                <w:color w:val="000000"/>
              </w:rPr>
              <w:t>Qualificação da equipe de técnica; conhecimento da demanda</w:t>
            </w:r>
          </w:p>
        </w:tc>
      </w:tr>
      <w:tr w:rsidR="00AA5758" w:rsidRPr="00AA5758" w14:paraId="666F893F" w14:textId="77777777" w:rsidTr="00AA5758">
        <w:trPr>
          <w:trHeight w:val="330"/>
        </w:trPr>
        <w:tc>
          <w:tcPr>
            <w:tcW w:w="9351" w:type="dxa"/>
            <w:shd w:val="clear" w:color="auto" w:fill="auto"/>
            <w:noWrap/>
            <w:vAlign w:val="bottom"/>
            <w:hideMark/>
          </w:tcPr>
          <w:p w14:paraId="239356A4" w14:textId="77777777" w:rsidR="00AA5758" w:rsidRPr="00AA5758" w:rsidRDefault="00AA5758" w:rsidP="002C7323">
            <w:pPr>
              <w:rPr>
                <w:rFonts w:ascii="Arial" w:hAnsi="Arial"/>
                <w:color w:val="000000"/>
              </w:rPr>
            </w:pPr>
            <w:r w:rsidRPr="00AA5758">
              <w:rPr>
                <w:rFonts w:ascii="Arial" w:hAnsi="Arial"/>
                <w:color w:val="000000"/>
              </w:rPr>
              <w:t>Ação de Contingência</w:t>
            </w:r>
          </w:p>
        </w:tc>
      </w:tr>
      <w:tr w:rsidR="00AA5758" w:rsidRPr="00AA5758" w14:paraId="437884BE" w14:textId="77777777" w:rsidTr="00AA5758">
        <w:trPr>
          <w:trHeight w:val="300"/>
        </w:trPr>
        <w:tc>
          <w:tcPr>
            <w:tcW w:w="9351" w:type="dxa"/>
            <w:shd w:val="clear" w:color="auto" w:fill="auto"/>
            <w:noWrap/>
            <w:vAlign w:val="bottom"/>
            <w:hideMark/>
          </w:tcPr>
          <w:p w14:paraId="5FF13484" w14:textId="77777777" w:rsidR="00AA5758" w:rsidRPr="00AA5758" w:rsidRDefault="00AA5758" w:rsidP="002C7323">
            <w:pPr>
              <w:rPr>
                <w:rFonts w:ascii="Arial" w:hAnsi="Arial"/>
                <w:color w:val="000000"/>
              </w:rPr>
            </w:pPr>
            <w:r w:rsidRPr="00AA5758">
              <w:rPr>
                <w:rFonts w:ascii="Arial" w:hAnsi="Arial"/>
                <w:color w:val="000000"/>
              </w:rPr>
              <w:t>Reavaliar a demanda</w:t>
            </w:r>
          </w:p>
        </w:tc>
      </w:tr>
      <w:tr w:rsidR="00AA5758" w:rsidRPr="00AA5758" w14:paraId="0BD7ADCB" w14:textId="77777777" w:rsidTr="00AA5758">
        <w:trPr>
          <w:trHeight w:val="330"/>
        </w:trPr>
        <w:tc>
          <w:tcPr>
            <w:tcW w:w="9351" w:type="dxa"/>
            <w:shd w:val="clear" w:color="auto" w:fill="auto"/>
            <w:noWrap/>
            <w:vAlign w:val="bottom"/>
            <w:hideMark/>
          </w:tcPr>
          <w:p w14:paraId="0189503C" w14:textId="77777777" w:rsidR="00AA5758" w:rsidRPr="00AA5758" w:rsidRDefault="00AA5758" w:rsidP="002C7323">
            <w:pPr>
              <w:rPr>
                <w:rFonts w:ascii="Arial" w:hAnsi="Arial"/>
                <w:color w:val="000000"/>
              </w:rPr>
            </w:pPr>
            <w:r w:rsidRPr="00AA5758">
              <w:rPr>
                <w:rFonts w:ascii="Arial" w:hAnsi="Arial"/>
                <w:color w:val="000000"/>
              </w:rPr>
              <w:t>Responsável</w:t>
            </w:r>
          </w:p>
        </w:tc>
      </w:tr>
      <w:tr w:rsidR="00AA5758" w:rsidRPr="00AA5758" w14:paraId="7DA27AC3" w14:textId="77777777" w:rsidTr="00AA5758">
        <w:trPr>
          <w:trHeight w:val="300"/>
        </w:trPr>
        <w:tc>
          <w:tcPr>
            <w:tcW w:w="9351" w:type="dxa"/>
            <w:shd w:val="clear" w:color="auto" w:fill="auto"/>
            <w:noWrap/>
            <w:vAlign w:val="bottom"/>
            <w:hideMark/>
          </w:tcPr>
          <w:p w14:paraId="6C330DBA" w14:textId="77777777" w:rsidR="00AA5758" w:rsidRPr="00AA5758" w:rsidRDefault="00AA5758" w:rsidP="002C7323">
            <w:pPr>
              <w:rPr>
                <w:rFonts w:ascii="Arial" w:hAnsi="Arial"/>
                <w:color w:val="000000"/>
              </w:rPr>
            </w:pPr>
            <w:r w:rsidRPr="00AA5758">
              <w:rPr>
                <w:rFonts w:ascii="Arial" w:hAnsi="Arial"/>
                <w:color w:val="000000"/>
              </w:rPr>
              <w:t>Setor Farmácia de Ação Judicial</w:t>
            </w:r>
          </w:p>
        </w:tc>
      </w:tr>
      <w:tr w:rsidR="00AA5758" w:rsidRPr="00AA5758" w14:paraId="59DE5501" w14:textId="77777777" w:rsidTr="00AA5758">
        <w:trPr>
          <w:trHeight w:val="330"/>
        </w:trPr>
        <w:tc>
          <w:tcPr>
            <w:tcW w:w="9351" w:type="dxa"/>
            <w:shd w:val="clear" w:color="auto" w:fill="auto"/>
            <w:noWrap/>
            <w:vAlign w:val="bottom"/>
            <w:hideMark/>
          </w:tcPr>
          <w:p w14:paraId="5D4C7982" w14:textId="77777777" w:rsidR="00AA5758" w:rsidRPr="00AA5758" w:rsidRDefault="00AA5758" w:rsidP="002C7323">
            <w:pPr>
              <w:rPr>
                <w:rFonts w:ascii="Arial" w:hAnsi="Arial"/>
                <w:color w:val="000000"/>
              </w:rPr>
            </w:pPr>
          </w:p>
        </w:tc>
      </w:tr>
      <w:tr w:rsidR="00AA5758" w:rsidRPr="00AA5758" w14:paraId="7DE2A541" w14:textId="77777777" w:rsidTr="00AA5758">
        <w:trPr>
          <w:trHeight w:val="300"/>
        </w:trPr>
        <w:tc>
          <w:tcPr>
            <w:tcW w:w="9351" w:type="dxa"/>
            <w:shd w:val="clear" w:color="000000" w:fill="BFBFBF"/>
            <w:noWrap/>
            <w:vAlign w:val="bottom"/>
            <w:hideMark/>
          </w:tcPr>
          <w:p w14:paraId="416FECF7" w14:textId="77777777" w:rsidR="00AA5758" w:rsidRPr="00AA5758" w:rsidRDefault="00AA5758" w:rsidP="002C7323">
            <w:pPr>
              <w:rPr>
                <w:rFonts w:ascii="Arial" w:hAnsi="Arial"/>
                <w:color w:val="000000"/>
              </w:rPr>
            </w:pPr>
            <w:r w:rsidRPr="00AA5758">
              <w:rPr>
                <w:rFonts w:ascii="Arial" w:hAnsi="Arial"/>
                <w:color w:val="000000"/>
              </w:rPr>
              <w:t>Fase de Licitação</w:t>
            </w:r>
          </w:p>
        </w:tc>
      </w:tr>
      <w:tr w:rsidR="00AA5758" w:rsidRPr="00AA5758" w14:paraId="18F6719A" w14:textId="77777777" w:rsidTr="00AA5758">
        <w:trPr>
          <w:trHeight w:val="300"/>
        </w:trPr>
        <w:tc>
          <w:tcPr>
            <w:tcW w:w="9351" w:type="dxa"/>
            <w:shd w:val="clear" w:color="auto" w:fill="auto"/>
            <w:noWrap/>
            <w:vAlign w:val="bottom"/>
            <w:hideMark/>
          </w:tcPr>
          <w:p w14:paraId="7AEAB388" w14:textId="77777777" w:rsidR="00AA5758" w:rsidRPr="00AA5758" w:rsidRDefault="00AA5758" w:rsidP="002C7323">
            <w:pPr>
              <w:rPr>
                <w:rFonts w:ascii="Arial" w:hAnsi="Arial"/>
                <w:color w:val="000000"/>
              </w:rPr>
            </w:pPr>
            <w:r w:rsidRPr="00AA5758">
              <w:rPr>
                <w:rFonts w:ascii="Arial" w:hAnsi="Arial"/>
                <w:color w:val="000000"/>
              </w:rPr>
              <w:t>Identificação/Definição do Risco</w:t>
            </w:r>
          </w:p>
        </w:tc>
      </w:tr>
      <w:tr w:rsidR="00AA5758" w:rsidRPr="00AA5758" w14:paraId="23F05E1C" w14:textId="77777777" w:rsidTr="00AA5758">
        <w:trPr>
          <w:trHeight w:val="300"/>
        </w:trPr>
        <w:tc>
          <w:tcPr>
            <w:tcW w:w="9351" w:type="dxa"/>
            <w:shd w:val="clear" w:color="auto" w:fill="auto"/>
            <w:noWrap/>
            <w:vAlign w:val="bottom"/>
            <w:hideMark/>
          </w:tcPr>
          <w:p w14:paraId="4170EAE6" w14:textId="77777777" w:rsidR="00AA5758" w:rsidRPr="00AA5758" w:rsidRDefault="00AA5758" w:rsidP="002C7323">
            <w:pPr>
              <w:rPr>
                <w:rFonts w:ascii="Arial" w:hAnsi="Arial"/>
                <w:color w:val="000000"/>
              </w:rPr>
            </w:pPr>
            <w:r w:rsidRPr="00AA5758">
              <w:rPr>
                <w:rFonts w:ascii="Arial" w:hAnsi="Arial"/>
                <w:color w:val="000000"/>
              </w:rPr>
              <w:t>Risco 02 - Falhas nos procedimentos de aprovação do processo licitatório</w:t>
            </w:r>
          </w:p>
        </w:tc>
      </w:tr>
      <w:tr w:rsidR="00AA5758" w:rsidRPr="00AA5758" w14:paraId="45C7BE8A" w14:textId="77777777" w:rsidTr="00AA5758">
        <w:trPr>
          <w:trHeight w:val="300"/>
        </w:trPr>
        <w:tc>
          <w:tcPr>
            <w:tcW w:w="9351" w:type="dxa"/>
            <w:shd w:val="clear" w:color="auto" w:fill="auto"/>
            <w:noWrap/>
            <w:vAlign w:val="bottom"/>
            <w:hideMark/>
          </w:tcPr>
          <w:p w14:paraId="575728DE" w14:textId="77777777" w:rsidR="00AA5758" w:rsidRPr="00AA5758" w:rsidRDefault="00AA5758" w:rsidP="002C7323">
            <w:pPr>
              <w:rPr>
                <w:rFonts w:ascii="Arial" w:hAnsi="Arial"/>
                <w:color w:val="000000"/>
              </w:rPr>
            </w:pPr>
            <w:r w:rsidRPr="00AA5758">
              <w:rPr>
                <w:rFonts w:ascii="Arial" w:hAnsi="Arial"/>
                <w:color w:val="000000"/>
              </w:rPr>
              <w:t>Causas</w:t>
            </w:r>
          </w:p>
        </w:tc>
      </w:tr>
      <w:tr w:rsidR="00AA5758" w:rsidRPr="00AA5758" w14:paraId="740E54EB" w14:textId="77777777" w:rsidTr="00AA5758">
        <w:trPr>
          <w:trHeight w:val="300"/>
        </w:trPr>
        <w:tc>
          <w:tcPr>
            <w:tcW w:w="9351" w:type="dxa"/>
            <w:shd w:val="clear" w:color="auto" w:fill="auto"/>
            <w:noWrap/>
            <w:vAlign w:val="bottom"/>
            <w:hideMark/>
          </w:tcPr>
          <w:p w14:paraId="1AE59192" w14:textId="2BFCA53C" w:rsidR="00AA5758" w:rsidRPr="00AA5758" w:rsidRDefault="00AA5758" w:rsidP="00AA5758">
            <w:pPr>
              <w:jc w:val="both"/>
              <w:rPr>
                <w:rFonts w:ascii="Arial" w:hAnsi="Arial"/>
                <w:color w:val="000000"/>
              </w:rPr>
            </w:pPr>
            <w:r w:rsidRPr="00AA5758">
              <w:rPr>
                <w:rFonts w:ascii="Arial" w:hAnsi="Arial"/>
                <w:color w:val="000000"/>
              </w:rPr>
              <w:t>Excesso de demandas nos trâmites administrativos, deficiências do ato convocatório, critérios de</w:t>
            </w:r>
            <w:r>
              <w:rPr>
                <w:rFonts w:ascii="Arial" w:hAnsi="Arial"/>
                <w:color w:val="000000"/>
              </w:rPr>
              <w:t xml:space="preserve"> </w:t>
            </w:r>
            <w:r w:rsidRPr="00AA5758">
              <w:rPr>
                <w:rFonts w:ascii="Arial" w:hAnsi="Arial"/>
                <w:color w:val="000000"/>
              </w:rPr>
              <w:t>julgamento, prazos e sanções, processo de aquisição deserto ou fracassado, falha na pesquisa de preços.</w:t>
            </w:r>
          </w:p>
        </w:tc>
      </w:tr>
      <w:tr w:rsidR="00AA5758" w:rsidRPr="00AA5758" w14:paraId="11D435EE" w14:textId="77777777" w:rsidTr="00AA5758">
        <w:trPr>
          <w:trHeight w:val="300"/>
        </w:trPr>
        <w:tc>
          <w:tcPr>
            <w:tcW w:w="9351" w:type="dxa"/>
            <w:shd w:val="clear" w:color="auto" w:fill="auto"/>
            <w:noWrap/>
            <w:vAlign w:val="bottom"/>
            <w:hideMark/>
          </w:tcPr>
          <w:p w14:paraId="43A7A791" w14:textId="77777777" w:rsidR="00AA5758" w:rsidRPr="00AA5758" w:rsidRDefault="00AA5758" w:rsidP="002C7323">
            <w:pPr>
              <w:rPr>
                <w:rFonts w:ascii="Arial" w:hAnsi="Arial"/>
                <w:color w:val="000000"/>
              </w:rPr>
            </w:pPr>
            <w:r w:rsidRPr="00AA5758">
              <w:rPr>
                <w:rFonts w:ascii="Arial" w:hAnsi="Arial"/>
                <w:color w:val="000000"/>
              </w:rPr>
              <w:t>Probabilidade: [ ] Baixa [ x ] Média [ ] Alta</w:t>
            </w:r>
          </w:p>
        </w:tc>
      </w:tr>
      <w:tr w:rsidR="00AA5758" w:rsidRPr="00AA5758" w14:paraId="601865CE" w14:textId="77777777" w:rsidTr="00AA5758">
        <w:trPr>
          <w:trHeight w:val="300"/>
        </w:trPr>
        <w:tc>
          <w:tcPr>
            <w:tcW w:w="9351" w:type="dxa"/>
            <w:shd w:val="clear" w:color="auto" w:fill="auto"/>
            <w:noWrap/>
            <w:vAlign w:val="bottom"/>
            <w:hideMark/>
          </w:tcPr>
          <w:p w14:paraId="1525A42F" w14:textId="77777777" w:rsidR="00AA5758" w:rsidRPr="00AA5758" w:rsidRDefault="00AA5758" w:rsidP="002C7323">
            <w:pPr>
              <w:rPr>
                <w:rFonts w:ascii="Arial" w:hAnsi="Arial"/>
                <w:color w:val="000000"/>
              </w:rPr>
            </w:pPr>
            <w:r w:rsidRPr="00AA5758">
              <w:rPr>
                <w:rFonts w:ascii="Arial" w:hAnsi="Arial"/>
                <w:color w:val="000000"/>
              </w:rPr>
              <w:t>Impacto: [ ] Baixo [ ] Médio [ x ] Alto</w:t>
            </w:r>
          </w:p>
        </w:tc>
      </w:tr>
      <w:tr w:rsidR="00AA5758" w:rsidRPr="00AA5758" w14:paraId="4AC2C47B" w14:textId="77777777" w:rsidTr="00AA5758">
        <w:trPr>
          <w:trHeight w:val="300"/>
        </w:trPr>
        <w:tc>
          <w:tcPr>
            <w:tcW w:w="9351" w:type="dxa"/>
            <w:shd w:val="clear" w:color="auto" w:fill="auto"/>
            <w:noWrap/>
            <w:vAlign w:val="bottom"/>
            <w:hideMark/>
          </w:tcPr>
          <w:p w14:paraId="23067BA9" w14:textId="77777777" w:rsidR="00AA5758" w:rsidRPr="00AA5758" w:rsidRDefault="00AA5758" w:rsidP="002C7323">
            <w:pPr>
              <w:rPr>
                <w:rFonts w:ascii="Arial" w:hAnsi="Arial"/>
                <w:color w:val="000000"/>
              </w:rPr>
            </w:pPr>
            <w:r w:rsidRPr="00AA5758">
              <w:rPr>
                <w:rFonts w:ascii="Arial" w:hAnsi="Arial"/>
                <w:color w:val="000000"/>
              </w:rPr>
              <w:t>Danos Potenciais</w:t>
            </w:r>
          </w:p>
        </w:tc>
      </w:tr>
      <w:tr w:rsidR="00AA5758" w:rsidRPr="00AA5758" w14:paraId="54FEA4A4" w14:textId="77777777" w:rsidTr="00AA5758">
        <w:trPr>
          <w:trHeight w:val="300"/>
        </w:trPr>
        <w:tc>
          <w:tcPr>
            <w:tcW w:w="9351" w:type="dxa"/>
            <w:shd w:val="clear" w:color="auto" w:fill="auto"/>
            <w:noWrap/>
            <w:vAlign w:val="bottom"/>
            <w:hideMark/>
          </w:tcPr>
          <w:p w14:paraId="2CF88477" w14:textId="76ECB66A" w:rsidR="00AA5758" w:rsidRPr="00AA5758" w:rsidRDefault="00AA5758" w:rsidP="00AA5758">
            <w:pPr>
              <w:jc w:val="both"/>
              <w:rPr>
                <w:rFonts w:ascii="Arial" w:hAnsi="Arial"/>
                <w:color w:val="000000"/>
              </w:rPr>
            </w:pPr>
            <w:r w:rsidRPr="00AA5758">
              <w:rPr>
                <w:rFonts w:ascii="Arial" w:hAnsi="Arial"/>
                <w:color w:val="000000"/>
              </w:rPr>
              <w:t>Capacitação de servidores, incorporar atualizações da legislação e estabelecer rotinas de revisão. Realizar</w:t>
            </w:r>
            <w:r>
              <w:rPr>
                <w:rFonts w:ascii="Arial" w:hAnsi="Arial"/>
                <w:color w:val="000000"/>
              </w:rPr>
              <w:t xml:space="preserve"> </w:t>
            </w:r>
            <w:r w:rsidRPr="00AA5758">
              <w:rPr>
                <w:rFonts w:ascii="Arial" w:hAnsi="Arial"/>
                <w:color w:val="000000"/>
              </w:rPr>
              <w:t>ETP e TR com tempo suficiente para a tramitação do processo, realizar pesquisa de preços de acordo com</w:t>
            </w:r>
            <w:r>
              <w:rPr>
                <w:rFonts w:ascii="Arial" w:hAnsi="Arial"/>
                <w:color w:val="000000"/>
              </w:rPr>
              <w:t xml:space="preserve"> </w:t>
            </w:r>
            <w:r w:rsidRPr="00AA5758">
              <w:rPr>
                <w:rFonts w:ascii="Arial" w:hAnsi="Arial"/>
                <w:color w:val="000000"/>
              </w:rPr>
              <w:t>os preços de mercado, concluir o processo em tempo hábil</w:t>
            </w:r>
          </w:p>
        </w:tc>
      </w:tr>
      <w:tr w:rsidR="00AA5758" w:rsidRPr="00AA5758" w14:paraId="063D5840" w14:textId="77777777" w:rsidTr="00AA5758">
        <w:trPr>
          <w:trHeight w:val="300"/>
        </w:trPr>
        <w:tc>
          <w:tcPr>
            <w:tcW w:w="9351" w:type="dxa"/>
            <w:shd w:val="clear" w:color="auto" w:fill="auto"/>
            <w:noWrap/>
            <w:vAlign w:val="bottom"/>
            <w:hideMark/>
          </w:tcPr>
          <w:p w14:paraId="6579A1B4" w14:textId="77777777" w:rsidR="00AA5758" w:rsidRPr="00AA5758" w:rsidRDefault="00AA5758" w:rsidP="002C7323">
            <w:pPr>
              <w:rPr>
                <w:rFonts w:ascii="Arial" w:hAnsi="Arial"/>
                <w:color w:val="000000"/>
              </w:rPr>
            </w:pPr>
            <w:r w:rsidRPr="00AA5758">
              <w:rPr>
                <w:rFonts w:ascii="Arial" w:hAnsi="Arial"/>
                <w:color w:val="000000"/>
              </w:rPr>
              <w:t>Ação Preventiva</w:t>
            </w:r>
          </w:p>
        </w:tc>
      </w:tr>
      <w:tr w:rsidR="00AA5758" w:rsidRPr="00AA5758" w14:paraId="1AA75C80" w14:textId="77777777" w:rsidTr="00AA5758">
        <w:trPr>
          <w:trHeight w:val="300"/>
        </w:trPr>
        <w:tc>
          <w:tcPr>
            <w:tcW w:w="9351" w:type="dxa"/>
            <w:shd w:val="clear" w:color="auto" w:fill="auto"/>
            <w:noWrap/>
            <w:vAlign w:val="bottom"/>
            <w:hideMark/>
          </w:tcPr>
          <w:p w14:paraId="7A6F4B44" w14:textId="77777777" w:rsidR="00AA5758" w:rsidRPr="00AA5758" w:rsidRDefault="00AA5758" w:rsidP="002C7323">
            <w:pPr>
              <w:rPr>
                <w:rFonts w:ascii="Arial" w:hAnsi="Arial"/>
                <w:color w:val="000000"/>
              </w:rPr>
            </w:pPr>
            <w:r w:rsidRPr="00AA5758">
              <w:rPr>
                <w:rFonts w:ascii="Arial" w:hAnsi="Arial"/>
                <w:color w:val="000000"/>
              </w:rPr>
              <w:t>Qualificação da equipe de técnica; conhecimento da demanda</w:t>
            </w:r>
          </w:p>
        </w:tc>
      </w:tr>
      <w:tr w:rsidR="00AA5758" w:rsidRPr="00AA5758" w14:paraId="55C49059" w14:textId="77777777" w:rsidTr="00AA5758">
        <w:trPr>
          <w:trHeight w:val="300"/>
        </w:trPr>
        <w:tc>
          <w:tcPr>
            <w:tcW w:w="9351" w:type="dxa"/>
            <w:shd w:val="clear" w:color="auto" w:fill="auto"/>
            <w:noWrap/>
            <w:vAlign w:val="bottom"/>
            <w:hideMark/>
          </w:tcPr>
          <w:p w14:paraId="21946A73" w14:textId="77777777" w:rsidR="00AA5758" w:rsidRPr="00AA5758" w:rsidRDefault="00AA5758" w:rsidP="002C7323">
            <w:pPr>
              <w:rPr>
                <w:rFonts w:ascii="Arial" w:hAnsi="Arial"/>
                <w:color w:val="000000"/>
              </w:rPr>
            </w:pPr>
            <w:r w:rsidRPr="00AA5758">
              <w:rPr>
                <w:rFonts w:ascii="Arial" w:hAnsi="Arial"/>
                <w:color w:val="000000"/>
              </w:rPr>
              <w:t>Ação de Contingência</w:t>
            </w:r>
          </w:p>
        </w:tc>
      </w:tr>
      <w:tr w:rsidR="00AA5758" w:rsidRPr="00AA5758" w14:paraId="3D531E89" w14:textId="77777777" w:rsidTr="00AA5758">
        <w:trPr>
          <w:trHeight w:val="300"/>
        </w:trPr>
        <w:tc>
          <w:tcPr>
            <w:tcW w:w="9351" w:type="dxa"/>
            <w:shd w:val="clear" w:color="auto" w:fill="auto"/>
            <w:noWrap/>
            <w:vAlign w:val="bottom"/>
            <w:hideMark/>
          </w:tcPr>
          <w:p w14:paraId="70E2869D" w14:textId="5C55A703" w:rsidR="00AA5758" w:rsidRPr="00AA5758" w:rsidRDefault="00AA5758" w:rsidP="002C7323">
            <w:pPr>
              <w:rPr>
                <w:rFonts w:ascii="Arial" w:hAnsi="Arial"/>
                <w:color w:val="000000"/>
              </w:rPr>
            </w:pPr>
            <w:r w:rsidRPr="00AA5758">
              <w:rPr>
                <w:rFonts w:ascii="Arial" w:hAnsi="Arial"/>
                <w:color w:val="000000"/>
              </w:rPr>
              <w:t>Suspensão da licitação. Realizar no ETP e TR para nova tramitação no processo. Realizar nova pesquisa</w:t>
            </w:r>
            <w:r>
              <w:rPr>
                <w:rFonts w:ascii="Arial" w:hAnsi="Arial"/>
                <w:color w:val="000000"/>
              </w:rPr>
              <w:t xml:space="preserve"> </w:t>
            </w:r>
            <w:r w:rsidRPr="00AA5758">
              <w:rPr>
                <w:rFonts w:ascii="Arial" w:hAnsi="Arial"/>
                <w:color w:val="000000"/>
              </w:rPr>
              <w:t>de preços de mercado</w:t>
            </w:r>
          </w:p>
        </w:tc>
      </w:tr>
      <w:tr w:rsidR="00AA5758" w:rsidRPr="00AA5758" w14:paraId="516F67B1" w14:textId="77777777" w:rsidTr="00AA5758">
        <w:trPr>
          <w:trHeight w:val="300"/>
        </w:trPr>
        <w:tc>
          <w:tcPr>
            <w:tcW w:w="9351" w:type="dxa"/>
            <w:shd w:val="clear" w:color="auto" w:fill="auto"/>
            <w:noWrap/>
            <w:vAlign w:val="bottom"/>
            <w:hideMark/>
          </w:tcPr>
          <w:p w14:paraId="6059005A" w14:textId="77777777" w:rsidR="00AA5758" w:rsidRPr="00AA5758" w:rsidRDefault="00AA5758" w:rsidP="002C7323">
            <w:pPr>
              <w:rPr>
                <w:rFonts w:ascii="Arial" w:hAnsi="Arial"/>
                <w:color w:val="000000"/>
              </w:rPr>
            </w:pPr>
            <w:r w:rsidRPr="00AA5758">
              <w:rPr>
                <w:rFonts w:ascii="Arial" w:hAnsi="Arial"/>
                <w:color w:val="000000"/>
              </w:rPr>
              <w:t>Responsável</w:t>
            </w:r>
          </w:p>
        </w:tc>
      </w:tr>
      <w:tr w:rsidR="00AA5758" w:rsidRPr="00AA5758" w14:paraId="5B565C67" w14:textId="77777777" w:rsidTr="00AA5758">
        <w:trPr>
          <w:trHeight w:val="300"/>
        </w:trPr>
        <w:tc>
          <w:tcPr>
            <w:tcW w:w="9351" w:type="dxa"/>
            <w:shd w:val="clear" w:color="auto" w:fill="auto"/>
            <w:noWrap/>
            <w:vAlign w:val="bottom"/>
            <w:hideMark/>
          </w:tcPr>
          <w:p w14:paraId="39E9D9D4" w14:textId="77777777" w:rsidR="00AA5758" w:rsidRPr="00AA5758" w:rsidRDefault="00AA5758" w:rsidP="002C7323">
            <w:pPr>
              <w:rPr>
                <w:rFonts w:ascii="Arial" w:hAnsi="Arial"/>
                <w:color w:val="000000"/>
              </w:rPr>
            </w:pPr>
            <w:r w:rsidRPr="00AA5758">
              <w:rPr>
                <w:rFonts w:ascii="Arial" w:hAnsi="Arial"/>
                <w:color w:val="000000"/>
              </w:rPr>
              <w:t>Departamento de Licitações e Farmácia de Ação Judicial</w:t>
            </w:r>
          </w:p>
        </w:tc>
      </w:tr>
      <w:tr w:rsidR="00AA5758" w:rsidRPr="00AA5758" w14:paraId="438BBB0C" w14:textId="77777777" w:rsidTr="00AA5758">
        <w:trPr>
          <w:trHeight w:val="300"/>
        </w:trPr>
        <w:tc>
          <w:tcPr>
            <w:tcW w:w="9351" w:type="dxa"/>
            <w:shd w:val="clear" w:color="auto" w:fill="auto"/>
            <w:noWrap/>
            <w:vAlign w:val="bottom"/>
            <w:hideMark/>
          </w:tcPr>
          <w:p w14:paraId="1B23B2B6" w14:textId="77777777" w:rsidR="00AA5758" w:rsidRPr="00AA5758" w:rsidRDefault="00AA5758" w:rsidP="002C7323">
            <w:pPr>
              <w:rPr>
                <w:rFonts w:ascii="Arial" w:hAnsi="Arial"/>
                <w:color w:val="000000"/>
              </w:rPr>
            </w:pPr>
          </w:p>
        </w:tc>
      </w:tr>
      <w:tr w:rsidR="00AA5758" w:rsidRPr="00AA5758" w14:paraId="50BEAEFF" w14:textId="77777777" w:rsidTr="00AA5758">
        <w:trPr>
          <w:trHeight w:val="300"/>
        </w:trPr>
        <w:tc>
          <w:tcPr>
            <w:tcW w:w="9351" w:type="dxa"/>
            <w:shd w:val="clear" w:color="000000" w:fill="BFBFBF"/>
            <w:noWrap/>
            <w:vAlign w:val="bottom"/>
            <w:hideMark/>
          </w:tcPr>
          <w:p w14:paraId="62938769" w14:textId="77777777" w:rsidR="00AA5758" w:rsidRPr="00AA5758" w:rsidRDefault="00AA5758" w:rsidP="002C7323">
            <w:pPr>
              <w:rPr>
                <w:rFonts w:ascii="Arial" w:hAnsi="Arial"/>
                <w:color w:val="000000"/>
              </w:rPr>
            </w:pPr>
            <w:r w:rsidRPr="00AA5758">
              <w:rPr>
                <w:rFonts w:ascii="Arial" w:hAnsi="Arial"/>
                <w:color w:val="000000"/>
              </w:rPr>
              <w:t>Gestão do Contrato</w:t>
            </w:r>
          </w:p>
        </w:tc>
      </w:tr>
      <w:tr w:rsidR="00AA5758" w:rsidRPr="00AA5758" w14:paraId="0DCE584A" w14:textId="77777777" w:rsidTr="00AA5758">
        <w:trPr>
          <w:trHeight w:val="300"/>
        </w:trPr>
        <w:tc>
          <w:tcPr>
            <w:tcW w:w="9351" w:type="dxa"/>
            <w:shd w:val="clear" w:color="auto" w:fill="auto"/>
            <w:noWrap/>
            <w:vAlign w:val="bottom"/>
            <w:hideMark/>
          </w:tcPr>
          <w:p w14:paraId="3E4C3D09" w14:textId="77777777" w:rsidR="00AA5758" w:rsidRPr="00AA5758" w:rsidRDefault="00AA5758" w:rsidP="002C7323">
            <w:pPr>
              <w:rPr>
                <w:rFonts w:ascii="Arial" w:hAnsi="Arial"/>
                <w:color w:val="000000"/>
              </w:rPr>
            </w:pPr>
            <w:r w:rsidRPr="00AA5758">
              <w:rPr>
                <w:rFonts w:ascii="Arial" w:hAnsi="Arial"/>
                <w:color w:val="000000"/>
              </w:rPr>
              <w:t>Identificação/Definição do Risco</w:t>
            </w:r>
          </w:p>
        </w:tc>
      </w:tr>
      <w:tr w:rsidR="00AA5758" w:rsidRPr="00AA5758" w14:paraId="53B8726F" w14:textId="77777777" w:rsidTr="00AA5758">
        <w:trPr>
          <w:trHeight w:val="300"/>
        </w:trPr>
        <w:tc>
          <w:tcPr>
            <w:tcW w:w="9351" w:type="dxa"/>
            <w:shd w:val="clear" w:color="auto" w:fill="auto"/>
            <w:noWrap/>
            <w:vAlign w:val="bottom"/>
            <w:hideMark/>
          </w:tcPr>
          <w:p w14:paraId="401DD671" w14:textId="77777777" w:rsidR="00AA5758" w:rsidRPr="00AA5758" w:rsidRDefault="00AA5758" w:rsidP="002C7323">
            <w:pPr>
              <w:rPr>
                <w:rFonts w:ascii="Arial" w:hAnsi="Arial"/>
                <w:color w:val="000000"/>
              </w:rPr>
            </w:pPr>
            <w:r w:rsidRPr="00AA5758">
              <w:rPr>
                <w:rFonts w:ascii="Arial" w:hAnsi="Arial"/>
                <w:color w:val="000000"/>
              </w:rPr>
              <w:t>Risco 03 – Falha na gestão contratual</w:t>
            </w:r>
          </w:p>
        </w:tc>
      </w:tr>
      <w:tr w:rsidR="00AA5758" w:rsidRPr="00AA5758" w14:paraId="4C51DDBD" w14:textId="77777777" w:rsidTr="00AA5758">
        <w:trPr>
          <w:trHeight w:val="300"/>
        </w:trPr>
        <w:tc>
          <w:tcPr>
            <w:tcW w:w="9351" w:type="dxa"/>
            <w:shd w:val="clear" w:color="000000" w:fill="FFFFFF"/>
            <w:noWrap/>
            <w:vAlign w:val="bottom"/>
            <w:hideMark/>
          </w:tcPr>
          <w:p w14:paraId="660AEDCE" w14:textId="77777777" w:rsidR="00AA5758" w:rsidRPr="00AA5758" w:rsidRDefault="00AA5758" w:rsidP="002C7323">
            <w:pPr>
              <w:rPr>
                <w:rFonts w:ascii="Arial" w:hAnsi="Arial"/>
                <w:color w:val="000000"/>
              </w:rPr>
            </w:pPr>
            <w:r w:rsidRPr="00AA5758">
              <w:rPr>
                <w:rFonts w:ascii="Arial" w:hAnsi="Arial"/>
                <w:color w:val="000000"/>
              </w:rPr>
              <w:t>Causas</w:t>
            </w:r>
          </w:p>
        </w:tc>
      </w:tr>
      <w:tr w:rsidR="00AA5758" w:rsidRPr="00AA5758" w14:paraId="553A7F1A" w14:textId="77777777" w:rsidTr="00AA5758">
        <w:trPr>
          <w:trHeight w:val="300"/>
        </w:trPr>
        <w:tc>
          <w:tcPr>
            <w:tcW w:w="9351" w:type="dxa"/>
            <w:shd w:val="clear" w:color="auto" w:fill="auto"/>
            <w:noWrap/>
            <w:vAlign w:val="bottom"/>
            <w:hideMark/>
          </w:tcPr>
          <w:p w14:paraId="7BB476B2" w14:textId="12FFC8D5" w:rsidR="00AA5758" w:rsidRPr="00AA5758" w:rsidRDefault="00AA5758" w:rsidP="002C7323">
            <w:pPr>
              <w:rPr>
                <w:rFonts w:ascii="Arial" w:hAnsi="Arial"/>
                <w:color w:val="000000"/>
              </w:rPr>
            </w:pPr>
            <w:r w:rsidRPr="00AA5758">
              <w:rPr>
                <w:rFonts w:ascii="Arial" w:hAnsi="Arial"/>
                <w:color w:val="000000"/>
              </w:rPr>
              <w:t xml:space="preserve">Inércia frente a descumprimento de obrigações contratuais, falha ou omissão no </w:t>
            </w:r>
            <w:r w:rsidRPr="00AA5758">
              <w:rPr>
                <w:rFonts w:ascii="Arial" w:hAnsi="Arial"/>
                <w:color w:val="000000"/>
              </w:rPr>
              <w:lastRenderedPageBreak/>
              <w:t>registro dos atos e fatos</w:t>
            </w:r>
            <w:r>
              <w:rPr>
                <w:rFonts w:ascii="Arial" w:hAnsi="Arial"/>
                <w:color w:val="000000"/>
              </w:rPr>
              <w:t xml:space="preserve"> </w:t>
            </w:r>
            <w:r w:rsidRPr="00AA5758">
              <w:rPr>
                <w:rFonts w:ascii="Arial" w:hAnsi="Arial"/>
                <w:color w:val="000000"/>
              </w:rPr>
              <w:t>do contrato.</w:t>
            </w:r>
          </w:p>
        </w:tc>
      </w:tr>
      <w:tr w:rsidR="00AA5758" w:rsidRPr="00AA5758" w14:paraId="53B38B6A" w14:textId="77777777" w:rsidTr="00AA5758">
        <w:trPr>
          <w:trHeight w:val="300"/>
        </w:trPr>
        <w:tc>
          <w:tcPr>
            <w:tcW w:w="9351" w:type="dxa"/>
            <w:shd w:val="clear" w:color="auto" w:fill="auto"/>
            <w:noWrap/>
            <w:vAlign w:val="bottom"/>
            <w:hideMark/>
          </w:tcPr>
          <w:p w14:paraId="708905E1" w14:textId="77777777" w:rsidR="00AA5758" w:rsidRPr="00AA5758" w:rsidRDefault="00AA5758" w:rsidP="002C7323">
            <w:pPr>
              <w:rPr>
                <w:rFonts w:ascii="Arial" w:hAnsi="Arial"/>
                <w:color w:val="000000"/>
              </w:rPr>
            </w:pPr>
            <w:r w:rsidRPr="00AA5758">
              <w:rPr>
                <w:rFonts w:ascii="Arial" w:hAnsi="Arial"/>
                <w:color w:val="000000"/>
              </w:rPr>
              <w:lastRenderedPageBreak/>
              <w:t>Probabilidade: [ ] Baixa [ x ] Média [ ] Alta</w:t>
            </w:r>
          </w:p>
        </w:tc>
      </w:tr>
      <w:tr w:rsidR="00AA5758" w:rsidRPr="00AA5758" w14:paraId="31C7A57D" w14:textId="77777777" w:rsidTr="00AA5758">
        <w:trPr>
          <w:trHeight w:val="300"/>
        </w:trPr>
        <w:tc>
          <w:tcPr>
            <w:tcW w:w="9351" w:type="dxa"/>
            <w:shd w:val="clear" w:color="auto" w:fill="auto"/>
            <w:noWrap/>
            <w:vAlign w:val="bottom"/>
            <w:hideMark/>
          </w:tcPr>
          <w:p w14:paraId="29F832F5" w14:textId="77777777" w:rsidR="00AA5758" w:rsidRPr="00AA5758" w:rsidRDefault="00AA5758" w:rsidP="002C7323">
            <w:pPr>
              <w:rPr>
                <w:rFonts w:ascii="Arial" w:hAnsi="Arial"/>
                <w:color w:val="000000"/>
              </w:rPr>
            </w:pPr>
            <w:r w:rsidRPr="00AA5758">
              <w:rPr>
                <w:rFonts w:ascii="Arial" w:hAnsi="Arial"/>
                <w:color w:val="000000"/>
              </w:rPr>
              <w:t>Impacto: [ ] Baixo [ x ] Médio [ ] Alto</w:t>
            </w:r>
          </w:p>
        </w:tc>
      </w:tr>
      <w:tr w:rsidR="00AA5758" w:rsidRPr="00AA5758" w14:paraId="3B5BD5A1" w14:textId="77777777" w:rsidTr="00AA5758">
        <w:trPr>
          <w:trHeight w:val="300"/>
        </w:trPr>
        <w:tc>
          <w:tcPr>
            <w:tcW w:w="9351" w:type="dxa"/>
            <w:shd w:val="clear" w:color="auto" w:fill="auto"/>
            <w:noWrap/>
            <w:vAlign w:val="bottom"/>
            <w:hideMark/>
          </w:tcPr>
          <w:p w14:paraId="532486FF" w14:textId="77777777" w:rsidR="00AA5758" w:rsidRPr="00AA5758" w:rsidRDefault="00AA5758" w:rsidP="002C7323">
            <w:pPr>
              <w:rPr>
                <w:rFonts w:ascii="Arial" w:hAnsi="Arial"/>
                <w:color w:val="000000"/>
              </w:rPr>
            </w:pPr>
            <w:r w:rsidRPr="00AA5758">
              <w:rPr>
                <w:rFonts w:ascii="Arial" w:hAnsi="Arial"/>
                <w:color w:val="000000"/>
              </w:rPr>
              <w:t>Danos Potenciais</w:t>
            </w:r>
          </w:p>
        </w:tc>
      </w:tr>
      <w:tr w:rsidR="00AA5758" w:rsidRPr="00AA5758" w14:paraId="4680FCE1" w14:textId="77777777" w:rsidTr="00AA5758">
        <w:trPr>
          <w:trHeight w:val="300"/>
        </w:trPr>
        <w:tc>
          <w:tcPr>
            <w:tcW w:w="9351" w:type="dxa"/>
            <w:shd w:val="clear" w:color="auto" w:fill="auto"/>
            <w:noWrap/>
            <w:vAlign w:val="bottom"/>
            <w:hideMark/>
          </w:tcPr>
          <w:p w14:paraId="4D1F5808" w14:textId="77777777" w:rsidR="00AA5758" w:rsidRPr="00AA5758" w:rsidRDefault="00AA5758" w:rsidP="002C7323">
            <w:pPr>
              <w:rPr>
                <w:rFonts w:ascii="Arial" w:hAnsi="Arial"/>
                <w:color w:val="000000"/>
              </w:rPr>
            </w:pPr>
            <w:r w:rsidRPr="00AA5758">
              <w:rPr>
                <w:rFonts w:ascii="Arial" w:hAnsi="Arial"/>
                <w:color w:val="000000"/>
              </w:rPr>
              <w:t>Deficiência na prestação dos serviços e prejuízos financeiros a Administração</w:t>
            </w:r>
          </w:p>
        </w:tc>
      </w:tr>
      <w:tr w:rsidR="00AA5758" w:rsidRPr="00AA5758" w14:paraId="7C41DB51" w14:textId="77777777" w:rsidTr="00AA5758">
        <w:trPr>
          <w:trHeight w:val="300"/>
        </w:trPr>
        <w:tc>
          <w:tcPr>
            <w:tcW w:w="9351" w:type="dxa"/>
            <w:shd w:val="clear" w:color="auto" w:fill="auto"/>
            <w:noWrap/>
            <w:vAlign w:val="bottom"/>
            <w:hideMark/>
          </w:tcPr>
          <w:p w14:paraId="5D7212A3" w14:textId="77777777" w:rsidR="00AA5758" w:rsidRPr="00AA5758" w:rsidRDefault="00AA5758" w:rsidP="002C7323">
            <w:pPr>
              <w:rPr>
                <w:rFonts w:ascii="Arial" w:hAnsi="Arial"/>
                <w:color w:val="000000"/>
              </w:rPr>
            </w:pPr>
            <w:r w:rsidRPr="00AA5758">
              <w:rPr>
                <w:rFonts w:ascii="Arial" w:hAnsi="Arial"/>
                <w:color w:val="000000"/>
              </w:rPr>
              <w:t>Ação Preventiva</w:t>
            </w:r>
          </w:p>
        </w:tc>
      </w:tr>
      <w:tr w:rsidR="00AA5758" w:rsidRPr="00AA5758" w14:paraId="3FF9B1F6" w14:textId="77777777" w:rsidTr="00AA5758">
        <w:trPr>
          <w:trHeight w:val="300"/>
        </w:trPr>
        <w:tc>
          <w:tcPr>
            <w:tcW w:w="9351" w:type="dxa"/>
            <w:shd w:val="clear" w:color="auto" w:fill="auto"/>
            <w:noWrap/>
            <w:vAlign w:val="bottom"/>
            <w:hideMark/>
          </w:tcPr>
          <w:p w14:paraId="0587A60B" w14:textId="228E6123" w:rsidR="00AA5758" w:rsidRPr="00AA5758" w:rsidRDefault="00AA5758" w:rsidP="002C7323">
            <w:pPr>
              <w:rPr>
                <w:rFonts w:ascii="Arial" w:hAnsi="Arial"/>
                <w:color w:val="000000"/>
              </w:rPr>
            </w:pPr>
            <w:r w:rsidRPr="00AA5758">
              <w:rPr>
                <w:rFonts w:ascii="Arial" w:hAnsi="Arial"/>
                <w:color w:val="000000"/>
              </w:rPr>
              <w:t>Capacitação de servidores, conhecimento dos termos contratuais e do serviço a ser executado,</w:t>
            </w:r>
            <w:r>
              <w:rPr>
                <w:rFonts w:ascii="Arial" w:hAnsi="Arial"/>
                <w:color w:val="000000"/>
              </w:rPr>
              <w:t xml:space="preserve"> </w:t>
            </w:r>
            <w:r w:rsidRPr="00AA5758">
              <w:rPr>
                <w:rFonts w:ascii="Arial" w:hAnsi="Arial"/>
                <w:color w:val="000000"/>
              </w:rPr>
              <w:t>conhecimentos das responsabilidades dos fiscais e estabelecer modelos e rotinas de acompanhamento</w:t>
            </w:r>
            <w:r>
              <w:rPr>
                <w:rFonts w:ascii="Arial" w:hAnsi="Arial"/>
                <w:color w:val="000000"/>
              </w:rPr>
              <w:t xml:space="preserve"> </w:t>
            </w:r>
            <w:r w:rsidRPr="00AA5758">
              <w:rPr>
                <w:rFonts w:ascii="Arial" w:hAnsi="Arial"/>
                <w:color w:val="000000"/>
              </w:rPr>
              <w:t>contratual</w:t>
            </w:r>
          </w:p>
        </w:tc>
      </w:tr>
      <w:tr w:rsidR="00AA5758" w:rsidRPr="00AA5758" w14:paraId="02A4B002" w14:textId="77777777" w:rsidTr="00AA5758">
        <w:trPr>
          <w:trHeight w:val="300"/>
        </w:trPr>
        <w:tc>
          <w:tcPr>
            <w:tcW w:w="9351" w:type="dxa"/>
            <w:shd w:val="clear" w:color="auto" w:fill="auto"/>
            <w:noWrap/>
            <w:vAlign w:val="bottom"/>
            <w:hideMark/>
          </w:tcPr>
          <w:p w14:paraId="13A38151" w14:textId="77777777" w:rsidR="00AA5758" w:rsidRPr="00AA5758" w:rsidRDefault="00AA5758" w:rsidP="002C7323">
            <w:pPr>
              <w:rPr>
                <w:rFonts w:ascii="Arial" w:hAnsi="Arial"/>
                <w:color w:val="000000"/>
              </w:rPr>
            </w:pPr>
            <w:r w:rsidRPr="00AA5758">
              <w:rPr>
                <w:rFonts w:ascii="Arial" w:hAnsi="Arial"/>
                <w:color w:val="000000"/>
              </w:rPr>
              <w:t>Ação de Contingência</w:t>
            </w:r>
          </w:p>
        </w:tc>
      </w:tr>
      <w:tr w:rsidR="00AA5758" w:rsidRPr="00AA5758" w14:paraId="5802D5EE" w14:textId="77777777" w:rsidTr="00AA5758">
        <w:trPr>
          <w:trHeight w:val="300"/>
        </w:trPr>
        <w:tc>
          <w:tcPr>
            <w:tcW w:w="9351" w:type="dxa"/>
            <w:shd w:val="clear" w:color="auto" w:fill="auto"/>
            <w:noWrap/>
            <w:vAlign w:val="bottom"/>
            <w:hideMark/>
          </w:tcPr>
          <w:p w14:paraId="0300FD52" w14:textId="77777777" w:rsidR="00AA5758" w:rsidRPr="00AA5758" w:rsidRDefault="00AA5758" w:rsidP="002C7323">
            <w:pPr>
              <w:rPr>
                <w:rFonts w:ascii="Arial" w:hAnsi="Arial"/>
                <w:color w:val="000000"/>
              </w:rPr>
            </w:pPr>
            <w:r w:rsidRPr="00AA5758">
              <w:rPr>
                <w:rFonts w:ascii="Arial" w:hAnsi="Arial"/>
                <w:color w:val="000000"/>
              </w:rPr>
              <w:t>Sanções administrativas e responsabilização da Gestão e fiscalização contratual</w:t>
            </w:r>
          </w:p>
        </w:tc>
      </w:tr>
      <w:tr w:rsidR="00AA5758" w:rsidRPr="00AA5758" w14:paraId="5053AA64" w14:textId="77777777" w:rsidTr="00AA5758">
        <w:trPr>
          <w:trHeight w:val="300"/>
        </w:trPr>
        <w:tc>
          <w:tcPr>
            <w:tcW w:w="9351" w:type="dxa"/>
            <w:shd w:val="clear" w:color="auto" w:fill="auto"/>
            <w:noWrap/>
            <w:vAlign w:val="bottom"/>
            <w:hideMark/>
          </w:tcPr>
          <w:p w14:paraId="7FD60390" w14:textId="77777777" w:rsidR="00AA5758" w:rsidRPr="00AA5758" w:rsidRDefault="00AA5758" w:rsidP="002C7323">
            <w:pPr>
              <w:rPr>
                <w:rFonts w:ascii="Arial" w:hAnsi="Arial"/>
                <w:color w:val="000000"/>
              </w:rPr>
            </w:pPr>
            <w:r w:rsidRPr="00AA5758">
              <w:rPr>
                <w:rFonts w:ascii="Arial" w:hAnsi="Arial"/>
                <w:color w:val="000000"/>
              </w:rPr>
              <w:t>Responsável</w:t>
            </w:r>
          </w:p>
        </w:tc>
      </w:tr>
      <w:tr w:rsidR="00AA5758" w:rsidRPr="00AA5758" w14:paraId="42827728" w14:textId="77777777" w:rsidTr="00AA5758">
        <w:trPr>
          <w:trHeight w:val="300"/>
        </w:trPr>
        <w:tc>
          <w:tcPr>
            <w:tcW w:w="9351" w:type="dxa"/>
            <w:shd w:val="clear" w:color="000000" w:fill="FFFFFF"/>
            <w:noWrap/>
            <w:vAlign w:val="bottom"/>
            <w:hideMark/>
          </w:tcPr>
          <w:p w14:paraId="34BC9A91" w14:textId="77777777" w:rsidR="00AA5758" w:rsidRPr="00AA5758" w:rsidRDefault="00AA5758" w:rsidP="002C7323">
            <w:pPr>
              <w:rPr>
                <w:rFonts w:ascii="Arial" w:hAnsi="Arial"/>
                <w:color w:val="000000"/>
              </w:rPr>
            </w:pPr>
            <w:r w:rsidRPr="00AA5758">
              <w:rPr>
                <w:rFonts w:ascii="Arial" w:hAnsi="Arial"/>
                <w:color w:val="000000"/>
              </w:rPr>
              <w:t>Fiscal e Gestor do Contrato</w:t>
            </w:r>
          </w:p>
        </w:tc>
      </w:tr>
    </w:tbl>
    <w:p w14:paraId="3EDC0638" w14:textId="187199DA" w:rsidR="000F1069" w:rsidRPr="000F1069" w:rsidRDefault="000F1069" w:rsidP="00C85F10">
      <w:pPr>
        <w:pStyle w:val="Quebras"/>
        <w:widowControl w:val="0"/>
        <w:rPr>
          <w:sz w:val="24"/>
          <w:szCs w:val="24"/>
        </w:rPr>
        <w:sectPr w:rsidR="000F1069" w:rsidRPr="000F1069" w:rsidSect="000F1069">
          <w:type w:val="continuous"/>
          <w:pgSz w:w="11906" w:h="16838"/>
          <w:pgMar w:top="1418" w:right="1134" w:bottom="1134" w:left="1418" w:header="113" w:footer="454" w:gutter="0"/>
          <w:cols w:space="720"/>
          <w:docGrid w:linePitch="100"/>
        </w:sectPr>
      </w:pPr>
      <w:r w:rsidRPr="000F1069">
        <w:rPr>
          <w:sz w:val="24"/>
          <w:szCs w:val="24"/>
        </w:rPr>
        <w:t xml:space="preserve">     </w:t>
      </w:r>
    </w:p>
    <w:p w14:paraId="19E764D8" w14:textId="77777777" w:rsidR="000F1069" w:rsidRPr="000F1069" w:rsidRDefault="000F1069" w:rsidP="00C85F10">
      <w:pPr>
        <w:pStyle w:val="Tpico3"/>
        <w:widowControl w:val="0"/>
        <w:numPr>
          <w:ilvl w:val="0"/>
          <w:numId w:val="0"/>
        </w:numPr>
        <w:spacing w:before="0" w:after="0" w:line="240" w:lineRule="auto"/>
        <w:rPr>
          <w:rFonts w:eastAsia="MS Gothic"/>
        </w:rPr>
      </w:pPr>
      <w:r w:rsidRPr="000F1069">
        <w:t xml:space="preserve">Haverá necessidade de matriz de alocação de riscos no contrato? </w:t>
      </w:r>
      <w:r w:rsidRPr="000F1069">
        <w:rPr>
          <w:b w:val="0"/>
          <w:bCs w:val="0"/>
          <w:color w:val="385623"/>
        </w:rPr>
        <w:t>#NMAR</w:t>
      </w:r>
      <w:r w:rsidRPr="000F1069">
        <w:rPr>
          <w:b w:val="0"/>
          <w:bCs w:val="0"/>
        </w:rPr>
        <w:t xml:space="preserve">  </w:t>
      </w:r>
    </w:p>
    <w:p w14:paraId="31A581C2" w14:textId="77777777" w:rsidR="0084484F" w:rsidRDefault="0084484F" w:rsidP="0084484F">
      <w:pPr>
        <w:ind w:right="282"/>
        <w:rPr>
          <w:rFonts w:ascii="Arial" w:hAnsi="Arial"/>
        </w:rPr>
      </w:pPr>
      <w:r w:rsidRPr="000F1069">
        <w:rPr>
          <w:rFonts w:ascii="Segoe UI Symbol" w:eastAsia="MS Gothic" w:hAnsi="Segoe UI Symbol" w:cs="Segoe UI Symbol"/>
        </w:rPr>
        <w:t>☒</w:t>
      </w:r>
      <w:r w:rsidRPr="000F1069">
        <w:rPr>
          <w:rFonts w:ascii="Arial" w:hAnsi="Arial"/>
        </w:rPr>
        <w:t xml:space="preserve"> Sim      </w:t>
      </w:r>
      <w:r w:rsidRPr="000F1069">
        <w:rPr>
          <w:rFonts w:ascii="Segoe UI Symbol" w:eastAsia="MS Gothic" w:hAnsi="Segoe UI Symbol" w:cs="Segoe UI Symbol"/>
        </w:rPr>
        <w:t>☐</w:t>
      </w:r>
      <w:r w:rsidRPr="000F1069">
        <w:rPr>
          <w:rFonts w:ascii="Arial" w:hAnsi="Arial"/>
        </w:rPr>
        <w:t xml:space="preserve"> Não</w:t>
      </w:r>
    </w:p>
    <w:p w14:paraId="4808E51C" w14:textId="77777777" w:rsidR="00966CD8" w:rsidRPr="00966CD8" w:rsidRDefault="00966CD8" w:rsidP="00966CD8">
      <w:pPr>
        <w:spacing w:before="240"/>
        <w:rPr>
          <w:rFonts w:ascii="Arial" w:hAnsi="Arial"/>
        </w:rPr>
      </w:pPr>
      <w:r w:rsidRPr="00966CD8">
        <w:rPr>
          <w:rFonts w:ascii="Arial" w:eastAsia="Times New Roman" w:hAnsi="Arial"/>
          <w:b/>
          <w:bCs/>
          <w:iCs/>
          <w:kern w:val="0"/>
          <w:lang w:eastAsia="pt-BR" w:bidi="ar-SA"/>
        </w:rPr>
        <w:t>A seleção será restrita a produtos pré-qualificados?</w:t>
      </w:r>
      <w:r w:rsidRPr="00966CD8">
        <w:rPr>
          <w:rFonts w:ascii="Arial" w:eastAsia="Times New Roman" w:hAnsi="Arial"/>
          <w:iCs/>
          <w:kern w:val="0"/>
          <w:lang w:eastAsia="pt-BR" w:bidi="ar-SA"/>
        </w:rPr>
        <w:t xml:space="preserve"> #RPPQ</w:t>
      </w:r>
      <w:r w:rsidRPr="00966CD8">
        <w:rPr>
          <w:rFonts w:ascii="Arial" w:eastAsia="Times New Roman" w:hAnsi="Arial"/>
          <w:b/>
          <w:bCs/>
          <w:iCs/>
          <w:kern w:val="0"/>
          <w:lang w:eastAsia="pt-BR" w:bidi="ar-SA"/>
        </w:rPr>
        <w:t xml:space="preserve">: </w:t>
      </w:r>
      <w:r w:rsidRPr="00966CD8">
        <w:rPr>
          <w:rFonts w:ascii="Segoe UI Symbol" w:eastAsia="MS Gothic" w:hAnsi="Segoe UI Symbol" w:cs="Segoe UI Symbol"/>
        </w:rPr>
        <w:t>☐</w:t>
      </w:r>
      <w:r w:rsidRPr="00966CD8">
        <w:rPr>
          <w:rFonts w:ascii="Arial" w:hAnsi="Arial"/>
        </w:rPr>
        <w:t xml:space="preserve"> Sim      </w:t>
      </w:r>
      <w:r w:rsidRPr="00966CD8">
        <w:rPr>
          <w:rFonts w:ascii="Segoe UI Symbol" w:eastAsia="MS Gothic" w:hAnsi="Segoe UI Symbol" w:cs="Segoe UI Symbol"/>
          <w:shd w:val="clear" w:color="auto" w:fill="B2B2B2"/>
        </w:rPr>
        <w:t>☒</w:t>
      </w:r>
      <w:r w:rsidRPr="00966CD8">
        <w:rPr>
          <w:rFonts w:ascii="Arial" w:hAnsi="Arial"/>
        </w:rPr>
        <w:t xml:space="preserve">  Não </w:t>
      </w:r>
    </w:p>
    <w:p w14:paraId="53E4FF51" w14:textId="184A4ED9" w:rsidR="00966CD8" w:rsidRPr="000F1069" w:rsidRDefault="00966CD8" w:rsidP="000F1069">
      <w:pPr>
        <w:ind w:right="282"/>
        <w:rPr>
          <w:rFonts w:ascii="Arial" w:hAnsi="Arial"/>
        </w:rPr>
      </w:pPr>
      <w:r w:rsidRPr="00966CD8">
        <w:rPr>
          <w:rFonts w:ascii="Arial" w:eastAsia="Times New Roman" w:hAnsi="Arial"/>
          <w:b/>
          <w:bCs/>
          <w:iCs/>
          <w:kern w:val="0"/>
          <w:lang w:eastAsia="pt-BR" w:bidi="ar-SA"/>
        </w:rPr>
        <w:t xml:space="preserve"> </w:t>
      </w:r>
    </w:p>
    <w:p w14:paraId="22590D7B" w14:textId="2D9CD255" w:rsidR="000F1069" w:rsidRDefault="000F1069" w:rsidP="00966CD8">
      <w:pPr>
        <w:pStyle w:val="Tpico3"/>
        <w:widowControl w:val="0"/>
        <w:numPr>
          <w:ilvl w:val="0"/>
          <w:numId w:val="0"/>
        </w:numPr>
        <w:spacing w:before="0" w:after="0" w:line="240" w:lineRule="auto"/>
        <w:ind w:right="284"/>
      </w:pPr>
      <w:r w:rsidRPr="000F1069">
        <w:t>Quais os processos de pré-qualificação?</w:t>
      </w:r>
      <w:r w:rsidR="00966CD8">
        <w:t xml:space="preserve"> </w:t>
      </w:r>
      <w:r w:rsidR="00966CD8" w:rsidRPr="00966CD8">
        <w:rPr>
          <w:b w:val="0"/>
          <w:bCs w:val="0"/>
        </w:rPr>
        <w:t>Não se aplica.</w:t>
      </w:r>
    </w:p>
    <w:p w14:paraId="166D9638" w14:textId="77777777" w:rsidR="000F1069" w:rsidRPr="000F1069" w:rsidRDefault="000F1069" w:rsidP="000C3D2F">
      <w:pPr>
        <w:ind w:right="284"/>
        <w:jc w:val="both"/>
        <w:rPr>
          <w:rFonts w:ascii="Arial" w:hAnsi="Arial"/>
        </w:rPr>
      </w:pPr>
    </w:p>
    <w:p w14:paraId="056C03E7" w14:textId="2BBAED3B" w:rsidR="000F1069" w:rsidRPr="000F1069" w:rsidRDefault="000F1069" w:rsidP="000C3D2F">
      <w:pPr>
        <w:pStyle w:val="Tpico2"/>
        <w:widowControl w:val="0"/>
        <w:numPr>
          <w:ilvl w:val="0"/>
          <w:numId w:val="0"/>
        </w:numPr>
        <w:spacing w:before="0" w:after="0" w:line="240" w:lineRule="auto"/>
        <w:rPr>
          <w:rFonts w:eastAsia="MS Gothic"/>
        </w:rPr>
      </w:pPr>
      <w:r w:rsidRPr="000F1069">
        <w:t xml:space="preserve">O objeto é um produto com julgamento pelo ciclo de vida?  </w:t>
      </w:r>
      <w:bookmarkStart w:id="47" w:name="_Hlk115689446"/>
      <w:r w:rsidRPr="000F1069">
        <w:rPr>
          <w:b w:val="0"/>
          <w:bCs w:val="0"/>
          <w:color w:val="385623"/>
        </w:rPr>
        <w:t>#JPCI</w:t>
      </w:r>
      <w:bookmarkEnd w:id="47"/>
      <w:r w:rsidRPr="000F1069">
        <w:t xml:space="preserve"> </w:t>
      </w:r>
    </w:p>
    <w:p w14:paraId="33AAA94F" w14:textId="77777777" w:rsidR="000F1069" w:rsidRDefault="000F1069" w:rsidP="000C3D2F">
      <w:pPr>
        <w:jc w:val="both"/>
        <w:rPr>
          <w:rFonts w:ascii="Arial" w:hAnsi="Arial"/>
        </w:rPr>
      </w:pPr>
      <w:r w:rsidRPr="000F1069">
        <w:rPr>
          <w:rFonts w:ascii="Segoe UI Symbol" w:eastAsia="MS Gothic" w:hAnsi="Segoe UI Symbol" w:cs="Segoe UI Symbol"/>
        </w:rPr>
        <w:t>☐</w:t>
      </w:r>
      <w:r w:rsidRPr="000F1069">
        <w:rPr>
          <w:rFonts w:ascii="Arial" w:hAnsi="Arial"/>
        </w:rPr>
        <w:t xml:space="preserve"> Sim      </w:t>
      </w:r>
      <w:r w:rsidRPr="000F1069">
        <w:rPr>
          <w:rFonts w:ascii="Segoe UI Symbol" w:hAnsi="Segoe UI Symbol" w:cs="Segoe UI Symbol"/>
        </w:rPr>
        <w:t>☒</w:t>
      </w:r>
      <w:r w:rsidRPr="000F1069">
        <w:rPr>
          <w:rFonts w:ascii="Arial" w:hAnsi="Arial"/>
        </w:rPr>
        <w:t xml:space="preserve"> Não</w:t>
      </w:r>
    </w:p>
    <w:p w14:paraId="1BDE6B78" w14:textId="1C98F98F" w:rsidR="000F1069" w:rsidRPr="000F1069" w:rsidRDefault="000F1069" w:rsidP="000C3D2F">
      <w:pPr>
        <w:jc w:val="both"/>
        <w:rPr>
          <w:rFonts w:ascii="Arial" w:hAnsi="Arial"/>
        </w:rPr>
      </w:pPr>
      <w:r w:rsidRPr="000F1069">
        <w:rPr>
          <w:rFonts w:ascii="Arial" w:hAnsi="Arial"/>
        </w:rPr>
        <w:t xml:space="preserve"> </w:t>
      </w:r>
    </w:p>
    <w:p w14:paraId="41765DE7" w14:textId="20D8BFA1" w:rsidR="000F1069" w:rsidRDefault="000F1069" w:rsidP="000C3D2F">
      <w:pPr>
        <w:pStyle w:val="Tpico3"/>
        <w:widowControl w:val="0"/>
        <w:numPr>
          <w:ilvl w:val="0"/>
          <w:numId w:val="0"/>
        </w:numPr>
        <w:spacing w:before="0" w:after="0" w:line="240" w:lineRule="auto"/>
        <w:rPr>
          <w:b w:val="0"/>
          <w:bCs w:val="0"/>
        </w:rPr>
      </w:pPr>
      <w:r w:rsidRPr="000F1069">
        <w:t>Quais as regras para julgamento pelo ciclo de vida?</w:t>
      </w:r>
      <w:r w:rsidRPr="000F1069">
        <w:rPr>
          <w:b w:val="0"/>
          <w:bCs w:val="0"/>
        </w:rPr>
        <w:t xml:space="preserve">  </w:t>
      </w:r>
      <w:r w:rsidRPr="000F1069">
        <w:rPr>
          <w:b w:val="0"/>
          <w:bCs w:val="0"/>
          <w:color w:val="385623"/>
        </w:rPr>
        <w:t>#RJPC</w:t>
      </w:r>
      <w:r w:rsidR="00966CD8">
        <w:rPr>
          <w:b w:val="0"/>
          <w:bCs w:val="0"/>
        </w:rPr>
        <w:t>: Não se aplica.</w:t>
      </w:r>
    </w:p>
    <w:p w14:paraId="3ECD9710" w14:textId="352E04AE" w:rsidR="000F1069" w:rsidRPr="000F1069" w:rsidRDefault="000F1069" w:rsidP="000C3D2F">
      <w:pPr>
        <w:pStyle w:val="Tpico3"/>
        <w:widowControl w:val="0"/>
        <w:numPr>
          <w:ilvl w:val="0"/>
          <w:numId w:val="0"/>
        </w:numPr>
        <w:spacing w:before="0" w:after="0" w:line="240" w:lineRule="auto"/>
        <w:sectPr w:rsidR="000F1069" w:rsidRPr="000F1069" w:rsidSect="000F1069">
          <w:type w:val="continuous"/>
          <w:pgSz w:w="11906" w:h="16838"/>
          <w:pgMar w:top="1418" w:right="1134" w:bottom="1134" w:left="1418" w:header="113" w:footer="454" w:gutter="0"/>
          <w:cols w:space="720"/>
          <w:docGrid w:linePitch="100"/>
        </w:sectPr>
      </w:pPr>
      <w:r w:rsidRPr="000F1069">
        <w:rPr>
          <w:b w:val="0"/>
          <w:bCs w:val="0"/>
        </w:rPr>
        <w:t xml:space="preserve"> </w:t>
      </w:r>
    </w:p>
    <w:p w14:paraId="70290AB0" w14:textId="77777777" w:rsidR="000F1069" w:rsidRPr="000F1069" w:rsidRDefault="000F1069" w:rsidP="000C3D2F">
      <w:pPr>
        <w:pStyle w:val="Tpico2"/>
        <w:widowControl w:val="0"/>
        <w:numPr>
          <w:ilvl w:val="0"/>
          <w:numId w:val="0"/>
        </w:numPr>
        <w:spacing w:before="0" w:after="0" w:line="240" w:lineRule="auto"/>
        <w:rPr>
          <w:rFonts w:eastAsia="MS Gothic"/>
        </w:rPr>
      </w:pPr>
      <w:r w:rsidRPr="000F1069">
        <w:t>O objeto possui critérios de inovação e/ou desenvolvimento nacional sustentável?</w:t>
      </w:r>
    </w:p>
    <w:p w14:paraId="718C05E2" w14:textId="77777777" w:rsidR="000F1069" w:rsidRPr="000F1069" w:rsidRDefault="000F1069" w:rsidP="000C3D2F">
      <w:pPr>
        <w:jc w:val="both"/>
        <w:rPr>
          <w:rFonts w:ascii="Arial" w:hAnsi="Arial"/>
        </w:rPr>
      </w:pPr>
      <w:r w:rsidRPr="000F1069">
        <w:rPr>
          <w:rFonts w:ascii="Segoe UI Symbol" w:eastAsia="MS Gothic" w:hAnsi="Segoe UI Symbol" w:cs="Segoe UI Symbol"/>
        </w:rPr>
        <w:t>☐</w:t>
      </w:r>
      <w:r w:rsidRPr="000F1069">
        <w:rPr>
          <w:rFonts w:ascii="Arial" w:hAnsi="Arial"/>
        </w:rPr>
        <w:t xml:space="preserve"> Sim      </w:t>
      </w:r>
      <w:r w:rsidRPr="000F1069">
        <w:rPr>
          <w:rFonts w:ascii="Segoe UI Symbol" w:hAnsi="Segoe UI Symbol" w:cs="Segoe UI Symbol"/>
        </w:rPr>
        <w:t>☒</w:t>
      </w:r>
      <w:r w:rsidRPr="000F1069">
        <w:rPr>
          <w:rFonts w:ascii="Arial" w:hAnsi="Arial"/>
        </w:rPr>
        <w:t xml:space="preserve"> Não   </w:t>
      </w:r>
    </w:p>
    <w:p w14:paraId="1A801A08" w14:textId="77777777" w:rsidR="000F1069" w:rsidRDefault="000F1069" w:rsidP="000C3D2F">
      <w:pPr>
        <w:pStyle w:val="Tpico3"/>
        <w:widowControl w:val="0"/>
        <w:numPr>
          <w:ilvl w:val="0"/>
          <w:numId w:val="0"/>
        </w:numPr>
        <w:spacing w:before="0" w:after="0" w:line="240" w:lineRule="auto"/>
      </w:pPr>
    </w:p>
    <w:p w14:paraId="5945AC40" w14:textId="472F4719" w:rsidR="000F1069" w:rsidRDefault="000F1069" w:rsidP="00966CD8">
      <w:pPr>
        <w:pStyle w:val="Tpico3"/>
        <w:widowControl w:val="0"/>
        <w:numPr>
          <w:ilvl w:val="0"/>
          <w:numId w:val="0"/>
        </w:numPr>
        <w:spacing w:before="0" w:after="0" w:line="240" w:lineRule="auto"/>
      </w:pPr>
      <w:r w:rsidRPr="000F1069">
        <w:t>Quais os critérios de inovação e/ou desenvolvimento?</w:t>
      </w:r>
      <w:r w:rsidRPr="000F1069">
        <w:rPr>
          <w:b w:val="0"/>
          <w:bCs w:val="0"/>
        </w:rPr>
        <w:t xml:space="preserve"> </w:t>
      </w:r>
      <w:bookmarkStart w:id="48" w:name="_Hlk115689930"/>
      <w:r w:rsidRPr="000F1069">
        <w:rPr>
          <w:b w:val="0"/>
          <w:bCs w:val="0"/>
          <w:color w:val="385623"/>
        </w:rPr>
        <w:t>#CIDN</w:t>
      </w:r>
      <w:bookmarkEnd w:id="48"/>
      <w:r w:rsidR="00966CD8">
        <w:rPr>
          <w:b w:val="0"/>
          <w:bCs w:val="0"/>
          <w:color w:val="385623"/>
        </w:rPr>
        <w:t xml:space="preserve">: </w:t>
      </w:r>
      <w:r w:rsidRPr="00966CD8">
        <w:rPr>
          <w:b w:val="0"/>
          <w:bCs w:val="0"/>
          <w:color w:val="000000"/>
        </w:rPr>
        <w:t>Não se aplica</w:t>
      </w:r>
      <w:r w:rsidR="00966CD8">
        <w:t>.</w:t>
      </w:r>
      <w:r w:rsidRPr="000F1069">
        <w:t xml:space="preserve">  </w:t>
      </w:r>
    </w:p>
    <w:p w14:paraId="76725A33" w14:textId="1F81FFF9" w:rsidR="000F1069" w:rsidRPr="000F1069" w:rsidRDefault="000F1069" w:rsidP="000C3D2F">
      <w:pPr>
        <w:pStyle w:val="Expandido"/>
        <w:widowControl w:val="0"/>
        <w:suppressAutoHyphens/>
        <w:ind w:left="0"/>
        <w:rPr>
          <w:rFonts w:ascii="Arial" w:hAnsi="Arial" w:cs="Arial"/>
          <w:sz w:val="24"/>
        </w:rPr>
        <w:sectPr w:rsidR="000F1069" w:rsidRPr="000F1069" w:rsidSect="000F1069">
          <w:type w:val="continuous"/>
          <w:pgSz w:w="11906" w:h="16838"/>
          <w:pgMar w:top="1418" w:right="1134" w:bottom="1134" w:left="1418" w:header="113" w:footer="454" w:gutter="0"/>
          <w:cols w:space="720"/>
          <w:docGrid w:linePitch="100"/>
        </w:sectPr>
      </w:pPr>
      <w:r w:rsidRPr="000F1069">
        <w:rPr>
          <w:rFonts w:ascii="Arial" w:hAnsi="Arial" w:cs="Arial"/>
          <w:sz w:val="24"/>
        </w:rPr>
        <w:t xml:space="preserve">  </w:t>
      </w:r>
    </w:p>
    <w:p w14:paraId="1BFB54A2" w14:textId="77777777" w:rsidR="000F1069" w:rsidRPr="000F1069" w:rsidRDefault="000F1069" w:rsidP="000C3D2F">
      <w:pPr>
        <w:pStyle w:val="Tpico1"/>
        <w:keepNext w:val="0"/>
        <w:widowControl w:val="0"/>
        <w:numPr>
          <w:ilvl w:val="0"/>
          <w:numId w:val="0"/>
        </w:numPr>
        <w:spacing w:before="0" w:after="0" w:line="240" w:lineRule="auto"/>
        <w:ind w:left="425" w:right="284" w:hanging="425"/>
        <w:rPr>
          <w:color w:val="auto"/>
        </w:rPr>
      </w:pPr>
      <w:r w:rsidRPr="000F1069">
        <w:rPr>
          <w:color w:val="auto"/>
        </w:rPr>
        <w:t>DESCRIÇÃO DA SOLUÇÃO</w:t>
      </w:r>
    </w:p>
    <w:p w14:paraId="269B6FC4" w14:textId="77777777" w:rsidR="000F1069" w:rsidRDefault="000F1069" w:rsidP="000C3D2F">
      <w:pPr>
        <w:pStyle w:val="Tpico2"/>
        <w:widowControl w:val="0"/>
        <w:numPr>
          <w:ilvl w:val="0"/>
          <w:numId w:val="0"/>
        </w:numPr>
        <w:spacing w:before="0" w:after="0" w:line="240" w:lineRule="auto"/>
        <w:ind w:right="284"/>
      </w:pPr>
    </w:p>
    <w:p w14:paraId="13EA994E" w14:textId="60EE0750" w:rsidR="000F1069" w:rsidRPr="000F1069" w:rsidRDefault="000F1069" w:rsidP="000C3D2F">
      <w:pPr>
        <w:pStyle w:val="Tpico2"/>
        <w:widowControl w:val="0"/>
        <w:numPr>
          <w:ilvl w:val="0"/>
          <w:numId w:val="0"/>
        </w:numPr>
        <w:spacing w:before="0" w:after="0" w:line="240" w:lineRule="auto"/>
        <w:ind w:right="284"/>
      </w:pPr>
      <w:r w:rsidRPr="000F1069">
        <w:t>Especificação e quantidades da solução:</w:t>
      </w:r>
      <w:bookmarkStart w:id="49" w:name="_Hlk115708684"/>
      <w:r w:rsidRPr="000F1069">
        <w:rPr>
          <w:b w:val="0"/>
          <w:bCs w:val="0"/>
          <w:color w:val="385623"/>
        </w:rPr>
        <w:t>#EQSO</w:t>
      </w:r>
      <w:bookmarkEnd w:id="49"/>
      <w:r w:rsidRPr="000F1069">
        <w:t xml:space="preserve">   </w:t>
      </w:r>
    </w:p>
    <w:p w14:paraId="6A6FCE37" w14:textId="77777777" w:rsidR="008E2546" w:rsidRDefault="008E2546" w:rsidP="000C3D2F">
      <w:pPr>
        <w:ind w:right="284"/>
        <w:jc w:val="both"/>
        <w:rPr>
          <w:rFonts w:ascii="Arial" w:hAnsi="Arial"/>
        </w:rPr>
      </w:pPr>
    </w:p>
    <w:p w14:paraId="2A07FFA2" w14:textId="37562F03" w:rsidR="000F1069" w:rsidRDefault="0017072B" w:rsidP="000C3D2F">
      <w:pPr>
        <w:ind w:right="284"/>
        <w:jc w:val="both"/>
        <w:rPr>
          <w:rFonts w:ascii="Arial" w:hAnsi="Arial"/>
        </w:rPr>
      </w:pPr>
      <w:bookmarkStart w:id="50" w:name="_Hlk173582914"/>
      <w:r w:rsidRPr="0017072B">
        <w:rPr>
          <w:rFonts w:ascii="Arial" w:hAnsi="Arial"/>
        </w:rPr>
        <w:t>A estimativa das quantidades foi levantada tomando-se em consideração o histórico de consumo do ano de 2023</w:t>
      </w:r>
      <w:bookmarkEnd w:id="50"/>
      <w:r w:rsidR="0008664F">
        <w:rPr>
          <w:rFonts w:ascii="Arial" w:hAnsi="Arial"/>
        </w:rPr>
        <w:t xml:space="preserve"> e ações judiciais</w:t>
      </w:r>
      <w:r w:rsidR="00903D6F">
        <w:rPr>
          <w:rFonts w:ascii="Arial" w:hAnsi="Arial"/>
        </w:rPr>
        <w:t xml:space="preserve">. </w:t>
      </w:r>
      <w:r w:rsidR="00903D6F" w:rsidRPr="00903D6F">
        <w:rPr>
          <w:rFonts w:ascii="Arial" w:hAnsi="Arial"/>
        </w:rPr>
        <w:t>O objeto da contratação não é fruto de padronização oficial do Governo Federal.</w:t>
      </w:r>
    </w:p>
    <w:p w14:paraId="011A458D" w14:textId="77777777" w:rsidR="00291E88" w:rsidRDefault="00291E88" w:rsidP="000C3D2F">
      <w:pPr>
        <w:ind w:right="284"/>
        <w:jc w:val="both"/>
        <w:rPr>
          <w:rFonts w:ascii="Arial" w:hAnsi="Arial"/>
        </w:rPr>
      </w:pP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698"/>
        <w:gridCol w:w="857"/>
        <w:gridCol w:w="708"/>
        <w:gridCol w:w="7088"/>
      </w:tblGrid>
      <w:tr w:rsidR="00291E88" w:rsidRPr="00291E88" w14:paraId="2B98E9C5" w14:textId="77777777" w:rsidTr="003264E5">
        <w:trPr>
          <w:trHeight w:val="408"/>
        </w:trPr>
        <w:tc>
          <w:tcPr>
            <w:tcW w:w="698" w:type="dxa"/>
            <w:shd w:val="clear" w:color="auto" w:fill="auto"/>
            <w:vAlign w:val="center"/>
          </w:tcPr>
          <w:p w14:paraId="07061EAF" w14:textId="77777777" w:rsidR="00291E88" w:rsidRPr="00291E88" w:rsidRDefault="00291E88" w:rsidP="003264E5">
            <w:pPr>
              <w:jc w:val="center"/>
              <w:rPr>
                <w:rFonts w:ascii="Arial" w:hAnsi="Arial"/>
                <w:b/>
                <w:bCs/>
                <w:color w:val="000000"/>
                <w:kern w:val="2"/>
                <w:lang w:eastAsia="ar-SA"/>
              </w:rPr>
            </w:pPr>
            <w:r w:rsidRPr="00291E88">
              <w:rPr>
                <w:rFonts w:ascii="Arial" w:hAnsi="Arial"/>
                <w:b/>
                <w:bCs/>
                <w:color w:val="000000"/>
                <w:kern w:val="2"/>
                <w:lang w:eastAsia="ar-SA"/>
              </w:rPr>
              <w:t>Item</w:t>
            </w:r>
          </w:p>
        </w:tc>
        <w:tc>
          <w:tcPr>
            <w:tcW w:w="857" w:type="dxa"/>
            <w:vAlign w:val="center"/>
          </w:tcPr>
          <w:p w14:paraId="10D3DB85" w14:textId="77777777" w:rsidR="00291E88" w:rsidRPr="00291E88" w:rsidRDefault="00291E88" w:rsidP="003264E5">
            <w:pPr>
              <w:jc w:val="center"/>
              <w:rPr>
                <w:rFonts w:ascii="Arial" w:hAnsi="Arial"/>
                <w:b/>
                <w:bCs/>
                <w:color w:val="000000"/>
                <w:kern w:val="2"/>
                <w:lang w:eastAsia="ar-SA"/>
              </w:rPr>
            </w:pPr>
            <w:r w:rsidRPr="00291E88">
              <w:rPr>
                <w:rFonts w:ascii="Arial" w:hAnsi="Arial"/>
                <w:b/>
                <w:bCs/>
                <w:color w:val="000000"/>
                <w:kern w:val="2"/>
                <w:lang w:eastAsia="ar-SA"/>
              </w:rPr>
              <w:t>Qtd</w:t>
            </w:r>
          </w:p>
        </w:tc>
        <w:tc>
          <w:tcPr>
            <w:tcW w:w="708" w:type="dxa"/>
            <w:vAlign w:val="center"/>
          </w:tcPr>
          <w:p w14:paraId="2A993CC8" w14:textId="77777777" w:rsidR="00291E88" w:rsidRPr="00291E88" w:rsidRDefault="00291E88" w:rsidP="003264E5">
            <w:pPr>
              <w:jc w:val="center"/>
              <w:rPr>
                <w:rFonts w:ascii="Arial" w:hAnsi="Arial"/>
                <w:b/>
                <w:bCs/>
                <w:color w:val="000000"/>
                <w:kern w:val="2"/>
                <w:lang w:eastAsia="ar-SA"/>
              </w:rPr>
            </w:pPr>
            <w:r w:rsidRPr="00291E88">
              <w:rPr>
                <w:rFonts w:ascii="Arial" w:hAnsi="Arial"/>
                <w:b/>
                <w:bCs/>
                <w:color w:val="000000"/>
                <w:kern w:val="2"/>
                <w:lang w:eastAsia="ar-SA"/>
              </w:rPr>
              <w:t>Un</w:t>
            </w:r>
          </w:p>
        </w:tc>
        <w:tc>
          <w:tcPr>
            <w:tcW w:w="7088" w:type="dxa"/>
            <w:shd w:val="clear" w:color="auto" w:fill="auto"/>
            <w:vAlign w:val="center"/>
          </w:tcPr>
          <w:p w14:paraId="53BD98BA" w14:textId="77777777" w:rsidR="00291E88" w:rsidRPr="00291E88" w:rsidRDefault="00291E88" w:rsidP="003264E5">
            <w:pPr>
              <w:jc w:val="center"/>
              <w:rPr>
                <w:rFonts w:ascii="Arial" w:hAnsi="Arial"/>
                <w:b/>
                <w:bCs/>
                <w:color w:val="000000"/>
                <w:kern w:val="2"/>
                <w:lang w:eastAsia="ar-SA"/>
              </w:rPr>
            </w:pPr>
            <w:r w:rsidRPr="00291E88">
              <w:rPr>
                <w:rFonts w:ascii="Arial" w:hAnsi="Arial"/>
                <w:b/>
                <w:bCs/>
                <w:color w:val="000000"/>
                <w:kern w:val="2"/>
                <w:lang w:eastAsia="ar-SA"/>
              </w:rPr>
              <w:t>Objeto / Especificações Técnicas</w:t>
            </w:r>
          </w:p>
        </w:tc>
      </w:tr>
      <w:tr w:rsidR="00291E88" w:rsidRPr="00291E88" w14:paraId="70DBE6C1" w14:textId="77777777" w:rsidTr="003264E5">
        <w:trPr>
          <w:trHeight w:val="391"/>
        </w:trPr>
        <w:tc>
          <w:tcPr>
            <w:tcW w:w="698" w:type="dxa"/>
            <w:shd w:val="clear" w:color="auto" w:fill="auto"/>
            <w:vAlign w:val="center"/>
          </w:tcPr>
          <w:p w14:paraId="244CE802" w14:textId="77777777" w:rsidR="00291E88" w:rsidRPr="00291E88" w:rsidRDefault="00291E88" w:rsidP="003264E5">
            <w:pPr>
              <w:jc w:val="center"/>
              <w:rPr>
                <w:rFonts w:ascii="Arial" w:hAnsi="Arial"/>
                <w:bCs/>
                <w:color w:val="000000"/>
                <w:kern w:val="2"/>
              </w:rPr>
            </w:pPr>
            <w:r w:rsidRPr="00291E88">
              <w:rPr>
                <w:rFonts w:ascii="Arial" w:hAnsi="Arial"/>
                <w:bCs/>
                <w:color w:val="000000"/>
                <w:kern w:val="2"/>
              </w:rPr>
              <w:t>1</w:t>
            </w:r>
          </w:p>
        </w:tc>
        <w:tc>
          <w:tcPr>
            <w:tcW w:w="857" w:type="dxa"/>
            <w:vAlign w:val="center"/>
          </w:tcPr>
          <w:p w14:paraId="356D6C78" w14:textId="77777777" w:rsidR="00291E88" w:rsidRPr="00291E88" w:rsidRDefault="00291E88" w:rsidP="003264E5">
            <w:pPr>
              <w:jc w:val="center"/>
              <w:rPr>
                <w:rFonts w:ascii="Arial" w:hAnsi="Arial"/>
                <w:color w:val="000000"/>
                <w:kern w:val="2"/>
              </w:rPr>
            </w:pPr>
            <w:r w:rsidRPr="00291E88">
              <w:rPr>
                <w:rFonts w:ascii="Arial" w:hAnsi="Arial"/>
                <w:color w:val="000000"/>
                <w:kern w:val="2"/>
              </w:rPr>
              <w:t>720</w:t>
            </w:r>
          </w:p>
        </w:tc>
        <w:tc>
          <w:tcPr>
            <w:tcW w:w="708" w:type="dxa"/>
            <w:vAlign w:val="center"/>
          </w:tcPr>
          <w:p w14:paraId="41E705F8" w14:textId="77777777" w:rsidR="00291E88" w:rsidRPr="00291E88" w:rsidRDefault="00291E88" w:rsidP="003264E5">
            <w:pPr>
              <w:jc w:val="center"/>
              <w:rPr>
                <w:rFonts w:ascii="Arial" w:hAnsi="Arial"/>
                <w:bCs/>
                <w:color w:val="000000"/>
                <w:kern w:val="2"/>
              </w:rPr>
            </w:pPr>
            <w:r w:rsidRPr="00291E88">
              <w:rPr>
                <w:rFonts w:ascii="Arial" w:hAnsi="Arial"/>
                <w:bCs/>
              </w:rPr>
              <w:t>CP</w:t>
            </w:r>
          </w:p>
        </w:tc>
        <w:tc>
          <w:tcPr>
            <w:tcW w:w="7088" w:type="dxa"/>
            <w:shd w:val="clear" w:color="auto" w:fill="auto"/>
            <w:vAlign w:val="center"/>
          </w:tcPr>
          <w:p w14:paraId="56DCD4C8" w14:textId="77777777" w:rsidR="00291E88" w:rsidRPr="00291E88" w:rsidRDefault="00291E88" w:rsidP="003264E5">
            <w:pPr>
              <w:rPr>
                <w:rFonts w:ascii="Arial" w:hAnsi="Arial"/>
                <w:bCs/>
                <w:color w:val="000000"/>
                <w:kern w:val="2"/>
              </w:rPr>
            </w:pPr>
            <w:r w:rsidRPr="00291E88">
              <w:rPr>
                <w:rFonts w:ascii="Arial" w:hAnsi="Arial"/>
                <w:bCs/>
                <w:color w:val="000000"/>
                <w:kern w:val="2"/>
              </w:rPr>
              <w:t>ÁCIDO ACETILSALICÍLICO 100 MG + CLOPIDOGREL 75 MG COMPRIMIDO REVESTIDO</w:t>
            </w:r>
          </w:p>
        </w:tc>
      </w:tr>
      <w:tr w:rsidR="00291E88" w:rsidRPr="00291E88" w14:paraId="35B3D37B" w14:textId="77777777" w:rsidTr="003264E5">
        <w:trPr>
          <w:trHeight w:val="391"/>
        </w:trPr>
        <w:tc>
          <w:tcPr>
            <w:tcW w:w="698" w:type="dxa"/>
            <w:shd w:val="clear" w:color="auto" w:fill="auto"/>
            <w:vAlign w:val="center"/>
          </w:tcPr>
          <w:p w14:paraId="3F305BBF" w14:textId="77777777" w:rsidR="00291E88" w:rsidRPr="00291E88" w:rsidRDefault="00291E88" w:rsidP="003264E5">
            <w:pPr>
              <w:jc w:val="center"/>
              <w:rPr>
                <w:rFonts w:ascii="Arial" w:hAnsi="Arial"/>
                <w:bCs/>
                <w:color w:val="000000"/>
                <w:kern w:val="2"/>
              </w:rPr>
            </w:pPr>
            <w:r w:rsidRPr="00291E88">
              <w:rPr>
                <w:rFonts w:ascii="Arial" w:hAnsi="Arial"/>
                <w:bCs/>
                <w:color w:val="000000"/>
                <w:kern w:val="2"/>
              </w:rPr>
              <w:t>2</w:t>
            </w:r>
          </w:p>
        </w:tc>
        <w:tc>
          <w:tcPr>
            <w:tcW w:w="857" w:type="dxa"/>
            <w:vAlign w:val="center"/>
          </w:tcPr>
          <w:p w14:paraId="3D3C7BF0" w14:textId="77777777" w:rsidR="00291E88" w:rsidRPr="00291E88" w:rsidRDefault="00291E88" w:rsidP="003264E5">
            <w:pPr>
              <w:jc w:val="center"/>
              <w:rPr>
                <w:rFonts w:ascii="Arial" w:hAnsi="Arial"/>
                <w:color w:val="000000"/>
                <w:kern w:val="2"/>
              </w:rPr>
            </w:pPr>
            <w:r w:rsidRPr="00291E88">
              <w:rPr>
                <w:rFonts w:ascii="Arial" w:hAnsi="Arial"/>
                <w:color w:val="000000"/>
                <w:kern w:val="2"/>
              </w:rPr>
              <w:t xml:space="preserve">720 </w:t>
            </w:r>
          </w:p>
        </w:tc>
        <w:tc>
          <w:tcPr>
            <w:tcW w:w="708" w:type="dxa"/>
            <w:vAlign w:val="center"/>
          </w:tcPr>
          <w:p w14:paraId="546B7FF3" w14:textId="77777777" w:rsidR="00291E88" w:rsidRPr="00291E88" w:rsidRDefault="00291E88" w:rsidP="003264E5">
            <w:pPr>
              <w:jc w:val="center"/>
              <w:rPr>
                <w:rFonts w:ascii="Arial" w:hAnsi="Arial"/>
                <w:bCs/>
                <w:color w:val="000000"/>
                <w:kern w:val="2"/>
              </w:rPr>
            </w:pPr>
            <w:r w:rsidRPr="00291E88">
              <w:rPr>
                <w:rFonts w:ascii="Arial" w:hAnsi="Arial"/>
                <w:bCs/>
              </w:rPr>
              <w:t>CP</w:t>
            </w:r>
          </w:p>
        </w:tc>
        <w:tc>
          <w:tcPr>
            <w:tcW w:w="7088" w:type="dxa"/>
            <w:shd w:val="clear" w:color="auto" w:fill="auto"/>
            <w:vAlign w:val="center"/>
          </w:tcPr>
          <w:p w14:paraId="3B187E58" w14:textId="77777777" w:rsidR="00291E88" w:rsidRPr="00291E88" w:rsidRDefault="00291E88" w:rsidP="003264E5">
            <w:pPr>
              <w:rPr>
                <w:rFonts w:ascii="Arial" w:hAnsi="Arial"/>
                <w:kern w:val="2"/>
              </w:rPr>
            </w:pPr>
            <w:r w:rsidRPr="00291E88">
              <w:rPr>
                <w:rFonts w:ascii="Arial" w:hAnsi="Arial"/>
                <w:kern w:val="2"/>
              </w:rPr>
              <w:t>ALPRAZOLAM 0,25 MG COMPRIMIDO</w:t>
            </w:r>
          </w:p>
        </w:tc>
      </w:tr>
      <w:tr w:rsidR="00291E88" w:rsidRPr="00291E88" w14:paraId="4AB70A01" w14:textId="77777777" w:rsidTr="003264E5">
        <w:trPr>
          <w:trHeight w:val="391"/>
        </w:trPr>
        <w:tc>
          <w:tcPr>
            <w:tcW w:w="698" w:type="dxa"/>
            <w:shd w:val="clear" w:color="auto" w:fill="auto"/>
            <w:vAlign w:val="center"/>
          </w:tcPr>
          <w:p w14:paraId="4EC4E389" w14:textId="77777777" w:rsidR="00291E88" w:rsidRPr="00291E88" w:rsidRDefault="00291E88" w:rsidP="003264E5">
            <w:pPr>
              <w:jc w:val="center"/>
              <w:rPr>
                <w:rFonts w:ascii="Arial" w:hAnsi="Arial"/>
                <w:bCs/>
                <w:color w:val="000000"/>
                <w:kern w:val="2"/>
              </w:rPr>
            </w:pPr>
            <w:r w:rsidRPr="00291E88">
              <w:rPr>
                <w:rFonts w:ascii="Arial" w:hAnsi="Arial"/>
                <w:bCs/>
                <w:color w:val="000000"/>
                <w:kern w:val="2"/>
              </w:rPr>
              <w:t>3</w:t>
            </w:r>
          </w:p>
        </w:tc>
        <w:tc>
          <w:tcPr>
            <w:tcW w:w="857" w:type="dxa"/>
            <w:vAlign w:val="center"/>
          </w:tcPr>
          <w:p w14:paraId="7259CE0A" w14:textId="77777777" w:rsidR="00291E88" w:rsidRPr="00291E88" w:rsidRDefault="00291E88" w:rsidP="003264E5">
            <w:pPr>
              <w:jc w:val="center"/>
              <w:rPr>
                <w:rFonts w:ascii="Arial" w:hAnsi="Arial"/>
                <w:color w:val="000000"/>
                <w:kern w:val="2"/>
              </w:rPr>
            </w:pPr>
            <w:r w:rsidRPr="00291E88">
              <w:rPr>
                <w:rFonts w:ascii="Arial" w:hAnsi="Arial"/>
                <w:color w:val="000000"/>
                <w:kern w:val="2"/>
              </w:rPr>
              <w:t>2.160</w:t>
            </w:r>
          </w:p>
        </w:tc>
        <w:tc>
          <w:tcPr>
            <w:tcW w:w="708" w:type="dxa"/>
            <w:vAlign w:val="center"/>
          </w:tcPr>
          <w:p w14:paraId="7A425C93" w14:textId="77777777" w:rsidR="00291E88" w:rsidRPr="00291E88" w:rsidRDefault="00291E88" w:rsidP="003264E5">
            <w:pPr>
              <w:jc w:val="center"/>
              <w:rPr>
                <w:rFonts w:ascii="Arial" w:hAnsi="Arial"/>
                <w:bCs/>
                <w:color w:val="000000"/>
                <w:kern w:val="2"/>
              </w:rPr>
            </w:pPr>
            <w:r w:rsidRPr="00291E88">
              <w:rPr>
                <w:rFonts w:ascii="Arial" w:hAnsi="Arial"/>
                <w:bCs/>
              </w:rPr>
              <w:t>CP</w:t>
            </w:r>
          </w:p>
        </w:tc>
        <w:tc>
          <w:tcPr>
            <w:tcW w:w="7088" w:type="dxa"/>
            <w:shd w:val="clear" w:color="auto" w:fill="auto"/>
            <w:vAlign w:val="center"/>
          </w:tcPr>
          <w:p w14:paraId="5EE678D9" w14:textId="77777777" w:rsidR="00291E88" w:rsidRPr="00291E88" w:rsidRDefault="00291E88" w:rsidP="003264E5">
            <w:pPr>
              <w:rPr>
                <w:rFonts w:ascii="Arial" w:hAnsi="Arial"/>
                <w:kern w:val="2"/>
              </w:rPr>
            </w:pPr>
            <w:r w:rsidRPr="00291E88">
              <w:rPr>
                <w:rFonts w:ascii="Arial" w:hAnsi="Arial"/>
                <w:kern w:val="2"/>
              </w:rPr>
              <w:t>ALPRAZOLAM 1 MG COMPRIMIDO</w:t>
            </w:r>
          </w:p>
        </w:tc>
      </w:tr>
      <w:tr w:rsidR="00291E88" w:rsidRPr="00291E88" w14:paraId="20227A25" w14:textId="77777777" w:rsidTr="003264E5">
        <w:trPr>
          <w:trHeight w:val="391"/>
        </w:trPr>
        <w:tc>
          <w:tcPr>
            <w:tcW w:w="698" w:type="dxa"/>
            <w:shd w:val="clear" w:color="auto" w:fill="auto"/>
            <w:vAlign w:val="center"/>
          </w:tcPr>
          <w:p w14:paraId="6B0794CA" w14:textId="77777777" w:rsidR="00291E88" w:rsidRPr="00291E88" w:rsidRDefault="00291E88" w:rsidP="003264E5">
            <w:pPr>
              <w:jc w:val="center"/>
              <w:rPr>
                <w:rFonts w:ascii="Arial" w:hAnsi="Arial"/>
                <w:bCs/>
                <w:color w:val="000000"/>
                <w:kern w:val="2"/>
              </w:rPr>
            </w:pPr>
            <w:r w:rsidRPr="00291E88">
              <w:rPr>
                <w:rFonts w:ascii="Arial" w:hAnsi="Arial"/>
                <w:bCs/>
                <w:color w:val="000000"/>
                <w:kern w:val="2"/>
              </w:rPr>
              <w:t>4</w:t>
            </w:r>
          </w:p>
        </w:tc>
        <w:tc>
          <w:tcPr>
            <w:tcW w:w="857" w:type="dxa"/>
            <w:vAlign w:val="center"/>
          </w:tcPr>
          <w:p w14:paraId="1CE3EDB7" w14:textId="77777777" w:rsidR="00291E88" w:rsidRPr="00291E88" w:rsidRDefault="00291E88" w:rsidP="003264E5">
            <w:pPr>
              <w:jc w:val="center"/>
              <w:rPr>
                <w:rFonts w:ascii="Arial" w:hAnsi="Arial"/>
                <w:color w:val="000000"/>
                <w:kern w:val="2"/>
              </w:rPr>
            </w:pPr>
            <w:r w:rsidRPr="00291E88">
              <w:rPr>
                <w:rFonts w:ascii="Arial" w:hAnsi="Arial"/>
                <w:color w:val="000000"/>
                <w:kern w:val="2"/>
              </w:rPr>
              <w:t>720</w:t>
            </w:r>
          </w:p>
        </w:tc>
        <w:tc>
          <w:tcPr>
            <w:tcW w:w="708" w:type="dxa"/>
            <w:vAlign w:val="center"/>
          </w:tcPr>
          <w:p w14:paraId="6F234158" w14:textId="77777777" w:rsidR="00291E88" w:rsidRPr="00291E88" w:rsidRDefault="00291E88" w:rsidP="003264E5">
            <w:pPr>
              <w:jc w:val="center"/>
              <w:rPr>
                <w:rFonts w:ascii="Arial" w:hAnsi="Arial"/>
                <w:bCs/>
                <w:color w:val="000000"/>
                <w:kern w:val="2"/>
              </w:rPr>
            </w:pPr>
            <w:r w:rsidRPr="00291E88">
              <w:rPr>
                <w:rFonts w:ascii="Arial" w:hAnsi="Arial"/>
                <w:bCs/>
              </w:rPr>
              <w:t>CP</w:t>
            </w:r>
          </w:p>
        </w:tc>
        <w:tc>
          <w:tcPr>
            <w:tcW w:w="7088" w:type="dxa"/>
            <w:shd w:val="clear" w:color="auto" w:fill="auto"/>
            <w:vAlign w:val="center"/>
          </w:tcPr>
          <w:p w14:paraId="368ED231" w14:textId="77777777" w:rsidR="00291E88" w:rsidRPr="00291E88" w:rsidRDefault="00291E88" w:rsidP="003264E5">
            <w:pPr>
              <w:rPr>
                <w:rFonts w:ascii="Arial" w:hAnsi="Arial"/>
                <w:kern w:val="2"/>
              </w:rPr>
            </w:pPr>
            <w:r w:rsidRPr="00291E88">
              <w:rPr>
                <w:rFonts w:ascii="Arial" w:hAnsi="Arial"/>
                <w:kern w:val="2"/>
              </w:rPr>
              <w:t>AXITINIBE 5 MG COMPRIMIDO</w:t>
            </w:r>
          </w:p>
        </w:tc>
      </w:tr>
      <w:tr w:rsidR="00291E88" w:rsidRPr="00291E88" w14:paraId="758FA1B3" w14:textId="77777777" w:rsidTr="003264E5">
        <w:trPr>
          <w:trHeight w:val="391"/>
        </w:trPr>
        <w:tc>
          <w:tcPr>
            <w:tcW w:w="698" w:type="dxa"/>
            <w:shd w:val="clear" w:color="auto" w:fill="auto"/>
            <w:vAlign w:val="center"/>
          </w:tcPr>
          <w:p w14:paraId="65B496D6" w14:textId="77777777" w:rsidR="00291E88" w:rsidRPr="00291E88" w:rsidRDefault="00291E88" w:rsidP="003264E5">
            <w:pPr>
              <w:jc w:val="center"/>
              <w:rPr>
                <w:rFonts w:ascii="Arial" w:hAnsi="Arial"/>
                <w:bCs/>
                <w:color w:val="000000"/>
                <w:kern w:val="2"/>
              </w:rPr>
            </w:pPr>
            <w:r w:rsidRPr="00291E88">
              <w:rPr>
                <w:rFonts w:ascii="Arial" w:hAnsi="Arial"/>
                <w:bCs/>
                <w:color w:val="000000"/>
                <w:kern w:val="2"/>
              </w:rPr>
              <w:lastRenderedPageBreak/>
              <w:t>5</w:t>
            </w:r>
          </w:p>
        </w:tc>
        <w:tc>
          <w:tcPr>
            <w:tcW w:w="857" w:type="dxa"/>
            <w:vAlign w:val="center"/>
          </w:tcPr>
          <w:p w14:paraId="5C0B6ED3" w14:textId="77777777" w:rsidR="00291E88" w:rsidRPr="00291E88" w:rsidRDefault="00291E88" w:rsidP="003264E5">
            <w:pPr>
              <w:jc w:val="center"/>
              <w:rPr>
                <w:rFonts w:ascii="Arial" w:hAnsi="Arial"/>
                <w:kern w:val="2"/>
              </w:rPr>
            </w:pPr>
            <w:r w:rsidRPr="00291E88">
              <w:rPr>
                <w:rFonts w:ascii="Arial" w:hAnsi="Arial"/>
                <w:kern w:val="2"/>
              </w:rPr>
              <w:t>1.080</w:t>
            </w:r>
          </w:p>
        </w:tc>
        <w:tc>
          <w:tcPr>
            <w:tcW w:w="708" w:type="dxa"/>
            <w:vAlign w:val="center"/>
          </w:tcPr>
          <w:p w14:paraId="3DA781C0" w14:textId="77777777" w:rsidR="00291E88" w:rsidRPr="00291E88" w:rsidRDefault="00291E88" w:rsidP="003264E5">
            <w:pPr>
              <w:jc w:val="center"/>
              <w:rPr>
                <w:rFonts w:ascii="Arial" w:hAnsi="Arial"/>
                <w:bCs/>
                <w:color w:val="000000"/>
                <w:kern w:val="2"/>
              </w:rPr>
            </w:pPr>
            <w:r w:rsidRPr="00291E88">
              <w:rPr>
                <w:rFonts w:ascii="Arial" w:hAnsi="Arial"/>
                <w:bCs/>
              </w:rPr>
              <w:t>CP</w:t>
            </w:r>
          </w:p>
        </w:tc>
        <w:tc>
          <w:tcPr>
            <w:tcW w:w="7088" w:type="dxa"/>
            <w:shd w:val="clear" w:color="auto" w:fill="auto"/>
            <w:vAlign w:val="center"/>
          </w:tcPr>
          <w:p w14:paraId="5E296835" w14:textId="77777777" w:rsidR="00291E88" w:rsidRPr="00291E88" w:rsidRDefault="00291E88" w:rsidP="003264E5">
            <w:pPr>
              <w:rPr>
                <w:rFonts w:ascii="Arial" w:hAnsi="Arial"/>
                <w:bCs/>
                <w:color w:val="000000"/>
                <w:kern w:val="2"/>
              </w:rPr>
            </w:pPr>
            <w:r w:rsidRPr="00291E88">
              <w:rPr>
                <w:rFonts w:ascii="Arial" w:hAnsi="Arial"/>
                <w:bCs/>
                <w:color w:val="000000"/>
                <w:kern w:val="2"/>
              </w:rPr>
              <w:t>BELZUTIFANO 40 MG COMPRIMIDO REVESTIDO</w:t>
            </w:r>
          </w:p>
        </w:tc>
      </w:tr>
      <w:tr w:rsidR="00291E88" w:rsidRPr="00291E88" w14:paraId="5ECE092E" w14:textId="77777777" w:rsidTr="003264E5">
        <w:trPr>
          <w:trHeight w:val="391"/>
        </w:trPr>
        <w:tc>
          <w:tcPr>
            <w:tcW w:w="698" w:type="dxa"/>
            <w:shd w:val="clear" w:color="auto" w:fill="auto"/>
            <w:vAlign w:val="center"/>
          </w:tcPr>
          <w:p w14:paraId="223B582D" w14:textId="77777777" w:rsidR="00291E88" w:rsidRPr="00291E88" w:rsidRDefault="00291E88" w:rsidP="003264E5">
            <w:pPr>
              <w:jc w:val="center"/>
              <w:rPr>
                <w:rFonts w:ascii="Arial" w:hAnsi="Arial"/>
                <w:bCs/>
                <w:kern w:val="2"/>
              </w:rPr>
            </w:pPr>
            <w:r w:rsidRPr="00291E88">
              <w:rPr>
                <w:rFonts w:ascii="Arial" w:hAnsi="Arial"/>
                <w:bCs/>
                <w:kern w:val="2"/>
              </w:rPr>
              <w:t>6</w:t>
            </w:r>
          </w:p>
        </w:tc>
        <w:tc>
          <w:tcPr>
            <w:tcW w:w="857" w:type="dxa"/>
            <w:vAlign w:val="center"/>
          </w:tcPr>
          <w:p w14:paraId="59B26B78" w14:textId="77777777" w:rsidR="00291E88" w:rsidRPr="00291E88" w:rsidRDefault="00291E88" w:rsidP="003264E5">
            <w:pPr>
              <w:jc w:val="center"/>
              <w:rPr>
                <w:rFonts w:ascii="Arial" w:hAnsi="Arial"/>
                <w:kern w:val="2"/>
              </w:rPr>
            </w:pPr>
            <w:r w:rsidRPr="00291E88">
              <w:rPr>
                <w:rFonts w:ascii="Arial" w:hAnsi="Arial"/>
                <w:kern w:val="2"/>
              </w:rPr>
              <w:t>12</w:t>
            </w:r>
          </w:p>
        </w:tc>
        <w:tc>
          <w:tcPr>
            <w:tcW w:w="708" w:type="dxa"/>
            <w:vAlign w:val="center"/>
          </w:tcPr>
          <w:p w14:paraId="2CD1D27B" w14:textId="77777777" w:rsidR="00291E88" w:rsidRPr="00291E88" w:rsidRDefault="00291E88" w:rsidP="003264E5">
            <w:pPr>
              <w:jc w:val="center"/>
              <w:rPr>
                <w:rFonts w:ascii="Arial" w:hAnsi="Arial"/>
                <w:bCs/>
                <w:kern w:val="2"/>
              </w:rPr>
            </w:pPr>
            <w:r w:rsidRPr="00291E88">
              <w:rPr>
                <w:rFonts w:ascii="Arial" w:hAnsi="Arial"/>
                <w:bCs/>
              </w:rPr>
              <w:t>UN</w:t>
            </w:r>
          </w:p>
        </w:tc>
        <w:tc>
          <w:tcPr>
            <w:tcW w:w="7088" w:type="dxa"/>
            <w:shd w:val="clear" w:color="auto" w:fill="auto"/>
            <w:vAlign w:val="center"/>
          </w:tcPr>
          <w:p w14:paraId="08848424" w14:textId="77777777" w:rsidR="00291E88" w:rsidRPr="00291E88" w:rsidRDefault="00291E88" w:rsidP="003264E5">
            <w:pPr>
              <w:rPr>
                <w:rFonts w:ascii="Arial" w:hAnsi="Arial"/>
                <w:bCs/>
                <w:kern w:val="2"/>
              </w:rPr>
            </w:pPr>
            <w:r w:rsidRPr="00291E88">
              <w:rPr>
                <w:rFonts w:ascii="Arial" w:hAnsi="Arial"/>
                <w:bCs/>
                <w:kern w:val="2"/>
              </w:rPr>
              <w:t>BLEPHAGEL GEL OFTÁLMICO TUBO 40 GRAMAS</w:t>
            </w:r>
          </w:p>
        </w:tc>
      </w:tr>
      <w:tr w:rsidR="00291E88" w:rsidRPr="00291E88" w14:paraId="4FE019AD" w14:textId="77777777" w:rsidTr="003264E5">
        <w:trPr>
          <w:trHeight w:val="391"/>
        </w:trPr>
        <w:tc>
          <w:tcPr>
            <w:tcW w:w="698" w:type="dxa"/>
            <w:shd w:val="clear" w:color="auto" w:fill="auto"/>
            <w:vAlign w:val="center"/>
          </w:tcPr>
          <w:p w14:paraId="21431B14" w14:textId="77777777" w:rsidR="00291E88" w:rsidRPr="00291E88" w:rsidRDefault="00291E88" w:rsidP="003264E5">
            <w:pPr>
              <w:jc w:val="center"/>
              <w:rPr>
                <w:rFonts w:ascii="Arial" w:hAnsi="Arial"/>
                <w:bCs/>
                <w:kern w:val="2"/>
              </w:rPr>
            </w:pPr>
            <w:r w:rsidRPr="00291E88">
              <w:rPr>
                <w:rFonts w:ascii="Arial" w:hAnsi="Arial"/>
                <w:bCs/>
                <w:kern w:val="2"/>
              </w:rPr>
              <w:t>7</w:t>
            </w:r>
          </w:p>
        </w:tc>
        <w:tc>
          <w:tcPr>
            <w:tcW w:w="857" w:type="dxa"/>
            <w:vAlign w:val="center"/>
          </w:tcPr>
          <w:p w14:paraId="2672A14A" w14:textId="77777777" w:rsidR="00291E88" w:rsidRPr="00291E88" w:rsidRDefault="00291E88" w:rsidP="003264E5">
            <w:pPr>
              <w:jc w:val="center"/>
              <w:rPr>
                <w:rFonts w:ascii="Arial" w:hAnsi="Arial"/>
                <w:kern w:val="2"/>
              </w:rPr>
            </w:pPr>
            <w:r w:rsidRPr="00291E88">
              <w:rPr>
                <w:rFonts w:ascii="Arial" w:hAnsi="Arial"/>
                <w:kern w:val="2"/>
              </w:rPr>
              <w:t>720</w:t>
            </w:r>
          </w:p>
        </w:tc>
        <w:tc>
          <w:tcPr>
            <w:tcW w:w="708" w:type="dxa"/>
            <w:vAlign w:val="center"/>
          </w:tcPr>
          <w:p w14:paraId="16A25140" w14:textId="77777777" w:rsidR="00291E88" w:rsidRPr="00291E88" w:rsidRDefault="00291E88" w:rsidP="003264E5">
            <w:pPr>
              <w:jc w:val="center"/>
              <w:rPr>
                <w:rFonts w:ascii="Arial" w:hAnsi="Arial"/>
                <w:bCs/>
                <w:kern w:val="2"/>
              </w:rPr>
            </w:pPr>
            <w:r w:rsidRPr="00291E88">
              <w:rPr>
                <w:rFonts w:ascii="Arial" w:hAnsi="Arial"/>
                <w:bCs/>
              </w:rPr>
              <w:t>CP</w:t>
            </w:r>
          </w:p>
        </w:tc>
        <w:tc>
          <w:tcPr>
            <w:tcW w:w="7088" w:type="dxa"/>
            <w:shd w:val="clear" w:color="auto" w:fill="auto"/>
            <w:vAlign w:val="center"/>
          </w:tcPr>
          <w:p w14:paraId="6C13D505" w14:textId="77777777" w:rsidR="00291E88" w:rsidRPr="00291E88" w:rsidRDefault="00291E88" w:rsidP="003264E5">
            <w:pPr>
              <w:rPr>
                <w:rFonts w:ascii="Arial" w:hAnsi="Arial"/>
                <w:bCs/>
                <w:kern w:val="2"/>
              </w:rPr>
            </w:pPr>
            <w:r w:rsidRPr="00291E88">
              <w:rPr>
                <w:rFonts w:ascii="Arial" w:hAnsi="Arial"/>
                <w:bCs/>
                <w:kern w:val="2"/>
              </w:rPr>
              <w:t>CANDESARTANA 16 MG + FELODIPINA 2,5 MG COMPRIMIDO LIBERAÇÃO PROLONGADA</w:t>
            </w:r>
          </w:p>
        </w:tc>
      </w:tr>
      <w:tr w:rsidR="00291E88" w:rsidRPr="00291E88" w14:paraId="6DFB6D2B" w14:textId="77777777" w:rsidTr="003264E5">
        <w:trPr>
          <w:trHeight w:val="391"/>
        </w:trPr>
        <w:tc>
          <w:tcPr>
            <w:tcW w:w="698" w:type="dxa"/>
            <w:shd w:val="clear" w:color="auto" w:fill="auto"/>
            <w:vAlign w:val="center"/>
          </w:tcPr>
          <w:p w14:paraId="6345DB3C" w14:textId="77777777" w:rsidR="00291E88" w:rsidRPr="00291E88" w:rsidRDefault="00291E88" w:rsidP="003264E5">
            <w:pPr>
              <w:jc w:val="center"/>
              <w:rPr>
                <w:rFonts w:ascii="Arial" w:hAnsi="Arial"/>
                <w:bCs/>
                <w:color w:val="000000"/>
                <w:kern w:val="2"/>
              </w:rPr>
            </w:pPr>
            <w:r w:rsidRPr="00291E88">
              <w:rPr>
                <w:rFonts w:ascii="Arial" w:hAnsi="Arial"/>
                <w:bCs/>
                <w:color w:val="000000"/>
                <w:kern w:val="2"/>
              </w:rPr>
              <w:t>8</w:t>
            </w:r>
          </w:p>
        </w:tc>
        <w:tc>
          <w:tcPr>
            <w:tcW w:w="857" w:type="dxa"/>
            <w:vAlign w:val="center"/>
          </w:tcPr>
          <w:p w14:paraId="09F88164" w14:textId="77777777" w:rsidR="00291E88" w:rsidRPr="00291E88" w:rsidRDefault="00291E88" w:rsidP="003264E5">
            <w:pPr>
              <w:jc w:val="center"/>
              <w:rPr>
                <w:rFonts w:ascii="Arial" w:hAnsi="Arial"/>
                <w:kern w:val="2"/>
              </w:rPr>
            </w:pPr>
            <w:r w:rsidRPr="00291E88">
              <w:rPr>
                <w:rFonts w:ascii="Arial" w:hAnsi="Arial"/>
                <w:kern w:val="2"/>
              </w:rPr>
              <w:t>720</w:t>
            </w:r>
          </w:p>
        </w:tc>
        <w:tc>
          <w:tcPr>
            <w:tcW w:w="708" w:type="dxa"/>
            <w:vAlign w:val="center"/>
          </w:tcPr>
          <w:p w14:paraId="1D887EB8" w14:textId="77777777" w:rsidR="00291E88" w:rsidRPr="00291E88" w:rsidRDefault="00291E88" w:rsidP="003264E5">
            <w:pPr>
              <w:jc w:val="center"/>
              <w:rPr>
                <w:rFonts w:ascii="Arial" w:hAnsi="Arial"/>
                <w:bCs/>
                <w:color w:val="000000"/>
                <w:kern w:val="2"/>
              </w:rPr>
            </w:pPr>
            <w:r w:rsidRPr="00291E88">
              <w:rPr>
                <w:rFonts w:ascii="Arial" w:hAnsi="Arial"/>
                <w:bCs/>
              </w:rPr>
              <w:t>CP</w:t>
            </w:r>
          </w:p>
        </w:tc>
        <w:tc>
          <w:tcPr>
            <w:tcW w:w="7088" w:type="dxa"/>
            <w:shd w:val="clear" w:color="auto" w:fill="auto"/>
            <w:vAlign w:val="center"/>
          </w:tcPr>
          <w:p w14:paraId="187224D3" w14:textId="77777777" w:rsidR="00291E88" w:rsidRPr="00291E88" w:rsidRDefault="00291E88" w:rsidP="003264E5">
            <w:pPr>
              <w:rPr>
                <w:rFonts w:ascii="Arial" w:hAnsi="Arial"/>
                <w:bCs/>
                <w:color w:val="000000"/>
                <w:kern w:val="2"/>
              </w:rPr>
            </w:pPr>
            <w:r w:rsidRPr="00291E88">
              <w:rPr>
                <w:rFonts w:ascii="Arial" w:hAnsi="Arial"/>
                <w:bCs/>
                <w:color w:val="000000"/>
                <w:kern w:val="2"/>
              </w:rPr>
              <w:t>DARIFENACINA 15 MG COMPRIMIDO</w:t>
            </w:r>
          </w:p>
        </w:tc>
      </w:tr>
      <w:tr w:rsidR="00291E88" w:rsidRPr="00291E88" w14:paraId="2F144EC3" w14:textId="77777777" w:rsidTr="003264E5">
        <w:trPr>
          <w:trHeight w:val="391"/>
        </w:trPr>
        <w:tc>
          <w:tcPr>
            <w:tcW w:w="698" w:type="dxa"/>
            <w:shd w:val="clear" w:color="auto" w:fill="auto"/>
            <w:vAlign w:val="center"/>
          </w:tcPr>
          <w:p w14:paraId="61980580" w14:textId="77777777" w:rsidR="00291E88" w:rsidRPr="00291E88" w:rsidRDefault="00291E88" w:rsidP="003264E5">
            <w:pPr>
              <w:jc w:val="center"/>
              <w:rPr>
                <w:rFonts w:ascii="Arial" w:hAnsi="Arial"/>
                <w:bCs/>
                <w:color w:val="000000"/>
                <w:kern w:val="2"/>
              </w:rPr>
            </w:pPr>
            <w:r w:rsidRPr="00291E88">
              <w:rPr>
                <w:rFonts w:ascii="Arial" w:hAnsi="Arial"/>
                <w:bCs/>
                <w:color w:val="000000"/>
                <w:kern w:val="2"/>
              </w:rPr>
              <w:t>9</w:t>
            </w:r>
          </w:p>
        </w:tc>
        <w:tc>
          <w:tcPr>
            <w:tcW w:w="857" w:type="dxa"/>
            <w:vAlign w:val="center"/>
          </w:tcPr>
          <w:p w14:paraId="2017FB82" w14:textId="77777777" w:rsidR="00291E88" w:rsidRPr="00291E88" w:rsidRDefault="00291E88" w:rsidP="003264E5">
            <w:pPr>
              <w:jc w:val="center"/>
              <w:rPr>
                <w:rFonts w:ascii="Arial" w:hAnsi="Arial"/>
                <w:kern w:val="2"/>
              </w:rPr>
            </w:pPr>
            <w:r w:rsidRPr="00291E88">
              <w:rPr>
                <w:rFonts w:ascii="Arial" w:hAnsi="Arial"/>
                <w:kern w:val="2"/>
              </w:rPr>
              <w:t>24</w:t>
            </w:r>
          </w:p>
        </w:tc>
        <w:tc>
          <w:tcPr>
            <w:tcW w:w="708" w:type="dxa"/>
            <w:vAlign w:val="center"/>
          </w:tcPr>
          <w:p w14:paraId="5318754E" w14:textId="77777777" w:rsidR="00291E88" w:rsidRPr="00291E88" w:rsidRDefault="00291E88" w:rsidP="003264E5">
            <w:pPr>
              <w:jc w:val="center"/>
              <w:rPr>
                <w:rFonts w:ascii="Arial" w:hAnsi="Arial"/>
                <w:bCs/>
                <w:color w:val="000000"/>
                <w:kern w:val="2"/>
              </w:rPr>
            </w:pPr>
            <w:r w:rsidRPr="00291E88">
              <w:rPr>
                <w:rFonts w:ascii="Arial" w:hAnsi="Arial"/>
                <w:bCs/>
              </w:rPr>
              <w:t>UN</w:t>
            </w:r>
          </w:p>
        </w:tc>
        <w:tc>
          <w:tcPr>
            <w:tcW w:w="7088" w:type="dxa"/>
            <w:shd w:val="clear" w:color="auto" w:fill="auto"/>
            <w:vAlign w:val="center"/>
          </w:tcPr>
          <w:p w14:paraId="6C590B53" w14:textId="77777777" w:rsidR="00291E88" w:rsidRPr="00291E88" w:rsidRDefault="00291E88" w:rsidP="003264E5">
            <w:pPr>
              <w:rPr>
                <w:rFonts w:ascii="Arial" w:hAnsi="Arial"/>
                <w:bCs/>
                <w:color w:val="000000"/>
                <w:kern w:val="2"/>
              </w:rPr>
            </w:pPr>
            <w:r w:rsidRPr="00291E88">
              <w:rPr>
                <w:rFonts w:ascii="Arial" w:hAnsi="Arial"/>
                <w:bCs/>
                <w:color w:val="000000"/>
                <w:kern w:val="2"/>
              </w:rPr>
              <w:t>DUPILUMABE 200 MG SOLUÇÃO INJETÁVEL SERINGA PREENCHIDA 1,14 ML</w:t>
            </w:r>
          </w:p>
        </w:tc>
      </w:tr>
      <w:tr w:rsidR="00291E88" w:rsidRPr="00291E88" w14:paraId="3A242FF3" w14:textId="77777777" w:rsidTr="003264E5">
        <w:trPr>
          <w:trHeight w:val="391"/>
        </w:trPr>
        <w:tc>
          <w:tcPr>
            <w:tcW w:w="698" w:type="dxa"/>
            <w:shd w:val="clear" w:color="auto" w:fill="auto"/>
            <w:vAlign w:val="center"/>
          </w:tcPr>
          <w:p w14:paraId="391E5FFD" w14:textId="77777777" w:rsidR="00291E88" w:rsidRPr="00291E88" w:rsidRDefault="00291E88" w:rsidP="003264E5">
            <w:pPr>
              <w:jc w:val="center"/>
              <w:rPr>
                <w:rFonts w:ascii="Arial" w:hAnsi="Arial"/>
                <w:bCs/>
                <w:color w:val="000000"/>
                <w:kern w:val="2"/>
              </w:rPr>
            </w:pPr>
            <w:r w:rsidRPr="00291E88">
              <w:rPr>
                <w:rFonts w:ascii="Arial" w:hAnsi="Arial"/>
                <w:bCs/>
                <w:color w:val="000000"/>
                <w:kern w:val="2"/>
              </w:rPr>
              <w:t>10</w:t>
            </w:r>
          </w:p>
        </w:tc>
        <w:tc>
          <w:tcPr>
            <w:tcW w:w="857" w:type="dxa"/>
            <w:vAlign w:val="center"/>
          </w:tcPr>
          <w:p w14:paraId="5D553BE2" w14:textId="77777777" w:rsidR="00291E88" w:rsidRPr="00291E88" w:rsidRDefault="00291E88" w:rsidP="003264E5">
            <w:pPr>
              <w:jc w:val="center"/>
              <w:rPr>
                <w:rFonts w:ascii="Arial" w:hAnsi="Arial"/>
                <w:kern w:val="2"/>
              </w:rPr>
            </w:pPr>
            <w:r w:rsidRPr="00291E88">
              <w:rPr>
                <w:rFonts w:ascii="Arial" w:hAnsi="Arial"/>
                <w:kern w:val="2"/>
              </w:rPr>
              <w:t>24</w:t>
            </w:r>
          </w:p>
        </w:tc>
        <w:tc>
          <w:tcPr>
            <w:tcW w:w="708" w:type="dxa"/>
            <w:vAlign w:val="center"/>
          </w:tcPr>
          <w:p w14:paraId="29E7382D" w14:textId="77777777" w:rsidR="00291E88" w:rsidRPr="00291E88" w:rsidRDefault="00291E88" w:rsidP="003264E5">
            <w:pPr>
              <w:jc w:val="center"/>
              <w:rPr>
                <w:rFonts w:ascii="Arial" w:hAnsi="Arial"/>
                <w:bCs/>
                <w:color w:val="000000"/>
                <w:kern w:val="2"/>
              </w:rPr>
            </w:pPr>
            <w:r w:rsidRPr="00291E88">
              <w:rPr>
                <w:rFonts w:ascii="Arial" w:hAnsi="Arial"/>
                <w:bCs/>
              </w:rPr>
              <w:t>UN</w:t>
            </w:r>
          </w:p>
        </w:tc>
        <w:tc>
          <w:tcPr>
            <w:tcW w:w="7088" w:type="dxa"/>
            <w:shd w:val="clear" w:color="auto" w:fill="auto"/>
            <w:vAlign w:val="center"/>
          </w:tcPr>
          <w:p w14:paraId="2662DF7B" w14:textId="77777777" w:rsidR="00291E88" w:rsidRPr="00291E88" w:rsidRDefault="00291E88" w:rsidP="003264E5">
            <w:pPr>
              <w:rPr>
                <w:rFonts w:ascii="Arial" w:hAnsi="Arial"/>
                <w:bCs/>
                <w:color w:val="000000"/>
              </w:rPr>
            </w:pPr>
            <w:r w:rsidRPr="00291E88">
              <w:rPr>
                <w:rFonts w:ascii="Arial" w:hAnsi="Arial"/>
                <w:bCs/>
                <w:color w:val="000000"/>
              </w:rPr>
              <w:t>DUPILUMABE 300 MG SOLUÇÃO INJETÁVEL SERGINGA PREENCHIDA 2 ML</w:t>
            </w:r>
          </w:p>
        </w:tc>
      </w:tr>
      <w:tr w:rsidR="00291E88" w:rsidRPr="00291E88" w14:paraId="20801A7E" w14:textId="77777777" w:rsidTr="003264E5">
        <w:trPr>
          <w:trHeight w:val="391"/>
        </w:trPr>
        <w:tc>
          <w:tcPr>
            <w:tcW w:w="698" w:type="dxa"/>
            <w:shd w:val="clear" w:color="auto" w:fill="auto"/>
            <w:vAlign w:val="center"/>
          </w:tcPr>
          <w:p w14:paraId="195054F2" w14:textId="77777777" w:rsidR="00291E88" w:rsidRPr="00291E88" w:rsidRDefault="00291E88" w:rsidP="003264E5">
            <w:pPr>
              <w:jc w:val="center"/>
              <w:rPr>
                <w:rFonts w:ascii="Arial" w:hAnsi="Arial"/>
                <w:bCs/>
                <w:color w:val="000000"/>
                <w:kern w:val="2"/>
              </w:rPr>
            </w:pPr>
            <w:r w:rsidRPr="00291E88">
              <w:rPr>
                <w:rFonts w:ascii="Arial" w:hAnsi="Arial"/>
                <w:bCs/>
                <w:color w:val="000000"/>
                <w:kern w:val="2"/>
              </w:rPr>
              <w:t>11</w:t>
            </w:r>
          </w:p>
        </w:tc>
        <w:tc>
          <w:tcPr>
            <w:tcW w:w="857" w:type="dxa"/>
            <w:vAlign w:val="center"/>
          </w:tcPr>
          <w:p w14:paraId="39D78F52" w14:textId="77777777" w:rsidR="00291E88" w:rsidRPr="00291E88" w:rsidRDefault="00291E88" w:rsidP="003264E5">
            <w:pPr>
              <w:jc w:val="center"/>
              <w:rPr>
                <w:rFonts w:ascii="Arial" w:eastAsia="Arial" w:hAnsi="Arial"/>
                <w:bCs/>
                <w:color w:val="000000"/>
                <w:kern w:val="2"/>
              </w:rPr>
            </w:pPr>
            <w:r w:rsidRPr="00291E88">
              <w:rPr>
                <w:rFonts w:ascii="Arial" w:eastAsia="Arial" w:hAnsi="Arial"/>
                <w:bCs/>
                <w:color w:val="000000"/>
                <w:kern w:val="2"/>
              </w:rPr>
              <w:t>720</w:t>
            </w:r>
          </w:p>
        </w:tc>
        <w:tc>
          <w:tcPr>
            <w:tcW w:w="708" w:type="dxa"/>
            <w:vAlign w:val="center"/>
          </w:tcPr>
          <w:p w14:paraId="1DA21A9A" w14:textId="77777777" w:rsidR="00291E88" w:rsidRPr="00291E88" w:rsidRDefault="00291E88" w:rsidP="003264E5">
            <w:pPr>
              <w:jc w:val="center"/>
              <w:rPr>
                <w:rFonts w:ascii="Arial" w:hAnsi="Arial"/>
                <w:bCs/>
                <w:color w:val="000000"/>
                <w:kern w:val="2"/>
              </w:rPr>
            </w:pPr>
            <w:r w:rsidRPr="00291E88">
              <w:rPr>
                <w:rFonts w:ascii="Arial" w:hAnsi="Arial"/>
                <w:bCs/>
              </w:rPr>
              <w:t>CP</w:t>
            </w:r>
          </w:p>
        </w:tc>
        <w:tc>
          <w:tcPr>
            <w:tcW w:w="7088" w:type="dxa"/>
            <w:shd w:val="clear" w:color="auto" w:fill="auto"/>
            <w:vAlign w:val="center"/>
          </w:tcPr>
          <w:p w14:paraId="6EE3494E" w14:textId="77777777" w:rsidR="00291E88" w:rsidRPr="00291E88" w:rsidRDefault="00291E88" w:rsidP="003264E5">
            <w:pPr>
              <w:rPr>
                <w:rFonts w:ascii="Arial" w:hAnsi="Arial"/>
                <w:bCs/>
                <w:color w:val="000000"/>
                <w:kern w:val="2"/>
              </w:rPr>
            </w:pPr>
            <w:r w:rsidRPr="00291E88">
              <w:rPr>
                <w:rFonts w:ascii="Arial" w:hAnsi="Arial"/>
                <w:bCs/>
                <w:color w:val="000000"/>
                <w:kern w:val="2"/>
              </w:rPr>
              <w:t>ESCITALOPRAM 15 MG COMPRIMIDO</w:t>
            </w:r>
          </w:p>
        </w:tc>
      </w:tr>
      <w:tr w:rsidR="00291E88" w:rsidRPr="00291E88" w14:paraId="5AC50735" w14:textId="77777777" w:rsidTr="003264E5">
        <w:trPr>
          <w:trHeight w:val="391"/>
        </w:trPr>
        <w:tc>
          <w:tcPr>
            <w:tcW w:w="698" w:type="dxa"/>
            <w:shd w:val="clear" w:color="auto" w:fill="auto"/>
            <w:vAlign w:val="center"/>
          </w:tcPr>
          <w:p w14:paraId="6D850FA4" w14:textId="77777777" w:rsidR="00291E88" w:rsidRPr="00291E88" w:rsidRDefault="00291E88" w:rsidP="003264E5">
            <w:pPr>
              <w:jc w:val="center"/>
              <w:rPr>
                <w:rFonts w:ascii="Arial" w:hAnsi="Arial"/>
                <w:bCs/>
                <w:color w:val="000000"/>
                <w:kern w:val="2"/>
              </w:rPr>
            </w:pPr>
            <w:r w:rsidRPr="00291E88">
              <w:rPr>
                <w:rFonts w:ascii="Arial" w:hAnsi="Arial"/>
                <w:bCs/>
                <w:color w:val="000000"/>
                <w:kern w:val="2"/>
              </w:rPr>
              <w:t>12</w:t>
            </w:r>
          </w:p>
        </w:tc>
        <w:tc>
          <w:tcPr>
            <w:tcW w:w="857" w:type="dxa"/>
            <w:vAlign w:val="center"/>
          </w:tcPr>
          <w:p w14:paraId="24B5E570" w14:textId="77777777" w:rsidR="00291E88" w:rsidRPr="00291E88" w:rsidRDefault="00291E88" w:rsidP="003264E5">
            <w:pPr>
              <w:jc w:val="center"/>
              <w:rPr>
                <w:rFonts w:ascii="Arial" w:eastAsia="Arial" w:hAnsi="Arial"/>
                <w:bCs/>
                <w:color w:val="000000"/>
                <w:kern w:val="2"/>
              </w:rPr>
            </w:pPr>
            <w:r w:rsidRPr="00291E88">
              <w:rPr>
                <w:rFonts w:ascii="Arial" w:eastAsia="Arial" w:hAnsi="Arial"/>
                <w:bCs/>
                <w:color w:val="000000"/>
                <w:kern w:val="2"/>
              </w:rPr>
              <w:t>720</w:t>
            </w:r>
          </w:p>
        </w:tc>
        <w:tc>
          <w:tcPr>
            <w:tcW w:w="708" w:type="dxa"/>
            <w:vAlign w:val="center"/>
          </w:tcPr>
          <w:p w14:paraId="712FD206" w14:textId="77777777" w:rsidR="00291E88" w:rsidRPr="00291E88" w:rsidRDefault="00291E88" w:rsidP="003264E5">
            <w:pPr>
              <w:jc w:val="center"/>
              <w:rPr>
                <w:rFonts w:ascii="Arial" w:hAnsi="Arial"/>
                <w:bCs/>
                <w:color w:val="000000"/>
                <w:kern w:val="2"/>
              </w:rPr>
            </w:pPr>
            <w:r w:rsidRPr="00291E88">
              <w:rPr>
                <w:rFonts w:ascii="Arial" w:hAnsi="Arial"/>
                <w:bCs/>
              </w:rPr>
              <w:t>CP</w:t>
            </w:r>
          </w:p>
        </w:tc>
        <w:tc>
          <w:tcPr>
            <w:tcW w:w="7088" w:type="dxa"/>
            <w:shd w:val="clear" w:color="auto" w:fill="auto"/>
            <w:vAlign w:val="center"/>
          </w:tcPr>
          <w:p w14:paraId="5299364D" w14:textId="77777777" w:rsidR="00291E88" w:rsidRPr="00291E88" w:rsidRDefault="00291E88" w:rsidP="003264E5">
            <w:pPr>
              <w:rPr>
                <w:rFonts w:ascii="Arial" w:hAnsi="Arial"/>
                <w:bCs/>
                <w:color w:val="000000"/>
                <w:kern w:val="2"/>
              </w:rPr>
            </w:pPr>
            <w:r w:rsidRPr="00291E88">
              <w:rPr>
                <w:rFonts w:ascii="Arial" w:hAnsi="Arial"/>
                <w:bCs/>
                <w:color w:val="000000"/>
                <w:kern w:val="2"/>
              </w:rPr>
              <w:t>GENFIBROZILA 600 MG COMPRIMIDO</w:t>
            </w:r>
          </w:p>
        </w:tc>
      </w:tr>
      <w:tr w:rsidR="00291E88" w:rsidRPr="00291E88" w14:paraId="7B3633D4" w14:textId="77777777" w:rsidTr="003264E5">
        <w:trPr>
          <w:trHeight w:val="391"/>
        </w:trPr>
        <w:tc>
          <w:tcPr>
            <w:tcW w:w="698" w:type="dxa"/>
            <w:shd w:val="clear" w:color="auto" w:fill="auto"/>
            <w:vAlign w:val="center"/>
          </w:tcPr>
          <w:p w14:paraId="53B250EC" w14:textId="77777777" w:rsidR="00291E88" w:rsidRPr="00291E88" w:rsidRDefault="00291E88" w:rsidP="003264E5">
            <w:pPr>
              <w:jc w:val="center"/>
              <w:rPr>
                <w:rFonts w:ascii="Arial" w:hAnsi="Arial"/>
                <w:bCs/>
                <w:color w:val="000000"/>
                <w:kern w:val="2"/>
              </w:rPr>
            </w:pPr>
            <w:r w:rsidRPr="00291E88">
              <w:rPr>
                <w:rFonts w:ascii="Arial" w:hAnsi="Arial"/>
                <w:bCs/>
                <w:color w:val="000000"/>
                <w:kern w:val="2"/>
              </w:rPr>
              <w:t>13</w:t>
            </w:r>
          </w:p>
        </w:tc>
        <w:tc>
          <w:tcPr>
            <w:tcW w:w="857" w:type="dxa"/>
            <w:vAlign w:val="center"/>
          </w:tcPr>
          <w:p w14:paraId="7AD75150" w14:textId="77777777" w:rsidR="00291E88" w:rsidRPr="00291E88" w:rsidRDefault="00291E88" w:rsidP="003264E5">
            <w:pPr>
              <w:jc w:val="center"/>
              <w:rPr>
                <w:rFonts w:ascii="Arial" w:eastAsia="Arial" w:hAnsi="Arial"/>
                <w:bCs/>
                <w:color w:val="000000"/>
                <w:kern w:val="2"/>
              </w:rPr>
            </w:pPr>
            <w:r w:rsidRPr="00291E88">
              <w:rPr>
                <w:rFonts w:ascii="Arial" w:eastAsia="Arial" w:hAnsi="Arial"/>
                <w:bCs/>
                <w:color w:val="000000"/>
                <w:kern w:val="2"/>
              </w:rPr>
              <w:t>1.620</w:t>
            </w:r>
          </w:p>
        </w:tc>
        <w:tc>
          <w:tcPr>
            <w:tcW w:w="708" w:type="dxa"/>
            <w:vAlign w:val="center"/>
          </w:tcPr>
          <w:p w14:paraId="31575343" w14:textId="77777777" w:rsidR="00291E88" w:rsidRPr="00291E88" w:rsidRDefault="00291E88" w:rsidP="003264E5">
            <w:pPr>
              <w:jc w:val="center"/>
              <w:rPr>
                <w:rFonts w:ascii="Arial" w:hAnsi="Arial"/>
                <w:bCs/>
                <w:color w:val="000000"/>
                <w:kern w:val="2"/>
              </w:rPr>
            </w:pPr>
            <w:r w:rsidRPr="00291E88">
              <w:rPr>
                <w:rFonts w:ascii="Arial" w:hAnsi="Arial"/>
                <w:bCs/>
              </w:rPr>
              <w:t>CP</w:t>
            </w:r>
          </w:p>
        </w:tc>
        <w:tc>
          <w:tcPr>
            <w:tcW w:w="7088" w:type="dxa"/>
            <w:shd w:val="clear" w:color="auto" w:fill="auto"/>
            <w:vAlign w:val="center"/>
          </w:tcPr>
          <w:p w14:paraId="7E220C13" w14:textId="77777777" w:rsidR="00291E88" w:rsidRPr="00291E88" w:rsidRDefault="00291E88" w:rsidP="003264E5">
            <w:pPr>
              <w:rPr>
                <w:rFonts w:ascii="Arial" w:hAnsi="Arial"/>
                <w:bCs/>
                <w:color w:val="000000"/>
                <w:kern w:val="2"/>
              </w:rPr>
            </w:pPr>
            <w:r w:rsidRPr="00291E88">
              <w:rPr>
                <w:rFonts w:ascii="Arial" w:hAnsi="Arial"/>
                <w:bCs/>
                <w:color w:val="000000"/>
                <w:kern w:val="2"/>
              </w:rPr>
              <w:t>GLIBENCLAMIDA 5 MG + METFORMINA 500 MG COMPRIMIDO</w:t>
            </w:r>
          </w:p>
        </w:tc>
      </w:tr>
      <w:tr w:rsidR="00291E88" w:rsidRPr="00291E88" w14:paraId="72AE4045" w14:textId="77777777" w:rsidTr="003264E5">
        <w:trPr>
          <w:trHeight w:val="391"/>
        </w:trPr>
        <w:tc>
          <w:tcPr>
            <w:tcW w:w="698" w:type="dxa"/>
            <w:shd w:val="clear" w:color="auto" w:fill="auto"/>
            <w:vAlign w:val="center"/>
          </w:tcPr>
          <w:p w14:paraId="696F40D4" w14:textId="77777777" w:rsidR="00291E88" w:rsidRPr="00291E88" w:rsidRDefault="00291E88" w:rsidP="003264E5">
            <w:pPr>
              <w:jc w:val="center"/>
              <w:rPr>
                <w:rFonts w:ascii="Arial" w:hAnsi="Arial"/>
                <w:bCs/>
                <w:color w:val="000000"/>
                <w:kern w:val="2"/>
              </w:rPr>
            </w:pPr>
            <w:r w:rsidRPr="00291E88">
              <w:rPr>
                <w:rFonts w:ascii="Arial" w:hAnsi="Arial"/>
                <w:bCs/>
                <w:color w:val="000000"/>
                <w:kern w:val="2"/>
              </w:rPr>
              <w:t>14</w:t>
            </w:r>
          </w:p>
        </w:tc>
        <w:tc>
          <w:tcPr>
            <w:tcW w:w="857" w:type="dxa"/>
            <w:vAlign w:val="center"/>
          </w:tcPr>
          <w:p w14:paraId="6C16E5BF" w14:textId="77777777" w:rsidR="00291E88" w:rsidRPr="00291E88" w:rsidRDefault="00291E88" w:rsidP="003264E5">
            <w:pPr>
              <w:jc w:val="center"/>
              <w:rPr>
                <w:rFonts w:ascii="Arial" w:eastAsia="Arial" w:hAnsi="Arial"/>
                <w:bCs/>
                <w:color w:val="000000"/>
                <w:kern w:val="2"/>
              </w:rPr>
            </w:pPr>
            <w:r w:rsidRPr="00291E88">
              <w:rPr>
                <w:rFonts w:ascii="Arial" w:eastAsia="Arial" w:hAnsi="Arial"/>
                <w:bCs/>
                <w:color w:val="000000"/>
                <w:kern w:val="2"/>
              </w:rPr>
              <w:t>96</w:t>
            </w:r>
          </w:p>
        </w:tc>
        <w:tc>
          <w:tcPr>
            <w:tcW w:w="708" w:type="dxa"/>
            <w:vAlign w:val="center"/>
          </w:tcPr>
          <w:p w14:paraId="4578BD55" w14:textId="77777777" w:rsidR="00291E88" w:rsidRPr="00291E88" w:rsidRDefault="00291E88" w:rsidP="003264E5">
            <w:pPr>
              <w:jc w:val="center"/>
              <w:rPr>
                <w:rFonts w:ascii="Arial" w:hAnsi="Arial"/>
                <w:bCs/>
                <w:color w:val="000000"/>
                <w:kern w:val="2"/>
              </w:rPr>
            </w:pPr>
            <w:r w:rsidRPr="00291E88">
              <w:rPr>
                <w:rFonts w:ascii="Arial" w:hAnsi="Arial"/>
                <w:bCs/>
              </w:rPr>
              <w:t>FC</w:t>
            </w:r>
          </w:p>
        </w:tc>
        <w:tc>
          <w:tcPr>
            <w:tcW w:w="7088" w:type="dxa"/>
            <w:shd w:val="clear" w:color="auto" w:fill="auto"/>
            <w:vAlign w:val="center"/>
          </w:tcPr>
          <w:p w14:paraId="440443EA" w14:textId="77777777" w:rsidR="00291E88" w:rsidRPr="00291E88" w:rsidRDefault="00291E88" w:rsidP="003264E5">
            <w:pPr>
              <w:rPr>
                <w:rFonts w:ascii="Arial" w:hAnsi="Arial"/>
                <w:bCs/>
                <w:color w:val="000000"/>
                <w:kern w:val="2"/>
              </w:rPr>
            </w:pPr>
            <w:r w:rsidRPr="00291E88">
              <w:rPr>
                <w:rFonts w:ascii="Arial" w:hAnsi="Arial"/>
                <w:bCs/>
                <w:color w:val="000000"/>
                <w:kern w:val="2"/>
              </w:rPr>
              <w:t>HEXAMIDINA ISETIONATO 1MG/ML + TETRACAÍNA 0,5MG/ML COLUTÓRIO FRASCO SPRAY 50 ML</w:t>
            </w:r>
          </w:p>
        </w:tc>
      </w:tr>
      <w:tr w:rsidR="00291E88" w:rsidRPr="00291E88" w14:paraId="6E711A10" w14:textId="77777777" w:rsidTr="003264E5">
        <w:trPr>
          <w:trHeight w:val="391"/>
        </w:trPr>
        <w:tc>
          <w:tcPr>
            <w:tcW w:w="698" w:type="dxa"/>
            <w:shd w:val="clear" w:color="auto" w:fill="auto"/>
            <w:vAlign w:val="center"/>
          </w:tcPr>
          <w:p w14:paraId="21E49639" w14:textId="77777777" w:rsidR="00291E88" w:rsidRPr="00291E88" w:rsidRDefault="00291E88" w:rsidP="003264E5">
            <w:pPr>
              <w:jc w:val="center"/>
              <w:rPr>
                <w:rFonts w:ascii="Arial" w:hAnsi="Arial"/>
                <w:bCs/>
                <w:color w:val="000000"/>
                <w:kern w:val="2"/>
              </w:rPr>
            </w:pPr>
            <w:r w:rsidRPr="00291E88">
              <w:rPr>
                <w:rFonts w:ascii="Arial" w:hAnsi="Arial"/>
                <w:bCs/>
                <w:color w:val="000000"/>
                <w:kern w:val="2"/>
              </w:rPr>
              <w:t>15</w:t>
            </w:r>
          </w:p>
        </w:tc>
        <w:tc>
          <w:tcPr>
            <w:tcW w:w="857" w:type="dxa"/>
            <w:vAlign w:val="center"/>
          </w:tcPr>
          <w:p w14:paraId="5963C59F" w14:textId="77777777" w:rsidR="00291E88" w:rsidRPr="00291E88" w:rsidRDefault="00291E88" w:rsidP="003264E5">
            <w:pPr>
              <w:jc w:val="center"/>
              <w:rPr>
                <w:rFonts w:ascii="Arial" w:eastAsia="Arial" w:hAnsi="Arial"/>
                <w:bCs/>
                <w:color w:val="000000"/>
                <w:kern w:val="2"/>
              </w:rPr>
            </w:pPr>
            <w:r w:rsidRPr="00291E88">
              <w:rPr>
                <w:rFonts w:ascii="Arial" w:eastAsia="Arial" w:hAnsi="Arial"/>
                <w:bCs/>
                <w:color w:val="000000"/>
                <w:kern w:val="2"/>
              </w:rPr>
              <w:t>72</w:t>
            </w:r>
          </w:p>
        </w:tc>
        <w:tc>
          <w:tcPr>
            <w:tcW w:w="708" w:type="dxa"/>
            <w:vAlign w:val="center"/>
          </w:tcPr>
          <w:p w14:paraId="63A15873" w14:textId="77777777" w:rsidR="00291E88" w:rsidRPr="00291E88" w:rsidRDefault="00291E88" w:rsidP="003264E5">
            <w:pPr>
              <w:jc w:val="center"/>
              <w:rPr>
                <w:rFonts w:ascii="Arial" w:hAnsi="Arial"/>
                <w:bCs/>
                <w:color w:val="000000"/>
                <w:kern w:val="2"/>
              </w:rPr>
            </w:pPr>
            <w:r w:rsidRPr="00291E88">
              <w:rPr>
                <w:rFonts w:ascii="Arial" w:hAnsi="Arial"/>
                <w:bCs/>
              </w:rPr>
              <w:t>UN</w:t>
            </w:r>
          </w:p>
        </w:tc>
        <w:tc>
          <w:tcPr>
            <w:tcW w:w="7088" w:type="dxa"/>
            <w:shd w:val="clear" w:color="auto" w:fill="auto"/>
            <w:vAlign w:val="center"/>
          </w:tcPr>
          <w:p w14:paraId="3FCB1F00" w14:textId="77777777" w:rsidR="00291E88" w:rsidRPr="00291E88" w:rsidRDefault="00291E88" w:rsidP="003264E5">
            <w:pPr>
              <w:rPr>
                <w:rFonts w:ascii="Arial" w:hAnsi="Arial"/>
                <w:bCs/>
                <w:color w:val="000000"/>
                <w:kern w:val="2"/>
              </w:rPr>
            </w:pPr>
            <w:r w:rsidRPr="00291E88">
              <w:rPr>
                <w:rFonts w:ascii="Arial" w:hAnsi="Arial"/>
                <w:bCs/>
                <w:color w:val="000000"/>
                <w:kern w:val="2"/>
              </w:rPr>
              <w:t>INSULINA ASPART FIASP 100UI/ML FRASCO 10 ML</w:t>
            </w:r>
          </w:p>
        </w:tc>
      </w:tr>
      <w:tr w:rsidR="00291E88" w:rsidRPr="00291E88" w14:paraId="6AE830B6" w14:textId="77777777" w:rsidTr="003264E5">
        <w:trPr>
          <w:trHeight w:val="391"/>
        </w:trPr>
        <w:tc>
          <w:tcPr>
            <w:tcW w:w="698" w:type="dxa"/>
            <w:shd w:val="clear" w:color="auto" w:fill="auto"/>
            <w:vAlign w:val="center"/>
          </w:tcPr>
          <w:p w14:paraId="0401DA91" w14:textId="77777777" w:rsidR="00291E88" w:rsidRPr="00291E88" w:rsidRDefault="00291E88" w:rsidP="003264E5">
            <w:pPr>
              <w:jc w:val="center"/>
              <w:rPr>
                <w:rFonts w:ascii="Arial" w:hAnsi="Arial"/>
                <w:bCs/>
                <w:color w:val="000000"/>
                <w:kern w:val="2"/>
              </w:rPr>
            </w:pPr>
            <w:r w:rsidRPr="00291E88">
              <w:rPr>
                <w:rFonts w:ascii="Arial" w:hAnsi="Arial"/>
                <w:bCs/>
                <w:color w:val="000000"/>
                <w:kern w:val="2"/>
              </w:rPr>
              <w:t>16</w:t>
            </w:r>
          </w:p>
        </w:tc>
        <w:tc>
          <w:tcPr>
            <w:tcW w:w="857" w:type="dxa"/>
            <w:vAlign w:val="center"/>
          </w:tcPr>
          <w:p w14:paraId="562A9ECD" w14:textId="77777777" w:rsidR="00291E88" w:rsidRPr="00291E88" w:rsidRDefault="00291E88" w:rsidP="003264E5">
            <w:pPr>
              <w:jc w:val="center"/>
              <w:rPr>
                <w:rFonts w:ascii="Arial" w:eastAsia="Arial" w:hAnsi="Arial"/>
                <w:bCs/>
                <w:color w:val="000000"/>
                <w:kern w:val="2"/>
              </w:rPr>
            </w:pPr>
            <w:r w:rsidRPr="00291E88">
              <w:rPr>
                <w:rFonts w:ascii="Arial" w:eastAsia="Arial" w:hAnsi="Arial"/>
                <w:bCs/>
                <w:color w:val="000000"/>
                <w:kern w:val="2"/>
              </w:rPr>
              <w:t>2.160</w:t>
            </w:r>
          </w:p>
        </w:tc>
        <w:tc>
          <w:tcPr>
            <w:tcW w:w="708" w:type="dxa"/>
            <w:vAlign w:val="center"/>
          </w:tcPr>
          <w:p w14:paraId="3C1B0C2B" w14:textId="77777777" w:rsidR="00291E88" w:rsidRPr="00291E88" w:rsidRDefault="00291E88" w:rsidP="003264E5">
            <w:pPr>
              <w:jc w:val="center"/>
              <w:rPr>
                <w:rFonts w:ascii="Arial" w:hAnsi="Arial"/>
                <w:bCs/>
                <w:color w:val="000000"/>
                <w:kern w:val="2"/>
              </w:rPr>
            </w:pPr>
            <w:r w:rsidRPr="00291E88">
              <w:rPr>
                <w:rFonts w:ascii="Arial" w:hAnsi="Arial"/>
                <w:bCs/>
              </w:rPr>
              <w:t>CP</w:t>
            </w:r>
          </w:p>
        </w:tc>
        <w:tc>
          <w:tcPr>
            <w:tcW w:w="7088" w:type="dxa"/>
            <w:shd w:val="clear" w:color="auto" w:fill="auto"/>
            <w:vAlign w:val="center"/>
          </w:tcPr>
          <w:p w14:paraId="74AEA476" w14:textId="77777777" w:rsidR="00291E88" w:rsidRPr="00291E88" w:rsidRDefault="00291E88" w:rsidP="003264E5">
            <w:pPr>
              <w:rPr>
                <w:rFonts w:ascii="Arial" w:hAnsi="Arial"/>
                <w:bCs/>
                <w:color w:val="000000"/>
                <w:kern w:val="2"/>
              </w:rPr>
            </w:pPr>
            <w:r w:rsidRPr="00291E88">
              <w:rPr>
                <w:rFonts w:ascii="Arial" w:hAnsi="Arial"/>
                <w:bCs/>
                <w:color w:val="000000"/>
                <w:kern w:val="2"/>
              </w:rPr>
              <w:t>ISOSSORBIDA DINITRATO 10 MG COMPRIMIDO</w:t>
            </w:r>
          </w:p>
        </w:tc>
      </w:tr>
      <w:tr w:rsidR="00291E88" w:rsidRPr="00291E88" w14:paraId="568F3B88" w14:textId="77777777" w:rsidTr="003264E5">
        <w:trPr>
          <w:trHeight w:val="391"/>
        </w:trPr>
        <w:tc>
          <w:tcPr>
            <w:tcW w:w="698" w:type="dxa"/>
            <w:shd w:val="clear" w:color="auto" w:fill="auto"/>
            <w:vAlign w:val="center"/>
          </w:tcPr>
          <w:p w14:paraId="68A19B0B" w14:textId="77777777" w:rsidR="00291E88" w:rsidRPr="00291E88" w:rsidRDefault="00291E88" w:rsidP="003264E5">
            <w:pPr>
              <w:jc w:val="center"/>
              <w:rPr>
                <w:rFonts w:ascii="Arial" w:hAnsi="Arial"/>
                <w:bCs/>
                <w:color w:val="000000"/>
                <w:kern w:val="2"/>
              </w:rPr>
            </w:pPr>
            <w:r w:rsidRPr="00291E88">
              <w:rPr>
                <w:rFonts w:ascii="Arial" w:hAnsi="Arial"/>
                <w:bCs/>
                <w:color w:val="000000"/>
                <w:kern w:val="2"/>
              </w:rPr>
              <w:t>17</w:t>
            </w:r>
          </w:p>
        </w:tc>
        <w:tc>
          <w:tcPr>
            <w:tcW w:w="857" w:type="dxa"/>
            <w:vAlign w:val="center"/>
          </w:tcPr>
          <w:p w14:paraId="1AC5E89D" w14:textId="77777777" w:rsidR="00291E88" w:rsidRPr="00291E88" w:rsidRDefault="00291E88" w:rsidP="003264E5">
            <w:pPr>
              <w:jc w:val="center"/>
              <w:rPr>
                <w:rFonts w:ascii="Arial" w:eastAsia="Arial" w:hAnsi="Arial"/>
                <w:bCs/>
                <w:color w:val="000000"/>
                <w:kern w:val="2"/>
              </w:rPr>
            </w:pPr>
            <w:r w:rsidRPr="00291E88">
              <w:rPr>
                <w:rFonts w:ascii="Arial" w:eastAsia="Arial" w:hAnsi="Arial"/>
                <w:bCs/>
                <w:color w:val="000000"/>
                <w:kern w:val="2"/>
              </w:rPr>
              <w:t>1.440</w:t>
            </w:r>
          </w:p>
        </w:tc>
        <w:tc>
          <w:tcPr>
            <w:tcW w:w="708" w:type="dxa"/>
            <w:vAlign w:val="center"/>
          </w:tcPr>
          <w:p w14:paraId="35798CED" w14:textId="77777777" w:rsidR="00291E88" w:rsidRPr="00291E88" w:rsidRDefault="00291E88" w:rsidP="003264E5">
            <w:pPr>
              <w:jc w:val="center"/>
              <w:rPr>
                <w:rFonts w:ascii="Arial" w:hAnsi="Arial"/>
                <w:bCs/>
                <w:color w:val="000000"/>
                <w:kern w:val="2"/>
              </w:rPr>
            </w:pPr>
            <w:r w:rsidRPr="00291E88">
              <w:rPr>
                <w:rFonts w:ascii="Arial" w:hAnsi="Arial"/>
                <w:bCs/>
              </w:rPr>
              <w:t>CA</w:t>
            </w:r>
          </w:p>
        </w:tc>
        <w:tc>
          <w:tcPr>
            <w:tcW w:w="7088" w:type="dxa"/>
            <w:shd w:val="clear" w:color="auto" w:fill="auto"/>
            <w:vAlign w:val="center"/>
          </w:tcPr>
          <w:p w14:paraId="13203B4A" w14:textId="77777777" w:rsidR="00291E88" w:rsidRPr="00291E88" w:rsidRDefault="00291E88" w:rsidP="003264E5">
            <w:pPr>
              <w:rPr>
                <w:rFonts w:ascii="Arial" w:hAnsi="Arial"/>
                <w:bCs/>
                <w:color w:val="000000"/>
                <w:kern w:val="2"/>
              </w:rPr>
            </w:pPr>
            <w:r w:rsidRPr="00291E88">
              <w:rPr>
                <w:rFonts w:ascii="Arial" w:hAnsi="Arial"/>
                <w:bCs/>
                <w:color w:val="000000"/>
                <w:kern w:val="2"/>
              </w:rPr>
              <w:t>LANSOPRAZOL 30 MG CÁPSULA</w:t>
            </w:r>
          </w:p>
        </w:tc>
      </w:tr>
      <w:tr w:rsidR="00291E88" w:rsidRPr="00291E88" w14:paraId="3A313377" w14:textId="77777777" w:rsidTr="003264E5">
        <w:trPr>
          <w:trHeight w:val="391"/>
        </w:trPr>
        <w:tc>
          <w:tcPr>
            <w:tcW w:w="698" w:type="dxa"/>
            <w:shd w:val="clear" w:color="auto" w:fill="auto"/>
            <w:vAlign w:val="center"/>
          </w:tcPr>
          <w:p w14:paraId="4FEBAC58" w14:textId="77777777" w:rsidR="00291E88" w:rsidRPr="00291E88" w:rsidRDefault="00291E88" w:rsidP="003264E5">
            <w:pPr>
              <w:jc w:val="center"/>
              <w:rPr>
                <w:rFonts w:ascii="Arial" w:hAnsi="Arial"/>
                <w:bCs/>
                <w:color w:val="000000"/>
                <w:kern w:val="2"/>
              </w:rPr>
            </w:pPr>
            <w:r w:rsidRPr="00291E88">
              <w:rPr>
                <w:rFonts w:ascii="Arial" w:hAnsi="Arial"/>
                <w:bCs/>
                <w:color w:val="000000"/>
                <w:kern w:val="2"/>
              </w:rPr>
              <w:t>18</w:t>
            </w:r>
          </w:p>
        </w:tc>
        <w:tc>
          <w:tcPr>
            <w:tcW w:w="857" w:type="dxa"/>
            <w:vAlign w:val="center"/>
          </w:tcPr>
          <w:p w14:paraId="1F3F80F1" w14:textId="77777777" w:rsidR="00291E88" w:rsidRPr="00291E88" w:rsidRDefault="00291E88" w:rsidP="003264E5">
            <w:pPr>
              <w:jc w:val="center"/>
              <w:rPr>
                <w:rFonts w:ascii="Arial" w:eastAsia="Arial" w:hAnsi="Arial"/>
                <w:bCs/>
                <w:color w:val="000000"/>
                <w:kern w:val="2"/>
              </w:rPr>
            </w:pPr>
            <w:r w:rsidRPr="00291E88">
              <w:rPr>
                <w:rFonts w:ascii="Arial" w:eastAsia="Arial" w:hAnsi="Arial"/>
                <w:bCs/>
                <w:color w:val="000000"/>
                <w:kern w:val="2"/>
              </w:rPr>
              <w:t>720</w:t>
            </w:r>
          </w:p>
        </w:tc>
        <w:tc>
          <w:tcPr>
            <w:tcW w:w="708" w:type="dxa"/>
            <w:vAlign w:val="center"/>
          </w:tcPr>
          <w:p w14:paraId="62425047" w14:textId="77777777" w:rsidR="00291E88" w:rsidRPr="00291E88" w:rsidRDefault="00291E88" w:rsidP="003264E5">
            <w:pPr>
              <w:jc w:val="center"/>
              <w:rPr>
                <w:rFonts w:ascii="Arial" w:hAnsi="Arial"/>
                <w:bCs/>
                <w:color w:val="000000"/>
                <w:kern w:val="2"/>
              </w:rPr>
            </w:pPr>
            <w:r w:rsidRPr="00291E88">
              <w:rPr>
                <w:rFonts w:ascii="Arial" w:hAnsi="Arial"/>
                <w:bCs/>
              </w:rPr>
              <w:t>CP</w:t>
            </w:r>
          </w:p>
        </w:tc>
        <w:tc>
          <w:tcPr>
            <w:tcW w:w="7088" w:type="dxa"/>
            <w:shd w:val="clear" w:color="auto" w:fill="auto"/>
            <w:vAlign w:val="center"/>
          </w:tcPr>
          <w:p w14:paraId="250E8C83" w14:textId="77777777" w:rsidR="00291E88" w:rsidRPr="00291E88" w:rsidRDefault="00291E88" w:rsidP="003264E5">
            <w:pPr>
              <w:rPr>
                <w:rFonts w:ascii="Arial" w:hAnsi="Arial"/>
                <w:bCs/>
                <w:color w:val="000000"/>
                <w:kern w:val="2"/>
              </w:rPr>
            </w:pPr>
            <w:r w:rsidRPr="00291E88">
              <w:rPr>
                <w:rFonts w:ascii="Arial" w:hAnsi="Arial"/>
                <w:bCs/>
                <w:color w:val="000000"/>
                <w:kern w:val="2"/>
              </w:rPr>
              <w:t>METFORMINA 1000 MG + SAXAGLIPTINA 5 MG COMPRIMIDO</w:t>
            </w:r>
          </w:p>
        </w:tc>
      </w:tr>
      <w:tr w:rsidR="00291E88" w:rsidRPr="00291E88" w14:paraId="14453AC1" w14:textId="77777777" w:rsidTr="003264E5">
        <w:trPr>
          <w:trHeight w:val="391"/>
        </w:trPr>
        <w:tc>
          <w:tcPr>
            <w:tcW w:w="698" w:type="dxa"/>
            <w:shd w:val="clear" w:color="auto" w:fill="auto"/>
            <w:vAlign w:val="center"/>
          </w:tcPr>
          <w:p w14:paraId="0C9026B6" w14:textId="77777777" w:rsidR="00291E88" w:rsidRPr="00291E88" w:rsidRDefault="00291E88" w:rsidP="003264E5">
            <w:pPr>
              <w:jc w:val="center"/>
              <w:rPr>
                <w:rFonts w:ascii="Arial" w:hAnsi="Arial"/>
                <w:bCs/>
                <w:color w:val="000000"/>
                <w:kern w:val="2"/>
              </w:rPr>
            </w:pPr>
            <w:r w:rsidRPr="00291E88">
              <w:rPr>
                <w:rFonts w:ascii="Arial" w:hAnsi="Arial"/>
                <w:bCs/>
                <w:color w:val="000000"/>
                <w:kern w:val="2"/>
              </w:rPr>
              <w:t>19</w:t>
            </w:r>
          </w:p>
        </w:tc>
        <w:tc>
          <w:tcPr>
            <w:tcW w:w="857" w:type="dxa"/>
            <w:vAlign w:val="center"/>
          </w:tcPr>
          <w:p w14:paraId="1129DCBA" w14:textId="77777777" w:rsidR="00291E88" w:rsidRPr="00291E88" w:rsidRDefault="00291E88" w:rsidP="003264E5">
            <w:pPr>
              <w:jc w:val="center"/>
              <w:rPr>
                <w:rFonts w:ascii="Arial" w:eastAsia="Arial" w:hAnsi="Arial"/>
                <w:bCs/>
                <w:color w:val="000000"/>
                <w:kern w:val="2"/>
              </w:rPr>
            </w:pPr>
            <w:r w:rsidRPr="00291E88">
              <w:rPr>
                <w:rFonts w:ascii="Arial" w:eastAsia="Arial" w:hAnsi="Arial"/>
                <w:bCs/>
                <w:color w:val="000000"/>
                <w:kern w:val="2"/>
              </w:rPr>
              <w:t>720</w:t>
            </w:r>
          </w:p>
        </w:tc>
        <w:tc>
          <w:tcPr>
            <w:tcW w:w="708" w:type="dxa"/>
            <w:vAlign w:val="center"/>
          </w:tcPr>
          <w:p w14:paraId="0E057F6D" w14:textId="77777777" w:rsidR="00291E88" w:rsidRPr="00291E88" w:rsidRDefault="00291E88" w:rsidP="003264E5">
            <w:pPr>
              <w:jc w:val="center"/>
              <w:rPr>
                <w:rFonts w:ascii="Arial" w:hAnsi="Arial"/>
                <w:bCs/>
                <w:color w:val="000000"/>
                <w:kern w:val="2"/>
              </w:rPr>
            </w:pPr>
            <w:r w:rsidRPr="00291E88">
              <w:rPr>
                <w:rFonts w:ascii="Arial" w:hAnsi="Arial"/>
                <w:bCs/>
              </w:rPr>
              <w:t>CP</w:t>
            </w:r>
          </w:p>
        </w:tc>
        <w:tc>
          <w:tcPr>
            <w:tcW w:w="7088" w:type="dxa"/>
            <w:shd w:val="clear" w:color="auto" w:fill="auto"/>
            <w:vAlign w:val="center"/>
          </w:tcPr>
          <w:p w14:paraId="03F62063" w14:textId="77777777" w:rsidR="00291E88" w:rsidRPr="00291E88" w:rsidRDefault="00291E88" w:rsidP="003264E5">
            <w:pPr>
              <w:rPr>
                <w:rFonts w:ascii="Arial" w:hAnsi="Arial"/>
                <w:bCs/>
                <w:color w:val="000000"/>
                <w:kern w:val="2"/>
              </w:rPr>
            </w:pPr>
            <w:r w:rsidRPr="00291E88">
              <w:rPr>
                <w:rFonts w:ascii="Arial" w:hAnsi="Arial"/>
                <w:bCs/>
                <w:color w:val="000000"/>
                <w:kern w:val="2"/>
              </w:rPr>
              <w:t>MIRTAZAPINA 45 MG COMPRIMIDO</w:t>
            </w:r>
          </w:p>
        </w:tc>
      </w:tr>
      <w:tr w:rsidR="00291E88" w:rsidRPr="00291E88" w14:paraId="1BE98DE1" w14:textId="77777777" w:rsidTr="003264E5">
        <w:trPr>
          <w:trHeight w:val="391"/>
        </w:trPr>
        <w:tc>
          <w:tcPr>
            <w:tcW w:w="698" w:type="dxa"/>
            <w:shd w:val="clear" w:color="auto" w:fill="auto"/>
            <w:vAlign w:val="center"/>
          </w:tcPr>
          <w:p w14:paraId="3EEBA7D9" w14:textId="77777777" w:rsidR="00291E88" w:rsidRPr="00291E88" w:rsidRDefault="00291E88" w:rsidP="003264E5">
            <w:pPr>
              <w:jc w:val="center"/>
              <w:rPr>
                <w:rFonts w:ascii="Arial" w:hAnsi="Arial"/>
                <w:bCs/>
                <w:color w:val="000000"/>
                <w:kern w:val="2"/>
              </w:rPr>
            </w:pPr>
            <w:r w:rsidRPr="00291E88">
              <w:rPr>
                <w:rFonts w:ascii="Arial" w:hAnsi="Arial"/>
                <w:bCs/>
                <w:color w:val="000000"/>
                <w:kern w:val="2"/>
              </w:rPr>
              <w:t>20</w:t>
            </w:r>
          </w:p>
        </w:tc>
        <w:tc>
          <w:tcPr>
            <w:tcW w:w="857" w:type="dxa"/>
            <w:vAlign w:val="center"/>
          </w:tcPr>
          <w:p w14:paraId="71931056" w14:textId="77777777" w:rsidR="00291E88" w:rsidRPr="00291E88" w:rsidRDefault="00291E88" w:rsidP="003264E5">
            <w:pPr>
              <w:jc w:val="center"/>
              <w:rPr>
                <w:rFonts w:ascii="Arial" w:eastAsia="Arial" w:hAnsi="Arial"/>
                <w:bCs/>
                <w:color w:val="000000"/>
                <w:kern w:val="2"/>
              </w:rPr>
            </w:pPr>
            <w:r w:rsidRPr="00291E88">
              <w:rPr>
                <w:rFonts w:ascii="Arial" w:eastAsia="Arial" w:hAnsi="Arial"/>
                <w:bCs/>
                <w:color w:val="000000"/>
                <w:kern w:val="2"/>
              </w:rPr>
              <w:t>18</w:t>
            </w:r>
          </w:p>
        </w:tc>
        <w:tc>
          <w:tcPr>
            <w:tcW w:w="708" w:type="dxa"/>
            <w:vAlign w:val="center"/>
          </w:tcPr>
          <w:p w14:paraId="31E6B1A6" w14:textId="77777777" w:rsidR="00291E88" w:rsidRPr="00291E88" w:rsidRDefault="00291E88" w:rsidP="003264E5">
            <w:pPr>
              <w:jc w:val="center"/>
              <w:rPr>
                <w:rFonts w:ascii="Arial" w:hAnsi="Arial"/>
                <w:bCs/>
                <w:color w:val="000000"/>
                <w:kern w:val="2"/>
              </w:rPr>
            </w:pPr>
            <w:r w:rsidRPr="00291E88">
              <w:rPr>
                <w:rFonts w:ascii="Arial" w:hAnsi="Arial"/>
                <w:bCs/>
              </w:rPr>
              <w:t>UN</w:t>
            </w:r>
          </w:p>
        </w:tc>
        <w:tc>
          <w:tcPr>
            <w:tcW w:w="7088" w:type="dxa"/>
            <w:shd w:val="clear" w:color="auto" w:fill="auto"/>
            <w:vAlign w:val="center"/>
          </w:tcPr>
          <w:p w14:paraId="7A39F143" w14:textId="77777777" w:rsidR="00291E88" w:rsidRPr="00291E88" w:rsidRDefault="00291E88" w:rsidP="003264E5">
            <w:pPr>
              <w:rPr>
                <w:rFonts w:ascii="Arial" w:hAnsi="Arial"/>
                <w:bCs/>
                <w:color w:val="000000"/>
                <w:kern w:val="2"/>
              </w:rPr>
            </w:pPr>
            <w:r w:rsidRPr="00291E88">
              <w:rPr>
                <w:rFonts w:ascii="Arial" w:hAnsi="Arial"/>
                <w:bCs/>
                <w:color w:val="000000"/>
                <w:kern w:val="2"/>
              </w:rPr>
              <w:t>NIVOLUMABE 100 MG FRASCO AMPOLA 10 ML</w:t>
            </w:r>
          </w:p>
        </w:tc>
      </w:tr>
      <w:tr w:rsidR="00291E88" w:rsidRPr="00291E88" w14:paraId="1D1E2C72" w14:textId="77777777" w:rsidTr="003264E5">
        <w:trPr>
          <w:trHeight w:val="391"/>
        </w:trPr>
        <w:tc>
          <w:tcPr>
            <w:tcW w:w="698" w:type="dxa"/>
            <w:shd w:val="clear" w:color="auto" w:fill="auto"/>
            <w:vAlign w:val="center"/>
          </w:tcPr>
          <w:p w14:paraId="69F4B200" w14:textId="77777777" w:rsidR="00291E88" w:rsidRPr="00291E88" w:rsidRDefault="00291E88" w:rsidP="003264E5">
            <w:pPr>
              <w:jc w:val="center"/>
              <w:rPr>
                <w:rFonts w:ascii="Arial" w:hAnsi="Arial"/>
                <w:bCs/>
                <w:color w:val="000000"/>
                <w:kern w:val="2"/>
              </w:rPr>
            </w:pPr>
            <w:r w:rsidRPr="00291E88">
              <w:rPr>
                <w:rFonts w:ascii="Arial" w:hAnsi="Arial"/>
                <w:bCs/>
                <w:color w:val="000000"/>
                <w:kern w:val="2"/>
              </w:rPr>
              <w:t>21</w:t>
            </w:r>
          </w:p>
        </w:tc>
        <w:tc>
          <w:tcPr>
            <w:tcW w:w="857" w:type="dxa"/>
            <w:vAlign w:val="center"/>
          </w:tcPr>
          <w:p w14:paraId="6B5D8BDB" w14:textId="77777777" w:rsidR="00291E88" w:rsidRPr="00291E88" w:rsidRDefault="00291E88" w:rsidP="003264E5">
            <w:pPr>
              <w:jc w:val="center"/>
              <w:rPr>
                <w:rFonts w:ascii="Arial" w:hAnsi="Arial"/>
                <w:bCs/>
                <w:color w:val="000000"/>
                <w:kern w:val="2"/>
              </w:rPr>
            </w:pPr>
            <w:r w:rsidRPr="00291E88">
              <w:rPr>
                <w:rFonts w:ascii="Arial" w:hAnsi="Arial"/>
                <w:bCs/>
                <w:color w:val="000000"/>
                <w:kern w:val="2"/>
              </w:rPr>
              <w:t>18</w:t>
            </w:r>
          </w:p>
        </w:tc>
        <w:tc>
          <w:tcPr>
            <w:tcW w:w="708" w:type="dxa"/>
            <w:vAlign w:val="center"/>
          </w:tcPr>
          <w:p w14:paraId="7ECB32F0" w14:textId="77777777" w:rsidR="00291E88" w:rsidRPr="00291E88" w:rsidRDefault="00291E88" w:rsidP="003264E5">
            <w:pPr>
              <w:jc w:val="center"/>
              <w:rPr>
                <w:rFonts w:ascii="Arial" w:hAnsi="Arial"/>
                <w:bCs/>
                <w:color w:val="000000"/>
                <w:kern w:val="2"/>
              </w:rPr>
            </w:pPr>
            <w:r w:rsidRPr="00291E88">
              <w:rPr>
                <w:rFonts w:ascii="Arial" w:hAnsi="Arial"/>
                <w:bCs/>
              </w:rPr>
              <w:t>UN</w:t>
            </w:r>
          </w:p>
        </w:tc>
        <w:tc>
          <w:tcPr>
            <w:tcW w:w="7088" w:type="dxa"/>
            <w:shd w:val="clear" w:color="auto" w:fill="auto"/>
            <w:vAlign w:val="center"/>
          </w:tcPr>
          <w:p w14:paraId="546E0E0F" w14:textId="77777777" w:rsidR="00291E88" w:rsidRPr="00291E88" w:rsidRDefault="00291E88" w:rsidP="003264E5">
            <w:pPr>
              <w:rPr>
                <w:rFonts w:ascii="Arial" w:hAnsi="Arial"/>
                <w:bCs/>
                <w:color w:val="000000"/>
              </w:rPr>
            </w:pPr>
            <w:r w:rsidRPr="00291E88">
              <w:rPr>
                <w:rFonts w:ascii="Arial" w:hAnsi="Arial"/>
                <w:bCs/>
                <w:color w:val="000000"/>
              </w:rPr>
              <w:t>NIVOLUMABE 40 MG FRASCO AMPOLA 4 ML</w:t>
            </w:r>
          </w:p>
        </w:tc>
      </w:tr>
      <w:tr w:rsidR="00291E88" w:rsidRPr="00291E88" w14:paraId="2C262625" w14:textId="77777777" w:rsidTr="003264E5">
        <w:trPr>
          <w:trHeight w:val="391"/>
        </w:trPr>
        <w:tc>
          <w:tcPr>
            <w:tcW w:w="698" w:type="dxa"/>
            <w:shd w:val="clear" w:color="auto" w:fill="auto"/>
            <w:vAlign w:val="center"/>
          </w:tcPr>
          <w:p w14:paraId="299BC079" w14:textId="77777777" w:rsidR="00291E88" w:rsidRPr="00291E88" w:rsidRDefault="00291E88" w:rsidP="003264E5">
            <w:pPr>
              <w:jc w:val="center"/>
              <w:rPr>
                <w:rFonts w:ascii="Arial" w:hAnsi="Arial"/>
                <w:bCs/>
                <w:color w:val="000000"/>
                <w:kern w:val="2"/>
              </w:rPr>
            </w:pPr>
            <w:r w:rsidRPr="00291E88">
              <w:rPr>
                <w:rFonts w:ascii="Arial" w:hAnsi="Arial"/>
                <w:bCs/>
                <w:color w:val="000000"/>
                <w:kern w:val="2"/>
              </w:rPr>
              <w:t>22</w:t>
            </w:r>
          </w:p>
        </w:tc>
        <w:tc>
          <w:tcPr>
            <w:tcW w:w="857" w:type="dxa"/>
            <w:vAlign w:val="center"/>
          </w:tcPr>
          <w:p w14:paraId="57339821" w14:textId="77777777" w:rsidR="00291E88" w:rsidRPr="00291E88" w:rsidRDefault="00291E88" w:rsidP="003264E5">
            <w:pPr>
              <w:jc w:val="center"/>
              <w:rPr>
                <w:rFonts w:ascii="Arial" w:hAnsi="Arial"/>
                <w:bCs/>
                <w:color w:val="000000"/>
                <w:kern w:val="2"/>
              </w:rPr>
            </w:pPr>
            <w:r w:rsidRPr="00291E88">
              <w:rPr>
                <w:rFonts w:ascii="Arial" w:hAnsi="Arial"/>
                <w:bCs/>
                <w:color w:val="000000"/>
                <w:kern w:val="2"/>
              </w:rPr>
              <w:t>720</w:t>
            </w:r>
          </w:p>
        </w:tc>
        <w:tc>
          <w:tcPr>
            <w:tcW w:w="708" w:type="dxa"/>
            <w:vAlign w:val="center"/>
          </w:tcPr>
          <w:p w14:paraId="71601056" w14:textId="77777777" w:rsidR="00291E88" w:rsidRPr="00291E88" w:rsidRDefault="00291E88" w:rsidP="003264E5">
            <w:pPr>
              <w:jc w:val="center"/>
              <w:rPr>
                <w:rFonts w:ascii="Arial" w:hAnsi="Arial"/>
                <w:bCs/>
                <w:color w:val="000000"/>
                <w:kern w:val="2"/>
              </w:rPr>
            </w:pPr>
            <w:r w:rsidRPr="00291E88">
              <w:rPr>
                <w:rFonts w:ascii="Arial" w:hAnsi="Arial"/>
                <w:bCs/>
              </w:rPr>
              <w:t>CP</w:t>
            </w:r>
          </w:p>
        </w:tc>
        <w:tc>
          <w:tcPr>
            <w:tcW w:w="7088" w:type="dxa"/>
            <w:shd w:val="clear" w:color="auto" w:fill="auto"/>
            <w:vAlign w:val="center"/>
          </w:tcPr>
          <w:p w14:paraId="0D5FB818" w14:textId="77777777" w:rsidR="00291E88" w:rsidRPr="00291E88" w:rsidRDefault="00291E88" w:rsidP="003264E5">
            <w:pPr>
              <w:rPr>
                <w:rFonts w:ascii="Arial" w:hAnsi="Arial"/>
                <w:bCs/>
                <w:color w:val="000000"/>
              </w:rPr>
            </w:pPr>
            <w:r w:rsidRPr="00291E88">
              <w:rPr>
                <w:rFonts w:ascii="Arial" w:hAnsi="Arial"/>
                <w:bCs/>
                <w:color w:val="000000"/>
              </w:rPr>
              <w:t>OLANZAPINA 5 MG COMPRIMIDO</w:t>
            </w:r>
          </w:p>
        </w:tc>
      </w:tr>
      <w:tr w:rsidR="00291E88" w:rsidRPr="00291E88" w14:paraId="659EFADD" w14:textId="77777777" w:rsidTr="003264E5">
        <w:trPr>
          <w:trHeight w:val="391"/>
        </w:trPr>
        <w:tc>
          <w:tcPr>
            <w:tcW w:w="698" w:type="dxa"/>
            <w:shd w:val="clear" w:color="auto" w:fill="auto"/>
            <w:vAlign w:val="center"/>
          </w:tcPr>
          <w:p w14:paraId="4E922079" w14:textId="77777777" w:rsidR="00291E88" w:rsidRPr="00291E88" w:rsidRDefault="00291E88" w:rsidP="003264E5">
            <w:pPr>
              <w:jc w:val="center"/>
              <w:rPr>
                <w:rFonts w:ascii="Arial" w:hAnsi="Arial"/>
                <w:bCs/>
                <w:color w:val="000000"/>
                <w:kern w:val="2"/>
              </w:rPr>
            </w:pPr>
            <w:r w:rsidRPr="00291E88">
              <w:rPr>
                <w:rFonts w:ascii="Arial" w:hAnsi="Arial"/>
                <w:bCs/>
                <w:color w:val="000000"/>
                <w:kern w:val="2"/>
              </w:rPr>
              <w:t>23</w:t>
            </w:r>
          </w:p>
        </w:tc>
        <w:tc>
          <w:tcPr>
            <w:tcW w:w="857" w:type="dxa"/>
            <w:vAlign w:val="center"/>
          </w:tcPr>
          <w:p w14:paraId="56F4A34A" w14:textId="77777777" w:rsidR="00291E88" w:rsidRPr="00291E88" w:rsidRDefault="00291E88" w:rsidP="003264E5">
            <w:pPr>
              <w:jc w:val="center"/>
              <w:rPr>
                <w:rFonts w:ascii="Arial" w:hAnsi="Arial"/>
                <w:bCs/>
                <w:color w:val="000000"/>
                <w:kern w:val="2"/>
              </w:rPr>
            </w:pPr>
            <w:r w:rsidRPr="00291E88">
              <w:rPr>
                <w:rFonts w:ascii="Arial" w:hAnsi="Arial"/>
                <w:bCs/>
                <w:color w:val="000000"/>
                <w:kern w:val="2"/>
              </w:rPr>
              <w:t>36</w:t>
            </w:r>
          </w:p>
        </w:tc>
        <w:tc>
          <w:tcPr>
            <w:tcW w:w="708" w:type="dxa"/>
            <w:vAlign w:val="center"/>
          </w:tcPr>
          <w:p w14:paraId="022925DA" w14:textId="77777777" w:rsidR="00291E88" w:rsidRPr="00291E88" w:rsidRDefault="00291E88" w:rsidP="003264E5">
            <w:pPr>
              <w:jc w:val="center"/>
              <w:rPr>
                <w:rFonts w:ascii="Arial" w:hAnsi="Arial"/>
                <w:bCs/>
                <w:color w:val="000000"/>
                <w:kern w:val="2"/>
              </w:rPr>
            </w:pPr>
            <w:r w:rsidRPr="00291E88">
              <w:rPr>
                <w:rFonts w:ascii="Arial" w:hAnsi="Arial"/>
                <w:bCs/>
              </w:rPr>
              <w:t>UN</w:t>
            </w:r>
          </w:p>
        </w:tc>
        <w:tc>
          <w:tcPr>
            <w:tcW w:w="7088" w:type="dxa"/>
            <w:shd w:val="clear" w:color="auto" w:fill="auto"/>
            <w:vAlign w:val="center"/>
          </w:tcPr>
          <w:p w14:paraId="7F9DD91C" w14:textId="77777777" w:rsidR="00291E88" w:rsidRPr="00291E88" w:rsidRDefault="00291E88" w:rsidP="003264E5">
            <w:pPr>
              <w:rPr>
                <w:rFonts w:ascii="Arial" w:hAnsi="Arial"/>
                <w:bCs/>
                <w:color w:val="000000"/>
              </w:rPr>
            </w:pPr>
            <w:r w:rsidRPr="00291E88">
              <w:rPr>
                <w:rFonts w:ascii="Arial" w:hAnsi="Arial"/>
                <w:bCs/>
                <w:color w:val="000000"/>
              </w:rPr>
              <w:t xml:space="preserve">OMALIZUMABE 150 MG SOLUÇÃO INJETÁVEL SERINGA PREENCHIDA 1 ML </w:t>
            </w:r>
          </w:p>
        </w:tc>
      </w:tr>
      <w:tr w:rsidR="00291E88" w:rsidRPr="00291E88" w14:paraId="5D10A106" w14:textId="77777777" w:rsidTr="003264E5">
        <w:trPr>
          <w:trHeight w:val="391"/>
        </w:trPr>
        <w:tc>
          <w:tcPr>
            <w:tcW w:w="698" w:type="dxa"/>
            <w:shd w:val="clear" w:color="auto" w:fill="auto"/>
            <w:vAlign w:val="center"/>
          </w:tcPr>
          <w:p w14:paraId="1F0ACC39" w14:textId="77777777" w:rsidR="00291E88" w:rsidRPr="00291E88" w:rsidRDefault="00291E88" w:rsidP="003264E5">
            <w:pPr>
              <w:jc w:val="center"/>
              <w:rPr>
                <w:rFonts w:ascii="Arial" w:hAnsi="Arial"/>
                <w:bCs/>
                <w:color w:val="000000"/>
                <w:kern w:val="2"/>
              </w:rPr>
            </w:pPr>
            <w:r w:rsidRPr="00291E88">
              <w:rPr>
                <w:rFonts w:ascii="Arial" w:hAnsi="Arial"/>
                <w:bCs/>
                <w:color w:val="000000"/>
                <w:kern w:val="2"/>
              </w:rPr>
              <w:t>24</w:t>
            </w:r>
          </w:p>
        </w:tc>
        <w:tc>
          <w:tcPr>
            <w:tcW w:w="857" w:type="dxa"/>
            <w:vAlign w:val="center"/>
          </w:tcPr>
          <w:p w14:paraId="7C497BAC" w14:textId="77777777" w:rsidR="00291E88" w:rsidRPr="00291E88" w:rsidRDefault="00291E88" w:rsidP="003264E5">
            <w:pPr>
              <w:jc w:val="center"/>
              <w:rPr>
                <w:rFonts w:ascii="Arial" w:hAnsi="Arial"/>
                <w:bCs/>
                <w:color w:val="000000"/>
                <w:kern w:val="2"/>
              </w:rPr>
            </w:pPr>
            <w:r w:rsidRPr="00291E88">
              <w:rPr>
                <w:rFonts w:ascii="Arial" w:hAnsi="Arial"/>
                <w:bCs/>
                <w:color w:val="000000"/>
                <w:kern w:val="2"/>
              </w:rPr>
              <w:t>36</w:t>
            </w:r>
          </w:p>
        </w:tc>
        <w:tc>
          <w:tcPr>
            <w:tcW w:w="708" w:type="dxa"/>
            <w:vAlign w:val="center"/>
          </w:tcPr>
          <w:p w14:paraId="2A1A74F0" w14:textId="77777777" w:rsidR="00291E88" w:rsidRPr="00291E88" w:rsidRDefault="00291E88" w:rsidP="003264E5">
            <w:pPr>
              <w:jc w:val="center"/>
              <w:rPr>
                <w:rFonts w:ascii="Arial" w:hAnsi="Arial"/>
                <w:bCs/>
                <w:color w:val="000000"/>
                <w:kern w:val="2"/>
              </w:rPr>
            </w:pPr>
            <w:r w:rsidRPr="00291E88">
              <w:rPr>
                <w:rFonts w:ascii="Arial" w:hAnsi="Arial"/>
                <w:bCs/>
              </w:rPr>
              <w:t>UN</w:t>
            </w:r>
          </w:p>
        </w:tc>
        <w:tc>
          <w:tcPr>
            <w:tcW w:w="7088" w:type="dxa"/>
            <w:shd w:val="clear" w:color="auto" w:fill="auto"/>
            <w:vAlign w:val="center"/>
          </w:tcPr>
          <w:p w14:paraId="5404F3FA" w14:textId="77777777" w:rsidR="00291E88" w:rsidRPr="00291E88" w:rsidRDefault="00291E88" w:rsidP="003264E5">
            <w:pPr>
              <w:rPr>
                <w:rFonts w:ascii="Arial" w:hAnsi="Arial"/>
                <w:bCs/>
                <w:color w:val="000000"/>
              </w:rPr>
            </w:pPr>
            <w:r w:rsidRPr="00291E88">
              <w:rPr>
                <w:rFonts w:ascii="Arial" w:hAnsi="Arial"/>
                <w:bCs/>
                <w:color w:val="000000"/>
              </w:rPr>
              <w:t>PEMBROLIZUMABE 100 MG/ML SOLUÇÃO INJETÁVEL FRASCO AMPOLA 4 ML</w:t>
            </w:r>
          </w:p>
        </w:tc>
      </w:tr>
      <w:tr w:rsidR="00291E88" w:rsidRPr="00291E88" w14:paraId="0CE803A4" w14:textId="77777777" w:rsidTr="003264E5">
        <w:trPr>
          <w:trHeight w:val="391"/>
        </w:trPr>
        <w:tc>
          <w:tcPr>
            <w:tcW w:w="698" w:type="dxa"/>
            <w:shd w:val="clear" w:color="auto" w:fill="auto"/>
            <w:vAlign w:val="center"/>
          </w:tcPr>
          <w:p w14:paraId="61FE4FE6" w14:textId="77777777" w:rsidR="00291E88" w:rsidRPr="00291E88" w:rsidRDefault="00291E88" w:rsidP="003264E5">
            <w:pPr>
              <w:jc w:val="center"/>
              <w:rPr>
                <w:rFonts w:ascii="Arial" w:hAnsi="Arial"/>
                <w:bCs/>
                <w:color w:val="000000"/>
                <w:kern w:val="2"/>
              </w:rPr>
            </w:pPr>
            <w:r w:rsidRPr="00291E88">
              <w:rPr>
                <w:rFonts w:ascii="Arial" w:hAnsi="Arial"/>
                <w:bCs/>
                <w:color w:val="000000"/>
                <w:kern w:val="2"/>
              </w:rPr>
              <w:t>25</w:t>
            </w:r>
          </w:p>
        </w:tc>
        <w:tc>
          <w:tcPr>
            <w:tcW w:w="857" w:type="dxa"/>
            <w:vAlign w:val="center"/>
          </w:tcPr>
          <w:p w14:paraId="744C19E5" w14:textId="77777777" w:rsidR="00291E88" w:rsidRPr="00291E88" w:rsidRDefault="00291E88" w:rsidP="003264E5">
            <w:pPr>
              <w:jc w:val="center"/>
              <w:rPr>
                <w:rFonts w:ascii="Arial" w:hAnsi="Arial"/>
                <w:kern w:val="2"/>
              </w:rPr>
            </w:pPr>
            <w:r w:rsidRPr="00291E88">
              <w:rPr>
                <w:rFonts w:ascii="Arial" w:hAnsi="Arial"/>
                <w:kern w:val="2"/>
              </w:rPr>
              <w:t>720</w:t>
            </w:r>
          </w:p>
        </w:tc>
        <w:tc>
          <w:tcPr>
            <w:tcW w:w="708" w:type="dxa"/>
            <w:vAlign w:val="center"/>
          </w:tcPr>
          <w:p w14:paraId="268A6340" w14:textId="77777777" w:rsidR="00291E88" w:rsidRPr="00291E88" w:rsidRDefault="00291E88" w:rsidP="003264E5">
            <w:pPr>
              <w:jc w:val="center"/>
              <w:rPr>
                <w:rFonts w:ascii="Arial" w:hAnsi="Arial"/>
                <w:bCs/>
                <w:color w:val="000000"/>
                <w:kern w:val="2"/>
              </w:rPr>
            </w:pPr>
            <w:r w:rsidRPr="00291E88">
              <w:rPr>
                <w:rFonts w:ascii="Arial" w:hAnsi="Arial"/>
                <w:bCs/>
              </w:rPr>
              <w:t>CP</w:t>
            </w:r>
          </w:p>
        </w:tc>
        <w:tc>
          <w:tcPr>
            <w:tcW w:w="7088" w:type="dxa"/>
            <w:shd w:val="clear" w:color="auto" w:fill="auto"/>
            <w:vAlign w:val="center"/>
          </w:tcPr>
          <w:p w14:paraId="260E47DF" w14:textId="77777777" w:rsidR="00291E88" w:rsidRPr="00291E88" w:rsidRDefault="00291E88" w:rsidP="003264E5">
            <w:pPr>
              <w:rPr>
                <w:rFonts w:ascii="Arial" w:hAnsi="Arial"/>
                <w:bCs/>
                <w:color w:val="000000"/>
              </w:rPr>
            </w:pPr>
            <w:r w:rsidRPr="00291E88">
              <w:rPr>
                <w:rFonts w:ascii="Arial" w:hAnsi="Arial"/>
                <w:bCs/>
                <w:color w:val="000000"/>
              </w:rPr>
              <w:t>PRAMIPEXOL 0,25 MG COMPRIMIDO</w:t>
            </w:r>
          </w:p>
        </w:tc>
      </w:tr>
      <w:tr w:rsidR="00291E88" w:rsidRPr="00291E88" w14:paraId="42E62013" w14:textId="77777777" w:rsidTr="003264E5">
        <w:trPr>
          <w:trHeight w:val="391"/>
        </w:trPr>
        <w:tc>
          <w:tcPr>
            <w:tcW w:w="698" w:type="dxa"/>
            <w:shd w:val="clear" w:color="auto" w:fill="auto"/>
            <w:vAlign w:val="center"/>
          </w:tcPr>
          <w:p w14:paraId="3BE064F3" w14:textId="77777777" w:rsidR="00291E88" w:rsidRPr="00291E88" w:rsidRDefault="00291E88" w:rsidP="003264E5">
            <w:pPr>
              <w:jc w:val="center"/>
              <w:rPr>
                <w:rFonts w:ascii="Arial" w:hAnsi="Arial"/>
                <w:bCs/>
                <w:color w:val="000000"/>
                <w:kern w:val="2"/>
              </w:rPr>
            </w:pPr>
            <w:r w:rsidRPr="00291E88">
              <w:rPr>
                <w:rFonts w:ascii="Arial" w:hAnsi="Arial"/>
                <w:bCs/>
                <w:color w:val="000000"/>
                <w:kern w:val="2"/>
              </w:rPr>
              <w:t>26</w:t>
            </w:r>
          </w:p>
        </w:tc>
        <w:tc>
          <w:tcPr>
            <w:tcW w:w="857" w:type="dxa"/>
            <w:vAlign w:val="center"/>
          </w:tcPr>
          <w:p w14:paraId="2A8D84DD" w14:textId="77777777" w:rsidR="00291E88" w:rsidRPr="00291E88" w:rsidRDefault="00291E88" w:rsidP="003264E5">
            <w:pPr>
              <w:jc w:val="center"/>
              <w:rPr>
                <w:rFonts w:ascii="Arial" w:hAnsi="Arial"/>
                <w:kern w:val="2"/>
              </w:rPr>
            </w:pPr>
            <w:r w:rsidRPr="00291E88">
              <w:rPr>
                <w:rFonts w:ascii="Arial" w:hAnsi="Arial"/>
                <w:kern w:val="2"/>
              </w:rPr>
              <w:t>18</w:t>
            </w:r>
          </w:p>
        </w:tc>
        <w:tc>
          <w:tcPr>
            <w:tcW w:w="708" w:type="dxa"/>
            <w:vAlign w:val="center"/>
          </w:tcPr>
          <w:p w14:paraId="122EC9CF" w14:textId="77777777" w:rsidR="00291E88" w:rsidRPr="00291E88" w:rsidRDefault="00291E88" w:rsidP="003264E5">
            <w:pPr>
              <w:jc w:val="center"/>
              <w:rPr>
                <w:rFonts w:ascii="Arial" w:hAnsi="Arial"/>
                <w:bCs/>
                <w:color w:val="000000"/>
                <w:kern w:val="2"/>
              </w:rPr>
            </w:pPr>
            <w:r w:rsidRPr="00291E88">
              <w:rPr>
                <w:rFonts w:ascii="Arial" w:hAnsi="Arial"/>
                <w:bCs/>
              </w:rPr>
              <w:t>FA</w:t>
            </w:r>
          </w:p>
        </w:tc>
        <w:tc>
          <w:tcPr>
            <w:tcW w:w="7088" w:type="dxa"/>
            <w:shd w:val="clear" w:color="auto" w:fill="auto"/>
            <w:vAlign w:val="center"/>
          </w:tcPr>
          <w:p w14:paraId="2800D488" w14:textId="77777777" w:rsidR="00291E88" w:rsidRPr="00291E88" w:rsidRDefault="00291E88" w:rsidP="003264E5">
            <w:pPr>
              <w:rPr>
                <w:rFonts w:ascii="Arial" w:hAnsi="Arial"/>
                <w:bCs/>
                <w:color w:val="000000"/>
              </w:rPr>
            </w:pPr>
            <w:r w:rsidRPr="00291E88">
              <w:rPr>
                <w:rFonts w:ascii="Arial" w:hAnsi="Arial"/>
                <w:bCs/>
                <w:color w:val="000000"/>
              </w:rPr>
              <w:t>RANIBIZUMABE 10 MG/ML INJETÁVEL FRASCO 0,23 ML</w:t>
            </w:r>
          </w:p>
        </w:tc>
      </w:tr>
      <w:tr w:rsidR="00291E88" w:rsidRPr="00291E88" w14:paraId="389C0D40" w14:textId="77777777" w:rsidTr="003264E5">
        <w:trPr>
          <w:trHeight w:val="391"/>
        </w:trPr>
        <w:tc>
          <w:tcPr>
            <w:tcW w:w="698" w:type="dxa"/>
            <w:shd w:val="clear" w:color="auto" w:fill="auto"/>
            <w:vAlign w:val="center"/>
          </w:tcPr>
          <w:p w14:paraId="11695B5C" w14:textId="77777777" w:rsidR="00291E88" w:rsidRPr="00291E88" w:rsidRDefault="00291E88" w:rsidP="003264E5">
            <w:pPr>
              <w:jc w:val="center"/>
              <w:rPr>
                <w:rFonts w:ascii="Arial" w:hAnsi="Arial"/>
                <w:bCs/>
                <w:color w:val="000000"/>
                <w:kern w:val="2"/>
              </w:rPr>
            </w:pPr>
            <w:r w:rsidRPr="00291E88">
              <w:rPr>
                <w:rFonts w:ascii="Arial" w:hAnsi="Arial"/>
                <w:bCs/>
                <w:color w:val="000000"/>
                <w:kern w:val="2"/>
              </w:rPr>
              <w:t>27</w:t>
            </w:r>
          </w:p>
        </w:tc>
        <w:tc>
          <w:tcPr>
            <w:tcW w:w="857" w:type="dxa"/>
            <w:vAlign w:val="center"/>
          </w:tcPr>
          <w:p w14:paraId="11E2A5D3" w14:textId="77777777" w:rsidR="00291E88" w:rsidRPr="00291E88" w:rsidRDefault="00291E88" w:rsidP="003264E5">
            <w:pPr>
              <w:jc w:val="center"/>
              <w:rPr>
                <w:rFonts w:ascii="Arial" w:hAnsi="Arial"/>
                <w:kern w:val="2"/>
              </w:rPr>
            </w:pPr>
            <w:r w:rsidRPr="00291E88">
              <w:rPr>
                <w:rFonts w:ascii="Arial" w:hAnsi="Arial"/>
                <w:kern w:val="2"/>
              </w:rPr>
              <w:t>36</w:t>
            </w:r>
          </w:p>
        </w:tc>
        <w:tc>
          <w:tcPr>
            <w:tcW w:w="708" w:type="dxa"/>
            <w:vAlign w:val="center"/>
          </w:tcPr>
          <w:p w14:paraId="3F005B7B" w14:textId="77777777" w:rsidR="00291E88" w:rsidRPr="00291E88" w:rsidRDefault="00291E88" w:rsidP="003264E5">
            <w:pPr>
              <w:jc w:val="center"/>
              <w:rPr>
                <w:rFonts w:ascii="Arial" w:hAnsi="Arial"/>
                <w:bCs/>
                <w:color w:val="000000"/>
                <w:kern w:val="2"/>
              </w:rPr>
            </w:pPr>
            <w:r w:rsidRPr="00291E88">
              <w:rPr>
                <w:rFonts w:ascii="Arial" w:hAnsi="Arial"/>
                <w:bCs/>
              </w:rPr>
              <w:t>FA</w:t>
            </w:r>
          </w:p>
        </w:tc>
        <w:tc>
          <w:tcPr>
            <w:tcW w:w="7088" w:type="dxa"/>
            <w:shd w:val="clear" w:color="auto" w:fill="auto"/>
            <w:vAlign w:val="center"/>
          </w:tcPr>
          <w:p w14:paraId="0BC250A2" w14:textId="77777777" w:rsidR="00291E88" w:rsidRPr="00291E88" w:rsidRDefault="00291E88" w:rsidP="003264E5">
            <w:pPr>
              <w:rPr>
                <w:rFonts w:ascii="Arial" w:hAnsi="Arial"/>
                <w:bCs/>
                <w:color w:val="000000"/>
              </w:rPr>
            </w:pPr>
            <w:r w:rsidRPr="00291E88">
              <w:rPr>
                <w:rFonts w:ascii="Arial" w:hAnsi="Arial"/>
                <w:bCs/>
                <w:color w:val="000000"/>
              </w:rPr>
              <w:t>RISPERIDONA 37,5 MG PÓ INJETÁVEL FRASCO AMPOLA + SERINGA PREENCHIDA DILUENTE 2 ML</w:t>
            </w:r>
          </w:p>
        </w:tc>
      </w:tr>
      <w:tr w:rsidR="00291E88" w:rsidRPr="00291E88" w14:paraId="3E13661F" w14:textId="77777777" w:rsidTr="003264E5">
        <w:trPr>
          <w:trHeight w:val="391"/>
        </w:trPr>
        <w:tc>
          <w:tcPr>
            <w:tcW w:w="698" w:type="dxa"/>
            <w:shd w:val="clear" w:color="auto" w:fill="auto"/>
            <w:vAlign w:val="center"/>
          </w:tcPr>
          <w:p w14:paraId="55B52525" w14:textId="77777777" w:rsidR="00291E88" w:rsidRPr="00291E88" w:rsidRDefault="00291E88" w:rsidP="003264E5">
            <w:pPr>
              <w:jc w:val="center"/>
              <w:rPr>
                <w:rFonts w:ascii="Arial" w:hAnsi="Arial"/>
                <w:bCs/>
                <w:color w:val="000000"/>
                <w:kern w:val="2"/>
              </w:rPr>
            </w:pPr>
            <w:r w:rsidRPr="00291E88">
              <w:rPr>
                <w:rFonts w:ascii="Arial" w:hAnsi="Arial"/>
                <w:bCs/>
                <w:color w:val="000000"/>
                <w:kern w:val="2"/>
              </w:rPr>
              <w:t>28</w:t>
            </w:r>
          </w:p>
        </w:tc>
        <w:tc>
          <w:tcPr>
            <w:tcW w:w="857" w:type="dxa"/>
            <w:vAlign w:val="center"/>
          </w:tcPr>
          <w:p w14:paraId="215ECE91" w14:textId="77777777" w:rsidR="00291E88" w:rsidRPr="00291E88" w:rsidRDefault="00291E88" w:rsidP="003264E5">
            <w:pPr>
              <w:jc w:val="center"/>
              <w:rPr>
                <w:rFonts w:ascii="Arial" w:hAnsi="Arial"/>
                <w:kern w:val="2"/>
              </w:rPr>
            </w:pPr>
            <w:r w:rsidRPr="00291E88">
              <w:rPr>
                <w:rFonts w:ascii="Arial" w:hAnsi="Arial"/>
                <w:kern w:val="2"/>
              </w:rPr>
              <w:t>90</w:t>
            </w:r>
          </w:p>
        </w:tc>
        <w:tc>
          <w:tcPr>
            <w:tcW w:w="708" w:type="dxa"/>
            <w:vAlign w:val="center"/>
          </w:tcPr>
          <w:p w14:paraId="4D274726" w14:textId="77777777" w:rsidR="00291E88" w:rsidRPr="00291E88" w:rsidRDefault="00291E88" w:rsidP="003264E5">
            <w:pPr>
              <w:jc w:val="center"/>
              <w:rPr>
                <w:rFonts w:ascii="Arial" w:hAnsi="Arial"/>
                <w:bCs/>
                <w:color w:val="000000"/>
                <w:kern w:val="2"/>
              </w:rPr>
            </w:pPr>
            <w:r w:rsidRPr="00291E88">
              <w:rPr>
                <w:rFonts w:ascii="Arial" w:hAnsi="Arial"/>
                <w:bCs/>
              </w:rPr>
              <w:t>FC</w:t>
            </w:r>
          </w:p>
        </w:tc>
        <w:tc>
          <w:tcPr>
            <w:tcW w:w="7088" w:type="dxa"/>
            <w:shd w:val="clear" w:color="auto" w:fill="auto"/>
            <w:vAlign w:val="center"/>
          </w:tcPr>
          <w:p w14:paraId="76E158AA" w14:textId="77777777" w:rsidR="00291E88" w:rsidRPr="00291E88" w:rsidRDefault="00291E88" w:rsidP="003264E5">
            <w:pPr>
              <w:rPr>
                <w:rFonts w:ascii="Arial" w:hAnsi="Arial"/>
                <w:bCs/>
                <w:color w:val="000000"/>
              </w:rPr>
            </w:pPr>
            <w:r w:rsidRPr="00291E88">
              <w:rPr>
                <w:rFonts w:ascii="Arial" w:hAnsi="Arial"/>
                <w:bCs/>
                <w:color w:val="000000"/>
              </w:rPr>
              <w:t>SABONETE LÍQUIDO INFANTIL DE GLICERINA FRASCO 250 ML</w:t>
            </w:r>
          </w:p>
        </w:tc>
      </w:tr>
      <w:tr w:rsidR="00291E88" w:rsidRPr="00291E88" w14:paraId="5FC4A9E6" w14:textId="77777777" w:rsidTr="003264E5">
        <w:trPr>
          <w:trHeight w:val="391"/>
        </w:trPr>
        <w:tc>
          <w:tcPr>
            <w:tcW w:w="698" w:type="dxa"/>
            <w:shd w:val="clear" w:color="auto" w:fill="auto"/>
            <w:vAlign w:val="center"/>
          </w:tcPr>
          <w:p w14:paraId="0941908D" w14:textId="77777777" w:rsidR="00291E88" w:rsidRPr="00291E88" w:rsidRDefault="00291E88" w:rsidP="003264E5">
            <w:pPr>
              <w:jc w:val="center"/>
              <w:rPr>
                <w:rFonts w:ascii="Arial" w:hAnsi="Arial"/>
                <w:bCs/>
                <w:color w:val="000000"/>
                <w:kern w:val="2"/>
              </w:rPr>
            </w:pPr>
            <w:r w:rsidRPr="00291E88">
              <w:rPr>
                <w:rFonts w:ascii="Arial" w:hAnsi="Arial"/>
                <w:bCs/>
                <w:color w:val="000000"/>
                <w:kern w:val="2"/>
              </w:rPr>
              <w:t>29</w:t>
            </w:r>
          </w:p>
        </w:tc>
        <w:tc>
          <w:tcPr>
            <w:tcW w:w="857" w:type="dxa"/>
            <w:vAlign w:val="center"/>
          </w:tcPr>
          <w:p w14:paraId="33532A2B" w14:textId="77777777" w:rsidR="00291E88" w:rsidRPr="00291E88" w:rsidRDefault="00291E88" w:rsidP="003264E5">
            <w:pPr>
              <w:jc w:val="center"/>
              <w:rPr>
                <w:rFonts w:ascii="Arial" w:hAnsi="Arial"/>
                <w:kern w:val="2"/>
              </w:rPr>
            </w:pPr>
            <w:r w:rsidRPr="00291E88">
              <w:rPr>
                <w:rFonts w:ascii="Arial" w:hAnsi="Arial"/>
                <w:kern w:val="2"/>
              </w:rPr>
              <w:t>1.440</w:t>
            </w:r>
          </w:p>
        </w:tc>
        <w:tc>
          <w:tcPr>
            <w:tcW w:w="708" w:type="dxa"/>
            <w:vAlign w:val="center"/>
          </w:tcPr>
          <w:p w14:paraId="18858F43" w14:textId="77777777" w:rsidR="00291E88" w:rsidRPr="00291E88" w:rsidRDefault="00291E88" w:rsidP="003264E5">
            <w:pPr>
              <w:jc w:val="center"/>
              <w:rPr>
                <w:rFonts w:ascii="Arial" w:hAnsi="Arial"/>
                <w:bCs/>
                <w:color w:val="000000"/>
                <w:kern w:val="2"/>
              </w:rPr>
            </w:pPr>
            <w:r w:rsidRPr="00291E88">
              <w:rPr>
                <w:rFonts w:ascii="Arial" w:hAnsi="Arial"/>
                <w:bCs/>
              </w:rPr>
              <w:t>CP</w:t>
            </w:r>
          </w:p>
        </w:tc>
        <w:tc>
          <w:tcPr>
            <w:tcW w:w="7088" w:type="dxa"/>
            <w:shd w:val="clear" w:color="auto" w:fill="auto"/>
            <w:vAlign w:val="center"/>
          </w:tcPr>
          <w:p w14:paraId="56D5B66F" w14:textId="77777777" w:rsidR="00291E88" w:rsidRPr="00291E88" w:rsidRDefault="00291E88" w:rsidP="003264E5">
            <w:pPr>
              <w:rPr>
                <w:rFonts w:ascii="Arial" w:hAnsi="Arial"/>
                <w:bCs/>
                <w:color w:val="000000"/>
              </w:rPr>
            </w:pPr>
            <w:r w:rsidRPr="00291E88">
              <w:rPr>
                <w:rFonts w:ascii="Arial" w:hAnsi="Arial"/>
                <w:bCs/>
                <w:color w:val="000000"/>
              </w:rPr>
              <w:t>TICAGRELOR 90 MG COMPRIMIDO</w:t>
            </w:r>
          </w:p>
        </w:tc>
      </w:tr>
      <w:tr w:rsidR="00291E88" w:rsidRPr="00291E88" w14:paraId="3E0A27FB" w14:textId="77777777" w:rsidTr="003264E5">
        <w:trPr>
          <w:trHeight w:val="391"/>
        </w:trPr>
        <w:tc>
          <w:tcPr>
            <w:tcW w:w="698" w:type="dxa"/>
            <w:shd w:val="clear" w:color="auto" w:fill="auto"/>
            <w:vAlign w:val="center"/>
          </w:tcPr>
          <w:p w14:paraId="16B6B3C6" w14:textId="77777777" w:rsidR="00291E88" w:rsidRPr="00291E88" w:rsidRDefault="00291E88" w:rsidP="003264E5">
            <w:pPr>
              <w:jc w:val="center"/>
              <w:rPr>
                <w:rFonts w:ascii="Arial" w:hAnsi="Arial"/>
                <w:bCs/>
                <w:color w:val="000000"/>
                <w:kern w:val="2"/>
              </w:rPr>
            </w:pPr>
            <w:r w:rsidRPr="00291E88">
              <w:rPr>
                <w:rFonts w:ascii="Arial" w:hAnsi="Arial"/>
                <w:bCs/>
                <w:color w:val="000000"/>
                <w:kern w:val="2"/>
              </w:rPr>
              <w:t>30</w:t>
            </w:r>
          </w:p>
        </w:tc>
        <w:tc>
          <w:tcPr>
            <w:tcW w:w="857" w:type="dxa"/>
            <w:vAlign w:val="center"/>
          </w:tcPr>
          <w:p w14:paraId="7A1B76E3" w14:textId="77777777" w:rsidR="00291E88" w:rsidRPr="00291E88" w:rsidRDefault="00291E88" w:rsidP="003264E5">
            <w:pPr>
              <w:jc w:val="center"/>
              <w:rPr>
                <w:rFonts w:ascii="Arial" w:hAnsi="Arial"/>
                <w:kern w:val="2"/>
              </w:rPr>
            </w:pPr>
            <w:r w:rsidRPr="00291E88">
              <w:rPr>
                <w:rFonts w:ascii="Arial" w:hAnsi="Arial"/>
                <w:kern w:val="2"/>
              </w:rPr>
              <w:t>720</w:t>
            </w:r>
          </w:p>
        </w:tc>
        <w:tc>
          <w:tcPr>
            <w:tcW w:w="708" w:type="dxa"/>
            <w:vAlign w:val="center"/>
          </w:tcPr>
          <w:p w14:paraId="0AACD901" w14:textId="77777777" w:rsidR="00291E88" w:rsidRPr="00291E88" w:rsidRDefault="00291E88" w:rsidP="003264E5">
            <w:pPr>
              <w:jc w:val="center"/>
              <w:rPr>
                <w:rFonts w:ascii="Arial" w:hAnsi="Arial"/>
                <w:bCs/>
                <w:color w:val="000000"/>
                <w:kern w:val="2"/>
              </w:rPr>
            </w:pPr>
            <w:r w:rsidRPr="00291E88">
              <w:rPr>
                <w:rFonts w:ascii="Arial" w:hAnsi="Arial"/>
                <w:bCs/>
              </w:rPr>
              <w:t>CP</w:t>
            </w:r>
          </w:p>
        </w:tc>
        <w:tc>
          <w:tcPr>
            <w:tcW w:w="7088" w:type="dxa"/>
            <w:shd w:val="clear" w:color="auto" w:fill="auto"/>
            <w:vAlign w:val="center"/>
          </w:tcPr>
          <w:p w14:paraId="240DBCA1" w14:textId="77777777" w:rsidR="00291E88" w:rsidRPr="00291E88" w:rsidRDefault="00291E88" w:rsidP="003264E5">
            <w:pPr>
              <w:rPr>
                <w:rFonts w:ascii="Arial" w:hAnsi="Arial"/>
                <w:bCs/>
                <w:color w:val="000000"/>
              </w:rPr>
            </w:pPr>
            <w:r w:rsidRPr="00291E88">
              <w:rPr>
                <w:rFonts w:ascii="Arial" w:hAnsi="Arial"/>
                <w:bCs/>
                <w:color w:val="000000"/>
              </w:rPr>
              <w:t>TICLOPIDINA 250 MG COMPRIMIDO</w:t>
            </w:r>
          </w:p>
        </w:tc>
      </w:tr>
      <w:tr w:rsidR="00291E88" w:rsidRPr="00291E88" w14:paraId="6FD4E7A9" w14:textId="77777777" w:rsidTr="003264E5">
        <w:trPr>
          <w:trHeight w:val="391"/>
        </w:trPr>
        <w:tc>
          <w:tcPr>
            <w:tcW w:w="698" w:type="dxa"/>
            <w:shd w:val="clear" w:color="auto" w:fill="auto"/>
            <w:vAlign w:val="center"/>
          </w:tcPr>
          <w:p w14:paraId="26ACAA91" w14:textId="77777777" w:rsidR="00291E88" w:rsidRPr="00291E88" w:rsidRDefault="00291E88" w:rsidP="003264E5">
            <w:pPr>
              <w:jc w:val="center"/>
              <w:rPr>
                <w:rFonts w:ascii="Arial" w:hAnsi="Arial"/>
                <w:bCs/>
                <w:kern w:val="2"/>
              </w:rPr>
            </w:pPr>
            <w:r w:rsidRPr="00291E88">
              <w:rPr>
                <w:rFonts w:ascii="Arial" w:hAnsi="Arial"/>
                <w:bCs/>
                <w:kern w:val="2"/>
              </w:rPr>
              <w:t>31</w:t>
            </w:r>
          </w:p>
        </w:tc>
        <w:tc>
          <w:tcPr>
            <w:tcW w:w="857" w:type="dxa"/>
            <w:vAlign w:val="center"/>
          </w:tcPr>
          <w:p w14:paraId="4918431C" w14:textId="77777777" w:rsidR="00291E88" w:rsidRPr="00291E88" w:rsidRDefault="00291E88" w:rsidP="003264E5">
            <w:pPr>
              <w:jc w:val="center"/>
              <w:rPr>
                <w:rFonts w:ascii="Arial" w:hAnsi="Arial"/>
                <w:kern w:val="2"/>
              </w:rPr>
            </w:pPr>
            <w:r w:rsidRPr="00291E88">
              <w:rPr>
                <w:rFonts w:ascii="Arial" w:hAnsi="Arial"/>
                <w:kern w:val="2"/>
              </w:rPr>
              <w:t>30</w:t>
            </w:r>
          </w:p>
        </w:tc>
        <w:tc>
          <w:tcPr>
            <w:tcW w:w="708" w:type="dxa"/>
            <w:vAlign w:val="center"/>
          </w:tcPr>
          <w:p w14:paraId="42D3591F" w14:textId="77777777" w:rsidR="00291E88" w:rsidRPr="00291E88" w:rsidRDefault="00291E88" w:rsidP="003264E5">
            <w:pPr>
              <w:jc w:val="center"/>
              <w:rPr>
                <w:rFonts w:ascii="Arial" w:hAnsi="Arial"/>
                <w:bCs/>
                <w:kern w:val="2"/>
              </w:rPr>
            </w:pPr>
            <w:r w:rsidRPr="00291E88">
              <w:rPr>
                <w:rFonts w:ascii="Arial" w:hAnsi="Arial"/>
                <w:bCs/>
              </w:rPr>
              <w:t>UN</w:t>
            </w:r>
          </w:p>
        </w:tc>
        <w:tc>
          <w:tcPr>
            <w:tcW w:w="7088" w:type="dxa"/>
            <w:shd w:val="clear" w:color="auto" w:fill="auto"/>
            <w:vAlign w:val="center"/>
          </w:tcPr>
          <w:p w14:paraId="410ECCD5" w14:textId="77777777" w:rsidR="00291E88" w:rsidRPr="00291E88" w:rsidRDefault="00291E88" w:rsidP="003264E5">
            <w:pPr>
              <w:rPr>
                <w:rFonts w:ascii="Arial" w:hAnsi="Arial"/>
                <w:bCs/>
              </w:rPr>
            </w:pPr>
            <w:r w:rsidRPr="00291E88">
              <w:rPr>
                <w:rFonts w:ascii="Arial" w:hAnsi="Arial"/>
                <w:bCs/>
                <w:kern w:val="2"/>
              </w:rPr>
              <w:t>TRASTUZUMABE DERUXTECANO 100 MG PÓ LIOFILIZADO PARA SOLUÇÃO INJETÁVEL</w:t>
            </w:r>
          </w:p>
        </w:tc>
      </w:tr>
      <w:tr w:rsidR="00291E88" w:rsidRPr="00291E88" w14:paraId="5945CF8B" w14:textId="77777777" w:rsidTr="003264E5">
        <w:trPr>
          <w:trHeight w:val="391"/>
        </w:trPr>
        <w:tc>
          <w:tcPr>
            <w:tcW w:w="698" w:type="dxa"/>
            <w:shd w:val="clear" w:color="auto" w:fill="auto"/>
            <w:vAlign w:val="center"/>
          </w:tcPr>
          <w:p w14:paraId="55C827E4" w14:textId="77777777" w:rsidR="00291E88" w:rsidRPr="00291E88" w:rsidRDefault="00291E88" w:rsidP="003264E5">
            <w:pPr>
              <w:jc w:val="center"/>
              <w:rPr>
                <w:rFonts w:ascii="Arial" w:hAnsi="Arial"/>
                <w:bCs/>
                <w:color w:val="000000"/>
                <w:kern w:val="2"/>
              </w:rPr>
            </w:pPr>
            <w:r w:rsidRPr="00291E88">
              <w:rPr>
                <w:rFonts w:ascii="Arial" w:hAnsi="Arial"/>
                <w:bCs/>
                <w:color w:val="000000"/>
                <w:kern w:val="2"/>
              </w:rPr>
              <w:t>32</w:t>
            </w:r>
          </w:p>
        </w:tc>
        <w:tc>
          <w:tcPr>
            <w:tcW w:w="857" w:type="dxa"/>
            <w:vAlign w:val="center"/>
          </w:tcPr>
          <w:p w14:paraId="7AAF4C70" w14:textId="77777777" w:rsidR="00291E88" w:rsidRPr="00291E88" w:rsidRDefault="00291E88" w:rsidP="003264E5">
            <w:pPr>
              <w:jc w:val="center"/>
              <w:rPr>
                <w:rFonts w:ascii="Arial" w:hAnsi="Arial"/>
                <w:kern w:val="2"/>
              </w:rPr>
            </w:pPr>
            <w:r w:rsidRPr="00291E88">
              <w:rPr>
                <w:rFonts w:ascii="Arial" w:hAnsi="Arial"/>
                <w:kern w:val="2"/>
              </w:rPr>
              <w:t>24</w:t>
            </w:r>
          </w:p>
        </w:tc>
        <w:tc>
          <w:tcPr>
            <w:tcW w:w="708" w:type="dxa"/>
            <w:vAlign w:val="center"/>
          </w:tcPr>
          <w:p w14:paraId="32145322" w14:textId="77777777" w:rsidR="00291E88" w:rsidRPr="00291E88" w:rsidRDefault="00291E88" w:rsidP="003264E5">
            <w:pPr>
              <w:jc w:val="center"/>
              <w:rPr>
                <w:rFonts w:ascii="Arial" w:hAnsi="Arial"/>
                <w:bCs/>
                <w:color w:val="000000"/>
                <w:kern w:val="2"/>
              </w:rPr>
            </w:pPr>
            <w:r w:rsidRPr="00291E88">
              <w:rPr>
                <w:rFonts w:ascii="Arial" w:hAnsi="Arial"/>
                <w:bCs/>
              </w:rPr>
              <w:t>FC</w:t>
            </w:r>
          </w:p>
        </w:tc>
        <w:tc>
          <w:tcPr>
            <w:tcW w:w="7088" w:type="dxa"/>
            <w:shd w:val="clear" w:color="auto" w:fill="auto"/>
            <w:vAlign w:val="center"/>
          </w:tcPr>
          <w:p w14:paraId="50C60F4D" w14:textId="77777777" w:rsidR="00291E88" w:rsidRPr="00291E88" w:rsidRDefault="00291E88" w:rsidP="003264E5">
            <w:pPr>
              <w:rPr>
                <w:rFonts w:ascii="Arial" w:hAnsi="Arial"/>
                <w:bCs/>
                <w:color w:val="000000"/>
              </w:rPr>
            </w:pPr>
            <w:r w:rsidRPr="00291E88">
              <w:rPr>
                <w:rFonts w:ascii="Arial" w:hAnsi="Arial"/>
                <w:bCs/>
                <w:color w:val="000000"/>
              </w:rPr>
              <w:t>VITAMINA D 400UI/GOTA FRASCO 10 ML</w:t>
            </w:r>
          </w:p>
        </w:tc>
      </w:tr>
    </w:tbl>
    <w:p w14:paraId="3A526C00" w14:textId="77777777" w:rsidR="00291E88" w:rsidRDefault="00291E88" w:rsidP="000C3D2F">
      <w:pPr>
        <w:ind w:right="284"/>
        <w:jc w:val="both"/>
        <w:rPr>
          <w:rFonts w:ascii="Arial" w:hAnsi="Arial"/>
        </w:rPr>
      </w:pPr>
    </w:p>
    <w:p w14:paraId="0F1442C8" w14:textId="4C86E8BF" w:rsidR="000F1069" w:rsidRPr="009E1DEC" w:rsidRDefault="000F1069" w:rsidP="004D1F5D">
      <w:pPr>
        <w:pStyle w:val="Tpico2"/>
        <w:widowControl w:val="0"/>
        <w:numPr>
          <w:ilvl w:val="0"/>
          <w:numId w:val="0"/>
        </w:numPr>
        <w:spacing w:before="0" w:after="0" w:line="240" w:lineRule="auto"/>
      </w:pPr>
      <w:bookmarkStart w:id="51" w:name="_Hlk115714204"/>
      <w:r w:rsidRPr="009E1DEC">
        <w:t xml:space="preserve">Prazo para início da execução do objeto </w:t>
      </w:r>
      <w:r w:rsidRPr="009E1DEC">
        <w:rPr>
          <w:b w:val="0"/>
          <w:bCs w:val="0"/>
          <w:color w:val="385623"/>
        </w:rPr>
        <w:t>#PIEO</w:t>
      </w:r>
      <w:bookmarkEnd w:id="51"/>
      <w:r w:rsidRPr="009E1DEC">
        <w:t xml:space="preserve">  </w:t>
      </w:r>
    </w:p>
    <w:p w14:paraId="1752B413" w14:textId="7C996362" w:rsidR="000F1069" w:rsidRPr="009E1DEC" w:rsidRDefault="006E739B" w:rsidP="004D1F5D">
      <w:pPr>
        <w:jc w:val="both"/>
        <w:rPr>
          <w:rFonts w:ascii="Arial" w:hAnsi="Arial"/>
        </w:rPr>
      </w:pPr>
      <w:r>
        <w:rPr>
          <w:rFonts w:ascii="Arial" w:hAnsi="Arial"/>
        </w:rPr>
        <w:t>Imediato.</w:t>
      </w:r>
    </w:p>
    <w:p w14:paraId="6745CE3B" w14:textId="77777777" w:rsidR="000F1069" w:rsidRPr="00AE3E10" w:rsidRDefault="000F1069" w:rsidP="00AE3E10">
      <w:pPr>
        <w:pStyle w:val="Tpico2"/>
        <w:widowControl w:val="0"/>
        <w:numPr>
          <w:ilvl w:val="0"/>
          <w:numId w:val="0"/>
        </w:numPr>
        <w:spacing w:before="0" w:after="0" w:line="240" w:lineRule="auto"/>
      </w:pPr>
      <w:bookmarkStart w:id="52" w:name="_Hlk115714285"/>
      <w:r w:rsidRPr="00AE3E10">
        <w:lastRenderedPageBreak/>
        <w:t xml:space="preserve">Prazo de entrega ou de execução do objeto </w:t>
      </w:r>
      <w:r w:rsidRPr="00AE3E10">
        <w:rPr>
          <w:b w:val="0"/>
          <w:bCs w:val="0"/>
          <w:color w:val="385623"/>
        </w:rPr>
        <w:t>#PEEO</w:t>
      </w:r>
      <w:bookmarkEnd w:id="52"/>
      <w:r w:rsidRPr="00AE3E10">
        <w:t xml:space="preserve">  </w:t>
      </w:r>
    </w:p>
    <w:p w14:paraId="2510F4CF" w14:textId="77777777" w:rsidR="00C803C8" w:rsidRPr="00AE3E10" w:rsidRDefault="00C803C8" w:rsidP="00AE3E10">
      <w:pPr>
        <w:pStyle w:val="Quebras"/>
        <w:widowControl w:val="0"/>
        <w:rPr>
          <w:rFonts w:eastAsia="SimSun"/>
          <w:i w:val="0"/>
          <w:iCs w:val="0"/>
          <w:color w:val="auto"/>
          <w:kern w:val="3"/>
          <w:sz w:val="24"/>
          <w:szCs w:val="24"/>
          <w:lang w:eastAsia="zh-CN" w:bidi="hi-IN"/>
        </w:rPr>
      </w:pPr>
      <w:r w:rsidRPr="00AE3E10">
        <w:rPr>
          <w:rFonts w:eastAsia="SimSun"/>
          <w:i w:val="0"/>
          <w:iCs w:val="0"/>
          <w:color w:val="auto"/>
          <w:kern w:val="3"/>
          <w:sz w:val="24"/>
          <w:szCs w:val="24"/>
          <w:lang w:eastAsia="zh-CN" w:bidi="hi-IN"/>
        </w:rPr>
        <w:t>A entrega dos produtos deverá ser realizada no prazo máximo de 10 (dez) dias após o recebimento das Autorizações de Fornecimentos expedidas pela Secretaria de Saúde. Vale ressaltar que as entregas deverão ser parceladas, conforme necessidade da Farmácia de Ação Judicial.</w:t>
      </w:r>
    </w:p>
    <w:p w14:paraId="7EDDAF29" w14:textId="68EE9D2F" w:rsidR="000F1069" w:rsidRPr="00AE3E10" w:rsidRDefault="000F1069" w:rsidP="00AE3E10">
      <w:pPr>
        <w:pStyle w:val="Quebras"/>
        <w:widowControl w:val="0"/>
        <w:rPr>
          <w:sz w:val="24"/>
          <w:szCs w:val="24"/>
        </w:rPr>
        <w:sectPr w:rsidR="000F1069" w:rsidRPr="00AE3E10" w:rsidSect="000F1069">
          <w:type w:val="continuous"/>
          <w:pgSz w:w="11906" w:h="16838"/>
          <w:pgMar w:top="1418" w:right="1134" w:bottom="1134" w:left="1418" w:header="113" w:footer="454" w:gutter="0"/>
          <w:cols w:space="720"/>
          <w:docGrid w:linePitch="100"/>
        </w:sectPr>
      </w:pPr>
      <w:r w:rsidRPr="00AE3E10">
        <w:rPr>
          <w:sz w:val="24"/>
          <w:szCs w:val="24"/>
        </w:rPr>
        <w:t xml:space="preserve">     </w:t>
      </w:r>
    </w:p>
    <w:p w14:paraId="1995C4B0" w14:textId="77777777" w:rsidR="000F1069" w:rsidRPr="00AE3E10" w:rsidRDefault="000F1069" w:rsidP="00AE3E10">
      <w:pPr>
        <w:pStyle w:val="Tpico2"/>
        <w:widowControl w:val="0"/>
        <w:numPr>
          <w:ilvl w:val="0"/>
          <w:numId w:val="0"/>
        </w:numPr>
        <w:spacing w:before="0" w:after="0" w:line="240" w:lineRule="auto"/>
      </w:pPr>
      <w:bookmarkStart w:id="53" w:name="_Hlk115714372"/>
      <w:r w:rsidRPr="00AE3E10">
        <w:t xml:space="preserve">Local de entrega ou execução </w:t>
      </w:r>
      <w:r w:rsidRPr="00AE3E10">
        <w:rPr>
          <w:b w:val="0"/>
          <w:bCs w:val="0"/>
          <w:color w:val="385623"/>
        </w:rPr>
        <w:t>#LEEX</w:t>
      </w:r>
      <w:bookmarkEnd w:id="53"/>
      <w:r w:rsidRPr="00AE3E10">
        <w:t xml:space="preserve">  </w:t>
      </w:r>
    </w:p>
    <w:p w14:paraId="2E62029E" w14:textId="1BC67EEE" w:rsidR="009543B7" w:rsidRPr="00AE3E10" w:rsidRDefault="009543B7" w:rsidP="00AE3E10">
      <w:pPr>
        <w:jc w:val="both"/>
        <w:rPr>
          <w:rFonts w:ascii="Arial" w:hAnsi="Arial"/>
        </w:rPr>
      </w:pPr>
      <w:r w:rsidRPr="00AE3E10">
        <w:rPr>
          <w:rFonts w:ascii="Arial" w:eastAsiaTheme="minorHAnsi" w:hAnsi="Arial"/>
          <w:lang w:eastAsia="en-US"/>
        </w:rPr>
        <w:t xml:space="preserve">Os produtos deverão ser entregues na Farmácia de Ação Judicial do Município de Sertãozinho, situado na rua Elpídio Gomes, 1156 – Centro - CEP 14160-620- telefone: (16) 3947-3861 de segunda a sexta-feira 08h às 12h correndo por conta da Contratada as despesas de embalagem, seguros, transporte, tributos, encargos trabalhistas e previdenciários decorrentes do fornecimento. Responsáveis pelo recebimento: Vanessa Milan Teixeira Caldin, Gustavo Donizeti de Sousa e Mayara Carla Gomes dos Santos, email </w:t>
      </w:r>
      <w:hyperlink r:id="rId17" w:history="1">
        <w:r w:rsidRPr="00AE3E10">
          <w:rPr>
            <w:rFonts w:ascii="Arial" w:eastAsiaTheme="minorHAnsi" w:hAnsi="Arial"/>
            <w:lang w:eastAsia="en-US"/>
          </w:rPr>
          <w:t>farmaciaacaojudicial@sertaozinho.sp.gov.br</w:t>
        </w:r>
      </w:hyperlink>
      <w:r w:rsidRPr="00AE3E10">
        <w:rPr>
          <w:rFonts w:ascii="Arial" w:eastAsiaTheme="minorHAnsi" w:hAnsi="Arial"/>
          <w:lang w:eastAsia="en-US"/>
        </w:rPr>
        <w:t>. Fiscal de contrato: Vanessa Milan Teixeira Caldin, Farmacêutica.</w:t>
      </w:r>
    </w:p>
    <w:p w14:paraId="4EE3680B" w14:textId="3195AE69" w:rsidR="000F1069" w:rsidRPr="00AE3E10" w:rsidRDefault="00C474C9" w:rsidP="00AE3E10">
      <w:pPr>
        <w:jc w:val="both"/>
        <w:rPr>
          <w:rFonts w:ascii="Arial" w:hAnsi="Arial"/>
        </w:rPr>
        <w:sectPr w:rsidR="000F1069" w:rsidRPr="00AE3E10" w:rsidSect="000F1069">
          <w:type w:val="continuous"/>
          <w:pgSz w:w="11906" w:h="16838"/>
          <w:pgMar w:top="1418" w:right="1134" w:bottom="1134" w:left="1418" w:header="113" w:footer="454" w:gutter="0"/>
          <w:cols w:space="720"/>
          <w:docGrid w:linePitch="100"/>
        </w:sectPr>
      </w:pPr>
      <w:r w:rsidRPr="00AE3E10">
        <w:rPr>
          <w:rFonts w:ascii="Arial" w:hAnsi="Arial"/>
        </w:rPr>
        <w:t xml:space="preserve">     </w:t>
      </w:r>
      <w:r w:rsidR="000F1069" w:rsidRPr="00AE3E10">
        <w:rPr>
          <w:rFonts w:ascii="Arial" w:hAnsi="Arial"/>
          <w:i/>
          <w:color w:val="808080"/>
        </w:rPr>
        <w:t xml:space="preserve"> </w:t>
      </w:r>
      <w:r w:rsidR="000F1069" w:rsidRPr="00AE3E10">
        <w:rPr>
          <w:rFonts w:ascii="Arial" w:hAnsi="Arial"/>
        </w:rPr>
        <w:t xml:space="preserve">    </w:t>
      </w:r>
    </w:p>
    <w:p w14:paraId="051B504E" w14:textId="77777777" w:rsidR="000F1069" w:rsidRPr="00AE3E10" w:rsidRDefault="000F1069" w:rsidP="00AE3E10">
      <w:pPr>
        <w:pStyle w:val="Tpico2"/>
        <w:widowControl w:val="0"/>
        <w:numPr>
          <w:ilvl w:val="0"/>
          <w:numId w:val="0"/>
        </w:numPr>
        <w:spacing w:before="0" w:after="0" w:line="240" w:lineRule="auto"/>
        <w:rPr>
          <w:rFonts w:eastAsia="MS Gothic"/>
        </w:rPr>
      </w:pPr>
      <w:r w:rsidRPr="00AE3E10">
        <w:t>O objeto possui exigências a serem feitas após a entrega/execução?</w:t>
      </w:r>
    </w:p>
    <w:p w14:paraId="1ACAB2BE" w14:textId="09C281C5" w:rsidR="00B96716" w:rsidRPr="00AE3E10" w:rsidRDefault="00420FED" w:rsidP="00AE3E10">
      <w:pPr>
        <w:pStyle w:val="Tpico3"/>
        <w:widowControl w:val="0"/>
        <w:numPr>
          <w:ilvl w:val="0"/>
          <w:numId w:val="0"/>
        </w:numPr>
        <w:spacing w:before="0" w:after="0" w:line="240" w:lineRule="auto"/>
        <w:rPr>
          <w:rFonts w:eastAsia="MS Gothic"/>
          <w:b w:val="0"/>
          <w:bCs w:val="0"/>
          <w:iCs w:val="0"/>
          <w:kern w:val="3"/>
          <w:lang w:eastAsia="zh-CN" w:bidi="hi-IN"/>
        </w:rPr>
      </w:pPr>
      <w:bookmarkStart w:id="54" w:name="_Hlk115714573"/>
      <w:r w:rsidRPr="00AE3E10">
        <w:rPr>
          <w:rFonts w:ascii="Segoe UI Symbol" w:eastAsia="MS Gothic" w:hAnsi="Segoe UI Symbol" w:cs="Segoe UI Symbol"/>
          <w:b w:val="0"/>
          <w:bCs w:val="0"/>
          <w:iCs w:val="0"/>
          <w:kern w:val="3"/>
          <w:lang w:eastAsia="zh-CN" w:bidi="hi-IN"/>
        </w:rPr>
        <w:t>☒</w:t>
      </w:r>
      <w:r w:rsidR="00B96716" w:rsidRPr="00AE3E10">
        <w:rPr>
          <w:rFonts w:eastAsia="MS Gothic"/>
          <w:b w:val="0"/>
          <w:bCs w:val="0"/>
          <w:iCs w:val="0"/>
          <w:kern w:val="3"/>
          <w:lang w:eastAsia="zh-CN" w:bidi="hi-IN"/>
        </w:rPr>
        <w:t xml:space="preserve"> Sim      </w:t>
      </w:r>
      <w:r w:rsidRPr="00AE3E10">
        <w:rPr>
          <w:rFonts w:ascii="Segoe UI Symbol" w:eastAsia="MS Gothic" w:hAnsi="Segoe UI Symbol" w:cs="Segoe UI Symbol"/>
          <w:b w:val="0"/>
          <w:bCs w:val="0"/>
        </w:rPr>
        <w:t>☐</w:t>
      </w:r>
      <w:r w:rsidR="00B96716" w:rsidRPr="00AE3E10">
        <w:rPr>
          <w:rFonts w:eastAsia="MS Gothic"/>
          <w:b w:val="0"/>
          <w:bCs w:val="0"/>
          <w:iCs w:val="0"/>
          <w:kern w:val="3"/>
          <w:lang w:eastAsia="zh-CN" w:bidi="hi-IN"/>
        </w:rPr>
        <w:t xml:space="preserve"> Não </w:t>
      </w:r>
    </w:p>
    <w:p w14:paraId="1525522B" w14:textId="77777777" w:rsidR="0008664F" w:rsidRPr="00AE3E10" w:rsidRDefault="0008664F" w:rsidP="00AE3E10">
      <w:pPr>
        <w:pStyle w:val="Tpico3"/>
        <w:widowControl w:val="0"/>
        <w:numPr>
          <w:ilvl w:val="0"/>
          <w:numId w:val="0"/>
        </w:numPr>
        <w:spacing w:before="0" w:after="0" w:line="240" w:lineRule="auto"/>
      </w:pPr>
    </w:p>
    <w:p w14:paraId="236659E1" w14:textId="2E15CB4F" w:rsidR="0008664F" w:rsidRPr="00AE3E10" w:rsidRDefault="000F1069" w:rsidP="00AE3E10">
      <w:pPr>
        <w:pStyle w:val="Tpico3"/>
        <w:widowControl w:val="0"/>
        <w:numPr>
          <w:ilvl w:val="0"/>
          <w:numId w:val="0"/>
        </w:numPr>
        <w:spacing w:before="0" w:after="0" w:line="240" w:lineRule="auto"/>
        <w:rPr>
          <w:b w:val="0"/>
          <w:bCs w:val="0"/>
          <w:color w:val="385623"/>
        </w:rPr>
      </w:pPr>
      <w:r w:rsidRPr="00AE3E10">
        <w:t>Garantia exigida do objeto:</w:t>
      </w:r>
      <w:r w:rsidRPr="00AE3E10">
        <w:rPr>
          <w:b w:val="0"/>
          <w:bCs w:val="0"/>
        </w:rPr>
        <w:t xml:space="preserve"> </w:t>
      </w:r>
      <w:r w:rsidRPr="00AE3E10">
        <w:rPr>
          <w:b w:val="0"/>
          <w:bCs w:val="0"/>
          <w:color w:val="385623"/>
        </w:rPr>
        <w:t>#GEOB</w:t>
      </w:r>
      <w:bookmarkEnd w:id="54"/>
      <w:r w:rsidR="00B96716" w:rsidRPr="00AE3E10">
        <w:rPr>
          <w:b w:val="0"/>
          <w:bCs w:val="0"/>
          <w:color w:val="385623"/>
        </w:rPr>
        <w:t xml:space="preserve">: </w:t>
      </w:r>
    </w:p>
    <w:p w14:paraId="127FA5EF" w14:textId="77777777" w:rsidR="00291E88" w:rsidRPr="00AE3E10" w:rsidRDefault="00291E88" w:rsidP="00AE3E10">
      <w:pPr>
        <w:pStyle w:val="Expandido"/>
        <w:widowControl w:val="0"/>
        <w:suppressAutoHyphens/>
        <w:ind w:left="0"/>
        <w:rPr>
          <w:rFonts w:ascii="Arial" w:hAnsi="Arial" w:cs="Arial"/>
          <w:color w:val="auto"/>
          <w:sz w:val="24"/>
        </w:rPr>
      </w:pPr>
      <w:bookmarkStart w:id="55" w:name="_Hlk173585148"/>
      <w:r w:rsidRPr="00AE3E10">
        <w:rPr>
          <w:rFonts w:ascii="Arial" w:hAnsi="Arial" w:cs="Arial"/>
          <w:color w:val="auto"/>
          <w:sz w:val="24"/>
        </w:rPr>
        <w:t>O objeto da requisição será recebido provisoriamente quando da entrega, para a devida verificação de conformidade, observados os requisitos de quantidade e de qualidade, segundo legislação vigente e exigências dos termos da proposta adjudicada; e definitivamente, no prazo de até 10 (dez) dias úteis após o recebimento provisório, averiguada a pertinência do mesmo, sempre tendo em vista as exigências dos termos da proposta adjudicada.</w:t>
      </w:r>
    </w:p>
    <w:p w14:paraId="460D7B5E" w14:textId="77777777" w:rsidR="00291E88" w:rsidRPr="00AE3E10" w:rsidRDefault="00291E88" w:rsidP="00AE3E10">
      <w:pPr>
        <w:pStyle w:val="Expandido"/>
        <w:widowControl w:val="0"/>
        <w:suppressAutoHyphens/>
        <w:ind w:left="0"/>
        <w:rPr>
          <w:rFonts w:ascii="Arial" w:hAnsi="Arial" w:cs="Arial"/>
        </w:rPr>
      </w:pPr>
      <w:r w:rsidRPr="00AE3E10">
        <w:rPr>
          <w:rFonts w:ascii="Arial" w:hAnsi="Arial" w:cs="Arial"/>
          <w:color w:val="auto"/>
          <w:sz w:val="24"/>
        </w:rPr>
        <w:t>Os medicamentos deverão ser acondicionados e entregues em caixas adequadas que garantam os níveis de temperatura descritas em embalagem secundária. Deverá constar a frase "Proibida venda ao comércio" nas embalagens secundárias de cada produto.</w:t>
      </w:r>
      <w:bookmarkEnd w:id="55"/>
      <w:r w:rsidRPr="00AE3E10">
        <w:rPr>
          <w:rFonts w:ascii="Arial" w:hAnsi="Arial" w:cs="Arial"/>
        </w:rPr>
        <w:t xml:space="preserve">    </w:t>
      </w:r>
    </w:p>
    <w:p w14:paraId="28401F2F" w14:textId="77777777" w:rsidR="000F1069" w:rsidRPr="00AE3E10" w:rsidRDefault="000F1069" w:rsidP="00AE3E10">
      <w:pPr>
        <w:pStyle w:val="Quebras"/>
        <w:widowControl w:val="0"/>
        <w:rPr>
          <w:sz w:val="24"/>
          <w:szCs w:val="24"/>
        </w:rPr>
        <w:sectPr w:rsidR="000F1069" w:rsidRPr="00AE3E10" w:rsidSect="000F1069">
          <w:type w:val="continuous"/>
          <w:pgSz w:w="11906" w:h="16838"/>
          <w:pgMar w:top="1418" w:right="1134" w:bottom="1134" w:left="1418" w:header="113" w:footer="454" w:gutter="0"/>
          <w:cols w:space="720"/>
          <w:docGrid w:linePitch="100"/>
        </w:sectPr>
      </w:pPr>
      <w:r w:rsidRPr="00AE3E10">
        <w:rPr>
          <w:sz w:val="24"/>
          <w:szCs w:val="24"/>
        </w:rPr>
        <w:t xml:space="preserve">    </w:t>
      </w:r>
    </w:p>
    <w:p w14:paraId="21B5DD16" w14:textId="77777777" w:rsidR="0008664F" w:rsidRPr="00AE3E10" w:rsidRDefault="000F1069" w:rsidP="00AE3E10">
      <w:pPr>
        <w:pStyle w:val="Tpico3"/>
        <w:widowControl w:val="0"/>
        <w:numPr>
          <w:ilvl w:val="0"/>
          <w:numId w:val="0"/>
        </w:numPr>
        <w:spacing w:before="0" w:after="0" w:line="240" w:lineRule="auto"/>
        <w:rPr>
          <w:b w:val="0"/>
          <w:bCs w:val="0"/>
          <w:color w:val="385623"/>
        </w:rPr>
      </w:pPr>
      <w:bookmarkStart w:id="56" w:name="_Hlk115714590"/>
      <w:r w:rsidRPr="00AE3E10">
        <w:t>Condições de manutenção:</w:t>
      </w:r>
      <w:r w:rsidRPr="00AE3E10">
        <w:rPr>
          <w:b w:val="0"/>
          <w:bCs w:val="0"/>
        </w:rPr>
        <w:t xml:space="preserve"> </w:t>
      </w:r>
      <w:r w:rsidRPr="00AE3E10">
        <w:rPr>
          <w:b w:val="0"/>
          <w:bCs w:val="0"/>
          <w:color w:val="385623"/>
        </w:rPr>
        <w:t>#CMAN</w:t>
      </w:r>
      <w:bookmarkEnd w:id="56"/>
      <w:r w:rsidR="00B96716" w:rsidRPr="00AE3E10">
        <w:rPr>
          <w:b w:val="0"/>
          <w:bCs w:val="0"/>
          <w:color w:val="385623"/>
        </w:rPr>
        <w:t xml:space="preserve">: </w:t>
      </w:r>
    </w:p>
    <w:p w14:paraId="4FE97315" w14:textId="77777777" w:rsidR="00291E88" w:rsidRPr="00AE3E10" w:rsidRDefault="00291E88" w:rsidP="00AE3E10">
      <w:pPr>
        <w:jc w:val="both"/>
        <w:rPr>
          <w:rFonts w:ascii="Arial" w:hAnsi="Arial"/>
        </w:rPr>
        <w:sectPr w:rsidR="00291E88" w:rsidRPr="00AE3E10" w:rsidSect="00291E88">
          <w:type w:val="continuous"/>
          <w:pgSz w:w="11906" w:h="16838" w:code="9"/>
          <w:pgMar w:top="1418" w:right="1134" w:bottom="1134" w:left="1418" w:header="113" w:footer="454" w:gutter="0"/>
          <w:cols w:space="708"/>
          <w:docGrid w:linePitch="360"/>
        </w:sectPr>
      </w:pPr>
      <w:bookmarkStart w:id="57" w:name="_Hlk173585158"/>
      <w:bookmarkStart w:id="58" w:name="_Hlk115714610"/>
      <w:r w:rsidRPr="00AE3E10">
        <w:rPr>
          <w:rFonts w:ascii="Arial" w:hAnsi="Arial"/>
        </w:rPr>
        <w:t>Averiguada qualquer anormalidade nos produtos entregues, será emitido termo de não recebimento, devendo nesta hipótese a Contratada tomar as providências necessárias, visando às adequações de rigor, por sua conta e risco, sem quaisquer ânus ao município de Sertãozinho, ficando o recebimento definitivo condicionado a efetiva adequação pertinente.</w:t>
      </w:r>
    </w:p>
    <w:bookmarkEnd w:id="57"/>
    <w:p w14:paraId="133C1D80" w14:textId="77777777" w:rsidR="00792186" w:rsidRPr="00AE3E10" w:rsidRDefault="00792186" w:rsidP="00AE3E10">
      <w:pPr>
        <w:pStyle w:val="Tpico3"/>
        <w:widowControl w:val="0"/>
        <w:numPr>
          <w:ilvl w:val="0"/>
          <w:numId w:val="0"/>
        </w:numPr>
        <w:spacing w:before="0" w:after="0" w:line="240" w:lineRule="auto"/>
      </w:pPr>
    </w:p>
    <w:p w14:paraId="7A94034D" w14:textId="264F2906" w:rsidR="000F1069" w:rsidRPr="00AE3E10" w:rsidRDefault="000F1069" w:rsidP="00AE3E10">
      <w:pPr>
        <w:pStyle w:val="Tpico3"/>
        <w:widowControl w:val="0"/>
        <w:numPr>
          <w:ilvl w:val="0"/>
          <w:numId w:val="0"/>
        </w:numPr>
        <w:spacing w:before="0" w:after="0" w:line="240" w:lineRule="auto"/>
        <w:rPr>
          <w:b w:val="0"/>
          <w:bCs w:val="0"/>
          <w:color w:val="385623"/>
        </w:rPr>
      </w:pPr>
      <w:r w:rsidRPr="00AE3E10">
        <w:t>Condições de assistência técnica:</w:t>
      </w:r>
      <w:r w:rsidRPr="00AE3E10">
        <w:rPr>
          <w:b w:val="0"/>
          <w:bCs w:val="0"/>
        </w:rPr>
        <w:t xml:space="preserve"> </w:t>
      </w:r>
      <w:r w:rsidRPr="00AE3E10">
        <w:rPr>
          <w:b w:val="0"/>
          <w:bCs w:val="0"/>
          <w:color w:val="385623"/>
        </w:rPr>
        <w:t>#CATE</w:t>
      </w:r>
      <w:bookmarkEnd w:id="58"/>
      <w:r w:rsidR="0013459F" w:rsidRPr="00AE3E10">
        <w:rPr>
          <w:b w:val="0"/>
          <w:bCs w:val="0"/>
          <w:color w:val="385623"/>
        </w:rPr>
        <w:t>:</w:t>
      </w:r>
    </w:p>
    <w:p w14:paraId="41159BAA" w14:textId="77777777" w:rsidR="00291E88" w:rsidRPr="00AE3E10" w:rsidRDefault="00291E88" w:rsidP="00AE3E10">
      <w:pPr>
        <w:jc w:val="both"/>
        <w:rPr>
          <w:rFonts w:ascii="Arial" w:hAnsi="Arial"/>
          <w:iCs/>
          <w:color w:val="808080" w:themeColor="background1" w:themeShade="80"/>
          <w:sz w:val="2"/>
          <w:szCs w:val="2"/>
        </w:rPr>
        <w:sectPr w:rsidR="00291E88" w:rsidRPr="00AE3E10" w:rsidSect="00291E88">
          <w:type w:val="continuous"/>
          <w:pgSz w:w="11906" w:h="16838" w:code="9"/>
          <w:pgMar w:top="1418" w:right="1134" w:bottom="1134" w:left="1418" w:header="113" w:footer="454" w:gutter="0"/>
          <w:cols w:space="708"/>
          <w:docGrid w:linePitch="360"/>
        </w:sectPr>
      </w:pPr>
      <w:r w:rsidRPr="00AE3E10">
        <w:rPr>
          <w:rFonts w:ascii="Arial" w:hAnsi="Arial"/>
        </w:rPr>
        <w:t>Havendo comunicação de órgãos oficiais em relação a intercorrências relativas à qualidade e segurança dos produtos ou lotes específicos adquiridos, fica a cargo da Contratada a recolha/destinação adequada e posterior substituição dos mesmos, se for o caso.</w:t>
      </w:r>
    </w:p>
    <w:p w14:paraId="6CE00108" w14:textId="77777777" w:rsidR="009E1DEC" w:rsidRPr="00AE3E10" w:rsidRDefault="009E1DEC" w:rsidP="00AE3E10">
      <w:pPr>
        <w:pStyle w:val="Tpico3"/>
        <w:widowControl w:val="0"/>
        <w:numPr>
          <w:ilvl w:val="0"/>
          <w:numId w:val="0"/>
        </w:numPr>
        <w:spacing w:before="0" w:after="0" w:line="240" w:lineRule="auto"/>
      </w:pPr>
    </w:p>
    <w:p w14:paraId="6968FEC6" w14:textId="77777777" w:rsidR="00291E88" w:rsidRPr="00AE3E10" w:rsidRDefault="000F1069" w:rsidP="00AE3E10">
      <w:pPr>
        <w:pStyle w:val="Tpico3"/>
        <w:widowControl w:val="0"/>
        <w:numPr>
          <w:ilvl w:val="0"/>
          <w:numId w:val="0"/>
        </w:numPr>
        <w:spacing w:before="0" w:after="0" w:line="240" w:lineRule="auto"/>
        <w:rPr>
          <w:b w:val="0"/>
          <w:bCs w:val="0"/>
          <w:color w:val="385623"/>
        </w:rPr>
      </w:pPr>
      <w:r w:rsidRPr="00AE3E10">
        <w:t>Exige respeito às normas específicas de descarte?</w:t>
      </w:r>
      <w:r w:rsidRPr="00AE3E10">
        <w:rPr>
          <w:b w:val="0"/>
          <w:bCs w:val="0"/>
        </w:rPr>
        <w:t xml:space="preserve"> </w:t>
      </w:r>
      <w:bookmarkStart w:id="59" w:name="_Hlk115725343"/>
      <w:r w:rsidRPr="00AE3E10">
        <w:rPr>
          <w:b w:val="0"/>
          <w:bCs w:val="0"/>
          <w:color w:val="385623"/>
        </w:rPr>
        <w:t>#ENED</w:t>
      </w:r>
      <w:bookmarkEnd w:id="59"/>
      <w:r w:rsidR="0013459F" w:rsidRPr="00AE3E10">
        <w:rPr>
          <w:b w:val="0"/>
          <w:bCs w:val="0"/>
          <w:color w:val="385623"/>
        </w:rPr>
        <w:t xml:space="preserve">: </w:t>
      </w:r>
    </w:p>
    <w:p w14:paraId="56DDD2B9" w14:textId="667FA550" w:rsidR="000F1069" w:rsidRPr="00AE3E10" w:rsidRDefault="000F1069" w:rsidP="00AE3E10">
      <w:pPr>
        <w:pStyle w:val="Tpico3"/>
        <w:widowControl w:val="0"/>
        <w:numPr>
          <w:ilvl w:val="0"/>
          <w:numId w:val="0"/>
        </w:numPr>
        <w:spacing w:before="0" w:after="0" w:line="240" w:lineRule="auto"/>
        <w:rPr>
          <w:b w:val="0"/>
          <w:bCs w:val="0"/>
        </w:rPr>
      </w:pPr>
      <w:r w:rsidRPr="00AE3E10">
        <w:rPr>
          <w:rFonts w:ascii="Segoe UI Symbol" w:eastAsia="MS Gothic" w:hAnsi="Segoe UI Symbol" w:cs="Segoe UI Symbol"/>
          <w:b w:val="0"/>
          <w:bCs w:val="0"/>
        </w:rPr>
        <w:t>☒</w:t>
      </w:r>
      <w:r w:rsidRPr="00AE3E10">
        <w:rPr>
          <w:b w:val="0"/>
          <w:bCs w:val="0"/>
        </w:rPr>
        <w:t xml:space="preserve"> Sim      </w:t>
      </w:r>
      <w:r w:rsidRPr="00AE3E10">
        <w:rPr>
          <w:rFonts w:ascii="Segoe UI Symbol" w:eastAsia="MS Gothic" w:hAnsi="Segoe UI Symbol" w:cs="Segoe UI Symbol"/>
          <w:b w:val="0"/>
          <w:bCs w:val="0"/>
        </w:rPr>
        <w:t>☐</w:t>
      </w:r>
      <w:r w:rsidRPr="00AE3E10">
        <w:rPr>
          <w:b w:val="0"/>
          <w:bCs w:val="0"/>
        </w:rPr>
        <w:t xml:space="preserve"> Não</w:t>
      </w:r>
    </w:p>
    <w:p w14:paraId="78C2CF64" w14:textId="77777777" w:rsidR="00AE3E10" w:rsidRPr="00AE3E10" w:rsidRDefault="00AE3E10" w:rsidP="00AE3E10">
      <w:pPr>
        <w:pStyle w:val="Tpico3"/>
        <w:widowControl w:val="0"/>
        <w:numPr>
          <w:ilvl w:val="0"/>
          <w:numId w:val="0"/>
        </w:numPr>
        <w:spacing w:before="0" w:after="0" w:line="240" w:lineRule="auto"/>
      </w:pPr>
    </w:p>
    <w:p w14:paraId="156705E7" w14:textId="77777777" w:rsidR="000F0531" w:rsidRPr="00AE3E10" w:rsidRDefault="000F1069" w:rsidP="00AE3E10">
      <w:pPr>
        <w:pStyle w:val="Tpico4"/>
        <w:widowControl w:val="0"/>
        <w:numPr>
          <w:ilvl w:val="0"/>
          <w:numId w:val="0"/>
        </w:numPr>
        <w:spacing w:before="0" w:after="0" w:line="240" w:lineRule="auto"/>
        <w:contextualSpacing w:val="0"/>
      </w:pPr>
      <w:bookmarkStart w:id="60" w:name="_Hlk115714632"/>
      <w:r w:rsidRPr="00AE3E10">
        <w:rPr>
          <w:b/>
          <w:bCs/>
        </w:rPr>
        <w:t>Quais são as normas específicas de descarte?</w:t>
      </w:r>
      <w:r w:rsidRPr="00AE3E10">
        <w:t xml:space="preserve"> </w:t>
      </w:r>
      <w:r w:rsidRPr="00AE3E10">
        <w:rPr>
          <w:color w:val="385623"/>
        </w:rPr>
        <w:t>#NEDE</w:t>
      </w:r>
      <w:bookmarkEnd w:id="60"/>
      <w:r w:rsidR="0013459F" w:rsidRPr="00AE3E10">
        <w:t xml:space="preserve">: </w:t>
      </w:r>
    </w:p>
    <w:p w14:paraId="24FFE4F7" w14:textId="7C63A2BC" w:rsidR="000F1069" w:rsidRDefault="000F0531" w:rsidP="00AE3E10">
      <w:pPr>
        <w:pStyle w:val="Tpico4"/>
        <w:widowControl w:val="0"/>
        <w:numPr>
          <w:ilvl w:val="0"/>
          <w:numId w:val="0"/>
        </w:numPr>
        <w:spacing w:before="0" w:after="0" w:line="240" w:lineRule="auto"/>
        <w:contextualSpacing w:val="0"/>
      </w:pPr>
      <w:r w:rsidRPr="00AE3E10">
        <w:t>Resolução RDC ANVISA nº 222, de 28 de março de 2018 - Regulamenta as Boas Práticas de Gerenciamento dos Resíduos de Serviços de Saúde e dá outras</w:t>
      </w:r>
      <w:r w:rsidRPr="000F0531">
        <w:t xml:space="preserve"> </w:t>
      </w:r>
      <w:r w:rsidRPr="000F0531">
        <w:lastRenderedPageBreak/>
        <w:t>providências.</w:t>
      </w:r>
    </w:p>
    <w:p w14:paraId="749F4D84" w14:textId="77777777" w:rsidR="0013459F" w:rsidRPr="0013459F" w:rsidRDefault="0013459F" w:rsidP="0008664F">
      <w:pPr>
        <w:pStyle w:val="Tpico4"/>
        <w:widowControl w:val="0"/>
        <w:numPr>
          <w:ilvl w:val="0"/>
          <w:numId w:val="0"/>
        </w:numPr>
        <w:spacing w:before="0" w:after="0" w:line="240" w:lineRule="auto"/>
        <w:rPr>
          <w:color w:val="000000"/>
        </w:rPr>
      </w:pPr>
    </w:p>
    <w:p w14:paraId="7D2AC66F" w14:textId="6D0B8582" w:rsidR="009E1DEC" w:rsidRPr="009E1DEC" w:rsidRDefault="000F1069" w:rsidP="0008664F">
      <w:pPr>
        <w:pStyle w:val="Tpico1"/>
        <w:keepNext w:val="0"/>
        <w:widowControl w:val="0"/>
        <w:numPr>
          <w:ilvl w:val="0"/>
          <w:numId w:val="0"/>
        </w:numPr>
        <w:spacing w:before="0" w:after="0" w:line="240" w:lineRule="auto"/>
        <w:ind w:left="425" w:hanging="425"/>
        <w:rPr>
          <w:color w:val="auto"/>
        </w:rPr>
      </w:pPr>
      <w:r>
        <w:rPr>
          <w:color w:val="auto"/>
        </w:rPr>
        <w:t>MODELO DE EXECUÇÃO DO OBJETO</w:t>
      </w:r>
    </w:p>
    <w:p w14:paraId="22E6E405" w14:textId="77777777" w:rsidR="009E1DEC" w:rsidRDefault="009E1DEC" w:rsidP="009E1DEC">
      <w:pPr>
        <w:pStyle w:val="Tpico2"/>
        <w:numPr>
          <w:ilvl w:val="0"/>
          <w:numId w:val="0"/>
        </w:numPr>
        <w:spacing w:before="0" w:after="0" w:line="240" w:lineRule="auto"/>
      </w:pPr>
    </w:p>
    <w:p w14:paraId="7318F013" w14:textId="6E0DCFB9" w:rsidR="000F1069" w:rsidRDefault="000F1069" w:rsidP="009E1DEC">
      <w:pPr>
        <w:pStyle w:val="Tpico2"/>
        <w:numPr>
          <w:ilvl w:val="0"/>
          <w:numId w:val="0"/>
        </w:numPr>
        <w:spacing w:before="0" w:after="0" w:line="240" w:lineRule="auto"/>
        <w:rPr>
          <w:iCs w:val="0"/>
          <w:color w:val="000000"/>
        </w:rPr>
      </w:pPr>
      <w:r>
        <w:t xml:space="preserve">Como atingiremos os resultados pretendidos do contrato? </w:t>
      </w:r>
    </w:p>
    <w:p w14:paraId="21983110" w14:textId="77777777" w:rsidR="000F0531" w:rsidRPr="000F0531" w:rsidRDefault="000F0531" w:rsidP="000F0531">
      <w:pPr>
        <w:jc w:val="both"/>
        <w:rPr>
          <w:rFonts w:ascii="Arial" w:eastAsiaTheme="minorHAnsi" w:hAnsi="Arial"/>
          <w:lang w:eastAsia="en-US"/>
        </w:rPr>
      </w:pPr>
      <w:r w:rsidRPr="000F0531">
        <w:rPr>
          <w:rFonts w:ascii="Arial" w:eastAsiaTheme="minorHAnsi" w:hAnsi="Arial"/>
          <w:lang w:eastAsia="en-US"/>
        </w:rPr>
        <w:t>A contratação pretende fornecer os insumos que são estratégicos no suporte às ações de saúde, cuja falta comprometeria o atendimento e a qualidade de vida dos pacientes e cumprir com as determinações judiciais.</w:t>
      </w:r>
    </w:p>
    <w:p w14:paraId="4E5B99E5" w14:textId="77777777" w:rsidR="00291E88" w:rsidRDefault="000F0531" w:rsidP="000F0531">
      <w:pPr>
        <w:jc w:val="both"/>
        <w:rPr>
          <w:rFonts w:ascii="Arial" w:hAnsi="Arial"/>
        </w:rPr>
      </w:pPr>
      <w:r w:rsidRPr="000F0531">
        <w:rPr>
          <w:rFonts w:ascii="Arial" w:hAnsi="Arial"/>
        </w:rPr>
        <w:t>Para atingir os resultados pretendidos do contrato, será realizado o acompanhamento das entregas e qualidade dos produtos entregues, em conformidade com o edital e as atas de registro de preços. Serão realizadas as dispensações dos produtos conforme protocolos municipais ou conforme determinado nas decisões judiciais mediante apresentação de nova receita e relatório médico e/ou do nutricionista a cada três meses.</w:t>
      </w:r>
    </w:p>
    <w:p w14:paraId="4A8C4C65" w14:textId="77777777" w:rsidR="00291E88" w:rsidRDefault="00291E88" w:rsidP="000F0531">
      <w:pPr>
        <w:jc w:val="both"/>
        <w:rPr>
          <w:rFonts w:ascii="Arial" w:hAnsi="Arial"/>
        </w:rPr>
      </w:pPr>
    </w:p>
    <w:p w14:paraId="669F095A" w14:textId="14F677B8" w:rsidR="000F0531" w:rsidRPr="000F0531" w:rsidRDefault="000F0531" w:rsidP="000F0531">
      <w:pPr>
        <w:jc w:val="both"/>
        <w:rPr>
          <w:rFonts w:ascii="Arial" w:hAnsi="Arial"/>
          <w:i/>
          <w:color w:val="808080" w:themeColor="background1" w:themeShade="80"/>
          <w:sz w:val="2"/>
        </w:rPr>
        <w:sectPr w:rsidR="000F0531" w:rsidRPr="000F0531" w:rsidSect="000F0531">
          <w:type w:val="continuous"/>
          <w:pgSz w:w="11906" w:h="16838" w:code="9"/>
          <w:pgMar w:top="1418" w:right="1134" w:bottom="1134" w:left="1418" w:header="113" w:footer="454" w:gutter="0"/>
          <w:cols w:space="708"/>
          <w:docGrid w:linePitch="360"/>
        </w:sectPr>
      </w:pPr>
      <w:r w:rsidRPr="000F0531">
        <w:rPr>
          <w:rFonts w:ascii="Arial" w:hAnsi="Arial"/>
        </w:rPr>
        <w:t xml:space="preserve"> </w:t>
      </w:r>
    </w:p>
    <w:p w14:paraId="77973C0C" w14:textId="77777777" w:rsidR="000F1069" w:rsidRPr="00527637" w:rsidRDefault="000F1069" w:rsidP="0008664F">
      <w:pPr>
        <w:pStyle w:val="Tpico2"/>
        <w:widowControl w:val="0"/>
        <w:numPr>
          <w:ilvl w:val="0"/>
          <w:numId w:val="0"/>
        </w:numPr>
        <w:spacing w:before="0" w:after="0" w:line="240" w:lineRule="auto"/>
      </w:pPr>
      <w:r w:rsidRPr="00527637">
        <w:t>Forma de execução do contrato</w:t>
      </w:r>
    </w:p>
    <w:p w14:paraId="507BFADA" w14:textId="43D156D2" w:rsidR="0013459F" w:rsidRDefault="000F1069" w:rsidP="0008664F">
      <w:pPr>
        <w:jc w:val="both"/>
        <w:rPr>
          <w:rFonts w:ascii="Arial" w:hAnsi="Arial"/>
        </w:rPr>
      </w:pPr>
      <w:r w:rsidRPr="00527637">
        <w:rPr>
          <w:rFonts w:ascii="Arial" w:hAnsi="Arial"/>
        </w:rPr>
        <w:t xml:space="preserve">Fornecimento </w:t>
      </w:r>
      <w:r w:rsidR="000F0531">
        <w:rPr>
          <w:rFonts w:ascii="Arial" w:hAnsi="Arial"/>
        </w:rPr>
        <w:t>continuado</w:t>
      </w:r>
      <w:r w:rsidRPr="00527637">
        <w:rPr>
          <w:rFonts w:ascii="Arial" w:hAnsi="Arial"/>
        </w:rPr>
        <w:t xml:space="preserve"> #FECO</w:t>
      </w:r>
    </w:p>
    <w:p w14:paraId="7FE795F0" w14:textId="41265750" w:rsidR="000F1069" w:rsidRPr="00527637" w:rsidRDefault="0013459F" w:rsidP="009E1DEC">
      <w:pPr>
        <w:rPr>
          <w:rFonts w:ascii="Arial" w:hAnsi="Arial"/>
        </w:rPr>
      </w:pPr>
      <w:r>
        <w:rPr>
          <w:rFonts w:ascii="Arial" w:hAnsi="Arial"/>
        </w:rPr>
        <w:t>Entrega parceladas.</w:t>
      </w:r>
      <w:r w:rsidR="000F1069" w:rsidRPr="00527637">
        <w:rPr>
          <w:rFonts w:ascii="Arial" w:hAnsi="Arial"/>
        </w:rPr>
        <w:t xml:space="preserve">    </w:t>
      </w:r>
    </w:p>
    <w:p w14:paraId="3A763247" w14:textId="77777777" w:rsidR="009E1DEC" w:rsidRPr="009A3128" w:rsidRDefault="009E1DEC" w:rsidP="009E1DEC">
      <w:pPr>
        <w:pStyle w:val="Tpico3"/>
        <w:numPr>
          <w:ilvl w:val="0"/>
          <w:numId w:val="0"/>
        </w:numPr>
        <w:spacing w:before="0" w:after="0" w:line="240" w:lineRule="auto"/>
        <w:rPr>
          <w:color w:val="FF0000"/>
        </w:rPr>
      </w:pPr>
    </w:p>
    <w:p w14:paraId="59A29DD6" w14:textId="77777777" w:rsidR="004D1F5D" w:rsidRDefault="000F1069" w:rsidP="009E1DEC">
      <w:pPr>
        <w:pStyle w:val="Tpico3"/>
        <w:numPr>
          <w:ilvl w:val="0"/>
          <w:numId w:val="0"/>
        </w:numPr>
        <w:spacing w:before="0" w:after="0" w:line="240" w:lineRule="auto"/>
        <w:rPr>
          <w:b w:val="0"/>
          <w:bCs w:val="0"/>
        </w:rPr>
      </w:pPr>
      <w:r w:rsidRPr="009A3128">
        <w:t>Se a forma for continuada, qual é o prazo limite de renovação do contrato</w:t>
      </w:r>
      <w:r w:rsidRPr="009A3128">
        <w:rPr>
          <w:b w:val="0"/>
          <w:bCs w:val="0"/>
        </w:rPr>
        <w:t xml:space="preserve"> #LPRC</w:t>
      </w:r>
    </w:p>
    <w:p w14:paraId="78EDD56E" w14:textId="7A23D8F6" w:rsidR="0013459F" w:rsidRDefault="000F0531" w:rsidP="009A3128">
      <w:pPr>
        <w:pStyle w:val="Tpico2"/>
        <w:numPr>
          <w:ilvl w:val="0"/>
          <w:numId w:val="0"/>
        </w:numPr>
        <w:spacing w:before="0" w:after="0" w:line="240" w:lineRule="auto"/>
        <w:rPr>
          <w:b w:val="0"/>
          <w:bCs w:val="0"/>
        </w:rPr>
      </w:pPr>
      <w:r w:rsidRPr="000F0531">
        <w:rPr>
          <w:b w:val="0"/>
          <w:bCs w:val="0"/>
        </w:rPr>
        <w:t>As entregas serão parceladas, conforme necessidade da Farmácia de Ação Judicial, podendo ser renovado por mais 12 (doze) meses.</w:t>
      </w:r>
    </w:p>
    <w:p w14:paraId="693FE179" w14:textId="77777777" w:rsidR="000F0531" w:rsidRDefault="000F0531" w:rsidP="009A3128">
      <w:pPr>
        <w:pStyle w:val="Tpico2"/>
        <w:numPr>
          <w:ilvl w:val="0"/>
          <w:numId w:val="0"/>
        </w:numPr>
        <w:spacing w:before="0" w:after="0" w:line="240" w:lineRule="auto"/>
        <w:rPr>
          <w:color w:val="FF0000"/>
        </w:rPr>
      </w:pPr>
    </w:p>
    <w:p w14:paraId="4E1D2BD6" w14:textId="4D5F1181" w:rsidR="000F1069" w:rsidRPr="00932C16" w:rsidRDefault="000F1069" w:rsidP="009A3128">
      <w:pPr>
        <w:pStyle w:val="Tpico2"/>
        <w:numPr>
          <w:ilvl w:val="0"/>
          <w:numId w:val="0"/>
        </w:numPr>
        <w:spacing w:before="0" w:after="0" w:line="240" w:lineRule="auto"/>
        <w:rPr>
          <w:iCs w:val="0"/>
        </w:rPr>
      </w:pPr>
      <w:r w:rsidRPr="00932C16">
        <w:t xml:space="preserve">Prazo de vigência do contrato </w:t>
      </w:r>
      <w:bookmarkStart w:id="61" w:name="_Hlk115720076"/>
      <w:r w:rsidRPr="00932C16">
        <w:rPr>
          <w:b w:val="0"/>
          <w:bCs w:val="0"/>
        </w:rPr>
        <w:t>#PVCO</w:t>
      </w:r>
      <w:bookmarkEnd w:id="61"/>
      <w:r w:rsidRPr="00932C16">
        <w:rPr>
          <w:b w:val="0"/>
          <w:bCs w:val="0"/>
        </w:rPr>
        <w:t xml:space="preserve">  </w:t>
      </w:r>
    </w:p>
    <w:p w14:paraId="478A6D00" w14:textId="77777777" w:rsidR="000F0531" w:rsidRDefault="0013459F" w:rsidP="00682B28">
      <w:pPr>
        <w:jc w:val="both"/>
        <w:rPr>
          <w:rFonts w:ascii="Arial" w:hAnsi="Arial"/>
        </w:rPr>
      </w:pPr>
      <w:r w:rsidRPr="0013459F">
        <w:rPr>
          <w:rFonts w:ascii="Arial" w:hAnsi="Arial"/>
        </w:rPr>
        <w:t>12 meses a contar da assinatura do instrumento de contrato.</w:t>
      </w:r>
    </w:p>
    <w:p w14:paraId="1B15A41C" w14:textId="10271CD9" w:rsidR="000F1069" w:rsidRPr="00682B28" w:rsidRDefault="0013459F" w:rsidP="00682B28">
      <w:pPr>
        <w:jc w:val="both"/>
        <w:rPr>
          <w:rFonts w:ascii="Arial" w:hAnsi="Arial"/>
        </w:rPr>
        <w:sectPr w:rsidR="000F1069" w:rsidRPr="00682B28" w:rsidSect="000F1069">
          <w:type w:val="continuous"/>
          <w:pgSz w:w="11906" w:h="16838"/>
          <w:pgMar w:top="1418" w:right="1134" w:bottom="1134" w:left="1418" w:header="113" w:footer="454" w:gutter="0"/>
          <w:cols w:space="720"/>
          <w:docGrid w:linePitch="100"/>
        </w:sectPr>
      </w:pPr>
      <w:r w:rsidRPr="0013459F">
        <w:rPr>
          <w:rFonts w:ascii="Arial" w:hAnsi="Arial"/>
        </w:rPr>
        <w:t xml:space="preserve"> </w:t>
      </w:r>
      <w:r w:rsidR="000F1069" w:rsidRPr="00682B28">
        <w:rPr>
          <w:rFonts w:ascii="Arial" w:hAnsi="Arial"/>
          <w:i/>
          <w:color w:val="808080"/>
        </w:rPr>
        <w:t xml:space="preserve"> </w:t>
      </w:r>
    </w:p>
    <w:p w14:paraId="284586B0" w14:textId="77777777" w:rsidR="000F1069" w:rsidRPr="00682B28" w:rsidRDefault="000F1069" w:rsidP="000C1899">
      <w:pPr>
        <w:pStyle w:val="Tpico1"/>
        <w:keepNext w:val="0"/>
        <w:widowControl w:val="0"/>
        <w:numPr>
          <w:ilvl w:val="0"/>
          <w:numId w:val="0"/>
        </w:numPr>
        <w:spacing w:before="0" w:after="0" w:line="240" w:lineRule="auto"/>
        <w:rPr>
          <w:color w:val="auto"/>
        </w:rPr>
      </w:pPr>
      <w:r w:rsidRPr="00682B28">
        <w:rPr>
          <w:color w:val="auto"/>
        </w:rPr>
        <w:t>MODELO DE GESTÃO DO CONTRATO</w:t>
      </w:r>
    </w:p>
    <w:p w14:paraId="15FF01D9" w14:textId="77777777" w:rsidR="009A3128" w:rsidRPr="00682B28" w:rsidRDefault="009A3128" w:rsidP="00682B28">
      <w:pPr>
        <w:pStyle w:val="Tpico2"/>
        <w:widowControl w:val="0"/>
        <w:numPr>
          <w:ilvl w:val="0"/>
          <w:numId w:val="0"/>
        </w:numPr>
        <w:spacing w:before="0" w:after="0" w:line="240" w:lineRule="auto"/>
      </w:pPr>
    </w:p>
    <w:p w14:paraId="0E4CD07A" w14:textId="3D197DE1" w:rsidR="000F1069" w:rsidRPr="00682B28" w:rsidRDefault="000F1069" w:rsidP="00682B28">
      <w:pPr>
        <w:pStyle w:val="Tpico2"/>
        <w:widowControl w:val="0"/>
        <w:numPr>
          <w:ilvl w:val="0"/>
          <w:numId w:val="0"/>
        </w:numPr>
        <w:spacing w:before="0" w:after="0" w:line="240" w:lineRule="auto"/>
        <w:rPr>
          <w:rFonts w:eastAsia="MS Gothic"/>
        </w:rPr>
      </w:pPr>
      <w:r w:rsidRPr="00682B28">
        <w:t>Existem requisitos anteriores à execução?</w:t>
      </w:r>
    </w:p>
    <w:p w14:paraId="2D9364DF" w14:textId="77777777" w:rsidR="009A3128" w:rsidRPr="00682B28" w:rsidRDefault="000F1069" w:rsidP="00682B28">
      <w:pPr>
        <w:jc w:val="both"/>
        <w:rPr>
          <w:rFonts w:ascii="Arial" w:hAnsi="Arial"/>
        </w:rPr>
      </w:pPr>
      <w:r w:rsidRPr="00682B28">
        <w:rPr>
          <w:rFonts w:ascii="Segoe UI Symbol" w:eastAsia="MS Gothic" w:hAnsi="Segoe UI Symbol" w:cs="Segoe UI Symbol"/>
        </w:rPr>
        <w:t>☐</w:t>
      </w:r>
      <w:r w:rsidRPr="00682B28">
        <w:rPr>
          <w:rFonts w:ascii="Arial" w:hAnsi="Arial"/>
        </w:rPr>
        <w:t xml:space="preserve"> Sim      </w:t>
      </w:r>
      <w:r w:rsidRPr="00682B28">
        <w:rPr>
          <w:rFonts w:ascii="Segoe UI Symbol" w:hAnsi="Segoe UI Symbol" w:cs="Segoe UI Symbol"/>
        </w:rPr>
        <w:t>☒</w:t>
      </w:r>
      <w:r w:rsidRPr="00682B28">
        <w:rPr>
          <w:rFonts w:ascii="Arial" w:hAnsi="Arial"/>
        </w:rPr>
        <w:t xml:space="preserve"> Não</w:t>
      </w:r>
    </w:p>
    <w:p w14:paraId="33E69730" w14:textId="29BC0833" w:rsidR="000F1069" w:rsidRPr="00682B28" w:rsidRDefault="000F1069" w:rsidP="00682B28">
      <w:pPr>
        <w:jc w:val="both"/>
        <w:rPr>
          <w:rFonts w:ascii="Arial" w:hAnsi="Arial"/>
        </w:rPr>
      </w:pPr>
      <w:r w:rsidRPr="00682B28">
        <w:rPr>
          <w:rFonts w:ascii="Arial" w:hAnsi="Arial"/>
        </w:rPr>
        <w:t xml:space="preserve">  </w:t>
      </w:r>
    </w:p>
    <w:p w14:paraId="0E10CB6E" w14:textId="41BD764B" w:rsidR="000F1069" w:rsidRPr="00682B28" w:rsidRDefault="000F1069" w:rsidP="0013459F">
      <w:pPr>
        <w:pStyle w:val="Tpico3"/>
        <w:widowControl w:val="0"/>
        <w:numPr>
          <w:ilvl w:val="0"/>
          <w:numId w:val="0"/>
        </w:numPr>
        <w:spacing w:before="0" w:after="0" w:line="240" w:lineRule="auto"/>
        <w:rPr>
          <w:color w:val="385623"/>
        </w:rPr>
      </w:pPr>
      <w:r w:rsidRPr="00682B28">
        <w:t>Será exigida garantia financeira do contrato?</w:t>
      </w:r>
      <w:r w:rsidR="0013459F">
        <w:t xml:space="preserve"> </w:t>
      </w:r>
      <w:r w:rsidRPr="0013459F">
        <w:rPr>
          <w:rFonts w:ascii="Segoe UI Symbol" w:eastAsia="MS Gothic" w:hAnsi="Segoe UI Symbol" w:cs="Segoe UI Symbol"/>
          <w:b w:val="0"/>
          <w:bCs w:val="0"/>
        </w:rPr>
        <w:t>☐</w:t>
      </w:r>
      <w:r w:rsidRPr="0013459F">
        <w:rPr>
          <w:b w:val="0"/>
          <w:bCs w:val="0"/>
        </w:rPr>
        <w:t xml:space="preserve"> Sim      </w:t>
      </w:r>
      <w:r w:rsidRPr="0013459F">
        <w:rPr>
          <w:rFonts w:ascii="Segoe UI Symbol" w:hAnsi="Segoe UI Symbol" w:cs="Segoe UI Symbol"/>
          <w:b w:val="0"/>
          <w:bCs w:val="0"/>
        </w:rPr>
        <w:t>☒</w:t>
      </w:r>
      <w:r w:rsidRPr="0013459F">
        <w:rPr>
          <w:b w:val="0"/>
          <w:bCs w:val="0"/>
        </w:rPr>
        <w:t xml:space="preserve"> Não   </w:t>
      </w:r>
      <w:bookmarkStart w:id="62" w:name="_Hlk115713348"/>
      <w:r w:rsidRPr="0013459F">
        <w:rPr>
          <w:b w:val="0"/>
          <w:bCs w:val="0"/>
          <w:color w:val="385623"/>
        </w:rPr>
        <w:t>#EGFC</w:t>
      </w:r>
      <w:bookmarkEnd w:id="62"/>
    </w:p>
    <w:p w14:paraId="09C50CDE" w14:textId="77777777" w:rsidR="009A3128" w:rsidRPr="00682B28" w:rsidRDefault="009A3128" w:rsidP="00682B28">
      <w:pPr>
        <w:jc w:val="both"/>
        <w:rPr>
          <w:rFonts w:ascii="Arial" w:hAnsi="Arial"/>
        </w:rPr>
      </w:pPr>
    </w:p>
    <w:p w14:paraId="3558F568" w14:textId="4B4038DE" w:rsidR="000F1069" w:rsidRPr="00682B28" w:rsidRDefault="000F1069" w:rsidP="00682B28">
      <w:pPr>
        <w:pStyle w:val="Tpico4"/>
        <w:widowControl w:val="0"/>
        <w:numPr>
          <w:ilvl w:val="0"/>
          <w:numId w:val="0"/>
        </w:numPr>
        <w:spacing w:before="0" w:after="0" w:line="240" w:lineRule="auto"/>
        <w:contextualSpacing w:val="0"/>
      </w:pPr>
      <w:r w:rsidRPr="0013459F">
        <w:rPr>
          <w:b/>
          <w:bCs/>
        </w:rPr>
        <w:t>Se sim, o percentual de garantia financeira do contrato é:</w:t>
      </w:r>
      <w:r w:rsidRPr="0013459F">
        <w:rPr>
          <w:b/>
          <w:bCs/>
          <w:color w:val="385623"/>
        </w:rPr>
        <w:t>#PGFC</w:t>
      </w:r>
      <w:r w:rsidR="004D1F5D">
        <w:rPr>
          <w:color w:val="385623"/>
        </w:rPr>
        <w:t xml:space="preserve">: </w:t>
      </w:r>
      <w:r w:rsidR="004D1F5D" w:rsidRPr="004D1F5D">
        <w:t>Não se aplica.</w:t>
      </w:r>
      <w:r w:rsidRPr="004D1F5D">
        <w:t xml:space="preserve">  </w:t>
      </w:r>
    </w:p>
    <w:p w14:paraId="30CB6455" w14:textId="77777777" w:rsidR="000F1069" w:rsidRPr="00682B28" w:rsidRDefault="000F1069" w:rsidP="00682B28">
      <w:pPr>
        <w:pStyle w:val="Expandido"/>
        <w:widowControl w:val="0"/>
        <w:suppressAutoHyphens/>
        <w:ind w:left="0"/>
        <w:rPr>
          <w:rFonts w:ascii="Arial" w:hAnsi="Arial" w:cs="Arial"/>
          <w:sz w:val="24"/>
        </w:rPr>
      </w:pPr>
    </w:p>
    <w:p w14:paraId="05D4EAA6" w14:textId="77777777" w:rsidR="000F1069" w:rsidRPr="00682B28" w:rsidRDefault="000F1069" w:rsidP="00682B28">
      <w:pPr>
        <w:jc w:val="both"/>
        <w:rPr>
          <w:rFonts w:ascii="Arial" w:hAnsi="Arial"/>
        </w:rPr>
        <w:sectPr w:rsidR="000F1069" w:rsidRPr="00682B28" w:rsidSect="000F1069">
          <w:type w:val="continuous"/>
          <w:pgSz w:w="11906" w:h="16838"/>
          <w:pgMar w:top="1418" w:right="1134" w:bottom="1134" w:left="1418" w:header="113" w:footer="454" w:gutter="0"/>
          <w:cols w:space="720"/>
          <w:docGrid w:linePitch="100"/>
        </w:sectPr>
      </w:pPr>
    </w:p>
    <w:p w14:paraId="644C4573" w14:textId="15E96093" w:rsidR="000F1069" w:rsidRPr="004D1F5D" w:rsidRDefault="000F1069" w:rsidP="0013459F">
      <w:pPr>
        <w:pStyle w:val="Tpico3"/>
        <w:widowControl w:val="0"/>
        <w:numPr>
          <w:ilvl w:val="0"/>
          <w:numId w:val="0"/>
        </w:numPr>
        <w:spacing w:before="0" w:after="0" w:line="240" w:lineRule="auto"/>
      </w:pPr>
      <w:r w:rsidRPr="004D1F5D">
        <w:t>Há outros requisitos anteriores à execução?</w:t>
      </w:r>
      <w:r w:rsidR="0013459F">
        <w:t xml:space="preserve"> </w:t>
      </w:r>
      <w:r w:rsidRPr="0013459F">
        <w:rPr>
          <w:rFonts w:ascii="Segoe UI Symbol" w:eastAsia="MS Gothic" w:hAnsi="Segoe UI Symbol" w:cs="Segoe UI Symbol"/>
          <w:b w:val="0"/>
          <w:bCs w:val="0"/>
        </w:rPr>
        <w:t>☐</w:t>
      </w:r>
      <w:r w:rsidRPr="0013459F">
        <w:rPr>
          <w:b w:val="0"/>
          <w:bCs w:val="0"/>
        </w:rPr>
        <w:t xml:space="preserve"> Sim      </w:t>
      </w:r>
      <w:r w:rsidRPr="0013459F">
        <w:rPr>
          <w:rFonts w:ascii="Segoe UI Symbol" w:hAnsi="Segoe UI Symbol" w:cs="Segoe UI Symbol"/>
          <w:b w:val="0"/>
          <w:bCs w:val="0"/>
        </w:rPr>
        <w:t>☒</w:t>
      </w:r>
      <w:r w:rsidRPr="0013459F">
        <w:rPr>
          <w:b w:val="0"/>
          <w:bCs w:val="0"/>
        </w:rPr>
        <w:t xml:space="preserve"> Não</w:t>
      </w:r>
    </w:p>
    <w:p w14:paraId="6A09E00F" w14:textId="77777777" w:rsidR="009A3128" w:rsidRPr="004D1F5D" w:rsidRDefault="009A3128" w:rsidP="004D1F5D">
      <w:pPr>
        <w:jc w:val="both"/>
        <w:rPr>
          <w:rFonts w:ascii="Arial" w:hAnsi="Arial"/>
        </w:rPr>
      </w:pPr>
    </w:p>
    <w:p w14:paraId="5D1140FD" w14:textId="0364D15D" w:rsidR="000F1069" w:rsidRPr="004D1F5D" w:rsidRDefault="000F1069" w:rsidP="004D1F5D">
      <w:pPr>
        <w:pStyle w:val="Tpico4"/>
        <w:widowControl w:val="0"/>
        <w:numPr>
          <w:ilvl w:val="0"/>
          <w:numId w:val="0"/>
        </w:numPr>
        <w:spacing w:before="0" w:after="0" w:line="240" w:lineRule="auto"/>
        <w:contextualSpacing w:val="0"/>
        <w:rPr>
          <w:i/>
          <w:color w:val="808080"/>
        </w:rPr>
      </w:pPr>
      <w:r w:rsidRPr="0013459F">
        <w:rPr>
          <w:b/>
          <w:bCs/>
        </w:rPr>
        <w:t xml:space="preserve">Se sim, quais requisitos anteriores à execução? </w:t>
      </w:r>
      <w:bookmarkStart w:id="63" w:name="_Hlk115713526"/>
      <w:r w:rsidRPr="0013459F">
        <w:rPr>
          <w:b/>
          <w:bCs/>
          <w:color w:val="385623"/>
        </w:rPr>
        <w:t>#RACO</w:t>
      </w:r>
      <w:bookmarkEnd w:id="63"/>
      <w:r w:rsidR="004D1F5D" w:rsidRPr="0013459F">
        <w:rPr>
          <w:b/>
          <w:bCs/>
          <w:color w:val="385623"/>
        </w:rPr>
        <w:t>:</w:t>
      </w:r>
      <w:r w:rsidR="004D1F5D" w:rsidRPr="004D1F5D">
        <w:rPr>
          <w:color w:val="385623"/>
        </w:rPr>
        <w:t xml:space="preserve"> </w:t>
      </w:r>
      <w:r w:rsidR="004D1F5D" w:rsidRPr="0013459F">
        <w:t>Não se aplica.</w:t>
      </w:r>
      <w:r w:rsidRPr="0013459F">
        <w:t xml:space="preserve">   </w:t>
      </w:r>
    </w:p>
    <w:p w14:paraId="79F71F8B" w14:textId="77777777" w:rsidR="000F1069" w:rsidRPr="004D1F5D" w:rsidRDefault="000F1069" w:rsidP="004D1F5D">
      <w:pPr>
        <w:jc w:val="both"/>
        <w:rPr>
          <w:rFonts w:ascii="Arial" w:hAnsi="Arial"/>
        </w:rPr>
        <w:sectPr w:rsidR="000F1069" w:rsidRPr="004D1F5D" w:rsidSect="000F1069">
          <w:type w:val="continuous"/>
          <w:pgSz w:w="11906" w:h="16838"/>
          <w:pgMar w:top="1418" w:right="1134" w:bottom="1134" w:left="1418" w:header="113" w:footer="454" w:gutter="0"/>
          <w:cols w:space="720"/>
          <w:docGrid w:linePitch="100"/>
        </w:sectPr>
      </w:pPr>
      <w:r w:rsidRPr="004D1F5D">
        <w:rPr>
          <w:rFonts w:ascii="Arial" w:hAnsi="Arial"/>
          <w:i/>
          <w:color w:val="808080"/>
        </w:rPr>
        <w:t xml:space="preserve"> </w:t>
      </w:r>
    </w:p>
    <w:p w14:paraId="18821E72" w14:textId="77777777" w:rsidR="000F1069" w:rsidRPr="004D1F5D" w:rsidRDefault="000F1069" w:rsidP="004D1F5D">
      <w:pPr>
        <w:pStyle w:val="Tpico2"/>
        <w:widowControl w:val="0"/>
        <w:numPr>
          <w:ilvl w:val="0"/>
          <w:numId w:val="0"/>
        </w:numPr>
        <w:spacing w:before="0" w:after="0" w:line="240" w:lineRule="auto"/>
      </w:pPr>
      <w:r w:rsidRPr="004D1F5D">
        <w:t xml:space="preserve">Metodologia de acompanhamento da execução do contrato e principais pontos de controle  </w:t>
      </w:r>
    </w:p>
    <w:p w14:paraId="03E6EF1C" w14:textId="40D53A49" w:rsidR="004D1F5D" w:rsidRDefault="0013459F" w:rsidP="00682B28">
      <w:pPr>
        <w:jc w:val="both"/>
        <w:rPr>
          <w:rFonts w:ascii="Arial" w:hAnsi="Arial"/>
        </w:rPr>
      </w:pPr>
      <w:r w:rsidRPr="0013459F">
        <w:rPr>
          <w:rFonts w:ascii="Arial" w:hAnsi="Arial"/>
        </w:rPr>
        <w:t>O fiscal de contrato fará a devida verificação da conformidade dos itens com as especificações, observados os requisitos de quantidade e de qualidade.</w:t>
      </w:r>
    </w:p>
    <w:p w14:paraId="159B3437" w14:textId="77777777" w:rsidR="0013459F" w:rsidRPr="00682B28" w:rsidRDefault="0013459F" w:rsidP="00682B28">
      <w:pPr>
        <w:jc w:val="both"/>
        <w:rPr>
          <w:rFonts w:ascii="Arial" w:hAnsi="Arial"/>
          <w:i/>
          <w:color w:val="808080"/>
        </w:rPr>
      </w:pPr>
    </w:p>
    <w:p w14:paraId="69CAB43F" w14:textId="57822C81" w:rsidR="000F1069" w:rsidRPr="00682B28" w:rsidRDefault="000F1069" w:rsidP="00682B28">
      <w:pPr>
        <w:jc w:val="both"/>
        <w:rPr>
          <w:rFonts w:ascii="Arial" w:hAnsi="Arial"/>
        </w:rPr>
        <w:sectPr w:rsidR="000F1069" w:rsidRPr="00682B28" w:rsidSect="000F1069">
          <w:type w:val="continuous"/>
          <w:pgSz w:w="11906" w:h="16838"/>
          <w:pgMar w:top="1418" w:right="1134" w:bottom="1134" w:left="1418" w:header="113" w:footer="454" w:gutter="0"/>
          <w:cols w:space="720"/>
          <w:docGrid w:linePitch="100"/>
        </w:sectPr>
      </w:pPr>
    </w:p>
    <w:p w14:paraId="2071B6D2" w14:textId="77777777" w:rsidR="000F1069" w:rsidRPr="00682B28" w:rsidRDefault="000F1069" w:rsidP="00682B28">
      <w:pPr>
        <w:pStyle w:val="Tpico2"/>
        <w:widowControl w:val="0"/>
        <w:numPr>
          <w:ilvl w:val="0"/>
          <w:numId w:val="0"/>
        </w:numPr>
        <w:spacing w:before="0" w:after="0" w:line="240" w:lineRule="auto"/>
      </w:pPr>
      <w:r w:rsidRPr="00682B28">
        <w:t xml:space="preserve">Obrigações específicas do contratado </w:t>
      </w:r>
      <w:bookmarkStart w:id="64" w:name="_Hlk115724357"/>
      <w:r w:rsidRPr="00682B28">
        <w:rPr>
          <w:b w:val="0"/>
          <w:bCs w:val="0"/>
          <w:color w:val="385623"/>
        </w:rPr>
        <w:t>#OEDC</w:t>
      </w:r>
      <w:bookmarkEnd w:id="64"/>
      <w:r w:rsidRPr="00682B28">
        <w:t xml:space="preserve">  </w:t>
      </w:r>
    </w:p>
    <w:p w14:paraId="2C5EF185" w14:textId="5C8C6E4F" w:rsidR="004D1F5D" w:rsidRDefault="0013459F" w:rsidP="004D1F5D">
      <w:pPr>
        <w:jc w:val="both"/>
        <w:rPr>
          <w:rFonts w:ascii="Arial" w:hAnsi="Arial"/>
        </w:rPr>
      </w:pPr>
      <w:r>
        <w:rPr>
          <w:rFonts w:ascii="Arial" w:hAnsi="Arial"/>
        </w:rPr>
        <w:t>Não se aplica.</w:t>
      </w:r>
    </w:p>
    <w:p w14:paraId="5340C9A1" w14:textId="77777777" w:rsidR="00AE3E10" w:rsidRDefault="00AE3E10" w:rsidP="004D1F5D">
      <w:pPr>
        <w:jc w:val="both"/>
        <w:rPr>
          <w:rFonts w:ascii="Arial" w:hAnsi="Arial"/>
        </w:rPr>
      </w:pPr>
    </w:p>
    <w:p w14:paraId="4A8BA667" w14:textId="77777777" w:rsidR="000F1069" w:rsidRPr="00682B28" w:rsidRDefault="000F1069" w:rsidP="00682B28">
      <w:pPr>
        <w:pStyle w:val="Tpico2"/>
        <w:widowControl w:val="0"/>
        <w:numPr>
          <w:ilvl w:val="0"/>
          <w:numId w:val="0"/>
        </w:numPr>
        <w:spacing w:before="0" w:after="0" w:line="240" w:lineRule="auto"/>
        <w:rPr>
          <w:iCs w:val="0"/>
          <w:color w:val="000000"/>
        </w:rPr>
      </w:pPr>
      <w:r w:rsidRPr="00682B28">
        <w:t xml:space="preserve">Obrigações específicas do Município </w:t>
      </w:r>
      <w:bookmarkStart w:id="65" w:name="_Hlk115724587"/>
      <w:r w:rsidRPr="00682B28">
        <w:rPr>
          <w:b w:val="0"/>
          <w:bCs w:val="0"/>
          <w:color w:val="385623"/>
        </w:rPr>
        <w:t>#OEDM</w:t>
      </w:r>
      <w:bookmarkEnd w:id="65"/>
      <w:r w:rsidRPr="00682B28">
        <w:t xml:space="preserve">   </w:t>
      </w:r>
    </w:p>
    <w:p w14:paraId="6A7B8918" w14:textId="3E6C7543" w:rsidR="000F1069" w:rsidRPr="009A3128" w:rsidRDefault="0013459F" w:rsidP="00682B28">
      <w:pPr>
        <w:rPr>
          <w:rFonts w:ascii="Arial" w:hAnsi="Arial"/>
          <w:i/>
          <w:color w:val="808080"/>
        </w:rPr>
      </w:pPr>
      <w:r>
        <w:rPr>
          <w:rFonts w:ascii="Arial" w:hAnsi="Arial"/>
          <w:color w:val="000000"/>
        </w:rPr>
        <w:t>Não se aplica.</w:t>
      </w:r>
    </w:p>
    <w:p w14:paraId="4CD18991" w14:textId="77777777" w:rsidR="000F1069" w:rsidRPr="009A3128" w:rsidRDefault="000F1069" w:rsidP="009A3128">
      <w:pPr>
        <w:pStyle w:val="Tpico2"/>
        <w:widowControl w:val="0"/>
        <w:numPr>
          <w:ilvl w:val="0"/>
          <w:numId w:val="0"/>
        </w:numPr>
        <w:spacing w:before="0" w:after="0" w:line="240" w:lineRule="auto"/>
        <w:rPr>
          <w:rFonts w:eastAsia="MS Gothic"/>
        </w:rPr>
      </w:pPr>
      <w:r w:rsidRPr="009A3128">
        <w:lastRenderedPageBreak/>
        <w:t>Existem requisitos posteriores à execução?</w:t>
      </w:r>
    </w:p>
    <w:p w14:paraId="1D9758D8" w14:textId="77777777" w:rsidR="000F1069" w:rsidRPr="009A3128" w:rsidRDefault="000F1069" w:rsidP="009A3128">
      <w:pPr>
        <w:jc w:val="both"/>
        <w:rPr>
          <w:rFonts w:ascii="Arial" w:hAnsi="Arial"/>
        </w:rPr>
      </w:pPr>
      <w:r w:rsidRPr="009A3128">
        <w:rPr>
          <w:rFonts w:ascii="Segoe UI Symbol" w:eastAsia="MS Gothic" w:hAnsi="Segoe UI Symbol" w:cs="Segoe UI Symbol"/>
        </w:rPr>
        <w:t>☐</w:t>
      </w:r>
      <w:r w:rsidRPr="009A3128">
        <w:rPr>
          <w:rFonts w:ascii="Arial" w:hAnsi="Arial"/>
        </w:rPr>
        <w:t xml:space="preserve"> Sim      </w:t>
      </w:r>
      <w:r w:rsidRPr="009A3128">
        <w:rPr>
          <w:rFonts w:ascii="Segoe UI Symbol" w:hAnsi="Segoe UI Symbol" w:cs="Segoe UI Symbol"/>
        </w:rPr>
        <w:t>☒</w:t>
      </w:r>
      <w:r w:rsidRPr="009A3128">
        <w:rPr>
          <w:rFonts w:ascii="Arial" w:hAnsi="Arial"/>
        </w:rPr>
        <w:t xml:space="preserve"> Não</w:t>
      </w:r>
    </w:p>
    <w:p w14:paraId="45A71D10" w14:textId="77777777" w:rsidR="009A3128" w:rsidRDefault="009A3128" w:rsidP="009A3128">
      <w:pPr>
        <w:pStyle w:val="Tpico3"/>
        <w:widowControl w:val="0"/>
        <w:numPr>
          <w:ilvl w:val="0"/>
          <w:numId w:val="0"/>
        </w:numPr>
        <w:spacing w:before="0" w:after="0" w:line="240" w:lineRule="auto"/>
      </w:pPr>
    </w:p>
    <w:p w14:paraId="52380FCA" w14:textId="49CC94B8" w:rsidR="000F1069" w:rsidRPr="009A3128" w:rsidRDefault="000F1069" w:rsidP="009A3128">
      <w:pPr>
        <w:pStyle w:val="Tpico3"/>
        <w:widowControl w:val="0"/>
        <w:numPr>
          <w:ilvl w:val="0"/>
          <w:numId w:val="0"/>
        </w:numPr>
        <w:spacing w:before="0" w:after="0" w:line="240" w:lineRule="auto"/>
        <w:rPr>
          <w:i/>
          <w:color w:val="808080"/>
        </w:rPr>
      </w:pPr>
      <w:r w:rsidRPr="009A3128">
        <w:t xml:space="preserve">Quais são os requisitos posteriores à execução? </w:t>
      </w:r>
      <w:bookmarkStart w:id="66" w:name="_Hlk115713722"/>
      <w:r w:rsidRPr="009A3128">
        <w:rPr>
          <w:b w:val="0"/>
          <w:bCs w:val="0"/>
          <w:color w:val="385623"/>
        </w:rPr>
        <w:t>#RPCO</w:t>
      </w:r>
      <w:bookmarkEnd w:id="66"/>
      <w:r w:rsidR="004D1F5D">
        <w:rPr>
          <w:b w:val="0"/>
          <w:bCs w:val="0"/>
          <w:color w:val="385623"/>
        </w:rPr>
        <w:t xml:space="preserve">: </w:t>
      </w:r>
      <w:r w:rsidR="004D1F5D" w:rsidRPr="0013459F">
        <w:rPr>
          <w:b w:val="0"/>
          <w:bCs w:val="0"/>
        </w:rPr>
        <w:t>Não se aplica</w:t>
      </w:r>
      <w:r w:rsidRPr="0013459F">
        <w:t xml:space="preserve">  </w:t>
      </w:r>
    </w:p>
    <w:p w14:paraId="4BC29080" w14:textId="77777777" w:rsidR="000F1069" w:rsidRPr="009A3128" w:rsidRDefault="000F1069" w:rsidP="009A3128">
      <w:pPr>
        <w:jc w:val="both"/>
        <w:rPr>
          <w:rFonts w:ascii="Arial" w:hAnsi="Arial"/>
        </w:rPr>
        <w:sectPr w:rsidR="000F1069" w:rsidRPr="009A3128" w:rsidSect="000F1069">
          <w:type w:val="continuous"/>
          <w:pgSz w:w="11906" w:h="16838"/>
          <w:pgMar w:top="1418" w:right="1134" w:bottom="1134" w:left="1418" w:header="113" w:footer="454" w:gutter="0"/>
          <w:cols w:space="720"/>
          <w:docGrid w:linePitch="100"/>
        </w:sectPr>
      </w:pPr>
      <w:r w:rsidRPr="009A3128">
        <w:rPr>
          <w:rFonts w:ascii="Arial" w:hAnsi="Arial"/>
          <w:i/>
          <w:color w:val="808080"/>
        </w:rPr>
        <w:t xml:space="preserve"> </w:t>
      </w:r>
    </w:p>
    <w:p w14:paraId="022E495C" w14:textId="77777777" w:rsidR="000F1069" w:rsidRPr="009A3128" w:rsidRDefault="000F1069" w:rsidP="009A3128">
      <w:pPr>
        <w:pStyle w:val="Tpico2"/>
        <w:widowControl w:val="0"/>
        <w:numPr>
          <w:ilvl w:val="0"/>
          <w:numId w:val="0"/>
        </w:numPr>
        <w:spacing w:before="0" w:after="0" w:line="240" w:lineRule="auto"/>
      </w:pPr>
      <w:r w:rsidRPr="009A3128">
        <w:t xml:space="preserve">Infrações e penalidades do Contrato  </w:t>
      </w:r>
      <w:bookmarkStart w:id="67" w:name="_Hlk115725141"/>
      <w:r w:rsidRPr="009A3128">
        <w:rPr>
          <w:b w:val="0"/>
          <w:bCs w:val="0"/>
          <w:color w:val="385623"/>
        </w:rPr>
        <w:t>#IEPC</w:t>
      </w:r>
      <w:bookmarkEnd w:id="67"/>
      <w:r w:rsidRPr="009A3128">
        <w:t xml:space="preserve">   </w:t>
      </w:r>
    </w:p>
    <w:p w14:paraId="6954A18F" w14:textId="6DDB45BA" w:rsidR="009A3128" w:rsidRDefault="0013459F" w:rsidP="009A3128">
      <w:pPr>
        <w:jc w:val="both"/>
        <w:rPr>
          <w:rFonts w:ascii="Arial" w:hAnsi="Arial"/>
        </w:rPr>
      </w:pPr>
      <w:r w:rsidRPr="0013459F">
        <w:rPr>
          <w:rFonts w:ascii="Arial" w:hAnsi="Arial"/>
        </w:rPr>
        <w:t>De acordo com a Lei 14.133/2021 e Decreto Municipal 8.109/2023.</w:t>
      </w:r>
    </w:p>
    <w:p w14:paraId="251E515F" w14:textId="77777777" w:rsidR="0013459F" w:rsidRPr="009A3128" w:rsidRDefault="0013459F" w:rsidP="009A3128">
      <w:pPr>
        <w:jc w:val="both"/>
        <w:rPr>
          <w:rFonts w:ascii="Arial" w:hAnsi="Arial"/>
        </w:rPr>
      </w:pPr>
    </w:p>
    <w:p w14:paraId="38566A0E" w14:textId="77777777" w:rsidR="000F1069" w:rsidRPr="009A3128" w:rsidRDefault="000F1069" w:rsidP="009A3128">
      <w:pPr>
        <w:pStyle w:val="Tpico2"/>
        <w:widowControl w:val="0"/>
        <w:numPr>
          <w:ilvl w:val="0"/>
          <w:numId w:val="0"/>
        </w:numPr>
        <w:spacing w:before="0" w:after="0" w:line="240" w:lineRule="auto"/>
        <w:rPr>
          <w:color w:val="000000"/>
        </w:rPr>
      </w:pPr>
      <w:r w:rsidRPr="009A3128">
        <w:t xml:space="preserve">Matriz de riscos </w:t>
      </w:r>
      <w:bookmarkStart w:id="68" w:name="_Hlk115724209"/>
      <w:r w:rsidRPr="009A3128">
        <w:rPr>
          <w:b w:val="0"/>
          <w:bCs w:val="0"/>
          <w:color w:val="385623"/>
        </w:rPr>
        <w:t>#MARC</w:t>
      </w:r>
      <w:bookmarkEnd w:id="68"/>
      <w:r w:rsidRPr="009A3128">
        <w:t xml:space="preserve">  </w:t>
      </w:r>
    </w:p>
    <w:p w14:paraId="57AF088C" w14:textId="77777777" w:rsidR="00981493" w:rsidRDefault="00981493" w:rsidP="009A3128">
      <w:pPr>
        <w:pStyle w:val="Expandido"/>
        <w:widowControl w:val="0"/>
        <w:suppressAutoHyphens/>
        <w:ind w:left="0"/>
        <w:rPr>
          <w:rFonts w:ascii="Arial" w:hAnsi="Arial" w:cs="Arial"/>
          <w:color w:val="000000"/>
          <w:sz w:val="24"/>
        </w:rPr>
      </w:pPr>
    </w:p>
    <w:tbl>
      <w:tblPr>
        <w:tblStyle w:val="Tabelacomgrade"/>
        <w:tblW w:w="0" w:type="auto"/>
        <w:jc w:val="center"/>
        <w:tblCellMar>
          <w:left w:w="57" w:type="dxa"/>
          <w:right w:w="57" w:type="dxa"/>
        </w:tblCellMar>
        <w:tblLook w:val="04A0" w:firstRow="1" w:lastRow="0" w:firstColumn="1" w:lastColumn="0" w:noHBand="0" w:noVBand="1"/>
      </w:tblPr>
      <w:tblGrid>
        <w:gridCol w:w="4248"/>
        <w:gridCol w:w="1559"/>
        <w:gridCol w:w="3537"/>
      </w:tblGrid>
      <w:tr w:rsidR="000F0531" w:rsidRPr="003A34BD" w14:paraId="30B2D739" w14:textId="77777777" w:rsidTr="002C7323">
        <w:trPr>
          <w:jc w:val="center"/>
        </w:trPr>
        <w:tc>
          <w:tcPr>
            <w:tcW w:w="4248" w:type="dxa"/>
            <w:vAlign w:val="center"/>
          </w:tcPr>
          <w:p w14:paraId="798D8CC3" w14:textId="77777777" w:rsidR="000F0531" w:rsidRPr="003A34BD" w:rsidRDefault="000F0531" w:rsidP="003A34BD">
            <w:pPr>
              <w:jc w:val="center"/>
              <w:rPr>
                <w:rFonts w:ascii="Arial" w:hAnsi="Arial" w:cs="Arial"/>
                <w:b/>
                <w:sz w:val="24"/>
                <w:szCs w:val="24"/>
              </w:rPr>
            </w:pPr>
            <w:r w:rsidRPr="003A34BD">
              <w:rPr>
                <w:rFonts w:ascii="Arial" w:hAnsi="Arial" w:cs="Arial"/>
                <w:b/>
                <w:sz w:val="24"/>
                <w:szCs w:val="24"/>
              </w:rPr>
              <w:t>Evento de risco</w:t>
            </w:r>
          </w:p>
        </w:tc>
        <w:tc>
          <w:tcPr>
            <w:tcW w:w="1559" w:type="dxa"/>
            <w:vAlign w:val="center"/>
          </w:tcPr>
          <w:p w14:paraId="465E0E4C" w14:textId="77777777" w:rsidR="000F0531" w:rsidRPr="003A34BD" w:rsidRDefault="000F0531" w:rsidP="003A34BD">
            <w:pPr>
              <w:jc w:val="center"/>
              <w:rPr>
                <w:rFonts w:ascii="Arial" w:hAnsi="Arial" w:cs="Arial"/>
                <w:b/>
                <w:sz w:val="24"/>
                <w:szCs w:val="24"/>
              </w:rPr>
            </w:pPr>
            <w:r w:rsidRPr="003A34BD">
              <w:rPr>
                <w:rFonts w:ascii="Arial" w:hAnsi="Arial" w:cs="Arial"/>
                <w:b/>
                <w:sz w:val="24"/>
                <w:szCs w:val="24"/>
              </w:rPr>
              <w:t>Alocação</w:t>
            </w:r>
          </w:p>
        </w:tc>
        <w:tc>
          <w:tcPr>
            <w:tcW w:w="3537" w:type="dxa"/>
            <w:vAlign w:val="center"/>
          </w:tcPr>
          <w:p w14:paraId="21576462" w14:textId="77777777" w:rsidR="000F0531" w:rsidRPr="003A34BD" w:rsidRDefault="000F0531" w:rsidP="003A34BD">
            <w:pPr>
              <w:jc w:val="center"/>
              <w:rPr>
                <w:rFonts w:ascii="Arial" w:hAnsi="Arial" w:cs="Arial"/>
                <w:b/>
                <w:sz w:val="24"/>
                <w:szCs w:val="24"/>
              </w:rPr>
            </w:pPr>
            <w:r w:rsidRPr="003A34BD">
              <w:rPr>
                <w:rFonts w:ascii="Arial" w:hAnsi="Arial" w:cs="Arial"/>
                <w:b/>
                <w:sz w:val="24"/>
                <w:szCs w:val="24"/>
              </w:rPr>
              <w:t>Consequência</w:t>
            </w:r>
          </w:p>
        </w:tc>
      </w:tr>
      <w:tr w:rsidR="000F0531" w:rsidRPr="003A34BD" w14:paraId="31EDBB54" w14:textId="77777777" w:rsidTr="002C7323">
        <w:trPr>
          <w:jc w:val="center"/>
        </w:trPr>
        <w:tc>
          <w:tcPr>
            <w:tcW w:w="4248" w:type="dxa"/>
            <w:vAlign w:val="center"/>
          </w:tcPr>
          <w:p w14:paraId="57F77475" w14:textId="77777777" w:rsidR="000F0531" w:rsidRPr="003A34BD" w:rsidRDefault="000F0531" w:rsidP="003A34BD">
            <w:pPr>
              <w:jc w:val="center"/>
              <w:rPr>
                <w:rFonts w:ascii="Arial" w:hAnsi="Arial" w:cs="Arial"/>
                <w:sz w:val="24"/>
                <w:szCs w:val="24"/>
              </w:rPr>
            </w:pPr>
            <w:r w:rsidRPr="003A34BD">
              <w:rPr>
                <w:rFonts w:ascii="Arial" w:hAnsi="Arial" w:cs="Arial"/>
                <w:sz w:val="24"/>
                <w:szCs w:val="24"/>
              </w:rPr>
              <w:t>Atraso no pagamento</w:t>
            </w:r>
          </w:p>
        </w:tc>
        <w:tc>
          <w:tcPr>
            <w:tcW w:w="1559" w:type="dxa"/>
            <w:vAlign w:val="center"/>
          </w:tcPr>
          <w:p w14:paraId="4B3B82AC" w14:textId="77777777" w:rsidR="000F0531" w:rsidRPr="003A34BD" w:rsidRDefault="000F0531" w:rsidP="003A34BD">
            <w:pPr>
              <w:jc w:val="center"/>
              <w:rPr>
                <w:rFonts w:ascii="Arial" w:hAnsi="Arial" w:cs="Arial"/>
                <w:sz w:val="24"/>
                <w:szCs w:val="24"/>
              </w:rPr>
            </w:pPr>
            <w:r w:rsidRPr="003A34BD">
              <w:rPr>
                <w:rFonts w:ascii="Arial" w:hAnsi="Arial" w:cs="Arial"/>
                <w:sz w:val="24"/>
                <w:szCs w:val="24"/>
              </w:rPr>
              <w:t>Município</w:t>
            </w:r>
          </w:p>
        </w:tc>
        <w:tc>
          <w:tcPr>
            <w:tcW w:w="3537" w:type="dxa"/>
            <w:vAlign w:val="center"/>
          </w:tcPr>
          <w:p w14:paraId="4510D5FA" w14:textId="77777777" w:rsidR="000F0531" w:rsidRPr="003A34BD" w:rsidRDefault="000F0531" w:rsidP="003A34BD">
            <w:pPr>
              <w:jc w:val="center"/>
              <w:rPr>
                <w:rFonts w:ascii="Arial" w:hAnsi="Arial" w:cs="Arial"/>
                <w:sz w:val="24"/>
                <w:szCs w:val="24"/>
              </w:rPr>
            </w:pPr>
            <w:r w:rsidRPr="003A34BD">
              <w:rPr>
                <w:rFonts w:ascii="Arial" w:hAnsi="Arial" w:cs="Arial"/>
                <w:sz w:val="24"/>
                <w:szCs w:val="24"/>
              </w:rPr>
              <w:t>Juros e atualização monetária</w:t>
            </w:r>
          </w:p>
        </w:tc>
      </w:tr>
      <w:tr w:rsidR="000F0531" w:rsidRPr="003A34BD" w14:paraId="3E89DF59" w14:textId="77777777" w:rsidTr="002C7323">
        <w:trPr>
          <w:jc w:val="center"/>
        </w:trPr>
        <w:tc>
          <w:tcPr>
            <w:tcW w:w="4248" w:type="dxa"/>
            <w:vAlign w:val="center"/>
          </w:tcPr>
          <w:p w14:paraId="08384163" w14:textId="77777777" w:rsidR="000F0531" w:rsidRPr="003A34BD" w:rsidRDefault="000F0531" w:rsidP="003A34BD">
            <w:pPr>
              <w:jc w:val="center"/>
              <w:rPr>
                <w:rFonts w:ascii="Arial" w:hAnsi="Arial" w:cs="Arial"/>
                <w:sz w:val="24"/>
                <w:szCs w:val="24"/>
              </w:rPr>
            </w:pPr>
            <w:r w:rsidRPr="003A34BD">
              <w:rPr>
                <w:rFonts w:ascii="Arial" w:hAnsi="Arial" w:cs="Arial"/>
                <w:sz w:val="24"/>
                <w:szCs w:val="24"/>
              </w:rPr>
              <w:t>Oscilações de mercado dos insumos até 5% acima da variação média do ano anterior</w:t>
            </w:r>
          </w:p>
        </w:tc>
        <w:tc>
          <w:tcPr>
            <w:tcW w:w="1559" w:type="dxa"/>
            <w:vAlign w:val="center"/>
          </w:tcPr>
          <w:p w14:paraId="71312B75" w14:textId="77777777" w:rsidR="000F0531" w:rsidRPr="003A34BD" w:rsidRDefault="000F0531" w:rsidP="003A34BD">
            <w:pPr>
              <w:jc w:val="center"/>
              <w:rPr>
                <w:rFonts w:ascii="Arial" w:hAnsi="Arial" w:cs="Arial"/>
                <w:sz w:val="24"/>
                <w:szCs w:val="24"/>
              </w:rPr>
            </w:pPr>
            <w:r w:rsidRPr="003A34BD">
              <w:rPr>
                <w:rFonts w:ascii="Arial" w:hAnsi="Arial" w:cs="Arial"/>
                <w:sz w:val="24"/>
                <w:szCs w:val="24"/>
              </w:rPr>
              <w:t>Contratado</w:t>
            </w:r>
          </w:p>
        </w:tc>
        <w:tc>
          <w:tcPr>
            <w:tcW w:w="3537" w:type="dxa"/>
            <w:vAlign w:val="center"/>
          </w:tcPr>
          <w:p w14:paraId="065D2610" w14:textId="77777777" w:rsidR="000F0531" w:rsidRPr="003A34BD" w:rsidRDefault="000F0531" w:rsidP="003A34BD">
            <w:pPr>
              <w:jc w:val="center"/>
              <w:rPr>
                <w:rFonts w:ascii="Arial" w:hAnsi="Arial" w:cs="Arial"/>
                <w:sz w:val="24"/>
                <w:szCs w:val="24"/>
              </w:rPr>
            </w:pPr>
            <w:r w:rsidRPr="003A34BD">
              <w:rPr>
                <w:rFonts w:ascii="Arial" w:hAnsi="Arial" w:cs="Arial"/>
                <w:sz w:val="24"/>
                <w:szCs w:val="24"/>
              </w:rPr>
              <w:t>Manutenção do valor</w:t>
            </w:r>
          </w:p>
        </w:tc>
      </w:tr>
      <w:tr w:rsidR="000F0531" w:rsidRPr="003A34BD" w14:paraId="6A9FBAFF" w14:textId="77777777" w:rsidTr="002C7323">
        <w:trPr>
          <w:jc w:val="center"/>
        </w:trPr>
        <w:tc>
          <w:tcPr>
            <w:tcW w:w="4248" w:type="dxa"/>
            <w:vAlign w:val="center"/>
          </w:tcPr>
          <w:p w14:paraId="4A4A2143" w14:textId="77777777" w:rsidR="000F0531" w:rsidRPr="003A34BD" w:rsidRDefault="000F0531" w:rsidP="003A34BD">
            <w:pPr>
              <w:jc w:val="center"/>
              <w:rPr>
                <w:rFonts w:ascii="Arial" w:hAnsi="Arial" w:cs="Arial"/>
                <w:sz w:val="24"/>
                <w:szCs w:val="24"/>
              </w:rPr>
            </w:pPr>
            <w:r w:rsidRPr="003A34BD">
              <w:rPr>
                <w:rFonts w:ascii="Arial" w:hAnsi="Arial" w:cs="Arial"/>
                <w:sz w:val="24"/>
                <w:szCs w:val="24"/>
              </w:rPr>
              <w:t>Oscilações de mercado dos insumos acima de 5% da variação média do ano anterior</w:t>
            </w:r>
          </w:p>
        </w:tc>
        <w:tc>
          <w:tcPr>
            <w:tcW w:w="1559" w:type="dxa"/>
            <w:vAlign w:val="center"/>
          </w:tcPr>
          <w:p w14:paraId="18EAEF91" w14:textId="77777777" w:rsidR="000F0531" w:rsidRPr="003A34BD" w:rsidRDefault="000F0531" w:rsidP="003A34BD">
            <w:pPr>
              <w:jc w:val="center"/>
              <w:rPr>
                <w:rFonts w:ascii="Arial" w:hAnsi="Arial" w:cs="Arial"/>
                <w:sz w:val="24"/>
                <w:szCs w:val="24"/>
              </w:rPr>
            </w:pPr>
            <w:r w:rsidRPr="003A34BD">
              <w:rPr>
                <w:rFonts w:ascii="Arial" w:hAnsi="Arial" w:cs="Arial"/>
                <w:sz w:val="24"/>
                <w:szCs w:val="24"/>
              </w:rPr>
              <w:t>Município</w:t>
            </w:r>
          </w:p>
        </w:tc>
        <w:tc>
          <w:tcPr>
            <w:tcW w:w="3537" w:type="dxa"/>
            <w:vAlign w:val="center"/>
          </w:tcPr>
          <w:p w14:paraId="07F55A8E" w14:textId="77777777" w:rsidR="000F0531" w:rsidRPr="003A34BD" w:rsidRDefault="000F0531" w:rsidP="003A34BD">
            <w:pPr>
              <w:jc w:val="center"/>
              <w:rPr>
                <w:rFonts w:ascii="Arial" w:hAnsi="Arial" w:cs="Arial"/>
                <w:sz w:val="24"/>
                <w:szCs w:val="24"/>
              </w:rPr>
            </w:pPr>
            <w:r w:rsidRPr="003A34BD">
              <w:rPr>
                <w:rFonts w:ascii="Arial" w:hAnsi="Arial" w:cs="Arial"/>
                <w:sz w:val="24"/>
                <w:szCs w:val="24"/>
              </w:rPr>
              <w:t>Reequilíbrio contratual</w:t>
            </w:r>
          </w:p>
        </w:tc>
      </w:tr>
      <w:tr w:rsidR="000F0531" w:rsidRPr="003A34BD" w14:paraId="662E838B" w14:textId="77777777" w:rsidTr="002C7323">
        <w:trPr>
          <w:jc w:val="center"/>
        </w:trPr>
        <w:tc>
          <w:tcPr>
            <w:tcW w:w="4248" w:type="dxa"/>
            <w:vAlign w:val="center"/>
          </w:tcPr>
          <w:p w14:paraId="0CD5B86F" w14:textId="77777777" w:rsidR="000F0531" w:rsidRPr="003A34BD" w:rsidRDefault="000F0531" w:rsidP="003A34BD">
            <w:pPr>
              <w:jc w:val="center"/>
              <w:rPr>
                <w:rFonts w:ascii="Arial" w:hAnsi="Arial" w:cs="Arial"/>
                <w:sz w:val="24"/>
                <w:szCs w:val="24"/>
              </w:rPr>
            </w:pPr>
            <w:r w:rsidRPr="003A34BD">
              <w:rPr>
                <w:rFonts w:ascii="Arial" w:hAnsi="Arial" w:cs="Arial"/>
                <w:sz w:val="24"/>
                <w:szCs w:val="24"/>
              </w:rPr>
              <w:t>Outros eventos não previstos caracterizados como caso fortuito, força maior, fato do príncipe ou fato da administração</w:t>
            </w:r>
          </w:p>
        </w:tc>
        <w:tc>
          <w:tcPr>
            <w:tcW w:w="1559" w:type="dxa"/>
            <w:vAlign w:val="center"/>
          </w:tcPr>
          <w:p w14:paraId="7E112E19" w14:textId="77777777" w:rsidR="000F0531" w:rsidRPr="003A34BD" w:rsidRDefault="000F0531" w:rsidP="003A34BD">
            <w:pPr>
              <w:jc w:val="center"/>
              <w:rPr>
                <w:rFonts w:ascii="Arial" w:hAnsi="Arial" w:cs="Arial"/>
                <w:sz w:val="24"/>
                <w:szCs w:val="24"/>
              </w:rPr>
            </w:pPr>
            <w:r w:rsidRPr="003A34BD">
              <w:rPr>
                <w:rFonts w:ascii="Arial" w:hAnsi="Arial" w:cs="Arial"/>
                <w:sz w:val="24"/>
                <w:szCs w:val="24"/>
              </w:rPr>
              <w:t>Município</w:t>
            </w:r>
          </w:p>
        </w:tc>
        <w:tc>
          <w:tcPr>
            <w:tcW w:w="3537" w:type="dxa"/>
            <w:vAlign w:val="center"/>
          </w:tcPr>
          <w:p w14:paraId="742262A0" w14:textId="77777777" w:rsidR="000F0531" w:rsidRPr="003A34BD" w:rsidRDefault="000F0531" w:rsidP="003A34BD">
            <w:pPr>
              <w:jc w:val="center"/>
              <w:rPr>
                <w:rFonts w:ascii="Arial" w:hAnsi="Arial" w:cs="Arial"/>
                <w:sz w:val="24"/>
                <w:szCs w:val="24"/>
              </w:rPr>
            </w:pPr>
            <w:r w:rsidRPr="003A34BD">
              <w:rPr>
                <w:rFonts w:ascii="Arial" w:hAnsi="Arial" w:cs="Arial"/>
                <w:sz w:val="24"/>
                <w:szCs w:val="24"/>
              </w:rPr>
              <w:t>Reequilíbrio contratual</w:t>
            </w:r>
          </w:p>
        </w:tc>
      </w:tr>
    </w:tbl>
    <w:p w14:paraId="410BB78E" w14:textId="77777777" w:rsidR="000F0531" w:rsidRDefault="000F0531" w:rsidP="009A3128">
      <w:pPr>
        <w:pStyle w:val="Expandido"/>
        <w:widowControl w:val="0"/>
        <w:suppressAutoHyphens/>
        <w:ind w:left="0"/>
        <w:rPr>
          <w:rFonts w:ascii="Arial" w:hAnsi="Arial" w:cs="Arial"/>
          <w:color w:val="000000"/>
          <w:sz w:val="24"/>
        </w:rPr>
      </w:pPr>
    </w:p>
    <w:p w14:paraId="41DFA539" w14:textId="77777777" w:rsidR="000F1069" w:rsidRPr="009A3128" w:rsidRDefault="000F1069" w:rsidP="009A3128">
      <w:pPr>
        <w:pStyle w:val="Tpico2"/>
        <w:widowControl w:val="0"/>
        <w:numPr>
          <w:ilvl w:val="0"/>
          <w:numId w:val="0"/>
        </w:numPr>
        <w:spacing w:before="0" w:after="0" w:line="240" w:lineRule="auto"/>
      </w:pPr>
      <w:r w:rsidRPr="009A3128">
        <w:t xml:space="preserve">Qual será a regra da subcontratação?  </w:t>
      </w:r>
      <w:r w:rsidRPr="009A3128">
        <w:rPr>
          <w:b w:val="0"/>
          <w:bCs w:val="0"/>
          <w:color w:val="385623"/>
        </w:rPr>
        <w:t>#QSRS</w:t>
      </w:r>
    </w:p>
    <w:p w14:paraId="3BD258B2" w14:textId="77777777" w:rsidR="000F1069" w:rsidRPr="009A3128" w:rsidRDefault="000F1069" w:rsidP="009A3128">
      <w:pPr>
        <w:pStyle w:val="Tpico3"/>
        <w:widowControl w:val="0"/>
        <w:numPr>
          <w:ilvl w:val="0"/>
          <w:numId w:val="0"/>
        </w:numPr>
        <w:spacing w:before="0" w:after="0" w:line="240" w:lineRule="auto"/>
        <w:rPr>
          <w:b w:val="0"/>
          <w:bCs w:val="0"/>
        </w:rPr>
      </w:pPr>
      <w:r w:rsidRPr="009A3128">
        <w:rPr>
          <w:b w:val="0"/>
          <w:bCs w:val="0"/>
        </w:rPr>
        <w:t>Será vedada a subcontratação</w:t>
      </w:r>
    </w:p>
    <w:p w14:paraId="604D4760" w14:textId="77777777" w:rsidR="00455B02" w:rsidRDefault="00455B02" w:rsidP="009A3128">
      <w:pPr>
        <w:pStyle w:val="Tpico3"/>
        <w:widowControl w:val="0"/>
        <w:numPr>
          <w:ilvl w:val="0"/>
          <w:numId w:val="0"/>
        </w:numPr>
        <w:spacing w:before="0" w:after="0" w:line="240" w:lineRule="auto"/>
      </w:pPr>
    </w:p>
    <w:p w14:paraId="0FA1681A" w14:textId="0758449F" w:rsidR="000F1069" w:rsidRPr="009A3128" w:rsidRDefault="000F1069" w:rsidP="009A3128">
      <w:pPr>
        <w:pStyle w:val="Tpico3"/>
        <w:widowControl w:val="0"/>
        <w:numPr>
          <w:ilvl w:val="0"/>
          <w:numId w:val="0"/>
        </w:numPr>
        <w:spacing w:before="0" w:after="0" w:line="240" w:lineRule="auto"/>
      </w:pPr>
      <w:r w:rsidRPr="009A3128">
        <w:t>Se vedada a subcontratação, qual a justificativa?</w:t>
      </w:r>
      <w:r w:rsidRPr="009A3128">
        <w:rPr>
          <w:b w:val="0"/>
          <w:bCs w:val="0"/>
        </w:rPr>
        <w:t xml:space="preserve">  </w:t>
      </w:r>
    </w:p>
    <w:p w14:paraId="20CA6B13" w14:textId="77777777" w:rsidR="000F0531" w:rsidRDefault="000F0531" w:rsidP="009A3128">
      <w:pPr>
        <w:jc w:val="both"/>
        <w:rPr>
          <w:rFonts w:ascii="Arial" w:hAnsi="Arial"/>
        </w:rPr>
      </w:pPr>
      <w:r w:rsidRPr="000F0531">
        <w:rPr>
          <w:rFonts w:ascii="Arial" w:hAnsi="Arial"/>
        </w:rPr>
        <w:t xml:space="preserve">Conforme Art. 167, inciso I do Decreto Municipal 8.109/2023, pois trata-se de uma licitação para fornecimento de bens, sem serviços acessórios vinculados ao fornecimento. </w:t>
      </w:r>
    </w:p>
    <w:p w14:paraId="71076FD9" w14:textId="6764CAF1" w:rsidR="000F1069" w:rsidRPr="009A3128" w:rsidRDefault="000F1069" w:rsidP="009A3128">
      <w:pPr>
        <w:jc w:val="both"/>
        <w:rPr>
          <w:rFonts w:ascii="Arial" w:hAnsi="Arial"/>
          <w:i/>
          <w:color w:val="808080"/>
        </w:rPr>
      </w:pPr>
      <w:r w:rsidRPr="009A3128">
        <w:rPr>
          <w:rFonts w:ascii="Arial" w:hAnsi="Arial"/>
          <w:i/>
          <w:color w:val="808080"/>
        </w:rPr>
        <w:t xml:space="preserve"> </w:t>
      </w:r>
    </w:p>
    <w:p w14:paraId="455ACF7E" w14:textId="6C4AC918" w:rsidR="000F1069" w:rsidRPr="009A3128" w:rsidRDefault="000F1069" w:rsidP="009A3128">
      <w:pPr>
        <w:jc w:val="both"/>
        <w:rPr>
          <w:rFonts w:ascii="Arial" w:hAnsi="Arial"/>
        </w:rPr>
        <w:sectPr w:rsidR="000F1069" w:rsidRPr="009A3128" w:rsidSect="000F1069">
          <w:type w:val="continuous"/>
          <w:pgSz w:w="11906" w:h="16838"/>
          <w:pgMar w:top="1418" w:right="1134" w:bottom="1134" w:left="1418" w:header="113" w:footer="454" w:gutter="0"/>
          <w:cols w:space="720"/>
          <w:docGrid w:linePitch="100"/>
        </w:sectPr>
      </w:pPr>
    </w:p>
    <w:p w14:paraId="47D6F1C2" w14:textId="58DD706F" w:rsidR="000F1069" w:rsidRPr="009A3128" w:rsidRDefault="000F1069" w:rsidP="009A3128">
      <w:pPr>
        <w:pStyle w:val="Tpico3"/>
        <w:widowControl w:val="0"/>
        <w:numPr>
          <w:ilvl w:val="0"/>
          <w:numId w:val="0"/>
        </w:numPr>
        <w:spacing w:before="0" w:after="0" w:line="240" w:lineRule="auto"/>
        <w:rPr>
          <w:i/>
          <w:color w:val="808080"/>
        </w:rPr>
      </w:pPr>
      <w:r w:rsidRPr="009A3128">
        <w:t>Se permitida, quais os limites da subcontratação?</w:t>
      </w:r>
      <w:r w:rsidRPr="009A3128">
        <w:rPr>
          <w:b w:val="0"/>
          <w:bCs w:val="0"/>
        </w:rPr>
        <w:t xml:space="preserve"> </w:t>
      </w:r>
      <w:r w:rsidRPr="009A3128">
        <w:rPr>
          <w:b w:val="0"/>
          <w:bCs w:val="0"/>
          <w:color w:val="385623"/>
        </w:rPr>
        <w:t>#QLDS</w:t>
      </w:r>
      <w:r w:rsidR="004D1F5D">
        <w:rPr>
          <w:b w:val="0"/>
          <w:bCs w:val="0"/>
          <w:color w:val="385623"/>
        </w:rPr>
        <w:t xml:space="preserve">: </w:t>
      </w:r>
      <w:r w:rsidR="004D1F5D" w:rsidRPr="00110182">
        <w:rPr>
          <w:b w:val="0"/>
          <w:bCs w:val="0"/>
          <w:color w:val="385623"/>
        </w:rPr>
        <w:t>Não se aplica.</w:t>
      </w:r>
      <w:r w:rsidRPr="009A3128">
        <w:rPr>
          <w:b w:val="0"/>
          <w:bCs w:val="0"/>
        </w:rPr>
        <w:t xml:space="preserve"> </w:t>
      </w:r>
      <w:bookmarkStart w:id="69" w:name="_Hlk114392610"/>
      <w:bookmarkEnd w:id="69"/>
      <w:r w:rsidRPr="009A3128">
        <w:rPr>
          <w:b w:val="0"/>
          <w:bCs w:val="0"/>
        </w:rPr>
        <w:t xml:space="preserve"> </w:t>
      </w:r>
    </w:p>
    <w:p w14:paraId="1C058947" w14:textId="77777777" w:rsidR="000F1069" w:rsidRPr="009A3128" w:rsidRDefault="000F1069" w:rsidP="009A3128">
      <w:pPr>
        <w:jc w:val="both"/>
        <w:rPr>
          <w:rFonts w:ascii="Arial" w:hAnsi="Arial"/>
        </w:rPr>
        <w:sectPr w:rsidR="000F1069" w:rsidRPr="009A3128" w:rsidSect="000F1069">
          <w:type w:val="continuous"/>
          <w:pgSz w:w="11906" w:h="16838"/>
          <w:pgMar w:top="1418" w:right="1134" w:bottom="1134" w:left="1418" w:header="113" w:footer="454" w:gutter="0"/>
          <w:cols w:space="720"/>
          <w:docGrid w:linePitch="100"/>
        </w:sectPr>
      </w:pPr>
      <w:r w:rsidRPr="009A3128">
        <w:rPr>
          <w:rFonts w:ascii="Arial" w:hAnsi="Arial"/>
          <w:i/>
          <w:color w:val="808080"/>
        </w:rPr>
        <w:t xml:space="preserve"> </w:t>
      </w:r>
    </w:p>
    <w:p w14:paraId="1768BDA1" w14:textId="77777777" w:rsidR="00110182" w:rsidRPr="00110182" w:rsidRDefault="000F1069" w:rsidP="00110182">
      <w:pPr>
        <w:jc w:val="both"/>
        <w:rPr>
          <w:rFonts w:ascii="Arial" w:hAnsi="Arial"/>
        </w:rPr>
      </w:pPr>
      <w:r w:rsidRPr="00110182">
        <w:rPr>
          <w:rFonts w:ascii="Arial" w:hAnsi="Arial"/>
          <w:b/>
          <w:bCs/>
        </w:rPr>
        <w:t>Além da conciliação, haverá outro método alternativo de resolução de controvérsias?</w:t>
      </w:r>
      <w:r w:rsidR="00110182" w:rsidRPr="00110182">
        <w:rPr>
          <w:rFonts w:ascii="Arial" w:hAnsi="Arial"/>
          <w:b/>
          <w:bCs/>
        </w:rPr>
        <w:t xml:space="preserve"> </w:t>
      </w:r>
      <w:r w:rsidR="00110182" w:rsidRPr="00110182">
        <w:rPr>
          <w:rFonts w:ascii="Segoe UI Symbol" w:eastAsia="MS Gothic" w:hAnsi="Segoe UI Symbol" w:cs="Segoe UI Symbol"/>
        </w:rPr>
        <w:t>☐</w:t>
      </w:r>
      <w:r w:rsidR="00110182" w:rsidRPr="00110182">
        <w:rPr>
          <w:rFonts w:ascii="Arial" w:hAnsi="Arial"/>
        </w:rPr>
        <w:t xml:space="preserve"> Sim      </w:t>
      </w:r>
      <w:r w:rsidR="00110182" w:rsidRPr="00110182">
        <w:rPr>
          <w:rFonts w:ascii="Segoe UI Symbol" w:hAnsi="Segoe UI Symbol" w:cs="Segoe UI Symbol"/>
        </w:rPr>
        <w:t>☒</w:t>
      </w:r>
      <w:r w:rsidR="00110182" w:rsidRPr="00110182">
        <w:rPr>
          <w:rFonts w:ascii="Arial" w:hAnsi="Arial"/>
        </w:rPr>
        <w:t xml:space="preserve"> Não </w:t>
      </w:r>
    </w:p>
    <w:p w14:paraId="6BFF152D" w14:textId="77777777" w:rsidR="009A3128" w:rsidRPr="009A3128" w:rsidRDefault="009A3128" w:rsidP="009A3128">
      <w:pPr>
        <w:jc w:val="both"/>
        <w:rPr>
          <w:rFonts w:ascii="Arial" w:hAnsi="Arial"/>
        </w:rPr>
      </w:pPr>
    </w:p>
    <w:p w14:paraId="31519D5F" w14:textId="26D0FA05" w:rsidR="000F1069" w:rsidRPr="009A3128" w:rsidRDefault="000F1069" w:rsidP="009A3128">
      <w:pPr>
        <w:pStyle w:val="Tpico3"/>
        <w:widowControl w:val="0"/>
        <w:numPr>
          <w:ilvl w:val="0"/>
          <w:numId w:val="0"/>
        </w:numPr>
        <w:spacing w:before="0" w:after="0" w:line="240" w:lineRule="auto"/>
      </w:pPr>
      <w:r w:rsidRPr="009A3128">
        <w:t>Método de resolução de controvérsias:</w:t>
      </w:r>
      <w:r w:rsidR="004D1F5D">
        <w:t xml:space="preserve"> </w:t>
      </w:r>
      <w:r w:rsidR="004D1F5D" w:rsidRPr="004D1F5D">
        <w:rPr>
          <w:b w:val="0"/>
          <w:bCs w:val="0"/>
        </w:rPr>
        <w:t>Não se aplica</w:t>
      </w:r>
      <w:r w:rsidRPr="009A3128">
        <w:rPr>
          <w:b w:val="0"/>
          <w:bCs w:val="0"/>
        </w:rPr>
        <w:t xml:space="preserve">  </w:t>
      </w:r>
    </w:p>
    <w:p w14:paraId="27C63BEC" w14:textId="77777777" w:rsidR="009A3128" w:rsidRPr="009A3128" w:rsidRDefault="009A3128" w:rsidP="009A3128">
      <w:pPr>
        <w:pStyle w:val="Tpico3"/>
        <w:widowControl w:val="0"/>
        <w:numPr>
          <w:ilvl w:val="0"/>
          <w:numId w:val="0"/>
        </w:numPr>
        <w:spacing w:before="0" w:after="0" w:line="240" w:lineRule="auto"/>
        <w:ind w:left="737"/>
        <w:rPr>
          <w:i/>
          <w:color w:val="808080"/>
        </w:rPr>
      </w:pPr>
    </w:p>
    <w:p w14:paraId="16A86C11" w14:textId="0D2B8590" w:rsidR="000F1069" w:rsidRPr="009A3128" w:rsidRDefault="000F1069" w:rsidP="009A3128">
      <w:pPr>
        <w:pStyle w:val="Tpico3"/>
        <w:widowControl w:val="0"/>
        <w:numPr>
          <w:ilvl w:val="0"/>
          <w:numId w:val="0"/>
        </w:numPr>
        <w:spacing w:before="0" w:after="0" w:line="240" w:lineRule="auto"/>
        <w:rPr>
          <w:i/>
          <w:color w:val="808080"/>
        </w:rPr>
      </w:pPr>
      <w:r w:rsidRPr="009A3128">
        <w:t>Descreva o método de funcionamento do modo escolhido:</w:t>
      </w:r>
      <w:r w:rsidRPr="009A3128">
        <w:rPr>
          <w:b w:val="0"/>
          <w:bCs w:val="0"/>
        </w:rPr>
        <w:t xml:space="preserve"> </w:t>
      </w:r>
      <w:bookmarkStart w:id="70" w:name="_Hlk115725032"/>
      <w:r w:rsidRPr="009A3128">
        <w:rPr>
          <w:b w:val="0"/>
          <w:bCs w:val="0"/>
          <w:color w:val="385623"/>
        </w:rPr>
        <w:t>#DMFE</w:t>
      </w:r>
      <w:bookmarkEnd w:id="70"/>
      <w:r w:rsidR="004D1F5D">
        <w:rPr>
          <w:b w:val="0"/>
          <w:bCs w:val="0"/>
          <w:color w:val="385623"/>
        </w:rPr>
        <w:t xml:space="preserve">: </w:t>
      </w:r>
      <w:r w:rsidR="004D1F5D" w:rsidRPr="004D1F5D">
        <w:rPr>
          <w:b w:val="0"/>
          <w:bCs w:val="0"/>
        </w:rPr>
        <w:t>Não se aplica.</w:t>
      </w:r>
      <w:r w:rsidRPr="004D1F5D">
        <w:rPr>
          <w:b w:val="0"/>
          <w:bCs w:val="0"/>
        </w:rPr>
        <w:t xml:space="preserve">    </w:t>
      </w:r>
    </w:p>
    <w:p w14:paraId="5646920E" w14:textId="77777777" w:rsidR="000F1069" w:rsidRPr="009A3128" w:rsidRDefault="000F1069" w:rsidP="009A3128">
      <w:pPr>
        <w:jc w:val="both"/>
        <w:rPr>
          <w:rFonts w:ascii="Arial" w:hAnsi="Arial"/>
        </w:rPr>
        <w:sectPr w:rsidR="000F1069" w:rsidRPr="009A3128" w:rsidSect="000F1069">
          <w:type w:val="continuous"/>
          <w:pgSz w:w="11906" w:h="16838"/>
          <w:pgMar w:top="1418" w:right="1134" w:bottom="1134" w:left="1418" w:header="113" w:footer="454" w:gutter="0"/>
          <w:cols w:space="720"/>
          <w:docGrid w:linePitch="100"/>
        </w:sectPr>
      </w:pPr>
      <w:r w:rsidRPr="009A3128">
        <w:rPr>
          <w:rFonts w:ascii="Arial" w:hAnsi="Arial"/>
          <w:i/>
          <w:color w:val="808080"/>
        </w:rPr>
        <w:t xml:space="preserve"> </w:t>
      </w:r>
    </w:p>
    <w:p w14:paraId="6C5E00AB" w14:textId="77777777" w:rsidR="000F1069" w:rsidRPr="009A3128" w:rsidRDefault="000F1069" w:rsidP="009A3128">
      <w:pPr>
        <w:pStyle w:val="Tpico1"/>
        <w:keepNext w:val="0"/>
        <w:widowControl w:val="0"/>
        <w:numPr>
          <w:ilvl w:val="0"/>
          <w:numId w:val="0"/>
        </w:numPr>
        <w:spacing w:before="0" w:after="0" w:line="240" w:lineRule="auto"/>
        <w:ind w:left="425" w:hanging="425"/>
      </w:pPr>
      <w:r w:rsidRPr="009A3128">
        <w:rPr>
          <w:color w:val="auto"/>
        </w:rPr>
        <w:t>CRITÉRIOS DE MEDIÇÃO E PAGAMENTO</w:t>
      </w:r>
    </w:p>
    <w:p w14:paraId="37E841EB" w14:textId="77777777" w:rsidR="009A3128" w:rsidRDefault="009A3128" w:rsidP="009A3128">
      <w:pPr>
        <w:pStyle w:val="Tpico2"/>
        <w:widowControl w:val="0"/>
        <w:numPr>
          <w:ilvl w:val="0"/>
          <w:numId w:val="0"/>
        </w:numPr>
        <w:spacing w:before="0" w:after="0" w:line="240" w:lineRule="auto"/>
      </w:pPr>
    </w:p>
    <w:p w14:paraId="6D4C9B4D" w14:textId="7AF5847A" w:rsidR="000F1069" w:rsidRPr="009A3128" w:rsidRDefault="000F1069" w:rsidP="009A3128">
      <w:pPr>
        <w:pStyle w:val="Tpico2"/>
        <w:widowControl w:val="0"/>
        <w:numPr>
          <w:ilvl w:val="0"/>
          <w:numId w:val="0"/>
        </w:numPr>
        <w:spacing w:before="0" w:after="0" w:line="240" w:lineRule="auto"/>
        <w:rPr>
          <w:iCs w:val="0"/>
          <w:color w:val="000000"/>
        </w:rPr>
      </w:pPr>
      <w:r w:rsidRPr="009A3128">
        <w:t xml:space="preserve">Prazo de pagamento: </w:t>
      </w:r>
      <w:r w:rsidRPr="009A3128">
        <w:rPr>
          <w:b w:val="0"/>
          <w:bCs w:val="0"/>
          <w:color w:val="385623"/>
        </w:rPr>
        <w:t>#PPGT</w:t>
      </w:r>
      <w:r w:rsidRPr="009A3128">
        <w:t xml:space="preserve">  </w:t>
      </w:r>
    </w:p>
    <w:p w14:paraId="7207FFB5" w14:textId="77777777" w:rsidR="000F0531" w:rsidRDefault="000F0531" w:rsidP="009A3128">
      <w:pPr>
        <w:jc w:val="both"/>
        <w:rPr>
          <w:rFonts w:ascii="Arial" w:eastAsia="Times New Roman" w:hAnsi="Arial"/>
          <w:color w:val="000000"/>
          <w:kern w:val="0"/>
          <w:lang w:eastAsia="pt-BR" w:bidi="ar-SA"/>
        </w:rPr>
      </w:pPr>
      <w:r w:rsidRPr="000F0531">
        <w:rPr>
          <w:rFonts w:ascii="Arial" w:eastAsia="Times New Roman" w:hAnsi="Arial"/>
          <w:color w:val="000000"/>
          <w:kern w:val="0"/>
          <w:lang w:eastAsia="pt-BR" w:bidi="ar-SA"/>
        </w:rPr>
        <w:t xml:space="preserve">O pagamento será efetuado no 15º (décimo quinto) dia após o registro da Nota Fiscal, que ocorrerá mediante a apresentação da documentação fiscal pertinente, devida e regularmente atestada. </w:t>
      </w:r>
    </w:p>
    <w:p w14:paraId="19DAFE72" w14:textId="067C8507" w:rsidR="000F1069" w:rsidRPr="009A3128" w:rsidRDefault="000F1069" w:rsidP="009A3128">
      <w:pPr>
        <w:jc w:val="both"/>
        <w:rPr>
          <w:rFonts w:ascii="Arial" w:hAnsi="Arial"/>
        </w:rPr>
        <w:sectPr w:rsidR="000F1069" w:rsidRPr="009A3128" w:rsidSect="000F1069">
          <w:type w:val="continuous"/>
          <w:pgSz w:w="11906" w:h="16838"/>
          <w:pgMar w:top="1418" w:right="1134" w:bottom="1134" w:left="1418" w:header="113" w:footer="454" w:gutter="0"/>
          <w:cols w:space="720"/>
          <w:docGrid w:linePitch="100"/>
        </w:sectPr>
      </w:pPr>
      <w:r w:rsidRPr="009A3128">
        <w:rPr>
          <w:rFonts w:ascii="Arial" w:hAnsi="Arial"/>
          <w:i/>
          <w:color w:val="808080"/>
        </w:rPr>
        <w:t xml:space="preserve"> </w:t>
      </w:r>
    </w:p>
    <w:p w14:paraId="01601783" w14:textId="1CEC0E22" w:rsidR="000F1069" w:rsidRPr="009A3128" w:rsidRDefault="000F1069" w:rsidP="009A3128">
      <w:pPr>
        <w:pStyle w:val="Tpico2"/>
        <w:widowControl w:val="0"/>
        <w:numPr>
          <w:ilvl w:val="0"/>
          <w:numId w:val="0"/>
        </w:numPr>
        <w:spacing w:before="0" w:after="0" w:line="240" w:lineRule="auto"/>
      </w:pPr>
      <w:r w:rsidRPr="009A3128">
        <w:t>Critério de reajuste e repactuação:</w:t>
      </w:r>
    </w:p>
    <w:p w14:paraId="03016D92" w14:textId="77777777" w:rsidR="00732B19" w:rsidRDefault="00732B19" w:rsidP="009A3128">
      <w:pPr>
        <w:pStyle w:val="Tpico3"/>
        <w:widowControl w:val="0"/>
        <w:numPr>
          <w:ilvl w:val="0"/>
          <w:numId w:val="0"/>
        </w:numPr>
        <w:spacing w:before="0" w:after="0" w:line="240" w:lineRule="auto"/>
      </w:pPr>
    </w:p>
    <w:p w14:paraId="5E72A3A0" w14:textId="532E95E2" w:rsidR="000F1069" w:rsidRPr="009A3128" w:rsidRDefault="000F1069" w:rsidP="009A3128">
      <w:pPr>
        <w:pStyle w:val="Tpico3"/>
        <w:widowControl w:val="0"/>
        <w:numPr>
          <w:ilvl w:val="0"/>
          <w:numId w:val="0"/>
        </w:numPr>
        <w:spacing w:before="0" w:after="0" w:line="240" w:lineRule="auto"/>
        <w:rPr>
          <w:i/>
          <w:color w:val="808080"/>
        </w:rPr>
      </w:pPr>
      <w:r w:rsidRPr="009A3128">
        <w:lastRenderedPageBreak/>
        <w:t>Índice de reajuste ou repactuação dos insumos</w:t>
      </w:r>
      <w:r w:rsidRPr="009A3128">
        <w:rPr>
          <w:b w:val="0"/>
          <w:bCs w:val="0"/>
        </w:rPr>
        <w:t xml:space="preserve"> </w:t>
      </w:r>
      <w:bookmarkStart w:id="71" w:name="_Hlk115723635"/>
      <w:r w:rsidRPr="009A3128">
        <w:rPr>
          <w:b w:val="0"/>
          <w:bCs w:val="0"/>
          <w:color w:val="385623"/>
        </w:rPr>
        <w:t>#IRIN</w:t>
      </w:r>
      <w:bookmarkEnd w:id="71"/>
      <w:r w:rsidR="004D1F5D">
        <w:rPr>
          <w:b w:val="0"/>
          <w:bCs w:val="0"/>
        </w:rPr>
        <w:t xml:space="preserve">: </w:t>
      </w:r>
      <w:r w:rsidR="00947522">
        <w:rPr>
          <w:b w:val="0"/>
          <w:bCs w:val="0"/>
        </w:rPr>
        <w:t>INPC</w:t>
      </w:r>
      <w:r w:rsidR="004D1F5D">
        <w:rPr>
          <w:b w:val="0"/>
          <w:bCs w:val="0"/>
        </w:rPr>
        <w:t>.</w:t>
      </w:r>
      <w:r w:rsidRPr="009A3128">
        <w:rPr>
          <w:b w:val="0"/>
          <w:bCs w:val="0"/>
        </w:rPr>
        <w:t xml:space="preserve">  </w:t>
      </w:r>
    </w:p>
    <w:p w14:paraId="6EFC2350" w14:textId="6435A91D" w:rsidR="000F1069" w:rsidRPr="009A3128" w:rsidRDefault="000F1069" w:rsidP="009A3128">
      <w:pPr>
        <w:jc w:val="both"/>
        <w:rPr>
          <w:rFonts w:ascii="Arial" w:hAnsi="Arial"/>
        </w:rPr>
        <w:sectPr w:rsidR="000F1069" w:rsidRPr="009A3128" w:rsidSect="000F1069">
          <w:type w:val="continuous"/>
          <w:pgSz w:w="11906" w:h="16838"/>
          <w:pgMar w:top="1418" w:right="1134" w:bottom="1134" w:left="1418" w:header="113" w:footer="454" w:gutter="0"/>
          <w:cols w:space="720"/>
          <w:docGrid w:linePitch="100"/>
        </w:sectPr>
      </w:pPr>
      <w:r w:rsidRPr="009A3128">
        <w:rPr>
          <w:rFonts w:ascii="Arial" w:hAnsi="Arial"/>
          <w:i/>
          <w:color w:val="808080"/>
        </w:rPr>
        <w:t xml:space="preserve"> </w:t>
      </w:r>
    </w:p>
    <w:p w14:paraId="47289BE7" w14:textId="46958D0F" w:rsidR="00732B19" w:rsidRDefault="000F1069" w:rsidP="00732B19">
      <w:pPr>
        <w:pStyle w:val="Tpico3"/>
        <w:widowControl w:val="0"/>
        <w:numPr>
          <w:ilvl w:val="0"/>
          <w:numId w:val="0"/>
        </w:numPr>
        <w:spacing w:before="0" w:after="0" w:line="240" w:lineRule="auto"/>
        <w:rPr>
          <w:b w:val="0"/>
          <w:bCs w:val="0"/>
        </w:rPr>
      </w:pPr>
      <w:r w:rsidRPr="009A3128">
        <w:t>Critério de repactuação da mão de obra</w:t>
      </w:r>
      <w:r w:rsidRPr="009A3128">
        <w:rPr>
          <w:b w:val="0"/>
          <w:bCs w:val="0"/>
        </w:rPr>
        <w:t xml:space="preserve">  </w:t>
      </w:r>
      <w:r w:rsidRPr="009A3128">
        <w:rPr>
          <w:b w:val="0"/>
          <w:bCs w:val="0"/>
          <w:color w:val="385623"/>
        </w:rPr>
        <w:t>#CRMO</w:t>
      </w:r>
      <w:r w:rsidR="004D1F5D">
        <w:rPr>
          <w:b w:val="0"/>
          <w:bCs w:val="0"/>
          <w:color w:val="385623"/>
        </w:rPr>
        <w:t xml:space="preserve">: </w:t>
      </w:r>
      <w:r w:rsidR="004D1F5D" w:rsidRPr="004D1F5D">
        <w:rPr>
          <w:b w:val="0"/>
          <w:bCs w:val="0"/>
        </w:rPr>
        <w:t>Não se aplica.</w:t>
      </w:r>
      <w:r w:rsidRPr="004D1F5D">
        <w:rPr>
          <w:b w:val="0"/>
          <w:bCs w:val="0"/>
        </w:rPr>
        <w:t xml:space="preserve">  </w:t>
      </w:r>
    </w:p>
    <w:p w14:paraId="60CE893F" w14:textId="77777777" w:rsidR="009A3128" w:rsidRDefault="009A3128" w:rsidP="009A3128">
      <w:pPr>
        <w:jc w:val="both"/>
        <w:rPr>
          <w:rFonts w:ascii="Arial" w:hAnsi="Arial"/>
          <w:i/>
          <w:color w:val="808080"/>
        </w:rPr>
      </w:pPr>
    </w:p>
    <w:p w14:paraId="1036BE7D" w14:textId="79A5A814" w:rsidR="009A3128" w:rsidRPr="009A3128" w:rsidRDefault="009A3128" w:rsidP="009A3128">
      <w:pPr>
        <w:jc w:val="both"/>
        <w:rPr>
          <w:rFonts w:ascii="Arial" w:hAnsi="Arial"/>
        </w:rPr>
        <w:sectPr w:rsidR="009A3128" w:rsidRPr="009A3128" w:rsidSect="000F1069">
          <w:type w:val="continuous"/>
          <w:pgSz w:w="11906" w:h="16838"/>
          <w:pgMar w:top="1418" w:right="1134" w:bottom="1134" w:left="1418" w:header="113" w:footer="454" w:gutter="0"/>
          <w:cols w:space="720"/>
          <w:docGrid w:linePitch="100"/>
        </w:sectPr>
      </w:pPr>
    </w:p>
    <w:p w14:paraId="7769DFC8" w14:textId="77777777" w:rsidR="004D1F5D" w:rsidRPr="004D1F5D" w:rsidRDefault="000F1069" w:rsidP="004D1F5D">
      <w:pPr>
        <w:jc w:val="both"/>
        <w:rPr>
          <w:rFonts w:ascii="Arial" w:hAnsi="Arial"/>
          <w:color w:val="000000"/>
        </w:rPr>
      </w:pPr>
      <w:r w:rsidRPr="004D1F5D">
        <w:rPr>
          <w:rFonts w:ascii="Arial" w:hAnsi="Arial"/>
          <w:b/>
          <w:bCs/>
        </w:rPr>
        <w:t>Haverá Instrumento de Medição de Resultado?</w:t>
      </w:r>
      <w:r w:rsidR="004D1F5D" w:rsidRPr="004D1F5D">
        <w:rPr>
          <w:rFonts w:ascii="Arial" w:hAnsi="Arial"/>
        </w:rPr>
        <w:t xml:space="preserve"> </w:t>
      </w:r>
      <w:r w:rsidR="004D1F5D" w:rsidRPr="004D1F5D">
        <w:rPr>
          <w:rFonts w:ascii="Segoe UI Symbol" w:eastAsia="MS Gothic" w:hAnsi="Segoe UI Symbol" w:cs="Segoe UI Symbol"/>
        </w:rPr>
        <w:t>☐</w:t>
      </w:r>
      <w:r w:rsidR="004D1F5D" w:rsidRPr="004D1F5D">
        <w:rPr>
          <w:rFonts w:ascii="Arial" w:hAnsi="Arial"/>
          <w:color w:val="000000"/>
        </w:rPr>
        <w:t xml:space="preserve"> Sim      </w:t>
      </w:r>
      <w:r w:rsidR="004D1F5D" w:rsidRPr="004D1F5D">
        <w:rPr>
          <w:rFonts w:ascii="Segoe UI Symbol" w:hAnsi="Segoe UI Symbol" w:cs="Segoe UI Symbol"/>
          <w:color w:val="000000"/>
        </w:rPr>
        <w:t>☒</w:t>
      </w:r>
      <w:r w:rsidR="004D1F5D" w:rsidRPr="004D1F5D">
        <w:rPr>
          <w:rFonts w:ascii="Arial" w:hAnsi="Arial"/>
          <w:color w:val="000000"/>
        </w:rPr>
        <w:t xml:space="preserve"> Não    </w:t>
      </w:r>
      <w:r w:rsidR="004D1F5D" w:rsidRPr="004D1F5D">
        <w:rPr>
          <w:rFonts w:ascii="Arial" w:hAnsi="Arial"/>
          <w:color w:val="385623"/>
        </w:rPr>
        <w:t>#HIMR</w:t>
      </w:r>
    </w:p>
    <w:p w14:paraId="493503BB" w14:textId="77777777" w:rsidR="00947522" w:rsidRDefault="00947522" w:rsidP="009A3128">
      <w:pPr>
        <w:pStyle w:val="Tpico3"/>
        <w:widowControl w:val="0"/>
        <w:numPr>
          <w:ilvl w:val="0"/>
          <w:numId w:val="0"/>
        </w:numPr>
        <w:spacing w:before="0" w:after="0" w:line="240" w:lineRule="auto"/>
      </w:pPr>
    </w:p>
    <w:p w14:paraId="3F9527B9" w14:textId="3D38DAF7" w:rsidR="000F1069" w:rsidRPr="004D1F5D" w:rsidRDefault="000F1069" w:rsidP="009A3128">
      <w:pPr>
        <w:pStyle w:val="Tpico3"/>
        <w:widowControl w:val="0"/>
        <w:numPr>
          <w:ilvl w:val="0"/>
          <w:numId w:val="0"/>
        </w:numPr>
        <w:spacing w:before="0" w:after="0" w:line="240" w:lineRule="auto"/>
        <w:rPr>
          <w:b w:val="0"/>
          <w:bCs w:val="0"/>
          <w:i/>
          <w:color w:val="808080"/>
        </w:rPr>
      </w:pPr>
      <w:r w:rsidRPr="009A3128">
        <w:t>Como funcionará o IMR?</w:t>
      </w:r>
      <w:r w:rsidR="004D1F5D">
        <w:rPr>
          <w:color w:val="000000"/>
        </w:rPr>
        <w:t xml:space="preserve"> </w:t>
      </w:r>
      <w:r w:rsidR="004D1F5D">
        <w:rPr>
          <w:b w:val="0"/>
          <w:bCs w:val="0"/>
          <w:color w:val="000000"/>
        </w:rPr>
        <w:t>Não se aplica.</w:t>
      </w:r>
    </w:p>
    <w:p w14:paraId="5821B940" w14:textId="77777777" w:rsidR="000F1069" w:rsidRPr="009A3128" w:rsidRDefault="000F1069" w:rsidP="009A3128">
      <w:pPr>
        <w:tabs>
          <w:tab w:val="left" w:pos="567"/>
          <w:tab w:val="left" w:pos="1256"/>
        </w:tabs>
        <w:jc w:val="both"/>
        <w:rPr>
          <w:rFonts w:ascii="Arial" w:hAnsi="Arial"/>
        </w:rPr>
        <w:sectPr w:rsidR="000F1069" w:rsidRPr="009A3128" w:rsidSect="000F1069">
          <w:type w:val="continuous"/>
          <w:pgSz w:w="11906" w:h="16838"/>
          <w:pgMar w:top="1418" w:right="1134" w:bottom="1134" w:left="1418" w:header="113" w:footer="454" w:gutter="0"/>
          <w:cols w:space="720"/>
          <w:docGrid w:linePitch="100"/>
        </w:sectPr>
      </w:pPr>
      <w:r w:rsidRPr="009A3128">
        <w:rPr>
          <w:rFonts w:ascii="Arial" w:hAnsi="Arial"/>
          <w:i/>
          <w:iCs/>
          <w:color w:val="808080"/>
        </w:rPr>
        <w:t xml:space="preserve">   </w:t>
      </w:r>
    </w:p>
    <w:p w14:paraId="433E4C8B" w14:textId="798698FA" w:rsidR="003A34BD" w:rsidRPr="003A34BD" w:rsidRDefault="000F1069" w:rsidP="009A3128">
      <w:pPr>
        <w:pStyle w:val="Tpico2"/>
        <w:widowControl w:val="0"/>
        <w:numPr>
          <w:ilvl w:val="0"/>
          <w:numId w:val="0"/>
        </w:numPr>
        <w:spacing w:before="0" w:after="0" w:line="240" w:lineRule="auto"/>
        <w:rPr>
          <w:b w:val="0"/>
          <w:bCs w:val="0"/>
          <w:color w:val="385623"/>
        </w:rPr>
      </w:pPr>
      <w:r w:rsidRPr="009A3128">
        <w:t>Haverá Remuneração Variável?</w:t>
      </w:r>
      <w:r w:rsidR="004D1F5D">
        <w:t xml:space="preserve"> </w:t>
      </w:r>
      <w:r w:rsidR="004D1F5D" w:rsidRPr="004D1F5D">
        <w:rPr>
          <w:rFonts w:ascii="Segoe UI Symbol" w:eastAsia="MS Gothic" w:hAnsi="Segoe UI Symbol" w:cs="Segoe UI Symbol"/>
          <w:b w:val="0"/>
          <w:bCs w:val="0"/>
        </w:rPr>
        <w:t>☐</w:t>
      </w:r>
      <w:r w:rsidR="004D1F5D" w:rsidRPr="004D1F5D">
        <w:rPr>
          <w:b w:val="0"/>
          <w:bCs w:val="0"/>
          <w:color w:val="000000"/>
        </w:rPr>
        <w:t xml:space="preserve"> Sim      </w:t>
      </w:r>
      <w:r w:rsidR="004D1F5D" w:rsidRPr="004D1F5D">
        <w:rPr>
          <w:rFonts w:ascii="Segoe UI Symbol" w:hAnsi="Segoe UI Symbol" w:cs="Segoe UI Symbol"/>
          <w:b w:val="0"/>
          <w:bCs w:val="0"/>
          <w:color w:val="000000"/>
        </w:rPr>
        <w:t>☒</w:t>
      </w:r>
      <w:r w:rsidR="004D1F5D" w:rsidRPr="004D1F5D">
        <w:rPr>
          <w:b w:val="0"/>
          <w:bCs w:val="0"/>
          <w:color w:val="000000"/>
        </w:rPr>
        <w:t xml:space="preserve"> Não     </w:t>
      </w:r>
      <w:bookmarkStart w:id="72" w:name="_Hlk115723501"/>
      <w:r w:rsidR="004D1F5D" w:rsidRPr="004D1F5D">
        <w:rPr>
          <w:b w:val="0"/>
          <w:bCs w:val="0"/>
          <w:color w:val="385623"/>
        </w:rPr>
        <w:t>#HRVA</w:t>
      </w:r>
      <w:bookmarkEnd w:id="72"/>
    </w:p>
    <w:p w14:paraId="33C5829E" w14:textId="77777777" w:rsidR="009A3128" w:rsidRPr="009A3128" w:rsidRDefault="009A3128" w:rsidP="009A3128">
      <w:pPr>
        <w:jc w:val="both"/>
        <w:rPr>
          <w:rFonts w:ascii="Arial" w:hAnsi="Arial"/>
        </w:rPr>
      </w:pPr>
    </w:p>
    <w:p w14:paraId="4C1F44DB" w14:textId="0AD7C779" w:rsidR="000F1069" w:rsidRPr="009A3128" w:rsidRDefault="000F1069" w:rsidP="009A3128">
      <w:pPr>
        <w:pStyle w:val="Tpico3"/>
        <w:widowControl w:val="0"/>
        <w:numPr>
          <w:ilvl w:val="0"/>
          <w:numId w:val="0"/>
        </w:numPr>
        <w:spacing w:before="0" w:after="0" w:line="240" w:lineRule="auto"/>
        <w:rPr>
          <w:i/>
          <w:color w:val="808080"/>
        </w:rPr>
      </w:pPr>
      <w:r w:rsidRPr="009A3128">
        <w:t>Como funcionará a remuneração variável?</w:t>
      </w:r>
      <w:r w:rsidR="003200A8">
        <w:t xml:space="preserve"> </w:t>
      </w:r>
      <w:r w:rsidR="003200A8" w:rsidRPr="003200A8">
        <w:rPr>
          <w:b w:val="0"/>
          <w:bCs w:val="0"/>
        </w:rPr>
        <w:t>Não se aplica.</w:t>
      </w:r>
      <w:r w:rsidRPr="009A3128">
        <w:rPr>
          <w:color w:val="000000"/>
        </w:rPr>
        <w:t xml:space="preserve">  </w:t>
      </w:r>
    </w:p>
    <w:p w14:paraId="66A172E0" w14:textId="77777777" w:rsidR="000F1069" w:rsidRPr="003A34BD" w:rsidRDefault="000F1069" w:rsidP="003A34BD">
      <w:pPr>
        <w:jc w:val="both"/>
        <w:rPr>
          <w:rFonts w:ascii="Arial" w:hAnsi="Arial"/>
          <w:i/>
          <w:color w:val="808080"/>
        </w:rPr>
      </w:pPr>
    </w:p>
    <w:p w14:paraId="5AC0FC1A" w14:textId="77777777" w:rsidR="000F1069" w:rsidRPr="003A34BD" w:rsidRDefault="000F1069" w:rsidP="003A34BD">
      <w:pPr>
        <w:jc w:val="both"/>
        <w:rPr>
          <w:rFonts w:ascii="Arial" w:hAnsi="Arial"/>
        </w:rPr>
        <w:sectPr w:rsidR="000F1069" w:rsidRPr="003A34BD" w:rsidSect="000F1069">
          <w:type w:val="continuous"/>
          <w:pgSz w:w="11906" w:h="16838"/>
          <w:pgMar w:top="1418" w:right="1134" w:bottom="1134" w:left="1418" w:header="113" w:footer="454" w:gutter="0"/>
          <w:cols w:space="720"/>
          <w:docGrid w:linePitch="100"/>
        </w:sectPr>
      </w:pPr>
    </w:p>
    <w:p w14:paraId="38944D88" w14:textId="77777777" w:rsidR="000F1069" w:rsidRPr="003A34BD" w:rsidRDefault="000F1069" w:rsidP="003A34BD">
      <w:pPr>
        <w:pStyle w:val="Tpico2"/>
        <w:widowControl w:val="0"/>
        <w:numPr>
          <w:ilvl w:val="0"/>
          <w:numId w:val="0"/>
        </w:numPr>
        <w:spacing w:before="0" w:after="0" w:line="240" w:lineRule="auto"/>
        <w:rPr>
          <w:i/>
          <w:color w:val="808080"/>
        </w:rPr>
      </w:pPr>
      <w:r w:rsidRPr="003A34BD">
        <w:t xml:space="preserve">Justificativa para a utilização da Remuneração Variável?  </w:t>
      </w:r>
      <w:r w:rsidRPr="003A34BD">
        <w:rPr>
          <w:b w:val="0"/>
          <w:bCs w:val="0"/>
        </w:rPr>
        <w:t>Não se aplica</w:t>
      </w:r>
    </w:p>
    <w:p w14:paraId="73864189" w14:textId="77777777" w:rsidR="006512A1" w:rsidRPr="003A34BD" w:rsidRDefault="006512A1" w:rsidP="003A34BD">
      <w:pPr>
        <w:pStyle w:val="Tpico2"/>
        <w:widowControl w:val="0"/>
        <w:numPr>
          <w:ilvl w:val="0"/>
          <w:numId w:val="0"/>
        </w:numPr>
        <w:spacing w:before="0" w:after="0" w:line="240" w:lineRule="auto"/>
      </w:pPr>
    </w:p>
    <w:p w14:paraId="428FF6E9" w14:textId="5650C444" w:rsidR="000F1069" w:rsidRPr="003A34BD" w:rsidRDefault="000F1069" w:rsidP="003A34BD">
      <w:pPr>
        <w:pStyle w:val="Tpico2"/>
        <w:widowControl w:val="0"/>
        <w:numPr>
          <w:ilvl w:val="0"/>
          <w:numId w:val="0"/>
        </w:numPr>
        <w:spacing w:before="0" w:after="0" w:line="240" w:lineRule="auto"/>
        <w:rPr>
          <w:rFonts w:eastAsia="MS Gothic"/>
        </w:rPr>
      </w:pPr>
      <w:r w:rsidRPr="003A34BD">
        <w:t xml:space="preserve">Haverá a adoção do regime de conta vinculada?    </w:t>
      </w:r>
    </w:p>
    <w:p w14:paraId="2800221C" w14:textId="77777777" w:rsidR="000F1069" w:rsidRPr="003A34BD" w:rsidRDefault="000F1069" w:rsidP="003A34BD">
      <w:pPr>
        <w:jc w:val="both"/>
        <w:rPr>
          <w:rFonts w:ascii="Arial" w:hAnsi="Arial"/>
        </w:rPr>
      </w:pPr>
      <w:r w:rsidRPr="003A34BD">
        <w:rPr>
          <w:rFonts w:ascii="Segoe UI Symbol" w:eastAsia="MS Gothic" w:hAnsi="Segoe UI Symbol" w:cs="Segoe UI Symbol"/>
        </w:rPr>
        <w:t>☐</w:t>
      </w:r>
      <w:r w:rsidRPr="003A34BD">
        <w:rPr>
          <w:rFonts w:ascii="Arial" w:hAnsi="Arial"/>
          <w:color w:val="000000"/>
        </w:rPr>
        <w:t xml:space="preserve"> Sim      </w:t>
      </w:r>
      <w:r w:rsidRPr="003A34BD">
        <w:rPr>
          <w:rFonts w:ascii="Segoe UI Symbol" w:hAnsi="Segoe UI Symbol" w:cs="Segoe UI Symbol"/>
          <w:color w:val="000000"/>
        </w:rPr>
        <w:t>☒</w:t>
      </w:r>
      <w:r w:rsidRPr="003A34BD">
        <w:rPr>
          <w:rFonts w:ascii="Arial" w:hAnsi="Arial"/>
          <w:color w:val="000000"/>
        </w:rPr>
        <w:t xml:space="preserve"> Não</w:t>
      </w:r>
      <w:r w:rsidRPr="003A34BD">
        <w:rPr>
          <w:rFonts w:ascii="Arial" w:hAnsi="Arial"/>
        </w:rPr>
        <w:t xml:space="preserve">   </w:t>
      </w:r>
      <w:bookmarkStart w:id="73" w:name="_Hlk115723332"/>
      <w:r w:rsidRPr="003A34BD">
        <w:rPr>
          <w:rFonts w:ascii="Arial" w:hAnsi="Arial"/>
          <w:color w:val="385623"/>
        </w:rPr>
        <w:t>#ARCV</w:t>
      </w:r>
      <w:bookmarkEnd w:id="73"/>
      <w:r w:rsidRPr="003A34BD">
        <w:rPr>
          <w:rFonts w:ascii="Arial" w:hAnsi="Arial"/>
        </w:rPr>
        <w:t xml:space="preserve">   </w:t>
      </w:r>
    </w:p>
    <w:p w14:paraId="2829615E" w14:textId="77777777" w:rsidR="000F1069" w:rsidRPr="003A34BD" w:rsidRDefault="000F1069" w:rsidP="003A34BD">
      <w:pPr>
        <w:pStyle w:val="Expandido"/>
        <w:widowControl w:val="0"/>
        <w:suppressAutoHyphens/>
        <w:rPr>
          <w:rFonts w:ascii="Arial" w:hAnsi="Arial" w:cs="Arial"/>
          <w:sz w:val="24"/>
        </w:rPr>
      </w:pPr>
    </w:p>
    <w:p w14:paraId="56891AC7" w14:textId="77777777" w:rsidR="000F1069" w:rsidRPr="003A34BD" w:rsidRDefault="000F1069" w:rsidP="003A34BD">
      <w:pPr>
        <w:pStyle w:val="Tpico2"/>
        <w:widowControl w:val="0"/>
        <w:numPr>
          <w:ilvl w:val="0"/>
          <w:numId w:val="0"/>
        </w:numPr>
        <w:spacing w:before="0" w:after="0" w:line="240" w:lineRule="auto"/>
      </w:pPr>
      <w:r w:rsidRPr="003A34BD">
        <w:t xml:space="preserve">Critério e prazo para recebimento provisório </w:t>
      </w:r>
      <w:r w:rsidRPr="003A34BD">
        <w:rPr>
          <w:b w:val="0"/>
          <w:bCs w:val="0"/>
          <w:color w:val="385623"/>
        </w:rPr>
        <w:t>#PPRP</w:t>
      </w:r>
      <w:r w:rsidRPr="003A34BD">
        <w:t xml:space="preserve">   </w:t>
      </w:r>
    </w:p>
    <w:p w14:paraId="66057C10" w14:textId="77777777" w:rsidR="00291E88" w:rsidRDefault="00291E88" w:rsidP="00291E88">
      <w:pPr>
        <w:pStyle w:val="Expandido"/>
        <w:widowControl w:val="0"/>
        <w:suppressAutoHyphens/>
        <w:ind w:left="0"/>
        <w:rPr>
          <w:rFonts w:ascii="Arial" w:hAnsi="Arial" w:cs="Arial"/>
          <w:color w:val="auto"/>
          <w:sz w:val="24"/>
        </w:rPr>
      </w:pPr>
      <w:bookmarkStart w:id="74" w:name="_Hlk173585840"/>
      <w:r w:rsidRPr="00A06E91">
        <w:rPr>
          <w:rFonts w:ascii="Arial" w:hAnsi="Arial" w:cs="Arial"/>
          <w:color w:val="auto"/>
          <w:sz w:val="24"/>
        </w:rPr>
        <w:t>O objeto da requisição será recebido provisoriamente quando da entrega, para a devida verificação d</w:t>
      </w:r>
      <w:r>
        <w:rPr>
          <w:rFonts w:ascii="Arial" w:hAnsi="Arial" w:cs="Arial"/>
          <w:color w:val="auto"/>
          <w:sz w:val="24"/>
        </w:rPr>
        <w:t>e</w:t>
      </w:r>
      <w:r w:rsidRPr="00A06E91">
        <w:rPr>
          <w:rFonts w:ascii="Arial" w:hAnsi="Arial" w:cs="Arial"/>
          <w:color w:val="auto"/>
          <w:sz w:val="24"/>
        </w:rPr>
        <w:t xml:space="preserve"> conformidade</w:t>
      </w:r>
      <w:r>
        <w:rPr>
          <w:rFonts w:ascii="Arial" w:hAnsi="Arial" w:cs="Arial"/>
          <w:color w:val="auto"/>
          <w:sz w:val="24"/>
        </w:rPr>
        <w:t>,</w:t>
      </w:r>
      <w:r w:rsidRPr="00A06E91">
        <w:rPr>
          <w:rFonts w:ascii="Arial" w:hAnsi="Arial" w:cs="Arial"/>
          <w:color w:val="auto"/>
          <w:sz w:val="24"/>
        </w:rPr>
        <w:t xml:space="preserve"> observados os requisitos de quantidade e de qualidade</w:t>
      </w:r>
      <w:r>
        <w:rPr>
          <w:rFonts w:ascii="Arial" w:hAnsi="Arial" w:cs="Arial"/>
          <w:color w:val="auto"/>
          <w:sz w:val="24"/>
        </w:rPr>
        <w:t xml:space="preserve">, segundo legislação vigente e </w:t>
      </w:r>
      <w:r w:rsidRPr="00A06E91">
        <w:rPr>
          <w:rFonts w:ascii="Arial" w:hAnsi="Arial" w:cs="Arial"/>
          <w:color w:val="auto"/>
          <w:sz w:val="24"/>
        </w:rPr>
        <w:t xml:space="preserve">exigências dos termos da proposta adjudicada; e definitivamente, no prazo de até 10 (dez) dias úteis após o recebimento provisório, averiguada a pertinência do mesmo, sempre tendo em vista as exigências dos termos da proposta adjudicada. </w:t>
      </w:r>
    </w:p>
    <w:bookmarkEnd w:id="74"/>
    <w:p w14:paraId="62AC2516" w14:textId="2DB61E23" w:rsidR="000F1069" w:rsidRPr="003A34BD" w:rsidRDefault="000F1069" w:rsidP="003A34BD">
      <w:pPr>
        <w:jc w:val="both"/>
        <w:rPr>
          <w:rFonts w:ascii="Arial" w:hAnsi="Arial"/>
        </w:rPr>
        <w:sectPr w:rsidR="000F1069" w:rsidRPr="003A34BD" w:rsidSect="000F1069">
          <w:type w:val="continuous"/>
          <w:pgSz w:w="11906" w:h="16838"/>
          <w:pgMar w:top="1418" w:right="1134" w:bottom="1134" w:left="1418" w:header="113" w:footer="454" w:gutter="0"/>
          <w:cols w:space="720"/>
          <w:docGrid w:linePitch="100"/>
        </w:sectPr>
      </w:pPr>
      <w:r w:rsidRPr="003A34BD">
        <w:rPr>
          <w:rFonts w:ascii="Arial" w:hAnsi="Arial"/>
          <w:i/>
          <w:color w:val="808080"/>
        </w:rPr>
        <w:t xml:space="preserve"> </w:t>
      </w:r>
    </w:p>
    <w:p w14:paraId="0117A346" w14:textId="77777777" w:rsidR="000F1069" w:rsidRPr="003A34BD" w:rsidRDefault="000F1069" w:rsidP="003A34BD">
      <w:pPr>
        <w:pStyle w:val="Tpico2"/>
        <w:widowControl w:val="0"/>
        <w:numPr>
          <w:ilvl w:val="0"/>
          <w:numId w:val="0"/>
        </w:numPr>
        <w:spacing w:before="0" w:after="0" w:line="240" w:lineRule="auto"/>
        <w:rPr>
          <w:i/>
          <w:color w:val="000000"/>
        </w:rPr>
      </w:pPr>
      <w:r w:rsidRPr="003A34BD">
        <w:t xml:space="preserve">Critério e prazo para recebimento definitivo </w:t>
      </w:r>
      <w:r w:rsidRPr="003A34BD">
        <w:rPr>
          <w:b w:val="0"/>
          <w:bCs w:val="0"/>
          <w:color w:val="385623"/>
        </w:rPr>
        <w:t>#PPRD</w:t>
      </w:r>
      <w:r w:rsidRPr="003A34BD">
        <w:t xml:space="preserve">   </w:t>
      </w:r>
    </w:p>
    <w:p w14:paraId="53E70225" w14:textId="3F3CBF56" w:rsidR="000F1069" w:rsidRPr="003A34BD" w:rsidRDefault="003A34BD" w:rsidP="003A34BD">
      <w:pPr>
        <w:jc w:val="both"/>
        <w:rPr>
          <w:rFonts w:ascii="Arial" w:hAnsi="Arial"/>
          <w:iCs/>
          <w:color w:val="000000"/>
        </w:rPr>
      </w:pPr>
      <w:r w:rsidRPr="003A34BD">
        <w:rPr>
          <w:rFonts w:ascii="Arial" w:hAnsi="Arial"/>
          <w:iCs/>
          <w:color w:val="000000"/>
        </w:rPr>
        <w:t xml:space="preserve">O objeto da requisição será recebido definitivamente, no prazo de até 10 (dez) dias úteis após o recebimento provisório, averiguada a pertinência do mesmo, sempre tendo em vista as exigências dos termos da proposta adjudicada.  </w:t>
      </w:r>
    </w:p>
    <w:p w14:paraId="195F1F25" w14:textId="77777777" w:rsidR="00732B19" w:rsidRPr="003A34BD" w:rsidRDefault="00732B19" w:rsidP="003A34BD">
      <w:pPr>
        <w:jc w:val="both"/>
        <w:rPr>
          <w:rFonts w:ascii="Arial" w:hAnsi="Arial"/>
          <w:iCs/>
          <w:color w:val="000000"/>
        </w:rPr>
      </w:pPr>
    </w:p>
    <w:p w14:paraId="02DF6596" w14:textId="77777777" w:rsidR="00732B19" w:rsidRPr="003A34BD" w:rsidRDefault="00732B19" w:rsidP="003A34BD">
      <w:pPr>
        <w:jc w:val="both"/>
        <w:rPr>
          <w:rFonts w:ascii="Arial" w:hAnsi="Arial"/>
          <w:iCs/>
        </w:rPr>
        <w:sectPr w:rsidR="00732B19" w:rsidRPr="003A34BD" w:rsidSect="000F1069">
          <w:type w:val="continuous"/>
          <w:pgSz w:w="11906" w:h="16838"/>
          <w:pgMar w:top="1418" w:right="1134" w:bottom="1134" w:left="1418" w:header="113" w:footer="454" w:gutter="0"/>
          <w:cols w:space="720"/>
          <w:docGrid w:linePitch="100"/>
        </w:sectPr>
      </w:pPr>
    </w:p>
    <w:p w14:paraId="4F48E4F6" w14:textId="77777777" w:rsidR="000F1069" w:rsidRPr="003A34BD" w:rsidRDefault="000F1069" w:rsidP="003A34BD">
      <w:pPr>
        <w:pStyle w:val="Tpico1"/>
        <w:keepNext w:val="0"/>
        <w:widowControl w:val="0"/>
        <w:numPr>
          <w:ilvl w:val="0"/>
          <w:numId w:val="0"/>
        </w:numPr>
        <w:spacing w:before="0" w:after="0" w:line="240" w:lineRule="auto"/>
        <w:ind w:left="425" w:hanging="425"/>
        <w:rPr>
          <w:rFonts w:eastAsia="MS Gothic"/>
        </w:rPr>
      </w:pPr>
      <w:r w:rsidRPr="003A34BD">
        <w:t xml:space="preserve">É UMA CONTRATAÇÃO DIRETA?  </w:t>
      </w:r>
      <w:r w:rsidRPr="003A34BD">
        <w:rPr>
          <w:b w:val="0"/>
          <w:bCs w:val="0"/>
          <w:color w:val="385623"/>
        </w:rPr>
        <w:t xml:space="preserve">#EUCD  </w:t>
      </w:r>
      <w:r w:rsidRPr="003A34BD">
        <w:t xml:space="preserve"> </w:t>
      </w:r>
    </w:p>
    <w:p w14:paraId="0D6AF208" w14:textId="345BEDF5" w:rsidR="000F1069" w:rsidRPr="003A34BD" w:rsidRDefault="000F1069" w:rsidP="003A34BD">
      <w:pPr>
        <w:jc w:val="both"/>
        <w:rPr>
          <w:rFonts w:ascii="Arial" w:hAnsi="Arial"/>
        </w:rPr>
      </w:pPr>
      <w:r w:rsidRPr="003A34BD">
        <w:rPr>
          <w:rFonts w:ascii="Segoe UI Symbol" w:eastAsia="MS Gothic" w:hAnsi="Segoe UI Symbol" w:cs="Segoe UI Symbol"/>
        </w:rPr>
        <w:t>☐</w:t>
      </w:r>
      <w:r w:rsidRPr="003A34BD">
        <w:rPr>
          <w:rFonts w:ascii="Arial" w:hAnsi="Arial"/>
          <w:color w:val="000000"/>
        </w:rPr>
        <w:t xml:space="preserve"> Sim      </w:t>
      </w:r>
      <w:r w:rsidRPr="003A34BD">
        <w:rPr>
          <w:rFonts w:ascii="Segoe UI Symbol" w:hAnsi="Segoe UI Symbol" w:cs="Segoe UI Symbol"/>
          <w:color w:val="000000"/>
        </w:rPr>
        <w:t>☒</w:t>
      </w:r>
      <w:r w:rsidRPr="003A34BD">
        <w:rPr>
          <w:rFonts w:ascii="Arial" w:hAnsi="Arial"/>
          <w:color w:val="000000"/>
        </w:rPr>
        <w:t xml:space="preserve"> Não</w:t>
      </w:r>
      <w:r w:rsidRPr="003A34BD">
        <w:rPr>
          <w:rFonts w:ascii="Arial" w:hAnsi="Arial"/>
        </w:rPr>
        <w:t xml:space="preserve"> </w:t>
      </w:r>
    </w:p>
    <w:p w14:paraId="2607C5E2" w14:textId="77777777" w:rsidR="00732B19" w:rsidRPr="003A34BD" w:rsidRDefault="00732B19" w:rsidP="003A34BD">
      <w:pPr>
        <w:jc w:val="both"/>
        <w:rPr>
          <w:rFonts w:ascii="Arial" w:hAnsi="Arial"/>
        </w:rPr>
      </w:pPr>
    </w:p>
    <w:p w14:paraId="5AD3DC85" w14:textId="77777777" w:rsidR="000F1069" w:rsidRPr="003A34BD" w:rsidRDefault="000F1069" w:rsidP="003A34BD">
      <w:pPr>
        <w:pStyle w:val="Tpico2"/>
        <w:widowControl w:val="0"/>
        <w:numPr>
          <w:ilvl w:val="0"/>
          <w:numId w:val="0"/>
        </w:numPr>
        <w:spacing w:before="0" w:after="0" w:line="240" w:lineRule="auto"/>
        <w:rPr>
          <w:rFonts w:eastAsia="MS Gothic"/>
        </w:rPr>
      </w:pPr>
      <w:r w:rsidRPr="003A34BD">
        <w:t xml:space="preserve">É um caso de inexigibilidade de licitação? </w:t>
      </w:r>
    </w:p>
    <w:p w14:paraId="32A8861C" w14:textId="77777777" w:rsidR="000F1069" w:rsidRPr="003A34BD" w:rsidRDefault="000F1069" w:rsidP="003A34BD">
      <w:pPr>
        <w:jc w:val="both"/>
        <w:rPr>
          <w:rFonts w:ascii="Arial" w:hAnsi="Arial"/>
          <w:color w:val="000000"/>
        </w:rPr>
      </w:pPr>
      <w:r w:rsidRPr="003A34BD">
        <w:rPr>
          <w:rFonts w:ascii="Segoe UI Symbol" w:eastAsia="MS Gothic" w:hAnsi="Segoe UI Symbol" w:cs="Segoe UI Symbol"/>
        </w:rPr>
        <w:t>☐</w:t>
      </w:r>
      <w:r w:rsidRPr="003A34BD">
        <w:rPr>
          <w:rFonts w:ascii="Arial" w:hAnsi="Arial"/>
          <w:color w:val="000000"/>
        </w:rPr>
        <w:t xml:space="preserve"> Sim      </w:t>
      </w:r>
      <w:r w:rsidRPr="003A34BD">
        <w:rPr>
          <w:rFonts w:ascii="Segoe UI Symbol" w:hAnsi="Segoe UI Symbol" w:cs="Segoe UI Symbol"/>
          <w:color w:val="000000"/>
        </w:rPr>
        <w:t>☒</w:t>
      </w:r>
      <w:r w:rsidRPr="003A34BD">
        <w:rPr>
          <w:rFonts w:ascii="Arial" w:hAnsi="Arial"/>
          <w:color w:val="000000"/>
        </w:rPr>
        <w:t xml:space="preserve"> Não</w:t>
      </w:r>
    </w:p>
    <w:p w14:paraId="79EA44BE" w14:textId="77777777" w:rsidR="00732B19" w:rsidRPr="003A34BD" w:rsidRDefault="00732B19" w:rsidP="003A34BD">
      <w:pPr>
        <w:jc w:val="both"/>
        <w:rPr>
          <w:rFonts w:ascii="Arial" w:hAnsi="Arial"/>
        </w:rPr>
      </w:pPr>
    </w:p>
    <w:p w14:paraId="0B768BF5" w14:textId="77777777" w:rsidR="003A34BD" w:rsidRDefault="000F1069" w:rsidP="003A34BD">
      <w:pPr>
        <w:pStyle w:val="Tpico3"/>
        <w:widowControl w:val="0"/>
        <w:numPr>
          <w:ilvl w:val="0"/>
          <w:numId w:val="0"/>
        </w:numPr>
        <w:spacing w:before="0" w:after="0" w:line="240" w:lineRule="auto"/>
      </w:pPr>
      <w:r w:rsidRPr="003A34BD">
        <w:t>Qual embasamento legal da inexigibilidade?</w:t>
      </w:r>
      <w:r w:rsidR="003200A8" w:rsidRPr="003A34BD">
        <w:t xml:space="preserve"> </w:t>
      </w:r>
    </w:p>
    <w:p w14:paraId="062D9E5E" w14:textId="07095109" w:rsidR="000F1069" w:rsidRPr="003A34BD" w:rsidRDefault="003200A8" w:rsidP="003A34BD">
      <w:pPr>
        <w:pStyle w:val="Tpico3"/>
        <w:widowControl w:val="0"/>
        <w:numPr>
          <w:ilvl w:val="0"/>
          <w:numId w:val="0"/>
        </w:numPr>
        <w:spacing w:before="0" w:after="0" w:line="240" w:lineRule="auto"/>
        <w:rPr>
          <w:color w:val="000000"/>
        </w:rPr>
      </w:pPr>
      <w:r w:rsidRPr="003A34BD">
        <w:rPr>
          <w:b w:val="0"/>
          <w:bCs w:val="0"/>
        </w:rPr>
        <w:t>Não se aplica.</w:t>
      </w:r>
    </w:p>
    <w:p w14:paraId="7070D9AE" w14:textId="77777777" w:rsidR="00732B19" w:rsidRPr="003A34BD" w:rsidRDefault="00732B19" w:rsidP="003A34BD">
      <w:pPr>
        <w:pStyle w:val="Expandido"/>
        <w:widowControl w:val="0"/>
        <w:suppressAutoHyphens/>
        <w:rPr>
          <w:rFonts w:ascii="Arial" w:hAnsi="Arial" w:cs="Arial"/>
          <w:sz w:val="24"/>
        </w:rPr>
      </w:pPr>
      <w:bookmarkStart w:id="75" w:name="_Hlk115863607"/>
      <w:bookmarkStart w:id="76" w:name="_Hlk1158636071"/>
      <w:bookmarkEnd w:id="75"/>
      <w:bookmarkEnd w:id="76"/>
    </w:p>
    <w:p w14:paraId="61DD9AD6" w14:textId="3F79DB88" w:rsidR="000F1069" w:rsidRPr="003A34BD" w:rsidRDefault="000F1069" w:rsidP="003A34BD">
      <w:pPr>
        <w:pStyle w:val="Tpico3"/>
        <w:widowControl w:val="0"/>
        <w:numPr>
          <w:ilvl w:val="0"/>
          <w:numId w:val="0"/>
        </w:numPr>
        <w:spacing w:before="0" w:after="0" w:line="240" w:lineRule="auto"/>
      </w:pPr>
      <w:r w:rsidRPr="003A34BD">
        <w:t>Qual o critério para seleção do fornecedor?</w:t>
      </w:r>
      <w:r w:rsidR="003200A8" w:rsidRPr="003A34BD">
        <w:rPr>
          <w:color w:val="000000"/>
        </w:rPr>
        <w:t xml:space="preserve"> </w:t>
      </w:r>
      <w:r w:rsidR="003200A8" w:rsidRPr="003A34BD">
        <w:rPr>
          <w:b w:val="0"/>
          <w:bCs w:val="0"/>
        </w:rPr>
        <w:t>Não se aplica.</w:t>
      </w:r>
    </w:p>
    <w:p w14:paraId="27B88F3B" w14:textId="77777777" w:rsidR="006512A1" w:rsidRPr="003A34BD" w:rsidRDefault="006512A1" w:rsidP="003A34BD">
      <w:pPr>
        <w:jc w:val="both"/>
        <w:rPr>
          <w:rFonts w:ascii="Arial" w:hAnsi="Arial"/>
        </w:rPr>
      </w:pPr>
    </w:p>
    <w:p w14:paraId="0B2A6E6F" w14:textId="786DCF59" w:rsidR="006512A1" w:rsidRPr="003A34BD" w:rsidRDefault="000F1069" w:rsidP="003A34BD">
      <w:pPr>
        <w:jc w:val="both"/>
        <w:rPr>
          <w:rFonts w:ascii="Arial" w:hAnsi="Arial"/>
          <w:color w:val="000000"/>
        </w:rPr>
      </w:pPr>
      <w:r w:rsidRPr="003A34BD">
        <w:rPr>
          <w:rFonts w:ascii="Arial" w:hAnsi="Arial"/>
          <w:b/>
          <w:bCs/>
        </w:rPr>
        <w:t>É uma licitação dispensada?</w:t>
      </w:r>
      <w:r w:rsidR="006512A1" w:rsidRPr="003A34BD">
        <w:rPr>
          <w:rFonts w:ascii="Arial" w:hAnsi="Arial"/>
        </w:rPr>
        <w:t xml:space="preserve"> </w:t>
      </w:r>
      <w:r w:rsidR="006512A1" w:rsidRPr="003A34BD">
        <w:rPr>
          <w:rFonts w:ascii="Segoe UI Symbol" w:eastAsia="MS Gothic" w:hAnsi="Segoe UI Symbol" w:cs="Segoe UI Symbol"/>
        </w:rPr>
        <w:t>☐</w:t>
      </w:r>
      <w:r w:rsidR="006512A1" w:rsidRPr="003A34BD">
        <w:rPr>
          <w:rFonts w:ascii="Arial" w:hAnsi="Arial"/>
          <w:color w:val="000000"/>
        </w:rPr>
        <w:t xml:space="preserve"> Sim      </w:t>
      </w:r>
      <w:r w:rsidR="006512A1" w:rsidRPr="003A34BD">
        <w:rPr>
          <w:rFonts w:ascii="Segoe UI Symbol" w:hAnsi="Segoe UI Symbol" w:cs="Segoe UI Symbol"/>
          <w:color w:val="000000"/>
        </w:rPr>
        <w:t>☒</w:t>
      </w:r>
      <w:r w:rsidR="006512A1" w:rsidRPr="003A34BD">
        <w:rPr>
          <w:rFonts w:ascii="Arial" w:hAnsi="Arial"/>
          <w:color w:val="000000"/>
        </w:rPr>
        <w:t xml:space="preserve"> Não</w:t>
      </w:r>
    </w:p>
    <w:p w14:paraId="4EFBE2F1" w14:textId="77777777" w:rsidR="00732B19" w:rsidRPr="003A34BD" w:rsidRDefault="00732B19" w:rsidP="003A34BD">
      <w:pPr>
        <w:jc w:val="both"/>
        <w:rPr>
          <w:rFonts w:ascii="Arial" w:hAnsi="Arial"/>
        </w:rPr>
      </w:pPr>
    </w:p>
    <w:p w14:paraId="42FF1C07" w14:textId="350FAFCB" w:rsidR="000F1069" w:rsidRDefault="000F1069" w:rsidP="003A34BD">
      <w:pPr>
        <w:pStyle w:val="Tpico3"/>
        <w:widowControl w:val="0"/>
        <w:numPr>
          <w:ilvl w:val="0"/>
          <w:numId w:val="0"/>
        </w:numPr>
        <w:spacing w:before="0" w:after="0" w:line="240" w:lineRule="auto"/>
        <w:rPr>
          <w:b w:val="0"/>
          <w:bCs w:val="0"/>
        </w:rPr>
      </w:pPr>
      <w:r w:rsidRPr="003A34BD">
        <w:t xml:space="preserve">Em qual hipótese do art. 76 da Lei nº 14.133/2021? </w:t>
      </w:r>
      <w:r w:rsidR="003200A8" w:rsidRPr="003A34BD">
        <w:rPr>
          <w:b w:val="0"/>
          <w:bCs w:val="0"/>
        </w:rPr>
        <w:t>Não se aplica.</w:t>
      </w:r>
    </w:p>
    <w:p w14:paraId="3B7016A0" w14:textId="77777777" w:rsidR="00AE3E10" w:rsidRPr="003A34BD" w:rsidRDefault="00AE3E10" w:rsidP="003A34BD">
      <w:pPr>
        <w:pStyle w:val="Tpico3"/>
        <w:widowControl w:val="0"/>
        <w:numPr>
          <w:ilvl w:val="0"/>
          <w:numId w:val="0"/>
        </w:numPr>
        <w:spacing w:before="0" w:after="0" w:line="240" w:lineRule="auto"/>
        <w:rPr>
          <w:b w:val="0"/>
          <w:bCs w:val="0"/>
          <w:color w:val="000000"/>
        </w:rPr>
      </w:pPr>
    </w:p>
    <w:p w14:paraId="22BA83A2" w14:textId="6E5853AD" w:rsidR="003200A8" w:rsidRDefault="000F1069" w:rsidP="003A34BD">
      <w:pPr>
        <w:pStyle w:val="Tpico3"/>
        <w:widowControl w:val="0"/>
        <w:numPr>
          <w:ilvl w:val="0"/>
          <w:numId w:val="0"/>
        </w:numPr>
        <w:spacing w:before="0" w:after="0" w:line="240" w:lineRule="auto"/>
        <w:rPr>
          <w:b w:val="0"/>
          <w:bCs w:val="0"/>
        </w:rPr>
      </w:pPr>
      <w:r w:rsidRPr="003A34BD">
        <w:t>Qual a justificativa para seleção do recebedor da alienação?</w:t>
      </w:r>
      <w:r w:rsidR="003200A8" w:rsidRPr="003A34BD">
        <w:t xml:space="preserve"> </w:t>
      </w:r>
      <w:r w:rsidR="003200A8" w:rsidRPr="003A34BD">
        <w:rPr>
          <w:b w:val="0"/>
          <w:bCs w:val="0"/>
        </w:rPr>
        <w:t>Não se aplica.</w:t>
      </w:r>
    </w:p>
    <w:p w14:paraId="3CD26422" w14:textId="77777777" w:rsidR="00AE3E10" w:rsidRPr="003A34BD" w:rsidRDefault="00AE3E10" w:rsidP="003A34BD">
      <w:pPr>
        <w:pStyle w:val="Tpico3"/>
        <w:widowControl w:val="0"/>
        <w:numPr>
          <w:ilvl w:val="0"/>
          <w:numId w:val="0"/>
        </w:numPr>
        <w:spacing w:before="0" w:after="0" w:line="240" w:lineRule="auto"/>
        <w:rPr>
          <w:b w:val="0"/>
          <w:bCs w:val="0"/>
          <w:color w:val="000000"/>
        </w:rPr>
      </w:pPr>
    </w:p>
    <w:p w14:paraId="19FC48B7" w14:textId="77777777" w:rsidR="000F1069" w:rsidRPr="003A34BD" w:rsidRDefault="000F1069" w:rsidP="003A34BD">
      <w:pPr>
        <w:pStyle w:val="Tpico2"/>
        <w:widowControl w:val="0"/>
        <w:numPr>
          <w:ilvl w:val="0"/>
          <w:numId w:val="0"/>
        </w:numPr>
        <w:spacing w:before="0" w:after="0" w:line="240" w:lineRule="auto"/>
        <w:rPr>
          <w:rFonts w:eastAsia="MS Gothic"/>
        </w:rPr>
      </w:pPr>
      <w:r w:rsidRPr="003A34BD">
        <w:t xml:space="preserve">É uma licitação dispensável? </w:t>
      </w:r>
    </w:p>
    <w:p w14:paraId="4F86DD8F" w14:textId="77777777" w:rsidR="000F1069" w:rsidRPr="006512A1" w:rsidRDefault="000F1069" w:rsidP="006512A1">
      <w:pPr>
        <w:jc w:val="both"/>
        <w:rPr>
          <w:rFonts w:ascii="Arial" w:hAnsi="Arial"/>
          <w:color w:val="000000"/>
        </w:rPr>
      </w:pPr>
      <w:r w:rsidRPr="006512A1">
        <w:rPr>
          <w:rFonts w:ascii="Segoe UI Symbol" w:eastAsia="MS Gothic" w:hAnsi="Segoe UI Symbol" w:cs="Segoe UI Symbol"/>
        </w:rPr>
        <w:lastRenderedPageBreak/>
        <w:t>☐</w:t>
      </w:r>
      <w:r w:rsidRPr="006512A1">
        <w:rPr>
          <w:rFonts w:ascii="Arial" w:hAnsi="Arial"/>
          <w:color w:val="000000"/>
        </w:rPr>
        <w:t xml:space="preserve"> Sim      </w:t>
      </w:r>
      <w:r w:rsidRPr="006512A1">
        <w:rPr>
          <w:rFonts w:ascii="Segoe UI Symbol" w:hAnsi="Segoe UI Symbol" w:cs="Segoe UI Symbol"/>
          <w:color w:val="000000"/>
        </w:rPr>
        <w:t>☒</w:t>
      </w:r>
      <w:r w:rsidRPr="006512A1">
        <w:rPr>
          <w:rFonts w:ascii="Arial" w:hAnsi="Arial"/>
          <w:color w:val="000000"/>
        </w:rPr>
        <w:t xml:space="preserve"> Não</w:t>
      </w:r>
    </w:p>
    <w:p w14:paraId="544AA329" w14:textId="77777777" w:rsidR="00732B19" w:rsidRPr="006512A1" w:rsidRDefault="00732B19" w:rsidP="006512A1">
      <w:pPr>
        <w:jc w:val="both"/>
        <w:rPr>
          <w:rFonts w:ascii="Arial" w:hAnsi="Arial"/>
        </w:rPr>
      </w:pPr>
    </w:p>
    <w:p w14:paraId="03EEA89F" w14:textId="3D958155" w:rsidR="000F1069" w:rsidRPr="006512A1" w:rsidRDefault="000F1069" w:rsidP="006512A1">
      <w:pPr>
        <w:pStyle w:val="Tpico3"/>
        <w:widowControl w:val="0"/>
        <w:numPr>
          <w:ilvl w:val="0"/>
          <w:numId w:val="0"/>
        </w:numPr>
        <w:spacing w:before="0" w:after="0" w:line="240" w:lineRule="auto"/>
        <w:rPr>
          <w:color w:val="000000"/>
        </w:rPr>
      </w:pPr>
      <w:r w:rsidRPr="006512A1">
        <w:t xml:space="preserve">Qual hipótese de licitação dispensável do art. 75 Lei nº 14.133/2021? </w:t>
      </w:r>
      <w:r w:rsidR="003200A8" w:rsidRPr="006512A1">
        <w:rPr>
          <w:b w:val="0"/>
          <w:bCs w:val="0"/>
        </w:rPr>
        <w:t>Não se aplica</w:t>
      </w:r>
      <w:r w:rsidR="003200A8" w:rsidRPr="006512A1">
        <w:rPr>
          <w:b w:val="0"/>
          <w:bCs w:val="0"/>
          <w:color w:val="000000"/>
        </w:rPr>
        <w:t>.</w:t>
      </w:r>
      <w:r w:rsidRPr="006512A1">
        <w:rPr>
          <w:color w:val="000000"/>
        </w:rPr>
        <w:t xml:space="preserve"> </w:t>
      </w:r>
    </w:p>
    <w:p w14:paraId="2AC2474E" w14:textId="77777777" w:rsidR="00732B19" w:rsidRPr="006512A1" w:rsidRDefault="00732B19" w:rsidP="006512A1">
      <w:pPr>
        <w:pStyle w:val="Tpico3"/>
        <w:widowControl w:val="0"/>
        <w:numPr>
          <w:ilvl w:val="0"/>
          <w:numId w:val="0"/>
        </w:numPr>
        <w:spacing w:before="0" w:after="0" w:line="240" w:lineRule="auto"/>
      </w:pPr>
    </w:p>
    <w:p w14:paraId="0136E6B6" w14:textId="3AE6B98A" w:rsidR="000F1069" w:rsidRPr="006512A1" w:rsidRDefault="000F1069" w:rsidP="006512A1">
      <w:pPr>
        <w:pStyle w:val="Tpico3"/>
        <w:widowControl w:val="0"/>
        <w:numPr>
          <w:ilvl w:val="0"/>
          <w:numId w:val="0"/>
        </w:numPr>
        <w:spacing w:before="0" w:after="0" w:line="240" w:lineRule="auto"/>
      </w:pPr>
      <w:r w:rsidRPr="006512A1">
        <w:t xml:space="preserve">Qual a justificativa para seleção do fornecedor? </w:t>
      </w:r>
      <w:r w:rsidR="003200A8" w:rsidRPr="006512A1">
        <w:rPr>
          <w:b w:val="0"/>
          <w:bCs w:val="0"/>
        </w:rPr>
        <w:t>Não se aplica</w:t>
      </w:r>
      <w:r w:rsidR="003200A8" w:rsidRPr="006512A1">
        <w:rPr>
          <w:b w:val="0"/>
          <w:bCs w:val="0"/>
          <w:color w:val="000000"/>
        </w:rPr>
        <w:t>.</w:t>
      </w:r>
      <w:r w:rsidR="003200A8" w:rsidRPr="006512A1">
        <w:rPr>
          <w:color w:val="000000"/>
        </w:rPr>
        <w:t xml:space="preserve"> </w:t>
      </w:r>
      <w:r w:rsidRPr="006512A1">
        <w:t xml:space="preserve"> </w:t>
      </w:r>
    </w:p>
    <w:p w14:paraId="323D801A" w14:textId="77777777" w:rsidR="000F1069" w:rsidRPr="006512A1" w:rsidRDefault="000F1069" w:rsidP="006512A1">
      <w:pPr>
        <w:pStyle w:val="Expandido"/>
        <w:widowControl w:val="0"/>
        <w:suppressAutoHyphens/>
        <w:rPr>
          <w:rFonts w:ascii="Arial" w:hAnsi="Arial" w:cs="Arial"/>
          <w:sz w:val="24"/>
        </w:rPr>
      </w:pPr>
    </w:p>
    <w:p w14:paraId="7C6830D2" w14:textId="77777777" w:rsidR="000F1069" w:rsidRPr="006512A1" w:rsidRDefault="000F1069" w:rsidP="006512A1">
      <w:pPr>
        <w:pStyle w:val="Tpico1"/>
        <w:keepNext w:val="0"/>
        <w:widowControl w:val="0"/>
        <w:numPr>
          <w:ilvl w:val="0"/>
          <w:numId w:val="0"/>
        </w:numPr>
        <w:spacing w:before="0" w:after="0" w:line="240" w:lineRule="auto"/>
        <w:ind w:left="425" w:hanging="425"/>
      </w:pPr>
      <w:r w:rsidRPr="006512A1">
        <w:rPr>
          <w:color w:val="000000"/>
        </w:rPr>
        <w:t>EXISTE A NECESSIDADE DE ELABORAR UM EDITAL DE SELEÇÃO?</w:t>
      </w:r>
    </w:p>
    <w:p w14:paraId="0D947D62" w14:textId="3639ED21" w:rsidR="00732B19" w:rsidRPr="006512A1" w:rsidRDefault="00B804BE" w:rsidP="006512A1">
      <w:pPr>
        <w:jc w:val="both"/>
        <w:rPr>
          <w:rFonts w:ascii="Arial" w:hAnsi="Arial"/>
          <w:color w:val="000000"/>
        </w:rPr>
      </w:pPr>
      <w:r w:rsidRPr="006512A1">
        <w:rPr>
          <w:rFonts w:ascii="Segoe UI Symbol" w:eastAsia="MS Gothic" w:hAnsi="Segoe UI Symbol" w:cs="Segoe UI Symbol"/>
          <w:color w:val="000000"/>
        </w:rPr>
        <w:t>☒</w:t>
      </w:r>
      <w:r w:rsidR="000F1069" w:rsidRPr="006512A1">
        <w:rPr>
          <w:rFonts w:ascii="Arial" w:eastAsia="MS Gothic" w:hAnsi="Arial"/>
          <w:color w:val="000000"/>
        </w:rPr>
        <w:t xml:space="preserve"> </w:t>
      </w:r>
      <w:r w:rsidR="000F1069" w:rsidRPr="006512A1">
        <w:rPr>
          <w:rFonts w:ascii="Arial" w:hAnsi="Arial"/>
          <w:color w:val="000000"/>
        </w:rPr>
        <w:t xml:space="preserve">Sim       </w:t>
      </w:r>
      <w:r w:rsidRPr="006512A1">
        <w:rPr>
          <w:rFonts w:ascii="Segoe UI Symbol" w:eastAsia="MS Gothic" w:hAnsi="Segoe UI Symbol" w:cs="Segoe UI Symbol"/>
        </w:rPr>
        <w:t>☐</w:t>
      </w:r>
      <w:r w:rsidR="000F1069" w:rsidRPr="006512A1">
        <w:rPr>
          <w:rFonts w:ascii="Arial" w:hAnsi="Arial"/>
          <w:color w:val="000000"/>
        </w:rPr>
        <w:t>Não</w:t>
      </w:r>
    </w:p>
    <w:p w14:paraId="4425E9A7" w14:textId="7A363B79" w:rsidR="000F1069" w:rsidRPr="006512A1" w:rsidRDefault="000F1069" w:rsidP="006512A1">
      <w:pPr>
        <w:jc w:val="both"/>
        <w:rPr>
          <w:rFonts w:ascii="Arial" w:hAnsi="Arial"/>
        </w:rPr>
      </w:pPr>
      <w:r w:rsidRPr="006512A1">
        <w:rPr>
          <w:rFonts w:ascii="Arial" w:hAnsi="Arial"/>
          <w:color w:val="000000"/>
        </w:rPr>
        <w:t xml:space="preserve">  </w:t>
      </w:r>
    </w:p>
    <w:p w14:paraId="7D81898D" w14:textId="2D381A77" w:rsidR="000F1069" w:rsidRPr="006512A1" w:rsidRDefault="000F1069" w:rsidP="006512A1">
      <w:pPr>
        <w:pStyle w:val="Tpico2"/>
        <w:widowControl w:val="0"/>
        <w:numPr>
          <w:ilvl w:val="0"/>
          <w:numId w:val="0"/>
        </w:numPr>
        <w:spacing w:before="0" w:after="0" w:line="240" w:lineRule="auto"/>
      </w:pPr>
      <w:r w:rsidRPr="006512A1">
        <w:t>Rito de seleção</w:t>
      </w:r>
      <w:r w:rsidR="003200A8" w:rsidRPr="006512A1">
        <w:t xml:space="preserve">: </w:t>
      </w:r>
      <w:r w:rsidR="003200A8" w:rsidRPr="006512A1">
        <w:rPr>
          <w:b w:val="0"/>
          <w:bCs w:val="0"/>
        </w:rPr>
        <w:t>Pregão #MDLI</w:t>
      </w:r>
    </w:p>
    <w:p w14:paraId="6D86D6EA" w14:textId="10A277CE" w:rsidR="000F1069" w:rsidRPr="006512A1" w:rsidRDefault="000F1069" w:rsidP="006512A1">
      <w:pPr>
        <w:tabs>
          <w:tab w:val="left" w:pos="2772"/>
        </w:tabs>
        <w:jc w:val="both"/>
        <w:rPr>
          <w:rFonts w:ascii="Arial" w:hAnsi="Arial"/>
        </w:rPr>
      </w:pPr>
      <w:r w:rsidRPr="006512A1">
        <w:rPr>
          <w:rFonts w:ascii="Arial" w:hAnsi="Arial"/>
        </w:rPr>
        <w:t xml:space="preserve">   </w:t>
      </w:r>
    </w:p>
    <w:p w14:paraId="24DEA235" w14:textId="77777777" w:rsidR="003200A8" w:rsidRPr="006512A1" w:rsidRDefault="000F1069" w:rsidP="006512A1">
      <w:pPr>
        <w:jc w:val="both"/>
        <w:rPr>
          <w:rFonts w:ascii="Arial" w:hAnsi="Arial"/>
          <w:color w:val="000000"/>
        </w:rPr>
      </w:pPr>
      <w:r w:rsidRPr="006512A1">
        <w:rPr>
          <w:rFonts w:ascii="Arial" w:hAnsi="Arial"/>
          <w:b/>
          <w:bCs/>
        </w:rPr>
        <w:t xml:space="preserve">Forma da seleção </w:t>
      </w:r>
      <w:r w:rsidRPr="006512A1">
        <w:rPr>
          <w:rFonts w:ascii="Arial" w:hAnsi="Arial"/>
          <w:b/>
          <w:bCs/>
          <w:color w:val="385623"/>
        </w:rPr>
        <w:t>#FDSE</w:t>
      </w:r>
      <w:r w:rsidR="003200A8" w:rsidRPr="006512A1">
        <w:rPr>
          <w:rFonts w:ascii="Arial" w:hAnsi="Arial"/>
          <w:b/>
          <w:bCs/>
          <w:color w:val="385623"/>
        </w:rPr>
        <w:t xml:space="preserve">: </w:t>
      </w:r>
      <w:r w:rsidR="003200A8" w:rsidRPr="006512A1">
        <w:rPr>
          <w:rFonts w:ascii="Segoe UI Symbol" w:eastAsia="MS Gothic" w:hAnsi="Segoe UI Symbol" w:cs="Segoe UI Symbol"/>
        </w:rPr>
        <w:t>☐</w:t>
      </w:r>
      <w:r w:rsidR="003200A8" w:rsidRPr="006512A1">
        <w:rPr>
          <w:rFonts w:ascii="Arial" w:hAnsi="Arial"/>
          <w:color w:val="000000"/>
        </w:rPr>
        <w:t xml:space="preserve"> Presencial      </w:t>
      </w:r>
      <w:r w:rsidR="003200A8" w:rsidRPr="006512A1">
        <w:rPr>
          <w:rFonts w:ascii="Segoe UI Symbol" w:hAnsi="Segoe UI Symbol" w:cs="Segoe UI Symbol"/>
          <w:color w:val="000000"/>
        </w:rPr>
        <w:t>☒</w:t>
      </w:r>
      <w:r w:rsidR="003200A8" w:rsidRPr="006512A1">
        <w:rPr>
          <w:rFonts w:ascii="Arial" w:hAnsi="Arial"/>
          <w:color w:val="000000"/>
        </w:rPr>
        <w:t xml:space="preserve"> Eletrônica</w:t>
      </w:r>
    </w:p>
    <w:p w14:paraId="40925B2B" w14:textId="77777777" w:rsidR="00B804BE" w:rsidRPr="006512A1" w:rsidRDefault="00B804BE" w:rsidP="006512A1">
      <w:pPr>
        <w:pStyle w:val="Tpico4"/>
        <w:widowControl w:val="0"/>
        <w:numPr>
          <w:ilvl w:val="0"/>
          <w:numId w:val="0"/>
        </w:numPr>
        <w:spacing w:before="0" w:after="0" w:line="240" w:lineRule="auto"/>
        <w:contextualSpacing w:val="0"/>
      </w:pPr>
    </w:p>
    <w:p w14:paraId="0D2C542C" w14:textId="77777777" w:rsidR="006512A1" w:rsidRPr="006512A1" w:rsidRDefault="000F1069" w:rsidP="006512A1">
      <w:pPr>
        <w:pStyle w:val="Tpico4"/>
        <w:widowControl w:val="0"/>
        <w:numPr>
          <w:ilvl w:val="0"/>
          <w:numId w:val="0"/>
        </w:numPr>
        <w:spacing w:before="0" w:after="0" w:line="240" w:lineRule="auto"/>
        <w:contextualSpacing w:val="0"/>
      </w:pPr>
      <w:r w:rsidRPr="00291E88">
        <w:rPr>
          <w:b/>
          <w:bCs/>
        </w:rPr>
        <w:t>Se for presencial, justificar</w:t>
      </w:r>
      <w:r w:rsidR="00B804BE" w:rsidRPr="00291E88">
        <w:rPr>
          <w:b/>
          <w:bCs/>
        </w:rPr>
        <w:t>:</w:t>
      </w:r>
      <w:r w:rsidR="00B804BE" w:rsidRPr="006512A1">
        <w:t xml:space="preserve"> Não se aplica</w:t>
      </w:r>
      <w:r w:rsidRPr="006512A1">
        <w:t xml:space="preserve"> </w:t>
      </w:r>
    </w:p>
    <w:p w14:paraId="798C1214" w14:textId="77777777" w:rsidR="006512A1" w:rsidRPr="006512A1" w:rsidRDefault="006512A1" w:rsidP="006512A1">
      <w:pPr>
        <w:pStyle w:val="Tpico4"/>
        <w:widowControl w:val="0"/>
        <w:numPr>
          <w:ilvl w:val="0"/>
          <w:numId w:val="0"/>
        </w:numPr>
        <w:spacing w:before="0" w:after="0" w:line="240" w:lineRule="auto"/>
        <w:contextualSpacing w:val="0"/>
        <w:rPr>
          <w:b/>
          <w:bCs/>
        </w:rPr>
      </w:pPr>
    </w:p>
    <w:p w14:paraId="0CB2904A" w14:textId="0C56D091" w:rsidR="000F1069" w:rsidRPr="006512A1" w:rsidRDefault="000F1069" w:rsidP="006512A1">
      <w:pPr>
        <w:pStyle w:val="Tpico4"/>
        <w:widowControl w:val="0"/>
        <w:numPr>
          <w:ilvl w:val="0"/>
          <w:numId w:val="0"/>
        </w:numPr>
        <w:spacing w:before="0" w:after="0" w:line="240" w:lineRule="auto"/>
        <w:contextualSpacing w:val="0"/>
        <w:rPr>
          <w:i/>
          <w:color w:val="808080"/>
        </w:rPr>
      </w:pPr>
      <w:r w:rsidRPr="006512A1">
        <w:rPr>
          <w:b/>
          <w:bCs/>
        </w:rPr>
        <w:t>Local do certame:</w:t>
      </w:r>
      <w:r w:rsidRPr="006512A1">
        <w:t xml:space="preserve">  </w:t>
      </w:r>
      <w:bookmarkStart w:id="77" w:name="_Hlk115685638"/>
      <w:bookmarkEnd w:id="77"/>
      <w:r w:rsidRPr="006512A1">
        <w:rPr>
          <w:color w:val="385623"/>
        </w:rPr>
        <w:t>#LDCE</w:t>
      </w:r>
      <w:r w:rsidR="003200A8" w:rsidRPr="006512A1">
        <w:rPr>
          <w:color w:val="385623"/>
        </w:rPr>
        <w:t xml:space="preserve">: </w:t>
      </w:r>
      <w:bookmarkStart w:id="78" w:name="_Hlk173586152"/>
      <w:bookmarkStart w:id="79" w:name="_Hlk171949671"/>
      <w:r w:rsidR="003200A8" w:rsidRPr="006512A1">
        <w:t>A critério da Administração Municipal.</w:t>
      </w:r>
      <w:bookmarkEnd w:id="78"/>
    </w:p>
    <w:bookmarkEnd w:id="79"/>
    <w:p w14:paraId="0B13AA46" w14:textId="77777777" w:rsidR="003A34BD" w:rsidRDefault="003A34BD" w:rsidP="003200A8">
      <w:pPr>
        <w:jc w:val="both"/>
        <w:rPr>
          <w:rFonts w:ascii="Arial" w:hAnsi="Arial"/>
          <w:b/>
          <w:bCs/>
        </w:rPr>
      </w:pPr>
    </w:p>
    <w:p w14:paraId="008B1370" w14:textId="5DE3E6A2" w:rsidR="003200A8" w:rsidRPr="003200A8" w:rsidRDefault="000F1069" w:rsidP="003200A8">
      <w:pPr>
        <w:jc w:val="both"/>
        <w:rPr>
          <w:rFonts w:ascii="Arial" w:hAnsi="Arial"/>
          <w:color w:val="385623"/>
        </w:rPr>
      </w:pPr>
      <w:r w:rsidRPr="003200A8">
        <w:rPr>
          <w:rFonts w:ascii="Arial" w:hAnsi="Arial"/>
          <w:b/>
          <w:bCs/>
        </w:rPr>
        <w:t>Critério de julgamento</w:t>
      </w:r>
      <w:r w:rsidR="003200A8" w:rsidRPr="003200A8">
        <w:rPr>
          <w:rFonts w:ascii="Arial" w:hAnsi="Arial"/>
          <w:b/>
          <w:bCs/>
        </w:rPr>
        <w:t>:</w:t>
      </w:r>
      <w:r w:rsidR="003200A8" w:rsidRPr="003200A8">
        <w:rPr>
          <w:rFonts w:ascii="Arial" w:hAnsi="Arial"/>
        </w:rPr>
        <w:t xml:space="preserve"> Menor preço  </w:t>
      </w:r>
      <w:bookmarkStart w:id="80" w:name="_Hlk115685738"/>
      <w:r w:rsidR="003200A8" w:rsidRPr="003200A8">
        <w:rPr>
          <w:rFonts w:ascii="Arial" w:hAnsi="Arial"/>
          <w:color w:val="385623"/>
        </w:rPr>
        <w:t>#CDJ</w:t>
      </w:r>
      <w:bookmarkEnd w:id="80"/>
    </w:p>
    <w:p w14:paraId="0B91E66A" w14:textId="137C6026" w:rsidR="000F1069" w:rsidRPr="003200A8" w:rsidRDefault="000F1069" w:rsidP="009A3128">
      <w:pPr>
        <w:jc w:val="both"/>
        <w:rPr>
          <w:rFonts w:ascii="Arial" w:hAnsi="Arial"/>
        </w:rPr>
      </w:pPr>
    </w:p>
    <w:p w14:paraId="77413211" w14:textId="77777777" w:rsidR="000F1069" w:rsidRPr="009A3128" w:rsidRDefault="000F1069" w:rsidP="00732B19">
      <w:pPr>
        <w:pStyle w:val="Tpico3"/>
        <w:widowControl w:val="0"/>
        <w:numPr>
          <w:ilvl w:val="0"/>
          <w:numId w:val="0"/>
        </w:numPr>
        <w:spacing w:before="0" w:after="0" w:line="240" w:lineRule="auto"/>
        <w:rPr>
          <w:rFonts w:eastAsia="MS Gothic"/>
        </w:rPr>
      </w:pPr>
      <w:r w:rsidRPr="009A3128">
        <w:t xml:space="preserve">A contratação será global, por lotes de itens, ou por itens  </w:t>
      </w:r>
    </w:p>
    <w:p w14:paraId="1B2AB3E8" w14:textId="2B1B31B9" w:rsidR="000F1069" w:rsidRDefault="000F1069" w:rsidP="009A3128">
      <w:pPr>
        <w:jc w:val="both"/>
        <w:rPr>
          <w:rFonts w:ascii="Arial" w:hAnsi="Arial"/>
        </w:rPr>
      </w:pPr>
      <w:r w:rsidRPr="009A3128">
        <w:rPr>
          <w:rFonts w:ascii="Segoe UI Symbol" w:eastAsia="MS Gothic" w:hAnsi="Segoe UI Symbol" w:cs="Segoe UI Symbol"/>
        </w:rPr>
        <w:t>☐</w:t>
      </w:r>
      <w:r w:rsidRPr="009A3128">
        <w:rPr>
          <w:rFonts w:ascii="Arial" w:hAnsi="Arial"/>
        </w:rPr>
        <w:t xml:space="preserve"> Global      </w:t>
      </w:r>
      <w:r w:rsidR="00B804BE" w:rsidRPr="009A3128">
        <w:rPr>
          <w:rFonts w:ascii="Segoe UI Symbol" w:eastAsia="MS Gothic" w:hAnsi="Segoe UI Symbol" w:cs="Segoe UI Symbol"/>
        </w:rPr>
        <w:t>☐</w:t>
      </w:r>
      <w:r w:rsidRPr="009A3128">
        <w:rPr>
          <w:rFonts w:ascii="Arial" w:hAnsi="Arial"/>
        </w:rPr>
        <w:t xml:space="preserve"> Lotes de itens      </w:t>
      </w:r>
      <w:r w:rsidR="00B804BE" w:rsidRPr="009A3128">
        <w:rPr>
          <w:rFonts w:ascii="Segoe UI Symbol" w:hAnsi="Segoe UI Symbol" w:cs="Segoe UI Symbol"/>
        </w:rPr>
        <w:t>☒</w:t>
      </w:r>
      <w:r w:rsidRPr="009A3128">
        <w:rPr>
          <w:rFonts w:ascii="Arial" w:hAnsi="Arial"/>
        </w:rPr>
        <w:t xml:space="preserve"> Por itens</w:t>
      </w:r>
    </w:p>
    <w:p w14:paraId="7DE0DE4E" w14:textId="77777777" w:rsidR="00732B19" w:rsidRPr="009A3128" w:rsidRDefault="00732B19" w:rsidP="009A3128">
      <w:pPr>
        <w:jc w:val="both"/>
        <w:rPr>
          <w:rFonts w:ascii="Arial" w:hAnsi="Arial"/>
        </w:rPr>
      </w:pPr>
    </w:p>
    <w:p w14:paraId="1F0C70DE" w14:textId="5849DBAA" w:rsidR="00732B19" w:rsidRDefault="000F1069" w:rsidP="00732B19">
      <w:pPr>
        <w:pStyle w:val="Tpico3"/>
        <w:widowControl w:val="0"/>
        <w:numPr>
          <w:ilvl w:val="0"/>
          <w:numId w:val="0"/>
        </w:numPr>
        <w:spacing w:before="0" w:after="0" w:line="240" w:lineRule="auto"/>
      </w:pPr>
      <w:r w:rsidRPr="009A3128">
        <w:t>Se for por lotes de itens, indicar a composição dos lotes</w:t>
      </w:r>
      <w:r w:rsidR="003200A8">
        <w:t>:</w:t>
      </w:r>
      <w:r w:rsidR="00B804BE">
        <w:t xml:space="preserve"> </w:t>
      </w:r>
      <w:r w:rsidR="00B804BE" w:rsidRPr="00B804BE">
        <w:rPr>
          <w:b w:val="0"/>
          <w:bCs w:val="0"/>
        </w:rPr>
        <w:t>Não se aplica.</w:t>
      </w:r>
    </w:p>
    <w:p w14:paraId="5E838BEE" w14:textId="247CF794" w:rsidR="000F1069" w:rsidRPr="009A3128" w:rsidRDefault="000F1069" w:rsidP="003200A8">
      <w:pPr>
        <w:pStyle w:val="Tpico3"/>
        <w:widowControl w:val="0"/>
        <w:numPr>
          <w:ilvl w:val="0"/>
          <w:numId w:val="0"/>
        </w:numPr>
        <w:spacing w:before="0" w:after="0" w:line="240" w:lineRule="auto"/>
      </w:pPr>
      <w:r w:rsidRPr="009A3128">
        <w:t xml:space="preserve"> </w:t>
      </w:r>
    </w:p>
    <w:p w14:paraId="779C1551" w14:textId="77777777" w:rsidR="000F1069" w:rsidRPr="009A3128" w:rsidRDefault="000F1069" w:rsidP="009A3128">
      <w:pPr>
        <w:jc w:val="both"/>
        <w:rPr>
          <w:rFonts w:ascii="Arial" w:hAnsi="Arial"/>
        </w:rPr>
        <w:sectPr w:rsidR="000F1069" w:rsidRPr="009A3128" w:rsidSect="000F1069">
          <w:type w:val="continuous"/>
          <w:pgSz w:w="11906" w:h="16838"/>
          <w:pgMar w:top="1418" w:right="1134" w:bottom="1134" w:left="1418" w:header="113" w:footer="454" w:gutter="0"/>
          <w:cols w:space="720"/>
          <w:docGrid w:linePitch="100"/>
        </w:sectPr>
      </w:pPr>
    </w:p>
    <w:p w14:paraId="39EAC381" w14:textId="77777777" w:rsidR="000F1069" w:rsidRPr="009A3128" w:rsidRDefault="000F1069" w:rsidP="009A3128">
      <w:pPr>
        <w:pStyle w:val="Tpico3"/>
        <w:widowControl w:val="0"/>
        <w:numPr>
          <w:ilvl w:val="0"/>
          <w:numId w:val="0"/>
        </w:numPr>
        <w:spacing w:before="0" w:after="0" w:line="240" w:lineRule="auto"/>
        <w:rPr>
          <w:color w:val="000000"/>
        </w:rPr>
      </w:pPr>
      <w:r w:rsidRPr="009A3128">
        <w:t>Se o critério for Técnica e Preço, qual será o fator de ponderação?</w:t>
      </w:r>
      <w:r w:rsidRPr="009A3128">
        <w:rPr>
          <w:b w:val="0"/>
          <w:bCs w:val="0"/>
        </w:rPr>
        <w:t xml:space="preserve"> </w:t>
      </w:r>
      <w:bookmarkStart w:id="81" w:name="_Hlk115690239"/>
      <w:r w:rsidRPr="009A3128">
        <w:rPr>
          <w:b w:val="0"/>
          <w:bCs w:val="0"/>
          <w:color w:val="385623"/>
        </w:rPr>
        <w:t>#PTPR</w:t>
      </w:r>
      <w:bookmarkEnd w:id="81"/>
      <w:r w:rsidRPr="009A3128">
        <w:rPr>
          <w:b w:val="0"/>
          <w:bCs w:val="0"/>
        </w:rPr>
        <w:t xml:space="preserve">   </w:t>
      </w:r>
    </w:p>
    <w:p w14:paraId="7E5B0819" w14:textId="77777777" w:rsidR="000F1069" w:rsidRPr="009A3128" w:rsidRDefault="000F1069" w:rsidP="009A3128">
      <w:pPr>
        <w:pStyle w:val="Expandido"/>
        <w:widowControl w:val="0"/>
        <w:suppressAutoHyphens/>
        <w:ind w:left="0"/>
        <w:rPr>
          <w:rFonts w:ascii="Arial" w:hAnsi="Arial" w:cs="Arial"/>
          <w:i/>
          <w:color w:val="808080"/>
          <w:sz w:val="24"/>
        </w:rPr>
      </w:pPr>
      <w:r w:rsidRPr="009A3128">
        <w:rPr>
          <w:rFonts w:ascii="Arial" w:hAnsi="Arial" w:cs="Arial"/>
          <w:color w:val="000000"/>
          <w:sz w:val="24"/>
        </w:rPr>
        <w:t>Não se aplica</w:t>
      </w:r>
    </w:p>
    <w:p w14:paraId="055297EE" w14:textId="77777777" w:rsidR="000F1069" w:rsidRPr="009A3128" w:rsidRDefault="000F1069" w:rsidP="009A3128">
      <w:pPr>
        <w:jc w:val="both"/>
        <w:rPr>
          <w:rFonts w:ascii="Arial" w:hAnsi="Arial"/>
          <w:i/>
          <w:color w:val="808080"/>
        </w:rPr>
      </w:pPr>
    </w:p>
    <w:p w14:paraId="4C9B27DA" w14:textId="77777777" w:rsidR="000F1069" w:rsidRPr="009A3128" w:rsidRDefault="000F1069" w:rsidP="009A3128">
      <w:pPr>
        <w:jc w:val="both"/>
        <w:rPr>
          <w:rFonts w:ascii="Arial" w:hAnsi="Arial"/>
        </w:rPr>
        <w:sectPr w:rsidR="000F1069" w:rsidRPr="009A3128" w:rsidSect="000F1069">
          <w:type w:val="continuous"/>
          <w:pgSz w:w="11906" w:h="16838"/>
          <w:pgMar w:top="1418" w:right="1134" w:bottom="1134" w:left="1418" w:header="113" w:footer="454" w:gutter="0"/>
          <w:cols w:space="720"/>
          <w:docGrid w:linePitch="100"/>
        </w:sectPr>
      </w:pPr>
    </w:p>
    <w:p w14:paraId="48956E51" w14:textId="77777777" w:rsidR="006407E6" w:rsidRDefault="000F1069" w:rsidP="009A3128">
      <w:pPr>
        <w:pStyle w:val="Tpico4"/>
        <w:widowControl w:val="0"/>
        <w:numPr>
          <w:ilvl w:val="0"/>
          <w:numId w:val="0"/>
        </w:numPr>
        <w:spacing w:before="0" w:after="0" w:line="240" w:lineRule="auto"/>
        <w:contextualSpacing w:val="0"/>
      </w:pPr>
      <w:r w:rsidRPr="009A3128">
        <w:rPr>
          <w:b/>
          <w:bCs/>
        </w:rPr>
        <w:t xml:space="preserve">Se o critério for Técnica e Preço ou Melhor Técnica ou conteúdo artístico, apresentar os critérios de pontuação técnica </w:t>
      </w:r>
      <w:bookmarkStart w:id="82" w:name="_Hlk115716252"/>
      <w:r w:rsidRPr="00C226EB">
        <w:rPr>
          <w:color w:val="385623"/>
        </w:rPr>
        <w:t>#CPTE</w:t>
      </w:r>
      <w:bookmarkEnd w:id="82"/>
      <w:r w:rsidRPr="00C226EB">
        <w:t xml:space="preserve"> </w:t>
      </w:r>
      <w:r w:rsidR="006407E6">
        <w:t>Não se aplica.</w:t>
      </w:r>
    </w:p>
    <w:p w14:paraId="7754BE58" w14:textId="7128E2E5" w:rsidR="000F1069" w:rsidRPr="00C226EB" w:rsidRDefault="000F1069" w:rsidP="009A3128">
      <w:pPr>
        <w:pStyle w:val="Tpico4"/>
        <w:widowControl w:val="0"/>
        <w:numPr>
          <w:ilvl w:val="0"/>
          <w:numId w:val="0"/>
        </w:numPr>
        <w:spacing w:before="0" w:after="0" w:line="240" w:lineRule="auto"/>
        <w:contextualSpacing w:val="0"/>
      </w:pPr>
      <w:r w:rsidRPr="00C226EB">
        <w:t xml:space="preserve">  </w:t>
      </w:r>
    </w:p>
    <w:p w14:paraId="4DB96A60" w14:textId="77777777" w:rsidR="000F1069" w:rsidRPr="009A3128" w:rsidRDefault="000F1069" w:rsidP="009A3128">
      <w:pPr>
        <w:jc w:val="both"/>
        <w:rPr>
          <w:rFonts w:ascii="Arial" w:hAnsi="Arial"/>
        </w:rPr>
        <w:sectPr w:rsidR="000F1069" w:rsidRPr="009A3128" w:rsidSect="000F1069">
          <w:type w:val="continuous"/>
          <w:pgSz w:w="11906" w:h="16838"/>
          <w:pgMar w:top="1418" w:right="1134" w:bottom="1134" w:left="1418" w:header="113" w:footer="454" w:gutter="0"/>
          <w:cols w:space="720"/>
          <w:docGrid w:linePitch="100"/>
        </w:sectPr>
      </w:pPr>
    </w:p>
    <w:p w14:paraId="20C00EF4" w14:textId="77777777" w:rsidR="006407E6" w:rsidRDefault="000F1069" w:rsidP="006407E6">
      <w:pPr>
        <w:jc w:val="both"/>
        <w:rPr>
          <w:rFonts w:ascii="Arial" w:hAnsi="Arial"/>
          <w:color w:val="385623"/>
        </w:rPr>
      </w:pPr>
      <w:r w:rsidRPr="006407E6">
        <w:rPr>
          <w:rFonts w:ascii="Arial" w:hAnsi="Arial"/>
          <w:b/>
          <w:bCs/>
        </w:rPr>
        <w:t>Modo de disputa</w:t>
      </w:r>
      <w:r w:rsidR="006407E6" w:rsidRPr="006407E6">
        <w:rPr>
          <w:rFonts w:ascii="Arial" w:hAnsi="Arial"/>
          <w:b/>
          <w:bCs/>
        </w:rPr>
        <w:t xml:space="preserve">: </w:t>
      </w:r>
      <w:r w:rsidR="006407E6" w:rsidRPr="00B804BE">
        <w:rPr>
          <w:rFonts w:ascii="Arial" w:hAnsi="Arial"/>
        </w:rPr>
        <w:t xml:space="preserve">Aberto </w:t>
      </w:r>
      <w:r w:rsidR="006407E6" w:rsidRPr="006407E6">
        <w:rPr>
          <w:rFonts w:ascii="Arial" w:hAnsi="Arial"/>
        </w:rPr>
        <w:t xml:space="preserve"> </w:t>
      </w:r>
      <w:bookmarkStart w:id="83" w:name="_Hlk115686005"/>
      <w:r w:rsidR="006407E6" w:rsidRPr="006407E6">
        <w:rPr>
          <w:rFonts w:ascii="Arial" w:hAnsi="Arial"/>
          <w:color w:val="385623"/>
        </w:rPr>
        <w:t>#MDDI</w:t>
      </w:r>
      <w:bookmarkEnd w:id="83"/>
      <w:r w:rsidR="006407E6" w:rsidRPr="006407E6">
        <w:rPr>
          <w:rFonts w:ascii="Arial" w:hAnsi="Arial"/>
          <w:color w:val="385623"/>
        </w:rPr>
        <w:t xml:space="preserve"> </w:t>
      </w:r>
    </w:p>
    <w:p w14:paraId="3CDA2AB9" w14:textId="77777777" w:rsidR="006407E6" w:rsidRPr="006407E6" w:rsidRDefault="006407E6" w:rsidP="006407E6">
      <w:pPr>
        <w:jc w:val="both"/>
        <w:rPr>
          <w:rFonts w:ascii="Arial" w:hAnsi="Arial"/>
        </w:rPr>
      </w:pPr>
    </w:p>
    <w:p w14:paraId="04CDAC71" w14:textId="77777777" w:rsidR="000F1069" w:rsidRPr="009A3128" w:rsidRDefault="000F1069" w:rsidP="00732B19">
      <w:pPr>
        <w:pStyle w:val="Tpico2"/>
        <w:widowControl w:val="0"/>
        <w:numPr>
          <w:ilvl w:val="0"/>
          <w:numId w:val="0"/>
        </w:numPr>
        <w:spacing w:before="0" w:after="0" w:line="240" w:lineRule="auto"/>
        <w:rPr>
          <w:rFonts w:eastAsia="MS Gothic"/>
        </w:rPr>
      </w:pPr>
      <w:r w:rsidRPr="009A3128">
        <w:t xml:space="preserve">Haverá antecipação da habilitação? </w:t>
      </w:r>
      <w:bookmarkStart w:id="84" w:name="_Hlk115686255"/>
      <w:r w:rsidRPr="009A3128">
        <w:rPr>
          <w:b w:val="0"/>
          <w:bCs w:val="0"/>
          <w:color w:val="385623"/>
        </w:rPr>
        <w:t>#ODET</w:t>
      </w:r>
      <w:bookmarkEnd w:id="84"/>
      <w:r w:rsidRPr="009A3128">
        <w:rPr>
          <w:b w:val="0"/>
          <w:bCs w:val="0"/>
        </w:rPr>
        <w:t xml:space="preserve"> </w:t>
      </w:r>
    </w:p>
    <w:p w14:paraId="615D257E" w14:textId="77777777" w:rsidR="000F1069" w:rsidRPr="009A3128" w:rsidRDefault="000F1069" w:rsidP="009A3128">
      <w:pPr>
        <w:jc w:val="both"/>
        <w:rPr>
          <w:rFonts w:ascii="Arial" w:hAnsi="Arial"/>
        </w:rPr>
      </w:pPr>
      <w:r w:rsidRPr="009A3128">
        <w:rPr>
          <w:rFonts w:ascii="Segoe UI Symbol" w:eastAsia="MS Gothic" w:hAnsi="Segoe UI Symbol" w:cs="Segoe UI Symbol"/>
        </w:rPr>
        <w:t>☐</w:t>
      </w:r>
      <w:r w:rsidRPr="009A3128">
        <w:rPr>
          <w:rFonts w:ascii="Arial" w:hAnsi="Arial"/>
          <w:color w:val="000000"/>
        </w:rPr>
        <w:t xml:space="preserve"> Sim, rito com habilitação antecipada        </w:t>
      </w:r>
      <w:r w:rsidRPr="009A3128">
        <w:rPr>
          <w:rFonts w:ascii="Segoe UI Symbol" w:hAnsi="Segoe UI Symbol" w:cs="Segoe UI Symbol"/>
          <w:color w:val="000000"/>
        </w:rPr>
        <w:t>☒</w:t>
      </w:r>
      <w:r w:rsidRPr="009A3128">
        <w:rPr>
          <w:rFonts w:ascii="Arial" w:hAnsi="Arial"/>
          <w:color w:val="000000"/>
        </w:rPr>
        <w:t xml:space="preserve"> Não, rito procedimental comum</w:t>
      </w:r>
      <w:r w:rsidRPr="009A3128">
        <w:rPr>
          <w:rFonts w:ascii="Arial" w:hAnsi="Arial"/>
        </w:rPr>
        <w:t xml:space="preserve">  </w:t>
      </w:r>
    </w:p>
    <w:p w14:paraId="4D7446B0" w14:textId="77777777" w:rsidR="000F1069" w:rsidRPr="009A3128" w:rsidRDefault="000F1069" w:rsidP="009A3128">
      <w:pPr>
        <w:pStyle w:val="Expandido"/>
        <w:widowControl w:val="0"/>
        <w:suppressAutoHyphens/>
        <w:rPr>
          <w:rFonts w:ascii="Arial" w:hAnsi="Arial" w:cs="Arial"/>
          <w:sz w:val="24"/>
        </w:rPr>
      </w:pPr>
    </w:p>
    <w:p w14:paraId="00C8A7B5" w14:textId="4C428955" w:rsidR="000F1069" w:rsidRPr="00291E88" w:rsidRDefault="000F1069" w:rsidP="00732B19">
      <w:pPr>
        <w:pStyle w:val="Tpico3"/>
        <w:widowControl w:val="0"/>
        <w:numPr>
          <w:ilvl w:val="0"/>
          <w:numId w:val="0"/>
        </w:numPr>
        <w:spacing w:before="0" w:after="0" w:line="240" w:lineRule="auto"/>
        <w:rPr>
          <w:i/>
          <w:color w:val="808080"/>
        </w:rPr>
      </w:pPr>
      <w:r w:rsidRPr="00291E88">
        <w:t xml:space="preserve">Se a ordem for o rito com habilitação antecipada, qual a justificativa: </w:t>
      </w:r>
      <w:r w:rsidR="00B804BE" w:rsidRPr="00291E88">
        <w:rPr>
          <w:b w:val="0"/>
          <w:bCs w:val="0"/>
        </w:rPr>
        <w:t>Não se aplica.</w:t>
      </w:r>
      <w:r w:rsidRPr="00291E88">
        <w:t xml:space="preserve"> </w:t>
      </w:r>
    </w:p>
    <w:p w14:paraId="2CD66F18" w14:textId="77777777" w:rsidR="000F1069" w:rsidRPr="00291E88" w:rsidRDefault="000F1069" w:rsidP="009A3128">
      <w:pPr>
        <w:jc w:val="both"/>
        <w:rPr>
          <w:rFonts w:ascii="Arial" w:hAnsi="Arial"/>
        </w:rPr>
        <w:sectPr w:rsidR="000F1069" w:rsidRPr="00291E88" w:rsidSect="000F1069">
          <w:type w:val="continuous"/>
          <w:pgSz w:w="11906" w:h="16838"/>
          <w:pgMar w:top="1418" w:right="1134" w:bottom="1134" w:left="1418" w:header="113" w:footer="454" w:gutter="0"/>
          <w:cols w:space="720"/>
          <w:docGrid w:linePitch="100"/>
        </w:sectPr>
      </w:pPr>
      <w:r w:rsidRPr="00291E88">
        <w:rPr>
          <w:rFonts w:ascii="Arial" w:hAnsi="Arial"/>
          <w:i/>
          <w:color w:val="808080"/>
        </w:rPr>
        <w:t xml:space="preserve"> </w:t>
      </w:r>
    </w:p>
    <w:p w14:paraId="3970C93B" w14:textId="77777777" w:rsidR="000F1069" w:rsidRPr="00291E88" w:rsidRDefault="000F1069" w:rsidP="00732B19">
      <w:pPr>
        <w:pStyle w:val="Tpico2"/>
        <w:widowControl w:val="0"/>
        <w:numPr>
          <w:ilvl w:val="0"/>
          <w:numId w:val="0"/>
        </w:numPr>
        <w:spacing w:before="0" w:after="0" w:line="240" w:lineRule="auto"/>
      </w:pPr>
      <w:r w:rsidRPr="00291E88">
        <w:t xml:space="preserve">Benefícios </w:t>
      </w:r>
      <w:bookmarkStart w:id="85" w:name="_Hlk115710411"/>
      <w:r w:rsidRPr="00291E88">
        <w:t>para Micro e Pequenas Empresas - MPE</w:t>
      </w:r>
      <w:bookmarkEnd w:id="85"/>
    </w:p>
    <w:p w14:paraId="4DA445E5" w14:textId="2DF4DD98" w:rsidR="006407E6" w:rsidRPr="00291E88" w:rsidRDefault="004F17D4" w:rsidP="00291E88">
      <w:pPr>
        <w:spacing w:after="240" w:line="288" w:lineRule="auto"/>
        <w:rPr>
          <w:rFonts w:ascii="Arial" w:hAnsi="Arial"/>
          <w:b/>
          <w:bCs/>
        </w:rPr>
      </w:pPr>
      <w:sdt>
        <w:sdtPr>
          <w:rPr>
            <w:rFonts w:ascii="Arial" w:hAnsi="Arial"/>
            <w:b/>
            <w:bCs/>
          </w:rPr>
          <w:alias w:val="Benefícios para micro e pequenas empresas"/>
          <w:tag w:val="Benefícios para micro e pequenas empresas"/>
          <w:id w:val="1594978042"/>
          <w:placeholder>
            <w:docPart w:val="5EBE3961FD3D4CBA880866CA4410B10A"/>
          </w:placeholder>
          <w:comboBox>
            <w:listItem w:displayText="CLIQUE PARA ESCOLHER UMA OPÇÃO" w:value="CLIQUE PARA ESCOLHER UMA OPÇÃO"/>
            <w:listItem w:displayText="Sem benefícios para MPE" w:value="Sem benefícios para MPE"/>
            <w:listItem w:displayText="Licitação exclusiva para MPE" w:value="Licitação exclusiva para MPE"/>
            <w:listItem w:displayText="Desempate ficto, prazo para regularidade fiscal e direito de preferência" w:value="Desempate ficto, prazo para regularidade fiscal e direito de preferência"/>
            <w:listItem w:displayText="Benefícios diferentes por item (Anexo I)" w:value="Benefícios diferentes por item (Anexo I)"/>
          </w:comboBox>
        </w:sdtPr>
        <w:sdtEndPr/>
        <w:sdtContent>
          <w:r w:rsidR="00291E88" w:rsidRPr="00291E88">
            <w:rPr>
              <w:rFonts w:ascii="Arial" w:hAnsi="Arial"/>
              <w:b/>
              <w:bCs/>
            </w:rPr>
            <w:t>Benefícios diferentes por item</w:t>
          </w:r>
        </w:sdtContent>
      </w:sdt>
      <w:r w:rsidR="00291E88" w:rsidRPr="00291E88">
        <w:rPr>
          <w:rFonts w:ascii="Arial" w:hAnsi="Arial"/>
          <w:b/>
          <w:bCs/>
        </w:rPr>
        <w:t xml:space="preserve">  </w:t>
      </w:r>
      <w:bookmarkStart w:id="86" w:name="_Hlk115686634"/>
      <w:r w:rsidR="00291E88" w:rsidRPr="00291E88">
        <w:rPr>
          <w:rFonts w:ascii="Arial" w:hAnsi="Arial"/>
          <w:b/>
          <w:bCs/>
          <w:color w:val="984806" w:themeColor="accent6" w:themeShade="80"/>
        </w:rPr>
        <w:t>#BMPE</w:t>
      </w:r>
      <w:bookmarkEnd w:id="86"/>
      <w:r w:rsidR="00291E88" w:rsidRPr="00291E88">
        <w:rPr>
          <w:rFonts w:ascii="Arial" w:hAnsi="Arial"/>
          <w:b/>
          <w:bCs/>
        </w:rPr>
        <w:t xml:space="preserve">   </w:t>
      </w:r>
      <w:r w:rsidR="006407E6" w:rsidRPr="00291E88">
        <w:rPr>
          <w:rFonts w:ascii="Arial" w:hAnsi="Arial"/>
          <w:bCs/>
        </w:rPr>
        <w:tab/>
      </w:r>
      <w:bookmarkStart w:id="87" w:name="_Hlk115709296"/>
    </w:p>
    <w:p w14:paraId="236FDB9A" w14:textId="4794EF2F" w:rsidR="00732B19" w:rsidRDefault="000F1069" w:rsidP="0008664F">
      <w:pPr>
        <w:pStyle w:val="Tpico3"/>
        <w:widowControl w:val="0"/>
        <w:numPr>
          <w:ilvl w:val="0"/>
          <w:numId w:val="0"/>
        </w:numPr>
        <w:spacing w:before="0" w:after="0" w:line="240" w:lineRule="auto"/>
        <w:rPr>
          <w:b w:val="0"/>
          <w:bCs w:val="0"/>
          <w:color w:val="385623"/>
        </w:rPr>
      </w:pPr>
      <w:r w:rsidRPr="009A3128">
        <w:t>Tabela com dados dos itens e benefício de MPE</w:t>
      </w:r>
      <w:r w:rsidRPr="009A3128">
        <w:rPr>
          <w:b w:val="0"/>
          <w:bCs w:val="0"/>
        </w:rPr>
        <w:t xml:space="preserve"> </w:t>
      </w:r>
      <w:bookmarkStart w:id="88" w:name="_Hlk115709168"/>
      <w:bookmarkEnd w:id="87"/>
      <w:r w:rsidRPr="009A3128">
        <w:rPr>
          <w:b w:val="0"/>
          <w:bCs w:val="0"/>
          <w:color w:val="385623"/>
        </w:rPr>
        <w:t>#TMPE</w:t>
      </w:r>
      <w:bookmarkEnd w:id="88"/>
      <w:r w:rsidR="006407E6">
        <w:rPr>
          <w:b w:val="0"/>
          <w:bCs w:val="0"/>
          <w:color w:val="385623"/>
        </w:rPr>
        <w:t xml:space="preserve">: </w:t>
      </w:r>
    </w:p>
    <w:tbl>
      <w:tblPr>
        <w:tblStyle w:val="TableGrid"/>
        <w:tblW w:w="9400" w:type="dxa"/>
        <w:tblInd w:w="175" w:type="dxa"/>
        <w:tblCellMar>
          <w:top w:w="61" w:type="dxa"/>
          <w:left w:w="53" w:type="dxa"/>
          <w:bottom w:w="104" w:type="dxa"/>
          <w:right w:w="83" w:type="dxa"/>
        </w:tblCellMar>
        <w:tblLook w:val="04A0" w:firstRow="1" w:lastRow="0" w:firstColumn="1" w:lastColumn="0" w:noHBand="0" w:noVBand="1"/>
      </w:tblPr>
      <w:tblGrid>
        <w:gridCol w:w="629"/>
        <w:gridCol w:w="3152"/>
        <w:gridCol w:w="553"/>
        <w:gridCol w:w="894"/>
        <w:gridCol w:w="1366"/>
        <w:gridCol w:w="1542"/>
        <w:gridCol w:w="1264"/>
      </w:tblGrid>
      <w:tr w:rsidR="00291E88" w:rsidRPr="00291E88" w14:paraId="565243C0" w14:textId="77777777" w:rsidTr="003264E5">
        <w:trPr>
          <w:trHeight w:val="353"/>
        </w:trPr>
        <w:tc>
          <w:tcPr>
            <w:tcW w:w="629" w:type="dxa"/>
            <w:vMerge w:val="restart"/>
            <w:tcBorders>
              <w:top w:val="single" w:sz="2" w:space="0" w:color="000000"/>
              <w:left w:val="single" w:sz="2" w:space="0" w:color="000000"/>
              <w:bottom w:val="single" w:sz="2" w:space="0" w:color="000000"/>
              <w:right w:val="single" w:sz="2" w:space="0" w:color="000000"/>
            </w:tcBorders>
            <w:vAlign w:val="center"/>
          </w:tcPr>
          <w:p w14:paraId="4188F826" w14:textId="77777777" w:rsidR="00291E88" w:rsidRPr="003C2418" w:rsidRDefault="00291E88" w:rsidP="00291E88">
            <w:pPr>
              <w:widowControl w:val="0"/>
              <w:jc w:val="center"/>
              <w:rPr>
                <w:rFonts w:ascii="Arial" w:hAnsi="Arial" w:cs="Arial"/>
                <w:sz w:val="20"/>
                <w:szCs w:val="20"/>
              </w:rPr>
            </w:pPr>
            <w:r w:rsidRPr="003C2418">
              <w:rPr>
                <w:rFonts w:ascii="Arial" w:hAnsi="Arial" w:cs="Arial"/>
                <w:sz w:val="20"/>
                <w:szCs w:val="20"/>
              </w:rPr>
              <w:t>Item</w:t>
            </w:r>
          </w:p>
        </w:tc>
        <w:tc>
          <w:tcPr>
            <w:tcW w:w="3152" w:type="dxa"/>
            <w:vMerge w:val="restart"/>
            <w:tcBorders>
              <w:top w:val="single" w:sz="2" w:space="0" w:color="000000"/>
              <w:left w:val="single" w:sz="2" w:space="0" w:color="000000"/>
              <w:bottom w:val="single" w:sz="2" w:space="0" w:color="000000"/>
              <w:right w:val="single" w:sz="2" w:space="0" w:color="000000"/>
            </w:tcBorders>
            <w:vAlign w:val="center"/>
          </w:tcPr>
          <w:p w14:paraId="3EA4A13F" w14:textId="77777777" w:rsidR="00291E88" w:rsidRPr="003C2418" w:rsidRDefault="00291E88" w:rsidP="00291E88">
            <w:pPr>
              <w:widowControl w:val="0"/>
              <w:ind w:left="14"/>
              <w:jc w:val="center"/>
              <w:rPr>
                <w:rFonts w:ascii="Arial" w:hAnsi="Arial" w:cs="Arial"/>
                <w:sz w:val="20"/>
                <w:szCs w:val="20"/>
              </w:rPr>
            </w:pPr>
            <w:r w:rsidRPr="003C2418">
              <w:rPr>
                <w:rFonts w:ascii="Arial" w:hAnsi="Arial" w:cs="Arial"/>
                <w:sz w:val="20"/>
                <w:szCs w:val="20"/>
              </w:rPr>
              <w:t>Descrição</w:t>
            </w:r>
          </w:p>
        </w:tc>
        <w:tc>
          <w:tcPr>
            <w:tcW w:w="553" w:type="dxa"/>
            <w:vMerge w:val="restart"/>
            <w:tcBorders>
              <w:top w:val="single" w:sz="2" w:space="0" w:color="000000"/>
              <w:left w:val="single" w:sz="2" w:space="0" w:color="000000"/>
              <w:bottom w:val="single" w:sz="2" w:space="0" w:color="000000"/>
              <w:right w:val="single" w:sz="2" w:space="0" w:color="000000"/>
            </w:tcBorders>
            <w:vAlign w:val="center"/>
          </w:tcPr>
          <w:p w14:paraId="4CCAC6C0" w14:textId="77777777" w:rsidR="00291E88" w:rsidRPr="003C2418" w:rsidRDefault="00291E88" w:rsidP="00291E88">
            <w:pPr>
              <w:widowControl w:val="0"/>
              <w:jc w:val="center"/>
              <w:rPr>
                <w:rFonts w:ascii="Arial" w:hAnsi="Arial" w:cs="Arial"/>
                <w:sz w:val="20"/>
                <w:szCs w:val="20"/>
              </w:rPr>
            </w:pPr>
            <w:r w:rsidRPr="003C2418">
              <w:rPr>
                <w:rFonts w:ascii="Arial" w:hAnsi="Arial" w:cs="Arial"/>
                <w:sz w:val="20"/>
                <w:szCs w:val="20"/>
              </w:rPr>
              <w:t>Un</w:t>
            </w:r>
          </w:p>
        </w:tc>
        <w:tc>
          <w:tcPr>
            <w:tcW w:w="894" w:type="dxa"/>
            <w:vMerge w:val="restart"/>
            <w:tcBorders>
              <w:top w:val="single" w:sz="2" w:space="0" w:color="000000"/>
              <w:left w:val="single" w:sz="2" w:space="0" w:color="000000"/>
              <w:bottom w:val="single" w:sz="2" w:space="0" w:color="000000"/>
              <w:right w:val="single" w:sz="2" w:space="0" w:color="000000"/>
            </w:tcBorders>
            <w:vAlign w:val="center"/>
          </w:tcPr>
          <w:p w14:paraId="1A379DED" w14:textId="77777777" w:rsidR="00291E88" w:rsidRPr="003C2418" w:rsidRDefault="00291E88" w:rsidP="00291E88">
            <w:pPr>
              <w:widowControl w:val="0"/>
              <w:ind w:right="3"/>
              <w:jc w:val="center"/>
              <w:rPr>
                <w:rFonts w:ascii="Arial" w:hAnsi="Arial" w:cs="Arial"/>
                <w:sz w:val="20"/>
                <w:szCs w:val="20"/>
              </w:rPr>
            </w:pPr>
            <w:r w:rsidRPr="003C2418">
              <w:rPr>
                <w:rFonts w:ascii="Arial" w:hAnsi="Arial" w:cs="Arial"/>
                <w:sz w:val="20"/>
                <w:szCs w:val="20"/>
              </w:rPr>
              <w:t>Quant</w:t>
            </w:r>
          </w:p>
        </w:tc>
        <w:tc>
          <w:tcPr>
            <w:tcW w:w="2908" w:type="dxa"/>
            <w:gridSpan w:val="2"/>
            <w:tcBorders>
              <w:top w:val="single" w:sz="2" w:space="0" w:color="000000"/>
              <w:left w:val="single" w:sz="2" w:space="0" w:color="000000"/>
              <w:bottom w:val="single" w:sz="2" w:space="0" w:color="000000"/>
              <w:right w:val="single" w:sz="2" w:space="0" w:color="000000"/>
            </w:tcBorders>
            <w:vAlign w:val="center"/>
          </w:tcPr>
          <w:p w14:paraId="62B24F55" w14:textId="77777777" w:rsidR="00291E88" w:rsidRPr="003C2418" w:rsidRDefault="00291E88" w:rsidP="00291E88">
            <w:pPr>
              <w:widowControl w:val="0"/>
              <w:ind w:right="17"/>
              <w:jc w:val="center"/>
              <w:rPr>
                <w:rFonts w:ascii="Arial" w:hAnsi="Arial" w:cs="Arial"/>
                <w:sz w:val="20"/>
                <w:szCs w:val="20"/>
              </w:rPr>
            </w:pPr>
            <w:r w:rsidRPr="003C2418">
              <w:rPr>
                <w:rFonts w:ascii="Arial" w:hAnsi="Arial" w:cs="Arial"/>
                <w:sz w:val="20"/>
                <w:szCs w:val="20"/>
              </w:rPr>
              <w:t>Valor estimado</w:t>
            </w:r>
          </w:p>
        </w:tc>
        <w:tc>
          <w:tcPr>
            <w:tcW w:w="1264" w:type="dxa"/>
            <w:vMerge w:val="restart"/>
            <w:tcBorders>
              <w:top w:val="single" w:sz="2" w:space="0" w:color="000000"/>
              <w:left w:val="single" w:sz="2" w:space="0" w:color="000000"/>
              <w:bottom w:val="single" w:sz="2" w:space="0" w:color="000000"/>
              <w:right w:val="single" w:sz="2" w:space="0" w:color="000000"/>
            </w:tcBorders>
            <w:vAlign w:val="center"/>
          </w:tcPr>
          <w:p w14:paraId="6D9A5F98" w14:textId="77777777" w:rsidR="00291E88" w:rsidRPr="003C2418" w:rsidRDefault="00291E88" w:rsidP="00291E88">
            <w:pPr>
              <w:widowControl w:val="0"/>
              <w:ind w:left="61"/>
              <w:jc w:val="center"/>
              <w:rPr>
                <w:rFonts w:ascii="Arial" w:hAnsi="Arial" w:cs="Arial"/>
                <w:sz w:val="20"/>
                <w:szCs w:val="20"/>
              </w:rPr>
            </w:pPr>
            <w:r w:rsidRPr="003C2418">
              <w:rPr>
                <w:rFonts w:ascii="Arial" w:hAnsi="Arial" w:cs="Arial"/>
                <w:sz w:val="20"/>
                <w:szCs w:val="20"/>
              </w:rPr>
              <w:t>Benefício para MPE</w:t>
            </w:r>
          </w:p>
        </w:tc>
      </w:tr>
      <w:tr w:rsidR="00291E88" w:rsidRPr="00291E88" w14:paraId="37F62843" w14:textId="77777777" w:rsidTr="003264E5">
        <w:trPr>
          <w:trHeight w:val="158"/>
        </w:trPr>
        <w:tc>
          <w:tcPr>
            <w:tcW w:w="0" w:type="auto"/>
            <w:vMerge/>
            <w:tcBorders>
              <w:top w:val="nil"/>
              <w:left w:val="single" w:sz="2" w:space="0" w:color="000000"/>
              <w:bottom w:val="single" w:sz="2" w:space="0" w:color="000000"/>
              <w:right w:val="single" w:sz="2" w:space="0" w:color="000000"/>
            </w:tcBorders>
            <w:vAlign w:val="center"/>
          </w:tcPr>
          <w:p w14:paraId="2CFE0E91" w14:textId="77777777" w:rsidR="00291E88" w:rsidRPr="003C2418" w:rsidRDefault="00291E88" w:rsidP="00291E88">
            <w:pPr>
              <w:widowControl w:val="0"/>
              <w:jc w:val="center"/>
              <w:rPr>
                <w:rFonts w:ascii="Arial" w:hAnsi="Arial" w:cs="Arial"/>
                <w:sz w:val="20"/>
                <w:szCs w:val="20"/>
              </w:rPr>
            </w:pPr>
          </w:p>
        </w:tc>
        <w:tc>
          <w:tcPr>
            <w:tcW w:w="3152" w:type="dxa"/>
            <w:vMerge/>
            <w:tcBorders>
              <w:top w:val="nil"/>
              <w:left w:val="single" w:sz="2" w:space="0" w:color="000000"/>
              <w:bottom w:val="single" w:sz="2" w:space="0" w:color="000000"/>
              <w:right w:val="single" w:sz="2" w:space="0" w:color="000000"/>
            </w:tcBorders>
            <w:vAlign w:val="center"/>
          </w:tcPr>
          <w:p w14:paraId="2981A725" w14:textId="77777777" w:rsidR="00291E88" w:rsidRPr="003C2418" w:rsidRDefault="00291E88" w:rsidP="00291E88">
            <w:pPr>
              <w:widowControl w:val="0"/>
              <w:rPr>
                <w:rFonts w:ascii="Arial" w:hAnsi="Arial" w:cs="Arial"/>
                <w:sz w:val="20"/>
                <w:szCs w:val="20"/>
              </w:rPr>
            </w:pPr>
          </w:p>
        </w:tc>
        <w:tc>
          <w:tcPr>
            <w:tcW w:w="553" w:type="dxa"/>
            <w:vMerge/>
            <w:tcBorders>
              <w:top w:val="nil"/>
              <w:left w:val="single" w:sz="2" w:space="0" w:color="000000"/>
              <w:bottom w:val="single" w:sz="2" w:space="0" w:color="000000"/>
              <w:right w:val="single" w:sz="2" w:space="0" w:color="000000"/>
            </w:tcBorders>
            <w:vAlign w:val="center"/>
          </w:tcPr>
          <w:p w14:paraId="6DF60171" w14:textId="77777777" w:rsidR="00291E88" w:rsidRPr="003C2418" w:rsidRDefault="00291E88" w:rsidP="00291E88">
            <w:pPr>
              <w:widowControl w:val="0"/>
              <w:jc w:val="center"/>
              <w:rPr>
                <w:rFonts w:ascii="Arial" w:hAnsi="Arial" w:cs="Arial"/>
                <w:sz w:val="20"/>
                <w:szCs w:val="20"/>
              </w:rPr>
            </w:pPr>
          </w:p>
        </w:tc>
        <w:tc>
          <w:tcPr>
            <w:tcW w:w="0" w:type="auto"/>
            <w:vMerge/>
            <w:tcBorders>
              <w:top w:val="nil"/>
              <w:left w:val="single" w:sz="2" w:space="0" w:color="000000"/>
              <w:bottom w:val="single" w:sz="2" w:space="0" w:color="000000"/>
              <w:right w:val="single" w:sz="2" w:space="0" w:color="000000"/>
            </w:tcBorders>
            <w:vAlign w:val="center"/>
          </w:tcPr>
          <w:p w14:paraId="11A24570" w14:textId="77777777" w:rsidR="00291E88" w:rsidRPr="003C2418" w:rsidRDefault="00291E88" w:rsidP="00291E88">
            <w:pPr>
              <w:widowControl w:val="0"/>
              <w:rPr>
                <w:rFonts w:ascii="Arial" w:hAnsi="Arial" w:cs="Arial"/>
                <w:sz w:val="20"/>
                <w:szCs w:val="20"/>
              </w:rPr>
            </w:pPr>
          </w:p>
        </w:tc>
        <w:tc>
          <w:tcPr>
            <w:tcW w:w="1366" w:type="dxa"/>
            <w:tcBorders>
              <w:top w:val="single" w:sz="2" w:space="0" w:color="000000"/>
              <w:left w:val="single" w:sz="2" w:space="0" w:color="000000"/>
              <w:bottom w:val="single" w:sz="2" w:space="0" w:color="000000"/>
              <w:right w:val="single" w:sz="2" w:space="0" w:color="000000"/>
            </w:tcBorders>
            <w:vAlign w:val="center"/>
          </w:tcPr>
          <w:p w14:paraId="194E970E" w14:textId="77777777" w:rsidR="00291E88" w:rsidRPr="003C2418" w:rsidRDefault="00291E88" w:rsidP="00291E88">
            <w:pPr>
              <w:widowControl w:val="0"/>
              <w:jc w:val="center"/>
              <w:rPr>
                <w:rFonts w:ascii="Arial" w:hAnsi="Arial" w:cs="Arial"/>
                <w:sz w:val="20"/>
                <w:szCs w:val="20"/>
              </w:rPr>
            </w:pPr>
            <w:r w:rsidRPr="003C2418">
              <w:rPr>
                <w:rFonts w:ascii="Arial" w:hAnsi="Arial" w:cs="Arial"/>
                <w:sz w:val="20"/>
                <w:szCs w:val="20"/>
              </w:rPr>
              <w:t>Unitário</w:t>
            </w:r>
          </w:p>
        </w:tc>
        <w:tc>
          <w:tcPr>
            <w:tcW w:w="1542" w:type="dxa"/>
            <w:tcBorders>
              <w:top w:val="single" w:sz="2" w:space="0" w:color="000000"/>
              <w:left w:val="single" w:sz="2" w:space="0" w:color="000000"/>
              <w:bottom w:val="single" w:sz="2" w:space="0" w:color="000000"/>
              <w:right w:val="single" w:sz="2" w:space="0" w:color="000000"/>
            </w:tcBorders>
            <w:vAlign w:val="center"/>
          </w:tcPr>
          <w:p w14:paraId="7705C4DB" w14:textId="77777777" w:rsidR="00291E88" w:rsidRPr="003C2418" w:rsidRDefault="00291E88" w:rsidP="00291E88">
            <w:pPr>
              <w:widowControl w:val="0"/>
              <w:ind w:right="10"/>
              <w:jc w:val="center"/>
              <w:rPr>
                <w:rFonts w:ascii="Arial" w:hAnsi="Arial" w:cs="Arial"/>
                <w:sz w:val="20"/>
                <w:szCs w:val="20"/>
              </w:rPr>
            </w:pPr>
            <w:r w:rsidRPr="003C2418">
              <w:rPr>
                <w:rFonts w:ascii="Arial" w:hAnsi="Arial" w:cs="Arial"/>
                <w:sz w:val="20"/>
                <w:szCs w:val="20"/>
              </w:rPr>
              <w:t>Total</w:t>
            </w:r>
          </w:p>
        </w:tc>
        <w:tc>
          <w:tcPr>
            <w:tcW w:w="0" w:type="auto"/>
            <w:vMerge/>
            <w:tcBorders>
              <w:top w:val="nil"/>
              <w:left w:val="single" w:sz="2" w:space="0" w:color="000000"/>
              <w:bottom w:val="single" w:sz="2" w:space="0" w:color="000000"/>
              <w:right w:val="single" w:sz="2" w:space="0" w:color="000000"/>
            </w:tcBorders>
            <w:vAlign w:val="center"/>
          </w:tcPr>
          <w:p w14:paraId="335DFE6B" w14:textId="77777777" w:rsidR="00291E88" w:rsidRPr="003C2418" w:rsidRDefault="00291E88" w:rsidP="00291E88">
            <w:pPr>
              <w:widowControl w:val="0"/>
              <w:rPr>
                <w:rFonts w:ascii="Arial" w:hAnsi="Arial" w:cs="Arial"/>
                <w:sz w:val="20"/>
                <w:szCs w:val="20"/>
              </w:rPr>
            </w:pPr>
          </w:p>
        </w:tc>
      </w:tr>
      <w:tr w:rsidR="00291E88" w:rsidRPr="00291E88" w14:paraId="39B2CF15" w14:textId="77777777" w:rsidTr="003264E5">
        <w:trPr>
          <w:trHeight w:val="602"/>
        </w:trPr>
        <w:tc>
          <w:tcPr>
            <w:tcW w:w="629" w:type="dxa"/>
            <w:tcBorders>
              <w:top w:val="single" w:sz="2" w:space="0" w:color="000000"/>
              <w:left w:val="single" w:sz="2" w:space="0" w:color="000000"/>
              <w:bottom w:val="single" w:sz="2" w:space="0" w:color="000000"/>
              <w:right w:val="single" w:sz="2" w:space="0" w:color="000000"/>
            </w:tcBorders>
            <w:vAlign w:val="center"/>
          </w:tcPr>
          <w:p w14:paraId="79736090" w14:textId="77777777" w:rsidR="00291E88" w:rsidRPr="003C2418" w:rsidRDefault="00291E88" w:rsidP="00291E88">
            <w:pPr>
              <w:widowControl w:val="0"/>
              <w:ind w:left="7"/>
              <w:jc w:val="center"/>
              <w:rPr>
                <w:rFonts w:ascii="Arial" w:hAnsi="Arial" w:cs="Arial"/>
                <w:sz w:val="20"/>
                <w:szCs w:val="20"/>
              </w:rPr>
            </w:pPr>
            <w:r w:rsidRPr="003C2418">
              <w:rPr>
                <w:rFonts w:ascii="Arial" w:eastAsia="Calibri" w:hAnsi="Arial" w:cs="Arial"/>
                <w:sz w:val="20"/>
                <w:szCs w:val="20"/>
              </w:rPr>
              <w:t>1</w:t>
            </w:r>
          </w:p>
        </w:tc>
        <w:tc>
          <w:tcPr>
            <w:tcW w:w="3152" w:type="dxa"/>
            <w:tcBorders>
              <w:top w:val="single" w:sz="2" w:space="0" w:color="000000"/>
              <w:left w:val="single" w:sz="2" w:space="0" w:color="000000"/>
              <w:bottom w:val="single" w:sz="2" w:space="0" w:color="000000"/>
              <w:right w:val="single" w:sz="2" w:space="0" w:color="000000"/>
            </w:tcBorders>
            <w:vAlign w:val="center"/>
          </w:tcPr>
          <w:p w14:paraId="5A4C666D" w14:textId="77777777" w:rsidR="00291E88" w:rsidRPr="003C2418" w:rsidRDefault="00291E88" w:rsidP="00291E88">
            <w:pPr>
              <w:widowControl w:val="0"/>
              <w:jc w:val="both"/>
              <w:rPr>
                <w:rFonts w:ascii="Arial" w:hAnsi="Arial" w:cs="Arial"/>
                <w:sz w:val="20"/>
                <w:szCs w:val="20"/>
              </w:rPr>
            </w:pPr>
            <w:r w:rsidRPr="003C2418">
              <w:rPr>
                <w:rFonts w:ascii="Arial" w:hAnsi="Arial" w:cs="Arial"/>
                <w:sz w:val="20"/>
                <w:szCs w:val="20"/>
              </w:rPr>
              <w:t>ÁCIDO ACETILSALICÍLICO 100MG + CLOPIDOGREL 75MG COMPRIMIDO REVESTIDO</w:t>
            </w:r>
          </w:p>
        </w:tc>
        <w:tc>
          <w:tcPr>
            <w:tcW w:w="553" w:type="dxa"/>
            <w:tcBorders>
              <w:top w:val="single" w:sz="2" w:space="0" w:color="000000"/>
              <w:left w:val="single" w:sz="2" w:space="0" w:color="000000"/>
              <w:bottom w:val="single" w:sz="2" w:space="0" w:color="000000"/>
              <w:right w:val="single" w:sz="2" w:space="0" w:color="000000"/>
            </w:tcBorders>
            <w:vAlign w:val="center"/>
          </w:tcPr>
          <w:p w14:paraId="40025603" w14:textId="77777777" w:rsidR="00291E88" w:rsidRPr="003C2418" w:rsidRDefault="00291E88" w:rsidP="00291E88">
            <w:pPr>
              <w:widowControl w:val="0"/>
              <w:jc w:val="center"/>
              <w:rPr>
                <w:rFonts w:ascii="Arial" w:hAnsi="Arial" w:cs="Arial"/>
                <w:sz w:val="20"/>
                <w:szCs w:val="20"/>
              </w:rPr>
            </w:pPr>
            <w:r w:rsidRPr="003C2418">
              <w:rPr>
                <w:rFonts w:ascii="Arial" w:hAnsi="Arial" w:cs="Arial"/>
                <w:sz w:val="20"/>
                <w:szCs w:val="20"/>
              </w:rPr>
              <w:t>CP</w:t>
            </w:r>
          </w:p>
        </w:tc>
        <w:tc>
          <w:tcPr>
            <w:tcW w:w="894" w:type="dxa"/>
            <w:tcBorders>
              <w:top w:val="single" w:sz="2" w:space="0" w:color="000000"/>
              <w:left w:val="single" w:sz="2" w:space="0" w:color="000000"/>
              <w:bottom w:val="single" w:sz="2" w:space="0" w:color="000000"/>
              <w:right w:val="single" w:sz="2" w:space="0" w:color="000000"/>
            </w:tcBorders>
            <w:vAlign w:val="center"/>
          </w:tcPr>
          <w:p w14:paraId="34AA98F1" w14:textId="77777777" w:rsidR="00291E88" w:rsidRPr="003C2418" w:rsidRDefault="00291E88" w:rsidP="00291E88">
            <w:pPr>
              <w:widowControl w:val="0"/>
              <w:ind w:left="4"/>
              <w:jc w:val="center"/>
              <w:rPr>
                <w:rFonts w:ascii="Arial" w:hAnsi="Arial" w:cs="Arial"/>
                <w:sz w:val="20"/>
                <w:szCs w:val="20"/>
              </w:rPr>
            </w:pPr>
            <w:r w:rsidRPr="003C2418">
              <w:rPr>
                <w:rFonts w:ascii="Arial" w:eastAsia="Calibri" w:hAnsi="Arial" w:cs="Arial"/>
                <w:sz w:val="20"/>
                <w:szCs w:val="20"/>
              </w:rPr>
              <w:t>720</w:t>
            </w:r>
          </w:p>
        </w:tc>
        <w:tc>
          <w:tcPr>
            <w:tcW w:w="1366" w:type="dxa"/>
            <w:tcBorders>
              <w:top w:val="single" w:sz="2" w:space="0" w:color="000000"/>
              <w:left w:val="single" w:sz="2" w:space="0" w:color="000000"/>
              <w:bottom w:val="single" w:sz="2" w:space="0" w:color="000000"/>
              <w:right w:val="single" w:sz="2" w:space="0" w:color="000000"/>
            </w:tcBorders>
            <w:vAlign w:val="center"/>
          </w:tcPr>
          <w:p w14:paraId="0FBA25F4" w14:textId="77777777" w:rsidR="00291E88" w:rsidRPr="003C2418" w:rsidRDefault="00291E88" w:rsidP="00291E88">
            <w:pPr>
              <w:widowControl w:val="0"/>
              <w:jc w:val="center"/>
              <w:rPr>
                <w:rFonts w:ascii="Arial" w:hAnsi="Arial" w:cs="Arial"/>
                <w:sz w:val="20"/>
                <w:szCs w:val="20"/>
              </w:rPr>
            </w:pPr>
            <w:r w:rsidRPr="003C2418">
              <w:rPr>
                <w:rFonts w:ascii="Arial" w:eastAsia="Calibri" w:hAnsi="Arial" w:cs="Arial"/>
                <w:sz w:val="20"/>
                <w:szCs w:val="20"/>
              </w:rPr>
              <w:t>5,9195</w:t>
            </w:r>
          </w:p>
        </w:tc>
        <w:tc>
          <w:tcPr>
            <w:tcW w:w="1542" w:type="dxa"/>
            <w:tcBorders>
              <w:top w:val="single" w:sz="2" w:space="0" w:color="000000"/>
              <w:left w:val="single" w:sz="2" w:space="0" w:color="000000"/>
              <w:bottom w:val="single" w:sz="2" w:space="0" w:color="000000"/>
              <w:right w:val="single" w:sz="2" w:space="0" w:color="000000"/>
            </w:tcBorders>
            <w:vAlign w:val="center"/>
          </w:tcPr>
          <w:p w14:paraId="734EB14B" w14:textId="77777777" w:rsidR="00291E88" w:rsidRPr="003C2418" w:rsidRDefault="00291E88" w:rsidP="00291E88">
            <w:pPr>
              <w:widowControl w:val="0"/>
              <w:ind w:left="4"/>
              <w:jc w:val="center"/>
              <w:rPr>
                <w:rFonts w:ascii="Arial" w:hAnsi="Arial" w:cs="Arial"/>
                <w:sz w:val="20"/>
                <w:szCs w:val="20"/>
              </w:rPr>
            </w:pPr>
            <w:r w:rsidRPr="003C2418">
              <w:rPr>
                <w:rFonts w:ascii="Arial" w:eastAsia="Calibri" w:hAnsi="Arial" w:cs="Arial"/>
                <w:sz w:val="20"/>
                <w:szCs w:val="20"/>
              </w:rPr>
              <w:t>4.262,04</w:t>
            </w:r>
          </w:p>
        </w:tc>
        <w:tc>
          <w:tcPr>
            <w:tcW w:w="1264" w:type="dxa"/>
            <w:tcBorders>
              <w:top w:val="single" w:sz="2" w:space="0" w:color="000000"/>
              <w:left w:val="single" w:sz="2" w:space="0" w:color="000000"/>
              <w:bottom w:val="single" w:sz="2" w:space="0" w:color="000000"/>
              <w:right w:val="single" w:sz="2" w:space="0" w:color="000000"/>
            </w:tcBorders>
            <w:vAlign w:val="center"/>
          </w:tcPr>
          <w:p w14:paraId="2CF4782B" w14:textId="77777777" w:rsidR="00291E88" w:rsidRPr="003C2418" w:rsidRDefault="00291E88" w:rsidP="00291E88">
            <w:pPr>
              <w:widowControl w:val="0"/>
              <w:ind w:left="12"/>
              <w:jc w:val="center"/>
              <w:rPr>
                <w:rFonts w:ascii="Arial" w:hAnsi="Arial" w:cs="Arial"/>
                <w:sz w:val="20"/>
                <w:szCs w:val="20"/>
              </w:rPr>
            </w:pPr>
            <w:r w:rsidRPr="003C2418">
              <w:rPr>
                <w:rFonts w:ascii="Arial" w:hAnsi="Arial" w:cs="Arial"/>
                <w:sz w:val="20"/>
                <w:szCs w:val="20"/>
              </w:rPr>
              <w:t>Exclusivo</w:t>
            </w:r>
          </w:p>
        </w:tc>
      </w:tr>
      <w:tr w:rsidR="00291E88" w:rsidRPr="00291E88" w14:paraId="22C938A1" w14:textId="77777777" w:rsidTr="003264E5">
        <w:trPr>
          <w:trHeight w:val="459"/>
        </w:trPr>
        <w:tc>
          <w:tcPr>
            <w:tcW w:w="629" w:type="dxa"/>
            <w:tcBorders>
              <w:top w:val="single" w:sz="2" w:space="0" w:color="000000"/>
              <w:left w:val="single" w:sz="2" w:space="0" w:color="000000"/>
              <w:bottom w:val="single" w:sz="2" w:space="0" w:color="000000"/>
              <w:right w:val="single" w:sz="2" w:space="0" w:color="000000"/>
            </w:tcBorders>
            <w:vAlign w:val="center"/>
          </w:tcPr>
          <w:p w14:paraId="1BBF1AB8" w14:textId="77777777" w:rsidR="00291E88" w:rsidRPr="003C2418" w:rsidRDefault="00291E88" w:rsidP="00291E88">
            <w:pPr>
              <w:widowControl w:val="0"/>
              <w:ind w:left="14"/>
              <w:jc w:val="center"/>
              <w:rPr>
                <w:rFonts w:ascii="Arial" w:hAnsi="Arial" w:cs="Arial"/>
                <w:sz w:val="20"/>
                <w:szCs w:val="20"/>
              </w:rPr>
            </w:pPr>
            <w:r w:rsidRPr="003C2418">
              <w:rPr>
                <w:rFonts w:ascii="Arial" w:eastAsia="Calibri" w:hAnsi="Arial" w:cs="Arial"/>
                <w:sz w:val="20"/>
                <w:szCs w:val="20"/>
              </w:rPr>
              <w:lastRenderedPageBreak/>
              <w:t>2</w:t>
            </w:r>
          </w:p>
        </w:tc>
        <w:tc>
          <w:tcPr>
            <w:tcW w:w="3152" w:type="dxa"/>
            <w:tcBorders>
              <w:top w:val="single" w:sz="2" w:space="0" w:color="000000"/>
              <w:left w:val="single" w:sz="2" w:space="0" w:color="000000"/>
              <w:bottom w:val="single" w:sz="2" w:space="0" w:color="000000"/>
              <w:right w:val="single" w:sz="2" w:space="0" w:color="000000"/>
            </w:tcBorders>
            <w:vAlign w:val="center"/>
          </w:tcPr>
          <w:p w14:paraId="0D70C044" w14:textId="77777777" w:rsidR="00291E88" w:rsidRPr="003C2418" w:rsidRDefault="00291E88" w:rsidP="00291E88">
            <w:pPr>
              <w:widowControl w:val="0"/>
              <w:jc w:val="both"/>
              <w:rPr>
                <w:rFonts w:ascii="Arial" w:hAnsi="Arial" w:cs="Arial"/>
                <w:sz w:val="20"/>
                <w:szCs w:val="20"/>
              </w:rPr>
            </w:pPr>
            <w:r w:rsidRPr="003C2418">
              <w:rPr>
                <w:rFonts w:ascii="Arial" w:hAnsi="Arial" w:cs="Arial"/>
                <w:sz w:val="20"/>
                <w:szCs w:val="20"/>
              </w:rPr>
              <w:t>ALPRAZOLAM 0,25 MG COMPRIMIDO</w:t>
            </w:r>
          </w:p>
        </w:tc>
        <w:tc>
          <w:tcPr>
            <w:tcW w:w="553" w:type="dxa"/>
            <w:tcBorders>
              <w:top w:val="single" w:sz="2" w:space="0" w:color="000000"/>
              <w:left w:val="single" w:sz="2" w:space="0" w:color="000000"/>
              <w:bottom w:val="single" w:sz="2" w:space="0" w:color="000000"/>
              <w:right w:val="single" w:sz="2" w:space="0" w:color="000000"/>
            </w:tcBorders>
            <w:vAlign w:val="center"/>
          </w:tcPr>
          <w:p w14:paraId="398CA5C1" w14:textId="77777777" w:rsidR="00291E88" w:rsidRPr="003C2418" w:rsidRDefault="00291E88" w:rsidP="00291E88">
            <w:pPr>
              <w:widowControl w:val="0"/>
              <w:jc w:val="center"/>
              <w:rPr>
                <w:rFonts w:ascii="Arial" w:hAnsi="Arial" w:cs="Arial"/>
                <w:sz w:val="20"/>
                <w:szCs w:val="20"/>
              </w:rPr>
            </w:pPr>
            <w:r w:rsidRPr="003C2418">
              <w:rPr>
                <w:rFonts w:ascii="Arial" w:hAnsi="Arial" w:cs="Arial"/>
                <w:sz w:val="20"/>
                <w:szCs w:val="20"/>
              </w:rPr>
              <w:t>CP</w:t>
            </w:r>
          </w:p>
        </w:tc>
        <w:tc>
          <w:tcPr>
            <w:tcW w:w="894" w:type="dxa"/>
            <w:tcBorders>
              <w:top w:val="single" w:sz="2" w:space="0" w:color="000000"/>
              <w:left w:val="single" w:sz="2" w:space="0" w:color="000000"/>
              <w:bottom w:val="single" w:sz="2" w:space="0" w:color="000000"/>
              <w:right w:val="single" w:sz="2" w:space="0" w:color="000000"/>
            </w:tcBorders>
            <w:vAlign w:val="center"/>
          </w:tcPr>
          <w:p w14:paraId="63BFA7AA" w14:textId="77777777" w:rsidR="00291E88" w:rsidRPr="003C2418" w:rsidRDefault="00291E88" w:rsidP="00291E88">
            <w:pPr>
              <w:widowControl w:val="0"/>
              <w:ind w:left="19"/>
              <w:jc w:val="center"/>
              <w:rPr>
                <w:rFonts w:ascii="Arial" w:hAnsi="Arial" w:cs="Arial"/>
                <w:sz w:val="20"/>
                <w:szCs w:val="20"/>
              </w:rPr>
            </w:pPr>
            <w:r w:rsidRPr="003C2418">
              <w:rPr>
                <w:rFonts w:ascii="Arial" w:eastAsia="Calibri" w:hAnsi="Arial" w:cs="Arial"/>
                <w:sz w:val="20"/>
                <w:szCs w:val="20"/>
              </w:rPr>
              <w:t>720</w:t>
            </w:r>
          </w:p>
        </w:tc>
        <w:tc>
          <w:tcPr>
            <w:tcW w:w="1366" w:type="dxa"/>
            <w:tcBorders>
              <w:top w:val="single" w:sz="2" w:space="0" w:color="000000"/>
              <w:left w:val="single" w:sz="2" w:space="0" w:color="000000"/>
              <w:bottom w:val="single" w:sz="2" w:space="0" w:color="000000"/>
              <w:right w:val="single" w:sz="2" w:space="0" w:color="000000"/>
            </w:tcBorders>
            <w:vAlign w:val="center"/>
          </w:tcPr>
          <w:p w14:paraId="4A901AB2" w14:textId="77777777" w:rsidR="00291E88" w:rsidRPr="003C2418" w:rsidRDefault="00291E88" w:rsidP="00291E88">
            <w:pPr>
              <w:widowControl w:val="0"/>
              <w:ind w:left="7"/>
              <w:jc w:val="center"/>
              <w:rPr>
                <w:rFonts w:ascii="Arial" w:hAnsi="Arial" w:cs="Arial"/>
                <w:sz w:val="20"/>
                <w:szCs w:val="20"/>
              </w:rPr>
            </w:pPr>
            <w:r w:rsidRPr="003C2418">
              <w:rPr>
                <w:rFonts w:ascii="Arial" w:eastAsia="Calibri" w:hAnsi="Arial" w:cs="Arial"/>
                <w:sz w:val="20"/>
                <w:szCs w:val="20"/>
              </w:rPr>
              <w:t>0,3130</w:t>
            </w:r>
          </w:p>
        </w:tc>
        <w:tc>
          <w:tcPr>
            <w:tcW w:w="1542" w:type="dxa"/>
            <w:tcBorders>
              <w:top w:val="single" w:sz="2" w:space="0" w:color="000000"/>
              <w:left w:val="single" w:sz="2" w:space="0" w:color="000000"/>
              <w:bottom w:val="single" w:sz="2" w:space="0" w:color="000000"/>
              <w:right w:val="single" w:sz="2" w:space="0" w:color="000000"/>
            </w:tcBorders>
            <w:vAlign w:val="center"/>
          </w:tcPr>
          <w:p w14:paraId="155CF4C2" w14:textId="77777777" w:rsidR="00291E88" w:rsidRPr="003C2418" w:rsidRDefault="00291E88" w:rsidP="00291E88">
            <w:pPr>
              <w:widowControl w:val="0"/>
              <w:ind w:left="4"/>
              <w:jc w:val="center"/>
              <w:rPr>
                <w:rFonts w:ascii="Arial" w:hAnsi="Arial" w:cs="Arial"/>
                <w:sz w:val="20"/>
                <w:szCs w:val="20"/>
              </w:rPr>
            </w:pPr>
            <w:r w:rsidRPr="003C2418">
              <w:rPr>
                <w:rFonts w:ascii="Arial" w:eastAsia="Calibri" w:hAnsi="Arial" w:cs="Arial"/>
                <w:sz w:val="20"/>
                <w:szCs w:val="20"/>
              </w:rPr>
              <w:t>225,36</w:t>
            </w:r>
          </w:p>
        </w:tc>
        <w:tc>
          <w:tcPr>
            <w:tcW w:w="1264" w:type="dxa"/>
            <w:tcBorders>
              <w:top w:val="single" w:sz="2" w:space="0" w:color="000000"/>
              <w:left w:val="single" w:sz="2" w:space="0" w:color="000000"/>
              <w:bottom w:val="single" w:sz="2" w:space="0" w:color="000000"/>
              <w:right w:val="single" w:sz="2" w:space="0" w:color="000000"/>
            </w:tcBorders>
            <w:vAlign w:val="center"/>
          </w:tcPr>
          <w:p w14:paraId="2A268501" w14:textId="77777777" w:rsidR="00291E88" w:rsidRPr="003C2418" w:rsidRDefault="00291E88" w:rsidP="00291E88">
            <w:pPr>
              <w:widowControl w:val="0"/>
              <w:ind w:left="19"/>
              <w:jc w:val="center"/>
              <w:rPr>
                <w:rFonts w:ascii="Arial" w:hAnsi="Arial" w:cs="Arial"/>
                <w:sz w:val="20"/>
                <w:szCs w:val="20"/>
              </w:rPr>
            </w:pPr>
            <w:r w:rsidRPr="003C2418">
              <w:rPr>
                <w:rFonts w:ascii="Arial" w:hAnsi="Arial" w:cs="Arial"/>
                <w:sz w:val="20"/>
                <w:szCs w:val="20"/>
              </w:rPr>
              <w:t>Exclusivo</w:t>
            </w:r>
          </w:p>
        </w:tc>
      </w:tr>
      <w:tr w:rsidR="00291E88" w:rsidRPr="00291E88" w14:paraId="7E8498A4" w14:textId="77777777" w:rsidTr="003264E5">
        <w:trPr>
          <w:trHeight w:val="397"/>
        </w:trPr>
        <w:tc>
          <w:tcPr>
            <w:tcW w:w="629" w:type="dxa"/>
            <w:tcBorders>
              <w:top w:val="single" w:sz="2" w:space="0" w:color="000000"/>
              <w:left w:val="single" w:sz="2" w:space="0" w:color="000000"/>
              <w:bottom w:val="single" w:sz="2" w:space="0" w:color="000000"/>
              <w:right w:val="single" w:sz="2" w:space="0" w:color="000000"/>
            </w:tcBorders>
            <w:vAlign w:val="center"/>
          </w:tcPr>
          <w:p w14:paraId="1C8E33FC" w14:textId="77777777" w:rsidR="00291E88" w:rsidRPr="003C2418" w:rsidRDefault="00291E88" w:rsidP="00291E88">
            <w:pPr>
              <w:widowControl w:val="0"/>
              <w:ind w:left="14"/>
              <w:jc w:val="center"/>
              <w:rPr>
                <w:rFonts w:ascii="Arial" w:hAnsi="Arial" w:cs="Arial"/>
                <w:sz w:val="20"/>
                <w:szCs w:val="20"/>
              </w:rPr>
            </w:pPr>
            <w:r w:rsidRPr="003C2418">
              <w:rPr>
                <w:rFonts w:ascii="Arial" w:eastAsia="Calibri" w:hAnsi="Arial" w:cs="Arial"/>
                <w:sz w:val="20"/>
                <w:szCs w:val="20"/>
              </w:rPr>
              <w:t>3</w:t>
            </w:r>
          </w:p>
        </w:tc>
        <w:tc>
          <w:tcPr>
            <w:tcW w:w="3152" w:type="dxa"/>
            <w:tcBorders>
              <w:top w:val="single" w:sz="2" w:space="0" w:color="000000"/>
              <w:left w:val="single" w:sz="2" w:space="0" w:color="000000"/>
              <w:bottom w:val="single" w:sz="2" w:space="0" w:color="000000"/>
              <w:right w:val="single" w:sz="2" w:space="0" w:color="000000"/>
            </w:tcBorders>
            <w:vAlign w:val="center"/>
          </w:tcPr>
          <w:p w14:paraId="166D0691" w14:textId="77777777" w:rsidR="00291E88" w:rsidRPr="003C2418" w:rsidRDefault="00291E88" w:rsidP="00291E88">
            <w:pPr>
              <w:widowControl w:val="0"/>
              <w:ind w:left="7"/>
              <w:jc w:val="both"/>
              <w:rPr>
                <w:rFonts w:ascii="Arial" w:hAnsi="Arial" w:cs="Arial"/>
                <w:sz w:val="20"/>
                <w:szCs w:val="20"/>
              </w:rPr>
            </w:pPr>
            <w:r w:rsidRPr="003C2418">
              <w:rPr>
                <w:rFonts w:ascii="Arial" w:hAnsi="Arial" w:cs="Arial"/>
                <w:sz w:val="20"/>
                <w:szCs w:val="20"/>
              </w:rPr>
              <w:t>ALPRAZOLAM 1 MG COMPRIMIDO</w:t>
            </w:r>
          </w:p>
        </w:tc>
        <w:tc>
          <w:tcPr>
            <w:tcW w:w="553" w:type="dxa"/>
            <w:tcBorders>
              <w:top w:val="single" w:sz="2" w:space="0" w:color="000000"/>
              <w:left w:val="single" w:sz="2" w:space="0" w:color="000000"/>
              <w:bottom w:val="single" w:sz="2" w:space="0" w:color="000000"/>
              <w:right w:val="single" w:sz="2" w:space="0" w:color="000000"/>
            </w:tcBorders>
            <w:vAlign w:val="center"/>
          </w:tcPr>
          <w:p w14:paraId="6FA1AF1B" w14:textId="77777777" w:rsidR="00291E88" w:rsidRPr="003C2418" w:rsidRDefault="00291E88" w:rsidP="00291E88">
            <w:pPr>
              <w:widowControl w:val="0"/>
              <w:jc w:val="center"/>
              <w:rPr>
                <w:rFonts w:ascii="Arial" w:hAnsi="Arial" w:cs="Arial"/>
                <w:sz w:val="20"/>
                <w:szCs w:val="20"/>
              </w:rPr>
            </w:pPr>
            <w:r w:rsidRPr="003C2418">
              <w:rPr>
                <w:rFonts w:ascii="Arial" w:hAnsi="Arial" w:cs="Arial"/>
                <w:sz w:val="20"/>
                <w:szCs w:val="20"/>
              </w:rPr>
              <w:t>CP</w:t>
            </w:r>
          </w:p>
        </w:tc>
        <w:tc>
          <w:tcPr>
            <w:tcW w:w="894" w:type="dxa"/>
            <w:tcBorders>
              <w:top w:val="single" w:sz="2" w:space="0" w:color="000000"/>
              <w:left w:val="single" w:sz="2" w:space="0" w:color="000000"/>
              <w:bottom w:val="single" w:sz="2" w:space="0" w:color="000000"/>
              <w:right w:val="single" w:sz="2" w:space="0" w:color="000000"/>
            </w:tcBorders>
            <w:vAlign w:val="center"/>
          </w:tcPr>
          <w:p w14:paraId="28C7951F" w14:textId="77777777" w:rsidR="00291E88" w:rsidRPr="003C2418" w:rsidRDefault="00291E88" w:rsidP="00291E88">
            <w:pPr>
              <w:widowControl w:val="0"/>
              <w:ind w:left="12"/>
              <w:jc w:val="center"/>
              <w:rPr>
                <w:rFonts w:ascii="Arial" w:hAnsi="Arial" w:cs="Arial"/>
                <w:sz w:val="20"/>
                <w:szCs w:val="20"/>
              </w:rPr>
            </w:pPr>
            <w:r w:rsidRPr="003C2418">
              <w:rPr>
                <w:rFonts w:ascii="Arial" w:eastAsia="Calibri" w:hAnsi="Arial" w:cs="Arial"/>
                <w:sz w:val="20"/>
                <w:szCs w:val="20"/>
              </w:rPr>
              <w:t>2.160</w:t>
            </w:r>
          </w:p>
        </w:tc>
        <w:tc>
          <w:tcPr>
            <w:tcW w:w="1366" w:type="dxa"/>
            <w:tcBorders>
              <w:top w:val="single" w:sz="2" w:space="0" w:color="000000"/>
              <w:left w:val="single" w:sz="2" w:space="0" w:color="000000"/>
              <w:bottom w:val="single" w:sz="2" w:space="0" w:color="000000"/>
              <w:right w:val="single" w:sz="2" w:space="0" w:color="000000"/>
            </w:tcBorders>
            <w:vAlign w:val="center"/>
          </w:tcPr>
          <w:p w14:paraId="0BB098E9" w14:textId="77777777" w:rsidR="00291E88" w:rsidRPr="003C2418" w:rsidRDefault="00291E88" w:rsidP="00291E88">
            <w:pPr>
              <w:widowControl w:val="0"/>
              <w:ind w:left="14"/>
              <w:jc w:val="center"/>
              <w:rPr>
                <w:rFonts w:ascii="Arial" w:hAnsi="Arial" w:cs="Arial"/>
                <w:sz w:val="20"/>
                <w:szCs w:val="20"/>
              </w:rPr>
            </w:pPr>
            <w:r w:rsidRPr="003C2418">
              <w:rPr>
                <w:rFonts w:ascii="Arial" w:eastAsia="Calibri" w:hAnsi="Arial" w:cs="Arial"/>
                <w:sz w:val="20"/>
                <w:szCs w:val="20"/>
              </w:rPr>
              <w:t>0,45</w:t>
            </w:r>
          </w:p>
        </w:tc>
        <w:tc>
          <w:tcPr>
            <w:tcW w:w="1542" w:type="dxa"/>
            <w:tcBorders>
              <w:top w:val="single" w:sz="2" w:space="0" w:color="000000"/>
              <w:left w:val="single" w:sz="2" w:space="0" w:color="000000"/>
              <w:bottom w:val="single" w:sz="2" w:space="0" w:color="000000"/>
              <w:right w:val="single" w:sz="2" w:space="0" w:color="000000"/>
            </w:tcBorders>
            <w:vAlign w:val="center"/>
          </w:tcPr>
          <w:p w14:paraId="10E6E389" w14:textId="77777777" w:rsidR="00291E88" w:rsidRPr="003C2418" w:rsidRDefault="00291E88" w:rsidP="00291E88">
            <w:pPr>
              <w:widowControl w:val="0"/>
              <w:ind w:left="12"/>
              <w:jc w:val="center"/>
              <w:rPr>
                <w:rFonts w:ascii="Arial" w:hAnsi="Arial" w:cs="Arial"/>
                <w:sz w:val="20"/>
                <w:szCs w:val="20"/>
              </w:rPr>
            </w:pPr>
            <w:r w:rsidRPr="003C2418">
              <w:rPr>
                <w:rFonts w:ascii="Arial" w:eastAsia="Calibri" w:hAnsi="Arial" w:cs="Arial"/>
                <w:sz w:val="20"/>
                <w:szCs w:val="20"/>
              </w:rPr>
              <w:t>972,00</w:t>
            </w:r>
          </w:p>
        </w:tc>
        <w:tc>
          <w:tcPr>
            <w:tcW w:w="1264" w:type="dxa"/>
            <w:tcBorders>
              <w:top w:val="single" w:sz="2" w:space="0" w:color="000000"/>
              <w:left w:val="single" w:sz="2" w:space="0" w:color="000000"/>
              <w:bottom w:val="single" w:sz="2" w:space="0" w:color="000000"/>
              <w:right w:val="single" w:sz="2" w:space="0" w:color="000000"/>
            </w:tcBorders>
            <w:vAlign w:val="center"/>
          </w:tcPr>
          <w:p w14:paraId="04B3BDCA" w14:textId="77777777" w:rsidR="00291E88" w:rsidRPr="003C2418" w:rsidRDefault="00291E88" w:rsidP="00291E88">
            <w:pPr>
              <w:widowControl w:val="0"/>
              <w:ind w:left="19"/>
              <w:jc w:val="center"/>
              <w:rPr>
                <w:rFonts w:ascii="Arial" w:hAnsi="Arial" w:cs="Arial"/>
                <w:sz w:val="20"/>
                <w:szCs w:val="20"/>
              </w:rPr>
            </w:pPr>
            <w:r w:rsidRPr="003C2418">
              <w:rPr>
                <w:rFonts w:ascii="Arial" w:hAnsi="Arial" w:cs="Arial"/>
                <w:sz w:val="20"/>
                <w:szCs w:val="20"/>
              </w:rPr>
              <w:t>Exclusivo</w:t>
            </w:r>
          </w:p>
        </w:tc>
      </w:tr>
      <w:tr w:rsidR="00291E88" w:rsidRPr="00291E88" w14:paraId="17F766AE" w14:textId="77777777" w:rsidTr="003264E5">
        <w:trPr>
          <w:trHeight w:val="335"/>
        </w:trPr>
        <w:tc>
          <w:tcPr>
            <w:tcW w:w="629" w:type="dxa"/>
            <w:tcBorders>
              <w:top w:val="single" w:sz="2" w:space="0" w:color="000000"/>
              <w:left w:val="single" w:sz="2" w:space="0" w:color="000000"/>
              <w:bottom w:val="single" w:sz="2" w:space="0" w:color="000000"/>
              <w:right w:val="single" w:sz="2" w:space="0" w:color="000000"/>
            </w:tcBorders>
            <w:vAlign w:val="center"/>
          </w:tcPr>
          <w:p w14:paraId="3FE0B680" w14:textId="77777777" w:rsidR="00291E88" w:rsidRPr="003C2418" w:rsidRDefault="00291E88" w:rsidP="00291E88">
            <w:pPr>
              <w:widowControl w:val="0"/>
              <w:ind w:left="14"/>
              <w:jc w:val="center"/>
              <w:rPr>
                <w:rFonts w:ascii="Arial" w:hAnsi="Arial" w:cs="Arial"/>
                <w:sz w:val="20"/>
                <w:szCs w:val="20"/>
              </w:rPr>
            </w:pPr>
            <w:r w:rsidRPr="003C2418">
              <w:rPr>
                <w:rFonts w:ascii="Arial" w:eastAsia="Calibri" w:hAnsi="Arial" w:cs="Arial"/>
                <w:sz w:val="20"/>
                <w:szCs w:val="20"/>
              </w:rPr>
              <w:t>4</w:t>
            </w:r>
          </w:p>
        </w:tc>
        <w:tc>
          <w:tcPr>
            <w:tcW w:w="3152" w:type="dxa"/>
            <w:tcBorders>
              <w:top w:val="single" w:sz="2" w:space="0" w:color="000000"/>
              <w:left w:val="single" w:sz="2" w:space="0" w:color="000000"/>
              <w:bottom w:val="single" w:sz="2" w:space="0" w:color="000000"/>
              <w:right w:val="single" w:sz="2" w:space="0" w:color="000000"/>
            </w:tcBorders>
            <w:vAlign w:val="center"/>
          </w:tcPr>
          <w:p w14:paraId="2AC62E22" w14:textId="77777777" w:rsidR="00291E88" w:rsidRPr="003C2418" w:rsidRDefault="00291E88" w:rsidP="00291E88">
            <w:pPr>
              <w:widowControl w:val="0"/>
              <w:ind w:left="7"/>
              <w:rPr>
                <w:rFonts w:ascii="Arial" w:hAnsi="Arial" w:cs="Arial"/>
                <w:sz w:val="20"/>
                <w:szCs w:val="20"/>
              </w:rPr>
            </w:pPr>
            <w:r w:rsidRPr="003C2418">
              <w:rPr>
                <w:rFonts w:ascii="Arial" w:hAnsi="Arial" w:cs="Arial"/>
                <w:sz w:val="20"/>
                <w:szCs w:val="20"/>
              </w:rPr>
              <w:t>AXITINIBE 5 MG COMPRIMIDO</w:t>
            </w:r>
          </w:p>
        </w:tc>
        <w:tc>
          <w:tcPr>
            <w:tcW w:w="553" w:type="dxa"/>
            <w:tcBorders>
              <w:top w:val="single" w:sz="2" w:space="0" w:color="000000"/>
              <w:left w:val="single" w:sz="2" w:space="0" w:color="000000"/>
              <w:bottom w:val="single" w:sz="2" w:space="0" w:color="000000"/>
              <w:right w:val="single" w:sz="2" w:space="0" w:color="000000"/>
            </w:tcBorders>
            <w:vAlign w:val="center"/>
          </w:tcPr>
          <w:p w14:paraId="0FE49BD5" w14:textId="77777777" w:rsidR="00291E88" w:rsidRPr="003C2418" w:rsidRDefault="00291E88" w:rsidP="00291E88">
            <w:pPr>
              <w:widowControl w:val="0"/>
              <w:jc w:val="center"/>
              <w:rPr>
                <w:rFonts w:ascii="Arial" w:hAnsi="Arial" w:cs="Arial"/>
                <w:sz w:val="20"/>
                <w:szCs w:val="20"/>
              </w:rPr>
            </w:pPr>
            <w:r w:rsidRPr="003C2418">
              <w:rPr>
                <w:rFonts w:ascii="Arial" w:hAnsi="Arial" w:cs="Arial"/>
                <w:sz w:val="20"/>
                <w:szCs w:val="20"/>
              </w:rPr>
              <w:t>CP</w:t>
            </w:r>
          </w:p>
        </w:tc>
        <w:tc>
          <w:tcPr>
            <w:tcW w:w="894" w:type="dxa"/>
            <w:tcBorders>
              <w:top w:val="single" w:sz="2" w:space="0" w:color="000000"/>
              <w:left w:val="single" w:sz="2" w:space="0" w:color="000000"/>
              <w:bottom w:val="single" w:sz="2" w:space="0" w:color="000000"/>
              <w:right w:val="single" w:sz="2" w:space="0" w:color="000000"/>
            </w:tcBorders>
            <w:vAlign w:val="center"/>
          </w:tcPr>
          <w:p w14:paraId="503AE6D0" w14:textId="77777777" w:rsidR="00291E88" w:rsidRPr="003C2418" w:rsidRDefault="00291E88" w:rsidP="00291E88">
            <w:pPr>
              <w:widowControl w:val="0"/>
              <w:ind w:left="19"/>
              <w:jc w:val="center"/>
              <w:rPr>
                <w:rFonts w:ascii="Arial" w:hAnsi="Arial" w:cs="Arial"/>
                <w:sz w:val="20"/>
                <w:szCs w:val="20"/>
              </w:rPr>
            </w:pPr>
            <w:r w:rsidRPr="003C2418">
              <w:rPr>
                <w:rFonts w:ascii="Arial" w:eastAsia="Calibri" w:hAnsi="Arial" w:cs="Arial"/>
                <w:sz w:val="20"/>
                <w:szCs w:val="20"/>
              </w:rPr>
              <w:t>720</w:t>
            </w:r>
          </w:p>
        </w:tc>
        <w:tc>
          <w:tcPr>
            <w:tcW w:w="1366" w:type="dxa"/>
            <w:tcBorders>
              <w:top w:val="single" w:sz="2" w:space="0" w:color="000000"/>
              <w:left w:val="single" w:sz="2" w:space="0" w:color="000000"/>
              <w:bottom w:val="single" w:sz="2" w:space="0" w:color="000000"/>
              <w:right w:val="single" w:sz="2" w:space="0" w:color="000000"/>
            </w:tcBorders>
            <w:vAlign w:val="center"/>
          </w:tcPr>
          <w:p w14:paraId="7EB58862" w14:textId="77777777" w:rsidR="00291E88" w:rsidRPr="003C2418" w:rsidRDefault="00291E88" w:rsidP="00291E88">
            <w:pPr>
              <w:widowControl w:val="0"/>
              <w:ind w:left="14"/>
              <w:jc w:val="center"/>
              <w:rPr>
                <w:rFonts w:ascii="Arial" w:hAnsi="Arial" w:cs="Arial"/>
                <w:sz w:val="20"/>
                <w:szCs w:val="20"/>
              </w:rPr>
            </w:pPr>
            <w:r w:rsidRPr="003C2418">
              <w:rPr>
                <w:rFonts w:ascii="Arial" w:eastAsia="Calibri" w:hAnsi="Arial" w:cs="Arial"/>
                <w:sz w:val="20"/>
                <w:szCs w:val="20"/>
              </w:rPr>
              <w:t>285,2804</w:t>
            </w:r>
          </w:p>
        </w:tc>
        <w:tc>
          <w:tcPr>
            <w:tcW w:w="1542" w:type="dxa"/>
            <w:tcBorders>
              <w:top w:val="single" w:sz="2" w:space="0" w:color="000000"/>
              <w:left w:val="single" w:sz="2" w:space="0" w:color="000000"/>
              <w:bottom w:val="single" w:sz="2" w:space="0" w:color="000000"/>
              <w:right w:val="single" w:sz="2" w:space="0" w:color="000000"/>
            </w:tcBorders>
            <w:vAlign w:val="center"/>
          </w:tcPr>
          <w:p w14:paraId="153E1B1B" w14:textId="77777777" w:rsidR="00291E88" w:rsidRPr="003C2418" w:rsidRDefault="00291E88" w:rsidP="00291E88">
            <w:pPr>
              <w:widowControl w:val="0"/>
              <w:jc w:val="center"/>
              <w:rPr>
                <w:rFonts w:ascii="Arial" w:hAnsi="Arial" w:cs="Arial"/>
                <w:sz w:val="20"/>
                <w:szCs w:val="20"/>
              </w:rPr>
            </w:pPr>
            <w:r w:rsidRPr="003C2418">
              <w:rPr>
                <w:rFonts w:ascii="Arial" w:eastAsia="Calibri" w:hAnsi="Arial" w:cs="Arial"/>
                <w:sz w:val="20"/>
                <w:szCs w:val="20"/>
              </w:rPr>
              <w:t>205.401,89</w:t>
            </w:r>
          </w:p>
        </w:tc>
        <w:tc>
          <w:tcPr>
            <w:tcW w:w="1264" w:type="dxa"/>
            <w:tcBorders>
              <w:top w:val="single" w:sz="2" w:space="0" w:color="000000"/>
              <w:left w:val="single" w:sz="2" w:space="0" w:color="000000"/>
              <w:bottom w:val="single" w:sz="2" w:space="0" w:color="000000"/>
              <w:right w:val="single" w:sz="2" w:space="0" w:color="000000"/>
            </w:tcBorders>
            <w:vAlign w:val="center"/>
          </w:tcPr>
          <w:p w14:paraId="0AA285E5" w14:textId="77777777" w:rsidR="00291E88" w:rsidRPr="003C2418" w:rsidRDefault="00291E88" w:rsidP="00291E88">
            <w:pPr>
              <w:widowControl w:val="0"/>
              <w:jc w:val="center"/>
              <w:rPr>
                <w:rFonts w:ascii="Arial" w:hAnsi="Arial" w:cs="Arial"/>
                <w:sz w:val="20"/>
                <w:szCs w:val="20"/>
              </w:rPr>
            </w:pPr>
            <w:r w:rsidRPr="003C2418">
              <w:rPr>
                <w:rFonts w:ascii="Arial" w:hAnsi="Arial" w:cs="Arial"/>
                <w:sz w:val="20"/>
                <w:szCs w:val="20"/>
              </w:rPr>
              <w:t>Geral</w:t>
            </w:r>
          </w:p>
        </w:tc>
      </w:tr>
      <w:tr w:rsidR="00291E88" w:rsidRPr="00291E88" w14:paraId="48B2B113" w14:textId="77777777" w:rsidTr="003264E5">
        <w:trPr>
          <w:trHeight w:val="385"/>
        </w:trPr>
        <w:tc>
          <w:tcPr>
            <w:tcW w:w="629" w:type="dxa"/>
            <w:tcBorders>
              <w:top w:val="single" w:sz="2" w:space="0" w:color="000000"/>
              <w:left w:val="single" w:sz="2" w:space="0" w:color="000000"/>
              <w:bottom w:val="single" w:sz="2" w:space="0" w:color="000000"/>
              <w:right w:val="single" w:sz="2" w:space="0" w:color="000000"/>
            </w:tcBorders>
            <w:vAlign w:val="center"/>
          </w:tcPr>
          <w:p w14:paraId="092AD571" w14:textId="77777777" w:rsidR="00291E88" w:rsidRPr="003C2418" w:rsidRDefault="00291E88" w:rsidP="00291E88">
            <w:pPr>
              <w:widowControl w:val="0"/>
              <w:ind w:left="28"/>
              <w:jc w:val="center"/>
              <w:rPr>
                <w:rFonts w:ascii="Arial" w:hAnsi="Arial" w:cs="Arial"/>
                <w:sz w:val="20"/>
                <w:szCs w:val="20"/>
              </w:rPr>
            </w:pPr>
            <w:r w:rsidRPr="003C2418">
              <w:rPr>
                <w:rFonts w:ascii="Arial" w:eastAsia="Calibri" w:hAnsi="Arial" w:cs="Arial"/>
                <w:sz w:val="20"/>
                <w:szCs w:val="20"/>
              </w:rPr>
              <w:t>5</w:t>
            </w:r>
          </w:p>
        </w:tc>
        <w:tc>
          <w:tcPr>
            <w:tcW w:w="3152" w:type="dxa"/>
            <w:tcBorders>
              <w:top w:val="single" w:sz="2" w:space="0" w:color="000000"/>
              <w:left w:val="single" w:sz="2" w:space="0" w:color="000000"/>
              <w:bottom w:val="single" w:sz="2" w:space="0" w:color="000000"/>
              <w:right w:val="single" w:sz="2" w:space="0" w:color="000000"/>
            </w:tcBorders>
            <w:vAlign w:val="center"/>
          </w:tcPr>
          <w:p w14:paraId="4B4AF451" w14:textId="77777777" w:rsidR="00291E88" w:rsidRPr="003C2418" w:rsidRDefault="00291E88" w:rsidP="00291E88">
            <w:pPr>
              <w:widowControl w:val="0"/>
              <w:ind w:left="14"/>
              <w:rPr>
                <w:rFonts w:ascii="Arial" w:hAnsi="Arial" w:cs="Arial"/>
                <w:sz w:val="20"/>
                <w:szCs w:val="20"/>
              </w:rPr>
            </w:pPr>
            <w:r w:rsidRPr="003C2418">
              <w:rPr>
                <w:rFonts w:ascii="Arial" w:hAnsi="Arial" w:cs="Arial"/>
                <w:sz w:val="20"/>
                <w:szCs w:val="20"/>
              </w:rPr>
              <w:t>BELZUTIFANO 40 MG COMPRIMIDO REVESTIDO</w:t>
            </w:r>
          </w:p>
        </w:tc>
        <w:tc>
          <w:tcPr>
            <w:tcW w:w="553" w:type="dxa"/>
            <w:tcBorders>
              <w:top w:val="single" w:sz="2" w:space="0" w:color="000000"/>
              <w:left w:val="single" w:sz="2" w:space="0" w:color="000000"/>
              <w:bottom w:val="single" w:sz="2" w:space="0" w:color="000000"/>
              <w:right w:val="single" w:sz="2" w:space="0" w:color="000000"/>
            </w:tcBorders>
            <w:vAlign w:val="center"/>
          </w:tcPr>
          <w:p w14:paraId="158B9DF9" w14:textId="77777777" w:rsidR="00291E88" w:rsidRPr="003C2418" w:rsidRDefault="00291E88" w:rsidP="00291E88">
            <w:pPr>
              <w:widowControl w:val="0"/>
              <w:jc w:val="center"/>
              <w:rPr>
                <w:rFonts w:ascii="Arial" w:hAnsi="Arial" w:cs="Arial"/>
                <w:sz w:val="20"/>
                <w:szCs w:val="20"/>
              </w:rPr>
            </w:pPr>
            <w:r w:rsidRPr="003C2418">
              <w:rPr>
                <w:rFonts w:ascii="Arial" w:hAnsi="Arial" w:cs="Arial"/>
                <w:sz w:val="20"/>
                <w:szCs w:val="20"/>
              </w:rPr>
              <w:t>CP</w:t>
            </w:r>
          </w:p>
        </w:tc>
        <w:tc>
          <w:tcPr>
            <w:tcW w:w="894" w:type="dxa"/>
            <w:tcBorders>
              <w:top w:val="single" w:sz="2" w:space="0" w:color="000000"/>
              <w:left w:val="single" w:sz="2" w:space="0" w:color="000000"/>
              <w:bottom w:val="single" w:sz="2" w:space="0" w:color="000000"/>
              <w:right w:val="single" w:sz="2" w:space="0" w:color="000000"/>
            </w:tcBorders>
            <w:vAlign w:val="center"/>
          </w:tcPr>
          <w:p w14:paraId="28380511" w14:textId="77777777" w:rsidR="00291E88" w:rsidRPr="003C2418" w:rsidRDefault="00291E88" w:rsidP="00291E88">
            <w:pPr>
              <w:widowControl w:val="0"/>
              <w:ind w:left="33"/>
              <w:jc w:val="center"/>
              <w:rPr>
                <w:rFonts w:ascii="Arial" w:hAnsi="Arial" w:cs="Arial"/>
                <w:sz w:val="20"/>
                <w:szCs w:val="20"/>
              </w:rPr>
            </w:pPr>
            <w:r w:rsidRPr="003C2418">
              <w:rPr>
                <w:rFonts w:ascii="Arial" w:eastAsia="Calibri" w:hAnsi="Arial" w:cs="Arial"/>
                <w:sz w:val="20"/>
                <w:szCs w:val="20"/>
              </w:rPr>
              <w:t>1.080</w:t>
            </w:r>
          </w:p>
        </w:tc>
        <w:tc>
          <w:tcPr>
            <w:tcW w:w="1366" w:type="dxa"/>
            <w:tcBorders>
              <w:top w:val="single" w:sz="2" w:space="0" w:color="000000"/>
              <w:left w:val="single" w:sz="2" w:space="0" w:color="000000"/>
              <w:bottom w:val="single" w:sz="2" w:space="0" w:color="000000"/>
              <w:right w:val="single" w:sz="2" w:space="0" w:color="000000"/>
            </w:tcBorders>
            <w:vAlign w:val="center"/>
          </w:tcPr>
          <w:p w14:paraId="08272C14" w14:textId="77777777" w:rsidR="00291E88" w:rsidRPr="003C2418" w:rsidRDefault="00291E88" w:rsidP="00291E88">
            <w:pPr>
              <w:widowControl w:val="0"/>
              <w:ind w:left="14"/>
              <w:jc w:val="center"/>
              <w:rPr>
                <w:rFonts w:ascii="Arial" w:hAnsi="Arial" w:cs="Arial"/>
                <w:sz w:val="20"/>
                <w:szCs w:val="20"/>
              </w:rPr>
            </w:pPr>
            <w:r w:rsidRPr="003C2418">
              <w:rPr>
                <w:rFonts w:ascii="Arial" w:eastAsia="Calibri" w:hAnsi="Arial" w:cs="Arial"/>
                <w:sz w:val="20"/>
                <w:szCs w:val="20"/>
              </w:rPr>
              <w:t>918,06</w:t>
            </w:r>
          </w:p>
        </w:tc>
        <w:tc>
          <w:tcPr>
            <w:tcW w:w="1542" w:type="dxa"/>
            <w:tcBorders>
              <w:top w:val="single" w:sz="2" w:space="0" w:color="000000"/>
              <w:left w:val="single" w:sz="2" w:space="0" w:color="000000"/>
              <w:bottom w:val="single" w:sz="2" w:space="0" w:color="000000"/>
              <w:right w:val="single" w:sz="2" w:space="0" w:color="000000"/>
            </w:tcBorders>
            <w:vAlign w:val="center"/>
          </w:tcPr>
          <w:p w14:paraId="61D2B901" w14:textId="77777777" w:rsidR="00291E88" w:rsidRPr="003C2418" w:rsidRDefault="00291E88" w:rsidP="00291E88">
            <w:pPr>
              <w:widowControl w:val="0"/>
              <w:ind w:left="12"/>
              <w:jc w:val="center"/>
              <w:rPr>
                <w:rFonts w:ascii="Arial" w:hAnsi="Arial" w:cs="Arial"/>
                <w:sz w:val="20"/>
                <w:szCs w:val="20"/>
              </w:rPr>
            </w:pPr>
            <w:r w:rsidRPr="003C2418">
              <w:rPr>
                <w:rFonts w:ascii="Arial" w:eastAsia="Calibri" w:hAnsi="Arial" w:cs="Arial"/>
                <w:sz w:val="20"/>
                <w:szCs w:val="20"/>
              </w:rPr>
              <w:t>991.504,80</w:t>
            </w:r>
          </w:p>
        </w:tc>
        <w:tc>
          <w:tcPr>
            <w:tcW w:w="1264" w:type="dxa"/>
            <w:tcBorders>
              <w:top w:val="single" w:sz="2" w:space="0" w:color="000000"/>
              <w:left w:val="single" w:sz="2" w:space="0" w:color="000000"/>
              <w:bottom w:val="single" w:sz="2" w:space="0" w:color="000000"/>
              <w:right w:val="single" w:sz="2" w:space="0" w:color="000000"/>
            </w:tcBorders>
            <w:vAlign w:val="center"/>
          </w:tcPr>
          <w:p w14:paraId="6C104EFA" w14:textId="77777777" w:rsidR="00291E88" w:rsidRPr="003C2418" w:rsidRDefault="00291E88" w:rsidP="00291E88">
            <w:pPr>
              <w:widowControl w:val="0"/>
              <w:jc w:val="center"/>
              <w:rPr>
                <w:rFonts w:ascii="Arial" w:hAnsi="Arial" w:cs="Arial"/>
                <w:sz w:val="20"/>
                <w:szCs w:val="20"/>
              </w:rPr>
            </w:pPr>
            <w:r w:rsidRPr="003C2418">
              <w:rPr>
                <w:rFonts w:ascii="Arial" w:hAnsi="Arial" w:cs="Arial"/>
                <w:sz w:val="20"/>
                <w:szCs w:val="20"/>
              </w:rPr>
              <w:t>Geral</w:t>
            </w:r>
          </w:p>
        </w:tc>
      </w:tr>
      <w:tr w:rsidR="00291E88" w:rsidRPr="00291E88" w14:paraId="099BB659" w14:textId="77777777" w:rsidTr="003264E5">
        <w:trPr>
          <w:trHeight w:val="508"/>
        </w:trPr>
        <w:tc>
          <w:tcPr>
            <w:tcW w:w="629" w:type="dxa"/>
            <w:tcBorders>
              <w:top w:val="single" w:sz="2" w:space="0" w:color="000000"/>
              <w:left w:val="single" w:sz="2" w:space="0" w:color="000000"/>
              <w:bottom w:val="single" w:sz="2" w:space="0" w:color="000000"/>
              <w:right w:val="single" w:sz="2" w:space="0" w:color="000000"/>
            </w:tcBorders>
            <w:vAlign w:val="center"/>
          </w:tcPr>
          <w:p w14:paraId="0A40013E" w14:textId="77777777" w:rsidR="00291E88" w:rsidRPr="003C2418" w:rsidRDefault="00291E88" w:rsidP="00291E88">
            <w:pPr>
              <w:widowControl w:val="0"/>
              <w:ind w:left="36"/>
              <w:jc w:val="center"/>
              <w:rPr>
                <w:rFonts w:ascii="Arial" w:hAnsi="Arial" w:cs="Arial"/>
                <w:sz w:val="20"/>
                <w:szCs w:val="20"/>
              </w:rPr>
            </w:pPr>
            <w:r w:rsidRPr="003C2418">
              <w:rPr>
                <w:rFonts w:ascii="Arial" w:eastAsia="Calibri" w:hAnsi="Arial" w:cs="Arial"/>
                <w:sz w:val="20"/>
                <w:szCs w:val="20"/>
              </w:rPr>
              <w:t>6</w:t>
            </w:r>
          </w:p>
        </w:tc>
        <w:tc>
          <w:tcPr>
            <w:tcW w:w="3152" w:type="dxa"/>
            <w:tcBorders>
              <w:top w:val="single" w:sz="2" w:space="0" w:color="000000"/>
              <w:left w:val="single" w:sz="2" w:space="0" w:color="000000"/>
              <w:bottom w:val="single" w:sz="2" w:space="0" w:color="000000"/>
              <w:right w:val="single" w:sz="2" w:space="0" w:color="000000"/>
            </w:tcBorders>
            <w:vAlign w:val="center"/>
          </w:tcPr>
          <w:p w14:paraId="547C6B1C" w14:textId="77777777" w:rsidR="00291E88" w:rsidRPr="003C2418" w:rsidRDefault="00291E88" w:rsidP="00291E88">
            <w:pPr>
              <w:widowControl w:val="0"/>
              <w:ind w:left="21"/>
              <w:rPr>
                <w:rFonts w:ascii="Arial" w:hAnsi="Arial" w:cs="Arial"/>
                <w:sz w:val="20"/>
                <w:szCs w:val="20"/>
              </w:rPr>
            </w:pPr>
            <w:r w:rsidRPr="003C2418">
              <w:rPr>
                <w:rFonts w:ascii="Arial" w:hAnsi="Arial" w:cs="Arial"/>
                <w:sz w:val="20"/>
                <w:szCs w:val="20"/>
              </w:rPr>
              <w:t>BLEPHAGEL GEL OFTÁLMICO TUBO 40 GRAMAS</w:t>
            </w:r>
          </w:p>
        </w:tc>
        <w:tc>
          <w:tcPr>
            <w:tcW w:w="553" w:type="dxa"/>
            <w:tcBorders>
              <w:top w:val="single" w:sz="2" w:space="0" w:color="000000"/>
              <w:left w:val="single" w:sz="2" w:space="0" w:color="000000"/>
              <w:bottom w:val="single" w:sz="2" w:space="0" w:color="000000"/>
              <w:right w:val="single" w:sz="2" w:space="0" w:color="000000"/>
            </w:tcBorders>
            <w:vAlign w:val="center"/>
          </w:tcPr>
          <w:p w14:paraId="4425E4DE" w14:textId="77777777" w:rsidR="00291E88" w:rsidRPr="003C2418" w:rsidRDefault="00291E88" w:rsidP="00291E88">
            <w:pPr>
              <w:widowControl w:val="0"/>
              <w:ind w:left="19"/>
              <w:jc w:val="center"/>
              <w:rPr>
                <w:rFonts w:ascii="Arial" w:hAnsi="Arial" w:cs="Arial"/>
                <w:sz w:val="20"/>
                <w:szCs w:val="20"/>
              </w:rPr>
            </w:pPr>
            <w:r w:rsidRPr="003C2418">
              <w:rPr>
                <w:rFonts w:ascii="Arial" w:hAnsi="Arial" w:cs="Arial"/>
                <w:sz w:val="20"/>
                <w:szCs w:val="20"/>
              </w:rPr>
              <w:t>UN</w:t>
            </w:r>
          </w:p>
        </w:tc>
        <w:tc>
          <w:tcPr>
            <w:tcW w:w="894" w:type="dxa"/>
            <w:tcBorders>
              <w:top w:val="single" w:sz="2" w:space="0" w:color="000000"/>
              <w:left w:val="single" w:sz="2" w:space="0" w:color="000000"/>
              <w:bottom w:val="single" w:sz="2" w:space="0" w:color="000000"/>
              <w:right w:val="single" w:sz="2" w:space="0" w:color="000000"/>
            </w:tcBorders>
            <w:vAlign w:val="center"/>
          </w:tcPr>
          <w:p w14:paraId="7CC9EE5D" w14:textId="77777777" w:rsidR="00291E88" w:rsidRPr="003C2418" w:rsidRDefault="00291E88" w:rsidP="00291E88">
            <w:pPr>
              <w:widowControl w:val="0"/>
              <w:ind w:left="33"/>
              <w:jc w:val="center"/>
              <w:rPr>
                <w:rFonts w:ascii="Arial" w:hAnsi="Arial" w:cs="Arial"/>
                <w:sz w:val="20"/>
                <w:szCs w:val="20"/>
              </w:rPr>
            </w:pPr>
            <w:r w:rsidRPr="003C2418">
              <w:rPr>
                <w:rFonts w:ascii="Arial" w:eastAsia="Calibri" w:hAnsi="Arial" w:cs="Arial"/>
                <w:sz w:val="20"/>
                <w:szCs w:val="20"/>
              </w:rPr>
              <w:t>12</w:t>
            </w:r>
          </w:p>
        </w:tc>
        <w:tc>
          <w:tcPr>
            <w:tcW w:w="1366" w:type="dxa"/>
            <w:tcBorders>
              <w:top w:val="single" w:sz="2" w:space="0" w:color="000000"/>
              <w:left w:val="single" w:sz="2" w:space="0" w:color="000000"/>
              <w:bottom w:val="single" w:sz="2" w:space="0" w:color="000000"/>
              <w:right w:val="single" w:sz="2" w:space="0" w:color="000000"/>
            </w:tcBorders>
            <w:vAlign w:val="center"/>
          </w:tcPr>
          <w:p w14:paraId="69CA5E31" w14:textId="77777777" w:rsidR="00291E88" w:rsidRPr="003C2418" w:rsidRDefault="00291E88" w:rsidP="00291E88">
            <w:pPr>
              <w:widowControl w:val="0"/>
              <w:ind w:left="36"/>
              <w:jc w:val="center"/>
              <w:rPr>
                <w:rFonts w:ascii="Arial" w:hAnsi="Arial" w:cs="Arial"/>
                <w:sz w:val="20"/>
                <w:szCs w:val="20"/>
              </w:rPr>
            </w:pPr>
            <w:r w:rsidRPr="003C2418">
              <w:rPr>
                <w:rFonts w:ascii="Arial" w:eastAsia="Calibri" w:hAnsi="Arial" w:cs="Arial"/>
                <w:sz w:val="20"/>
                <w:szCs w:val="20"/>
              </w:rPr>
              <w:t>169,2950</w:t>
            </w:r>
          </w:p>
        </w:tc>
        <w:tc>
          <w:tcPr>
            <w:tcW w:w="1542" w:type="dxa"/>
            <w:tcBorders>
              <w:top w:val="single" w:sz="2" w:space="0" w:color="000000"/>
              <w:left w:val="single" w:sz="2" w:space="0" w:color="000000"/>
              <w:bottom w:val="single" w:sz="2" w:space="0" w:color="000000"/>
              <w:right w:val="single" w:sz="2" w:space="0" w:color="000000"/>
            </w:tcBorders>
            <w:vAlign w:val="center"/>
          </w:tcPr>
          <w:p w14:paraId="138C7A1C" w14:textId="77777777" w:rsidR="00291E88" w:rsidRPr="003C2418" w:rsidRDefault="00291E88" w:rsidP="00291E88">
            <w:pPr>
              <w:widowControl w:val="0"/>
              <w:ind w:left="26"/>
              <w:jc w:val="center"/>
              <w:rPr>
                <w:rFonts w:ascii="Arial" w:hAnsi="Arial" w:cs="Arial"/>
                <w:sz w:val="20"/>
                <w:szCs w:val="20"/>
              </w:rPr>
            </w:pPr>
            <w:r w:rsidRPr="003C2418">
              <w:rPr>
                <w:rFonts w:ascii="Arial" w:eastAsia="Calibri" w:hAnsi="Arial" w:cs="Arial"/>
                <w:sz w:val="20"/>
                <w:szCs w:val="20"/>
              </w:rPr>
              <w:t>2.031,54</w:t>
            </w:r>
          </w:p>
        </w:tc>
        <w:tc>
          <w:tcPr>
            <w:tcW w:w="1264" w:type="dxa"/>
            <w:tcBorders>
              <w:top w:val="single" w:sz="2" w:space="0" w:color="000000"/>
              <w:left w:val="single" w:sz="2" w:space="0" w:color="000000"/>
              <w:bottom w:val="single" w:sz="2" w:space="0" w:color="000000"/>
              <w:right w:val="single" w:sz="2" w:space="0" w:color="000000"/>
            </w:tcBorders>
            <w:vAlign w:val="center"/>
          </w:tcPr>
          <w:p w14:paraId="0F3544C3" w14:textId="77777777" w:rsidR="00291E88" w:rsidRPr="003C2418" w:rsidRDefault="00291E88" w:rsidP="00291E88">
            <w:pPr>
              <w:widowControl w:val="0"/>
              <w:ind w:left="33"/>
              <w:jc w:val="center"/>
              <w:rPr>
                <w:rFonts w:ascii="Arial" w:hAnsi="Arial" w:cs="Arial"/>
                <w:sz w:val="20"/>
                <w:szCs w:val="20"/>
              </w:rPr>
            </w:pPr>
            <w:r w:rsidRPr="003C2418">
              <w:rPr>
                <w:rFonts w:ascii="Arial" w:hAnsi="Arial" w:cs="Arial"/>
                <w:sz w:val="20"/>
                <w:szCs w:val="20"/>
              </w:rPr>
              <w:t>Exclusivo</w:t>
            </w:r>
          </w:p>
        </w:tc>
      </w:tr>
      <w:tr w:rsidR="00291E88" w:rsidRPr="00291E88" w14:paraId="1DF38813" w14:textId="77777777" w:rsidTr="003264E5">
        <w:trPr>
          <w:trHeight w:val="815"/>
        </w:trPr>
        <w:tc>
          <w:tcPr>
            <w:tcW w:w="629" w:type="dxa"/>
            <w:tcBorders>
              <w:top w:val="single" w:sz="2" w:space="0" w:color="000000"/>
              <w:left w:val="single" w:sz="2" w:space="0" w:color="000000"/>
              <w:bottom w:val="single" w:sz="2" w:space="0" w:color="000000"/>
              <w:right w:val="single" w:sz="2" w:space="0" w:color="000000"/>
            </w:tcBorders>
            <w:vAlign w:val="center"/>
          </w:tcPr>
          <w:p w14:paraId="35AF2F14" w14:textId="77777777" w:rsidR="00291E88" w:rsidRPr="003C2418" w:rsidRDefault="00291E88" w:rsidP="00291E88">
            <w:pPr>
              <w:widowControl w:val="0"/>
              <w:jc w:val="center"/>
              <w:rPr>
                <w:rFonts w:ascii="Arial" w:hAnsi="Arial" w:cs="Arial"/>
                <w:sz w:val="20"/>
                <w:szCs w:val="20"/>
              </w:rPr>
            </w:pPr>
            <w:r w:rsidRPr="003C2418">
              <w:rPr>
                <w:rFonts w:ascii="Arial" w:hAnsi="Arial" w:cs="Arial"/>
                <w:sz w:val="20"/>
                <w:szCs w:val="20"/>
              </w:rPr>
              <w:t>7</w:t>
            </w:r>
          </w:p>
        </w:tc>
        <w:tc>
          <w:tcPr>
            <w:tcW w:w="3152" w:type="dxa"/>
            <w:tcBorders>
              <w:top w:val="single" w:sz="2" w:space="0" w:color="000000"/>
              <w:left w:val="single" w:sz="2" w:space="0" w:color="000000"/>
              <w:bottom w:val="single" w:sz="2" w:space="0" w:color="000000"/>
              <w:right w:val="single" w:sz="2" w:space="0" w:color="000000"/>
            </w:tcBorders>
            <w:vAlign w:val="center"/>
          </w:tcPr>
          <w:p w14:paraId="1CADD554" w14:textId="77777777" w:rsidR="00291E88" w:rsidRPr="003C2418" w:rsidRDefault="00291E88" w:rsidP="00291E88">
            <w:pPr>
              <w:widowControl w:val="0"/>
              <w:ind w:left="21"/>
              <w:jc w:val="both"/>
              <w:rPr>
                <w:rFonts w:ascii="Arial" w:hAnsi="Arial" w:cs="Arial"/>
                <w:sz w:val="20"/>
                <w:szCs w:val="20"/>
              </w:rPr>
            </w:pPr>
            <w:r w:rsidRPr="003C2418">
              <w:rPr>
                <w:rFonts w:ascii="Arial" w:hAnsi="Arial" w:cs="Arial"/>
                <w:sz w:val="20"/>
                <w:szCs w:val="20"/>
              </w:rPr>
              <w:t>CANDESARTANA 16 MG +</w:t>
            </w:r>
          </w:p>
          <w:p w14:paraId="53DDC0CB" w14:textId="77777777" w:rsidR="00291E88" w:rsidRPr="003C2418" w:rsidRDefault="00291E88" w:rsidP="00291E88">
            <w:pPr>
              <w:widowControl w:val="0"/>
              <w:ind w:left="28"/>
              <w:jc w:val="both"/>
              <w:rPr>
                <w:rFonts w:ascii="Arial" w:hAnsi="Arial" w:cs="Arial"/>
                <w:sz w:val="20"/>
                <w:szCs w:val="20"/>
              </w:rPr>
            </w:pPr>
            <w:r w:rsidRPr="003C2418">
              <w:rPr>
                <w:rFonts w:ascii="Arial" w:hAnsi="Arial" w:cs="Arial"/>
                <w:sz w:val="20"/>
                <w:szCs w:val="20"/>
              </w:rPr>
              <w:t>FELODIPINA 23 MG COMPRIMIDO LIBERAÇÃO PROLONGADA</w:t>
            </w:r>
          </w:p>
        </w:tc>
        <w:tc>
          <w:tcPr>
            <w:tcW w:w="553" w:type="dxa"/>
            <w:tcBorders>
              <w:top w:val="single" w:sz="2" w:space="0" w:color="000000"/>
              <w:left w:val="single" w:sz="2" w:space="0" w:color="000000"/>
              <w:bottom w:val="single" w:sz="2" w:space="0" w:color="000000"/>
              <w:right w:val="single" w:sz="2" w:space="0" w:color="000000"/>
            </w:tcBorders>
            <w:vAlign w:val="center"/>
          </w:tcPr>
          <w:p w14:paraId="7D3A1E4F" w14:textId="77777777" w:rsidR="00291E88" w:rsidRPr="003C2418" w:rsidRDefault="00291E88" w:rsidP="00291E88">
            <w:pPr>
              <w:widowControl w:val="0"/>
              <w:jc w:val="center"/>
              <w:rPr>
                <w:rFonts w:ascii="Arial" w:hAnsi="Arial" w:cs="Arial"/>
                <w:sz w:val="20"/>
                <w:szCs w:val="20"/>
              </w:rPr>
            </w:pPr>
            <w:r w:rsidRPr="003C2418">
              <w:rPr>
                <w:rFonts w:ascii="Arial" w:hAnsi="Arial" w:cs="Arial"/>
                <w:sz w:val="20"/>
                <w:szCs w:val="20"/>
              </w:rPr>
              <w:t>CP</w:t>
            </w:r>
          </w:p>
        </w:tc>
        <w:tc>
          <w:tcPr>
            <w:tcW w:w="894" w:type="dxa"/>
            <w:tcBorders>
              <w:top w:val="single" w:sz="2" w:space="0" w:color="000000"/>
              <w:left w:val="single" w:sz="2" w:space="0" w:color="000000"/>
              <w:bottom w:val="single" w:sz="2" w:space="0" w:color="000000"/>
              <w:right w:val="single" w:sz="2" w:space="0" w:color="000000"/>
            </w:tcBorders>
            <w:vAlign w:val="center"/>
          </w:tcPr>
          <w:p w14:paraId="39A9B27D" w14:textId="77777777" w:rsidR="00291E88" w:rsidRPr="003C2418" w:rsidRDefault="00291E88" w:rsidP="00291E88">
            <w:pPr>
              <w:widowControl w:val="0"/>
              <w:jc w:val="center"/>
              <w:rPr>
                <w:rFonts w:ascii="Arial" w:hAnsi="Arial" w:cs="Arial"/>
                <w:sz w:val="20"/>
                <w:szCs w:val="20"/>
              </w:rPr>
            </w:pPr>
            <w:r w:rsidRPr="003C2418">
              <w:rPr>
                <w:rFonts w:ascii="Arial" w:hAnsi="Arial" w:cs="Arial"/>
                <w:sz w:val="20"/>
                <w:szCs w:val="20"/>
              </w:rPr>
              <w:t>720</w:t>
            </w:r>
          </w:p>
        </w:tc>
        <w:tc>
          <w:tcPr>
            <w:tcW w:w="1366" w:type="dxa"/>
            <w:tcBorders>
              <w:top w:val="single" w:sz="2" w:space="0" w:color="000000"/>
              <w:left w:val="single" w:sz="2" w:space="0" w:color="000000"/>
              <w:bottom w:val="single" w:sz="2" w:space="0" w:color="000000"/>
              <w:right w:val="single" w:sz="2" w:space="0" w:color="000000"/>
            </w:tcBorders>
            <w:vAlign w:val="center"/>
          </w:tcPr>
          <w:p w14:paraId="3E312D91" w14:textId="77777777" w:rsidR="00291E88" w:rsidRPr="003C2418" w:rsidRDefault="00291E88" w:rsidP="00291E88">
            <w:pPr>
              <w:widowControl w:val="0"/>
              <w:ind w:left="28"/>
              <w:jc w:val="center"/>
              <w:rPr>
                <w:rFonts w:ascii="Arial" w:hAnsi="Arial" w:cs="Arial"/>
                <w:sz w:val="20"/>
                <w:szCs w:val="20"/>
              </w:rPr>
            </w:pPr>
            <w:r w:rsidRPr="003C2418">
              <w:rPr>
                <w:rFonts w:ascii="Arial" w:eastAsia="Calibri" w:hAnsi="Arial" w:cs="Arial"/>
                <w:sz w:val="20"/>
                <w:szCs w:val="20"/>
              </w:rPr>
              <w:t>3,1258</w:t>
            </w:r>
          </w:p>
        </w:tc>
        <w:tc>
          <w:tcPr>
            <w:tcW w:w="1542" w:type="dxa"/>
            <w:tcBorders>
              <w:top w:val="single" w:sz="2" w:space="0" w:color="000000"/>
              <w:left w:val="single" w:sz="2" w:space="0" w:color="000000"/>
              <w:bottom w:val="single" w:sz="2" w:space="0" w:color="000000"/>
              <w:right w:val="single" w:sz="2" w:space="0" w:color="000000"/>
            </w:tcBorders>
            <w:vAlign w:val="center"/>
          </w:tcPr>
          <w:p w14:paraId="7FADEA70" w14:textId="77777777" w:rsidR="00291E88" w:rsidRPr="003C2418" w:rsidRDefault="00291E88" w:rsidP="00291E88">
            <w:pPr>
              <w:widowControl w:val="0"/>
              <w:ind w:left="26"/>
              <w:jc w:val="center"/>
              <w:rPr>
                <w:rFonts w:ascii="Arial" w:hAnsi="Arial" w:cs="Arial"/>
                <w:sz w:val="20"/>
                <w:szCs w:val="20"/>
              </w:rPr>
            </w:pPr>
            <w:r w:rsidRPr="003C2418">
              <w:rPr>
                <w:rFonts w:ascii="Arial" w:eastAsia="Calibri" w:hAnsi="Arial" w:cs="Arial"/>
                <w:sz w:val="20"/>
                <w:szCs w:val="20"/>
              </w:rPr>
              <w:t>2.250,58</w:t>
            </w:r>
          </w:p>
        </w:tc>
        <w:tc>
          <w:tcPr>
            <w:tcW w:w="1264" w:type="dxa"/>
            <w:tcBorders>
              <w:top w:val="single" w:sz="2" w:space="0" w:color="000000"/>
              <w:left w:val="single" w:sz="2" w:space="0" w:color="000000"/>
              <w:bottom w:val="single" w:sz="2" w:space="0" w:color="000000"/>
              <w:right w:val="single" w:sz="2" w:space="0" w:color="000000"/>
            </w:tcBorders>
            <w:vAlign w:val="center"/>
          </w:tcPr>
          <w:p w14:paraId="4E07D7ED" w14:textId="77777777" w:rsidR="00291E88" w:rsidRPr="003C2418" w:rsidRDefault="00291E88" w:rsidP="00291E88">
            <w:pPr>
              <w:widowControl w:val="0"/>
              <w:jc w:val="center"/>
              <w:rPr>
                <w:rFonts w:ascii="Arial" w:hAnsi="Arial" w:cs="Arial"/>
                <w:sz w:val="20"/>
                <w:szCs w:val="20"/>
              </w:rPr>
            </w:pPr>
            <w:r w:rsidRPr="003C2418">
              <w:rPr>
                <w:rFonts w:ascii="Arial" w:hAnsi="Arial" w:cs="Arial"/>
                <w:sz w:val="20"/>
                <w:szCs w:val="20"/>
              </w:rPr>
              <w:t>Geral</w:t>
            </w:r>
          </w:p>
        </w:tc>
      </w:tr>
      <w:tr w:rsidR="00291E88" w:rsidRPr="00291E88" w14:paraId="06F1A687" w14:textId="77777777" w:rsidTr="003264E5">
        <w:trPr>
          <w:trHeight w:val="292"/>
        </w:trPr>
        <w:tc>
          <w:tcPr>
            <w:tcW w:w="629" w:type="dxa"/>
            <w:tcBorders>
              <w:top w:val="single" w:sz="2" w:space="0" w:color="000000"/>
              <w:left w:val="single" w:sz="2" w:space="0" w:color="000000"/>
              <w:bottom w:val="single" w:sz="2" w:space="0" w:color="000000"/>
              <w:right w:val="single" w:sz="2" w:space="0" w:color="000000"/>
            </w:tcBorders>
            <w:vAlign w:val="center"/>
          </w:tcPr>
          <w:p w14:paraId="22B806BD" w14:textId="77777777" w:rsidR="00291E88" w:rsidRPr="003C2418" w:rsidRDefault="00291E88" w:rsidP="00291E88">
            <w:pPr>
              <w:widowControl w:val="0"/>
              <w:ind w:left="43"/>
              <w:jc w:val="center"/>
              <w:rPr>
                <w:rFonts w:ascii="Arial" w:hAnsi="Arial" w:cs="Arial"/>
                <w:sz w:val="20"/>
                <w:szCs w:val="20"/>
              </w:rPr>
            </w:pPr>
            <w:r w:rsidRPr="003C2418">
              <w:rPr>
                <w:rFonts w:ascii="Arial" w:eastAsia="Calibri" w:hAnsi="Arial" w:cs="Arial"/>
                <w:sz w:val="20"/>
                <w:szCs w:val="20"/>
              </w:rPr>
              <w:t>8</w:t>
            </w:r>
          </w:p>
        </w:tc>
        <w:tc>
          <w:tcPr>
            <w:tcW w:w="3152" w:type="dxa"/>
            <w:tcBorders>
              <w:top w:val="single" w:sz="2" w:space="0" w:color="000000"/>
              <w:left w:val="single" w:sz="2" w:space="0" w:color="000000"/>
              <w:bottom w:val="single" w:sz="2" w:space="0" w:color="000000"/>
              <w:right w:val="single" w:sz="2" w:space="0" w:color="000000"/>
            </w:tcBorders>
            <w:vAlign w:val="center"/>
          </w:tcPr>
          <w:p w14:paraId="08E73F3B" w14:textId="77777777" w:rsidR="00291E88" w:rsidRPr="003C2418" w:rsidRDefault="00291E88" w:rsidP="00291E88">
            <w:pPr>
              <w:widowControl w:val="0"/>
              <w:ind w:left="28"/>
              <w:jc w:val="both"/>
              <w:rPr>
                <w:rFonts w:ascii="Arial" w:hAnsi="Arial" w:cs="Arial"/>
                <w:sz w:val="20"/>
                <w:szCs w:val="20"/>
              </w:rPr>
            </w:pPr>
            <w:r w:rsidRPr="003C2418">
              <w:rPr>
                <w:rFonts w:ascii="Arial" w:hAnsi="Arial" w:cs="Arial"/>
                <w:sz w:val="20"/>
                <w:szCs w:val="20"/>
              </w:rPr>
              <w:t>DARIFENACINA 15 MG COMPRIMIDO</w:t>
            </w:r>
          </w:p>
        </w:tc>
        <w:tc>
          <w:tcPr>
            <w:tcW w:w="553" w:type="dxa"/>
            <w:tcBorders>
              <w:top w:val="single" w:sz="2" w:space="0" w:color="000000"/>
              <w:left w:val="single" w:sz="2" w:space="0" w:color="000000"/>
              <w:bottom w:val="single" w:sz="2" w:space="0" w:color="000000"/>
              <w:right w:val="single" w:sz="2" w:space="0" w:color="000000"/>
            </w:tcBorders>
            <w:vAlign w:val="center"/>
          </w:tcPr>
          <w:p w14:paraId="2A716140" w14:textId="77777777" w:rsidR="00291E88" w:rsidRPr="003C2418" w:rsidRDefault="00291E88" w:rsidP="00291E88">
            <w:pPr>
              <w:widowControl w:val="0"/>
              <w:jc w:val="center"/>
              <w:rPr>
                <w:rFonts w:ascii="Arial" w:hAnsi="Arial" w:cs="Arial"/>
                <w:sz w:val="20"/>
                <w:szCs w:val="20"/>
              </w:rPr>
            </w:pPr>
            <w:r w:rsidRPr="003C2418">
              <w:rPr>
                <w:rFonts w:ascii="Arial" w:hAnsi="Arial" w:cs="Arial"/>
                <w:sz w:val="20"/>
                <w:szCs w:val="20"/>
              </w:rPr>
              <w:t>CP</w:t>
            </w:r>
          </w:p>
        </w:tc>
        <w:tc>
          <w:tcPr>
            <w:tcW w:w="894" w:type="dxa"/>
            <w:tcBorders>
              <w:top w:val="single" w:sz="2" w:space="0" w:color="000000"/>
              <w:left w:val="single" w:sz="2" w:space="0" w:color="000000"/>
              <w:bottom w:val="single" w:sz="2" w:space="0" w:color="000000"/>
              <w:right w:val="single" w:sz="2" w:space="0" w:color="000000"/>
            </w:tcBorders>
            <w:vAlign w:val="center"/>
          </w:tcPr>
          <w:p w14:paraId="5AAC8B2C" w14:textId="77777777" w:rsidR="00291E88" w:rsidRPr="003C2418" w:rsidRDefault="00291E88" w:rsidP="00291E88">
            <w:pPr>
              <w:widowControl w:val="0"/>
              <w:ind w:left="33"/>
              <w:jc w:val="center"/>
              <w:rPr>
                <w:rFonts w:ascii="Arial" w:hAnsi="Arial" w:cs="Arial"/>
                <w:sz w:val="20"/>
                <w:szCs w:val="20"/>
              </w:rPr>
            </w:pPr>
            <w:r w:rsidRPr="003C2418">
              <w:rPr>
                <w:rFonts w:ascii="Arial" w:eastAsia="Calibri" w:hAnsi="Arial" w:cs="Arial"/>
                <w:sz w:val="20"/>
                <w:szCs w:val="20"/>
              </w:rPr>
              <w:t>720</w:t>
            </w:r>
          </w:p>
        </w:tc>
        <w:tc>
          <w:tcPr>
            <w:tcW w:w="1366" w:type="dxa"/>
            <w:tcBorders>
              <w:top w:val="single" w:sz="2" w:space="0" w:color="000000"/>
              <w:left w:val="single" w:sz="2" w:space="0" w:color="000000"/>
              <w:bottom w:val="single" w:sz="2" w:space="0" w:color="000000"/>
              <w:right w:val="single" w:sz="2" w:space="0" w:color="000000"/>
            </w:tcBorders>
            <w:vAlign w:val="center"/>
          </w:tcPr>
          <w:p w14:paraId="2863F64C" w14:textId="77777777" w:rsidR="00291E88" w:rsidRPr="003C2418" w:rsidRDefault="00291E88" w:rsidP="00291E88">
            <w:pPr>
              <w:widowControl w:val="0"/>
              <w:ind w:left="43"/>
              <w:jc w:val="center"/>
              <w:rPr>
                <w:rFonts w:ascii="Arial" w:hAnsi="Arial" w:cs="Arial"/>
                <w:sz w:val="20"/>
                <w:szCs w:val="20"/>
              </w:rPr>
            </w:pPr>
            <w:r w:rsidRPr="003C2418">
              <w:rPr>
                <w:rFonts w:ascii="Arial" w:eastAsia="Calibri" w:hAnsi="Arial" w:cs="Arial"/>
                <w:sz w:val="20"/>
                <w:szCs w:val="20"/>
              </w:rPr>
              <w:t>5,70</w:t>
            </w:r>
          </w:p>
        </w:tc>
        <w:tc>
          <w:tcPr>
            <w:tcW w:w="1542" w:type="dxa"/>
            <w:tcBorders>
              <w:top w:val="single" w:sz="2" w:space="0" w:color="000000"/>
              <w:left w:val="single" w:sz="2" w:space="0" w:color="000000"/>
              <w:bottom w:val="single" w:sz="2" w:space="0" w:color="000000"/>
              <w:right w:val="single" w:sz="2" w:space="0" w:color="000000"/>
            </w:tcBorders>
            <w:vAlign w:val="center"/>
          </w:tcPr>
          <w:p w14:paraId="1DEC76E3" w14:textId="77777777" w:rsidR="00291E88" w:rsidRPr="003C2418" w:rsidRDefault="00291E88" w:rsidP="00291E88">
            <w:pPr>
              <w:widowControl w:val="0"/>
              <w:ind w:left="26"/>
              <w:jc w:val="center"/>
              <w:rPr>
                <w:rFonts w:ascii="Arial" w:hAnsi="Arial" w:cs="Arial"/>
                <w:sz w:val="20"/>
                <w:szCs w:val="20"/>
              </w:rPr>
            </w:pPr>
            <w:r w:rsidRPr="003C2418">
              <w:rPr>
                <w:rFonts w:ascii="Arial" w:eastAsia="Calibri" w:hAnsi="Arial" w:cs="Arial"/>
                <w:sz w:val="20"/>
                <w:szCs w:val="20"/>
              </w:rPr>
              <w:t>4.104, 00</w:t>
            </w:r>
          </w:p>
        </w:tc>
        <w:tc>
          <w:tcPr>
            <w:tcW w:w="1264" w:type="dxa"/>
            <w:tcBorders>
              <w:top w:val="single" w:sz="2" w:space="0" w:color="000000"/>
              <w:left w:val="single" w:sz="2" w:space="0" w:color="000000"/>
              <w:bottom w:val="single" w:sz="2" w:space="0" w:color="000000"/>
              <w:right w:val="single" w:sz="2" w:space="0" w:color="000000"/>
            </w:tcBorders>
            <w:vAlign w:val="center"/>
          </w:tcPr>
          <w:p w14:paraId="13999B90" w14:textId="77777777" w:rsidR="00291E88" w:rsidRPr="003C2418" w:rsidRDefault="00291E88" w:rsidP="00291E88">
            <w:pPr>
              <w:widowControl w:val="0"/>
              <w:jc w:val="center"/>
              <w:rPr>
                <w:rFonts w:ascii="Arial" w:hAnsi="Arial" w:cs="Arial"/>
                <w:sz w:val="20"/>
                <w:szCs w:val="20"/>
              </w:rPr>
            </w:pPr>
            <w:r w:rsidRPr="003C2418">
              <w:rPr>
                <w:rFonts w:ascii="Arial" w:hAnsi="Arial" w:cs="Arial"/>
                <w:sz w:val="20"/>
                <w:szCs w:val="20"/>
              </w:rPr>
              <w:t>Geral</w:t>
            </w:r>
          </w:p>
        </w:tc>
      </w:tr>
      <w:tr w:rsidR="00291E88" w:rsidRPr="00291E88" w14:paraId="4A09CDFD" w14:textId="77777777" w:rsidTr="003264E5">
        <w:trPr>
          <w:trHeight w:val="766"/>
        </w:trPr>
        <w:tc>
          <w:tcPr>
            <w:tcW w:w="629" w:type="dxa"/>
            <w:tcBorders>
              <w:top w:val="single" w:sz="2" w:space="0" w:color="000000"/>
              <w:left w:val="single" w:sz="2" w:space="0" w:color="000000"/>
              <w:bottom w:val="single" w:sz="2" w:space="0" w:color="000000"/>
              <w:right w:val="single" w:sz="2" w:space="0" w:color="000000"/>
            </w:tcBorders>
            <w:vAlign w:val="center"/>
          </w:tcPr>
          <w:p w14:paraId="7F8E39E5" w14:textId="77777777" w:rsidR="00291E88" w:rsidRPr="003C2418" w:rsidRDefault="00291E88" w:rsidP="00291E88">
            <w:pPr>
              <w:widowControl w:val="0"/>
              <w:ind w:left="43"/>
              <w:jc w:val="center"/>
              <w:rPr>
                <w:rFonts w:ascii="Arial" w:hAnsi="Arial" w:cs="Arial"/>
                <w:sz w:val="20"/>
                <w:szCs w:val="20"/>
              </w:rPr>
            </w:pPr>
            <w:r w:rsidRPr="003C2418">
              <w:rPr>
                <w:rFonts w:ascii="Arial" w:eastAsia="Calibri" w:hAnsi="Arial" w:cs="Arial"/>
                <w:sz w:val="20"/>
                <w:szCs w:val="20"/>
              </w:rPr>
              <w:t>9</w:t>
            </w:r>
          </w:p>
        </w:tc>
        <w:tc>
          <w:tcPr>
            <w:tcW w:w="3152" w:type="dxa"/>
            <w:tcBorders>
              <w:top w:val="single" w:sz="2" w:space="0" w:color="000000"/>
              <w:left w:val="single" w:sz="2" w:space="0" w:color="000000"/>
              <w:bottom w:val="single" w:sz="2" w:space="0" w:color="000000"/>
              <w:right w:val="single" w:sz="2" w:space="0" w:color="000000"/>
            </w:tcBorders>
            <w:vAlign w:val="center"/>
          </w:tcPr>
          <w:p w14:paraId="0E4FF085" w14:textId="77777777" w:rsidR="00291E88" w:rsidRPr="003C2418" w:rsidRDefault="00291E88" w:rsidP="00291E88">
            <w:pPr>
              <w:widowControl w:val="0"/>
              <w:ind w:left="28"/>
              <w:jc w:val="both"/>
              <w:rPr>
                <w:rFonts w:ascii="Arial" w:hAnsi="Arial" w:cs="Arial"/>
                <w:sz w:val="20"/>
                <w:szCs w:val="20"/>
              </w:rPr>
            </w:pPr>
            <w:r w:rsidRPr="003C2418">
              <w:rPr>
                <w:rFonts w:ascii="Arial" w:hAnsi="Arial" w:cs="Arial"/>
                <w:sz w:val="20"/>
                <w:szCs w:val="20"/>
              </w:rPr>
              <w:t>DUPILUMABE 200 MG SOLUÇÃO INJETÀVEL SERINGA PREENCHIDA 1,14 ML</w:t>
            </w:r>
          </w:p>
        </w:tc>
        <w:tc>
          <w:tcPr>
            <w:tcW w:w="553" w:type="dxa"/>
            <w:tcBorders>
              <w:top w:val="single" w:sz="2" w:space="0" w:color="000000"/>
              <w:left w:val="single" w:sz="2" w:space="0" w:color="000000"/>
              <w:bottom w:val="single" w:sz="2" w:space="0" w:color="000000"/>
              <w:right w:val="single" w:sz="2" w:space="0" w:color="000000"/>
            </w:tcBorders>
            <w:vAlign w:val="center"/>
          </w:tcPr>
          <w:p w14:paraId="2BCAC834" w14:textId="77777777" w:rsidR="00291E88" w:rsidRPr="003C2418" w:rsidRDefault="00291E88" w:rsidP="00291E88">
            <w:pPr>
              <w:widowControl w:val="0"/>
              <w:ind w:left="33"/>
              <w:jc w:val="center"/>
              <w:rPr>
                <w:rFonts w:ascii="Arial" w:hAnsi="Arial" w:cs="Arial"/>
                <w:sz w:val="20"/>
                <w:szCs w:val="20"/>
              </w:rPr>
            </w:pPr>
            <w:r w:rsidRPr="003C2418">
              <w:rPr>
                <w:rFonts w:ascii="Arial" w:hAnsi="Arial" w:cs="Arial"/>
                <w:sz w:val="20"/>
                <w:szCs w:val="20"/>
              </w:rPr>
              <w:t>UN</w:t>
            </w:r>
          </w:p>
        </w:tc>
        <w:tc>
          <w:tcPr>
            <w:tcW w:w="894" w:type="dxa"/>
            <w:tcBorders>
              <w:top w:val="single" w:sz="2" w:space="0" w:color="000000"/>
              <w:left w:val="single" w:sz="2" w:space="0" w:color="000000"/>
              <w:bottom w:val="single" w:sz="2" w:space="0" w:color="000000"/>
              <w:right w:val="single" w:sz="2" w:space="0" w:color="000000"/>
            </w:tcBorders>
            <w:vAlign w:val="center"/>
          </w:tcPr>
          <w:p w14:paraId="1D6F3AF9" w14:textId="77777777" w:rsidR="00291E88" w:rsidRPr="003C2418" w:rsidRDefault="00291E88" w:rsidP="00291E88">
            <w:pPr>
              <w:widowControl w:val="0"/>
              <w:ind w:left="40"/>
              <w:jc w:val="center"/>
              <w:rPr>
                <w:rFonts w:ascii="Arial" w:hAnsi="Arial" w:cs="Arial"/>
                <w:sz w:val="20"/>
                <w:szCs w:val="20"/>
              </w:rPr>
            </w:pPr>
            <w:r w:rsidRPr="003C2418">
              <w:rPr>
                <w:rFonts w:ascii="Arial" w:eastAsia="Calibri" w:hAnsi="Arial" w:cs="Arial"/>
                <w:sz w:val="20"/>
                <w:szCs w:val="20"/>
              </w:rPr>
              <w:t>24</w:t>
            </w:r>
          </w:p>
        </w:tc>
        <w:tc>
          <w:tcPr>
            <w:tcW w:w="1366" w:type="dxa"/>
            <w:tcBorders>
              <w:top w:val="single" w:sz="2" w:space="0" w:color="000000"/>
              <w:left w:val="single" w:sz="2" w:space="0" w:color="000000"/>
              <w:bottom w:val="single" w:sz="2" w:space="0" w:color="000000"/>
              <w:right w:val="single" w:sz="2" w:space="0" w:color="000000"/>
            </w:tcBorders>
            <w:vAlign w:val="center"/>
          </w:tcPr>
          <w:p w14:paraId="4F363241" w14:textId="77777777" w:rsidR="00291E88" w:rsidRPr="003C2418" w:rsidRDefault="00291E88" w:rsidP="00291E88">
            <w:pPr>
              <w:widowControl w:val="0"/>
              <w:ind w:left="28"/>
              <w:jc w:val="center"/>
              <w:rPr>
                <w:rFonts w:ascii="Arial" w:hAnsi="Arial" w:cs="Arial"/>
                <w:sz w:val="20"/>
                <w:szCs w:val="20"/>
              </w:rPr>
            </w:pPr>
            <w:r w:rsidRPr="003C2418">
              <w:rPr>
                <w:rFonts w:ascii="Arial" w:eastAsia="Calibri" w:hAnsi="Arial" w:cs="Arial"/>
                <w:sz w:val="20"/>
                <w:szCs w:val="20"/>
              </w:rPr>
              <w:t>3.936,7574</w:t>
            </w:r>
          </w:p>
        </w:tc>
        <w:tc>
          <w:tcPr>
            <w:tcW w:w="1542" w:type="dxa"/>
            <w:tcBorders>
              <w:top w:val="single" w:sz="2" w:space="0" w:color="000000"/>
              <w:left w:val="single" w:sz="2" w:space="0" w:color="000000"/>
              <w:bottom w:val="single" w:sz="2" w:space="0" w:color="000000"/>
              <w:right w:val="single" w:sz="2" w:space="0" w:color="000000"/>
            </w:tcBorders>
            <w:vAlign w:val="center"/>
          </w:tcPr>
          <w:p w14:paraId="6D32D29C" w14:textId="77777777" w:rsidR="00291E88" w:rsidRPr="003C2418" w:rsidRDefault="00291E88" w:rsidP="00291E88">
            <w:pPr>
              <w:widowControl w:val="0"/>
              <w:ind w:left="40"/>
              <w:jc w:val="center"/>
              <w:rPr>
                <w:rFonts w:ascii="Arial" w:hAnsi="Arial" w:cs="Arial"/>
                <w:sz w:val="20"/>
                <w:szCs w:val="20"/>
              </w:rPr>
            </w:pPr>
            <w:r w:rsidRPr="003C2418">
              <w:rPr>
                <w:rFonts w:ascii="Arial" w:eastAsia="Calibri" w:hAnsi="Arial" w:cs="Arial"/>
                <w:sz w:val="20"/>
                <w:szCs w:val="20"/>
              </w:rPr>
              <w:t>94.482,18</w:t>
            </w:r>
          </w:p>
        </w:tc>
        <w:tc>
          <w:tcPr>
            <w:tcW w:w="1264" w:type="dxa"/>
            <w:tcBorders>
              <w:top w:val="single" w:sz="2" w:space="0" w:color="000000"/>
              <w:left w:val="single" w:sz="2" w:space="0" w:color="000000"/>
              <w:bottom w:val="single" w:sz="2" w:space="0" w:color="000000"/>
              <w:right w:val="single" w:sz="2" w:space="0" w:color="000000"/>
            </w:tcBorders>
            <w:vAlign w:val="center"/>
          </w:tcPr>
          <w:p w14:paraId="51C69332" w14:textId="77777777" w:rsidR="00291E88" w:rsidRPr="003C2418" w:rsidRDefault="00291E88" w:rsidP="00291E88">
            <w:pPr>
              <w:widowControl w:val="0"/>
              <w:jc w:val="center"/>
              <w:rPr>
                <w:rFonts w:ascii="Arial" w:hAnsi="Arial" w:cs="Arial"/>
                <w:sz w:val="20"/>
                <w:szCs w:val="20"/>
              </w:rPr>
            </w:pPr>
            <w:r w:rsidRPr="003C2418">
              <w:rPr>
                <w:rFonts w:ascii="Arial" w:hAnsi="Arial" w:cs="Arial"/>
                <w:sz w:val="20"/>
                <w:szCs w:val="20"/>
              </w:rPr>
              <w:t>Geral</w:t>
            </w:r>
          </w:p>
        </w:tc>
      </w:tr>
      <w:tr w:rsidR="00291E88" w:rsidRPr="00291E88" w14:paraId="0EA78687" w14:textId="77777777" w:rsidTr="003264E5">
        <w:trPr>
          <w:trHeight w:val="779"/>
        </w:trPr>
        <w:tc>
          <w:tcPr>
            <w:tcW w:w="629" w:type="dxa"/>
            <w:tcBorders>
              <w:top w:val="single" w:sz="2" w:space="0" w:color="000000"/>
              <w:left w:val="single" w:sz="2" w:space="0" w:color="000000"/>
              <w:bottom w:val="single" w:sz="2" w:space="0" w:color="000000"/>
              <w:right w:val="single" w:sz="2" w:space="0" w:color="000000"/>
            </w:tcBorders>
            <w:vAlign w:val="center"/>
          </w:tcPr>
          <w:p w14:paraId="7530412B" w14:textId="77777777" w:rsidR="00291E88" w:rsidRPr="003C2418" w:rsidRDefault="00291E88" w:rsidP="00291E88">
            <w:pPr>
              <w:widowControl w:val="0"/>
              <w:ind w:left="64"/>
              <w:jc w:val="center"/>
              <w:rPr>
                <w:rFonts w:ascii="Arial" w:hAnsi="Arial" w:cs="Arial"/>
                <w:sz w:val="20"/>
                <w:szCs w:val="20"/>
              </w:rPr>
            </w:pPr>
            <w:r w:rsidRPr="003C2418">
              <w:rPr>
                <w:rFonts w:ascii="Arial" w:eastAsia="Calibri" w:hAnsi="Arial" w:cs="Arial"/>
                <w:sz w:val="20"/>
                <w:szCs w:val="20"/>
              </w:rPr>
              <w:t>10</w:t>
            </w:r>
          </w:p>
        </w:tc>
        <w:tc>
          <w:tcPr>
            <w:tcW w:w="3152" w:type="dxa"/>
            <w:tcBorders>
              <w:top w:val="single" w:sz="2" w:space="0" w:color="000000"/>
              <w:left w:val="single" w:sz="2" w:space="0" w:color="000000"/>
              <w:bottom w:val="single" w:sz="2" w:space="0" w:color="000000"/>
              <w:right w:val="single" w:sz="2" w:space="0" w:color="000000"/>
            </w:tcBorders>
            <w:vAlign w:val="center"/>
          </w:tcPr>
          <w:p w14:paraId="5740FBCA" w14:textId="77777777" w:rsidR="00291E88" w:rsidRPr="003C2418" w:rsidRDefault="00291E88" w:rsidP="00291E88">
            <w:pPr>
              <w:widowControl w:val="0"/>
              <w:ind w:left="28"/>
              <w:jc w:val="both"/>
              <w:rPr>
                <w:rFonts w:ascii="Arial" w:hAnsi="Arial" w:cs="Arial"/>
                <w:sz w:val="20"/>
                <w:szCs w:val="20"/>
              </w:rPr>
            </w:pPr>
            <w:r w:rsidRPr="003C2418">
              <w:rPr>
                <w:rFonts w:ascii="Arial" w:hAnsi="Arial" w:cs="Arial"/>
                <w:sz w:val="20"/>
                <w:szCs w:val="20"/>
              </w:rPr>
              <w:t>DUPILUMABE 300 MG SOLUÇÃO INJETÁVEL SERGINGA PREENCHIDA 2 ML</w:t>
            </w:r>
          </w:p>
        </w:tc>
        <w:tc>
          <w:tcPr>
            <w:tcW w:w="553" w:type="dxa"/>
            <w:tcBorders>
              <w:top w:val="single" w:sz="2" w:space="0" w:color="000000"/>
              <w:left w:val="single" w:sz="2" w:space="0" w:color="000000"/>
              <w:bottom w:val="single" w:sz="2" w:space="0" w:color="000000"/>
              <w:right w:val="single" w:sz="2" w:space="0" w:color="000000"/>
            </w:tcBorders>
            <w:vAlign w:val="center"/>
          </w:tcPr>
          <w:p w14:paraId="7308673F" w14:textId="77777777" w:rsidR="00291E88" w:rsidRPr="003C2418" w:rsidRDefault="00291E88" w:rsidP="00291E88">
            <w:pPr>
              <w:widowControl w:val="0"/>
              <w:ind w:left="40"/>
              <w:jc w:val="center"/>
              <w:rPr>
                <w:rFonts w:ascii="Arial" w:hAnsi="Arial" w:cs="Arial"/>
                <w:sz w:val="20"/>
                <w:szCs w:val="20"/>
              </w:rPr>
            </w:pPr>
            <w:r w:rsidRPr="003C2418">
              <w:rPr>
                <w:rFonts w:ascii="Arial" w:hAnsi="Arial" w:cs="Arial"/>
                <w:sz w:val="20"/>
                <w:szCs w:val="20"/>
              </w:rPr>
              <w:t>UN</w:t>
            </w:r>
          </w:p>
        </w:tc>
        <w:tc>
          <w:tcPr>
            <w:tcW w:w="894" w:type="dxa"/>
            <w:tcBorders>
              <w:top w:val="single" w:sz="2" w:space="0" w:color="000000"/>
              <w:left w:val="single" w:sz="2" w:space="0" w:color="000000"/>
              <w:bottom w:val="single" w:sz="2" w:space="0" w:color="000000"/>
              <w:right w:val="single" w:sz="2" w:space="0" w:color="000000"/>
            </w:tcBorders>
            <w:vAlign w:val="center"/>
          </w:tcPr>
          <w:p w14:paraId="246DC730" w14:textId="77777777" w:rsidR="00291E88" w:rsidRPr="003C2418" w:rsidRDefault="00291E88" w:rsidP="00291E88">
            <w:pPr>
              <w:widowControl w:val="0"/>
              <w:ind w:left="47"/>
              <w:jc w:val="center"/>
              <w:rPr>
                <w:rFonts w:ascii="Arial" w:hAnsi="Arial" w:cs="Arial"/>
                <w:sz w:val="20"/>
                <w:szCs w:val="20"/>
              </w:rPr>
            </w:pPr>
            <w:r w:rsidRPr="003C2418">
              <w:rPr>
                <w:rFonts w:ascii="Arial" w:eastAsia="Calibri" w:hAnsi="Arial" w:cs="Arial"/>
                <w:sz w:val="20"/>
                <w:szCs w:val="20"/>
              </w:rPr>
              <w:t>24</w:t>
            </w:r>
          </w:p>
        </w:tc>
        <w:tc>
          <w:tcPr>
            <w:tcW w:w="1366" w:type="dxa"/>
            <w:tcBorders>
              <w:top w:val="single" w:sz="2" w:space="0" w:color="000000"/>
              <w:left w:val="single" w:sz="2" w:space="0" w:color="000000"/>
              <w:bottom w:val="single" w:sz="2" w:space="0" w:color="000000"/>
              <w:right w:val="single" w:sz="2" w:space="0" w:color="000000"/>
            </w:tcBorders>
            <w:vAlign w:val="center"/>
          </w:tcPr>
          <w:p w14:paraId="227F341D" w14:textId="77777777" w:rsidR="00291E88" w:rsidRPr="003C2418" w:rsidRDefault="00291E88" w:rsidP="00291E88">
            <w:pPr>
              <w:widowControl w:val="0"/>
              <w:ind w:left="43"/>
              <w:jc w:val="center"/>
              <w:rPr>
                <w:rFonts w:ascii="Arial" w:hAnsi="Arial" w:cs="Arial"/>
                <w:sz w:val="20"/>
                <w:szCs w:val="20"/>
              </w:rPr>
            </w:pPr>
            <w:r w:rsidRPr="003C2418">
              <w:rPr>
                <w:rFonts w:ascii="Arial" w:eastAsia="Calibri" w:hAnsi="Arial" w:cs="Arial"/>
                <w:sz w:val="20"/>
                <w:szCs w:val="20"/>
              </w:rPr>
              <w:t>3.865,36</w:t>
            </w:r>
          </w:p>
        </w:tc>
        <w:tc>
          <w:tcPr>
            <w:tcW w:w="1542" w:type="dxa"/>
            <w:tcBorders>
              <w:top w:val="single" w:sz="2" w:space="0" w:color="000000"/>
              <w:left w:val="single" w:sz="2" w:space="0" w:color="000000"/>
              <w:bottom w:val="single" w:sz="2" w:space="0" w:color="000000"/>
              <w:right w:val="single" w:sz="2" w:space="0" w:color="000000"/>
            </w:tcBorders>
            <w:vAlign w:val="center"/>
          </w:tcPr>
          <w:p w14:paraId="04FEEE71" w14:textId="77777777" w:rsidR="00291E88" w:rsidRPr="003C2418" w:rsidRDefault="00291E88" w:rsidP="00291E88">
            <w:pPr>
              <w:widowControl w:val="0"/>
              <w:ind w:left="40"/>
              <w:jc w:val="center"/>
              <w:rPr>
                <w:rFonts w:ascii="Arial" w:hAnsi="Arial" w:cs="Arial"/>
                <w:sz w:val="20"/>
                <w:szCs w:val="20"/>
              </w:rPr>
            </w:pPr>
            <w:r w:rsidRPr="003C2418">
              <w:rPr>
                <w:rFonts w:ascii="Arial" w:eastAsia="Calibri" w:hAnsi="Arial" w:cs="Arial"/>
                <w:sz w:val="20"/>
                <w:szCs w:val="20"/>
              </w:rPr>
              <w:t>92.768,64</w:t>
            </w:r>
          </w:p>
        </w:tc>
        <w:tc>
          <w:tcPr>
            <w:tcW w:w="1264" w:type="dxa"/>
            <w:tcBorders>
              <w:top w:val="single" w:sz="2" w:space="0" w:color="000000"/>
              <w:left w:val="single" w:sz="2" w:space="0" w:color="000000"/>
              <w:bottom w:val="single" w:sz="2" w:space="0" w:color="000000"/>
              <w:right w:val="single" w:sz="2" w:space="0" w:color="000000"/>
            </w:tcBorders>
            <w:vAlign w:val="center"/>
          </w:tcPr>
          <w:p w14:paraId="430E177A" w14:textId="77777777" w:rsidR="00291E88" w:rsidRPr="003C2418" w:rsidRDefault="00291E88" w:rsidP="00291E88">
            <w:pPr>
              <w:widowControl w:val="0"/>
              <w:jc w:val="center"/>
              <w:rPr>
                <w:rFonts w:ascii="Arial" w:hAnsi="Arial" w:cs="Arial"/>
                <w:sz w:val="20"/>
                <w:szCs w:val="20"/>
              </w:rPr>
            </w:pPr>
            <w:r w:rsidRPr="003C2418">
              <w:rPr>
                <w:rFonts w:ascii="Arial" w:hAnsi="Arial" w:cs="Arial"/>
                <w:sz w:val="20"/>
                <w:szCs w:val="20"/>
              </w:rPr>
              <w:t>Geral</w:t>
            </w:r>
          </w:p>
        </w:tc>
      </w:tr>
      <w:tr w:rsidR="00291E88" w:rsidRPr="00291E88" w14:paraId="56984803" w14:textId="77777777" w:rsidTr="003264E5">
        <w:trPr>
          <w:trHeight w:val="396"/>
        </w:trPr>
        <w:tc>
          <w:tcPr>
            <w:tcW w:w="629" w:type="dxa"/>
            <w:tcBorders>
              <w:top w:val="single" w:sz="2" w:space="0" w:color="000000"/>
              <w:left w:val="single" w:sz="2" w:space="0" w:color="000000"/>
              <w:bottom w:val="single" w:sz="2" w:space="0" w:color="000000"/>
              <w:right w:val="single" w:sz="2" w:space="0" w:color="000000"/>
            </w:tcBorders>
            <w:vAlign w:val="center"/>
          </w:tcPr>
          <w:p w14:paraId="4BE0AF66" w14:textId="77777777" w:rsidR="00291E88" w:rsidRPr="003C2418" w:rsidRDefault="00291E88" w:rsidP="00291E88">
            <w:pPr>
              <w:widowControl w:val="0"/>
              <w:ind w:left="43"/>
              <w:jc w:val="center"/>
              <w:rPr>
                <w:rFonts w:ascii="Arial" w:eastAsia="Calibri" w:hAnsi="Arial" w:cs="Arial"/>
                <w:sz w:val="20"/>
                <w:szCs w:val="20"/>
              </w:rPr>
            </w:pPr>
            <w:r w:rsidRPr="003C2418">
              <w:rPr>
                <w:rFonts w:ascii="Arial" w:eastAsia="Calibri" w:hAnsi="Arial" w:cs="Arial"/>
                <w:sz w:val="20"/>
                <w:szCs w:val="20"/>
              </w:rPr>
              <w:t>11</w:t>
            </w:r>
          </w:p>
        </w:tc>
        <w:tc>
          <w:tcPr>
            <w:tcW w:w="3152" w:type="dxa"/>
            <w:tcBorders>
              <w:top w:val="single" w:sz="2" w:space="0" w:color="000000"/>
              <w:left w:val="single" w:sz="2" w:space="0" w:color="000000"/>
              <w:bottom w:val="single" w:sz="2" w:space="0" w:color="000000"/>
              <w:right w:val="single" w:sz="2" w:space="0" w:color="000000"/>
            </w:tcBorders>
            <w:vAlign w:val="center"/>
          </w:tcPr>
          <w:p w14:paraId="05B5CB67" w14:textId="77777777" w:rsidR="00291E88" w:rsidRPr="003C2418" w:rsidRDefault="00291E88" w:rsidP="00291E88">
            <w:pPr>
              <w:widowControl w:val="0"/>
              <w:ind w:left="21"/>
              <w:jc w:val="both"/>
              <w:rPr>
                <w:rFonts w:ascii="Arial" w:hAnsi="Arial" w:cs="Arial"/>
                <w:sz w:val="20"/>
                <w:szCs w:val="20"/>
              </w:rPr>
            </w:pPr>
            <w:r w:rsidRPr="003C2418">
              <w:rPr>
                <w:rFonts w:ascii="Arial" w:hAnsi="Arial" w:cs="Arial"/>
                <w:sz w:val="20"/>
                <w:szCs w:val="20"/>
              </w:rPr>
              <w:t>ESCITALOPRAM 15 MG COMPRIMIDO</w:t>
            </w:r>
          </w:p>
        </w:tc>
        <w:tc>
          <w:tcPr>
            <w:tcW w:w="553" w:type="dxa"/>
            <w:tcBorders>
              <w:top w:val="single" w:sz="2" w:space="0" w:color="000000"/>
              <w:left w:val="single" w:sz="2" w:space="0" w:color="000000"/>
              <w:bottom w:val="single" w:sz="2" w:space="0" w:color="000000"/>
              <w:right w:val="single" w:sz="2" w:space="0" w:color="000000"/>
            </w:tcBorders>
            <w:vAlign w:val="center"/>
          </w:tcPr>
          <w:p w14:paraId="2A48DEC0" w14:textId="77777777" w:rsidR="00291E88" w:rsidRPr="003C2418" w:rsidRDefault="00291E88" w:rsidP="00291E88">
            <w:pPr>
              <w:widowControl w:val="0"/>
              <w:ind w:left="47"/>
              <w:jc w:val="center"/>
              <w:rPr>
                <w:rFonts w:ascii="Arial" w:eastAsia="Calibri" w:hAnsi="Arial" w:cs="Arial"/>
                <w:sz w:val="20"/>
                <w:szCs w:val="20"/>
              </w:rPr>
            </w:pPr>
            <w:r w:rsidRPr="003C2418">
              <w:rPr>
                <w:rFonts w:ascii="Arial" w:hAnsi="Arial" w:cs="Arial"/>
                <w:sz w:val="20"/>
                <w:szCs w:val="20"/>
              </w:rPr>
              <w:t>CP</w:t>
            </w:r>
          </w:p>
        </w:tc>
        <w:tc>
          <w:tcPr>
            <w:tcW w:w="894" w:type="dxa"/>
            <w:tcBorders>
              <w:top w:val="single" w:sz="2" w:space="0" w:color="000000"/>
              <w:left w:val="single" w:sz="2" w:space="0" w:color="000000"/>
              <w:bottom w:val="single" w:sz="2" w:space="0" w:color="000000"/>
              <w:right w:val="single" w:sz="2" w:space="0" w:color="000000"/>
            </w:tcBorders>
            <w:vAlign w:val="center"/>
          </w:tcPr>
          <w:p w14:paraId="4896254B" w14:textId="77777777" w:rsidR="00291E88" w:rsidRPr="003C2418" w:rsidRDefault="00291E88" w:rsidP="00291E88">
            <w:pPr>
              <w:widowControl w:val="0"/>
              <w:ind w:left="54"/>
              <w:jc w:val="center"/>
              <w:rPr>
                <w:rFonts w:ascii="Arial" w:eastAsia="Calibri" w:hAnsi="Arial" w:cs="Arial"/>
                <w:sz w:val="20"/>
                <w:szCs w:val="20"/>
              </w:rPr>
            </w:pPr>
            <w:r w:rsidRPr="003C2418">
              <w:rPr>
                <w:rFonts w:ascii="Arial" w:eastAsia="Calibri" w:hAnsi="Arial" w:cs="Arial"/>
                <w:sz w:val="20"/>
                <w:szCs w:val="20"/>
              </w:rPr>
              <w:t>720</w:t>
            </w:r>
          </w:p>
        </w:tc>
        <w:tc>
          <w:tcPr>
            <w:tcW w:w="1366" w:type="dxa"/>
            <w:tcBorders>
              <w:top w:val="single" w:sz="2" w:space="0" w:color="000000"/>
              <w:left w:val="single" w:sz="2" w:space="0" w:color="000000"/>
              <w:bottom w:val="single" w:sz="2" w:space="0" w:color="000000"/>
              <w:right w:val="single" w:sz="2" w:space="0" w:color="000000"/>
            </w:tcBorders>
            <w:vAlign w:val="center"/>
          </w:tcPr>
          <w:p w14:paraId="43219B44" w14:textId="77777777" w:rsidR="00291E88" w:rsidRPr="003C2418" w:rsidRDefault="00291E88" w:rsidP="00291E88">
            <w:pPr>
              <w:widowControl w:val="0"/>
              <w:ind w:left="64"/>
              <w:jc w:val="center"/>
              <w:rPr>
                <w:rFonts w:ascii="Arial" w:eastAsia="Calibri" w:hAnsi="Arial" w:cs="Arial"/>
                <w:sz w:val="20"/>
                <w:szCs w:val="20"/>
              </w:rPr>
            </w:pPr>
            <w:r w:rsidRPr="003C2418">
              <w:rPr>
                <w:rFonts w:ascii="Arial" w:eastAsia="Calibri" w:hAnsi="Arial" w:cs="Arial"/>
                <w:sz w:val="20"/>
                <w:szCs w:val="20"/>
              </w:rPr>
              <w:t>2,5492</w:t>
            </w:r>
          </w:p>
        </w:tc>
        <w:tc>
          <w:tcPr>
            <w:tcW w:w="1542" w:type="dxa"/>
            <w:tcBorders>
              <w:top w:val="single" w:sz="2" w:space="0" w:color="000000"/>
              <w:left w:val="single" w:sz="2" w:space="0" w:color="000000"/>
              <w:bottom w:val="single" w:sz="2" w:space="0" w:color="000000"/>
              <w:right w:val="single" w:sz="2" w:space="0" w:color="000000"/>
            </w:tcBorders>
            <w:vAlign w:val="center"/>
          </w:tcPr>
          <w:p w14:paraId="7B4E648E" w14:textId="77777777" w:rsidR="00291E88" w:rsidRPr="003C2418" w:rsidRDefault="00291E88" w:rsidP="00291E88">
            <w:pPr>
              <w:widowControl w:val="0"/>
              <w:ind w:left="47"/>
              <w:jc w:val="center"/>
              <w:rPr>
                <w:rFonts w:ascii="Arial" w:hAnsi="Arial" w:cs="Arial"/>
                <w:sz w:val="20"/>
                <w:szCs w:val="20"/>
              </w:rPr>
            </w:pPr>
            <w:r w:rsidRPr="003C2418">
              <w:rPr>
                <w:rFonts w:ascii="Arial" w:eastAsia="Calibri" w:hAnsi="Arial" w:cs="Arial"/>
                <w:sz w:val="20"/>
                <w:szCs w:val="20"/>
              </w:rPr>
              <w:t>1.835,42</w:t>
            </w:r>
          </w:p>
        </w:tc>
        <w:tc>
          <w:tcPr>
            <w:tcW w:w="1264" w:type="dxa"/>
            <w:tcBorders>
              <w:top w:val="single" w:sz="2" w:space="0" w:color="000000"/>
              <w:left w:val="single" w:sz="2" w:space="0" w:color="000000"/>
              <w:bottom w:val="single" w:sz="2" w:space="0" w:color="000000"/>
              <w:right w:val="single" w:sz="2" w:space="0" w:color="000000"/>
            </w:tcBorders>
            <w:vAlign w:val="center"/>
          </w:tcPr>
          <w:p w14:paraId="09748829" w14:textId="77777777" w:rsidR="00291E88" w:rsidRPr="003C2418" w:rsidRDefault="00291E88" w:rsidP="00291E88">
            <w:pPr>
              <w:widowControl w:val="0"/>
              <w:jc w:val="center"/>
              <w:rPr>
                <w:rFonts w:ascii="Arial" w:hAnsi="Arial" w:cs="Arial"/>
                <w:sz w:val="20"/>
                <w:szCs w:val="20"/>
              </w:rPr>
            </w:pPr>
            <w:r w:rsidRPr="003C2418">
              <w:rPr>
                <w:rFonts w:ascii="Arial" w:hAnsi="Arial" w:cs="Arial"/>
                <w:sz w:val="20"/>
                <w:szCs w:val="20"/>
              </w:rPr>
              <w:t>Exclusivo</w:t>
            </w:r>
          </w:p>
        </w:tc>
      </w:tr>
      <w:tr w:rsidR="00291E88" w:rsidRPr="00291E88" w14:paraId="7125F78C" w14:textId="77777777" w:rsidTr="003264E5">
        <w:trPr>
          <w:trHeight w:val="333"/>
        </w:trPr>
        <w:tc>
          <w:tcPr>
            <w:tcW w:w="629" w:type="dxa"/>
            <w:tcBorders>
              <w:top w:val="single" w:sz="2" w:space="0" w:color="000000"/>
              <w:left w:val="single" w:sz="2" w:space="0" w:color="000000"/>
              <w:bottom w:val="single" w:sz="2" w:space="0" w:color="000000"/>
              <w:right w:val="single" w:sz="2" w:space="0" w:color="000000"/>
            </w:tcBorders>
            <w:vAlign w:val="center"/>
          </w:tcPr>
          <w:p w14:paraId="2B0F80FE" w14:textId="77777777" w:rsidR="00291E88" w:rsidRPr="003C2418" w:rsidRDefault="00291E88" w:rsidP="00291E88">
            <w:pPr>
              <w:widowControl w:val="0"/>
              <w:ind w:left="43"/>
              <w:jc w:val="center"/>
              <w:rPr>
                <w:rFonts w:ascii="Arial" w:eastAsia="Calibri" w:hAnsi="Arial" w:cs="Arial"/>
                <w:sz w:val="20"/>
                <w:szCs w:val="20"/>
              </w:rPr>
            </w:pPr>
            <w:r w:rsidRPr="003C2418">
              <w:rPr>
                <w:rFonts w:ascii="Arial" w:eastAsia="Calibri" w:hAnsi="Arial" w:cs="Arial"/>
                <w:sz w:val="20"/>
                <w:szCs w:val="20"/>
              </w:rPr>
              <w:t>12</w:t>
            </w:r>
          </w:p>
        </w:tc>
        <w:tc>
          <w:tcPr>
            <w:tcW w:w="3152" w:type="dxa"/>
            <w:tcBorders>
              <w:top w:val="single" w:sz="2" w:space="0" w:color="000000"/>
              <w:left w:val="single" w:sz="2" w:space="0" w:color="000000"/>
              <w:bottom w:val="single" w:sz="2" w:space="0" w:color="000000"/>
              <w:right w:val="single" w:sz="2" w:space="0" w:color="000000"/>
            </w:tcBorders>
            <w:vAlign w:val="center"/>
          </w:tcPr>
          <w:p w14:paraId="0CD46B51" w14:textId="77777777" w:rsidR="00291E88" w:rsidRPr="003C2418" w:rsidRDefault="00291E88" w:rsidP="00291E88">
            <w:pPr>
              <w:widowControl w:val="0"/>
              <w:ind w:left="21"/>
              <w:jc w:val="both"/>
              <w:rPr>
                <w:rFonts w:ascii="Arial" w:hAnsi="Arial" w:cs="Arial"/>
                <w:sz w:val="20"/>
                <w:szCs w:val="20"/>
              </w:rPr>
            </w:pPr>
            <w:r w:rsidRPr="003C2418">
              <w:rPr>
                <w:rFonts w:ascii="Arial" w:hAnsi="Arial" w:cs="Arial"/>
                <w:sz w:val="20"/>
                <w:szCs w:val="20"/>
              </w:rPr>
              <w:t>GENFIBROZILA 600 MG COMPRIMIDO</w:t>
            </w:r>
          </w:p>
        </w:tc>
        <w:tc>
          <w:tcPr>
            <w:tcW w:w="553" w:type="dxa"/>
            <w:tcBorders>
              <w:top w:val="single" w:sz="2" w:space="0" w:color="000000"/>
              <w:left w:val="single" w:sz="2" w:space="0" w:color="000000"/>
              <w:bottom w:val="single" w:sz="2" w:space="0" w:color="000000"/>
              <w:right w:val="single" w:sz="2" w:space="0" w:color="000000"/>
            </w:tcBorders>
            <w:vAlign w:val="center"/>
          </w:tcPr>
          <w:p w14:paraId="4C25AA23" w14:textId="77777777" w:rsidR="00291E88" w:rsidRPr="003C2418" w:rsidRDefault="00291E88" w:rsidP="00291E88">
            <w:pPr>
              <w:widowControl w:val="0"/>
              <w:ind w:left="47"/>
              <w:jc w:val="center"/>
              <w:rPr>
                <w:rFonts w:ascii="Arial" w:eastAsia="Calibri" w:hAnsi="Arial" w:cs="Arial"/>
                <w:sz w:val="20"/>
                <w:szCs w:val="20"/>
              </w:rPr>
            </w:pPr>
            <w:r w:rsidRPr="003C2418">
              <w:rPr>
                <w:rFonts w:ascii="Arial" w:hAnsi="Arial" w:cs="Arial"/>
                <w:sz w:val="20"/>
                <w:szCs w:val="20"/>
              </w:rPr>
              <w:t>CP</w:t>
            </w:r>
          </w:p>
        </w:tc>
        <w:tc>
          <w:tcPr>
            <w:tcW w:w="894" w:type="dxa"/>
            <w:tcBorders>
              <w:top w:val="single" w:sz="2" w:space="0" w:color="000000"/>
              <w:left w:val="single" w:sz="2" w:space="0" w:color="000000"/>
              <w:bottom w:val="single" w:sz="2" w:space="0" w:color="000000"/>
              <w:right w:val="single" w:sz="2" w:space="0" w:color="000000"/>
            </w:tcBorders>
            <w:vAlign w:val="center"/>
          </w:tcPr>
          <w:p w14:paraId="5BFCE4E5" w14:textId="77777777" w:rsidR="00291E88" w:rsidRPr="003C2418" w:rsidRDefault="00291E88" w:rsidP="00291E88">
            <w:pPr>
              <w:widowControl w:val="0"/>
              <w:ind w:left="54"/>
              <w:jc w:val="center"/>
              <w:rPr>
                <w:rFonts w:ascii="Arial" w:eastAsia="Calibri" w:hAnsi="Arial" w:cs="Arial"/>
                <w:sz w:val="20"/>
                <w:szCs w:val="20"/>
              </w:rPr>
            </w:pPr>
            <w:r w:rsidRPr="003C2418">
              <w:rPr>
                <w:rFonts w:ascii="Arial" w:eastAsia="Calibri" w:hAnsi="Arial" w:cs="Arial"/>
                <w:sz w:val="20"/>
                <w:szCs w:val="20"/>
              </w:rPr>
              <w:t>720</w:t>
            </w:r>
          </w:p>
        </w:tc>
        <w:tc>
          <w:tcPr>
            <w:tcW w:w="1366" w:type="dxa"/>
            <w:tcBorders>
              <w:top w:val="single" w:sz="2" w:space="0" w:color="000000"/>
              <w:left w:val="single" w:sz="2" w:space="0" w:color="000000"/>
              <w:bottom w:val="single" w:sz="2" w:space="0" w:color="000000"/>
              <w:right w:val="single" w:sz="2" w:space="0" w:color="000000"/>
            </w:tcBorders>
            <w:vAlign w:val="center"/>
          </w:tcPr>
          <w:p w14:paraId="0FE5F96A" w14:textId="77777777" w:rsidR="00291E88" w:rsidRPr="003C2418" w:rsidRDefault="00291E88" w:rsidP="00291E88">
            <w:pPr>
              <w:widowControl w:val="0"/>
              <w:ind w:left="64"/>
              <w:jc w:val="center"/>
              <w:rPr>
                <w:rFonts w:ascii="Arial" w:eastAsia="Calibri" w:hAnsi="Arial" w:cs="Arial"/>
                <w:sz w:val="20"/>
                <w:szCs w:val="20"/>
              </w:rPr>
            </w:pPr>
            <w:r w:rsidRPr="003C2418">
              <w:rPr>
                <w:rFonts w:ascii="Arial" w:eastAsia="Calibri" w:hAnsi="Arial" w:cs="Arial"/>
                <w:sz w:val="20"/>
                <w:szCs w:val="20"/>
              </w:rPr>
              <w:t>1,5064</w:t>
            </w:r>
          </w:p>
        </w:tc>
        <w:tc>
          <w:tcPr>
            <w:tcW w:w="1542" w:type="dxa"/>
            <w:tcBorders>
              <w:top w:val="single" w:sz="2" w:space="0" w:color="000000"/>
              <w:left w:val="single" w:sz="2" w:space="0" w:color="000000"/>
              <w:bottom w:val="single" w:sz="2" w:space="0" w:color="000000"/>
              <w:right w:val="single" w:sz="2" w:space="0" w:color="000000"/>
            </w:tcBorders>
            <w:vAlign w:val="center"/>
          </w:tcPr>
          <w:p w14:paraId="049E1148" w14:textId="77777777" w:rsidR="00291E88" w:rsidRPr="003C2418" w:rsidRDefault="00291E88" w:rsidP="00291E88">
            <w:pPr>
              <w:widowControl w:val="0"/>
              <w:ind w:left="47"/>
              <w:jc w:val="center"/>
              <w:rPr>
                <w:rFonts w:ascii="Arial" w:hAnsi="Arial" w:cs="Arial"/>
                <w:sz w:val="20"/>
                <w:szCs w:val="20"/>
              </w:rPr>
            </w:pPr>
            <w:r w:rsidRPr="003C2418">
              <w:rPr>
                <w:rFonts w:ascii="Arial" w:eastAsia="Calibri" w:hAnsi="Arial" w:cs="Arial"/>
                <w:sz w:val="20"/>
                <w:szCs w:val="20"/>
              </w:rPr>
              <w:t>1.084,61</w:t>
            </w:r>
          </w:p>
        </w:tc>
        <w:tc>
          <w:tcPr>
            <w:tcW w:w="1264" w:type="dxa"/>
            <w:tcBorders>
              <w:top w:val="single" w:sz="2" w:space="0" w:color="000000"/>
              <w:left w:val="single" w:sz="2" w:space="0" w:color="000000"/>
              <w:bottom w:val="single" w:sz="2" w:space="0" w:color="000000"/>
              <w:right w:val="single" w:sz="2" w:space="0" w:color="000000"/>
            </w:tcBorders>
            <w:vAlign w:val="center"/>
          </w:tcPr>
          <w:p w14:paraId="3F09AC5B" w14:textId="77777777" w:rsidR="00291E88" w:rsidRPr="003C2418" w:rsidRDefault="00291E88" w:rsidP="00291E88">
            <w:pPr>
              <w:widowControl w:val="0"/>
              <w:jc w:val="center"/>
              <w:rPr>
                <w:rFonts w:ascii="Arial" w:hAnsi="Arial" w:cs="Arial"/>
                <w:sz w:val="20"/>
                <w:szCs w:val="20"/>
              </w:rPr>
            </w:pPr>
            <w:r w:rsidRPr="003C2418">
              <w:rPr>
                <w:rFonts w:ascii="Arial" w:hAnsi="Arial" w:cs="Arial"/>
                <w:sz w:val="20"/>
                <w:szCs w:val="20"/>
              </w:rPr>
              <w:t>Exclusivo</w:t>
            </w:r>
          </w:p>
        </w:tc>
      </w:tr>
      <w:tr w:rsidR="00291E88" w:rsidRPr="00291E88" w14:paraId="76A58D50" w14:textId="77777777" w:rsidTr="003264E5">
        <w:trPr>
          <w:trHeight w:val="554"/>
        </w:trPr>
        <w:tc>
          <w:tcPr>
            <w:tcW w:w="629" w:type="dxa"/>
            <w:tcBorders>
              <w:top w:val="single" w:sz="2" w:space="0" w:color="000000"/>
              <w:left w:val="single" w:sz="2" w:space="0" w:color="000000"/>
              <w:bottom w:val="single" w:sz="2" w:space="0" w:color="000000"/>
              <w:right w:val="single" w:sz="2" w:space="0" w:color="000000"/>
            </w:tcBorders>
            <w:vAlign w:val="center"/>
          </w:tcPr>
          <w:p w14:paraId="5896A38E" w14:textId="77777777" w:rsidR="00291E88" w:rsidRPr="003C2418" w:rsidRDefault="00291E88" w:rsidP="00291E88">
            <w:pPr>
              <w:widowControl w:val="0"/>
              <w:ind w:left="43"/>
              <w:jc w:val="center"/>
              <w:rPr>
                <w:rFonts w:ascii="Arial" w:eastAsia="Calibri" w:hAnsi="Arial" w:cs="Arial"/>
                <w:sz w:val="20"/>
                <w:szCs w:val="20"/>
              </w:rPr>
            </w:pPr>
            <w:r w:rsidRPr="003C2418">
              <w:rPr>
                <w:rFonts w:ascii="Arial" w:eastAsia="Calibri" w:hAnsi="Arial" w:cs="Arial"/>
                <w:sz w:val="20"/>
                <w:szCs w:val="20"/>
              </w:rPr>
              <w:t>13</w:t>
            </w:r>
          </w:p>
        </w:tc>
        <w:tc>
          <w:tcPr>
            <w:tcW w:w="3152" w:type="dxa"/>
            <w:tcBorders>
              <w:top w:val="single" w:sz="2" w:space="0" w:color="000000"/>
              <w:left w:val="single" w:sz="2" w:space="0" w:color="000000"/>
              <w:bottom w:val="single" w:sz="2" w:space="0" w:color="000000"/>
              <w:right w:val="single" w:sz="2" w:space="0" w:color="000000"/>
            </w:tcBorders>
            <w:vAlign w:val="center"/>
          </w:tcPr>
          <w:p w14:paraId="260D556E" w14:textId="77777777" w:rsidR="00291E88" w:rsidRPr="003C2418" w:rsidRDefault="00291E88" w:rsidP="00291E88">
            <w:pPr>
              <w:widowControl w:val="0"/>
              <w:ind w:left="7"/>
              <w:jc w:val="both"/>
              <w:rPr>
                <w:rFonts w:ascii="Arial" w:hAnsi="Arial" w:cs="Arial"/>
                <w:sz w:val="20"/>
                <w:szCs w:val="20"/>
              </w:rPr>
            </w:pPr>
            <w:r w:rsidRPr="003C2418">
              <w:rPr>
                <w:rFonts w:ascii="Arial" w:hAnsi="Arial" w:cs="Arial"/>
                <w:sz w:val="20"/>
                <w:szCs w:val="20"/>
              </w:rPr>
              <w:t>GLIBENCLAMIDA 5 MG +</w:t>
            </w:r>
          </w:p>
          <w:p w14:paraId="68932471" w14:textId="77777777" w:rsidR="00291E88" w:rsidRPr="003C2418" w:rsidRDefault="00291E88" w:rsidP="00291E88">
            <w:pPr>
              <w:widowControl w:val="0"/>
              <w:ind w:left="21"/>
              <w:jc w:val="both"/>
              <w:rPr>
                <w:rFonts w:ascii="Arial" w:hAnsi="Arial" w:cs="Arial"/>
                <w:sz w:val="20"/>
                <w:szCs w:val="20"/>
              </w:rPr>
            </w:pPr>
            <w:r w:rsidRPr="003C2418">
              <w:rPr>
                <w:rFonts w:ascii="Arial" w:hAnsi="Arial" w:cs="Arial"/>
                <w:sz w:val="20"/>
                <w:szCs w:val="20"/>
              </w:rPr>
              <w:t>METFORMINA 500 MG COMPRIMIDO</w:t>
            </w:r>
          </w:p>
        </w:tc>
        <w:tc>
          <w:tcPr>
            <w:tcW w:w="553" w:type="dxa"/>
            <w:tcBorders>
              <w:top w:val="single" w:sz="2" w:space="0" w:color="000000"/>
              <w:left w:val="single" w:sz="2" w:space="0" w:color="000000"/>
              <w:bottom w:val="single" w:sz="2" w:space="0" w:color="000000"/>
              <w:right w:val="single" w:sz="2" w:space="0" w:color="000000"/>
            </w:tcBorders>
            <w:vAlign w:val="center"/>
          </w:tcPr>
          <w:p w14:paraId="6FE9E7D4" w14:textId="77777777" w:rsidR="00291E88" w:rsidRPr="003C2418" w:rsidRDefault="00291E88" w:rsidP="00291E88">
            <w:pPr>
              <w:widowControl w:val="0"/>
              <w:ind w:left="47"/>
              <w:jc w:val="center"/>
              <w:rPr>
                <w:rFonts w:ascii="Arial" w:eastAsia="Calibri" w:hAnsi="Arial" w:cs="Arial"/>
                <w:sz w:val="20"/>
                <w:szCs w:val="20"/>
              </w:rPr>
            </w:pPr>
            <w:r w:rsidRPr="003C2418">
              <w:rPr>
                <w:rFonts w:ascii="Arial" w:hAnsi="Arial" w:cs="Arial"/>
                <w:sz w:val="20"/>
                <w:szCs w:val="20"/>
              </w:rPr>
              <w:t>CP</w:t>
            </w:r>
          </w:p>
        </w:tc>
        <w:tc>
          <w:tcPr>
            <w:tcW w:w="894" w:type="dxa"/>
            <w:tcBorders>
              <w:top w:val="single" w:sz="2" w:space="0" w:color="000000"/>
              <w:left w:val="single" w:sz="2" w:space="0" w:color="000000"/>
              <w:bottom w:val="single" w:sz="2" w:space="0" w:color="000000"/>
              <w:right w:val="single" w:sz="2" w:space="0" w:color="000000"/>
            </w:tcBorders>
            <w:vAlign w:val="center"/>
          </w:tcPr>
          <w:p w14:paraId="7B6F959D" w14:textId="77777777" w:rsidR="00291E88" w:rsidRPr="003C2418" w:rsidRDefault="00291E88" w:rsidP="00291E88">
            <w:pPr>
              <w:widowControl w:val="0"/>
              <w:ind w:left="54"/>
              <w:jc w:val="center"/>
              <w:rPr>
                <w:rFonts w:ascii="Arial" w:eastAsia="Calibri" w:hAnsi="Arial" w:cs="Arial"/>
                <w:sz w:val="20"/>
                <w:szCs w:val="20"/>
              </w:rPr>
            </w:pPr>
            <w:r w:rsidRPr="003C2418">
              <w:rPr>
                <w:rFonts w:ascii="Arial" w:eastAsia="Calibri" w:hAnsi="Arial" w:cs="Arial"/>
                <w:sz w:val="20"/>
                <w:szCs w:val="20"/>
              </w:rPr>
              <w:t>1.620</w:t>
            </w:r>
          </w:p>
        </w:tc>
        <w:tc>
          <w:tcPr>
            <w:tcW w:w="1366" w:type="dxa"/>
            <w:tcBorders>
              <w:top w:val="single" w:sz="2" w:space="0" w:color="000000"/>
              <w:left w:val="single" w:sz="2" w:space="0" w:color="000000"/>
              <w:bottom w:val="single" w:sz="2" w:space="0" w:color="000000"/>
              <w:right w:val="single" w:sz="2" w:space="0" w:color="000000"/>
            </w:tcBorders>
            <w:vAlign w:val="center"/>
          </w:tcPr>
          <w:p w14:paraId="02CBB3EE" w14:textId="77777777" w:rsidR="00291E88" w:rsidRPr="003C2418" w:rsidRDefault="00291E88" w:rsidP="00291E88">
            <w:pPr>
              <w:widowControl w:val="0"/>
              <w:ind w:left="64"/>
              <w:jc w:val="center"/>
              <w:rPr>
                <w:rFonts w:ascii="Arial" w:eastAsia="Calibri" w:hAnsi="Arial" w:cs="Arial"/>
                <w:sz w:val="20"/>
                <w:szCs w:val="20"/>
              </w:rPr>
            </w:pPr>
            <w:r w:rsidRPr="003C2418">
              <w:rPr>
                <w:rFonts w:ascii="Arial" w:eastAsia="Calibri" w:hAnsi="Arial" w:cs="Arial"/>
                <w:sz w:val="20"/>
                <w:szCs w:val="20"/>
              </w:rPr>
              <w:t>1,7248</w:t>
            </w:r>
          </w:p>
        </w:tc>
        <w:tc>
          <w:tcPr>
            <w:tcW w:w="1542" w:type="dxa"/>
            <w:tcBorders>
              <w:top w:val="single" w:sz="2" w:space="0" w:color="000000"/>
              <w:left w:val="single" w:sz="2" w:space="0" w:color="000000"/>
              <w:bottom w:val="single" w:sz="2" w:space="0" w:color="000000"/>
              <w:right w:val="single" w:sz="2" w:space="0" w:color="000000"/>
            </w:tcBorders>
            <w:vAlign w:val="center"/>
          </w:tcPr>
          <w:p w14:paraId="5BC269BB" w14:textId="77777777" w:rsidR="00291E88" w:rsidRPr="003C2418" w:rsidRDefault="00291E88" w:rsidP="00291E88">
            <w:pPr>
              <w:widowControl w:val="0"/>
              <w:ind w:left="47"/>
              <w:jc w:val="center"/>
              <w:rPr>
                <w:rFonts w:ascii="Arial" w:hAnsi="Arial" w:cs="Arial"/>
                <w:sz w:val="20"/>
                <w:szCs w:val="20"/>
              </w:rPr>
            </w:pPr>
            <w:r w:rsidRPr="003C2418">
              <w:rPr>
                <w:rFonts w:ascii="Arial" w:eastAsia="Calibri" w:hAnsi="Arial" w:cs="Arial"/>
                <w:sz w:val="20"/>
                <w:szCs w:val="20"/>
              </w:rPr>
              <w:t>2.794,18</w:t>
            </w:r>
          </w:p>
        </w:tc>
        <w:tc>
          <w:tcPr>
            <w:tcW w:w="1264" w:type="dxa"/>
            <w:tcBorders>
              <w:top w:val="single" w:sz="2" w:space="0" w:color="000000"/>
              <w:left w:val="single" w:sz="2" w:space="0" w:color="000000"/>
              <w:bottom w:val="single" w:sz="2" w:space="0" w:color="000000"/>
              <w:right w:val="single" w:sz="2" w:space="0" w:color="000000"/>
            </w:tcBorders>
            <w:vAlign w:val="center"/>
          </w:tcPr>
          <w:p w14:paraId="4C5F1496" w14:textId="77777777" w:rsidR="00291E88" w:rsidRPr="003C2418" w:rsidRDefault="00291E88" w:rsidP="00291E88">
            <w:pPr>
              <w:widowControl w:val="0"/>
              <w:jc w:val="center"/>
              <w:rPr>
                <w:rFonts w:ascii="Arial" w:hAnsi="Arial" w:cs="Arial"/>
                <w:sz w:val="20"/>
                <w:szCs w:val="20"/>
              </w:rPr>
            </w:pPr>
            <w:r w:rsidRPr="003C2418">
              <w:rPr>
                <w:rFonts w:ascii="Arial" w:hAnsi="Arial" w:cs="Arial"/>
                <w:sz w:val="20"/>
                <w:szCs w:val="20"/>
              </w:rPr>
              <w:t>Exclusivo</w:t>
            </w:r>
          </w:p>
        </w:tc>
      </w:tr>
      <w:tr w:rsidR="00291E88" w:rsidRPr="00291E88" w14:paraId="5BAC7137" w14:textId="77777777" w:rsidTr="00291E88">
        <w:trPr>
          <w:trHeight w:val="214"/>
        </w:trPr>
        <w:tc>
          <w:tcPr>
            <w:tcW w:w="629" w:type="dxa"/>
            <w:tcBorders>
              <w:top w:val="single" w:sz="2" w:space="0" w:color="000000"/>
              <w:left w:val="single" w:sz="2" w:space="0" w:color="000000"/>
              <w:bottom w:val="single" w:sz="2" w:space="0" w:color="000000"/>
              <w:right w:val="single" w:sz="2" w:space="0" w:color="000000"/>
            </w:tcBorders>
            <w:vAlign w:val="center"/>
          </w:tcPr>
          <w:p w14:paraId="482B3990" w14:textId="77777777" w:rsidR="00291E88" w:rsidRPr="003C2418" w:rsidRDefault="00291E88" w:rsidP="00291E88">
            <w:pPr>
              <w:widowControl w:val="0"/>
              <w:ind w:left="43"/>
              <w:jc w:val="center"/>
              <w:rPr>
                <w:rFonts w:ascii="Arial" w:eastAsia="Calibri" w:hAnsi="Arial" w:cs="Arial"/>
                <w:sz w:val="20"/>
                <w:szCs w:val="20"/>
              </w:rPr>
            </w:pPr>
            <w:r w:rsidRPr="003C2418">
              <w:rPr>
                <w:rFonts w:ascii="Arial" w:eastAsia="Calibri" w:hAnsi="Arial" w:cs="Arial"/>
                <w:sz w:val="20"/>
                <w:szCs w:val="20"/>
              </w:rPr>
              <w:t>14</w:t>
            </w:r>
          </w:p>
        </w:tc>
        <w:tc>
          <w:tcPr>
            <w:tcW w:w="3152" w:type="dxa"/>
            <w:tcBorders>
              <w:top w:val="single" w:sz="2" w:space="0" w:color="000000"/>
              <w:left w:val="single" w:sz="2" w:space="0" w:color="000000"/>
              <w:bottom w:val="single" w:sz="2" w:space="0" w:color="000000"/>
              <w:right w:val="single" w:sz="2" w:space="0" w:color="000000"/>
            </w:tcBorders>
            <w:vAlign w:val="center"/>
          </w:tcPr>
          <w:p w14:paraId="3D4C1AC3" w14:textId="77777777" w:rsidR="00291E88" w:rsidRPr="003C2418" w:rsidRDefault="00291E88" w:rsidP="00291E88">
            <w:pPr>
              <w:widowControl w:val="0"/>
              <w:ind w:left="14"/>
              <w:jc w:val="both"/>
              <w:rPr>
                <w:rFonts w:ascii="Arial" w:hAnsi="Arial" w:cs="Arial"/>
                <w:sz w:val="20"/>
                <w:szCs w:val="20"/>
              </w:rPr>
            </w:pPr>
            <w:r w:rsidRPr="003C2418">
              <w:rPr>
                <w:rFonts w:ascii="Arial" w:hAnsi="Arial" w:cs="Arial"/>
                <w:sz w:val="20"/>
                <w:szCs w:val="20"/>
              </w:rPr>
              <w:t>HEXAMIDINA ISETIONATO 1MG/ML + TETRACAİNA 0,5MG/ML COLUTÖRIO</w:t>
            </w:r>
          </w:p>
          <w:p w14:paraId="2BAB6F53" w14:textId="77777777" w:rsidR="00291E88" w:rsidRPr="003C2418" w:rsidRDefault="00291E88" w:rsidP="00291E88">
            <w:pPr>
              <w:widowControl w:val="0"/>
              <w:ind w:left="21"/>
              <w:jc w:val="both"/>
              <w:rPr>
                <w:rFonts w:ascii="Arial" w:hAnsi="Arial" w:cs="Arial"/>
                <w:sz w:val="20"/>
                <w:szCs w:val="20"/>
              </w:rPr>
            </w:pPr>
            <w:r w:rsidRPr="003C2418">
              <w:rPr>
                <w:rFonts w:ascii="Arial" w:hAnsi="Arial" w:cs="Arial"/>
                <w:sz w:val="20"/>
                <w:szCs w:val="20"/>
              </w:rPr>
              <w:t>FRASCO SPRAY 50 ML</w:t>
            </w:r>
          </w:p>
        </w:tc>
        <w:tc>
          <w:tcPr>
            <w:tcW w:w="553" w:type="dxa"/>
            <w:tcBorders>
              <w:top w:val="single" w:sz="2" w:space="0" w:color="000000"/>
              <w:left w:val="single" w:sz="2" w:space="0" w:color="000000"/>
              <w:bottom w:val="single" w:sz="2" w:space="0" w:color="000000"/>
              <w:right w:val="single" w:sz="2" w:space="0" w:color="000000"/>
            </w:tcBorders>
            <w:vAlign w:val="center"/>
          </w:tcPr>
          <w:p w14:paraId="6ADA9DBD" w14:textId="77777777" w:rsidR="00291E88" w:rsidRPr="003C2418" w:rsidRDefault="00291E88" w:rsidP="00291E88">
            <w:pPr>
              <w:widowControl w:val="0"/>
              <w:ind w:left="47"/>
              <w:jc w:val="center"/>
              <w:rPr>
                <w:rFonts w:ascii="Arial" w:eastAsia="Calibri" w:hAnsi="Arial" w:cs="Arial"/>
                <w:sz w:val="20"/>
                <w:szCs w:val="20"/>
              </w:rPr>
            </w:pPr>
            <w:r w:rsidRPr="003C2418">
              <w:rPr>
                <w:rFonts w:ascii="Arial" w:hAnsi="Arial" w:cs="Arial"/>
                <w:sz w:val="20"/>
                <w:szCs w:val="20"/>
              </w:rPr>
              <w:t>FC</w:t>
            </w:r>
          </w:p>
        </w:tc>
        <w:tc>
          <w:tcPr>
            <w:tcW w:w="894" w:type="dxa"/>
            <w:tcBorders>
              <w:top w:val="single" w:sz="2" w:space="0" w:color="000000"/>
              <w:left w:val="single" w:sz="2" w:space="0" w:color="000000"/>
              <w:bottom w:val="single" w:sz="2" w:space="0" w:color="000000"/>
              <w:right w:val="single" w:sz="2" w:space="0" w:color="000000"/>
            </w:tcBorders>
            <w:vAlign w:val="center"/>
          </w:tcPr>
          <w:p w14:paraId="5FE24CA7" w14:textId="77777777" w:rsidR="00291E88" w:rsidRPr="003C2418" w:rsidRDefault="00291E88" w:rsidP="00291E88">
            <w:pPr>
              <w:widowControl w:val="0"/>
              <w:ind w:left="54"/>
              <w:jc w:val="center"/>
              <w:rPr>
                <w:rFonts w:ascii="Arial" w:eastAsia="Calibri" w:hAnsi="Arial" w:cs="Arial"/>
                <w:sz w:val="20"/>
                <w:szCs w:val="20"/>
              </w:rPr>
            </w:pPr>
            <w:r w:rsidRPr="003C2418">
              <w:rPr>
                <w:rFonts w:ascii="Arial" w:eastAsia="Calibri" w:hAnsi="Arial" w:cs="Arial"/>
                <w:sz w:val="20"/>
                <w:szCs w:val="20"/>
              </w:rPr>
              <w:t>96</w:t>
            </w:r>
          </w:p>
        </w:tc>
        <w:tc>
          <w:tcPr>
            <w:tcW w:w="1366" w:type="dxa"/>
            <w:tcBorders>
              <w:top w:val="single" w:sz="2" w:space="0" w:color="000000"/>
              <w:left w:val="single" w:sz="2" w:space="0" w:color="000000"/>
              <w:bottom w:val="single" w:sz="2" w:space="0" w:color="000000"/>
              <w:right w:val="single" w:sz="2" w:space="0" w:color="000000"/>
            </w:tcBorders>
            <w:vAlign w:val="center"/>
          </w:tcPr>
          <w:p w14:paraId="07A37937" w14:textId="77777777" w:rsidR="00291E88" w:rsidRPr="003C2418" w:rsidRDefault="00291E88" w:rsidP="00291E88">
            <w:pPr>
              <w:widowControl w:val="0"/>
              <w:ind w:left="64"/>
              <w:jc w:val="center"/>
              <w:rPr>
                <w:rFonts w:ascii="Arial" w:eastAsia="Calibri" w:hAnsi="Arial" w:cs="Arial"/>
                <w:sz w:val="20"/>
                <w:szCs w:val="20"/>
              </w:rPr>
            </w:pPr>
            <w:r w:rsidRPr="003C2418">
              <w:rPr>
                <w:rFonts w:ascii="Arial" w:eastAsia="Calibri" w:hAnsi="Arial" w:cs="Arial"/>
                <w:sz w:val="20"/>
                <w:szCs w:val="20"/>
              </w:rPr>
              <w:t>55,2569</w:t>
            </w:r>
          </w:p>
        </w:tc>
        <w:tc>
          <w:tcPr>
            <w:tcW w:w="1542" w:type="dxa"/>
            <w:tcBorders>
              <w:top w:val="single" w:sz="2" w:space="0" w:color="000000"/>
              <w:left w:val="single" w:sz="2" w:space="0" w:color="000000"/>
              <w:bottom w:val="single" w:sz="2" w:space="0" w:color="000000"/>
              <w:right w:val="single" w:sz="2" w:space="0" w:color="000000"/>
            </w:tcBorders>
            <w:vAlign w:val="center"/>
          </w:tcPr>
          <w:p w14:paraId="256DDE97" w14:textId="77777777" w:rsidR="00291E88" w:rsidRPr="003C2418" w:rsidRDefault="00291E88" w:rsidP="00291E88">
            <w:pPr>
              <w:widowControl w:val="0"/>
              <w:ind w:left="47"/>
              <w:jc w:val="center"/>
              <w:rPr>
                <w:rFonts w:ascii="Arial" w:hAnsi="Arial" w:cs="Arial"/>
                <w:sz w:val="20"/>
                <w:szCs w:val="20"/>
              </w:rPr>
            </w:pPr>
            <w:r w:rsidRPr="003C2418">
              <w:rPr>
                <w:rFonts w:ascii="Arial" w:eastAsia="Calibri" w:hAnsi="Arial" w:cs="Arial"/>
                <w:sz w:val="20"/>
                <w:szCs w:val="20"/>
              </w:rPr>
              <w:t>5.304,66</w:t>
            </w:r>
          </w:p>
        </w:tc>
        <w:tc>
          <w:tcPr>
            <w:tcW w:w="1264" w:type="dxa"/>
            <w:tcBorders>
              <w:top w:val="single" w:sz="2" w:space="0" w:color="000000"/>
              <w:left w:val="single" w:sz="2" w:space="0" w:color="000000"/>
              <w:bottom w:val="single" w:sz="2" w:space="0" w:color="000000"/>
              <w:right w:val="single" w:sz="2" w:space="0" w:color="000000"/>
            </w:tcBorders>
            <w:vAlign w:val="center"/>
          </w:tcPr>
          <w:p w14:paraId="030115C2" w14:textId="77777777" w:rsidR="00291E88" w:rsidRPr="003C2418" w:rsidRDefault="00291E88" w:rsidP="00291E88">
            <w:pPr>
              <w:widowControl w:val="0"/>
              <w:jc w:val="center"/>
              <w:rPr>
                <w:rFonts w:ascii="Arial" w:hAnsi="Arial" w:cs="Arial"/>
                <w:sz w:val="20"/>
                <w:szCs w:val="20"/>
              </w:rPr>
            </w:pPr>
            <w:r w:rsidRPr="003C2418">
              <w:rPr>
                <w:rFonts w:ascii="Arial" w:hAnsi="Arial" w:cs="Arial"/>
                <w:sz w:val="20"/>
                <w:szCs w:val="20"/>
              </w:rPr>
              <w:t>Geral</w:t>
            </w:r>
          </w:p>
        </w:tc>
      </w:tr>
      <w:tr w:rsidR="00291E88" w:rsidRPr="00291E88" w14:paraId="41DCF8B6" w14:textId="77777777" w:rsidTr="003264E5">
        <w:trPr>
          <w:trHeight w:val="454"/>
        </w:trPr>
        <w:tc>
          <w:tcPr>
            <w:tcW w:w="629" w:type="dxa"/>
            <w:tcBorders>
              <w:top w:val="single" w:sz="2" w:space="0" w:color="000000"/>
              <w:left w:val="single" w:sz="2" w:space="0" w:color="000000"/>
              <w:bottom w:val="single" w:sz="2" w:space="0" w:color="000000"/>
              <w:right w:val="single" w:sz="2" w:space="0" w:color="000000"/>
            </w:tcBorders>
            <w:vAlign w:val="center"/>
          </w:tcPr>
          <w:p w14:paraId="01803E9A" w14:textId="77777777" w:rsidR="00291E88" w:rsidRPr="003C2418" w:rsidRDefault="00291E88" w:rsidP="00291E88">
            <w:pPr>
              <w:widowControl w:val="0"/>
              <w:ind w:left="43"/>
              <w:jc w:val="center"/>
              <w:rPr>
                <w:rFonts w:ascii="Arial" w:eastAsia="Calibri" w:hAnsi="Arial" w:cs="Arial"/>
                <w:sz w:val="20"/>
                <w:szCs w:val="20"/>
              </w:rPr>
            </w:pPr>
            <w:r w:rsidRPr="003C2418">
              <w:rPr>
                <w:rFonts w:ascii="Arial" w:eastAsia="Calibri" w:hAnsi="Arial" w:cs="Arial"/>
                <w:sz w:val="20"/>
                <w:szCs w:val="20"/>
              </w:rPr>
              <w:t>15</w:t>
            </w:r>
          </w:p>
        </w:tc>
        <w:tc>
          <w:tcPr>
            <w:tcW w:w="3152" w:type="dxa"/>
            <w:tcBorders>
              <w:top w:val="single" w:sz="2" w:space="0" w:color="000000"/>
              <w:left w:val="single" w:sz="2" w:space="0" w:color="000000"/>
              <w:bottom w:val="single" w:sz="2" w:space="0" w:color="000000"/>
              <w:right w:val="single" w:sz="2" w:space="0" w:color="000000"/>
            </w:tcBorders>
            <w:vAlign w:val="center"/>
          </w:tcPr>
          <w:p w14:paraId="2FEE487A" w14:textId="77777777" w:rsidR="00291E88" w:rsidRPr="003C2418" w:rsidRDefault="00291E88" w:rsidP="00291E88">
            <w:pPr>
              <w:widowControl w:val="0"/>
              <w:ind w:left="14"/>
              <w:jc w:val="both"/>
              <w:rPr>
                <w:rFonts w:ascii="Arial" w:hAnsi="Arial" w:cs="Arial"/>
                <w:sz w:val="20"/>
                <w:szCs w:val="20"/>
              </w:rPr>
            </w:pPr>
            <w:r w:rsidRPr="003C2418">
              <w:rPr>
                <w:rFonts w:ascii="Arial" w:hAnsi="Arial" w:cs="Arial"/>
                <w:sz w:val="20"/>
                <w:szCs w:val="20"/>
              </w:rPr>
              <w:t>INSULINA ASPART FIASP IOOUI/ML FRASCO 10 ML</w:t>
            </w:r>
          </w:p>
        </w:tc>
        <w:tc>
          <w:tcPr>
            <w:tcW w:w="553" w:type="dxa"/>
            <w:tcBorders>
              <w:top w:val="single" w:sz="2" w:space="0" w:color="000000"/>
              <w:left w:val="single" w:sz="2" w:space="0" w:color="000000"/>
              <w:bottom w:val="single" w:sz="2" w:space="0" w:color="000000"/>
              <w:right w:val="single" w:sz="2" w:space="0" w:color="000000"/>
            </w:tcBorders>
            <w:vAlign w:val="center"/>
          </w:tcPr>
          <w:p w14:paraId="635F4271" w14:textId="77777777" w:rsidR="00291E88" w:rsidRPr="003C2418" w:rsidRDefault="00291E88" w:rsidP="00291E88">
            <w:pPr>
              <w:widowControl w:val="0"/>
              <w:ind w:left="47"/>
              <w:jc w:val="center"/>
              <w:rPr>
                <w:rFonts w:ascii="Arial" w:eastAsia="Calibri" w:hAnsi="Arial" w:cs="Arial"/>
                <w:sz w:val="20"/>
                <w:szCs w:val="20"/>
              </w:rPr>
            </w:pPr>
            <w:r w:rsidRPr="003C2418">
              <w:rPr>
                <w:rFonts w:ascii="Arial" w:hAnsi="Arial" w:cs="Arial"/>
                <w:sz w:val="20"/>
                <w:szCs w:val="20"/>
              </w:rPr>
              <w:t>UN</w:t>
            </w:r>
          </w:p>
        </w:tc>
        <w:tc>
          <w:tcPr>
            <w:tcW w:w="894" w:type="dxa"/>
            <w:tcBorders>
              <w:top w:val="single" w:sz="2" w:space="0" w:color="000000"/>
              <w:left w:val="single" w:sz="2" w:space="0" w:color="000000"/>
              <w:bottom w:val="single" w:sz="2" w:space="0" w:color="000000"/>
              <w:right w:val="single" w:sz="2" w:space="0" w:color="000000"/>
            </w:tcBorders>
            <w:vAlign w:val="center"/>
          </w:tcPr>
          <w:p w14:paraId="5884D163" w14:textId="77777777" w:rsidR="00291E88" w:rsidRPr="003C2418" w:rsidRDefault="00291E88" w:rsidP="00291E88">
            <w:pPr>
              <w:widowControl w:val="0"/>
              <w:ind w:left="54"/>
              <w:jc w:val="center"/>
              <w:rPr>
                <w:rFonts w:ascii="Arial" w:eastAsia="Calibri" w:hAnsi="Arial" w:cs="Arial"/>
                <w:sz w:val="20"/>
                <w:szCs w:val="20"/>
              </w:rPr>
            </w:pPr>
            <w:r w:rsidRPr="003C2418">
              <w:rPr>
                <w:rFonts w:ascii="Arial" w:eastAsia="Calibri" w:hAnsi="Arial" w:cs="Arial"/>
                <w:sz w:val="20"/>
                <w:szCs w:val="20"/>
              </w:rPr>
              <w:t>72</w:t>
            </w:r>
          </w:p>
        </w:tc>
        <w:tc>
          <w:tcPr>
            <w:tcW w:w="1366" w:type="dxa"/>
            <w:tcBorders>
              <w:top w:val="single" w:sz="2" w:space="0" w:color="000000"/>
              <w:left w:val="single" w:sz="2" w:space="0" w:color="000000"/>
              <w:bottom w:val="single" w:sz="2" w:space="0" w:color="000000"/>
              <w:right w:val="single" w:sz="2" w:space="0" w:color="000000"/>
            </w:tcBorders>
            <w:vAlign w:val="center"/>
          </w:tcPr>
          <w:p w14:paraId="7A61AD82" w14:textId="77777777" w:rsidR="00291E88" w:rsidRPr="003C2418" w:rsidRDefault="00291E88" w:rsidP="00291E88">
            <w:pPr>
              <w:widowControl w:val="0"/>
              <w:ind w:left="64"/>
              <w:jc w:val="center"/>
              <w:rPr>
                <w:rFonts w:ascii="Arial" w:eastAsia="Calibri" w:hAnsi="Arial" w:cs="Arial"/>
                <w:sz w:val="20"/>
                <w:szCs w:val="20"/>
              </w:rPr>
            </w:pPr>
            <w:r w:rsidRPr="003C2418">
              <w:rPr>
                <w:rFonts w:ascii="Arial" w:eastAsia="Calibri" w:hAnsi="Arial" w:cs="Arial"/>
                <w:sz w:val="20"/>
                <w:szCs w:val="20"/>
              </w:rPr>
              <w:t>122,73</w:t>
            </w:r>
          </w:p>
        </w:tc>
        <w:tc>
          <w:tcPr>
            <w:tcW w:w="1542" w:type="dxa"/>
            <w:tcBorders>
              <w:top w:val="single" w:sz="2" w:space="0" w:color="000000"/>
              <w:left w:val="single" w:sz="2" w:space="0" w:color="000000"/>
              <w:bottom w:val="single" w:sz="2" w:space="0" w:color="000000"/>
              <w:right w:val="single" w:sz="2" w:space="0" w:color="000000"/>
            </w:tcBorders>
            <w:vAlign w:val="center"/>
          </w:tcPr>
          <w:p w14:paraId="104A5FAC" w14:textId="77777777" w:rsidR="00291E88" w:rsidRPr="003C2418" w:rsidRDefault="00291E88" w:rsidP="00291E88">
            <w:pPr>
              <w:widowControl w:val="0"/>
              <w:ind w:left="47"/>
              <w:jc w:val="center"/>
              <w:rPr>
                <w:rFonts w:ascii="Arial" w:hAnsi="Arial" w:cs="Arial"/>
                <w:sz w:val="20"/>
                <w:szCs w:val="20"/>
              </w:rPr>
            </w:pPr>
            <w:r w:rsidRPr="003C2418">
              <w:rPr>
                <w:rFonts w:ascii="Arial" w:eastAsia="Calibri" w:hAnsi="Arial" w:cs="Arial"/>
                <w:sz w:val="20"/>
                <w:szCs w:val="20"/>
              </w:rPr>
              <w:t>8.836,56</w:t>
            </w:r>
          </w:p>
        </w:tc>
        <w:tc>
          <w:tcPr>
            <w:tcW w:w="1264" w:type="dxa"/>
            <w:tcBorders>
              <w:top w:val="single" w:sz="2" w:space="0" w:color="000000"/>
              <w:left w:val="single" w:sz="2" w:space="0" w:color="000000"/>
              <w:bottom w:val="single" w:sz="2" w:space="0" w:color="000000"/>
              <w:right w:val="single" w:sz="2" w:space="0" w:color="000000"/>
            </w:tcBorders>
            <w:vAlign w:val="center"/>
          </w:tcPr>
          <w:p w14:paraId="1044FE50" w14:textId="77777777" w:rsidR="00291E88" w:rsidRPr="003C2418" w:rsidRDefault="00291E88" w:rsidP="00291E88">
            <w:pPr>
              <w:widowControl w:val="0"/>
              <w:jc w:val="center"/>
              <w:rPr>
                <w:rFonts w:ascii="Arial" w:hAnsi="Arial" w:cs="Arial"/>
                <w:sz w:val="20"/>
                <w:szCs w:val="20"/>
              </w:rPr>
            </w:pPr>
            <w:r w:rsidRPr="003C2418">
              <w:rPr>
                <w:rFonts w:ascii="Arial" w:hAnsi="Arial" w:cs="Arial"/>
                <w:sz w:val="20"/>
                <w:szCs w:val="20"/>
              </w:rPr>
              <w:t>Geral</w:t>
            </w:r>
          </w:p>
        </w:tc>
      </w:tr>
      <w:tr w:rsidR="00291E88" w:rsidRPr="00291E88" w14:paraId="788C0917" w14:textId="77777777" w:rsidTr="003264E5">
        <w:trPr>
          <w:trHeight w:val="392"/>
        </w:trPr>
        <w:tc>
          <w:tcPr>
            <w:tcW w:w="629" w:type="dxa"/>
            <w:tcBorders>
              <w:top w:val="single" w:sz="2" w:space="0" w:color="000000"/>
              <w:left w:val="single" w:sz="2" w:space="0" w:color="000000"/>
              <w:bottom w:val="single" w:sz="2" w:space="0" w:color="000000"/>
              <w:right w:val="single" w:sz="2" w:space="0" w:color="000000"/>
            </w:tcBorders>
            <w:vAlign w:val="center"/>
          </w:tcPr>
          <w:p w14:paraId="553E3A0E" w14:textId="77777777" w:rsidR="00291E88" w:rsidRPr="003C2418" w:rsidRDefault="00291E88" w:rsidP="00291E88">
            <w:pPr>
              <w:widowControl w:val="0"/>
              <w:ind w:left="43"/>
              <w:jc w:val="center"/>
              <w:rPr>
                <w:rFonts w:ascii="Arial" w:eastAsia="Calibri" w:hAnsi="Arial" w:cs="Arial"/>
                <w:sz w:val="20"/>
                <w:szCs w:val="20"/>
              </w:rPr>
            </w:pPr>
            <w:r w:rsidRPr="003C2418">
              <w:rPr>
                <w:rFonts w:ascii="Arial" w:eastAsia="Calibri" w:hAnsi="Arial" w:cs="Arial"/>
                <w:sz w:val="20"/>
                <w:szCs w:val="20"/>
              </w:rPr>
              <w:t>16</w:t>
            </w:r>
          </w:p>
        </w:tc>
        <w:tc>
          <w:tcPr>
            <w:tcW w:w="3152" w:type="dxa"/>
            <w:tcBorders>
              <w:top w:val="single" w:sz="2" w:space="0" w:color="000000"/>
              <w:left w:val="single" w:sz="2" w:space="0" w:color="000000"/>
              <w:bottom w:val="single" w:sz="2" w:space="0" w:color="000000"/>
              <w:right w:val="single" w:sz="2" w:space="0" w:color="000000"/>
            </w:tcBorders>
            <w:vAlign w:val="center"/>
          </w:tcPr>
          <w:p w14:paraId="4F46000E" w14:textId="77777777" w:rsidR="00291E88" w:rsidRPr="003C2418" w:rsidRDefault="00291E88" w:rsidP="00291E88">
            <w:pPr>
              <w:widowControl w:val="0"/>
              <w:ind w:left="21"/>
              <w:jc w:val="both"/>
              <w:rPr>
                <w:rFonts w:ascii="Arial" w:hAnsi="Arial" w:cs="Arial"/>
                <w:sz w:val="20"/>
                <w:szCs w:val="20"/>
              </w:rPr>
            </w:pPr>
            <w:r w:rsidRPr="003C2418">
              <w:rPr>
                <w:rFonts w:ascii="Arial" w:hAnsi="Arial" w:cs="Arial"/>
                <w:sz w:val="20"/>
                <w:szCs w:val="20"/>
              </w:rPr>
              <w:t>ISOSSORBIDA DlNlTRATO 10MG COMPRIMIDO</w:t>
            </w:r>
          </w:p>
        </w:tc>
        <w:tc>
          <w:tcPr>
            <w:tcW w:w="553" w:type="dxa"/>
            <w:tcBorders>
              <w:top w:val="single" w:sz="2" w:space="0" w:color="000000"/>
              <w:left w:val="single" w:sz="2" w:space="0" w:color="000000"/>
              <w:bottom w:val="single" w:sz="2" w:space="0" w:color="000000"/>
              <w:right w:val="single" w:sz="2" w:space="0" w:color="000000"/>
            </w:tcBorders>
            <w:vAlign w:val="center"/>
          </w:tcPr>
          <w:p w14:paraId="4B7CF22D" w14:textId="77777777" w:rsidR="00291E88" w:rsidRPr="003C2418" w:rsidRDefault="00291E88" w:rsidP="00291E88">
            <w:pPr>
              <w:widowControl w:val="0"/>
              <w:ind w:left="47"/>
              <w:jc w:val="center"/>
              <w:rPr>
                <w:rFonts w:ascii="Arial" w:eastAsia="Calibri" w:hAnsi="Arial" w:cs="Arial"/>
                <w:sz w:val="20"/>
                <w:szCs w:val="20"/>
              </w:rPr>
            </w:pPr>
            <w:r w:rsidRPr="003C2418">
              <w:rPr>
                <w:rFonts w:ascii="Arial" w:hAnsi="Arial" w:cs="Arial"/>
                <w:sz w:val="20"/>
                <w:szCs w:val="20"/>
              </w:rPr>
              <w:t>CP</w:t>
            </w:r>
          </w:p>
        </w:tc>
        <w:tc>
          <w:tcPr>
            <w:tcW w:w="894" w:type="dxa"/>
            <w:tcBorders>
              <w:top w:val="single" w:sz="2" w:space="0" w:color="000000"/>
              <w:left w:val="single" w:sz="2" w:space="0" w:color="000000"/>
              <w:bottom w:val="single" w:sz="2" w:space="0" w:color="000000"/>
              <w:right w:val="single" w:sz="2" w:space="0" w:color="000000"/>
            </w:tcBorders>
            <w:vAlign w:val="center"/>
          </w:tcPr>
          <w:p w14:paraId="13638111" w14:textId="77777777" w:rsidR="00291E88" w:rsidRPr="003C2418" w:rsidRDefault="00291E88" w:rsidP="00291E88">
            <w:pPr>
              <w:widowControl w:val="0"/>
              <w:ind w:left="54"/>
              <w:jc w:val="center"/>
              <w:rPr>
                <w:rFonts w:ascii="Arial" w:eastAsia="Calibri" w:hAnsi="Arial" w:cs="Arial"/>
                <w:sz w:val="20"/>
                <w:szCs w:val="20"/>
              </w:rPr>
            </w:pPr>
            <w:r w:rsidRPr="003C2418">
              <w:rPr>
                <w:rFonts w:ascii="Arial" w:eastAsia="Calibri" w:hAnsi="Arial" w:cs="Arial"/>
                <w:sz w:val="20"/>
                <w:szCs w:val="20"/>
              </w:rPr>
              <w:t>2.160</w:t>
            </w:r>
          </w:p>
        </w:tc>
        <w:tc>
          <w:tcPr>
            <w:tcW w:w="1366" w:type="dxa"/>
            <w:tcBorders>
              <w:top w:val="single" w:sz="2" w:space="0" w:color="000000"/>
              <w:left w:val="single" w:sz="2" w:space="0" w:color="000000"/>
              <w:bottom w:val="single" w:sz="2" w:space="0" w:color="000000"/>
              <w:right w:val="single" w:sz="2" w:space="0" w:color="000000"/>
            </w:tcBorders>
            <w:vAlign w:val="center"/>
          </w:tcPr>
          <w:p w14:paraId="6B5B1F0C" w14:textId="77777777" w:rsidR="00291E88" w:rsidRPr="003C2418" w:rsidRDefault="00291E88" w:rsidP="00291E88">
            <w:pPr>
              <w:widowControl w:val="0"/>
              <w:ind w:left="64"/>
              <w:jc w:val="center"/>
              <w:rPr>
                <w:rFonts w:ascii="Arial" w:eastAsia="Calibri" w:hAnsi="Arial" w:cs="Arial"/>
                <w:sz w:val="20"/>
                <w:szCs w:val="20"/>
              </w:rPr>
            </w:pPr>
            <w:r w:rsidRPr="003C2418">
              <w:rPr>
                <w:rFonts w:ascii="Arial" w:eastAsia="Calibri" w:hAnsi="Arial" w:cs="Arial"/>
                <w:sz w:val="20"/>
                <w:szCs w:val="20"/>
              </w:rPr>
              <w:t>0,3723</w:t>
            </w:r>
          </w:p>
        </w:tc>
        <w:tc>
          <w:tcPr>
            <w:tcW w:w="1542" w:type="dxa"/>
            <w:tcBorders>
              <w:top w:val="single" w:sz="2" w:space="0" w:color="000000"/>
              <w:left w:val="single" w:sz="2" w:space="0" w:color="000000"/>
              <w:bottom w:val="single" w:sz="2" w:space="0" w:color="000000"/>
              <w:right w:val="single" w:sz="2" w:space="0" w:color="000000"/>
            </w:tcBorders>
            <w:vAlign w:val="center"/>
          </w:tcPr>
          <w:p w14:paraId="21C30034" w14:textId="77777777" w:rsidR="00291E88" w:rsidRPr="003C2418" w:rsidRDefault="00291E88" w:rsidP="00291E88">
            <w:pPr>
              <w:widowControl w:val="0"/>
              <w:ind w:left="47"/>
              <w:jc w:val="center"/>
              <w:rPr>
                <w:rFonts w:ascii="Arial" w:hAnsi="Arial" w:cs="Arial"/>
                <w:sz w:val="20"/>
                <w:szCs w:val="20"/>
              </w:rPr>
            </w:pPr>
            <w:r w:rsidRPr="003C2418">
              <w:rPr>
                <w:rFonts w:ascii="Arial" w:eastAsia="Calibri" w:hAnsi="Arial" w:cs="Arial"/>
                <w:sz w:val="20"/>
                <w:szCs w:val="20"/>
              </w:rPr>
              <w:t>804,17</w:t>
            </w:r>
          </w:p>
        </w:tc>
        <w:tc>
          <w:tcPr>
            <w:tcW w:w="1264" w:type="dxa"/>
            <w:tcBorders>
              <w:top w:val="single" w:sz="2" w:space="0" w:color="000000"/>
              <w:left w:val="single" w:sz="2" w:space="0" w:color="000000"/>
              <w:bottom w:val="single" w:sz="2" w:space="0" w:color="000000"/>
              <w:right w:val="single" w:sz="2" w:space="0" w:color="000000"/>
            </w:tcBorders>
            <w:vAlign w:val="center"/>
          </w:tcPr>
          <w:p w14:paraId="50EB93A5" w14:textId="77777777" w:rsidR="00291E88" w:rsidRPr="003C2418" w:rsidRDefault="00291E88" w:rsidP="00291E88">
            <w:pPr>
              <w:widowControl w:val="0"/>
              <w:jc w:val="center"/>
              <w:rPr>
                <w:rFonts w:ascii="Arial" w:hAnsi="Arial" w:cs="Arial"/>
                <w:sz w:val="20"/>
                <w:szCs w:val="20"/>
              </w:rPr>
            </w:pPr>
            <w:r w:rsidRPr="003C2418">
              <w:rPr>
                <w:rFonts w:ascii="Arial" w:hAnsi="Arial" w:cs="Arial"/>
                <w:sz w:val="20"/>
                <w:szCs w:val="20"/>
              </w:rPr>
              <w:t>Exclusivo</w:t>
            </w:r>
          </w:p>
        </w:tc>
      </w:tr>
      <w:tr w:rsidR="00291E88" w:rsidRPr="00291E88" w14:paraId="69986FBE" w14:textId="77777777" w:rsidTr="003264E5">
        <w:trPr>
          <w:trHeight w:val="317"/>
        </w:trPr>
        <w:tc>
          <w:tcPr>
            <w:tcW w:w="629" w:type="dxa"/>
            <w:tcBorders>
              <w:top w:val="single" w:sz="2" w:space="0" w:color="000000"/>
              <w:left w:val="single" w:sz="2" w:space="0" w:color="000000"/>
              <w:bottom w:val="single" w:sz="2" w:space="0" w:color="000000"/>
              <w:right w:val="single" w:sz="2" w:space="0" w:color="000000"/>
            </w:tcBorders>
            <w:vAlign w:val="center"/>
          </w:tcPr>
          <w:p w14:paraId="2F45A3A1" w14:textId="77777777" w:rsidR="00291E88" w:rsidRPr="003C2418" w:rsidRDefault="00291E88" w:rsidP="00291E88">
            <w:pPr>
              <w:widowControl w:val="0"/>
              <w:ind w:left="43"/>
              <w:jc w:val="center"/>
              <w:rPr>
                <w:rFonts w:ascii="Arial" w:eastAsia="Calibri" w:hAnsi="Arial" w:cs="Arial"/>
                <w:sz w:val="20"/>
                <w:szCs w:val="20"/>
              </w:rPr>
            </w:pPr>
            <w:r w:rsidRPr="003C2418">
              <w:rPr>
                <w:rFonts w:ascii="Arial" w:eastAsia="Calibri" w:hAnsi="Arial" w:cs="Arial"/>
                <w:sz w:val="20"/>
                <w:szCs w:val="20"/>
              </w:rPr>
              <w:t>17</w:t>
            </w:r>
          </w:p>
        </w:tc>
        <w:tc>
          <w:tcPr>
            <w:tcW w:w="3152" w:type="dxa"/>
            <w:tcBorders>
              <w:top w:val="single" w:sz="2" w:space="0" w:color="000000"/>
              <w:left w:val="single" w:sz="2" w:space="0" w:color="000000"/>
              <w:bottom w:val="single" w:sz="2" w:space="0" w:color="000000"/>
              <w:right w:val="single" w:sz="2" w:space="0" w:color="000000"/>
            </w:tcBorders>
            <w:vAlign w:val="center"/>
          </w:tcPr>
          <w:p w14:paraId="1DA31D19" w14:textId="77777777" w:rsidR="00291E88" w:rsidRPr="003C2418" w:rsidRDefault="00291E88" w:rsidP="00291E88">
            <w:pPr>
              <w:widowControl w:val="0"/>
              <w:ind w:left="21"/>
              <w:jc w:val="both"/>
              <w:rPr>
                <w:rFonts w:ascii="Arial" w:hAnsi="Arial" w:cs="Arial"/>
                <w:sz w:val="20"/>
                <w:szCs w:val="20"/>
              </w:rPr>
            </w:pPr>
            <w:r w:rsidRPr="003C2418">
              <w:rPr>
                <w:rFonts w:ascii="Arial" w:hAnsi="Arial" w:cs="Arial"/>
                <w:sz w:val="20"/>
                <w:szCs w:val="20"/>
              </w:rPr>
              <w:t>LANSOPRAZOL 30 MG CÁPSULA</w:t>
            </w:r>
          </w:p>
        </w:tc>
        <w:tc>
          <w:tcPr>
            <w:tcW w:w="553" w:type="dxa"/>
            <w:tcBorders>
              <w:top w:val="single" w:sz="2" w:space="0" w:color="000000"/>
              <w:left w:val="single" w:sz="2" w:space="0" w:color="000000"/>
              <w:bottom w:val="single" w:sz="2" w:space="0" w:color="000000"/>
              <w:right w:val="single" w:sz="2" w:space="0" w:color="000000"/>
            </w:tcBorders>
            <w:vAlign w:val="center"/>
          </w:tcPr>
          <w:p w14:paraId="15A0181C" w14:textId="77777777" w:rsidR="00291E88" w:rsidRPr="003C2418" w:rsidRDefault="00291E88" w:rsidP="00291E88">
            <w:pPr>
              <w:widowControl w:val="0"/>
              <w:ind w:left="47"/>
              <w:jc w:val="center"/>
              <w:rPr>
                <w:rFonts w:ascii="Arial" w:eastAsia="Calibri" w:hAnsi="Arial" w:cs="Arial"/>
                <w:sz w:val="20"/>
                <w:szCs w:val="20"/>
              </w:rPr>
            </w:pPr>
            <w:r w:rsidRPr="003C2418">
              <w:rPr>
                <w:rFonts w:ascii="Arial" w:hAnsi="Arial" w:cs="Arial"/>
                <w:sz w:val="20"/>
                <w:szCs w:val="20"/>
              </w:rPr>
              <w:t>CA</w:t>
            </w:r>
          </w:p>
        </w:tc>
        <w:tc>
          <w:tcPr>
            <w:tcW w:w="894" w:type="dxa"/>
            <w:tcBorders>
              <w:top w:val="single" w:sz="2" w:space="0" w:color="000000"/>
              <w:left w:val="single" w:sz="2" w:space="0" w:color="000000"/>
              <w:bottom w:val="single" w:sz="2" w:space="0" w:color="000000"/>
              <w:right w:val="single" w:sz="2" w:space="0" w:color="000000"/>
            </w:tcBorders>
            <w:vAlign w:val="center"/>
          </w:tcPr>
          <w:p w14:paraId="39C99D59" w14:textId="77777777" w:rsidR="00291E88" w:rsidRPr="003C2418" w:rsidRDefault="00291E88" w:rsidP="00291E88">
            <w:pPr>
              <w:widowControl w:val="0"/>
              <w:ind w:left="54"/>
              <w:jc w:val="center"/>
              <w:rPr>
                <w:rFonts w:ascii="Arial" w:eastAsia="Calibri" w:hAnsi="Arial" w:cs="Arial"/>
                <w:sz w:val="20"/>
                <w:szCs w:val="20"/>
              </w:rPr>
            </w:pPr>
            <w:r w:rsidRPr="003C2418">
              <w:rPr>
                <w:rFonts w:ascii="Arial" w:eastAsia="Calibri" w:hAnsi="Arial" w:cs="Arial"/>
                <w:sz w:val="20"/>
                <w:szCs w:val="20"/>
              </w:rPr>
              <w:t>1.440</w:t>
            </w:r>
          </w:p>
        </w:tc>
        <w:tc>
          <w:tcPr>
            <w:tcW w:w="1366" w:type="dxa"/>
            <w:tcBorders>
              <w:top w:val="single" w:sz="2" w:space="0" w:color="000000"/>
              <w:left w:val="single" w:sz="2" w:space="0" w:color="000000"/>
              <w:bottom w:val="single" w:sz="2" w:space="0" w:color="000000"/>
              <w:right w:val="single" w:sz="2" w:space="0" w:color="000000"/>
            </w:tcBorders>
            <w:vAlign w:val="center"/>
          </w:tcPr>
          <w:p w14:paraId="06A63B7F" w14:textId="77777777" w:rsidR="00291E88" w:rsidRPr="003C2418" w:rsidRDefault="00291E88" w:rsidP="00291E88">
            <w:pPr>
              <w:widowControl w:val="0"/>
              <w:ind w:left="64"/>
              <w:jc w:val="center"/>
              <w:rPr>
                <w:rFonts w:ascii="Arial" w:eastAsia="Calibri" w:hAnsi="Arial" w:cs="Arial"/>
                <w:sz w:val="20"/>
                <w:szCs w:val="20"/>
              </w:rPr>
            </w:pPr>
            <w:r w:rsidRPr="003C2418">
              <w:rPr>
                <w:rFonts w:ascii="Arial" w:eastAsia="Calibri" w:hAnsi="Arial" w:cs="Arial"/>
                <w:sz w:val="20"/>
                <w:szCs w:val="20"/>
              </w:rPr>
              <w:t>1,9183</w:t>
            </w:r>
          </w:p>
        </w:tc>
        <w:tc>
          <w:tcPr>
            <w:tcW w:w="1542" w:type="dxa"/>
            <w:tcBorders>
              <w:top w:val="single" w:sz="2" w:space="0" w:color="000000"/>
              <w:left w:val="single" w:sz="2" w:space="0" w:color="000000"/>
              <w:bottom w:val="single" w:sz="2" w:space="0" w:color="000000"/>
              <w:right w:val="single" w:sz="2" w:space="0" w:color="000000"/>
            </w:tcBorders>
            <w:vAlign w:val="center"/>
          </w:tcPr>
          <w:p w14:paraId="32453AA6" w14:textId="77777777" w:rsidR="00291E88" w:rsidRPr="003C2418" w:rsidRDefault="00291E88" w:rsidP="00291E88">
            <w:pPr>
              <w:widowControl w:val="0"/>
              <w:ind w:left="47"/>
              <w:jc w:val="center"/>
              <w:rPr>
                <w:rFonts w:ascii="Arial" w:hAnsi="Arial" w:cs="Arial"/>
                <w:sz w:val="20"/>
                <w:szCs w:val="20"/>
              </w:rPr>
            </w:pPr>
            <w:r w:rsidRPr="003C2418">
              <w:rPr>
                <w:rFonts w:ascii="Arial" w:eastAsia="Calibri" w:hAnsi="Arial" w:cs="Arial"/>
                <w:sz w:val="20"/>
                <w:szCs w:val="20"/>
              </w:rPr>
              <w:t>2.762,35</w:t>
            </w:r>
          </w:p>
        </w:tc>
        <w:tc>
          <w:tcPr>
            <w:tcW w:w="1264" w:type="dxa"/>
            <w:tcBorders>
              <w:top w:val="single" w:sz="2" w:space="0" w:color="000000"/>
              <w:left w:val="single" w:sz="2" w:space="0" w:color="000000"/>
              <w:bottom w:val="single" w:sz="2" w:space="0" w:color="000000"/>
              <w:right w:val="single" w:sz="2" w:space="0" w:color="000000"/>
            </w:tcBorders>
            <w:vAlign w:val="center"/>
          </w:tcPr>
          <w:p w14:paraId="24E7BF09" w14:textId="77777777" w:rsidR="00291E88" w:rsidRPr="003C2418" w:rsidRDefault="00291E88" w:rsidP="00291E88">
            <w:pPr>
              <w:widowControl w:val="0"/>
              <w:jc w:val="center"/>
              <w:rPr>
                <w:rFonts w:ascii="Arial" w:hAnsi="Arial" w:cs="Arial"/>
                <w:sz w:val="20"/>
                <w:szCs w:val="20"/>
              </w:rPr>
            </w:pPr>
            <w:r w:rsidRPr="003C2418">
              <w:rPr>
                <w:rFonts w:ascii="Arial" w:hAnsi="Arial" w:cs="Arial"/>
                <w:sz w:val="20"/>
                <w:szCs w:val="20"/>
              </w:rPr>
              <w:t>Geral</w:t>
            </w:r>
          </w:p>
        </w:tc>
      </w:tr>
      <w:tr w:rsidR="00291E88" w:rsidRPr="00291E88" w14:paraId="6F99338B" w14:textId="77777777" w:rsidTr="003264E5">
        <w:trPr>
          <w:trHeight w:val="681"/>
        </w:trPr>
        <w:tc>
          <w:tcPr>
            <w:tcW w:w="629" w:type="dxa"/>
            <w:tcBorders>
              <w:top w:val="single" w:sz="2" w:space="0" w:color="000000"/>
              <w:left w:val="single" w:sz="2" w:space="0" w:color="000000"/>
              <w:bottom w:val="single" w:sz="2" w:space="0" w:color="000000"/>
              <w:right w:val="single" w:sz="2" w:space="0" w:color="000000"/>
            </w:tcBorders>
            <w:vAlign w:val="center"/>
          </w:tcPr>
          <w:p w14:paraId="1803C410" w14:textId="77777777" w:rsidR="00291E88" w:rsidRPr="003C2418" w:rsidRDefault="00291E88" w:rsidP="00291E88">
            <w:pPr>
              <w:widowControl w:val="0"/>
              <w:ind w:left="43"/>
              <w:jc w:val="center"/>
              <w:rPr>
                <w:rFonts w:ascii="Arial" w:eastAsia="Calibri" w:hAnsi="Arial" w:cs="Arial"/>
                <w:sz w:val="20"/>
                <w:szCs w:val="20"/>
              </w:rPr>
            </w:pPr>
            <w:r w:rsidRPr="003C2418">
              <w:rPr>
                <w:rFonts w:ascii="Arial" w:eastAsia="Calibri" w:hAnsi="Arial" w:cs="Arial"/>
                <w:sz w:val="20"/>
                <w:szCs w:val="20"/>
              </w:rPr>
              <w:t>18</w:t>
            </w:r>
          </w:p>
        </w:tc>
        <w:tc>
          <w:tcPr>
            <w:tcW w:w="3152" w:type="dxa"/>
            <w:tcBorders>
              <w:top w:val="single" w:sz="2" w:space="0" w:color="000000"/>
              <w:left w:val="single" w:sz="2" w:space="0" w:color="000000"/>
              <w:bottom w:val="single" w:sz="2" w:space="0" w:color="000000"/>
              <w:right w:val="single" w:sz="2" w:space="0" w:color="000000"/>
            </w:tcBorders>
            <w:vAlign w:val="center"/>
          </w:tcPr>
          <w:p w14:paraId="63854CD6" w14:textId="77777777" w:rsidR="00291E88" w:rsidRPr="003C2418" w:rsidRDefault="00291E88" w:rsidP="00291E88">
            <w:pPr>
              <w:widowControl w:val="0"/>
              <w:ind w:left="14"/>
              <w:jc w:val="both"/>
              <w:rPr>
                <w:rFonts w:ascii="Arial" w:hAnsi="Arial" w:cs="Arial"/>
                <w:sz w:val="20"/>
                <w:szCs w:val="20"/>
              </w:rPr>
            </w:pPr>
            <w:r w:rsidRPr="003C2418">
              <w:rPr>
                <w:rFonts w:ascii="Arial" w:hAnsi="Arial" w:cs="Arial"/>
                <w:sz w:val="20"/>
                <w:szCs w:val="20"/>
              </w:rPr>
              <w:t>METFORMINA 1000 MG + SAXAGLIPTINA 5 MG COMPRIMIDO</w:t>
            </w:r>
          </w:p>
        </w:tc>
        <w:tc>
          <w:tcPr>
            <w:tcW w:w="553" w:type="dxa"/>
            <w:tcBorders>
              <w:top w:val="single" w:sz="2" w:space="0" w:color="000000"/>
              <w:left w:val="single" w:sz="2" w:space="0" w:color="000000"/>
              <w:bottom w:val="single" w:sz="2" w:space="0" w:color="000000"/>
              <w:right w:val="single" w:sz="2" w:space="0" w:color="000000"/>
            </w:tcBorders>
            <w:vAlign w:val="center"/>
          </w:tcPr>
          <w:p w14:paraId="0BE1A256" w14:textId="77777777" w:rsidR="00291E88" w:rsidRPr="003C2418" w:rsidRDefault="00291E88" w:rsidP="00291E88">
            <w:pPr>
              <w:widowControl w:val="0"/>
              <w:ind w:left="47"/>
              <w:jc w:val="center"/>
              <w:rPr>
                <w:rFonts w:ascii="Arial" w:eastAsia="Calibri" w:hAnsi="Arial" w:cs="Arial"/>
                <w:sz w:val="20"/>
                <w:szCs w:val="20"/>
              </w:rPr>
            </w:pPr>
            <w:r w:rsidRPr="003C2418">
              <w:rPr>
                <w:rFonts w:ascii="Arial" w:hAnsi="Arial" w:cs="Arial"/>
                <w:sz w:val="20"/>
                <w:szCs w:val="20"/>
              </w:rPr>
              <w:t>CP</w:t>
            </w:r>
          </w:p>
        </w:tc>
        <w:tc>
          <w:tcPr>
            <w:tcW w:w="894" w:type="dxa"/>
            <w:tcBorders>
              <w:top w:val="single" w:sz="2" w:space="0" w:color="000000"/>
              <w:left w:val="single" w:sz="2" w:space="0" w:color="000000"/>
              <w:bottom w:val="single" w:sz="2" w:space="0" w:color="000000"/>
              <w:right w:val="single" w:sz="2" w:space="0" w:color="000000"/>
            </w:tcBorders>
            <w:vAlign w:val="center"/>
          </w:tcPr>
          <w:p w14:paraId="6A1D62A1" w14:textId="77777777" w:rsidR="00291E88" w:rsidRPr="003C2418" w:rsidRDefault="00291E88" w:rsidP="00291E88">
            <w:pPr>
              <w:widowControl w:val="0"/>
              <w:ind w:left="54"/>
              <w:jc w:val="center"/>
              <w:rPr>
                <w:rFonts w:ascii="Arial" w:eastAsia="Calibri" w:hAnsi="Arial" w:cs="Arial"/>
                <w:sz w:val="20"/>
                <w:szCs w:val="20"/>
              </w:rPr>
            </w:pPr>
            <w:r w:rsidRPr="003C2418">
              <w:rPr>
                <w:rFonts w:ascii="Arial" w:eastAsia="Calibri" w:hAnsi="Arial" w:cs="Arial"/>
                <w:sz w:val="20"/>
                <w:szCs w:val="20"/>
              </w:rPr>
              <w:t>720</w:t>
            </w:r>
          </w:p>
        </w:tc>
        <w:tc>
          <w:tcPr>
            <w:tcW w:w="1366" w:type="dxa"/>
            <w:tcBorders>
              <w:top w:val="single" w:sz="2" w:space="0" w:color="000000"/>
              <w:left w:val="single" w:sz="2" w:space="0" w:color="000000"/>
              <w:bottom w:val="single" w:sz="2" w:space="0" w:color="000000"/>
              <w:right w:val="single" w:sz="2" w:space="0" w:color="000000"/>
            </w:tcBorders>
            <w:vAlign w:val="center"/>
          </w:tcPr>
          <w:p w14:paraId="045DACD5" w14:textId="77777777" w:rsidR="00291E88" w:rsidRPr="003C2418" w:rsidRDefault="00291E88" w:rsidP="00291E88">
            <w:pPr>
              <w:widowControl w:val="0"/>
              <w:ind w:left="64"/>
              <w:jc w:val="center"/>
              <w:rPr>
                <w:rFonts w:ascii="Arial" w:eastAsia="Calibri" w:hAnsi="Arial" w:cs="Arial"/>
                <w:sz w:val="20"/>
                <w:szCs w:val="20"/>
              </w:rPr>
            </w:pPr>
            <w:r w:rsidRPr="003C2418">
              <w:rPr>
                <w:rFonts w:ascii="Arial" w:eastAsia="Calibri" w:hAnsi="Arial" w:cs="Arial"/>
                <w:sz w:val="20"/>
                <w:szCs w:val="20"/>
              </w:rPr>
              <w:t>4,4677</w:t>
            </w:r>
          </w:p>
        </w:tc>
        <w:tc>
          <w:tcPr>
            <w:tcW w:w="1542" w:type="dxa"/>
            <w:tcBorders>
              <w:top w:val="single" w:sz="2" w:space="0" w:color="000000"/>
              <w:left w:val="single" w:sz="2" w:space="0" w:color="000000"/>
              <w:bottom w:val="single" w:sz="2" w:space="0" w:color="000000"/>
              <w:right w:val="single" w:sz="2" w:space="0" w:color="000000"/>
            </w:tcBorders>
            <w:vAlign w:val="center"/>
          </w:tcPr>
          <w:p w14:paraId="18BC21E7" w14:textId="77777777" w:rsidR="00291E88" w:rsidRPr="003C2418" w:rsidRDefault="00291E88" w:rsidP="00291E88">
            <w:pPr>
              <w:widowControl w:val="0"/>
              <w:ind w:left="47"/>
              <w:jc w:val="center"/>
              <w:rPr>
                <w:rFonts w:ascii="Arial" w:hAnsi="Arial" w:cs="Arial"/>
                <w:sz w:val="20"/>
                <w:szCs w:val="20"/>
              </w:rPr>
            </w:pPr>
            <w:r w:rsidRPr="003C2418">
              <w:rPr>
                <w:rFonts w:ascii="Arial" w:eastAsia="Calibri" w:hAnsi="Arial" w:cs="Arial"/>
                <w:sz w:val="20"/>
                <w:szCs w:val="20"/>
              </w:rPr>
              <w:t>3.216,74</w:t>
            </w:r>
          </w:p>
        </w:tc>
        <w:tc>
          <w:tcPr>
            <w:tcW w:w="1264" w:type="dxa"/>
            <w:tcBorders>
              <w:top w:val="single" w:sz="2" w:space="0" w:color="000000"/>
              <w:left w:val="single" w:sz="2" w:space="0" w:color="000000"/>
              <w:bottom w:val="single" w:sz="2" w:space="0" w:color="000000"/>
              <w:right w:val="single" w:sz="2" w:space="0" w:color="000000"/>
            </w:tcBorders>
            <w:vAlign w:val="center"/>
          </w:tcPr>
          <w:p w14:paraId="046D4914" w14:textId="77777777" w:rsidR="00291E88" w:rsidRPr="003C2418" w:rsidRDefault="00291E88" w:rsidP="00291E88">
            <w:pPr>
              <w:widowControl w:val="0"/>
              <w:jc w:val="center"/>
              <w:rPr>
                <w:rFonts w:ascii="Arial" w:hAnsi="Arial" w:cs="Arial"/>
                <w:sz w:val="20"/>
                <w:szCs w:val="20"/>
              </w:rPr>
            </w:pPr>
            <w:r w:rsidRPr="003C2418">
              <w:rPr>
                <w:rFonts w:ascii="Arial" w:hAnsi="Arial" w:cs="Arial"/>
                <w:sz w:val="20"/>
                <w:szCs w:val="20"/>
              </w:rPr>
              <w:t>Geral</w:t>
            </w:r>
          </w:p>
        </w:tc>
      </w:tr>
      <w:tr w:rsidR="00291E88" w:rsidRPr="00291E88" w14:paraId="69545E8B" w14:textId="77777777" w:rsidTr="003264E5">
        <w:trPr>
          <w:trHeight w:val="381"/>
        </w:trPr>
        <w:tc>
          <w:tcPr>
            <w:tcW w:w="629" w:type="dxa"/>
            <w:tcBorders>
              <w:top w:val="single" w:sz="2" w:space="0" w:color="000000"/>
              <w:left w:val="single" w:sz="2" w:space="0" w:color="000000"/>
              <w:bottom w:val="single" w:sz="2" w:space="0" w:color="000000"/>
              <w:right w:val="single" w:sz="2" w:space="0" w:color="000000"/>
            </w:tcBorders>
            <w:vAlign w:val="center"/>
          </w:tcPr>
          <w:p w14:paraId="635B4CF0" w14:textId="77777777" w:rsidR="00291E88" w:rsidRPr="003C2418" w:rsidRDefault="00291E88" w:rsidP="00291E88">
            <w:pPr>
              <w:widowControl w:val="0"/>
              <w:ind w:left="43"/>
              <w:jc w:val="center"/>
              <w:rPr>
                <w:rFonts w:ascii="Arial" w:eastAsia="Calibri" w:hAnsi="Arial" w:cs="Arial"/>
                <w:sz w:val="20"/>
                <w:szCs w:val="20"/>
              </w:rPr>
            </w:pPr>
            <w:r w:rsidRPr="003C2418">
              <w:rPr>
                <w:rFonts w:ascii="Arial" w:eastAsia="Calibri" w:hAnsi="Arial" w:cs="Arial"/>
                <w:sz w:val="20"/>
                <w:szCs w:val="20"/>
              </w:rPr>
              <w:t>19</w:t>
            </w:r>
          </w:p>
        </w:tc>
        <w:tc>
          <w:tcPr>
            <w:tcW w:w="3152" w:type="dxa"/>
            <w:tcBorders>
              <w:top w:val="single" w:sz="2" w:space="0" w:color="000000"/>
              <w:left w:val="single" w:sz="2" w:space="0" w:color="000000"/>
              <w:bottom w:val="single" w:sz="2" w:space="0" w:color="000000"/>
              <w:right w:val="single" w:sz="2" w:space="0" w:color="000000"/>
            </w:tcBorders>
            <w:vAlign w:val="center"/>
          </w:tcPr>
          <w:p w14:paraId="40A36D54" w14:textId="77777777" w:rsidR="00291E88" w:rsidRPr="003C2418" w:rsidRDefault="00291E88" w:rsidP="00291E88">
            <w:pPr>
              <w:widowControl w:val="0"/>
              <w:ind w:left="21"/>
              <w:jc w:val="both"/>
              <w:rPr>
                <w:rFonts w:ascii="Arial" w:hAnsi="Arial" w:cs="Arial"/>
                <w:sz w:val="20"/>
                <w:szCs w:val="20"/>
              </w:rPr>
            </w:pPr>
            <w:r w:rsidRPr="003C2418">
              <w:rPr>
                <w:rFonts w:ascii="Arial" w:hAnsi="Arial" w:cs="Arial"/>
                <w:sz w:val="20"/>
                <w:szCs w:val="20"/>
              </w:rPr>
              <w:t>MIRTAZAPINA 45 MG COMPRIMIDO</w:t>
            </w:r>
          </w:p>
        </w:tc>
        <w:tc>
          <w:tcPr>
            <w:tcW w:w="553" w:type="dxa"/>
            <w:tcBorders>
              <w:top w:val="single" w:sz="2" w:space="0" w:color="000000"/>
              <w:left w:val="single" w:sz="2" w:space="0" w:color="000000"/>
              <w:bottom w:val="single" w:sz="2" w:space="0" w:color="000000"/>
              <w:right w:val="single" w:sz="2" w:space="0" w:color="000000"/>
            </w:tcBorders>
            <w:vAlign w:val="center"/>
          </w:tcPr>
          <w:p w14:paraId="58A5F6B2" w14:textId="77777777" w:rsidR="00291E88" w:rsidRPr="003C2418" w:rsidRDefault="00291E88" w:rsidP="00291E88">
            <w:pPr>
              <w:widowControl w:val="0"/>
              <w:ind w:left="47"/>
              <w:jc w:val="center"/>
              <w:rPr>
                <w:rFonts w:ascii="Arial" w:eastAsia="Calibri" w:hAnsi="Arial" w:cs="Arial"/>
                <w:sz w:val="20"/>
                <w:szCs w:val="20"/>
              </w:rPr>
            </w:pPr>
            <w:r w:rsidRPr="003C2418">
              <w:rPr>
                <w:rFonts w:ascii="Arial" w:hAnsi="Arial" w:cs="Arial"/>
                <w:sz w:val="20"/>
                <w:szCs w:val="20"/>
              </w:rPr>
              <w:t>CP</w:t>
            </w:r>
          </w:p>
        </w:tc>
        <w:tc>
          <w:tcPr>
            <w:tcW w:w="894" w:type="dxa"/>
            <w:tcBorders>
              <w:top w:val="single" w:sz="2" w:space="0" w:color="000000"/>
              <w:left w:val="single" w:sz="2" w:space="0" w:color="000000"/>
              <w:bottom w:val="single" w:sz="2" w:space="0" w:color="000000"/>
              <w:right w:val="single" w:sz="2" w:space="0" w:color="000000"/>
            </w:tcBorders>
            <w:vAlign w:val="center"/>
          </w:tcPr>
          <w:p w14:paraId="71F5F9EE" w14:textId="77777777" w:rsidR="00291E88" w:rsidRPr="003C2418" w:rsidRDefault="00291E88" w:rsidP="00291E88">
            <w:pPr>
              <w:widowControl w:val="0"/>
              <w:ind w:left="54"/>
              <w:jc w:val="center"/>
              <w:rPr>
                <w:rFonts w:ascii="Arial" w:eastAsia="Calibri" w:hAnsi="Arial" w:cs="Arial"/>
                <w:sz w:val="20"/>
                <w:szCs w:val="20"/>
              </w:rPr>
            </w:pPr>
            <w:r w:rsidRPr="003C2418">
              <w:rPr>
                <w:rFonts w:ascii="Arial" w:eastAsia="Calibri" w:hAnsi="Arial" w:cs="Arial"/>
                <w:sz w:val="20"/>
                <w:szCs w:val="20"/>
              </w:rPr>
              <w:t>720</w:t>
            </w:r>
          </w:p>
        </w:tc>
        <w:tc>
          <w:tcPr>
            <w:tcW w:w="1366" w:type="dxa"/>
            <w:tcBorders>
              <w:top w:val="single" w:sz="2" w:space="0" w:color="000000"/>
              <w:left w:val="single" w:sz="2" w:space="0" w:color="000000"/>
              <w:bottom w:val="single" w:sz="2" w:space="0" w:color="000000"/>
              <w:right w:val="single" w:sz="2" w:space="0" w:color="000000"/>
            </w:tcBorders>
            <w:vAlign w:val="center"/>
          </w:tcPr>
          <w:p w14:paraId="0482158D" w14:textId="77777777" w:rsidR="00291E88" w:rsidRPr="003C2418" w:rsidRDefault="00291E88" w:rsidP="00291E88">
            <w:pPr>
              <w:widowControl w:val="0"/>
              <w:ind w:left="64"/>
              <w:jc w:val="center"/>
              <w:rPr>
                <w:rFonts w:ascii="Arial" w:eastAsia="Calibri" w:hAnsi="Arial" w:cs="Arial"/>
                <w:sz w:val="20"/>
                <w:szCs w:val="20"/>
              </w:rPr>
            </w:pPr>
            <w:r w:rsidRPr="003C2418">
              <w:rPr>
                <w:rFonts w:ascii="Arial" w:eastAsia="Calibri" w:hAnsi="Arial" w:cs="Arial"/>
                <w:sz w:val="20"/>
                <w:szCs w:val="20"/>
              </w:rPr>
              <w:t>2,5505</w:t>
            </w:r>
          </w:p>
        </w:tc>
        <w:tc>
          <w:tcPr>
            <w:tcW w:w="1542" w:type="dxa"/>
            <w:tcBorders>
              <w:top w:val="single" w:sz="2" w:space="0" w:color="000000"/>
              <w:left w:val="single" w:sz="2" w:space="0" w:color="000000"/>
              <w:bottom w:val="single" w:sz="2" w:space="0" w:color="000000"/>
              <w:right w:val="single" w:sz="2" w:space="0" w:color="000000"/>
            </w:tcBorders>
            <w:vAlign w:val="center"/>
          </w:tcPr>
          <w:p w14:paraId="0D817FE4" w14:textId="77777777" w:rsidR="00291E88" w:rsidRPr="003C2418" w:rsidRDefault="00291E88" w:rsidP="00291E88">
            <w:pPr>
              <w:widowControl w:val="0"/>
              <w:ind w:left="47"/>
              <w:jc w:val="center"/>
              <w:rPr>
                <w:rFonts w:ascii="Arial" w:hAnsi="Arial" w:cs="Arial"/>
                <w:sz w:val="20"/>
                <w:szCs w:val="20"/>
              </w:rPr>
            </w:pPr>
            <w:r w:rsidRPr="003C2418">
              <w:rPr>
                <w:rFonts w:ascii="Arial" w:eastAsia="Calibri" w:hAnsi="Arial" w:cs="Arial"/>
                <w:sz w:val="20"/>
                <w:szCs w:val="20"/>
              </w:rPr>
              <w:t>1.836,36</w:t>
            </w:r>
          </w:p>
        </w:tc>
        <w:tc>
          <w:tcPr>
            <w:tcW w:w="1264" w:type="dxa"/>
            <w:tcBorders>
              <w:top w:val="single" w:sz="2" w:space="0" w:color="000000"/>
              <w:left w:val="single" w:sz="2" w:space="0" w:color="000000"/>
              <w:bottom w:val="single" w:sz="2" w:space="0" w:color="000000"/>
              <w:right w:val="single" w:sz="2" w:space="0" w:color="000000"/>
            </w:tcBorders>
            <w:vAlign w:val="center"/>
          </w:tcPr>
          <w:p w14:paraId="3C14141D" w14:textId="77777777" w:rsidR="00291E88" w:rsidRPr="003C2418" w:rsidRDefault="00291E88" w:rsidP="00291E88">
            <w:pPr>
              <w:widowControl w:val="0"/>
              <w:jc w:val="center"/>
              <w:rPr>
                <w:rFonts w:ascii="Arial" w:hAnsi="Arial" w:cs="Arial"/>
                <w:sz w:val="20"/>
                <w:szCs w:val="20"/>
              </w:rPr>
            </w:pPr>
            <w:r w:rsidRPr="003C2418">
              <w:rPr>
                <w:rFonts w:ascii="Arial" w:hAnsi="Arial" w:cs="Arial"/>
                <w:sz w:val="20"/>
                <w:szCs w:val="20"/>
              </w:rPr>
              <w:t>Exclusivo</w:t>
            </w:r>
          </w:p>
        </w:tc>
      </w:tr>
      <w:tr w:rsidR="00291E88" w:rsidRPr="00291E88" w14:paraId="75BD225E" w14:textId="77777777" w:rsidTr="003264E5">
        <w:trPr>
          <w:trHeight w:val="318"/>
        </w:trPr>
        <w:tc>
          <w:tcPr>
            <w:tcW w:w="629" w:type="dxa"/>
            <w:tcBorders>
              <w:top w:val="single" w:sz="2" w:space="0" w:color="000000"/>
              <w:left w:val="single" w:sz="2" w:space="0" w:color="000000"/>
              <w:bottom w:val="single" w:sz="2" w:space="0" w:color="000000"/>
              <w:right w:val="single" w:sz="2" w:space="0" w:color="000000"/>
            </w:tcBorders>
            <w:vAlign w:val="center"/>
          </w:tcPr>
          <w:p w14:paraId="64BBFBAC" w14:textId="77777777" w:rsidR="00291E88" w:rsidRPr="003C2418" w:rsidRDefault="00291E88" w:rsidP="00291E88">
            <w:pPr>
              <w:widowControl w:val="0"/>
              <w:ind w:left="43"/>
              <w:jc w:val="center"/>
              <w:rPr>
                <w:rFonts w:ascii="Arial" w:eastAsia="Calibri" w:hAnsi="Arial" w:cs="Arial"/>
                <w:sz w:val="20"/>
                <w:szCs w:val="20"/>
              </w:rPr>
            </w:pPr>
            <w:r w:rsidRPr="003C2418">
              <w:rPr>
                <w:rFonts w:ascii="Arial" w:eastAsia="Calibri" w:hAnsi="Arial" w:cs="Arial"/>
                <w:sz w:val="20"/>
                <w:szCs w:val="20"/>
              </w:rPr>
              <w:t>20</w:t>
            </w:r>
          </w:p>
        </w:tc>
        <w:tc>
          <w:tcPr>
            <w:tcW w:w="3152" w:type="dxa"/>
            <w:tcBorders>
              <w:top w:val="single" w:sz="2" w:space="0" w:color="000000"/>
              <w:left w:val="single" w:sz="2" w:space="0" w:color="000000"/>
              <w:bottom w:val="single" w:sz="2" w:space="0" w:color="000000"/>
              <w:right w:val="single" w:sz="2" w:space="0" w:color="000000"/>
            </w:tcBorders>
            <w:vAlign w:val="center"/>
          </w:tcPr>
          <w:p w14:paraId="1AB2D505" w14:textId="77777777" w:rsidR="00291E88" w:rsidRPr="003C2418" w:rsidRDefault="00291E88" w:rsidP="00291E88">
            <w:pPr>
              <w:widowControl w:val="0"/>
              <w:ind w:left="21"/>
              <w:jc w:val="both"/>
              <w:rPr>
                <w:rFonts w:ascii="Arial" w:hAnsi="Arial" w:cs="Arial"/>
                <w:sz w:val="20"/>
                <w:szCs w:val="20"/>
              </w:rPr>
            </w:pPr>
            <w:r w:rsidRPr="003C2418">
              <w:rPr>
                <w:rFonts w:ascii="Arial" w:hAnsi="Arial" w:cs="Arial"/>
                <w:sz w:val="20"/>
                <w:szCs w:val="20"/>
              </w:rPr>
              <w:t>NIVOLUMABE 100 MG FRASCO</w:t>
            </w:r>
          </w:p>
          <w:p w14:paraId="59A2EAFF" w14:textId="77777777" w:rsidR="00291E88" w:rsidRPr="003C2418" w:rsidRDefault="00291E88" w:rsidP="00291E88">
            <w:pPr>
              <w:widowControl w:val="0"/>
              <w:ind w:left="21"/>
              <w:jc w:val="both"/>
              <w:rPr>
                <w:rFonts w:ascii="Arial" w:hAnsi="Arial" w:cs="Arial"/>
                <w:sz w:val="20"/>
                <w:szCs w:val="20"/>
              </w:rPr>
            </w:pPr>
            <w:r w:rsidRPr="003C2418">
              <w:rPr>
                <w:rFonts w:ascii="Arial" w:hAnsi="Arial" w:cs="Arial"/>
                <w:sz w:val="20"/>
                <w:szCs w:val="20"/>
              </w:rPr>
              <w:t>AMPOLA 10 ML</w:t>
            </w:r>
          </w:p>
        </w:tc>
        <w:tc>
          <w:tcPr>
            <w:tcW w:w="553" w:type="dxa"/>
            <w:tcBorders>
              <w:top w:val="single" w:sz="2" w:space="0" w:color="000000"/>
              <w:left w:val="single" w:sz="2" w:space="0" w:color="000000"/>
              <w:bottom w:val="single" w:sz="2" w:space="0" w:color="000000"/>
              <w:right w:val="single" w:sz="2" w:space="0" w:color="000000"/>
            </w:tcBorders>
            <w:vAlign w:val="center"/>
          </w:tcPr>
          <w:p w14:paraId="5A1E0BBB" w14:textId="77777777" w:rsidR="00291E88" w:rsidRPr="003C2418" w:rsidRDefault="00291E88" w:rsidP="00291E88">
            <w:pPr>
              <w:widowControl w:val="0"/>
              <w:ind w:left="47"/>
              <w:jc w:val="center"/>
              <w:rPr>
                <w:rFonts w:ascii="Arial" w:eastAsia="Calibri" w:hAnsi="Arial" w:cs="Arial"/>
                <w:sz w:val="20"/>
                <w:szCs w:val="20"/>
              </w:rPr>
            </w:pPr>
            <w:r w:rsidRPr="003C2418">
              <w:rPr>
                <w:rFonts w:ascii="Arial" w:hAnsi="Arial" w:cs="Arial"/>
                <w:sz w:val="20"/>
                <w:szCs w:val="20"/>
              </w:rPr>
              <w:t>UN</w:t>
            </w:r>
          </w:p>
        </w:tc>
        <w:tc>
          <w:tcPr>
            <w:tcW w:w="894" w:type="dxa"/>
            <w:tcBorders>
              <w:top w:val="single" w:sz="2" w:space="0" w:color="000000"/>
              <w:left w:val="single" w:sz="2" w:space="0" w:color="000000"/>
              <w:bottom w:val="single" w:sz="2" w:space="0" w:color="000000"/>
              <w:right w:val="single" w:sz="2" w:space="0" w:color="000000"/>
            </w:tcBorders>
            <w:vAlign w:val="center"/>
          </w:tcPr>
          <w:p w14:paraId="4DB4EFA2" w14:textId="77777777" w:rsidR="00291E88" w:rsidRPr="003C2418" w:rsidRDefault="00291E88" w:rsidP="00291E88">
            <w:pPr>
              <w:widowControl w:val="0"/>
              <w:ind w:left="54"/>
              <w:jc w:val="center"/>
              <w:rPr>
                <w:rFonts w:ascii="Arial" w:eastAsia="Calibri" w:hAnsi="Arial" w:cs="Arial"/>
                <w:sz w:val="20"/>
                <w:szCs w:val="20"/>
              </w:rPr>
            </w:pPr>
            <w:r w:rsidRPr="003C2418">
              <w:rPr>
                <w:rFonts w:ascii="Arial" w:eastAsia="Calibri" w:hAnsi="Arial" w:cs="Arial"/>
                <w:sz w:val="20"/>
                <w:szCs w:val="20"/>
              </w:rPr>
              <w:t>18</w:t>
            </w:r>
          </w:p>
        </w:tc>
        <w:tc>
          <w:tcPr>
            <w:tcW w:w="1366" w:type="dxa"/>
            <w:tcBorders>
              <w:top w:val="single" w:sz="2" w:space="0" w:color="000000"/>
              <w:left w:val="single" w:sz="2" w:space="0" w:color="000000"/>
              <w:bottom w:val="single" w:sz="2" w:space="0" w:color="000000"/>
              <w:right w:val="single" w:sz="2" w:space="0" w:color="000000"/>
            </w:tcBorders>
            <w:vAlign w:val="center"/>
          </w:tcPr>
          <w:p w14:paraId="3159E681" w14:textId="77777777" w:rsidR="00291E88" w:rsidRPr="003C2418" w:rsidRDefault="00291E88" w:rsidP="00291E88">
            <w:pPr>
              <w:widowControl w:val="0"/>
              <w:ind w:left="64"/>
              <w:jc w:val="center"/>
              <w:rPr>
                <w:rFonts w:ascii="Arial" w:eastAsia="Calibri" w:hAnsi="Arial" w:cs="Arial"/>
                <w:sz w:val="20"/>
                <w:szCs w:val="20"/>
              </w:rPr>
            </w:pPr>
            <w:r w:rsidRPr="003C2418">
              <w:rPr>
                <w:rFonts w:ascii="Arial" w:eastAsia="Calibri" w:hAnsi="Arial" w:cs="Arial"/>
                <w:sz w:val="20"/>
                <w:szCs w:val="20"/>
              </w:rPr>
              <w:t>11.342,87</w:t>
            </w:r>
          </w:p>
        </w:tc>
        <w:tc>
          <w:tcPr>
            <w:tcW w:w="1542" w:type="dxa"/>
            <w:tcBorders>
              <w:top w:val="single" w:sz="2" w:space="0" w:color="000000"/>
              <w:left w:val="single" w:sz="2" w:space="0" w:color="000000"/>
              <w:bottom w:val="single" w:sz="2" w:space="0" w:color="000000"/>
              <w:right w:val="single" w:sz="2" w:space="0" w:color="000000"/>
            </w:tcBorders>
            <w:vAlign w:val="center"/>
          </w:tcPr>
          <w:p w14:paraId="60ECB5BB" w14:textId="77777777" w:rsidR="00291E88" w:rsidRPr="003C2418" w:rsidRDefault="00291E88" w:rsidP="00291E88">
            <w:pPr>
              <w:widowControl w:val="0"/>
              <w:ind w:left="47"/>
              <w:jc w:val="center"/>
              <w:rPr>
                <w:rFonts w:ascii="Arial" w:hAnsi="Arial" w:cs="Arial"/>
                <w:sz w:val="20"/>
                <w:szCs w:val="20"/>
              </w:rPr>
            </w:pPr>
            <w:r w:rsidRPr="003C2418">
              <w:rPr>
                <w:rFonts w:ascii="Arial" w:eastAsia="Calibri" w:hAnsi="Arial" w:cs="Arial"/>
                <w:sz w:val="20"/>
                <w:szCs w:val="20"/>
              </w:rPr>
              <w:t>204.171,66</w:t>
            </w:r>
          </w:p>
        </w:tc>
        <w:tc>
          <w:tcPr>
            <w:tcW w:w="1264" w:type="dxa"/>
            <w:tcBorders>
              <w:top w:val="single" w:sz="2" w:space="0" w:color="000000"/>
              <w:left w:val="single" w:sz="2" w:space="0" w:color="000000"/>
              <w:bottom w:val="single" w:sz="2" w:space="0" w:color="000000"/>
              <w:right w:val="single" w:sz="2" w:space="0" w:color="000000"/>
            </w:tcBorders>
            <w:vAlign w:val="center"/>
          </w:tcPr>
          <w:p w14:paraId="7404C316" w14:textId="77777777" w:rsidR="00291E88" w:rsidRPr="003C2418" w:rsidRDefault="00291E88" w:rsidP="00291E88">
            <w:pPr>
              <w:widowControl w:val="0"/>
              <w:jc w:val="center"/>
              <w:rPr>
                <w:rFonts w:ascii="Arial" w:hAnsi="Arial" w:cs="Arial"/>
                <w:sz w:val="20"/>
                <w:szCs w:val="20"/>
              </w:rPr>
            </w:pPr>
            <w:r w:rsidRPr="003C2418">
              <w:rPr>
                <w:rFonts w:ascii="Arial" w:hAnsi="Arial" w:cs="Arial"/>
                <w:sz w:val="20"/>
                <w:szCs w:val="20"/>
              </w:rPr>
              <w:t>Geral</w:t>
            </w:r>
          </w:p>
        </w:tc>
      </w:tr>
      <w:tr w:rsidR="00291E88" w:rsidRPr="00291E88" w14:paraId="3EB6D7F0" w14:textId="77777777" w:rsidTr="003264E5">
        <w:trPr>
          <w:trHeight w:val="398"/>
        </w:trPr>
        <w:tc>
          <w:tcPr>
            <w:tcW w:w="629" w:type="dxa"/>
            <w:tcBorders>
              <w:top w:val="single" w:sz="2" w:space="0" w:color="000000"/>
              <w:left w:val="single" w:sz="2" w:space="0" w:color="000000"/>
              <w:bottom w:val="single" w:sz="2" w:space="0" w:color="000000"/>
              <w:right w:val="single" w:sz="2" w:space="0" w:color="000000"/>
            </w:tcBorders>
            <w:vAlign w:val="center"/>
          </w:tcPr>
          <w:p w14:paraId="73DC6841" w14:textId="77777777" w:rsidR="00291E88" w:rsidRPr="003C2418" w:rsidRDefault="00291E88" w:rsidP="00291E88">
            <w:pPr>
              <w:widowControl w:val="0"/>
              <w:ind w:left="43"/>
              <w:jc w:val="center"/>
              <w:rPr>
                <w:rFonts w:ascii="Arial" w:eastAsia="Calibri" w:hAnsi="Arial" w:cs="Arial"/>
                <w:sz w:val="20"/>
                <w:szCs w:val="20"/>
              </w:rPr>
            </w:pPr>
            <w:r w:rsidRPr="003C2418">
              <w:rPr>
                <w:rFonts w:ascii="Arial" w:eastAsia="Calibri" w:hAnsi="Arial" w:cs="Arial"/>
                <w:sz w:val="20"/>
                <w:szCs w:val="20"/>
              </w:rPr>
              <w:lastRenderedPageBreak/>
              <w:t>21</w:t>
            </w:r>
          </w:p>
        </w:tc>
        <w:tc>
          <w:tcPr>
            <w:tcW w:w="3152" w:type="dxa"/>
            <w:tcBorders>
              <w:top w:val="single" w:sz="2" w:space="0" w:color="000000"/>
              <w:left w:val="single" w:sz="2" w:space="0" w:color="000000"/>
              <w:bottom w:val="single" w:sz="2" w:space="0" w:color="000000"/>
              <w:right w:val="single" w:sz="2" w:space="0" w:color="000000"/>
            </w:tcBorders>
            <w:vAlign w:val="center"/>
          </w:tcPr>
          <w:p w14:paraId="69988C68" w14:textId="77777777" w:rsidR="00291E88" w:rsidRPr="003C2418" w:rsidRDefault="00291E88" w:rsidP="00291E88">
            <w:pPr>
              <w:widowControl w:val="0"/>
              <w:ind w:left="21"/>
              <w:jc w:val="both"/>
              <w:rPr>
                <w:rFonts w:ascii="Arial" w:hAnsi="Arial" w:cs="Arial"/>
                <w:sz w:val="20"/>
                <w:szCs w:val="20"/>
              </w:rPr>
            </w:pPr>
            <w:r w:rsidRPr="003C2418">
              <w:rPr>
                <w:rFonts w:ascii="Arial" w:hAnsi="Arial" w:cs="Arial"/>
                <w:sz w:val="20"/>
                <w:szCs w:val="20"/>
              </w:rPr>
              <w:t>NIVOLUMABE 40 MG FRASCO</w:t>
            </w:r>
          </w:p>
          <w:p w14:paraId="1C4F694B" w14:textId="77777777" w:rsidR="00291E88" w:rsidRPr="003C2418" w:rsidRDefault="00291E88" w:rsidP="00291E88">
            <w:pPr>
              <w:widowControl w:val="0"/>
              <w:ind w:left="21"/>
              <w:jc w:val="both"/>
              <w:rPr>
                <w:rFonts w:ascii="Arial" w:hAnsi="Arial" w:cs="Arial"/>
                <w:sz w:val="20"/>
                <w:szCs w:val="20"/>
              </w:rPr>
            </w:pPr>
            <w:r w:rsidRPr="003C2418">
              <w:rPr>
                <w:rFonts w:ascii="Arial" w:hAnsi="Arial" w:cs="Arial"/>
                <w:sz w:val="20"/>
                <w:szCs w:val="20"/>
              </w:rPr>
              <w:t>AMPOLA 4 ML</w:t>
            </w:r>
          </w:p>
        </w:tc>
        <w:tc>
          <w:tcPr>
            <w:tcW w:w="553" w:type="dxa"/>
            <w:tcBorders>
              <w:top w:val="single" w:sz="2" w:space="0" w:color="000000"/>
              <w:left w:val="single" w:sz="2" w:space="0" w:color="000000"/>
              <w:bottom w:val="single" w:sz="2" w:space="0" w:color="000000"/>
              <w:right w:val="single" w:sz="2" w:space="0" w:color="000000"/>
            </w:tcBorders>
            <w:vAlign w:val="center"/>
          </w:tcPr>
          <w:p w14:paraId="2D873139" w14:textId="77777777" w:rsidR="00291E88" w:rsidRPr="003C2418" w:rsidRDefault="00291E88" w:rsidP="00291E88">
            <w:pPr>
              <w:widowControl w:val="0"/>
              <w:ind w:left="47"/>
              <w:jc w:val="center"/>
              <w:rPr>
                <w:rFonts w:ascii="Arial" w:eastAsia="Calibri" w:hAnsi="Arial" w:cs="Arial"/>
                <w:sz w:val="20"/>
                <w:szCs w:val="20"/>
              </w:rPr>
            </w:pPr>
            <w:r w:rsidRPr="003C2418">
              <w:rPr>
                <w:rFonts w:ascii="Arial" w:hAnsi="Arial" w:cs="Arial"/>
                <w:sz w:val="20"/>
                <w:szCs w:val="20"/>
              </w:rPr>
              <w:t>UN</w:t>
            </w:r>
          </w:p>
        </w:tc>
        <w:tc>
          <w:tcPr>
            <w:tcW w:w="894" w:type="dxa"/>
            <w:tcBorders>
              <w:top w:val="single" w:sz="2" w:space="0" w:color="000000"/>
              <w:left w:val="single" w:sz="2" w:space="0" w:color="000000"/>
              <w:bottom w:val="single" w:sz="2" w:space="0" w:color="000000"/>
              <w:right w:val="single" w:sz="2" w:space="0" w:color="000000"/>
            </w:tcBorders>
            <w:vAlign w:val="center"/>
          </w:tcPr>
          <w:p w14:paraId="36781C6B" w14:textId="77777777" w:rsidR="00291E88" w:rsidRPr="003C2418" w:rsidRDefault="00291E88" w:rsidP="00291E88">
            <w:pPr>
              <w:widowControl w:val="0"/>
              <w:ind w:left="54"/>
              <w:jc w:val="center"/>
              <w:rPr>
                <w:rFonts w:ascii="Arial" w:eastAsia="Calibri" w:hAnsi="Arial" w:cs="Arial"/>
                <w:sz w:val="20"/>
                <w:szCs w:val="20"/>
              </w:rPr>
            </w:pPr>
            <w:r w:rsidRPr="003C2418">
              <w:rPr>
                <w:rFonts w:ascii="Arial" w:eastAsia="Calibri" w:hAnsi="Arial" w:cs="Arial"/>
                <w:sz w:val="20"/>
                <w:szCs w:val="20"/>
              </w:rPr>
              <w:t>18</w:t>
            </w:r>
          </w:p>
        </w:tc>
        <w:tc>
          <w:tcPr>
            <w:tcW w:w="1366" w:type="dxa"/>
            <w:tcBorders>
              <w:top w:val="single" w:sz="2" w:space="0" w:color="000000"/>
              <w:left w:val="single" w:sz="2" w:space="0" w:color="000000"/>
              <w:bottom w:val="single" w:sz="2" w:space="0" w:color="000000"/>
              <w:right w:val="single" w:sz="2" w:space="0" w:color="000000"/>
            </w:tcBorders>
            <w:vAlign w:val="center"/>
          </w:tcPr>
          <w:p w14:paraId="38E6FE00" w14:textId="77777777" w:rsidR="00291E88" w:rsidRPr="003C2418" w:rsidRDefault="00291E88" w:rsidP="00291E88">
            <w:pPr>
              <w:widowControl w:val="0"/>
              <w:ind w:left="64"/>
              <w:jc w:val="center"/>
              <w:rPr>
                <w:rFonts w:ascii="Arial" w:eastAsia="Calibri" w:hAnsi="Arial" w:cs="Arial"/>
                <w:sz w:val="20"/>
                <w:szCs w:val="20"/>
              </w:rPr>
            </w:pPr>
            <w:r w:rsidRPr="003C2418">
              <w:rPr>
                <w:rFonts w:ascii="Arial" w:eastAsia="Calibri" w:hAnsi="Arial" w:cs="Arial"/>
                <w:sz w:val="20"/>
                <w:szCs w:val="20"/>
              </w:rPr>
              <w:t>3.914,17</w:t>
            </w:r>
          </w:p>
        </w:tc>
        <w:tc>
          <w:tcPr>
            <w:tcW w:w="1542" w:type="dxa"/>
            <w:tcBorders>
              <w:top w:val="single" w:sz="2" w:space="0" w:color="000000"/>
              <w:left w:val="single" w:sz="2" w:space="0" w:color="000000"/>
              <w:bottom w:val="single" w:sz="2" w:space="0" w:color="000000"/>
              <w:right w:val="single" w:sz="2" w:space="0" w:color="000000"/>
            </w:tcBorders>
            <w:vAlign w:val="center"/>
          </w:tcPr>
          <w:p w14:paraId="10AB2AA2" w14:textId="77777777" w:rsidR="00291E88" w:rsidRPr="003C2418" w:rsidRDefault="00291E88" w:rsidP="00291E88">
            <w:pPr>
              <w:widowControl w:val="0"/>
              <w:ind w:left="47"/>
              <w:jc w:val="center"/>
              <w:rPr>
                <w:rFonts w:ascii="Arial" w:hAnsi="Arial" w:cs="Arial"/>
                <w:sz w:val="20"/>
                <w:szCs w:val="20"/>
              </w:rPr>
            </w:pPr>
            <w:r w:rsidRPr="003C2418">
              <w:rPr>
                <w:rFonts w:ascii="Arial" w:eastAsia="Calibri" w:hAnsi="Arial" w:cs="Arial"/>
                <w:sz w:val="20"/>
                <w:szCs w:val="20"/>
              </w:rPr>
              <w:t>70.455,06</w:t>
            </w:r>
          </w:p>
        </w:tc>
        <w:tc>
          <w:tcPr>
            <w:tcW w:w="1264" w:type="dxa"/>
            <w:tcBorders>
              <w:top w:val="single" w:sz="2" w:space="0" w:color="000000"/>
              <w:left w:val="single" w:sz="2" w:space="0" w:color="000000"/>
              <w:bottom w:val="single" w:sz="2" w:space="0" w:color="000000"/>
              <w:right w:val="single" w:sz="2" w:space="0" w:color="000000"/>
            </w:tcBorders>
            <w:vAlign w:val="center"/>
          </w:tcPr>
          <w:p w14:paraId="118F3A28" w14:textId="77777777" w:rsidR="00291E88" w:rsidRPr="003C2418" w:rsidRDefault="00291E88" w:rsidP="00291E88">
            <w:pPr>
              <w:widowControl w:val="0"/>
              <w:jc w:val="center"/>
              <w:rPr>
                <w:rFonts w:ascii="Arial" w:hAnsi="Arial" w:cs="Arial"/>
                <w:sz w:val="20"/>
                <w:szCs w:val="20"/>
              </w:rPr>
            </w:pPr>
            <w:r w:rsidRPr="003C2418">
              <w:rPr>
                <w:rFonts w:ascii="Arial" w:hAnsi="Arial" w:cs="Arial"/>
                <w:sz w:val="20"/>
                <w:szCs w:val="20"/>
              </w:rPr>
              <w:t>Geral</w:t>
            </w:r>
          </w:p>
        </w:tc>
      </w:tr>
      <w:tr w:rsidR="00291E88" w:rsidRPr="00291E88" w14:paraId="39293A00" w14:textId="77777777" w:rsidTr="003264E5">
        <w:trPr>
          <w:trHeight w:val="337"/>
        </w:trPr>
        <w:tc>
          <w:tcPr>
            <w:tcW w:w="629" w:type="dxa"/>
            <w:tcBorders>
              <w:top w:val="single" w:sz="2" w:space="0" w:color="000000"/>
              <w:left w:val="single" w:sz="2" w:space="0" w:color="000000"/>
              <w:bottom w:val="single" w:sz="2" w:space="0" w:color="000000"/>
              <w:right w:val="single" w:sz="2" w:space="0" w:color="000000"/>
            </w:tcBorders>
            <w:vAlign w:val="center"/>
          </w:tcPr>
          <w:p w14:paraId="0786F000" w14:textId="77777777" w:rsidR="00291E88" w:rsidRPr="003C2418" w:rsidRDefault="00291E88" w:rsidP="00291E88">
            <w:pPr>
              <w:widowControl w:val="0"/>
              <w:ind w:left="43"/>
              <w:jc w:val="center"/>
              <w:rPr>
                <w:rFonts w:ascii="Arial" w:eastAsia="Calibri" w:hAnsi="Arial" w:cs="Arial"/>
                <w:sz w:val="20"/>
                <w:szCs w:val="20"/>
              </w:rPr>
            </w:pPr>
            <w:r w:rsidRPr="003C2418">
              <w:rPr>
                <w:rFonts w:ascii="Arial" w:eastAsia="Calibri" w:hAnsi="Arial" w:cs="Arial"/>
                <w:sz w:val="20"/>
                <w:szCs w:val="20"/>
              </w:rPr>
              <w:t>22</w:t>
            </w:r>
          </w:p>
        </w:tc>
        <w:tc>
          <w:tcPr>
            <w:tcW w:w="3152" w:type="dxa"/>
            <w:tcBorders>
              <w:top w:val="single" w:sz="2" w:space="0" w:color="000000"/>
              <w:left w:val="single" w:sz="2" w:space="0" w:color="000000"/>
              <w:bottom w:val="single" w:sz="2" w:space="0" w:color="000000"/>
              <w:right w:val="single" w:sz="2" w:space="0" w:color="000000"/>
            </w:tcBorders>
            <w:vAlign w:val="center"/>
          </w:tcPr>
          <w:p w14:paraId="5EB1F35C" w14:textId="77777777" w:rsidR="00291E88" w:rsidRPr="003C2418" w:rsidRDefault="00291E88" w:rsidP="00291E88">
            <w:pPr>
              <w:widowControl w:val="0"/>
              <w:ind w:left="21"/>
              <w:jc w:val="both"/>
              <w:rPr>
                <w:rFonts w:ascii="Arial" w:hAnsi="Arial" w:cs="Arial"/>
                <w:sz w:val="20"/>
                <w:szCs w:val="20"/>
              </w:rPr>
            </w:pPr>
            <w:r w:rsidRPr="003C2418">
              <w:rPr>
                <w:rFonts w:ascii="Arial" w:hAnsi="Arial" w:cs="Arial"/>
                <w:sz w:val="20"/>
                <w:szCs w:val="20"/>
              </w:rPr>
              <w:t>OLANZAPINA 5 MG COMPRIMIDO</w:t>
            </w:r>
          </w:p>
        </w:tc>
        <w:tc>
          <w:tcPr>
            <w:tcW w:w="553" w:type="dxa"/>
            <w:tcBorders>
              <w:top w:val="single" w:sz="2" w:space="0" w:color="000000"/>
              <w:left w:val="single" w:sz="2" w:space="0" w:color="000000"/>
              <w:bottom w:val="single" w:sz="2" w:space="0" w:color="000000"/>
              <w:right w:val="single" w:sz="2" w:space="0" w:color="000000"/>
            </w:tcBorders>
            <w:vAlign w:val="center"/>
          </w:tcPr>
          <w:p w14:paraId="6BD1F593" w14:textId="77777777" w:rsidR="00291E88" w:rsidRPr="003C2418" w:rsidRDefault="00291E88" w:rsidP="00291E88">
            <w:pPr>
              <w:widowControl w:val="0"/>
              <w:ind w:left="47"/>
              <w:jc w:val="center"/>
              <w:rPr>
                <w:rFonts w:ascii="Arial" w:eastAsia="Calibri" w:hAnsi="Arial" w:cs="Arial"/>
                <w:sz w:val="20"/>
                <w:szCs w:val="20"/>
              </w:rPr>
            </w:pPr>
            <w:r w:rsidRPr="003C2418">
              <w:rPr>
                <w:rFonts w:ascii="Arial" w:hAnsi="Arial" w:cs="Arial"/>
                <w:sz w:val="20"/>
                <w:szCs w:val="20"/>
              </w:rPr>
              <w:t>CP</w:t>
            </w:r>
          </w:p>
        </w:tc>
        <w:tc>
          <w:tcPr>
            <w:tcW w:w="894" w:type="dxa"/>
            <w:tcBorders>
              <w:top w:val="single" w:sz="2" w:space="0" w:color="000000"/>
              <w:left w:val="single" w:sz="2" w:space="0" w:color="000000"/>
              <w:bottom w:val="single" w:sz="2" w:space="0" w:color="000000"/>
              <w:right w:val="single" w:sz="2" w:space="0" w:color="000000"/>
            </w:tcBorders>
            <w:vAlign w:val="center"/>
          </w:tcPr>
          <w:p w14:paraId="70C6EA7B" w14:textId="77777777" w:rsidR="00291E88" w:rsidRPr="003C2418" w:rsidRDefault="00291E88" w:rsidP="00291E88">
            <w:pPr>
              <w:widowControl w:val="0"/>
              <w:ind w:left="54"/>
              <w:jc w:val="center"/>
              <w:rPr>
                <w:rFonts w:ascii="Arial" w:eastAsia="Calibri" w:hAnsi="Arial" w:cs="Arial"/>
                <w:sz w:val="20"/>
                <w:szCs w:val="20"/>
              </w:rPr>
            </w:pPr>
            <w:r w:rsidRPr="003C2418">
              <w:rPr>
                <w:rFonts w:ascii="Arial" w:eastAsia="Calibri" w:hAnsi="Arial" w:cs="Arial"/>
                <w:sz w:val="20"/>
                <w:szCs w:val="20"/>
              </w:rPr>
              <w:t>720</w:t>
            </w:r>
          </w:p>
        </w:tc>
        <w:tc>
          <w:tcPr>
            <w:tcW w:w="1366" w:type="dxa"/>
            <w:tcBorders>
              <w:top w:val="single" w:sz="2" w:space="0" w:color="000000"/>
              <w:left w:val="single" w:sz="2" w:space="0" w:color="000000"/>
              <w:bottom w:val="single" w:sz="2" w:space="0" w:color="000000"/>
              <w:right w:val="single" w:sz="2" w:space="0" w:color="000000"/>
            </w:tcBorders>
            <w:vAlign w:val="center"/>
          </w:tcPr>
          <w:p w14:paraId="1A1E680C" w14:textId="77777777" w:rsidR="00291E88" w:rsidRPr="003C2418" w:rsidRDefault="00291E88" w:rsidP="00291E88">
            <w:pPr>
              <w:widowControl w:val="0"/>
              <w:ind w:left="64"/>
              <w:jc w:val="center"/>
              <w:rPr>
                <w:rFonts w:ascii="Arial" w:eastAsia="Calibri" w:hAnsi="Arial" w:cs="Arial"/>
                <w:sz w:val="20"/>
                <w:szCs w:val="20"/>
              </w:rPr>
            </w:pPr>
            <w:r w:rsidRPr="003C2418">
              <w:rPr>
                <w:rFonts w:ascii="Arial" w:eastAsia="Calibri" w:hAnsi="Arial" w:cs="Arial"/>
                <w:sz w:val="20"/>
                <w:szCs w:val="20"/>
              </w:rPr>
              <w:t>2,4665</w:t>
            </w:r>
          </w:p>
        </w:tc>
        <w:tc>
          <w:tcPr>
            <w:tcW w:w="1542" w:type="dxa"/>
            <w:tcBorders>
              <w:top w:val="single" w:sz="2" w:space="0" w:color="000000"/>
              <w:left w:val="single" w:sz="2" w:space="0" w:color="000000"/>
              <w:bottom w:val="single" w:sz="2" w:space="0" w:color="000000"/>
              <w:right w:val="single" w:sz="2" w:space="0" w:color="000000"/>
            </w:tcBorders>
            <w:vAlign w:val="center"/>
          </w:tcPr>
          <w:p w14:paraId="1B8A557A" w14:textId="77777777" w:rsidR="00291E88" w:rsidRPr="003C2418" w:rsidRDefault="00291E88" w:rsidP="00291E88">
            <w:pPr>
              <w:widowControl w:val="0"/>
              <w:ind w:left="47"/>
              <w:jc w:val="center"/>
              <w:rPr>
                <w:rFonts w:ascii="Arial" w:hAnsi="Arial" w:cs="Arial"/>
                <w:sz w:val="20"/>
                <w:szCs w:val="20"/>
              </w:rPr>
            </w:pPr>
            <w:r w:rsidRPr="003C2418">
              <w:rPr>
                <w:rFonts w:ascii="Arial" w:eastAsia="Calibri" w:hAnsi="Arial" w:cs="Arial"/>
                <w:sz w:val="20"/>
                <w:szCs w:val="20"/>
              </w:rPr>
              <w:t>1.775,88</w:t>
            </w:r>
          </w:p>
        </w:tc>
        <w:tc>
          <w:tcPr>
            <w:tcW w:w="1264" w:type="dxa"/>
            <w:tcBorders>
              <w:top w:val="single" w:sz="2" w:space="0" w:color="000000"/>
              <w:left w:val="single" w:sz="2" w:space="0" w:color="000000"/>
              <w:bottom w:val="single" w:sz="2" w:space="0" w:color="000000"/>
              <w:right w:val="single" w:sz="2" w:space="0" w:color="000000"/>
            </w:tcBorders>
            <w:vAlign w:val="center"/>
          </w:tcPr>
          <w:p w14:paraId="24FDD6E1" w14:textId="77777777" w:rsidR="00291E88" w:rsidRPr="003C2418" w:rsidRDefault="00291E88" w:rsidP="00291E88">
            <w:pPr>
              <w:widowControl w:val="0"/>
              <w:jc w:val="center"/>
              <w:rPr>
                <w:rFonts w:ascii="Arial" w:hAnsi="Arial" w:cs="Arial"/>
                <w:sz w:val="20"/>
                <w:szCs w:val="20"/>
              </w:rPr>
            </w:pPr>
            <w:r w:rsidRPr="003C2418">
              <w:rPr>
                <w:rFonts w:ascii="Arial" w:hAnsi="Arial" w:cs="Arial"/>
                <w:sz w:val="20"/>
                <w:szCs w:val="20"/>
              </w:rPr>
              <w:t>Exclusivo</w:t>
            </w:r>
          </w:p>
        </w:tc>
      </w:tr>
      <w:tr w:rsidR="00291E88" w:rsidRPr="00291E88" w14:paraId="39234501" w14:textId="77777777" w:rsidTr="003264E5">
        <w:trPr>
          <w:trHeight w:val="559"/>
        </w:trPr>
        <w:tc>
          <w:tcPr>
            <w:tcW w:w="629" w:type="dxa"/>
            <w:tcBorders>
              <w:top w:val="single" w:sz="2" w:space="0" w:color="000000"/>
              <w:left w:val="single" w:sz="2" w:space="0" w:color="000000"/>
              <w:bottom w:val="single" w:sz="2" w:space="0" w:color="000000"/>
              <w:right w:val="single" w:sz="2" w:space="0" w:color="000000"/>
            </w:tcBorders>
            <w:vAlign w:val="center"/>
          </w:tcPr>
          <w:p w14:paraId="7DA2D7AE" w14:textId="77777777" w:rsidR="00291E88" w:rsidRPr="003C2418" w:rsidRDefault="00291E88" w:rsidP="00291E88">
            <w:pPr>
              <w:widowControl w:val="0"/>
              <w:ind w:left="43"/>
              <w:jc w:val="center"/>
              <w:rPr>
                <w:rFonts w:ascii="Arial" w:eastAsia="Calibri" w:hAnsi="Arial" w:cs="Arial"/>
                <w:sz w:val="20"/>
                <w:szCs w:val="20"/>
              </w:rPr>
            </w:pPr>
            <w:r w:rsidRPr="003C2418">
              <w:rPr>
                <w:rFonts w:ascii="Arial" w:eastAsia="Calibri" w:hAnsi="Arial" w:cs="Arial"/>
                <w:sz w:val="20"/>
                <w:szCs w:val="20"/>
              </w:rPr>
              <w:t>23</w:t>
            </w:r>
          </w:p>
        </w:tc>
        <w:tc>
          <w:tcPr>
            <w:tcW w:w="3152" w:type="dxa"/>
            <w:tcBorders>
              <w:top w:val="single" w:sz="2" w:space="0" w:color="000000"/>
              <w:left w:val="single" w:sz="2" w:space="0" w:color="000000"/>
              <w:bottom w:val="single" w:sz="2" w:space="0" w:color="000000"/>
              <w:right w:val="single" w:sz="2" w:space="0" w:color="000000"/>
            </w:tcBorders>
            <w:vAlign w:val="center"/>
          </w:tcPr>
          <w:p w14:paraId="6B392B90" w14:textId="77777777" w:rsidR="00291E88" w:rsidRPr="003C2418" w:rsidRDefault="00291E88" w:rsidP="00291E88">
            <w:pPr>
              <w:widowControl w:val="0"/>
              <w:ind w:left="21"/>
              <w:jc w:val="both"/>
              <w:rPr>
                <w:rFonts w:ascii="Arial" w:hAnsi="Arial" w:cs="Arial"/>
                <w:sz w:val="20"/>
                <w:szCs w:val="20"/>
              </w:rPr>
            </w:pPr>
            <w:r w:rsidRPr="003C2418">
              <w:rPr>
                <w:rFonts w:ascii="Arial" w:hAnsi="Arial" w:cs="Arial"/>
                <w:sz w:val="20"/>
                <w:szCs w:val="20"/>
              </w:rPr>
              <w:t>OMALIZUMABE 150 MG SOLUÇÃO INJETAVEL SERINGA PREENCHIDA 1 ML</w:t>
            </w:r>
          </w:p>
        </w:tc>
        <w:tc>
          <w:tcPr>
            <w:tcW w:w="553" w:type="dxa"/>
            <w:tcBorders>
              <w:top w:val="single" w:sz="2" w:space="0" w:color="000000"/>
              <w:left w:val="single" w:sz="2" w:space="0" w:color="000000"/>
              <w:bottom w:val="single" w:sz="2" w:space="0" w:color="000000"/>
              <w:right w:val="single" w:sz="2" w:space="0" w:color="000000"/>
            </w:tcBorders>
            <w:vAlign w:val="center"/>
          </w:tcPr>
          <w:p w14:paraId="0B492F2C" w14:textId="77777777" w:rsidR="00291E88" w:rsidRPr="003C2418" w:rsidRDefault="00291E88" w:rsidP="00291E88">
            <w:pPr>
              <w:widowControl w:val="0"/>
              <w:ind w:left="47"/>
              <w:jc w:val="center"/>
              <w:rPr>
                <w:rFonts w:ascii="Arial" w:eastAsia="Calibri" w:hAnsi="Arial" w:cs="Arial"/>
                <w:sz w:val="20"/>
                <w:szCs w:val="20"/>
              </w:rPr>
            </w:pPr>
            <w:r w:rsidRPr="003C2418">
              <w:rPr>
                <w:rFonts w:ascii="Arial" w:hAnsi="Arial" w:cs="Arial"/>
                <w:sz w:val="20"/>
                <w:szCs w:val="20"/>
              </w:rPr>
              <w:t>UN</w:t>
            </w:r>
          </w:p>
        </w:tc>
        <w:tc>
          <w:tcPr>
            <w:tcW w:w="894" w:type="dxa"/>
            <w:tcBorders>
              <w:top w:val="single" w:sz="2" w:space="0" w:color="000000"/>
              <w:left w:val="single" w:sz="2" w:space="0" w:color="000000"/>
              <w:bottom w:val="single" w:sz="2" w:space="0" w:color="000000"/>
              <w:right w:val="single" w:sz="2" w:space="0" w:color="000000"/>
            </w:tcBorders>
            <w:vAlign w:val="center"/>
          </w:tcPr>
          <w:p w14:paraId="11A36834" w14:textId="77777777" w:rsidR="00291E88" w:rsidRPr="003C2418" w:rsidRDefault="00291E88" w:rsidP="00291E88">
            <w:pPr>
              <w:widowControl w:val="0"/>
              <w:ind w:left="54"/>
              <w:jc w:val="center"/>
              <w:rPr>
                <w:rFonts w:ascii="Arial" w:eastAsia="Calibri" w:hAnsi="Arial" w:cs="Arial"/>
                <w:sz w:val="20"/>
                <w:szCs w:val="20"/>
              </w:rPr>
            </w:pPr>
            <w:r w:rsidRPr="003C2418">
              <w:rPr>
                <w:rFonts w:ascii="Arial" w:eastAsia="Calibri" w:hAnsi="Arial" w:cs="Arial"/>
                <w:sz w:val="20"/>
                <w:szCs w:val="20"/>
              </w:rPr>
              <w:t>36</w:t>
            </w:r>
          </w:p>
        </w:tc>
        <w:tc>
          <w:tcPr>
            <w:tcW w:w="1366" w:type="dxa"/>
            <w:tcBorders>
              <w:top w:val="single" w:sz="2" w:space="0" w:color="000000"/>
              <w:left w:val="single" w:sz="2" w:space="0" w:color="000000"/>
              <w:bottom w:val="single" w:sz="2" w:space="0" w:color="000000"/>
              <w:right w:val="single" w:sz="2" w:space="0" w:color="000000"/>
            </w:tcBorders>
            <w:vAlign w:val="center"/>
          </w:tcPr>
          <w:p w14:paraId="44E155BA" w14:textId="77777777" w:rsidR="00291E88" w:rsidRPr="003C2418" w:rsidRDefault="00291E88" w:rsidP="00291E88">
            <w:pPr>
              <w:widowControl w:val="0"/>
              <w:ind w:left="64"/>
              <w:jc w:val="center"/>
              <w:rPr>
                <w:rFonts w:ascii="Arial" w:eastAsia="Calibri" w:hAnsi="Arial" w:cs="Arial"/>
                <w:sz w:val="20"/>
                <w:szCs w:val="20"/>
              </w:rPr>
            </w:pPr>
            <w:r w:rsidRPr="003C2418">
              <w:rPr>
                <w:rFonts w:ascii="Arial" w:eastAsia="Calibri" w:hAnsi="Arial" w:cs="Arial"/>
                <w:sz w:val="20"/>
                <w:szCs w:val="20"/>
              </w:rPr>
              <w:t>2.245,7150</w:t>
            </w:r>
          </w:p>
        </w:tc>
        <w:tc>
          <w:tcPr>
            <w:tcW w:w="1542" w:type="dxa"/>
            <w:tcBorders>
              <w:top w:val="single" w:sz="2" w:space="0" w:color="000000"/>
              <w:left w:val="single" w:sz="2" w:space="0" w:color="000000"/>
              <w:bottom w:val="single" w:sz="2" w:space="0" w:color="000000"/>
              <w:right w:val="single" w:sz="2" w:space="0" w:color="000000"/>
            </w:tcBorders>
            <w:vAlign w:val="center"/>
          </w:tcPr>
          <w:p w14:paraId="13A29B50" w14:textId="77777777" w:rsidR="00291E88" w:rsidRPr="003C2418" w:rsidRDefault="00291E88" w:rsidP="00291E88">
            <w:pPr>
              <w:widowControl w:val="0"/>
              <w:ind w:left="47"/>
              <w:jc w:val="center"/>
              <w:rPr>
                <w:rFonts w:ascii="Arial" w:hAnsi="Arial" w:cs="Arial"/>
                <w:sz w:val="20"/>
                <w:szCs w:val="20"/>
              </w:rPr>
            </w:pPr>
            <w:r w:rsidRPr="003C2418">
              <w:rPr>
                <w:rFonts w:ascii="Arial" w:eastAsia="Calibri" w:hAnsi="Arial" w:cs="Arial"/>
                <w:sz w:val="20"/>
                <w:szCs w:val="20"/>
              </w:rPr>
              <w:t>80.845,74</w:t>
            </w:r>
          </w:p>
        </w:tc>
        <w:tc>
          <w:tcPr>
            <w:tcW w:w="1264" w:type="dxa"/>
            <w:tcBorders>
              <w:top w:val="single" w:sz="2" w:space="0" w:color="000000"/>
              <w:left w:val="single" w:sz="2" w:space="0" w:color="000000"/>
              <w:bottom w:val="single" w:sz="2" w:space="0" w:color="000000"/>
              <w:right w:val="single" w:sz="2" w:space="0" w:color="000000"/>
            </w:tcBorders>
            <w:vAlign w:val="center"/>
          </w:tcPr>
          <w:p w14:paraId="602CFE43" w14:textId="77777777" w:rsidR="00291E88" w:rsidRPr="003C2418" w:rsidRDefault="00291E88" w:rsidP="00291E88">
            <w:pPr>
              <w:widowControl w:val="0"/>
              <w:jc w:val="center"/>
              <w:rPr>
                <w:rFonts w:ascii="Arial" w:hAnsi="Arial" w:cs="Arial"/>
                <w:sz w:val="20"/>
                <w:szCs w:val="20"/>
              </w:rPr>
            </w:pPr>
            <w:r w:rsidRPr="003C2418">
              <w:rPr>
                <w:rFonts w:ascii="Arial" w:hAnsi="Arial" w:cs="Arial"/>
                <w:sz w:val="20"/>
                <w:szCs w:val="20"/>
              </w:rPr>
              <w:t>Geral</w:t>
            </w:r>
          </w:p>
        </w:tc>
      </w:tr>
      <w:tr w:rsidR="00291E88" w:rsidRPr="00291E88" w14:paraId="51D006B4" w14:textId="77777777" w:rsidTr="003264E5">
        <w:trPr>
          <w:trHeight w:val="414"/>
        </w:trPr>
        <w:tc>
          <w:tcPr>
            <w:tcW w:w="629" w:type="dxa"/>
            <w:tcBorders>
              <w:top w:val="single" w:sz="2" w:space="0" w:color="000000"/>
              <w:left w:val="single" w:sz="2" w:space="0" w:color="000000"/>
              <w:bottom w:val="single" w:sz="2" w:space="0" w:color="000000"/>
              <w:right w:val="single" w:sz="2" w:space="0" w:color="000000"/>
            </w:tcBorders>
            <w:vAlign w:val="center"/>
          </w:tcPr>
          <w:p w14:paraId="191B0A16" w14:textId="77777777" w:rsidR="00291E88" w:rsidRPr="003C2418" w:rsidRDefault="00291E88" w:rsidP="00291E88">
            <w:pPr>
              <w:widowControl w:val="0"/>
              <w:ind w:left="43"/>
              <w:jc w:val="center"/>
              <w:rPr>
                <w:rFonts w:ascii="Arial" w:eastAsia="Calibri" w:hAnsi="Arial" w:cs="Arial"/>
                <w:sz w:val="20"/>
                <w:szCs w:val="20"/>
              </w:rPr>
            </w:pPr>
            <w:r w:rsidRPr="003C2418">
              <w:rPr>
                <w:rFonts w:ascii="Arial" w:eastAsia="Calibri" w:hAnsi="Arial" w:cs="Arial"/>
                <w:sz w:val="20"/>
                <w:szCs w:val="20"/>
              </w:rPr>
              <w:t>24</w:t>
            </w:r>
          </w:p>
        </w:tc>
        <w:tc>
          <w:tcPr>
            <w:tcW w:w="3152" w:type="dxa"/>
            <w:tcBorders>
              <w:top w:val="single" w:sz="2" w:space="0" w:color="000000"/>
              <w:left w:val="single" w:sz="2" w:space="0" w:color="000000"/>
              <w:bottom w:val="single" w:sz="2" w:space="0" w:color="000000"/>
              <w:right w:val="single" w:sz="2" w:space="0" w:color="000000"/>
            </w:tcBorders>
            <w:vAlign w:val="center"/>
          </w:tcPr>
          <w:p w14:paraId="3D5EB5D9" w14:textId="77777777" w:rsidR="00291E88" w:rsidRPr="003C2418" w:rsidRDefault="00291E88" w:rsidP="00291E88">
            <w:pPr>
              <w:widowControl w:val="0"/>
              <w:ind w:left="14" w:firstLine="7"/>
              <w:jc w:val="both"/>
              <w:rPr>
                <w:rFonts w:ascii="Arial" w:hAnsi="Arial" w:cs="Arial"/>
                <w:sz w:val="20"/>
                <w:szCs w:val="20"/>
              </w:rPr>
            </w:pPr>
            <w:r w:rsidRPr="003C2418">
              <w:rPr>
                <w:rFonts w:ascii="Arial" w:hAnsi="Arial" w:cs="Arial"/>
                <w:sz w:val="20"/>
                <w:szCs w:val="20"/>
              </w:rPr>
              <w:t>PEMBROLIZUMABE 100 MG/ML SOLUÇÃO INJETÂVEL FRASCO</w:t>
            </w:r>
          </w:p>
          <w:p w14:paraId="75732716" w14:textId="77777777" w:rsidR="00291E88" w:rsidRPr="003C2418" w:rsidRDefault="00291E88" w:rsidP="00291E88">
            <w:pPr>
              <w:widowControl w:val="0"/>
              <w:ind w:left="21"/>
              <w:jc w:val="both"/>
              <w:rPr>
                <w:rFonts w:ascii="Arial" w:hAnsi="Arial" w:cs="Arial"/>
                <w:sz w:val="20"/>
                <w:szCs w:val="20"/>
              </w:rPr>
            </w:pPr>
            <w:r w:rsidRPr="003C2418">
              <w:rPr>
                <w:rFonts w:ascii="Arial" w:hAnsi="Arial" w:cs="Arial"/>
                <w:sz w:val="20"/>
                <w:szCs w:val="20"/>
              </w:rPr>
              <w:t>AMPOLA 4 ML</w:t>
            </w:r>
          </w:p>
        </w:tc>
        <w:tc>
          <w:tcPr>
            <w:tcW w:w="553" w:type="dxa"/>
            <w:tcBorders>
              <w:top w:val="single" w:sz="2" w:space="0" w:color="000000"/>
              <w:left w:val="single" w:sz="2" w:space="0" w:color="000000"/>
              <w:bottom w:val="single" w:sz="2" w:space="0" w:color="000000"/>
              <w:right w:val="single" w:sz="2" w:space="0" w:color="000000"/>
            </w:tcBorders>
            <w:vAlign w:val="center"/>
          </w:tcPr>
          <w:p w14:paraId="5DAF6E5A" w14:textId="77777777" w:rsidR="00291E88" w:rsidRPr="003C2418" w:rsidRDefault="00291E88" w:rsidP="00291E88">
            <w:pPr>
              <w:widowControl w:val="0"/>
              <w:ind w:left="47"/>
              <w:jc w:val="center"/>
              <w:rPr>
                <w:rFonts w:ascii="Arial" w:eastAsia="Calibri" w:hAnsi="Arial" w:cs="Arial"/>
                <w:sz w:val="20"/>
                <w:szCs w:val="20"/>
              </w:rPr>
            </w:pPr>
            <w:r w:rsidRPr="003C2418">
              <w:rPr>
                <w:rFonts w:ascii="Arial" w:hAnsi="Arial" w:cs="Arial"/>
                <w:sz w:val="20"/>
                <w:szCs w:val="20"/>
              </w:rPr>
              <w:t>UN</w:t>
            </w:r>
          </w:p>
        </w:tc>
        <w:tc>
          <w:tcPr>
            <w:tcW w:w="894" w:type="dxa"/>
            <w:tcBorders>
              <w:top w:val="single" w:sz="2" w:space="0" w:color="000000"/>
              <w:left w:val="single" w:sz="2" w:space="0" w:color="000000"/>
              <w:bottom w:val="single" w:sz="2" w:space="0" w:color="000000"/>
              <w:right w:val="single" w:sz="2" w:space="0" w:color="000000"/>
            </w:tcBorders>
            <w:vAlign w:val="center"/>
          </w:tcPr>
          <w:p w14:paraId="2E295A2C" w14:textId="77777777" w:rsidR="00291E88" w:rsidRPr="003C2418" w:rsidRDefault="00291E88" w:rsidP="00291E88">
            <w:pPr>
              <w:widowControl w:val="0"/>
              <w:ind w:left="54"/>
              <w:jc w:val="center"/>
              <w:rPr>
                <w:rFonts w:ascii="Arial" w:eastAsia="Calibri" w:hAnsi="Arial" w:cs="Arial"/>
                <w:sz w:val="20"/>
                <w:szCs w:val="20"/>
              </w:rPr>
            </w:pPr>
            <w:r w:rsidRPr="003C2418">
              <w:rPr>
                <w:rFonts w:ascii="Arial" w:eastAsia="Calibri" w:hAnsi="Arial" w:cs="Arial"/>
                <w:sz w:val="20"/>
                <w:szCs w:val="20"/>
              </w:rPr>
              <w:t>36</w:t>
            </w:r>
          </w:p>
        </w:tc>
        <w:tc>
          <w:tcPr>
            <w:tcW w:w="1366" w:type="dxa"/>
            <w:tcBorders>
              <w:top w:val="single" w:sz="2" w:space="0" w:color="000000"/>
              <w:left w:val="single" w:sz="2" w:space="0" w:color="000000"/>
              <w:bottom w:val="single" w:sz="2" w:space="0" w:color="000000"/>
              <w:right w:val="single" w:sz="2" w:space="0" w:color="000000"/>
            </w:tcBorders>
            <w:vAlign w:val="center"/>
          </w:tcPr>
          <w:p w14:paraId="03751DE8" w14:textId="77777777" w:rsidR="00291E88" w:rsidRPr="003C2418" w:rsidRDefault="00291E88" w:rsidP="00291E88">
            <w:pPr>
              <w:widowControl w:val="0"/>
              <w:ind w:left="64"/>
              <w:jc w:val="center"/>
              <w:rPr>
                <w:rFonts w:ascii="Arial" w:eastAsia="Calibri" w:hAnsi="Arial" w:cs="Arial"/>
                <w:sz w:val="20"/>
                <w:szCs w:val="20"/>
              </w:rPr>
            </w:pPr>
            <w:r w:rsidRPr="003C2418">
              <w:rPr>
                <w:rFonts w:ascii="Arial" w:eastAsia="Calibri" w:hAnsi="Arial" w:cs="Arial"/>
                <w:sz w:val="20"/>
                <w:szCs w:val="20"/>
              </w:rPr>
              <w:t>16.021,40</w:t>
            </w:r>
          </w:p>
        </w:tc>
        <w:tc>
          <w:tcPr>
            <w:tcW w:w="1542" w:type="dxa"/>
            <w:tcBorders>
              <w:top w:val="single" w:sz="2" w:space="0" w:color="000000"/>
              <w:left w:val="single" w:sz="2" w:space="0" w:color="000000"/>
              <w:bottom w:val="single" w:sz="2" w:space="0" w:color="000000"/>
              <w:right w:val="single" w:sz="2" w:space="0" w:color="000000"/>
            </w:tcBorders>
            <w:vAlign w:val="center"/>
          </w:tcPr>
          <w:p w14:paraId="3F09118B" w14:textId="77777777" w:rsidR="00291E88" w:rsidRPr="003C2418" w:rsidRDefault="00291E88" w:rsidP="00291E88">
            <w:pPr>
              <w:widowControl w:val="0"/>
              <w:ind w:left="47"/>
              <w:jc w:val="center"/>
              <w:rPr>
                <w:rFonts w:ascii="Arial" w:hAnsi="Arial" w:cs="Arial"/>
                <w:sz w:val="20"/>
                <w:szCs w:val="20"/>
              </w:rPr>
            </w:pPr>
            <w:r w:rsidRPr="003C2418">
              <w:rPr>
                <w:rFonts w:ascii="Arial" w:eastAsia="Calibri" w:hAnsi="Arial" w:cs="Arial"/>
                <w:sz w:val="20"/>
                <w:szCs w:val="20"/>
              </w:rPr>
              <w:t>576.770,40</w:t>
            </w:r>
          </w:p>
        </w:tc>
        <w:tc>
          <w:tcPr>
            <w:tcW w:w="1264" w:type="dxa"/>
            <w:tcBorders>
              <w:top w:val="single" w:sz="2" w:space="0" w:color="000000"/>
              <w:left w:val="single" w:sz="2" w:space="0" w:color="000000"/>
              <w:bottom w:val="single" w:sz="2" w:space="0" w:color="000000"/>
              <w:right w:val="single" w:sz="2" w:space="0" w:color="000000"/>
            </w:tcBorders>
            <w:vAlign w:val="center"/>
          </w:tcPr>
          <w:p w14:paraId="59F2C72E" w14:textId="77777777" w:rsidR="00291E88" w:rsidRPr="003C2418" w:rsidRDefault="00291E88" w:rsidP="00291E88">
            <w:pPr>
              <w:widowControl w:val="0"/>
              <w:jc w:val="center"/>
              <w:rPr>
                <w:rFonts w:ascii="Arial" w:hAnsi="Arial" w:cs="Arial"/>
                <w:sz w:val="20"/>
                <w:szCs w:val="20"/>
              </w:rPr>
            </w:pPr>
            <w:r w:rsidRPr="003C2418">
              <w:rPr>
                <w:rFonts w:ascii="Arial" w:hAnsi="Arial" w:cs="Arial"/>
                <w:sz w:val="20"/>
                <w:szCs w:val="20"/>
              </w:rPr>
              <w:t>Geral</w:t>
            </w:r>
          </w:p>
        </w:tc>
      </w:tr>
      <w:tr w:rsidR="00291E88" w:rsidRPr="00291E88" w14:paraId="3476F1FD" w14:textId="77777777" w:rsidTr="003264E5">
        <w:trPr>
          <w:trHeight w:val="399"/>
        </w:trPr>
        <w:tc>
          <w:tcPr>
            <w:tcW w:w="629" w:type="dxa"/>
            <w:tcBorders>
              <w:top w:val="single" w:sz="2" w:space="0" w:color="000000"/>
              <w:left w:val="single" w:sz="2" w:space="0" w:color="000000"/>
              <w:bottom w:val="single" w:sz="2" w:space="0" w:color="000000"/>
              <w:right w:val="single" w:sz="2" w:space="0" w:color="000000"/>
            </w:tcBorders>
            <w:vAlign w:val="center"/>
          </w:tcPr>
          <w:p w14:paraId="349DFCCF" w14:textId="77777777" w:rsidR="00291E88" w:rsidRPr="003C2418" w:rsidRDefault="00291E88" w:rsidP="00291E88">
            <w:pPr>
              <w:widowControl w:val="0"/>
              <w:ind w:left="43"/>
              <w:jc w:val="center"/>
              <w:rPr>
                <w:rFonts w:ascii="Arial" w:eastAsia="Calibri" w:hAnsi="Arial" w:cs="Arial"/>
                <w:sz w:val="20"/>
                <w:szCs w:val="20"/>
              </w:rPr>
            </w:pPr>
            <w:r w:rsidRPr="003C2418">
              <w:rPr>
                <w:rFonts w:ascii="Arial" w:eastAsia="Calibri" w:hAnsi="Arial" w:cs="Arial"/>
                <w:sz w:val="20"/>
                <w:szCs w:val="20"/>
              </w:rPr>
              <w:t>25</w:t>
            </w:r>
          </w:p>
        </w:tc>
        <w:tc>
          <w:tcPr>
            <w:tcW w:w="3152" w:type="dxa"/>
            <w:tcBorders>
              <w:top w:val="single" w:sz="2" w:space="0" w:color="000000"/>
              <w:left w:val="single" w:sz="2" w:space="0" w:color="000000"/>
              <w:bottom w:val="single" w:sz="2" w:space="0" w:color="000000"/>
              <w:right w:val="single" w:sz="2" w:space="0" w:color="000000"/>
            </w:tcBorders>
            <w:vAlign w:val="center"/>
          </w:tcPr>
          <w:p w14:paraId="2BF86DBD" w14:textId="77777777" w:rsidR="00291E88" w:rsidRPr="003C2418" w:rsidRDefault="00291E88" w:rsidP="00291E88">
            <w:pPr>
              <w:widowControl w:val="0"/>
              <w:ind w:left="21"/>
              <w:jc w:val="both"/>
              <w:rPr>
                <w:rFonts w:ascii="Arial" w:hAnsi="Arial" w:cs="Arial"/>
                <w:sz w:val="20"/>
                <w:szCs w:val="20"/>
              </w:rPr>
            </w:pPr>
            <w:r w:rsidRPr="003C2418">
              <w:rPr>
                <w:rFonts w:ascii="Arial" w:hAnsi="Arial" w:cs="Arial"/>
                <w:sz w:val="20"/>
                <w:szCs w:val="20"/>
              </w:rPr>
              <w:t>PRAMIPEXOL 0,25 MG COMPRIMIDO</w:t>
            </w:r>
          </w:p>
        </w:tc>
        <w:tc>
          <w:tcPr>
            <w:tcW w:w="553" w:type="dxa"/>
            <w:tcBorders>
              <w:top w:val="single" w:sz="2" w:space="0" w:color="000000"/>
              <w:left w:val="single" w:sz="2" w:space="0" w:color="000000"/>
              <w:bottom w:val="single" w:sz="2" w:space="0" w:color="000000"/>
              <w:right w:val="single" w:sz="2" w:space="0" w:color="000000"/>
            </w:tcBorders>
            <w:vAlign w:val="center"/>
          </w:tcPr>
          <w:p w14:paraId="7496ABA5" w14:textId="77777777" w:rsidR="00291E88" w:rsidRPr="003C2418" w:rsidRDefault="00291E88" w:rsidP="00291E88">
            <w:pPr>
              <w:widowControl w:val="0"/>
              <w:ind w:left="47"/>
              <w:jc w:val="center"/>
              <w:rPr>
                <w:rFonts w:ascii="Arial" w:eastAsia="Calibri" w:hAnsi="Arial" w:cs="Arial"/>
                <w:sz w:val="20"/>
                <w:szCs w:val="20"/>
              </w:rPr>
            </w:pPr>
            <w:r w:rsidRPr="003C2418">
              <w:rPr>
                <w:rFonts w:ascii="Arial" w:hAnsi="Arial" w:cs="Arial"/>
                <w:sz w:val="20"/>
                <w:szCs w:val="20"/>
              </w:rPr>
              <w:t>CP</w:t>
            </w:r>
          </w:p>
        </w:tc>
        <w:tc>
          <w:tcPr>
            <w:tcW w:w="894" w:type="dxa"/>
            <w:tcBorders>
              <w:top w:val="single" w:sz="2" w:space="0" w:color="000000"/>
              <w:left w:val="single" w:sz="2" w:space="0" w:color="000000"/>
              <w:bottom w:val="single" w:sz="2" w:space="0" w:color="000000"/>
              <w:right w:val="single" w:sz="2" w:space="0" w:color="000000"/>
            </w:tcBorders>
            <w:vAlign w:val="center"/>
          </w:tcPr>
          <w:p w14:paraId="5343DDCA" w14:textId="77777777" w:rsidR="00291E88" w:rsidRPr="003C2418" w:rsidRDefault="00291E88" w:rsidP="00291E88">
            <w:pPr>
              <w:widowControl w:val="0"/>
              <w:ind w:left="54"/>
              <w:jc w:val="center"/>
              <w:rPr>
                <w:rFonts w:ascii="Arial" w:eastAsia="Calibri" w:hAnsi="Arial" w:cs="Arial"/>
                <w:sz w:val="20"/>
                <w:szCs w:val="20"/>
              </w:rPr>
            </w:pPr>
            <w:r w:rsidRPr="003C2418">
              <w:rPr>
                <w:rFonts w:ascii="Arial" w:eastAsia="Calibri" w:hAnsi="Arial" w:cs="Arial"/>
                <w:sz w:val="20"/>
                <w:szCs w:val="20"/>
              </w:rPr>
              <w:t>720</w:t>
            </w:r>
          </w:p>
        </w:tc>
        <w:tc>
          <w:tcPr>
            <w:tcW w:w="1366" w:type="dxa"/>
            <w:tcBorders>
              <w:top w:val="single" w:sz="2" w:space="0" w:color="000000"/>
              <w:left w:val="single" w:sz="2" w:space="0" w:color="000000"/>
              <w:bottom w:val="single" w:sz="2" w:space="0" w:color="000000"/>
              <w:right w:val="single" w:sz="2" w:space="0" w:color="000000"/>
            </w:tcBorders>
            <w:vAlign w:val="center"/>
          </w:tcPr>
          <w:p w14:paraId="6DA06A2B" w14:textId="77777777" w:rsidR="00291E88" w:rsidRPr="003C2418" w:rsidRDefault="00291E88" w:rsidP="00291E88">
            <w:pPr>
              <w:widowControl w:val="0"/>
              <w:ind w:left="64"/>
              <w:jc w:val="center"/>
              <w:rPr>
                <w:rFonts w:ascii="Arial" w:eastAsia="Calibri" w:hAnsi="Arial" w:cs="Arial"/>
                <w:sz w:val="20"/>
                <w:szCs w:val="20"/>
              </w:rPr>
            </w:pPr>
            <w:r w:rsidRPr="003C2418">
              <w:rPr>
                <w:rFonts w:ascii="Arial" w:eastAsia="Calibri" w:hAnsi="Arial" w:cs="Arial"/>
                <w:sz w:val="20"/>
                <w:szCs w:val="20"/>
              </w:rPr>
              <w:t>2,33</w:t>
            </w:r>
          </w:p>
        </w:tc>
        <w:tc>
          <w:tcPr>
            <w:tcW w:w="1542" w:type="dxa"/>
            <w:tcBorders>
              <w:top w:val="single" w:sz="2" w:space="0" w:color="000000"/>
              <w:left w:val="single" w:sz="2" w:space="0" w:color="000000"/>
              <w:bottom w:val="single" w:sz="2" w:space="0" w:color="000000"/>
              <w:right w:val="single" w:sz="2" w:space="0" w:color="000000"/>
            </w:tcBorders>
            <w:vAlign w:val="center"/>
          </w:tcPr>
          <w:p w14:paraId="3E15E104" w14:textId="77777777" w:rsidR="00291E88" w:rsidRPr="003C2418" w:rsidRDefault="00291E88" w:rsidP="00291E88">
            <w:pPr>
              <w:widowControl w:val="0"/>
              <w:ind w:left="47"/>
              <w:jc w:val="center"/>
              <w:rPr>
                <w:rFonts w:ascii="Arial" w:hAnsi="Arial" w:cs="Arial"/>
                <w:sz w:val="20"/>
                <w:szCs w:val="20"/>
              </w:rPr>
            </w:pPr>
            <w:r w:rsidRPr="003C2418">
              <w:rPr>
                <w:rFonts w:ascii="Arial" w:eastAsia="Calibri" w:hAnsi="Arial" w:cs="Arial"/>
                <w:sz w:val="20"/>
                <w:szCs w:val="20"/>
              </w:rPr>
              <w:t>1..677 60</w:t>
            </w:r>
          </w:p>
        </w:tc>
        <w:tc>
          <w:tcPr>
            <w:tcW w:w="1264" w:type="dxa"/>
            <w:tcBorders>
              <w:top w:val="single" w:sz="2" w:space="0" w:color="000000"/>
              <w:left w:val="single" w:sz="2" w:space="0" w:color="000000"/>
              <w:bottom w:val="single" w:sz="2" w:space="0" w:color="000000"/>
              <w:right w:val="single" w:sz="2" w:space="0" w:color="000000"/>
            </w:tcBorders>
            <w:vAlign w:val="center"/>
          </w:tcPr>
          <w:p w14:paraId="686637C8" w14:textId="77777777" w:rsidR="00291E88" w:rsidRPr="003C2418" w:rsidRDefault="00291E88" w:rsidP="00291E88">
            <w:pPr>
              <w:widowControl w:val="0"/>
              <w:jc w:val="center"/>
              <w:rPr>
                <w:rFonts w:ascii="Arial" w:hAnsi="Arial" w:cs="Arial"/>
                <w:sz w:val="20"/>
                <w:szCs w:val="20"/>
              </w:rPr>
            </w:pPr>
            <w:r w:rsidRPr="003C2418">
              <w:rPr>
                <w:rFonts w:ascii="Arial" w:hAnsi="Arial" w:cs="Arial"/>
                <w:sz w:val="20"/>
                <w:szCs w:val="20"/>
              </w:rPr>
              <w:t>Geral</w:t>
            </w:r>
          </w:p>
        </w:tc>
      </w:tr>
      <w:tr w:rsidR="00291E88" w:rsidRPr="00291E88" w14:paraId="47FDEF15" w14:textId="77777777" w:rsidTr="003264E5">
        <w:trPr>
          <w:trHeight w:val="337"/>
        </w:trPr>
        <w:tc>
          <w:tcPr>
            <w:tcW w:w="629" w:type="dxa"/>
            <w:tcBorders>
              <w:top w:val="single" w:sz="2" w:space="0" w:color="000000"/>
              <w:left w:val="single" w:sz="2" w:space="0" w:color="000000"/>
              <w:bottom w:val="single" w:sz="2" w:space="0" w:color="000000"/>
              <w:right w:val="single" w:sz="2" w:space="0" w:color="000000"/>
            </w:tcBorders>
            <w:vAlign w:val="center"/>
          </w:tcPr>
          <w:p w14:paraId="522E33D3" w14:textId="77777777" w:rsidR="00291E88" w:rsidRPr="003C2418" w:rsidRDefault="00291E88" w:rsidP="00291E88">
            <w:pPr>
              <w:widowControl w:val="0"/>
              <w:ind w:left="43"/>
              <w:jc w:val="center"/>
              <w:rPr>
                <w:rFonts w:ascii="Arial" w:eastAsia="Calibri" w:hAnsi="Arial" w:cs="Arial"/>
                <w:sz w:val="20"/>
                <w:szCs w:val="20"/>
              </w:rPr>
            </w:pPr>
            <w:r w:rsidRPr="003C2418">
              <w:rPr>
                <w:rFonts w:ascii="Arial" w:eastAsia="Calibri" w:hAnsi="Arial" w:cs="Arial"/>
                <w:sz w:val="20"/>
                <w:szCs w:val="20"/>
              </w:rPr>
              <w:t>26</w:t>
            </w:r>
          </w:p>
        </w:tc>
        <w:tc>
          <w:tcPr>
            <w:tcW w:w="3152" w:type="dxa"/>
            <w:tcBorders>
              <w:top w:val="single" w:sz="2" w:space="0" w:color="000000"/>
              <w:left w:val="single" w:sz="2" w:space="0" w:color="000000"/>
              <w:bottom w:val="single" w:sz="2" w:space="0" w:color="000000"/>
              <w:right w:val="single" w:sz="2" w:space="0" w:color="000000"/>
            </w:tcBorders>
            <w:vAlign w:val="center"/>
          </w:tcPr>
          <w:p w14:paraId="51871957" w14:textId="77777777" w:rsidR="00291E88" w:rsidRPr="003C2418" w:rsidRDefault="00291E88" w:rsidP="00291E88">
            <w:pPr>
              <w:widowControl w:val="0"/>
              <w:tabs>
                <w:tab w:val="right" w:pos="2898"/>
              </w:tabs>
              <w:jc w:val="both"/>
              <w:rPr>
                <w:rFonts w:ascii="Arial" w:hAnsi="Arial" w:cs="Arial"/>
                <w:sz w:val="20"/>
                <w:szCs w:val="20"/>
              </w:rPr>
            </w:pPr>
            <w:r w:rsidRPr="003C2418">
              <w:rPr>
                <w:rFonts w:ascii="Arial" w:hAnsi="Arial" w:cs="Arial"/>
                <w:sz w:val="20"/>
                <w:szCs w:val="20"/>
              </w:rPr>
              <w:t xml:space="preserve">RANIBIZUMABE 10 </w:t>
            </w:r>
            <w:r w:rsidRPr="003C2418">
              <w:rPr>
                <w:rFonts w:ascii="Arial" w:hAnsi="Arial" w:cs="Arial"/>
                <w:sz w:val="20"/>
                <w:szCs w:val="20"/>
              </w:rPr>
              <w:tab/>
              <w:t>INJETÂVEL</w:t>
            </w:r>
          </w:p>
          <w:p w14:paraId="46E409D4" w14:textId="77777777" w:rsidR="00291E88" w:rsidRPr="003C2418" w:rsidRDefault="00291E88" w:rsidP="00291E88">
            <w:pPr>
              <w:widowControl w:val="0"/>
              <w:ind w:left="21"/>
              <w:jc w:val="both"/>
              <w:rPr>
                <w:rFonts w:ascii="Arial" w:hAnsi="Arial" w:cs="Arial"/>
                <w:sz w:val="20"/>
                <w:szCs w:val="20"/>
              </w:rPr>
            </w:pPr>
            <w:r w:rsidRPr="003C2418">
              <w:rPr>
                <w:rFonts w:ascii="Arial" w:hAnsi="Arial" w:cs="Arial"/>
                <w:sz w:val="20"/>
                <w:szCs w:val="20"/>
              </w:rPr>
              <w:t>FRASCO 0,23 ML</w:t>
            </w:r>
          </w:p>
        </w:tc>
        <w:tc>
          <w:tcPr>
            <w:tcW w:w="553" w:type="dxa"/>
            <w:tcBorders>
              <w:top w:val="single" w:sz="2" w:space="0" w:color="000000"/>
              <w:left w:val="single" w:sz="2" w:space="0" w:color="000000"/>
              <w:bottom w:val="single" w:sz="2" w:space="0" w:color="000000"/>
              <w:right w:val="single" w:sz="2" w:space="0" w:color="000000"/>
            </w:tcBorders>
            <w:vAlign w:val="center"/>
          </w:tcPr>
          <w:p w14:paraId="3559E115" w14:textId="77777777" w:rsidR="00291E88" w:rsidRPr="003C2418" w:rsidRDefault="00291E88" w:rsidP="00291E88">
            <w:pPr>
              <w:widowControl w:val="0"/>
              <w:ind w:left="47"/>
              <w:jc w:val="center"/>
              <w:rPr>
                <w:rFonts w:ascii="Arial" w:eastAsia="Calibri" w:hAnsi="Arial" w:cs="Arial"/>
                <w:sz w:val="20"/>
                <w:szCs w:val="20"/>
              </w:rPr>
            </w:pPr>
            <w:r w:rsidRPr="003C2418">
              <w:rPr>
                <w:rFonts w:ascii="Arial" w:hAnsi="Arial" w:cs="Arial"/>
                <w:sz w:val="20"/>
                <w:szCs w:val="20"/>
              </w:rPr>
              <w:t>FA</w:t>
            </w:r>
          </w:p>
        </w:tc>
        <w:tc>
          <w:tcPr>
            <w:tcW w:w="894" w:type="dxa"/>
            <w:tcBorders>
              <w:top w:val="single" w:sz="2" w:space="0" w:color="000000"/>
              <w:left w:val="single" w:sz="2" w:space="0" w:color="000000"/>
              <w:bottom w:val="single" w:sz="2" w:space="0" w:color="000000"/>
              <w:right w:val="single" w:sz="2" w:space="0" w:color="000000"/>
            </w:tcBorders>
            <w:vAlign w:val="center"/>
          </w:tcPr>
          <w:p w14:paraId="541CBF04" w14:textId="77777777" w:rsidR="00291E88" w:rsidRPr="003C2418" w:rsidRDefault="00291E88" w:rsidP="00291E88">
            <w:pPr>
              <w:widowControl w:val="0"/>
              <w:ind w:left="54"/>
              <w:jc w:val="center"/>
              <w:rPr>
                <w:rFonts w:ascii="Arial" w:eastAsia="Calibri" w:hAnsi="Arial" w:cs="Arial"/>
                <w:sz w:val="20"/>
                <w:szCs w:val="20"/>
              </w:rPr>
            </w:pPr>
            <w:r w:rsidRPr="003C2418">
              <w:rPr>
                <w:rFonts w:ascii="Arial" w:eastAsia="Calibri" w:hAnsi="Arial" w:cs="Arial"/>
                <w:sz w:val="20"/>
                <w:szCs w:val="20"/>
              </w:rPr>
              <w:t>18</w:t>
            </w:r>
          </w:p>
        </w:tc>
        <w:tc>
          <w:tcPr>
            <w:tcW w:w="1366" w:type="dxa"/>
            <w:tcBorders>
              <w:top w:val="single" w:sz="2" w:space="0" w:color="000000"/>
              <w:left w:val="single" w:sz="2" w:space="0" w:color="000000"/>
              <w:bottom w:val="single" w:sz="2" w:space="0" w:color="000000"/>
              <w:right w:val="single" w:sz="2" w:space="0" w:color="000000"/>
            </w:tcBorders>
            <w:vAlign w:val="center"/>
          </w:tcPr>
          <w:p w14:paraId="6DD8D4DE" w14:textId="77777777" w:rsidR="00291E88" w:rsidRPr="003C2418" w:rsidRDefault="00291E88" w:rsidP="00291E88">
            <w:pPr>
              <w:widowControl w:val="0"/>
              <w:ind w:left="64"/>
              <w:jc w:val="center"/>
              <w:rPr>
                <w:rFonts w:ascii="Arial" w:eastAsia="Calibri" w:hAnsi="Arial" w:cs="Arial"/>
                <w:sz w:val="20"/>
                <w:szCs w:val="20"/>
              </w:rPr>
            </w:pPr>
            <w:r w:rsidRPr="003C2418">
              <w:rPr>
                <w:rFonts w:ascii="Arial" w:eastAsia="Calibri" w:hAnsi="Arial" w:cs="Arial"/>
                <w:sz w:val="20"/>
                <w:szCs w:val="20"/>
              </w:rPr>
              <w:t>3.011,69</w:t>
            </w:r>
          </w:p>
        </w:tc>
        <w:tc>
          <w:tcPr>
            <w:tcW w:w="1542" w:type="dxa"/>
            <w:tcBorders>
              <w:top w:val="single" w:sz="2" w:space="0" w:color="000000"/>
              <w:left w:val="single" w:sz="2" w:space="0" w:color="000000"/>
              <w:bottom w:val="single" w:sz="2" w:space="0" w:color="000000"/>
              <w:right w:val="single" w:sz="2" w:space="0" w:color="000000"/>
            </w:tcBorders>
            <w:vAlign w:val="center"/>
          </w:tcPr>
          <w:p w14:paraId="326B2F60" w14:textId="77777777" w:rsidR="00291E88" w:rsidRPr="003C2418" w:rsidRDefault="00291E88" w:rsidP="00291E88">
            <w:pPr>
              <w:widowControl w:val="0"/>
              <w:ind w:left="47"/>
              <w:jc w:val="center"/>
              <w:rPr>
                <w:rFonts w:ascii="Arial" w:hAnsi="Arial" w:cs="Arial"/>
                <w:sz w:val="20"/>
                <w:szCs w:val="20"/>
              </w:rPr>
            </w:pPr>
            <w:r w:rsidRPr="003C2418">
              <w:rPr>
                <w:rFonts w:ascii="Arial" w:eastAsia="Calibri" w:hAnsi="Arial" w:cs="Arial"/>
                <w:sz w:val="20"/>
                <w:szCs w:val="20"/>
              </w:rPr>
              <w:t>54.210,42</w:t>
            </w:r>
          </w:p>
        </w:tc>
        <w:tc>
          <w:tcPr>
            <w:tcW w:w="1264" w:type="dxa"/>
            <w:tcBorders>
              <w:top w:val="single" w:sz="2" w:space="0" w:color="000000"/>
              <w:left w:val="single" w:sz="2" w:space="0" w:color="000000"/>
              <w:bottom w:val="single" w:sz="2" w:space="0" w:color="000000"/>
              <w:right w:val="single" w:sz="2" w:space="0" w:color="000000"/>
            </w:tcBorders>
            <w:vAlign w:val="center"/>
          </w:tcPr>
          <w:p w14:paraId="550550E9" w14:textId="77777777" w:rsidR="00291E88" w:rsidRPr="003C2418" w:rsidRDefault="00291E88" w:rsidP="00291E88">
            <w:pPr>
              <w:widowControl w:val="0"/>
              <w:jc w:val="center"/>
              <w:rPr>
                <w:rFonts w:ascii="Arial" w:hAnsi="Arial" w:cs="Arial"/>
                <w:sz w:val="20"/>
                <w:szCs w:val="20"/>
              </w:rPr>
            </w:pPr>
            <w:r w:rsidRPr="003C2418">
              <w:rPr>
                <w:rFonts w:ascii="Arial" w:hAnsi="Arial" w:cs="Arial"/>
                <w:sz w:val="20"/>
                <w:szCs w:val="20"/>
              </w:rPr>
              <w:t>Geral</w:t>
            </w:r>
          </w:p>
        </w:tc>
      </w:tr>
      <w:tr w:rsidR="00291E88" w:rsidRPr="00291E88" w14:paraId="7E4592DF" w14:textId="77777777" w:rsidTr="003264E5">
        <w:trPr>
          <w:trHeight w:val="790"/>
        </w:trPr>
        <w:tc>
          <w:tcPr>
            <w:tcW w:w="629" w:type="dxa"/>
            <w:tcBorders>
              <w:top w:val="single" w:sz="2" w:space="0" w:color="000000"/>
              <w:left w:val="single" w:sz="2" w:space="0" w:color="000000"/>
              <w:bottom w:val="single" w:sz="2" w:space="0" w:color="000000"/>
              <w:right w:val="single" w:sz="2" w:space="0" w:color="000000"/>
            </w:tcBorders>
            <w:vAlign w:val="center"/>
          </w:tcPr>
          <w:p w14:paraId="73C9DCCE" w14:textId="77777777" w:rsidR="00291E88" w:rsidRPr="003C2418" w:rsidRDefault="00291E88" w:rsidP="00291E88">
            <w:pPr>
              <w:widowControl w:val="0"/>
              <w:ind w:left="43"/>
              <w:jc w:val="center"/>
              <w:rPr>
                <w:rFonts w:ascii="Arial" w:eastAsia="Calibri" w:hAnsi="Arial" w:cs="Arial"/>
                <w:sz w:val="20"/>
                <w:szCs w:val="20"/>
              </w:rPr>
            </w:pPr>
            <w:r w:rsidRPr="003C2418">
              <w:rPr>
                <w:rFonts w:ascii="Arial" w:eastAsia="Calibri" w:hAnsi="Arial" w:cs="Arial"/>
                <w:sz w:val="20"/>
                <w:szCs w:val="20"/>
              </w:rPr>
              <w:t>27</w:t>
            </w:r>
          </w:p>
        </w:tc>
        <w:tc>
          <w:tcPr>
            <w:tcW w:w="3152" w:type="dxa"/>
            <w:tcBorders>
              <w:top w:val="single" w:sz="2" w:space="0" w:color="000000"/>
              <w:left w:val="single" w:sz="2" w:space="0" w:color="000000"/>
              <w:bottom w:val="single" w:sz="2" w:space="0" w:color="000000"/>
              <w:right w:val="single" w:sz="2" w:space="0" w:color="000000"/>
            </w:tcBorders>
            <w:vAlign w:val="center"/>
          </w:tcPr>
          <w:p w14:paraId="2228C56C" w14:textId="77777777" w:rsidR="00291E88" w:rsidRPr="003C2418" w:rsidRDefault="00291E88" w:rsidP="00291E88">
            <w:pPr>
              <w:widowControl w:val="0"/>
              <w:ind w:left="36"/>
              <w:jc w:val="both"/>
              <w:rPr>
                <w:rFonts w:ascii="Arial" w:hAnsi="Arial" w:cs="Arial"/>
                <w:sz w:val="20"/>
                <w:szCs w:val="20"/>
              </w:rPr>
            </w:pPr>
            <w:r w:rsidRPr="003C2418">
              <w:rPr>
                <w:rFonts w:ascii="Arial" w:hAnsi="Arial" w:cs="Arial"/>
                <w:sz w:val="20"/>
                <w:szCs w:val="20"/>
              </w:rPr>
              <w:t>RISPERIDONA 37,5 MG PÖ</w:t>
            </w:r>
          </w:p>
          <w:p w14:paraId="112A7A02" w14:textId="77777777" w:rsidR="00291E88" w:rsidRPr="003C2418" w:rsidRDefault="00291E88" w:rsidP="00291E88">
            <w:pPr>
              <w:widowControl w:val="0"/>
              <w:ind w:left="36"/>
              <w:jc w:val="both"/>
              <w:rPr>
                <w:rFonts w:ascii="Arial" w:hAnsi="Arial" w:cs="Arial"/>
                <w:sz w:val="20"/>
                <w:szCs w:val="20"/>
              </w:rPr>
            </w:pPr>
            <w:r w:rsidRPr="003C2418">
              <w:rPr>
                <w:rFonts w:ascii="Arial" w:hAnsi="Arial" w:cs="Arial"/>
                <w:sz w:val="20"/>
                <w:szCs w:val="20"/>
              </w:rPr>
              <w:t>INJETAVEL FRASCO AMPOLA</w:t>
            </w:r>
          </w:p>
          <w:p w14:paraId="259753ED" w14:textId="77777777" w:rsidR="00291E88" w:rsidRPr="003C2418" w:rsidRDefault="00291E88" w:rsidP="00291E88">
            <w:pPr>
              <w:widowControl w:val="0"/>
              <w:ind w:left="21"/>
              <w:jc w:val="both"/>
              <w:rPr>
                <w:rFonts w:ascii="Arial" w:hAnsi="Arial" w:cs="Arial"/>
                <w:sz w:val="20"/>
                <w:szCs w:val="20"/>
              </w:rPr>
            </w:pPr>
            <w:r w:rsidRPr="003C2418">
              <w:rPr>
                <w:rFonts w:ascii="Arial" w:hAnsi="Arial" w:cs="Arial"/>
                <w:sz w:val="20"/>
                <w:szCs w:val="20"/>
              </w:rPr>
              <w:t>SERİNGA PREENCHIDA DILUENTE 2 ML</w:t>
            </w:r>
          </w:p>
        </w:tc>
        <w:tc>
          <w:tcPr>
            <w:tcW w:w="553" w:type="dxa"/>
            <w:tcBorders>
              <w:top w:val="single" w:sz="2" w:space="0" w:color="000000"/>
              <w:left w:val="single" w:sz="2" w:space="0" w:color="000000"/>
              <w:bottom w:val="single" w:sz="2" w:space="0" w:color="000000"/>
              <w:right w:val="single" w:sz="2" w:space="0" w:color="000000"/>
            </w:tcBorders>
            <w:vAlign w:val="center"/>
          </w:tcPr>
          <w:p w14:paraId="397B8397" w14:textId="77777777" w:rsidR="00291E88" w:rsidRPr="003C2418" w:rsidRDefault="00291E88" w:rsidP="00291E88">
            <w:pPr>
              <w:widowControl w:val="0"/>
              <w:ind w:left="47"/>
              <w:jc w:val="center"/>
              <w:rPr>
                <w:rFonts w:ascii="Arial" w:eastAsia="Calibri" w:hAnsi="Arial" w:cs="Arial"/>
                <w:sz w:val="20"/>
                <w:szCs w:val="20"/>
              </w:rPr>
            </w:pPr>
            <w:r w:rsidRPr="003C2418">
              <w:rPr>
                <w:rFonts w:ascii="Arial" w:hAnsi="Arial" w:cs="Arial"/>
                <w:sz w:val="20"/>
                <w:szCs w:val="20"/>
              </w:rPr>
              <w:t>FA</w:t>
            </w:r>
          </w:p>
        </w:tc>
        <w:tc>
          <w:tcPr>
            <w:tcW w:w="894" w:type="dxa"/>
            <w:tcBorders>
              <w:top w:val="single" w:sz="2" w:space="0" w:color="000000"/>
              <w:left w:val="single" w:sz="2" w:space="0" w:color="000000"/>
              <w:bottom w:val="single" w:sz="2" w:space="0" w:color="000000"/>
              <w:right w:val="single" w:sz="2" w:space="0" w:color="000000"/>
            </w:tcBorders>
            <w:vAlign w:val="center"/>
          </w:tcPr>
          <w:p w14:paraId="5273FF30" w14:textId="77777777" w:rsidR="00291E88" w:rsidRPr="003C2418" w:rsidRDefault="00291E88" w:rsidP="00291E88">
            <w:pPr>
              <w:widowControl w:val="0"/>
              <w:ind w:left="54"/>
              <w:jc w:val="center"/>
              <w:rPr>
                <w:rFonts w:ascii="Arial" w:eastAsia="Calibri" w:hAnsi="Arial" w:cs="Arial"/>
                <w:sz w:val="20"/>
                <w:szCs w:val="20"/>
              </w:rPr>
            </w:pPr>
            <w:r w:rsidRPr="003C2418">
              <w:rPr>
                <w:rFonts w:ascii="Arial" w:eastAsia="Calibri" w:hAnsi="Arial" w:cs="Arial"/>
                <w:sz w:val="20"/>
                <w:szCs w:val="20"/>
              </w:rPr>
              <w:t>36</w:t>
            </w:r>
          </w:p>
        </w:tc>
        <w:tc>
          <w:tcPr>
            <w:tcW w:w="1366" w:type="dxa"/>
            <w:tcBorders>
              <w:top w:val="single" w:sz="2" w:space="0" w:color="000000"/>
              <w:left w:val="single" w:sz="2" w:space="0" w:color="000000"/>
              <w:bottom w:val="single" w:sz="2" w:space="0" w:color="000000"/>
              <w:right w:val="single" w:sz="2" w:space="0" w:color="000000"/>
            </w:tcBorders>
            <w:vAlign w:val="center"/>
          </w:tcPr>
          <w:p w14:paraId="4711AB47" w14:textId="77777777" w:rsidR="00291E88" w:rsidRPr="003C2418" w:rsidRDefault="00291E88" w:rsidP="00291E88">
            <w:pPr>
              <w:widowControl w:val="0"/>
              <w:ind w:left="64"/>
              <w:jc w:val="center"/>
              <w:rPr>
                <w:rFonts w:ascii="Arial" w:eastAsia="Calibri" w:hAnsi="Arial" w:cs="Arial"/>
                <w:sz w:val="20"/>
                <w:szCs w:val="20"/>
              </w:rPr>
            </w:pPr>
            <w:r w:rsidRPr="003C2418">
              <w:rPr>
                <w:rFonts w:ascii="Arial" w:eastAsia="Calibri" w:hAnsi="Arial" w:cs="Arial"/>
                <w:sz w:val="20"/>
                <w:szCs w:val="20"/>
              </w:rPr>
              <w:t>1.130,27</w:t>
            </w:r>
          </w:p>
        </w:tc>
        <w:tc>
          <w:tcPr>
            <w:tcW w:w="1542" w:type="dxa"/>
            <w:tcBorders>
              <w:top w:val="single" w:sz="2" w:space="0" w:color="000000"/>
              <w:left w:val="single" w:sz="2" w:space="0" w:color="000000"/>
              <w:bottom w:val="single" w:sz="2" w:space="0" w:color="000000"/>
              <w:right w:val="single" w:sz="2" w:space="0" w:color="000000"/>
            </w:tcBorders>
            <w:vAlign w:val="center"/>
          </w:tcPr>
          <w:p w14:paraId="0BE4B0A4" w14:textId="77777777" w:rsidR="00291E88" w:rsidRPr="003C2418" w:rsidRDefault="00291E88" w:rsidP="00291E88">
            <w:pPr>
              <w:widowControl w:val="0"/>
              <w:ind w:left="47"/>
              <w:jc w:val="center"/>
              <w:rPr>
                <w:rFonts w:ascii="Arial" w:hAnsi="Arial" w:cs="Arial"/>
                <w:sz w:val="20"/>
                <w:szCs w:val="20"/>
              </w:rPr>
            </w:pPr>
            <w:r w:rsidRPr="003C2418">
              <w:rPr>
                <w:rFonts w:ascii="Arial" w:eastAsia="Calibri" w:hAnsi="Arial" w:cs="Arial"/>
                <w:sz w:val="20"/>
                <w:szCs w:val="20"/>
              </w:rPr>
              <w:t>40.689,72</w:t>
            </w:r>
          </w:p>
        </w:tc>
        <w:tc>
          <w:tcPr>
            <w:tcW w:w="1264" w:type="dxa"/>
            <w:tcBorders>
              <w:top w:val="single" w:sz="2" w:space="0" w:color="000000"/>
              <w:left w:val="single" w:sz="2" w:space="0" w:color="000000"/>
              <w:bottom w:val="single" w:sz="2" w:space="0" w:color="000000"/>
              <w:right w:val="single" w:sz="2" w:space="0" w:color="000000"/>
            </w:tcBorders>
            <w:vAlign w:val="center"/>
          </w:tcPr>
          <w:p w14:paraId="5F5941FE" w14:textId="77777777" w:rsidR="00291E88" w:rsidRPr="003C2418" w:rsidRDefault="00291E88" w:rsidP="00291E88">
            <w:pPr>
              <w:widowControl w:val="0"/>
              <w:jc w:val="center"/>
              <w:rPr>
                <w:rFonts w:ascii="Arial" w:hAnsi="Arial" w:cs="Arial"/>
                <w:sz w:val="20"/>
                <w:szCs w:val="20"/>
              </w:rPr>
            </w:pPr>
            <w:r w:rsidRPr="003C2418">
              <w:rPr>
                <w:rFonts w:ascii="Arial" w:hAnsi="Arial" w:cs="Arial"/>
                <w:sz w:val="20"/>
                <w:szCs w:val="20"/>
              </w:rPr>
              <w:t>Geral</w:t>
            </w:r>
          </w:p>
        </w:tc>
      </w:tr>
      <w:tr w:rsidR="00291E88" w:rsidRPr="00291E88" w14:paraId="69EAC3F2" w14:textId="77777777" w:rsidTr="003264E5">
        <w:trPr>
          <w:trHeight w:val="354"/>
        </w:trPr>
        <w:tc>
          <w:tcPr>
            <w:tcW w:w="629" w:type="dxa"/>
            <w:tcBorders>
              <w:top w:val="single" w:sz="2" w:space="0" w:color="000000"/>
              <w:left w:val="single" w:sz="2" w:space="0" w:color="000000"/>
              <w:bottom w:val="single" w:sz="2" w:space="0" w:color="000000"/>
              <w:right w:val="single" w:sz="2" w:space="0" w:color="000000"/>
            </w:tcBorders>
            <w:vAlign w:val="center"/>
          </w:tcPr>
          <w:p w14:paraId="4E2080E7" w14:textId="77777777" w:rsidR="00291E88" w:rsidRPr="003C2418" w:rsidRDefault="00291E88" w:rsidP="00291E88">
            <w:pPr>
              <w:widowControl w:val="0"/>
              <w:ind w:left="43"/>
              <w:jc w:val="center"/>
              <w:rPr>
                <w:rFonts w:ascii="Arial" w:eastAsia="Calibri" w:hAnsi="Arial" w:cs="Arial"/>
                <w:sz w:val="20"/>
                <w:szCs w:val="20"/>
              </w:rPr>
            </w:pPr>
            <w:r w:rsidRPr="003C2418">
              <w:rPr>
                <w:rFonts w:ascii="Arial" w:eastAsia="Calibri" w:hAnsi="Arial" w:cs="Arial"/>
                <w:sz w:val="20"/>
                <w:szCs w:val="20"/>
              </w:rPr>
              <w:t>28</w:t>
            </w:r>
          </w:p>
        </w:tc>
        <w:tc>
          <w:tcPr>
            <w:tcW w:w="3152" w:type="dxa"/>
            <w:tcBorders>
              <w:top w:val="single" w:sz="2" w:space="0" w:color="000000"/>
              <w:left w:val="single" w:sz="2" w:space="0" w:color="000000"/>
              <w:bottom w:val="single" w:sz="2" w:space="0" w:color="000000"/>
              <w:right w:val="single" w:sz="2" w:space="0" w:color="000000"/>
            </w:tcBorders>
            <w:vAlign w:val="center"/>
          </w:tcPr>
          <w:p w14:paraId="4FFDFC8D" w14:textId="77777777" w:rsidR="00291E88" w:rsidRPr="003C2418" w:rsidRDefault="00291E88" w:rsidP="00291E88">
            <w:pPr>
              <w:widowControl w:val="0"/>
              <w:ind w:left="36"/>
              <w:jc w:val="both"/>
              <w:rPr>
                <w:rFonts w:ascii="Arial" w:hAnsi="Arial" w:cs="Arial"/>
                <w:sz w:val="20"/>
                <w:szCs w:val="20"/>
              </w:rPr>
            </w:pPr>
            <w:r w:rsidRPr="003C2418">
              <w:rPr>
                <w:rFonts w:ascii="Arial" w:hAnsi="Arial" w:cs="Arial"/>
                <w:sz w:val="20"/>
                <w:szCs w:val="20"/>
              </w:rPr>
              <w:t>SABONETE LİQUIDO INFANTIL DE GLICERINA FRASCO 250ML</w:t>
            </w:r>
          </w:p>
        </w:tc>
        <w:tc>
          <w:tcPr>
            <w:tcW w:w="553" w:type="dxa"/>
            <w:tcBorders>
              <w:top w:val="single" w:sz="2" w:space="0" w:color="000000"/>
              <w:left w:val="single" w:sz="2" w:space="0" w:color="000000"/>
              <w:bottom w:val="single" w:sz="2" w:space="0" w:color="000000"/>
              <w:right w:val="single" w:sz="2" w:space="0" w:color="000000"/>
            </w:tcBorders>
            <w:vAlign w:val="center"/>
          </w:tcPr>
          <w:p w14:paraId="5DCE96DF" w14:textId="77777777" w:rsidR="00291E88" w:rsidRPr="003C2418" w:rsidRDefault="00291E88" w:rsidP="00291E88">
            <w:pPr>
              <w:widowControl w:val="0"/>
              <w:ind w:left="47"/>
              <w:jc w:val="center"/>
              <w:rPr>
                <w:rFonts w:ascii="Arial" w:eastAsia="Calibri" w:hAnsi="Arial" w:cs="Arial"/>
                <w:sz w:val="20"/>
                <w:szCs w:val="20"/>
              </w:rPr>
            </w:pPr>
            <w:r w:rsidRPr="003C2418">
              <w:rPr>
                <w:rFonts w:ascii="Arial" w:hAnsi="Arial" w:cs="Arial"/>
                <w:sz w:val="20"/>
                <w:szCs w:val="20"/>
              </w:rPr>
              <w:t>FC</w:t>
            </w:r>
          </w:p>
        </w:tc>
        <w:tc>
          <w:tcPr>
            <w:tcW w:w="894" w:type="dxa"/>
            <w:tcBorders>
              <w:top w:val="single" w:sz="2" w:space="0" w:color="000000"/>
              <w:left w:val="single" w:sz="2" w:space="0" w:color="000000"/>
              <w:bottom w:val="single" w:sz="2" w:space="0" w:color="000000"/>
              <w:right w:val="single" w:sz="2" w:space="0" w:color="000000"/>
            </w:tcBorders>
            <w:vAlign w:val="center"/>
          </w:tcPr>
          <w:p w14:paraId="597EC732" w14:textId="77777777" w:rsidR="00291E88" w:rsidRPr="003C2418" w:rsidRDefault="00291E88" w:rsidP="00291E88">
            <w:pPr>
              <w:widowControl w:val="0"/>
              <w:ind w:left="54"/>
              <w:jc w:val="center"/>
              <w:rPr>
                <w:rFonts w:ascii="Arial" w:eastAsia="Calibri" w:hAnsi="Arial" w:cs="Arial"/>
                <w:sz w:val="20"/>
                <w:szCs w:val="20"/>
              </w:rPr>
            </w:pPr>
            <w:r w:rsidRPr="003C2418">
              <w:rPr>
                <w:rFonts w:ascii="Arial" w:eastAsia="Calibri" w:hAnsi="Arial" w:cs="Arial"/>
                <w:sz w:val="20"/>
                <w:szCs w:val="20"/>
              </w:rPr>
              <w:t>90</w:t>
            </w:r>
          </w:p>
        </w:tc>
        <w:tc>
          <w:tcPr>
            <w:tcW w:w="1366" w:type="dxa"/>
            <w:tcBorders>
              <w:top w:val="single" w:sz="2" w:space="0" w:color="000000"/>
              <w:left w:val="single" w:sz="2" w:space="0" w:color="000000"/>
              <w:bottom w:val="single" w:sz="2" w:space="0" w:color="000000"/>
              <w:right w:val="single" w:sz="2" w:space="0" w:color="000000"/>
            </w:tcBorders>
            <w:vAlign w:val="center"/>
          </w:tcPr>
          <w:p w14:paraId="6FACAF5D" w14:textId="77777777" w:rsidR="00291E88" w:rsidRPr="003C2418" w:rsidRDefault="00291E88" w:rsidP="00291E88">
            <w:pPr>
              <w:widowControl w:val="0"/>
              <w:ind w:left="64"/>
              <w:jc w:val="center"/>
              <w:rPr>
                <w:rFonts w:ascii="Arial" w:eastAsia="Calibri" w:hAnsi="Arial" w:cs="Arial"/>
                <w:sz w:val="20"/>
                <w:szCs w:val="20"/>
              </w:rPr>
            </w:pPr>
            <w:r w:rsidRPr="003C2418">
              <w:rPr>
                <w:rFonts w:ascii="Arial" w:eastAsia="Calibri" w:hAnsi="Arial" w:cs="Arial"/>
                <w:sz w:val="20"/>
                <w:szCs w:val="20"/>
              </w:rPr>
              <w:t>22,5755</w:t>
            </w:r>
          </w:p>
        </w:tc>
        <w:tc>
          <w:tcPr>
            <w:tcW w:w="1542" w:type="dxa"/>
            <w:tcBorders>
              <w:top w:val="single" w:sz="2" w:space="0" w:color="000000"/>
              <w:left w:val="single" w:sz="2" w:space="0" w:color="000000"/>
              <w:bottom w:val="single" w:sz="2" w:space="0" w:color="000000"/>
              <w:right w:val="single" w:sz="2" w:space="0" w:color="000000"/>
            </w:tcBorders>
            <w:vAlign w:val="center"/>
          </w:tcPr>
          <w:p w14:paraId="4ED079B2" w14:textId="77777777" w:rsidR="00291E88" w:rsidRPr="003C2418" w:rsidRDefault="00291E88" w:rsidP="00291E88">
            <w:pPr>
              <w:widowControl w:val="0"/>
              <w:ind w:left="47"/>
              <w:jc w:val="center"/>
              <w:rPr>
                <w:rFonts w:ascii="Arial" w:hAnsi="Arial" w:cs="Arial"/>
                <w:sz w:val="20"/>
                <w:szCs w:val="20"/>
              </w:rPr>
            </w:pPr>
            <w:r w:rsidRPr="003C2418">
              <w:rPr>
                <w:rFonts w:ascii="Arial" w:eastAsia="Calibri" w:hAnsi="Arial" w:cs="Arial"/>
                <w:sz w:val="20"/>
                <w:szCs w:val="20"/>
              </w:rPr>
              <w:t>2.031,80</w:t>
            </w:r>
          </w:p>
        </w:tc>
        <w:tc>
          <w:tcPr>
            <w:tcW w:w="1264" w:type="dxa"/>
            <w:tcBorders>
              <w:top w:val="single" w:sz="2" w:space="0" w:color="000000"/>
              <w:left w:val="single" w:sz="2" w:space="0" w:color="000000"/>
              <w:bottom w:val="single" w:sz="2" w:space="0" w:color="000000"/>
              <w:right w:val="single" w:sz="2" w:space="0" w:color="000000"/>
            </w:tcBorders>
            <w:vAlign w:val="center"/>
          </w:tcPr>
          <w:p w14:paraId="2ED985B2" w14:textId="77777777" w:rsidR="00291E88" w:rsidRPr="003C2418" w:rsidRDefault="00291E88" w:rsidP="00291E88">
            <w:pPr>
              <w:widowControl w:val="0"/>
              <w:jc w:val="center"/>
              <w:rPr>
                <w:rFonts w:ascii="Arial" w:hAnsi="Arial" w:cs="Arial"/>
                <w:sz w:val="20"/>
                <w:szCs w:val="20"/>
              </w:rPr>
            </w:pPr>
            <w:r w:rsidRPr="003C2418">
              <w:rPr>
                <w:rFonts w:ascii="Arial" w:hAnsi="Arial" w:cs="Arial"/>
                <w:sz w:val="20"/>
                <w:szCs w:val="20"/>
              </w:rPr>
              <w:t>Geral</w:t>
            </w:r>
          </w:p>
        </w:tc>
      </w:tr>
      <w:tr w:rsidR="00291E88" w:rsidRPr="00291E88" w14:paraId="64B3DB51" w14:textId="77777777" w:rsidTr="003264E5">
        <w:trPr>
          <w:trHeight w:val="496"/>
        </w:trPr>
        <w:tc>
          <w:tcPr>
            <w:tcW w:w="629" w:type="dxa"/>
            <w:tcBorders>
              <w:top w:val="single" w:sz="2" w:space="0" w:color="000000"/>
              <w:left w:val="single" w:sz="2" w:space="0" w:color="000000"/>
              <w:bottom w:val="single" w:sz="2" w:space="0" w:color="000000"/>
              <w:right w:val="single" w:sz="2" w:space="0" w:color="000000"/>
            </w:tcBorders>
            <w:vAlign w:val="center"/>
          </w:tcPr>
          <w:p w14:paraId="6E6C0349" w14:textId="77777777" w:rsidR="00291E88" w:rsidRPr="003C2418" w:rsidRDefault="00291E88" w:rsidP="00291E88">
            <w:pPr>
              <w:widowControl w:val="0"/>
              <w:ind w:left="43"/>
              <w:jc w:val="center"/>
              <w:rPr>
                <w:rFonts w:ascii="Arial" w:eastAsia="Calibri" w:hAnsi="Arial" w:cs="Arial"/>
                <w:sz w:val="20"/>
                <w:szCs w:val="20"/>
              </w:rPr>
            </w:pPr>
            <w:r w:rsidRPr="003C2418">
              <w:rPr>
                <w:rFonts w:ascii="Arial" w:hAnsi="Arial" w:cs="Arial"/>
                <w:sz w:val="20"/>
                <w:szCs w:val="20"/>
              </w:rPr>
              <w:t>29</w:t>
            </w:r>
          </w:p>
        </w:tc>
        <w:tc>
          <w:tcPr>
            <w:tcW w:w="3152" w:type="dxa"/>
            <w:tcBorders>
              <w:top w:val="single" w:sz="2" w:space="0" w:color="000000"/>
              <w:left w:val="single" w:sz="2" w:space="0" w:color="000000"/>
              <w:bottom w:val="single" w:sz="2" w:space="0" w:color="000000"/>
              <w:right w:val="single" w:sz="2" w:space="0" w:color="000000"/>
            </w:tcBorders>
            <w:vAlign w:val="center"/>
          </w:tcPr>
          <w:p w14:paraId="40C708B2" w14:textId="77777777" w:rsidR="00291E88" w:rsidRPr="003C2418" w:rsidRDefault="00291E88" w:rsidP="00291E88">
            <w:pPr>
              <w:widowControl w:val="0"/>
              <w:ind w:left="21"/>
              <w:jc w:val="both"/>
              <w:rPr>
                <w:rFonts w:ascii="Arial" w:hAnsi="Arial" w:cs="Arial"/>
                <w:sz w:val="20"/>
                <w:szCs w:val="20"/>
              </w:rPr>
            </w:pPr>
            <w:r w:rsidRPr="003C2418">
              <w:rPr>
                <w:rFonts w:ascii="Arial" w:hAnsi="Arial" w:cs="Arial"/>
                <w:sz w:val="20"/>
                <w:szCs w:val="20"/>
              </w:rPr>
              <w:t>TICAGRELOR 90 MG COMPRIMIDO</w:t>
            </w:r>
          </w:p>
        </w:tc>
        <w:tc>
          <w:tcPr>
            <w:tcW w:w="553" w:type="dxa"/>
            <w:tcBorders>
              <w:top w:val="single" w:sz="2" w:space="0" w:color="000000"/>
              <w:left w:val="single" w:sz="2" w:space="0" w:color="000000"/>
              <w:bottom w:val="single" w:sz="2" w:space="0" w:color="000000"/>
              <w:right w:val="single" w:sz="2" w:space="0" w:color="000000"/>
            </w:tcBorders>
            <w:vAlign w:val="center"/>
          </w:tcPr>
          <w:p w14:paraId="2EA57433" w14:textId="77777777" w:rsidR="00291E88" w:rsidRPr="003C2418" w:rsidRDefault="00291E88" w:rsidP="00291E88">
            <w:pPr>
              <w:widowControl w:val="0"/>
              <w:ind w:left="47"/>
              <w:jc w:val="center"/>
              <w:rPr>
                <w:rFonts w:ascii="Arial" w:eastAsia="Calibri" w:hAnsi="Arial" w:cs="Arial"/>
                <w:sz w:val="20"/>
                <w:szCs w:val="20"/>
              </w:rPr>
            </w:pPr>
            <w:r w:rsidRPr="003C2418">
              <w:rPr>
                <w:rFonts w:ascii="Arial" w:hAnsi="Arial" w:cs="Arial"/>
                <w:sz w:val="20"/>
                <w:szCs w:val="20"/>
              </w:rPr>
              <w:t>CP</w:t>
            </w:r>
          </w:p>
        </w:tc>
        <w:tc>
          <w:tcPr>
            <w:tcW w:w="894" w:type="dxa"/>
            <w:tcBorders>
              <w:top w:val="single" w:sz="2" w:space="0" w:color="000000"/>
              <w:left w:val="single" w:sz="2" w:space="0" w:color="000000"/>
              <w:bottom w:val="single" w:sz="2" w:space="0" w:color="000000"/>
              <w:right w:val="single" w:sz="2" w:space="0" w:color="000000"/>
            </w:tcBorders>
            <w:vAlign w:val="center"/>
          </w:tcPr>
          <w:p w14:paraId="1C6792B5" w14:textId="77777777" w:rsidR="00291E88" w:rsidRPr="003C2418" w:rsidRDefault="00291E88" w:rsidP="00291E88">
            <w:pPr>
              <w:widowControl w:val="0"/>
              <w:ind w:left="54"/>
              <w:jc w:val="center"/>
              <w:rPr>
                <w:rFonts w:ascii="Arial" w:eastAsia="Calibri" w:hAnsi="Arial" w:cs="Arial"/>
                <w:sz w:val="20"/>
                <w:szCs w:val="20"/>
              </w:rPr>
            </w:pPr>
            <w:r w:rsidRPr="003C2418">
              <w:rPr>
                <w:rFonts w:ascii="Arial" w:hAnsi="Arial" w:cs="Arial"/>
                <w:sz w:val="20"/>
                <w:szCs w:val="20"/>
              </w:rPr>
              <w:t>1.440</w:t>
            </w:r>
          </w:p>
        </w:tc>
        <w:tc>
          <w:tcPr>
            <w:tcW w:w="1366" w:type="dxa"/>
            <w:tcBorders>
              <w:top w:val="single" w:sz="2" w:space="0" w:color="000000"/>
              <w:left w:val="single" w:sz="2" w:space="0" w:color="000000"/>
              <w:bottom w:val="single" w:sz="2" w:space="0" w:color="000000"/>
              <w:right w:val="single" w:sz="2" w:space="0" w:color="000000"/>
            </w:tcBorders>
            <w:vAlign w:val="center"/>
          </w:tcPr>
          <w:p w14:paraId="4C73FCD9" w14:textId="77777777" w:rsidR="00291E88" w:rsidRPr="003C2418" w:rsidRDefault="00291E88" w:rsidP="00291E88">
            <w:pPr>
              <w:widowControl w:val="0"/>
              <w:ind w:left="64"/>
              <w:jc w:val="center"/>
              <w:rPr>
                <w:rFonts w:ascii="Arial" w:eastAsia="Calibri" w:hAnsi="Arial" w:cs="Arial"/>
                <w:sz w:val="20"/>
                <w:szCs w:val="20"/>
              </w:rPr>
            </w:pPr>
            <w:r w:rsidRPr="003C2418">
              <w:rPr>
                <w:rFonts w:ascii="Arial" w:hAnsi="Arial" w:cs="Arial"/>
                <w:sz w:val="20"/>
                <w:szCs w:val="20"/>
              </w:rPr>
              <w:t>4,6955</w:t>
            </w:r>
          </w:p>
        </w:tc>
        <w:tc>
          <w:tcPr>
            <w:tcW w:w="1542" w:type="dxa"/>
            <w:tcBorders>
              <w:top w:val="single" w:sz="2" w:space="0" w:color="000000"/>
              <w:left w:val="single" w:sz="2" w:space="0" w:color="000000"/>
              <w:bottom w:val="single" w:sz="2" w:space="0" w:color="000000"/>
              <w:right w:val="single" w:sz="2" w:space="0" w:color="000000"/>
            </w:tcBorders>
            <w:vAlign w:val="center"/>
          </w:tcPr>
          <w:p w14:paraId="18B7FB88" w14:textId="77777777" w:rsidR="00291E88" w:rsidRPr="003C2418" w:rsidRDefault="00291E88" w:rsidP="00291E88">
            <w:pPr>
              <w:widowControl w:val="0"/>
              <w:ind w:left="47"/>
              <w:jc w:val="center"/>
              <w:rPr>
                <w:rFonts w:ascii="Arial" w:hAnsi="Arial" w:cs="Arial"/>
                <w:sz w:val="20"/>
                <w:szCs w:val="20"/>
              </w:rPr>
            </w:pPr>
            <w:r w:rsidRPr="003C2418">
              <w:rPr>
                <w:rFonts w:ascii="Arial" w:hAnsi="Arial" w:cs="Arial"/>
                <w:sz w:val="20"/>
                <w:szCs w:val="20"/>
              </w:rPr>
              <w:t>6.761,52</w:t>
            </w:r>
          </w:p>
        </w:tc>
        <w:tc>
          <w:tcPr>
            <w:tcW w:w="1264" w:type="dxa"/>
            <w:tcBorders>
              <w:top w:val="single" w:sz="2" w:space="0" w:color="000000"/>
              <w:left w:val="single" w:sz="2" w:space="0" w:color="000000"/>
              <w:bottom w:val="single" w:sz="2" w:space="0" w:color="000000"/>
              <w:right w:val="single" w:sz="2" w:space="0" w:color="000000"/>
            </w:tcBorders>
            <w:vAlign w:val="center"/>
          </w:tcPr>
          <w:p w14:paraId="65395D0E" w14:textId="77777777" w:rsidR="00291E88" w:rsidRPr="003C2418" w:rsidRDefault="00291E88" w:rsidP="00291E88">
            <w:pPr>
              <w:widowControl w:val="0"/>
              <w:jc w:val="center"/>
              <w:rPr>
                <w:rFonts w:ascii="Arial" w:hAnsi="Arial" w:cs="Arial"/>
                <w:sz w:val="20"/>
                <w:szCs w:val="20"/>
              </w:rPr>
            </w:pPr>
            <w:r w:rsidRPr="003C2418">
              <w:rPr>
                <w:rFonts w:ascii="Arial" w:hAnsi="Arial" w:cs="Arial"/>
                <w:sz w:val="20"/>
                <w:szCs w:val="20"/>
              </w:rPr>
              <w:t>Geral</w:t>
            </w:r>
          </w:p>
        </w:tc>
      </w:tr>
      <w:tr w:rsidR="00291E88" w:rsidRPr="00291E88" w14:paraId="58B8C101" w14:textId="77777777" w:rsidTr="003264E5">
        <w:trPr>
          <w:trHeight w:val="406"/>
        </w:trPr>
        <w:tc>
          <w:tcPr>
            <w:tcW w:w="629" w:type="dxa"/>
            <w:tcBorders>
              <w:top w:val="single" w:sz="2" w:space="0" w:color="000000"/>
              <w:left w:val="single" w:sz="2" w:space="0" w:color="000000"/>
              <w:bottom w:val="single" w:sz="2" w:space="0" w:color="000000"/>
              <w:right w:val="single" w:sz="2" w:space="0" w:color="000000"/>
            </w:tcBorders>
            <w:vAlign w:val="center"/>
          </w:tcPr>
          <w:p w14:paraId="62F1AE95" w14:textId="77777777" w:rsidR="00291E88" w:rsidRPr="003C2418" w:rsidRDefault="00291E88" w:rsidP="00291E88">
            <w:pPr>
              <w:widowControl w:val="0"/>
              <w:ind w:left="43"/>
              <w:jc w:val="center"/>
              <w:rPr>
                <w:rFonts w:ascii="Arial" w:eastAsia="Calibri" w:hAnsi="Arial" w:cs="Arial"/>
                <w:sz w:val="20"/>
                <w:szCs w:val="20"/>
              </w:rPr>
            </w:pPr>
            <w:r w:rsidRPr="003C2418">
              <w:rPr>
                <w:rFonts w:ascii="Arial" w:hAnsi="Arial" w:cs="Arial"/>
                <w:sz w:val="20"/>
                <w:szCs w:val="20"/>
              </w:rPr>
              <w:t>30</w:t>
            </w:r>
          </w:p>
        </w:tc>
        <w:tc>
          <w:tcPr>
            <w:tcW w:w="3152" w:type="dxa"/>
            <w:tcBorders>
              <w:top w:val="single" w:sz="2" w:space="0" w:color="000000"/>
              <w:left w:val="single" w:sz="2" w:space="0" w:color="000000"/>
              <w:bottom w:val="single" w:sz="2" w:space="0" w:color="000000"/>
              <w:right w:val="single" w:sz="2" w:space="0" w:color="000000"/>
            </w:tcBorders>
            <w:vAlign w:val="center"/>
          </w:tcPr>
          <w:p w14:paraId="6CC36324" w14:textId="77777777" w:rsidR="00291E88" w:rsidRPr="003C2418" w:rsidRDefault="00291E88" w:rsidP="00291E88">
            <w:pPr>
              <w:widowControl w:val="0"/>
              <w:ind w:left="21"/>
              <w:jc w:val="both"/>
              <w:rPr>
                <w:rFonts w:ascii="Arial" w:hAnsi="Arial" w:cs="Arial"/>
                <w:sz w:val="20"/>
                <w:szCs w:val="20"/>
              </w:rPr>
            </w:pPr>
            <w:r w:rsidRPr="003C2418">
              <w:rPr>
                <w:rFonts w:ascii="Arial" w:hAnsi="Arial" w:cs="Arial"/>
                <w:sz w:val="20"/>
                <w:szCs w:val="20"/>
              </w:rPr>
              <w:t>TICLOPIDINA 250 MG COMPRIMIDO</w:t>
            </w:r>
          </w:p>
        </w:tc>
        <w:tc>
          <w:tcPr>
            <w:tcW w:w="553" w:type="dxa"/>
            <w:tcBorders>
              <w:top w:val="single" w:sz="2" w:space="0" w:color="000000"/>
              <w:left w:val="single" w:sz="2" w:space="0" w:color="000000"/>
              <w:bottom w:val="single" w:sz="2" w:space="0" w:color="000000"/>
              <w:right w:val="single" w:sz="2" w:space="0" w:color="000000"/>
            </w:tcBorders>
            <w:vAlign w:val="center"/>
          </w:tcPr>
          <w:p w14:paraId="1EBF5431" w14:textId="77777777" w:rsidR="00291E88" w:rsidRPr="003C2418" w:rsidRDefault="00291E88" w:rsidP="00291E88">
            <w:pPr>
              <w:widowControl w:val="0"/>
              <w:ind w:left="47"/>
              <w:jc w:val="center"/>
              <w:rPr>
                <w:rFonts w:ascii="Arial" w:eastAsia="Calibri" w:hAnsi="Arial" w:cs="Arial"/>
                <w:sz w:val="20"/>
                <w:szCs w:val="20"/>
              </w:rPr>
            </w:pPr>
            <w:r w:rsidRPr="003C2418">
              <w:rPr>
                <w:rFonts w:ascii="Arial" w:hAnsi="Arial" w:cs="Arial"/>
                <w:sz w:val="20"/>
                <w:szCs w:val="20"/>
              </w:rPr>
              <w:t>CP</w:t>
            </w:r>
          </w:p>
        </w:tc>
        <w:tc>
          <w:tcPr>
            <w:tcW w:w="894" w:type="dxa"/>
            <w:tcBorders>
              <w:top w:val="single" w:sz="2" w:space="0" w:color="000000"/>
              <w:left w:val="single" w:sz="2" w:space="0" w:color="000000"/>
              <w:bottom w:val="single" w:sz="2" w:space="0" w:color="000000"/>
              <w:right w:val="single" w:sz="2" w:space="0" w:color="000000"/>
            </w:tcBorders>
            <w:vAlign w:val="center"/>
          </w:tcPr>
          <w:p w14:paraId="2D0D95DF" w14:textId="77777777" w:rsidR="00291E88" w:rsidRPr="003C2418" w:rsidRDefault="00291E88" w:rsidP="00291E88">
            <w:pPr>
              <w:widowControl w:val="0"/>
              <w:ind w:left="54"/>
              <w:jc w:val="center"/>
              <w:rPr>
                <w:rFonts w:ascii="Arial" w:eastAsia="Calibri" w:hAnsi="Arial" w:cs="Arial"/>
                <w:sz w:val="20"/>
                <w:szCs w:val="20"/>
              </w:rPr>
            </w:pPr>
            <w:r w:rsidRPr="003C2418">
              <w:rPr>
                <w:rFonts w:ascii="Arial" w:hAnsi="Arial" w:cs="Arial"/>
                <w:sz w:val="20"/>
                <w:szCs w:val="20"/>
              </w:rPr>
              <w:t>720</w:t>
            </w:r>
          </w:p>
        </w:tc>
        <w:tc>
          <w:tcPr>
            <w:tcW w:w="1366" w:type="dxa"/>
            <w:tcBorders>
              <w:top w:val="single" w:sz="2" w:space="0" w:color="000000"/>
              <w:left w:val="single" w:sz="2" w:space="0" w:color="000000"/>
              <w:bottom w:val="single" w:sz="2" w:space="0" w:color="000000"/>
              <w:right w:val="single" w:sz="2" w:space="0" w:color="000000"/>
            </w:tcBorders>
            <w:vAlign w:val="center"/>
          </w:tcPr>
          <w:p w14:paraId="7D3B5D15" w14:textId="77777777" w:rsidR="00291E88" w:rsidRPr="003C2418" w:rsidRDefault="00291E88" w:rsidP="00291E88">
            <w:pPr>
              <w:widowControl w:val="0"/>
              <w:ind w:left="64"/>
              <w:jc w:val="center"/>
              <w:rPr>
                <w:rFonts w:ascii="Arial" w:eastAsia="Calibri" w:hAnsi="Arial" w:cs="Arial"/>
                <w:sz w:val="20"/>
                <w:szCs w:val="20"/>
              </w:rPr>
            </w:pPr>
            <w:r w:rsidRPr="003C2418">
              <w:rPr>
                <w:rFonts w:ascii="Arial" w:hAnsi="Arial" w:cs="Arial"/>
                <w:sz w:val="20"/>
                <w:szCs w:val="20"/>
              </w:rPr>
              <w:t>1,1310</w:t>
            </w:r>
          </w:p>
        </w:tc>
        <w:tc>
          <w:tcPr>
            <w:tcW w:w="1542" w:type="dxa"/>
            <w:tcBorders>
              <w:top w:val="single" w:sz="2" w:space="0" w:color="000000"/>
              <w:left w:val="single" w:sz="2" w:space="0" w:color="000000"/>
              <w:bottom w:val="single" w:sz="2" w:space="0" w:color="000000"/>
              <w:right w:val="single" w:sz="2" w:space="0" w:color="000000"/>
            </w:tcBorders>
            <w:vAlign w:val="center"/>
          </w:tcPr>
          <w:p w14:paraId="696EDCFF" w14:textId="77777777" w:rsidR="00291E88" w:rsidRPr="003C2418" w:rsidRDefault="00291E88" w:rsidP="00291E88">
            <w:pPr>
              <w:widowControl w:val="0"/>
              <w:ind w:left="47"/>
              <w:jc w:val="center"/>
              <w:rPr>
                <w:rFonts w:ascii="Arial" w:hAnsi="Arial" w:cs="Arial"/>
                <w:sz w:val="20"/>
                <w:szCs w:val="20"/>
              </w:rPr>
            </w:pPr>
            <w:r w:rsidRPr="003C2418">
              <w:rPr>
                <w:rFonts w:ascii="Arial" w:hAnsi="Arial" w:cs="Arial"/>
                <w:sz w:val="20"/>
                <w:szCs w:val="20"/>
              </w:rPr>
              <w:t>814,32</w:t>
            </w:r>
          </w:p>
        </w:tc>
        <w:tc>
          <w:tcPr>
            <w:tcW w:w="1264" w:type="dxa"/>
            <w:tcBorders>
              <w:top w:val="single" w:sz="2" w:space="0" w:color="000000"/>
              <w:left w:val="single" w:sz="2" w:space="0" w:color="000000"/>
              <w:bottom w:val="single" w:sz="2" w:space="0" w:color="000000"/>
              <w:right w:val="single" w:sz="2" w:space="0" w:color="000000"/>
            </w:tcBorders>
            <w:vAlign w:val="center"/>
          </w:tcPr>
          <w:p w14:paraId="5D2111E7" w14:textId="77777777" w:rsidR="00291E88" w:rsidRPr="003C2418" w:rsidRDefault="00291E88" w:rsidP="00291E88">
            <w:pPr>
              <w:widowControl w:val="0"/>
              <w:jc w:val="center"/>
              <w:rPr>
                <w:rFonts w:ascii="Arial" w:hAnsi="Arial" w:cs="Arial"/>
                <w:sz w:val="20"/>
                <w:szCs w:val="20"/>
              </w:rPr>
            </w:pPr>
            <w:r w:rsidRPr="003C2418">
              <w:rPr>
                <w:rFonts w:ascii="Arial" w:hAnsi="Arial" w:cs="Arial"/>
                <w:sz w:val="20"/>
                <w:szCs w:val="20"/>
              </w:rPr>
              <w:t>Exclusivo</w:t>
            </w:r>
          </w:p>
        </w:tc>
      </w:tr>
      <w:tr w:rsidR="00291E88" w:rsidRPr="00291E88" w14:paraId="32123374" w14:textId="77777777" w:rsidTr="003264E5">
        <w:trPr>
          <w:trHeight w:val="911"/>
        </w:trPr>
        <w:tc>
          <w:tcPr>
            <w:tcW w:w="629" w:type="dxa"/>
            <w:tcBorders>
              <w:top w:val="single" w:sz="2" w:space="0" w:color="000000"/>
              <w:left w:val="single" w:sz="2" w:space="0" w:color="000000"/>
              <w:bottom w:val="single" w:sz="2" w:space="0" w:color="000000"/>
              <w:right w:val="single" w:sz="2" w:space="0" w:color="000000"/>
            </w:tcBorders>
            <w:vAlign w:val="center"/>
          </w:tcPr>
          <w:p w14:paraId="42D12765" w14:textId="77777777" w:rsidR="00291E88" w:rsidRPr="003C2418" w:rsidRDefault="00291E88" w:rsidP="00291E88">
            <w:pPr>
              <w:widowControl w:val="0"/>
              <w:ind w:left="43"/>
              <w:jc w:val="center"/>
              <w:rPr>
                <w:rFonts w:ascii="Arial" w:hAnsi="Arial" w:cs="Arial"/>
                <w:sz w:val="20"/>
                <w:szCs w:val="20"/>
              </w:rPr>
            </w:pPr>
            <w:r w:rsidRPr="003C2418">
              <w:rPr>
                <w:rFonts w:ascii="Arial" w:hAnsi="Arial" w:cs="Arial"/>
                <w:sz w:val="20"/>
                <w:szCs w:val="20"/>
              </w:rPr>
              <w:t>31</w:t>
            </w:r>
          </w:p>
        </w:tc>
        <w:tc>
          <w:tcPr>
            <w:tcW w:w="3152" w:type="dxa"/>
            <w:tcBorders>
              <w:top w:val="single" w:sz="2" w:space="0" w:color="000000"/>
              <w:left w:val="single" w:sz="2" w:space="0" w:color="000000"/>
              <w:bottom w:val="single" w:sz="2" w:space="0" w:color="000000"/>
              <w:right w:val="single" w:sz="2" w:space="0" w:color="000000"/>
            </w:tcBorders>
          </w:tcPr>
          <w:p w14:paraId="6CE113F9" w14:textId="77777777" w:rsidR="00291E88" w:rsidRPr="003C2418" w:rsidRDefault="00291E88" w:rsidP="00291E88">
            <w:pPr>
              <w:widowControl w:val="0"/>
              <w:ind w:left="21"/>
              <w:jc w:val="both"/>
              <w:rPr>
                <w:rFonts w:ascii="Arial" w:hAnsi="Arial" w:cs="Arial"/>
                <w:sz w:val="20"/>
                <w:szCs w:val="20"/>
              </w:rPr>
            </w:pPr>
            <w:r w:rsidRPr="003C2418">
              <w:rPr>
                <w:rFonts w:ascii="Arial" w:hAnsi="Arial" w:cs="Arial"/>
                <w:sz w:val="20"/>
                <w:szCs w:val="20"/>
              </w:rPr>
              <w:t>TRASTUZUMABE DERUXTECANO 100 MG PÓ LIOFI ZADO PARA SOLUÇÃO INJETÁVEL</w:t>
            </w:r>
          </w:p>
        </w:tc>
        <w:tc>
          <w:tcPr>
            <w:tcW w:w="553" w:type="dxa"/>
            <w:tcBorders>
              <w:top w:val="single" w:sz="2" w:space="0" w:color="000000"/>
              <w:left w:val="single" w:sz="2" w:space="0" w:color="000000"/>
              <w:bottom w:val="single" w:sz="2" w:space="0" w:color="000000"/>
              <w:right w:val="single" w:sz="2" w:space="0" w:color="000000"/>
            </w:tcBorders>
            <w:vAlign w:val="center"/>
          </w:tcPr>
          <w:p w14:paraId="11C81FD6" w14:textId="77777777" w:rsidR="00291E88" w:rsidRPr="003C2418" w:rsidRDefault="00291E88" w:rsidP="00291E88">
            <w:pPr>
              <w:widowControl w:val="0"/>
              <w:ind w:left="47"/>
              <w:jc w:val="center"/>
              <w:rPr>
                <w:rFonts w:ascii="Arial" w:hAnsi="Arial" w:cs="Arial"/>
                <w:sz w:val="20"/>
                <w:szCs w:val="20"/>
              </w:rPr>
            </w:pPr>
            <w:r w:rsidRPr="003C2418">
              <w:rPr>
                <w:rFonts w:ascii="Arial" w:hAnsi="Arial" w:cs="Arial"/>
                <w:sz w:val="20"/>
                <w:szCs w:val="20"/>
              </w:rPr>
              <w:t>UN</w:t>
            </w:r>
          </w:p>
        </w:tc>
        <w:tc>
          <w:tcPr>
            <w:tcW w:w="894" w:type="dxa"/>
            <w:tcBorders>
              <w:top w:val="single" w:sz="2" w:space="0" w:color="000000"/>
              <w:left w:val="single" w:sz="2" w:space="0" w:color="000000"/>
              <w:bottom w:val="single" w:sz="2" w:space="0" w:color="000000"/>
              <w:right w:val="single" w:sz="2" w:space="0" w:color="000000"/>
            </w:tcBorders>
            <w:vAlign w:val="center"/>
          </w:tcPr>
          <w:p w14:paraId="457A0944" w14:textId="77777777" w:rsidR="00291E88" w:rsidRPr="003C2418" w:rsidRDefault="00291E88" w:rsidP="00291E88">
            <w:pPr>
              <w:widowControl w:val="0"/>
              <w:ind w:left="54"/>
              <w:jc w:val="center"/>
              <w:rPr>
                <w:rFonts w:ascii="Arial" w:hAnsi="Arial" w:cs="Arial"/>
                <w:sz w:val="20"/>
                <w:szCs w:val="20"/>
              </w:rPr>
            </w:pPr>
            <w:r w:rsidRPr="003C2418">
              <w:rPr>
                <w:rFonts w:ascii="Arial" w:hAnsi="Arial" w:cs="Arial"/>
                <w:sz w:val="20"/>
                <w:szCs w:val="20"/>
              </w:rPr>
              <w:t>30</w:t>
            </w:r>
          </w:p>
        </w:tc>
        <w:tc>
          <w:tcPr>
            <w:tcW w:w="1366" w:type="dxa"/>
            <w:tcBorders>
              <w:top w:val="single" w:sz="2" w:space="0" w:color="000000"/>
              <w:left w:val="single" w:sz="2" w:space="0" w:color="000000"/>
              <w:bottom w:val="single" w:sz="2" w:space="0" w:color="000000"/>
              <w:right w:val="single" w:sz="2" w:space="0" w:color="000000"/>
            </w:tcBorders>
            <w:vAlign w:val="center"/>
          </w:tcPr>
          <w:p w14:paraId="75C25C34" w14:textId="77777777" w:rsidR="00291E88" w:rsidRPr="003C2418" w:rsidRDefault="00291E88" w:rsidP="00291E88">
            <w:pPr>
              <w:widowControl w:val="0"/>
              <w:ind w:left="64"/>
              <w:jc w:val="center"/>
              <w:rPr>
                <w:rFonts w:ascii="Arial" w:hAnsi="Arial" w:cs="Arial"/>
                <w:sz w:val="20"/>
                <w:szCs w:val="20"/>
              </w:rPr>
            </w:pPr>
            <w:r w:rsidRPr="003C2418">
              <w:rPr>
                <w:rFonts w:ascii="Arial" w:hAnsi="Arial" w:cs="Arial"/>
                <w:sz w:val="20"/>
                <w:szCs w:val="20"/>
              </w:rPr>
              <w:t>13.974,70</w:t>
            </w:r>
          </w:p>
        </w:tc>
        <w:tc>
          <w:tcPr>
            <w:tcW w:w="1542" w:type="dxa"/>
            <w:tcBorders>
              <w:top w:val="single" w:sz="2" w:space="0" w:color="000000"/>
              <w:left w:val="single" w:sz="2" w:space="0" w:color="000000"/>
              <w:bottom w:val="single" w:sz="2" w:space="0" w:color="000000"/>
              <w:right w:val="single" w:sz="2" w:space="0" w:color="000000"/>
            </w:tcBorders>
            <w:vAlign w:val="center"/>
          </w:tcPr>
          <w:p w14:paraId="3C582350" w14:textId="77777777" w:rsidR="00291E88" w:rsidRPr="003C2418" w:rsidRDefault="00291E88" w:rsidP="00291E88">
            <w:pPr>
              <w:widowControl w:val="0"/>
              <w:ind w:left="47"/>
              <w:jc w:val="center"/>
              <w:rPr>
                <w:rFonts w:ascii="Arial" w:hAnsi="Arial" w:cs="Arial"/>
                <w:sz w:val="20"/>
                <w:szCs w:val="20"/>
              </w:rPr>
            </w:pPr>
            <w:r w:rsidRPr="003C2418">
              <w:rPr>
                <w:rFonts w:ascii="Arial" w:hAnsi="Arial" w:cs="Arial"/>
                <w:sz w:val="20"/>
                <w:szCs w:val="20"/>
              </w:rPr>
              <w:t>419.241,00</w:t>
            </w:r>
          </w:p>
        </w:tc>
        <w:tc>
          <w:tcPr>
            <w:tcW w:w="1264" w:type="dxa"/>
            <w:tcBorders>
              <w:top w:val="single" w:sz="2" w:space="0" w:color="000000"/>
              <w:left w:val="single" w:sz="2" w:space="0" w:color="000000"/>
              <w:bottom w:val="single" w:sz="2" w:space="0" w:color="000000"/>
              <w:right w:val="single" w:sz="2" w:space="0" w:color="000000"/>
            </w:tcBorders>
            <w:vAlign w:val="center"/>
          </w:tcPr>
          <w:p w14:paraId="1C4F879C" w14:textId="77777777" w:rsidR="00291E88" w:rsidRPr="003C2418" w:rsidRDefault="00291E88" w:rsidP="00291E88">
            <w:pPr>
              <w:widowControl w:val="0"/>
              <w:jc w:val="center"/>
              <w:rPr>
                <w:rFonts w:ascii="Arial" w:hAnsi="Arial" w:cs="Arial"/>
                <w:sz w:val="20"/>
                <w:szCs w:val="20"/>
              </w:rPr>
            </w:pPr>
            <w:r w:rsidRPr="003C2418">
              <w:rPr>
                <w:rFonts w:ascii="Arial" w:hAnsi="Arial" w:cs="Arial"/>
                <w:sz w:val="20"/>
                <w:szCs w:val="20"/>
              </w:rPr>
              <w:t>Geral</w:t>
            </w:r>
          </w:p>
        </w:tc>
      </w:tr>
      <w:tr w:rsidR="00291E88" w:rsidRPr="00291E88" w14:paraId="74E40EAE" w14:textId="77777777" w:rsidTr="003264E5">
        <w:trPr>
          <w:trHeight w:val="373"/>
        </w:trPr>
        <w:tc>
          <w:tcPr>
            <w:tcW w:w="629" w:type="dxa"/>
            <w:tcBorders>
              <w:top w:val="single" w:sz="2" w:space="0" w:color="000000"/>
              <w:left w:val="single" w:sz="2" w:space="0" w:color="000000"/>
              <w:bottom w:val="single" w:sz="2" w:space="0" w:color="000000"/>
              <w:right w:val="single" w:sz="2" w:space="0" w:color="000000"/>
            </w:tcBorders>
            <w:vAlign w:val="center"/>
          </w:tcPr>
          <w:p w14:paraId="7F4CC36D" w14:textId="77777777" w:rsidR="00291E88" w:rsidRPr="003C2418" w:rsidRDefault="00291E88" w:rsidP="00291E88">
            <w:pPr>
              <w:widowControl w:val="0"/>
              <w:ind w:left="43"/>
              <w:jc w:val="center"/>
              <w:rPr>
                <w:rFonts w:ascii="Arial" w:eastAsia="Calibri" w:hAnsi="Arial" w:cs="Arial"/>
                <w:sz w:val="20"/>
                <w:szCs w:val="20"/>
              </w:rPr>
            </w:pPr>
            <w:r w:rsidRPr="003C2418">
              <w:rPr>
                <w:rFonts w:ascii="Arial" w:hAnsi="Arial" w:cs="Arial"/>
                <w:sz w:val="20"/>
                <w:szCs w:val="20"/>
              </w:rPr>
              <w:t>32</w:t>
            </w:r>
          </w:p>
        </w:tc>
        <w:tc>
          <w:tcPr>
            <w:tcW w:w="3152" w:type="dxa"/>
            <w:tcBorders>
              <w:top w:val="single" w:sz="2" w:space="0" w:color="000000"/>
              <w:left w:val="single" w:sz="2" w:space="0" w:color="000000"/>
              <w:bottom w:val="single" w:sz="2" w:space="0" w:color="000000"/>
              <w:right w:val="single" w:sz="2" w:space="0" w:color="000000"/>
            </w:tcBorders>
            <w:vAlign w:val="center"/>
          </w:tcPr>
          <w:p w14:paraId="3EF22814" w14:textId="77777777" w:rsidR="00291E88" w:rsidRPr="003C2418" w:rsidRDefault="00291E88" w:rsidP="00291E88">
            <w:pPr>
              <w:widowControl w:val="0"/>
              <w:ind w:left="21"/>
              <w:jc w:val="both"/>
              <w:rPr>
                <w:rFonts w:ascii="Arial" w:hAnsi="Arial" w:cs="Arial"/>
                <w:sz w:val="20"/>
                <w:szCs w:val="20"/>
              </w:rPr>
            </w:pPr>
            <w:r w:rsidRPr="003C2418">
              <w:rPr>
                <w:rFonts w:ascii="Arial" w:hAnsi="Arial" w:cs="Arial"/>
                <w:sz w:val="20"/>
                <w:szCs w:val="20"/>
              </w:rPr>
              <w:t>VITAMINA D 400Ul/GOTA FRASCO 10ML</w:t>
            </w:r>
          </w:p>
        </w:tc>
        <w:tc>
          <w:tcPr>
            <w:tcW w:w="553" w:type="dxa"/>
            <w:tcBorders>
              <w:top w:val="single" w:sz="2" w:space="0" w:color="000000"/>
              <w:left w:val="single" w:sz="2" w:space="0" w:color="000000"/>
              <w:bottom w:val="single" w:sz="2" w:space="0" w:color="000000"/>
              <w:right w:val="single" w:sz="2" w:space="0" w:color="000000"/>
            </w:tcBorders>
            <w:vAlign w:val="center"/>
          </w:tcPr>
          <w:p w14:paraId="6AF86E4A" w14:textId="77777777" w:rsidR="00291E88" w:rsidRPr="003C2418" w:rsidRDefault="00291E88" w:rsidP="00291E88">
            <w:pPr>
              <w:widowControl w:val="0"/>
              <w:ind w:left="47"/>
              <w:jc w:val="center"/>
              <w:rPr>
                <w:rFonts w:ascii="Arial" w:eastAsia="Calibri" w:hAnsi="Arial" w:cs="Arial"/>
                <w:sz w:val="20"/>
                <w:szCs w:val="20"/>
              </w:rPr>
            </w:pPr>
            <w:r w:rsidRPr="003C2418">
              <w:rPr>
                <w:rFonts w:ascii="Arial" w:hAnsi="Arial" w:cs="Arial"/>
                <w:sz w:val="20"/>
                <w:szCs w:val="20"/>
              </w:rPr>
              <w:t>FC</w:t>
            </w:r>
          </w:p>
        </w:tc>
        <w:tc>
          <w:tcPr>
            <w:tcW w:w="894" w:type="dxa"/>
            <w:tcBorders>
              <w:top w:val="single" w:sz="2" w:space="0" w:color="000000"/>
              <w:left w:val="single" w:sz="2" w:space="0" w:color="000000"/>
              <w:bottom w:val="single" w:sz="2" w:space="0" w:color="000000"/>
              <w:right w:val="single" w:sz="2" w:space="0" w:color="000000"/>
            </w:tcBorders>
            <w:vAlign w:val="center"/>
          </w:tcPr>
          <w:p w14:paraId="57AC03B8" w14:textId="77777777" w:rsidR="00291E88" w:rsidRPr="003C2418" w:rsidRDefault="00291E88" w:rsidP="00291E88">
            <w:pPr>
              <w:widowControl w:val="0"/>
              <w:ind w:left="54"/>
              <w:jc w:val="center"/>
              <w:rPr>
                <w:rFonts w:ascii="Arial" w:eastAsia="Calibri" w:hAnsi="Arial" w:cs="Arial"/>
                <w:sz w:val="20"/>
                <w:szCs w:val="20"/>
              </w:rPr>
            </w:pPr>
            <w:r w:rsidRPr="003C2418">
              <w:rPr>
                <w:rFonts w:ascii="Arial" w:eastAsia="Calibri" w:hAnsi="Arial" w:cs="Arial"/>
                <w:sz w:val="20"/>
                <w:szCs w:val="20"/>
              </w:rPr>
              <w:t>24</w:t>
            </w:r>
          </w:p>
        </w:tc>
        <w:tc>
          <w:tcPr>
            <w:tcW w:w="1366" w:type="dxa"/>
            <w:tcBorders>
              <w:top w:val="single" w:sz="2" w:space="0" w:color="000000"/>
              <w:left w:val="single" w:sz="2" w:space="0" w:color="000000"/>
              <w:bottom w:val="single" w:sz="2" w:space="0" w:color="000000"/>
              <w:right w:val="single" w:sz="2" w:space="0" w:color="000000"/>
            </w:tcBorders>
            <w:vAlign w:val="center"/>
          </w:tcPr>
          <w:p w14:paraId="7D1786FA" w14:textId="77777777" w:rsidR="00291E88" w:rsidRPr="003C2418" w:rsidRDefault="00291E88" w:rsidP="00291E88">
            <w:pPr>
              <w:widowControl w:val="0"/>
              <w:ind w:left="64"/>
              <w:jc w:val="center"/>
              <w:rPr>
                <w:rFonts w:ascii="Arial" w:eastAsia="Calibri" w:hAnsi="Arial" w:cs="Arial"/>
                <w:sz w:val="20"/>
                <w:szCs w:val="20"/>
              </w:rPr>
            </w:pPr>
            <w:r w:rsidRPr="003C2418">
              <w:rPr>
                <w:rFonts w:ascii="Arial" w:eastAsia="Calibri" w:hAnsi="Arial" w:cs="Arial"/>
                <w:sz w:val="20"/>
                <w:szCs w:val="20"/>
              </w:rPr>
              <w:t>87,6767</w:t>
            </w:r>
          </w:p>
        </w:tc>
        <w:tc>
          <w:tcPr>
            <w:tcW w:w="1542" w:type="dxa"/>
            <w:tcBorders>
              <w:top w:val="single" w:sz="2" w:space="0" w:color="000000"/>
              <w:left w:val="single" w:sz="2" w:space="0" w:color="000000"/>
              <w:bottom w:val="single" w:sz="2" w:space="0" w:color="000000"/>
              <w:right w:val="single" w:sz="2" w:space="0" w:color="000000"/>
            </w:tcBorders>
            <w:vAlign w:val="center"/>
          </w:tcPr>
          <w:p w14:paraId="0AA21C8F" w14:textId="77777777" w:rsidR="00291E88" w:rsidRPr="003C2418" w:rsidRDefault="00291E88" w:rsidP="00291E88">
            <w:pPr>
              <w:widowControl w:val="0"/>
              <w:ind w:left="47"/>
              <w:jc w:val="center"/>
              <w:rPr>
                <w:rFonts w:ascii="Arial" w:hAnsi="Arial" w:cs="Arial"/>
                <w:sz w:val="20"/>
                <w:szCs w:val="20"/>
              </w:rPr>
            </w:pPr>
            <w:r w:rsidRPr="003C2418">
              <w:rPr>
                <w:rFonts w:ascii="Arial" w:hAnsi="Arial" w:cs="Arial"/>
                <w:sz w:val="20"/>
                <w:szCs w:val="20"/>
              </w:rPr>
              <w:t>2.104,24</w:t>
            </w:r>
          </w:p>
        </w:tc>
        <w:tc>
          <w:tcPr>
            <w:tcW w:w="1264" w:type="dxa"/>
            <w:tcBorders>
              <w:top w:val="single" w:sz="2" w:space="0" w:color="000000"/>
              <w:left w:val="single" w:sz="2" w:space="0" w:color="000000"/>
              <w:bottom w:val="single" w:sz="2" w:space="0" w:color="000000"/>
              <w:right w:val="single" w:sz="2" w:space="0" w:color="000000"/>
            </w:tcBorders>
            <w:vAlign w:val="center"/>
          </w:tcPr>
          <w:p w14:paraId="082E579E" w14:textId="77777777" w:rsidR="00291E88" w:rsidRPr="003C2418" w:rsidRDefault="00291E88" w:rsidP="00291E88">
            <w:pPr>
              <w:widowControl w:val="0"/>
              <w:jc w:val="center"/>
              <w:rPr>
                <w:rFonts w:ascii="Arial" w:hAnsi="Arial" w:cs="Arial"/>
                <w:sz w:val="20"/>
                <w:szCs w:val="20"/>
              </w:rPr>
            </w:pPr>
            <w:r w:rsidRPr="003C2418">
              <w:rPr>
                <w:rFonts w:ascii="Arial" w:hAnsi="Arial" w:cs="Arial"/>
                <w:sz w:val="20"/>
                <w:szCs w:val="20"/>
              </w:rPr>
              <w:t>Geral</w:t>
            </w:r>
          </w:p>
        </w:tc>
      </w:tr>
    </w:tbl>
    <w:p w14:paraId="60116D41" w14:textId="77777777" w:rsidR="0008664F" w:rsidRDefault="0008664F" w:rsidP="0008664F">
      <w:pPr>
        <w:pStyle w:val="Tpico3"/>
        <w:widowControl w:val="0"/>
        <w:numPr>
          <w:ilvl w:val="0"/>
          <w:numId w:val="0"/>
        </w:numPr>
        <w:spacing w:before="0" w:after="0" w:line="240" w:lineRule="auto"/>
        <w:rPr>
          <w:b w:val="0"/>
          <w:bCs w:val="0"/>
          <w:color w:val="385623"/>
        </w:rPr>
      </w:pPr>
    </w:p>
    <w:p w14:paraId="477C77DB" w14:textId="77777777" w:rsidR="00291E88" w:rsidRPr="006830BE" w:rsidRDefault="00291E88" w:rsidP="00291E88">
      <w:pPr>
        <w:pStyle w:val="Tpico3"/>
        <w:widowControl w:val="0"/>
        <w:numPr>
          <w:ilvl w:val="0"/>
          <w:numId w:val="0"/>
        </w:numPr>
        <w:spacing w:before="0" w:after="0" w:line="240" w:lineRule="auto"/>
        <w:ind w:firstLine="708"/>
        <w:rPr>
          <w:b w:val="0"/>
          <w:bCs w:val="0"/>
        </w:rPr>
      </w:pPr>
      <w:r w:rsidRPr="006830BE">
        <w:rPr>
          <w:b w:val="0"/>
          <w:bCs w:val="0"/>
        </w:rPr>
        <w:t>É sabido que a exclusividade às microempresas e empresas de pequeno porte é a regra nos casos de licitações com valor estimado de até R$ 80.000,00, de acordo com o art. 47, da Lei Complementar 123/2006 e art. 6º, do Decreto nº 8.538/2015. Mas, existem algumas exceções que podem ser avocadas pela Administração, desde que apresente as devidas justificativas, pois o tratamento diferenciado resulta de expressa disposição constitucional (CR/88, art. 170, IX), por isso, em caso de exceção, deve haver os esclarecimentos pertinentes pela não exclusividade ou a utilização de cota reservada.</w:t>
      </w:r>
    </w:p>
    <w:p w14:paraId="0D0EEE6B" w14:textId="77777777" w:rsidR="00291E88" w:rsidRPr="006830BE" w:rsidRDefault="00291E88" w:rsidP="00291E88">
      <w:pPr>
        <w:pStyle w:val="Tpico3"/>
        <w:widowControl w:val="0"/>
        <w:numPr>
          <w:ilvl w:val="0"/>
          <w:numId w:val="0"/>
        </w:numPr>
        <w:spacing w:before="0" w:after="0" w:line="240" w:lineRule="auto"/>
        <w:ind w:firstLine="708"/>
        <w:rPr>
          <w:b w:val="0"/>
          <w:bCs w:val="0"/>
        </w:rPr>
      </w:pPr>
      <w:r w:rsidRPr="006830BE">
        <w:rPr>
          <w:b w:val="0"/>
          <w:bCs w:val="0"/>
        </w:rPr>
        <w:t>Nesse sentido, o art. 49 da Lei Complementar nº 123/06, prevê a não utilização do que dispõe os artigos 47 e 48, quando não houver o mínimo de 03 (três) fornecedores competitivos enquadrados como microempresas ou empresas de pequeno porte sediadas local ou regionalmente, e capazes de cumprir as exigências estabelecidas no instrumento convocatório (artigo 49, II, da LC 123/2006). E ao interpretar os dispositivos de forma conjunta, é possível concluir que, em não havendo ao menos 03 (três) fornecedores nas condições de ME ou EPP aptos a cumprir as condições editalícias, a Administração poderá aplicar as regras excludentes previstas no artigo 49, inciso II, da Lei Complementar nº 123/2006, com a permissão de todos os demais fornecedores.</w:t>
      </w:r>
    </w:p>
    <w:p w14:paraId="10DD3AE4" w14:textId="77777777" w:rsidR="00291E88" w:rsidRPr="006830BE" w:rsidRDefault="00291E88" w:rsidP="00291E88">
      <w:pPr>
        <w:pStyle w:val="Tpico3"/>
        <w:widowControl w:val="0"/>
        <w:numPr>
          <w:ilvl w:val="0"/>
          <w:numId w:val="0"/>
        </w:numPr>
        <w:spacing w:before="0" w:after="0" w:line="240" w:lineRule="auto"/>
        <w:ind w:firstLine="708"/>
        <w:rPr>
          <w:b w:val="0"/>
          <w:bCs w:val="0"/>
        </w:rPr>
      </w:pPr>
      <w:r w:rsidRPr="006830BE">
        <w:rPr>
          <w:b w:val="0"/>
          <w:bCs w:val="0"/>
        </w:rPr>
        <w:t xml:space="preserve">Há que se registrar que o Município de Sertãozinho não dispõe de sistema, </w:t>
      </w:r>
      <w:r w:rsidRPr="006830BE">
        <w:rPr>
          <w:b w:val="0"/>
          <w:bCs w:val="0"/>
        </w:rPr>
        <w:lastRenderedPageBreak/>
        <w:t>ferramental ou outro dispositivo legal que identifique de forma firme e segura que comprove a existência de fornecedores na condição de ME ou EPP sediadas no local ou regionalmente, que atendam todas as condições do instrumento convocatório.</w:t>
      </w:r>
    </w:p>
    <w:p w14:paraId="12290344" w14:textId="77777777" w:rsidR="00291E88" w:rsidRPr="006830BE" w:rsidRDefault="00291E88" w:rsidP="00291E88">
      <w:pPr>
        <w:pStyle w:val="Tpico3"/>
        <w:widowControl w:val="0"/>
        <w:numPr>
          <w:ilvl w:val="0"/>
          <w:numId w:val="0"/>
        </w:numPr>
        <w:spacing w:before="0" w:after="0" w:line="240" w:lineRule="auto"/>
        <w:ind w:firstLine="708"/>
        <w:rPr>
          <w:b w:val="0"/>
          <w:bCs w:val="0"/>
        </w:rPr>
      </w:pPr>
      <w:r w:rsidRPr="006830BE">
        <w:rPr>
          <w:b w:val="0"/>
          <w:bCs w:val="0"/>
        </w:rPr>
        <w:t>Em licitações anteriores para aquisição de medicamentos, quando foi aplicada a utilização da cota reservada, houve vários prejuízos à Administração, visto que muitos laboratórios, indústrias farmacêuticas ou grandes empresas do ramo não podiam sequer oferecer propostas para os itens de exclusividade, e em diversas situações onde várias empresas na condição de ME ou EPP, que venceram muitos itens, não possuíam a capacidade de efetuar as entregas; quando o fizeram em algumas situações com grande demora no fornecimento; preços não competitivos e ainda, reiterados pedidos de reequilíbrio econômico-financeiro.</w:t>
      </w:r>
    </w:p>
    <w:p w14:paraId="4A6EF14A" w14:textId="77777777" w:rsidR="00291E88" w:rsidRPr="006830BE" w:rsidRDefault="00291E88" w:rsidP="00291E88">
      <w:pPr>
        <w:pStyle w:val="Tpico3"/>
        <w:widowControl w:val="0"/>
        <w:numPr>
          <w:ilvl w:val="0"/>
          <w:numId w:val="0"/>
        </w:numPr>
        <w:spacing w:before="0" w:after="0" w:line="240" w:lineRule="auto"/>
        <w:ind w:firstLine="708"/>
        <w:rPr>
          <w:b w:val="0"/>
          <w:bCs w:val="0"/>
        </w:rPr>
      </w:pPr>
      <w:r w:rsidRPr="006830BE">
        <w:rPr>
          <w:b w:val="0"/>
          <w:bCs w:val="0"/>
        </w:rPr>
        <w:t>Referidos motivos impactaram negativamente no fornecimento dos medicamentos aos pacientes da rede pública municipal de saúde, pois a prefeitura havia realizado o devido processo licitatório com as respectivas contratações, mas muitas empresas não efetuavam as entregas por diversos motivos, e isso, prejudicou sensivelmente o atendimento a quem necessitava dos medicamentos em tratamentos indispensáveis para saúde.</w:t>
      </w:r>
    </w:p>
    <w:p w14:paraId="1D2B7675" w14:textId="77777777" w:rsidR="00291E88" w:rsidRPr="006830BE" w:rsidRDefault="00291E88" w:rsidP="00291E88">
      <w:pPr>
        <w:pStyle w:val="Tpico3"/>
        <w:widowControl w:val="0"/>
        <w:numPr>
          <w:ilvl w:val="0"/>
          <w:numId w:val="0"/>
        </w:numPr>
        <w:spacing w:before="0" w:after="0" w:line="240" w:lineRule="auto"/>
        <w:ind w:firstLine="708"/>
        <w:rPr>
          <w:b w:val="0"/>
          <w:bCs w:val="0"/>
        </w:rPr>
      </w:pPr>
      <w:r w:rsidRPr="006830BE">
        <w:rPr>
          <w:b w:val="0"/>
          <w:bCs w:val="0"/>
        </w:rPr>
        <w:t>No presente caso, de aquisição de medicamentos para suprir as necessidades da rede básica de saúde pública da municipalidade, acaba sendo temerária caso haja a previsão da cota reservada para ME ou EPP, em razão dos motivos acima expostos, além de restringir sobremaneira a competividade do certame. E mais, há que ressaltar ainda, que em licitações anteriores de medicamentos, houve um grande número de itens desertos e prejudicados (fracassados), que culminou com um processo quase ineficaz e a necessidade de realizar outro processo licitatório ou ainda, a necessidade de compra direta (que exceção à regra) de itens que não poderiam faltar no abastecimento das unidades de saúde pública municipal.</w:t>
      </w:r>
    </w:p>
    <w:p w14:paraId="276C206D" w14:textId="77777777" w:rsidR="00291E88" w:rsidRPr="006830BE" w:rsidRDefault="00291E88" w:rsidP="00291E88">
      <w:pPr>
        <w:pStyle w:val="Tpico3"/>
        <w:widowControl w:val="0"/>
        <w:numPr>
          <w:ilvl w:val="0"/>
          <w:numId w:val="0"/>
        </w:numPr>
        <w:spacing w:before="0" w:after="0" w:line="240" w:lineRule="auto"/>
        <w:ind w:firstLine="708"/>
        <w:rPr>
          <w:b w:val="0"/>
          <w:bCs w:val="0"/>
        </w:rPr>
      </w:pPr>
      <w:r w:rsidRPr="006830BE">
        <w:rPr>
          <w:b w:val="0"/>
          <w:bCs w:val="0"/>
        </w:rPr>
        <w:t>Destarte, considerando o risco presente, caso seja estabelecida a cota reservada, inclusive pelos motivos acima expostos de processos licitatórios anteriores sem a eficácia almejada, ressalta-se que será garantida a competividade do certame para as microempresas e empresas de pequeno porte por terem os demais benefícios previstos na Lei Complementar nº 123/2006.</w:t>
      </w:r>
    </w:p>
    <w:p w14:paraId="7A24B8BB" w14:textId="77777777" w:rsidR="00291E88" w:rsidRDefault="00291E88" w:rsidP="00291E88">
      <w:pPr>
        <w:pStyle w:val="Tpico3"/>
        <w:widowControl w:val="0"/>
        <w:numPr>
          <w:ilvl w:val="0"/>
          <w:numId w:val="0"/>
        </w:numPr>
        <w:spacing w:before="0" w:after="0" w:line="240" w:lineRule="auto"/>
        <w:ind w:firstLine="708"/>
        <w:rPr>
          <w:b w:val="0"/>
          <w:bCs w:val="0"/>
        </w:rPr>
      </w:pPr>
      <w:r w:rsidRPr="006830BE">
        <w:rPr>
          <w:b w:val="0"/>
          <w:bCs w:val="0"/>
        </w:rPr>
        <w:t>Cumpre salientar que em manifestação recente do eminente Conselheiro Dr. Sidney Estanislau Beraldo no TC – 018902.989.21-9, foi mencionada a exceção de cota reservada prevista na Lei Complementar nº 123/2006, artigo 49, inciso III.</w:t>
      </w:r>
    </w:p>
    <w:p w14:paraId="6DCFD48B" w14:textId="77777777" w:rsidR="00291E88" w:rsidRPr="00FA565F" w:rsidRDefault="00291E88" w:rsidP="00291E88">
      <w:pPr>
        <w:pStyle w:val="Tpico3"/>
        <w:widowControl w:val="0"/>
        <w:numPr>
          <w:ilvl w:val="0"/>
          <w:numId w:val="0"/>
        </w:numPr>
        <w:spacing w:before="0" w:after="0" w:line="240" w:lineRule="auto"/>
        <w:ind w:firstLine="708"/>
      </w:pPr>
      <w:r w:rsidRPr="00FA565F">
        <w:t xml:space="preserve">Na presente solicitação, </w:t>
      </w:r>
      <w:r>
        <w:t xml:space="preserve">sobretudo, </w:t>
      </w:r>
      <w:r w:rsidRPr="00FA565F">
        <w:t xml:space="preserve">considerando experiências anteriores, os itens destacados como exclusivo, são aqueles possíveis e quando da solicitação de entrega de fato, o recebimento dos produtos aconteceu a contento e de forma ordeira para ME ou EPP. </w:t>
      </w:r>
    </w:p>
    <w:p w14:paraId="5919C704" w14:textId="77777777" w:rsidR="00291E88" w:rsidRDefault="00291E88" w:rsidP="00291E88">
      <w:pPr>
        <w:pStyle w:val="Tpico3"/>
        <w:widowControl w:val="0"/>
        <w:numPr>
          <w:ilvl w:val="0"/>
          <w:numId w:val="0"/>
        </w:numPr>
        <w:spacing w:before="0" w:after="0" w:line="240" w:lineRule="auto"/>
        <w:ind w:firstLine="624"/>
        <w:rPr>
          <w:b w:val="0"/>
          <w:bCs w:val="0"/>
        </w:rPr>
      </w:pPr>
      <w:r w:rsidRPr="006830BE">
        <w:rPr>
          <w:b w:val="0"/>
          <w:bCs w:val="0"/>
        </w:rPr>
        <w:t xml:space="preserve">Assim solicitamos que o certame preveja a cota reservada para ME ou EPP, </w:t>
      </w:r>
      <w:r w:rsidRPr="003C5989">
        <w:t>conforme itens destacados anteriormente</w:t>
      </w:r>
      <w:r>
        <w:rPr>
          <w:b w:val="0"/>
          <w:bCs w:val="0"/>
        </w:rPr>
        <w:t xml:space="preserve">, </w:t>
      </w:r>
      <w:r w:rsidRPr="006830BE">
        <w:rPr>
          <w:b w:val="0"/>
          <w:bCs w:val="0"/>
        </w:rPr>
        <w:t>diante dos motivos acima elencados, sob pena de ensejar prejuízo à Administração e aos diversos pacientes da rede pública municipal de saúde por se tratar de medicamentos indispensáveis nos diversos tratamentos de saúde.</w:t>
      </w:r>
    </w:p>
    <w:p w14:paraId="33B37B83" w14:textId="77777777" w:rsidR="00291E88" w:rsidRDefault="00291E88" w:rsidP="0008664F">
      <w:pPr>
        <w:pStyle w:val="Tpico3"/>
        <w:widowControl w:val="0"/>
        <w:numPr>
          <w:ilvl w:val="0"/>
          <w:numId w:val="0"/>
        </w:numPr>
        <w:spacing w:before="0" w:after="0" w:line="240" w:lineRule="auto"/>
        <w:rPr>
          <w:b w:val="0"/>
          <w:bCs w:val="0"/>
          <w:color w:val="385623"/>
        </w:rPr>
      </w:pPr>
    </w:p>
    <w:p w14:paraId="4DAE5F35" w14:textId="77777777" w:rsidR="00732B19" w:rsidRPr="00732B19" w:rsidRDefault="00732B19" w:rsidP="00732B19">
      <w:pPr>
        <w:pStyle w:val="Expandido"/>
        <w:widowControl w:val="0"/>
        <w:suppressAutoHyphens/>
        <w:ind w:left="0"/>
        <w:rPr>
          <w:rFonts w:ascii="Arial" w:hAnsi="Arial" w:cs="Arial"/>
          <w:color w:val="auto"/>
          <w:sz w:val="24"/>
        </w:rPr>
        <w:sectPr w:rsidR="00732B19" w:rsidRPr="00732B19" w:rsidSect="000F1069">
          <w:type w:val="continuous"/>
          <w:pgSz w:w="11906" w:h="16838"/>
          <w:pgMar w:top="1418" w:right="1134" w:bottom="1134" w:left="1418" w:header="113" w:footer="454" w:gutter="0"/>
          <w:cols w:space="720"/>
          <w:docGrid w:linePitch="100"/>
        </w:sectPr>
      </w:pPr>
    </w:p>
    <w:p w14:paraId="35874913" w14:textId="77777777" w:rsidR="000F1069" w:rsidRPr="009A3128" w:rsidRDefault="000F1069" w:rsidP="00732B19">
      <w:pPr>
        <w:pStyle w:val="Tpico2"/>
        <w:widowControl w:val="0"/>
        <w:numPr>
          <w:ilvl w:val="0"/>
          <w:numId w:val="0"/>
        </w:numPr>
        <w:spacing w:before="0" w:after="0" w:line="240" w:lineRule="auto"/>
        <w:rPr>
          <w:rFonts w:eastAsia="MS Gothic"/>
        </w:rPr>
      </w:pPr>
      <w:r w:rsidRPr="009A3128">
        <w:t>Exigências específicas para a fase de proposta</w:t>
      </w:r>
    </w:p>
    <w:p w14:paraId="220B290F" w14:textId="6C18D693" w:rsidR="000F1069" w:rsidRPr="009A3128" w:rsidRDefault="0008664F" w:rsidP="009A3128">
      <w:pPr>
        <w:jc w:val="both"/>
        <w:rPr>
          <w:rFonts w:ascii="Arial" w:hAnsi="Arial"/>
        </w:rPr>
      </w:pPr>
      <w:r w:rsidRPr="009A3128">
        <w:rPr>
          <w:rFonts w:ascii="Segoe UI Symbol" w:hAnsi="Segoe UI Symbol" w:cs="Segoe UI Symbol"/>
          <w:color w:val="000000"/>
        </w:rPr>
        <w:t>☒</w:t>
      </w:r>
      <w:r w:rsidR="000F1069" w:rsidRPr="009A3128">
        <w:rPr>
          <w:rFonts w:ascii="Arial" w:hAnsi="Arial"/>
          <w:color w:val="000000"/>
        </w:rPr>
        <w:t xml:space="preserve"> Existem exigências específicas        </w:t>
      </w:r>
      <w:r w:rsidRPr="00DE5889">
        <w:rPr>
          <w:rFonts w:ascii="Segoe UI Symbol" w:eastAsia="MS Gothic" w:hAnsi="Segoe UI Symbol" w:cs="Segoe UI Symbol"/>
        </w:rPr>
        <w:t>☐</w:t>
      </w:r>
      <w:r>
        <w:rPr>
          <w:rFonts w:ascii="Segoe UI Symbol" w:eastAsia="MS Gothic" w:hAnsi="Segoe UI Symbol" w:cs="Segoe UI Symbol"/>
        </w:rPr>
        <w:t xml:space="preserve"> </w:t>
      </w:r>
      <w:r w:rsidR="000F1069" w:rsidRPr="009A3128">
        <w:rPr>
          <w:rFonts w:ascii="Arial" w:hAnsi="Arial"/>
          <w:color w:val="000000"/>
        </w:rPr>
        <w:t>Não se aplica o item</w:t>
      </w:r>
      <w:r w:rsidR="000F1069" w:rsidRPr="009A3128">
        <w:rPr>
          <w:rFonts w:ascii="Arial" w:hAnsi="Arial"/>
        </w:rPr>
        <w:t xml:space="preserve">   </w:t>
      </w:r>
    </w:p>
    <w:p w14:paraId="2132DF0C" w14:textId="77777777" w:rsidR="000F1069" w:rsidRPr="009A3128" w:rsidRDefault="000F1069" w:rsidP="009A3128">
      <w:pPr>
        <w:pStyle w:val="Expandido"/>
        <w:widowControl w:val="0"/>
        <w:suppressAutoHyphens/>
        <w:rPr>
          <w:rFonts w:ascii="Arial" w:hAnsi="Arial" w:cs="Arial"/>
          <w:sz w:val="24"/>
        </w:rPr>
      </w:pPr>
    </w:p>
    <w:p w14:paraId="7052F0EB" w14:textId="786570DC" w:rsidR="002D6520" w:rsidRDefault="000F1069" w:rsidP="00AE3E10">
      <w:pPr>
        <w:pStyle w:val="Tpico3"/>
        <w:widowControl w:val="0"/>
        <w:numPr>
          <w:ilvl w:val="0"/>
          <w:numId w:val="0"/>
        </w:numPr>
        <w:spacing w:before="0" w:after="0" w:line="240" w:lineRule="auto"/>
        <w:rPr>
          <w:b w:val="0"/>
          <w:bCs w:val="0"/>
          <w:color w:val="385623"/>
        </w:rPr>
      </w:pPr>
      <w:r w:rsidRPr="009A3128">
        <w:t>Exigência de documento junto com a proposta:</w:t>
      </w:r>
      <w:bookmarkStart w:id="89" w:name="_Hlk115688648"/>
      <w:r w:rsidRPr="009A3128">
        <w:rPr>
          <w:b w:val="0"/>
          <w:bCs w:val="0"/>
          <w:color w:val="385623"/>
        </w:rPr>
        <w:t>#JCPR</w:t>
      </w:r>
      <w:bookmarkEnd w:id="89"/>
      <w:r w:rsidR="007E7A22">
        <w:rPr>
          <w:b w:val="0"/>
          <w:bCs w:val="0"/>
          <w:color w:val="385623"/>
        </w:rPr>
        <w:t>:</w:t>
      </w:r>
    </w:p>
    <w:p w14:paraId="05A2D914" w14:textId="77777777" w:rsidR="00291E88" w:rsidRPr="004169A9" w:rsidRDefault="00291E88" w:rsidP="00AE3E10">
      <w:pPr>
        <w:jc w:val="both"/>
        <w:rPr>
          <w:rFonts w:ascii="Arial" w:hAnsi="Arial"/>
        </w:rPr>
      </w:pPr>
      <w:r w:rsidRPr="004169A9">
        <w:rPr>
          <w:rFonts w:ascii="Arial" w:hAnsi="Arial"/>
        </w:rPr>
        <w:t xml:space="preserve">Como se trata de aquisição de medicamentos, será exigido o comprovante de registro do medicamento na ANVISA, </w:t>
      </w:r>
      <w:r w:rsidRPr="004169A9">
        <w:rPr>
          <w:rFonts w:ascii="Arial" w:eastAsia="Arial" w:hAnsi="Arial"/>
        </w:rPr>
        <w:t xml:space="preserve">conforme Portaria GM/MS nº 2894 de 12 de setembro de </w:t>
      </w:r>
      <w:r w:rsidRPr="004169A9">
        <w:rPr>
          <w:rFonts w:ascii="Arial" w:eastAsia="Arial" w:hAnsi="Arial"/>
        </w:rPr>
        <w:lastRenderedPageBreak/>
        <w:t>2018;</w:t>
      </w:r>
    </w:p>
    <w:p w14:paraId="536E8365" w14:textId="77777777" w:rsidR="00291E88" w:rsidRPr="004169A9" w:rsidRDefault="00291E88" w:rsidP="00291E88">
      <w:pPr>
        <w:widowControl/>
        <w:jc w:val="both"/>
        <w:rPr>
          <w:rFonts w:ascii="Arial" w:hAnsi="Arial"/>
        </w:rPr>
      </w:pPr>
      <w:r w:rsidRPr="004169A9">
        <w:rPr>
          <w:rFonts w:ascii="Arial" w:hAnsi="Arial"/>
        </w:rPr>
        <w:t>Descrição Detalhada do objeto ofertado com a descrição das seguintes as seguintes informações:</w:t>
      </w:r>
    </w:p>
    <w:p w14:paraId="51B39D32" w14:textId="77777777" w:rsidR="00291E88" w:rsidRPr="004169A9" w:rsidRDefault="00291E88" w:rsidP="00291E88">
      <w:pPr>
        <w:widowControl/>
        <w:jc w:val="both"/>
        <w:rPr>
          <w:rFonts w:ascii="Arial" w:hAnsi="Arial"/>
        </w:rPr>
      </w:pPr>
      <w:bookmarkStart w:id="90" w:name="_Hlk173586965"/>
      <w:r w:rsidRPr="004169A9">
        <w:rPr>
          <w:rFonts w:ascii="Arial" w:hAnsi="Arial"/>
        </w:rPr>
        <w:t>Especificações técnicas (princípio ativo, nome comercial “marca”, laboratório fabricante, apresentação por embalagem não fracionável, quantidade, valor unitário e valor total);</w:t>
      </w:r>
      <w:bookmarkEnd w:id="90"/>
    </w:p>
    <w:p w14:paraId="72A26964" w14:textId="77777777" w:rsidR="00291E88" w:rsidRPr="004169A9" w:rsidRDefault="00291E88" w:rsidP="00291E88">
      <w:pPr>
        <w:widowControl/>
        <w:jc w:val="both"/>
        <w:rPr>
          <w:rFonts w:ascii="Arial" w:hAnsi="Arial"/>
        </w:rPr>
      </w:pPr>
      <w:r w:rsidRPr="004169A9">
        <w:rPr>
          <w:rFonts w:ascii="Arial" w:hAnsi="Arial"/>
        </w:rPr>
        <w:t>Prazo de validade dos produtos, observado o parâmetro mínimo deste Termo de Referência;</w:t>
      </w:r>
    </w:p>
    <w:p w14:paraId="5BB2268D" w14:textId="77777777" w:rsidR="00291E88" w:rsidRPr="004169A9" w:rsidRDefault="00291E88" w:rsidP="00291E88">
      <w:pPr>
        <w:widowControl/>
        <w:jc w:val="both"/>
        <w:rPr>
          <w:rFonts w:ascii="Arial" w:hAnsi="Arial"/>
        </w:rPr>
      </w:pPr>
      <w:r w:rsidRPr="004169A9">
        <w:rPr>
          <w:rFonts w:ascii="Arial" w:hAnsi="Arial"/>
        </w:rPr>
        <w:t>Prazo de validade da proposta;</w:t>
      </w:r>
    </w:p>
    <w:p w14:paraId="5C7DC790" w14:textId="77777777" w:rsidR="00291E88" w:rsidRPr="004169A9" w:rsidRDefault="00291E88" w:rsidP="00291E88">
      <w:pPr>
        <w:widowControl/>
        <w:jc w:val="both"/>
        <w:rPr>
          <w:rFonts w:ascii="Arial" w:hAnsi="Arial"/>
        </w:rPr>
      </w:pPr>
      <w:r w:rsidRPr="004169A9">
        <w:rPr>
          <w:rFonts w:ascii="Arial" w:hAnsi="Arial"/>
        </w:rPr>
        <w:t>Origem (nacional ou estrangeiro).</w:t>
      </w:r>
    </w:p>
    <w:p w14:paraId="605DBF12" w14:textId="77777777" w:rsidR="00291E88" w:rsidRPr="004169A9" w:rsidRDefault="00291E88" w:rsidP="00291E88">
      <w:pPr>
        <w:widowControl/>
        <w:jc w:val="both"/>
        <w:rPr>
          <w:rFonts w:ascii="Arial" w:hAnsi="Arial"/>
        </w:rPr>
      </w:pPr>
      <w:r w:rsidRPr="004169A9">
        <w:rPr>
          <w:rFonts w:ascii="Arial" w:hAnsi="Arial"/>
        </w:rPr>
        <w:t>Número de registro ou declaração de isenção de registro dos materiais, no Ministério da Saúde/ANVISA, dentro do prazo de validade.</w:t>
      </w:r>
    </w:p>
    <w:p w14:paraId="0777F4A0" w14:textId="77777777" w:rsidR="00291E88" w:rsidRPr="004169A9" w:rsidRDefault="00291E88" w:rsidP="00291E88">
      <w:pPr>
        <w:widowControl/>
        <w:jc w:val="both"/>
        <w:rPr>
          <w:rFonts w:ascii="Arial" w:hAnsi="Arial"/>
        </w:rPr>
      </w:pPr>
      <w:r w:rsidRPr="004169A9">
        <w:rPr>
          <w:rFonts w:ascii="Arial" w:hAnsi="Arial"/>
        </w:rPr>
        <w:t>Na proposta a ser enviada pelo licitante, a comprovação dos registros dos medicamentos/materiais de saúde ou da declaração da isenção do registro deverá ser efetuada através de: Cópia da Publicação no D.O.U. – Diário Oficial da União; ou Cópia emitida eletronicamente através do sítio da Agência Nacional da Vigilância Sanitária; ou Cópia da Declaração de notificação ou do Certificado de Dispensa de Registro do produto emitido pela Agência Nacional da Vigilância Sanitária.</w:t>
      </w:r>
    </w:p>
    <w:p w14:paraId="1FF064DC" w14:textId="77777777" w:rsidR="00291E88" w:rsidRPr="004169A9" w:rsidRDefault="00291E88" w:rsidP="00291E88">
      <w:pPr>
        <w:widowControl/>
        <w:jc w:val="both"/>
        <w:rPr>
          <w:rFonts w:ascii="Arial" w:hAnsi="Arial"/>
        </w:rPr>
      </w:pPr>
      <w:r w:rsidRPr="004169A9">
        <w:rPr>
          <w:rFonts w:ascii="Arial" w:hAnsi="Arial"/>
        </w:rPr>
        <w:t>Ficará a cargo do proponente, provar que o produto objeto da licitação não está sujeito ao regime da Vigilância Sanitária.</w:t>
      </w:r>
    </w:p>
    <w:p w14:paraId="645A1161" w14:textId="77777777" w:rsidR="00291E88" w:rsidRPr="004169A9" w:rsidRDefault="00291E88" w:rsidP="00291E88">
      <w:pPr>
        <w:widowControl/>
        <w:jc w:val="both"/>
        <w:rPr>
          <w:rFonts w:ascii="Arial" w:hAnsi="Arial"/>
        </w:rPr>
      </w:pPr>
      <w:r w:rsidRPr="004169A9">
        <w:rPr>
          <w:rFonts w:ascii="Arial" w:hAnsi="Arial"/>
        </w:rPr>
        <w:t>No caso de exercício de atividade de fabricação, importação ou distribuição de medicamentos e materiais de uso em saúde, o licitante deverá anexar, juntamente com a proposta, os seguintes documentos:</w:t>
      </w:r>
    </w:p>
    <w:p w14:paraId="6E599EB0" w14:textId="77777777" w:rsidR="00291E88" w:rsidRPr="00FE63F7" w:rsidRDefault="00291E88" w:rsidP="00291E88">
      <w:pPr>
        <w:widowControl/>
        <w:jc w:val="both"/>
        <w:rPr>
          <w:rFonts w:ascii="Arial" w:hAnsi="Arial"/>
          <w:b/>
          <w:bCs/>
        </w:rPr>
      </w:pPr>
      <w:r w:rsidRPr="00FE63F7">
        <w:rPr>
          <w:rFonts w:ascii="Arial" w:hAnsi="Arial"/>
          <w:b/>
          <w:bCs/>
        </w:rPr>
        <w:t>Autorização para funcionamento, expedida pela Agência Nacional da Vigilância Sanitária, do Ministério da Saúde (ANVISA), do fabricante ou importador</w:t>
      </w:r>
    </w:p>
    <w:p w14:paraId="7F29A7B7" w14:textId="77777777" w:rsidR="00291E88" w:rsidRPr="00FE63F7" w:rsidRDefault="00291E88" w:rsidP="00291E88">
      <w:pPr>
        <w:widowControl/>
        <w:jc w:val="both"/>
        <w:rPr>
          <w:rFonts w:ascii="Arial" w:hAnsi="Arial"/>
          <w:b/>
          <w:bCs/>
        </w:rPr>
      </w:pPr>
      <w:r w:rsidRPr="00FE63F7">
        <w:rPr>
          <w:rFonts w:ascii="Arial" w:hAnsi="Arial"/>
          <w:b/>
          <w:bCs/>
        </w:rPr>
        <w:t>Autorização especial (AEE) para os medicamentos da portaria nº 344/1998.</w:t>
      </w:r>
    </w:p>
    <w:p w14:paraId="02855E7F" w14:textId="64ECED27" w:rsidR="000F1069" w:rsidRPr="00DE5889" w:rsidRDefault="000F1069" w:rsidP="009A3128">
      <w:pPr>
        <w:pStyle w:val="Quebras"/>
        <w:widowControl w:val="0"/>
        <w:rPr>
          <w:color w:val="auto"/>
          <w:sz w:val="24"/>
          <w:szCs w:val="24"/>
        </w:rPr>
        <w:sectPr w:rsidR="000F1069" w:rsidRPr="00DE5889" w:rsidSect="000F1069">
          <w:type w:val="continuous"/>
          <w:pgSz w:w="11906" w:h="16838"/>
          <w:pgMar w:top="1418" w:right="1134" w:bottom="1134" w:left="1418" w:header="113" w:footer="454" w:gutter="0"/>
          <w:cols w:space="720"/>
          <w:docGrid w:linePitch="100"/>
        </w:sectPr>
      </w:pPr>
      <w:r w:rsidRPr="00DE5889">
        <w:rPr>
          <w:color w:val="auto"/>
          <w:sz w:val="24"/>
          <w:szCs w:val="24"/>
        </w:rPr>
        <w:t xml:space="preserve">     </w:t>
      </w:r>
    </w:p>
    <w:p w14:paraId="17DBC256" w14:textId="730CA07B" w:rsidR="00B804BE" w:rsidRPr="00AE3E10" w:rsidRDefault="000F1069" w:rsidP="00AE3E10">
      <w:pPr>
        <w:pStyle w:val="Tpico3"/>
        <w:widowControl w:val="0"/>
        <w:numPr>
          <w:ilvl w:val="0"/>
          <w:numId w:val="0"/>
        </w:numPr>
        <w:spacing w:before="0" w:after="0" w:line="240" w:lineRule="auto"/>
        <w:rPr>
          <w:b w:val="0"/>
          <w:bCs w:val="0"/>
        </w:rPr>
      </w:pPr>
      <w:r w:rsidRPr="00DE5889">
        <w:t>Há necessidade de amostra para o julgamento das propostas?</w:t>
      </w:r>
      <w:r w:rsidR="00AE3E10">
        <w:t xml:space="preserve"> </w:t>
      </w:r>
      <w:r w:rsidR="007E7A22" w:rsidRPr="00AE3E10">
        <w:rPr>
          <w:rFonts w:ascii="Segoe UI Symbol" w:eastAsia="MS Gothic" w:hAnsi="Segoe UI Symbol" w:cs="Segoe UI Symbol"/>
          <w:b w:val="0"/>
          <w:bCs w:val="0"/>
        </w:rPr>
        <w:t>☐</w:t>
      </w:r>
      <w:r w:rsidRPr="00AE3E10">
        <w:rPr>
          <w:b w:val="0"/>
          <w:bCs w:val="0"/>
        </w:rPr>
        <w:t>Sim</w:t>
      </w:r>
      <w:r w:rsidR="00AE3E10" w:rsidRPr="00AE3E10">
        <w:rPr>
          <w:b w:val="0"/>
          <w:bCs w:val="0"/>
        </w:rPr>
        <w:t xml:space="preserve"> </w:t>
      </w:r>
      <w:r w:rsidR="007E7A22" w:rsidRPr="00AE3E10">
        <w:rPr>
          <w:rFonts w:ascii="Segoe UI Symbol" w:hAnsi="Segoe UI Symbol" w:cs="Segoe UI Symbol"/>
          <w:b w:val="0"/>
          <w:bCs w:val="0"/>
          <w:color w:val="000000"/>
        </w:rPr>
        <w:t>☒</w:t>
      </w:r>
      <w:r w:rsidRPr="00AE3E10">
        <w:rPr>
          <w:b w:val="0"/>
          <w:bCs w:val="0"/>
        </w:rPr>
        <w:t xml:space="preserve">Não   </w:t>
      </w:r>
    </w:p>
    <w:p w14:paraId="700F1410" w14:textId="2BEBE40A" w:rsidR="000F1069" w:rsidRPr="00DE5889" w:rsidRDefault="000F1069" w:rsidP="00B804BE">
      <w:pPr>
        <w:jc w:val="both"/>
        <w:rPr>
          <w:rFonts w:ascii="Arial" w:hAnsi="Arial"/>
          <w:b/>
          <w:bCs/>
        </w:rPr>
      </w:pPr>
      <w:r w:rsidRPr="00DE5889">
        <w:rPr>
          <w:rFonts w:ascii="Arial" w:hAnsi="Arial"/>
        </w:rPr>
        <w:t xml:space="preserve"> </w:t>
      </w:r>
    </w:p>
    <w:p w14:paraId="0D81AAD8" w14:textId="5EE406F2" w:rsidR="000F1069" w:rsidRPr="00DE5889" w:rsidRDefault="000F1069" w:rsidP="00732B19">
      <w:pPr>
        <w:pStyle w:val="Tpico4"/>
        <w:widowControl w:val="0"/>
        <w:numPr>
          <w:ilvl w:val="0"/>
          <w:numId w:val="0"/>
        </w:numPr>
        <w:spacing w:before="0" w:after="0" w:line="240" w:lineRule="auto"/>
        <w:contextualSpacing w:val="0"/>
        <w:rPr>
          <w:b/>
          <w:bCs/>
        </w:rPr>
      </w:pPr>
      <w:r w:rsidRPr="00DE5889">
        <w:rPr>
          <w:b/>
          <w:bCs/>
        </w:rPr>
        <w:t xml:space="preserve">Quais as regras para avaliação das amostras? </w:t>
      </w:r>
      <w:bookmarkStart w:id="91" w:name="_Hlk115688196"/>
      <w:r w:rsidRPr="00DE5889">
        <w:rPr>
          <w:b/>
          <w:bCs/>
        </w:rPr>
        <w:t>#RAMO</w:t>
      </w:r>
      <w:bookmarkEnd w:id="91"/>
      <w:r w:rsidR="007E7A22">
        <w:rPr>
          <w:b/>
          <w:bCs/>
        </w:rPr>
        <w:t xml:space="preserve">: </w:t>
      </w:r>
      <w:r w:rsidR="007E7A22" w:rsidRPr="007E7A22">
        <w:t>Não se aplica.</w:t>
      </w:r>
      <w:r w:rsidRPr="00DE5889">
        <w:rPr>
          <w:b/>
          <w:bCs/>
        </w:rPr>
        <w:t xml:space="preserve">   </w:t>
      </w:r>
    </w:p>
    <w:p w14:paraId="5885E9EC" w14:textId="77777777" w:rsidR="00B804BE" w:rsidRPr="006407E6" w:rsidRDefault="00B804BE" w:rsidP="00B804BE">
      <w:pPr>
        <w:autoSpaceDN/>
        <w:ind w:firstLine="709"/>
        <w:jc w:val="both"/>
        <w:textAlignment w:val="auto"/>
        <w:rPr>
          <w:rFonts w:ascii="Arial" w:hAnsi="Arial"/>
          <w:i/>
          <w:color w:val="808080"/>
        </w:rPr>
      </w:pPr>
    </w:p>
    <w:p w14:paraId="42344E8F" w14:textId="75BBEF14" w:rsidR="00B804BE" w:rsidRDefault="000F1069" w:rsidP="009A3128">
      <w:pPr>
        <w:pStyle w:val="Quebras"/>
        <w:widowControl w:val="0"/>
        <w:rPr>
          <w:rFonts w:eastAsia="SimSun"/>
          <w:i w:val="0"/>
          <w:iCs w:val="0"/>
          <w:color w:val="000000"/>
          <w:kern w:val="3"/>
          <w:sz w:val="24"/>
          <w:szCs w:val="24"/>
          <w:lang w:eastAsia="zh-CN" w:bidi="hi-IN"/>
        </w:rPr>
      </w:pPr>
      <w:r w:rsidRPr="00732B19">
        <w:rPr>
          <w:b/>
          <w:bCs/>
          <w:i w:val="0"/>
          <w:iCs w:val="0"/>
          <w:color w:val="auto"/>
          <w:sz w:val="24"/>
          <w:szCs w:val="24"/>
        </w:rPr>
        <w:t xml:space="preserve">Qual o local e prazo de entrega das amostras? </w:t>
      </w:r>
      <w:r w:rsidRPr="00455B02">
        <w:rPr>
          <w:i w:val="0"/>
          <w:iCs w:val="0"/>
          <w:color w:val="auto"/>
          <w:sz w:val="24"/>
          <w:szCs w:val="24"/>
        </w:rPr>
        <w:t>#LPEA</w:t>
      </w:r>
      <w:r w:rsidR="007E7A22">
        <w:rPr>
          <w:i w:val="0"/>
          <w:iCs w:val="0"/>
          <w:color w:val="auto"/>
          <w:sz w:val="24"/>
          <w:szCs w:val="24"/>
        </w:rPr>
        <w:t xml:space="preserve">: </w:t>
      </w:r>
      <w:r w:rsidR="007E7A22">
        <w:rPr>
          <w:rFonts w:eastAsia="SimSun"/>
          <w:i w:val="0"/>
          <w:iCs w:val="0"/>
          <w:color w:val="000000"/>
          <w:kern w:val="3"/>
          <w:sz w:val="24"/>
          <w:szCs w:val="24"/>
          <w:lang w:eastAsia="zh-CN" w:bidi="hi-IN"/>
        </w:rPr>
        <w:t>Não se aplica.</w:t>
      </w:r>
    </w:p>
    <w:p w14:paraId="3664AA26" w14:textId="4D048A23" w:rsidR="000F1069" w:rsidRPr="009A3128" w:rsidRDefault="000F1069" w:rsidP="009A3128">
      <w:pPr>
        <w:pStyle w:val="Quebras"/>
        <w:widowControl w:val="0"/>
        <w:rPr>
          <w:sz w:val="24"/>
          <w:szCs w:val="24"/>
        </w:rPr>
        <w:sectPr w:rsidR="000F1069" w:rsidRPr="009A3128" w:rsidSect="000F1069">
          <w:type w:val="continuous"/>
          <w:pgSz w:w="11906" w:h="16838"/>
          <w:pgMar w:top="1418" w:right="1134" w:bottom="1134" w:left="1418" w:header="113" w:footer="454" w:gutter="0"/>
          <w:cols w:space="720"/>
          <w:docGrid w:linePitch="100"/>
        </w:sectPr>
      </w:pPr>
      <w:r w:rsidRPr="009A3128">
        <w:rPr>
          <w:sz w:val="24"/>
          <w:szCs w:val="24"/>
        </w:rPr>
        <w:t xml:space="preserve">     </w:t>
      </w:r>
    </w:p>
    <w:p w14:paraId="1B93E12C" w14:textId="555EB7BD" w:rsidR="00B804BE" w:rsidRPr="007E7A22" w:rsidRDefault="000F1069" w:rsidP="007E7A22">
      <w:pPr>
        <w:pStyle w:val="Tpico4"/>
        <w:widowControl w:val="0"/>
        <w:numPr>
          <w:ilvl w:val="0"/>
          <w:numId w:val="0"/>
        </w:numPr>
        <w:spacing w:before="0" w:after="0" w:line="240" w:lineRule="auto"/>
        <w:contextualSpacing w:val="0"/>
        <w:rPr>
          <w:b/>
          <w:bCs/>
          <w:color w:val="000000"/>
        </w:rPr>
      </w:pPr>
      <w:r w:rsidRPr="00732B19">
        <w:rPr>
          <w:b/>
          <w:bCs/>
        </w:rPr>
        <w:t xml:space="preserve">Qual o prazo para avaliação das amostras? </w:t>
      </w:r>
      <w:r w:rsidRPr="00455B02">
        <w:rPr>
          <w:color w:val="385623"/>
        </w:rPr>
        <w:t>#PPAA</w:t>
      </w:r>
      <w:r w:rsidR="007E7A22">
        <w:rPr>
          <w:b/>
          <w:bCs/>
        </w:rPr>
        <w:t xml:space="preserve">: </w:t>
      </w:r>
      <w:r w:rsidR="007E7A22" w:rsidRPr="007E7A22">
        <w:t>Não se aplica.</w:t>
      </w:r>
      <w:r w:rsidR="00B804BE" w:rsidRPr="00B804BE">
        <w:rPr>
          <w:rFonts w:eastAsia="SimSun"/>
          <w:color w:val="000000"/>
          <w:kern w:val="3"/>
          <w:lang w:eastAsia="zh-CN" w:bidi="hi-IN"/>
        </w:rPr>
        <w:t xml:space="preserve">  </w:t>
      </w:r>
    </w:p>
    <w:p w14:paraId="33B84D75" w14:textId="72FE29BB" w:rsidR="000F1069" w:rsidRPr="009A3128" w:rsidRDefault="000F1069" w:rsidP="009A3128">
      <w:pPr>
        <w:pStyle w:val="Quebras"/>
        <w:widowControl w:val="0"/>
        <w:rPr>
          <w:sz w:val="24"/>
          <w:szCs w:val="24"/>
        </w:rPr>
        <w:sectPr w:rsidR="000F1069" w:rsidRPr="009A3128" w:rsidSect="000F1069">
          <w:type w:val="continuous"/>
          <w:pgSz w:w="11906" w:h="16838"/>
          <w:pgMar w:top="1418" w:right="1134" w:bottom="1134" w:left="1418" w:header="113" w:footer="454" w:gutter="0"/>
          <w:cols w:space="720"/>
          <w:docGrid w:linePitch="100"/>
        </w:sectPr>
      </w:pPr>
      <w:r w:rsidRPr="009A3128">
        <w:rPr>
          <w:sz w:val="24"/>
          <w:szCs w:val="24"/>
        </w:rPr>
        <w:t xml:space="preserve">    </w:t>
      </w:r>
    </w:p>
    <w:p w14:paraId="40803E7F" w14:textId="77777777" w:rsidR="000F1069" w:rsidRPr="009A3128" w:rsidRDefault="000F1069" w:rsidP="00732B19">
      <w:pPr>
        <w:pStyle w:val="Tpico2"/>
        <w:widowControl w:val="0"/>
        <w:numPr>
          <w:ilvl w:val="0"/>
          <w:numId w:val="0"/>
        </w:numPr>
        <w:spacing w:before="0" w:after="0" w:line="240" w:lineRule="auto"/>
        <w:rPr>
          <w:rFonts w:eastAsia="MS Gothic"/>
        </w:rPr>
      </w:pPr>
      <w:r w:rsidRPr="009A3128">
        <w:t xml:space="preserve">Exigências específicas para a fase de habilitação   </w:t>
      </w:r>
    </w:p>
    <w:p w14:paraId="44CEFD10" w14:textId="5761C29B" w:rsidR="000F1069" w:rsidRPr="009A3128" w:rsidRDefault="00AE3E10" w:rsidP="009A3128">
      <w:pPr>
        <w:jc w:val="both"/>
        <w:rPr>
          <w:rFonts w:ascii="Arial" w:hAnsi="Arial"/>
        </w:rPr>
      </w:pPr>
      <w:r w:rsidRPr="009A3128">
        <w:rPr>
          <w:rFonts w:ascii="Segoe UI Symbol" w:hAnsi="Segoe UI Symbol" w:cs="Segoe UI Symbol"/>
          <w:color w:val="000000"/>
        </w:rPr>
        <w:t>☒</w:t>
      </w:r>
      <w:r>
        <w:rPr>
          <w:rFonts w:ascii="Segoe UI Symbol" w:hAnsi="Segoe UI Symbol" w:cs="Segoe UI Symbol"/>
          <w:color w:val="000000"/>
        </w:rPr>
        <w:t xml:space="preserve"> </w:t>
      </w:r>
      <w:r w:rsidR="000F1069" w:rsidRPr="009A3128">
        <w:rPr>
          <w:rFonts w:ascii="Arial" w:hAnsi="Arial"/>
          <w:color w:val="000000"/>
        </w:rPr>
        <w:t xml:space="preserve">Existem exigências específicas       </w:t>
      </w:r>
      <w:r w:rsidRPr="009A3128">
        <w:rPr>
          <w:rFonts w:ascii="Segoe UI Symbol" w:eastAsia="MS Gothic" w:hAnsi="Segoe UI Symbol" w:cs="Segoe UI Symbol"/>
        </w:rPr>
        <w:t>☐</w:t>
      </w:r>
      <w:r w:rsidRPr="009A3128">
        <w:rPr>
          <w:rFonts w:ascii="Arial" w:hAnsi="Arial"/>
          <w:color w:val="000000"/>
        </w:rPr>
        <w:t xml:space="preserve"> </w:t>
      </w:r>
      <w:r w:rsidR="000F1069" w:rsidRPr="009A3128">
        <w:rPr>
          <w:rFonts w:ascii="Arial" w:hAnsi="Arial"/>
          <w:color w:val="000000"/>
        </w:rPr>
        <w:t>Não se aplica o item</w:t>
      </w:r>
      <w:r w:rsidR="000F1069" w:rsidRPr="009A3128">
        <w:rPr>
          <w:rFonts w:ascii="Arial" w:hAnsi="Arial"/>
        </w:rPr>
        <w:t xml:space="preserve"> </w:t>
      </w:r>
    </w:p>
    <w:p w14:paraId="52CC0EA9" w14:textId="77777777" w:rsidR="00AE3E10" w:rsidRPr="004169A9" w:rsidRDefault="00AE3E10" w:rsidP="00AE3E10">
      <w:pPr>
        <w:widowControl/>
        <w:jc w:val="both"/>
        <w:rPr>
          <w:rFonts w:ascii="Arial" w:hAnsi="Arial"/>
        </w:rPr>
      </w:pPr>
      <w:r w:rsidRPr="004169A9">
        <w:rPr>
          <w:rFonts w:ascii="Arial" w:hAnsi="Arial"/>
        </w:rPr>
        <w:t>Licença de Funcionamento Estadual ou Municipal, emitida pelo Serviço de Vigilância Sanitária da Secretaria de Saúde Estadual ou Municipal, da sede do licitante.</w:t>
      </w:r>
    </w:p>
    <w:p w14:paraId="0C6900EC" w14:textId="77777777" w:rsidR="00732B19" w:rsidRDefault="00732B19" w:rsidP="00732B19">
      <w:pPr>
        <w:pStyle w:val="Tpico3"/>
        <w:widowControl w:val="0"/>
        <w:numPr>
          <w:ilvl w:val="0"/>
          <w:numId w:val="0"/>
        </w:numPr>
        <w:spacing w:before="0" w:after="0" w:line="240" w:lineRule="auto"/>
      </w:pPr>
    </w:p>
    <w:p w14:paraId="53CF2641" w14:textId="6BCC01AB" w:rsidR="000F1069" w:rsidRPr="009A3128" w:rsidRDefault="000F1069" w:rsidP="00732B19">
      <w:pPr>
        <w:pStyle w:val="Tpico3"/>
        <w:widowControl w:val="0"/>
        <w:numPr>
          <w:ilvl w:val="0"/>
          <w:numId w:val="0"/>
        </w:numPr>
        <w:spacing w:before="0" w:after="0" w:line="240" w:lineRule="auto"/>
        <w:rPr>
          <w:rFonts w:eastAsia="MS Gothic"/>
        </w:rPr>
      </w:pPr>
      <w:r w:rsidRPr="009A3128">
        <w:t xml:space="preserve">Qualificação econômico-financeira:   </w:t>
      </w:r>
    </w:p>
    <w:p w14:paraId="4CFB647A" w14:textId="77777777" w:rsidR="000F1069" w:rsidRPr="009A3128" w:rsidRDefault="000F1069" w:rsidP="009A3128">
      <w:pPr>
        <w:jc w:val="both"/>
        <w:rPr>
          <w:rFonts w:ascii="Arial" w:eastAsia="MS Gothic" w:hAnsi="Arial"/>
        </w:rPr>
      </w:pPr>
      <w:r w:rsidRPr="009A3128">
        <w:rPr>
          <w:rFonts w:ascii="Segoe UI Symbol" w:eastAsia="MS Gothic" w:hAnsi="Segoe UI Symbol" w:cs="Segoe UI Symbol"/>
        </w:rPr>
        <w:t>☐</w:t>
      </w:r>
      <w:r w:rsidRPr="009A3128">
        <w:rPr>
          <w:rFonts w:ascii="Arial" w:hAnsi="Arial"/>
        </w:rPr>
        <w:t xml:space="preserve"> Índices contábeis </w:t>
      </w:r>
      <w:bookmarkStart w:id="92" w:name="_Hlk115699969"/>
      <w:bookmarkStart w:id="93" w:name="_Hlk115700129"/>
      <w:r w:rsidRPr="009A3128">
        <w:rPr>
          <w:rFonts w:ascii="Arial" w:hAnsi="Arial"/>
          <w:color w:val="385623"/>
        </w:rPr>
        <w:t>#ICPL</w:t>
      </w:r>
      <w:bookmarkEnd w:id="92"/>
      <w:r w:rsidRPr="009A3128">
        <w:rPr>
          <w:rFonts w:ascii="Arial" w:hAnsi="Arial"/>
        </w:rPr>
        <w:t xml:space="preserve"> </w:t>
      </w:r>
      <w:bookmarkEnd w:id="93"/>
    </w:p>
    <w:p w14:paraId="634A867E" w14:textId="77777777" w:rsidR="000F1069" w:rsidRPr="009A3128" w:rsidRDefault="000F1069" w:rsidP="009A3128">
      <w:pPr>
        <w:jc w:val="both"/>
        <w:rPr>
          <w:rFonts w:ascii="Arial" w:hAnsi="Arial"/>
        </w:rPr>
      </w:pPr>
      <w:r w:rsidRPr="009A3128">
        <w:rPr>
          <w:rFonts w:ascii="Segoe UI Symbol" w:eastAsia="MS Gothic" w:hAnsi="Segoe UI Symbol" w:cs="Segoe UI Symbol"/>
        </w:rPr>
        <w:t>☐</w:t>
      </w:r>
      <w:r w:rsidRPr="009A3128">
        <w:rPr>
          <w:rFonts w:ascii="Arial" w:hAnsi="Arial"/>
        </w:rPr>
        <w:t xml:space="preserve"> Patrimônio líquido mínimo   ou    </w:t>
      </w:r>
      <w:r w:rsidRPr="009A3128">
        <w:rPr>
          <w:rFonts w:ascii="Segoe UI Symbol" w:eastAsia="MS Gothic" w:hAnsi="Segoe UI Symbol" w:cs="Segoe UI Symbol"/>
        </w:rPr>
        <w:t>☐</w:t>
      </w:r>
      <w:r w:rsidRPr="009A3128">
        <w:rPr>
          <w:rFonts w:ascii="Arial" w:hAnsi="Arial"/>
        </w:rPr>
        <w:t xml:space="preserve"> Capital social mínimo  </w:t>
      </w:r>
      <w:bookmarkStart w:id="94" w:name="_Hlk115701907"/>
      <w:r w:rsidRPr="009A3128">
        <w:rPr>
          <w:rFonts w:ascii="Arial" w:hAnsi="Arial"/>
          <w:color w:val="385623"/>
        </w:rPr>
        <w:t>#POUC</w:t>
      </w:r>
      <w:bookmarkEnd w:id="94"/>
      <w:r w:rsidRPr="009A3128">
        <w:rPr>
          <w:rFonts w:ascii="Arial" w:hAnsi="Arial"/>
        </w:rPr>
        <w:t xml:space="preserve">   </w:t>
      </w:r>
    </w:p>
    <w:p w14:paraId="3D167860" w14:textId="38C8FC42" w:rsidR="000F1069" w:rsidRPr="007E7A22" w:rsidRDefault="006407E6" w:rsidP="007E7A22">
      <w:pPr>
        <w:pStyle w:val="Expandido"/>
        <w:widowControl w:val="0"/>
        <w:suppressAutoHyphens/>
        <w:ind w:left="0"/>
        <w:jc w:val="left"/>
        <w:rPr>
          <w:rFonts w:ascii="Arial" w:hAnsi="Arial" w:cs="Arial"/>
          <w:color w:val="auto"/>
          <w:sz w:val="24"/>
        </w:rPr>
      </w:pPr>
      <w:r w:rsidRPr="007E7A22">
        <w:rPr>
          <w:rFonts w:ascii="Arial" w:hAnsi="Arial" w:cs="Arial"/>
          <w:color w:val="auto"/>
          <w:sz w:val="24"/>
        </w:rPr>
        <w:t>Não se aplica.</w:t>
      </w:r>
    </w:p>
    <w:p w14:paraId="4F6D7C0D" w14:textId="77777777" w:rsidR="006407E6" w:rsidRPr="007E7A22" w:rsidRDefault="006407E6" w:rsidP="00AE3E10">
      <w:pPr>
        <w:pStyle w:val="Expandido"/>
        <w:widowControl w:val="0"/>
        <w:suppressAutoHyphens/>
        <w:ind w:left="0"/>
        <w:jc w:val="left"/>
        <w:rPr>
          <w:rFonts w:ascii="Arial" w:hAnsi="Arial" w:cs="Arial"/>
          <w:sz w:val="24"/>
        </w:rPr>
      </w:pPr>
    </w:p>
    <w:p w14:paraId="2214C43B" w14:textId="340C41CE" w:rsidR="000F1069" w:rsidRPr="007E7A22" w:rsidRDefault="000F1069" w:rsidP="00AE3E10">
      <w:pPr>
        <w:pStyle w:val="Tpico4"/>
        <w:widowControl w:val="0"/>
        <w:numPr>
          <w:ilvl w:val="0"/>
          <w:numId w:val="0"/>
        </w:numPr>
        <w:spacing w:before="0" w:after="0" w:line="240" w:lineRule="auto"/>
        <w:contextualSpacing w:val="0"/>
      </w:pPr>
      <w:r w:rsidRPr="007E7A22">
        <w:rPr>
          <w:b/>
          <w:bCs/>
        </w:rPr>
        <w:t>Índices contábeis a ser atendido no último balanço:</w:t>
      </w:r>
      <w:r w:rsidRPr="007E7A22">
        <w:t xml:space="preserve"> </w:t>
      </w:r>
      <w:bookmarkStart w:id="95" w:name="_Hlk115700481"/>
      <w:r w:rsidRPr="007E7A22">
        <w:rPr>
          <w:color w:val="385623"/>
        </w:rPr>
        <w:t>#ICUB</w:t>
      </w:r>
      <w:bookmarkEnd w:id="95"/>
      <w:r w:rsidR="006407E6" w:rsidRPr="007E7A22">
        <w:rPr>
          <w:color w:val="385623"/>
        </w:rPr>
        <w:t xml:space="preserve">: </w:t>
      </w:r>
      <w:r w:rsidR="006407E6" w:rsidRPr="007E7A22">
        <w:t>Não se aplica.</w:t>
      </w:r>
      <w:r w:rsidRPr="007E7A22">
        <w:t xml:space="preserve">    </w:t>
      </w:r>
    </w:p>
    <w:p w14:paraId="7C40AB9C" w14:textId="77777777" w:rsidR="000F1069" w:rsidRPr="007E7A22" w:rsidRDefault="000F1069" w:rsidP="00AE3E10">
      <w:pPr>
        <w:pStyle w:val="Quebras"/>
        <w:widowControl w:val="0"/>
        <w:rPr>
          <w:sz w:val="24"/>
          <w:szCs w:val="24"/>
        </w:rPr>
        <w:sectPr w:rsidR="000F1069" w:rsidRPr="007E7A22" w:rsidSect="000F1069">
          <w:type w:val="continuous"/>
          <w:pgSz w:w="11906" w:h="16838"/>
          <w:pgMar w:top="1418" w:right="1134" w:bottom="1134" w:left="1418" w:header="113" w:footer="454" w:gutter="0"/>
          <w:cols w:space="720"/>
          <w:docGrid w:linePitch="100"/>
        </w:sectPr>
      </w:pPr>
      <w:r w:rsidRPr="007E7A22">
        <w:rPr>
          <w:sz w:val="24"/>
          <w:szCs w:val="24"/>
        </w:rPr>
        <w:t xml:space="preserve">     </w:t>
      </w:r>
    </w:p>
    <w:p w14:paraId="6F98C50A" w14:textId="77777777" w:rsidR="00AE3E10" w:rsidRDefault="000F1069" w:rsidP="00AE3E10">
      <w:pPr>
        <w:pStyle w:val="Tpico4"/>
        <w:widowControl w:val="0"/>
        <w:numPr>
          <w:ilvl w:val="0"/>
          <w:numId w:val="0"/>
        </w:numPr>
        <w:spacing w:before="0" w:after="0" w:line="240" w:lineRule="auto"/>
        <w:contextualSpacing w:val="0"/>
      </w:pPr>
      <w:r w:rsidRPr="007E7A22">
        <w:rPr>
          <w:b/>
          <w:bCs/>
        </w:rPr>
        <w:t>Percentual mínimo do capital social ou patrimônio líquido:</w:t>
      </w:r>
      <w:r w:rsidRPr="007E7A22">
        <w:t xml:space="preserve"> </w:t>
      </w:r>
      <w:bookmarkStart w:id="96" w:name="_Hlk115700452"/>
      <w:r w:rsidRPr="007E7A22">
        <w:rPr>
          <w:color w:val="385623"/>
        </w:rPr>
        <w:t>#CSPL</w:t>
      </w:r>
      <w:bookmarkEnd w:id="96"/>
      <w:r w:rsidR="006407E6" w:rsidRPr="007E7A22">
        <w:rPr>
          <w:color w:val="385623"/>
        </w:rPr>
        <w:t xml:space="preserve">: </w:t>
      </w:r>
      <w:r w:rsidR="006407E6" w:rsidRPr="007E7A22">
        <w:t>Não se aplica.</w:t>
      </w:r>
    </w:p>
    <w:p w14:paraId="58046E91" w14:textId="45C34772" w:rsidR="000F1069" w:rsidRPr="007E7A22" w:rsidRDefault="006407E6" w:rsidP="00AE3E10">
      <w:pPr>
        <w:pStyle w:val="Tpico4"/>
        <w:widowControl w:val="0"/>
        <w:numPr>
          <w:ilvl w:val="0"/>
          <w:numId w:val="0"/>
        </w:numPr>
        <w:spacing w:before="0" w:after="0" w:line="240" w:lineRule="auto"/>
        <w:contextualSpacing w:val="0"/>
        <w:rPr>
          <w:i/>
          <w:color w:val="808080"/>
        </w:rPr>
      </w:pPr>
      <w:r w:rsidRPr="007E7A22">
        <w:t xml:space="preserve">    </w:t>
      </w:r>
      <w:r w:rsidR="000F1069" w:rsidRPr="007E7A22">
        <w:t xml:space="preserve">   </w:t>
      </w:r>
    </w:p>
    <w:p w14:paraId="0C677B72" w14:textId="77777777" w:rsidR="007E7A22" w:rsidRPr="007E7A22" w:rsidRDefault="000F1069" w:rsidP="00AE3E10">
      <w:pPr>
        <w:rPr>
          <w:rFonts w:ascii="Arial" w:hAnsi="Arial"/>
          <w:color w:val="FFFFFF" w:themeColor="background1"/>
        </w:rPr>
      </w:pPr>
      <w:bookmarkStart w:id="97" w:name="_Hlk115692419"/>
      <w:r w:rsidRPr="007E7A22">
        <w:rPr>
          <w:rFonts w:ascii="Arial" w:hAnsi="Arial"/>
          <w:b/>
          <w:bCs/>
        </w:rPr>
        <w:t>Inscrição em entidade profissional</w:t>
      </w:r>
      <w:bookmarkEnd w:id="97"/>
      <w:r w:rsidR="006407E6" w:rsidRPr="007E7A22">
        <w:rPr>
          <w:rFonts w:ascii="Arial" w:hAnsi="Arial"/>
          <w:b/>
          <w:bCs/>
        </w:rPr>
        <w:t>:</w:t>
      </w:r>
      <w:r w:rsidR="006407E6" w:rsidRPr="007E7A22">
        <w:rPr>
          <w:rFonts w:ascii="Arial" w:hAnsi="Arial"/>
        </w:rPr>
        <w:t xml:space="preserve"> </w:t>
      </w:r>
      <w:sdt>
        <w:sdtPr>
          <w:rPr>
            <w:rFonts w:ascii="Arial" w:eastAsia="MS Gothic" w:hAnsi="Arial"/>
          </w:rPr>
          <w:id w:val="125362052"/>
          <w14:checkbox>
            <w14:checked w14:val="1"/>
            <w14:checkedState w14:val="2612" w14:font="MS Gothic"/>
            <w14:uncheckedState w14:val="2610" w14:font="MS Gothic"/>
          </w14:checkbox>
        </w:sdtPr>
        <w:sdtEndPr/>
        <w:sdtContent>
          <w:r w:rsidR="007E7A22" w:rsidRPr="007E7A22">
            <w:rPr>
              <w:rFonts w:ascii="Segoe UI Symbol" w:eastAsia="MS Gothic" w:hAnsi="Segoe UI Symbol" w:cs="Segoe UI Symbol"/>
            </w:rPr>
            <w:t>☒</w:t>
          </w:r>
        </w:sdtContent>
      </w:sdt>
      <w:r w:rsidR="007E7A22" w:rsidRPr="007E7A22">
        <w:rPr>
          <w:rFonts w:ascii="Arial" w:hAnsi="Arial"/>
        </w:rPr>
        <w:t xml:space="preserve"> Sim      </w:t>
      </w:r>
      <w:sdt>
        <w:sdtPr>
          <w:rPr>
            <w:rFonts w:ascii="Arial" w:eastAsia="MS Gothic" w:hAnsi="Arial"/>
          </w:rPr>
          <w:id w:val="780929470"/>
          <w14:checkbox>
            <w14:checked w14:val="0"/>
            <w14:checkedState w14:val="2612" w14:font="MS Gothic"/>
            <w14:uncheckedState w14:val="2610" w14:font="MS Gothic"/>
          </w14:checkbox>
        </w:sdtPr>
        <w:sdtEndPr/>
        <w:sdtContent>
          <w:r w:rsidR="007E7A22" w:rsidRPr="007E7A22">
            <w:rPr>
              <w:rFonts w:ascii="Segoe UI Symbol" w:eastAsia="MS Gothic" w:hAnsi="Segoe UI Symbol" w:cs="Segoe UI Symbol"/>
            </w:rPr>
            <w:t>☐</w:t>
          </w:r>
        </w:sdtContent>
      </w:sdt>
      <w:r w:rsidR="007E7A22" w:rsidRPr="007E7A22">
        <w:rPr>
          <w:rFonts w:ascii="Arial" w:hAnsi="Arial"/>
        </w:rPr>
        <w:t xml:space="preserve"> Não </w:t>
      </w:r>
    </w:p>
    <w:p w14:paraId="34F25011" w14:textId="7B93208F" w:rsidR="007E7A22" w:rsidRPr="00291E88" w:rsidRDefault="000F1069" w:rsidP="007E7A22">
      <w:pPr>
        <w:rPr>
          <w:rFonts w:ascii="Arial" w:hAnsi="Arial"/>
        </w:rPr>
      </w:pPr>
      <w:r w:rsidRPr="00291E88">
        <w:rPr>
          <w:rFonts w:ascii="Arial" w:hAnsi="Arial"/>
          <w:b/>
          <w:bCs/>
        </w:rPr>
        <w:lastRenderedPageBreak/>
        <w:t>Qual a entidade profissional:</w:t>
      </w:r>
      <w:r w:rsidRPr="00291E88">
        <w:rPr>
          <w:rFonts w:ascii="Arial" w:hAnsi="Arial"/>
        </w:rPr>
        <w:t xml:space="preserve">  </w:t>
      </w:r>
      <w:bookmarkStart w:id="98" w:name="_Hlk115692358"/>
      <w:r w:rsidRPr="00291E88">
        <w:rPr>
          <w:rFonts w:ascii="Arial" w:hAnsi="Arial"/>
        </w:rPr>
        <w:t>#ENTI</w:t>
      </w:r>
      <w:bookmarkEnd w:id="98"/>
      <w:r w:rsidR="006407E6" w:rsidRPr="00291E88">
        <w:rPr>
          <w:rFonts w:ascii="Arial" w:hAnsi="Arial"/>
        </w:rPr>
        <w:t xml:space="preserve">: </w:t>
      </w:r>
      <w:r w:rsidR="00291E88" w:rsidRPr="00291E88">
        <w:rPr>
          <w:rFonts w:ascii="Arial" w:hAnsi="Arial"/>
        </w:rPr>
        <w:t>Não se aplica</w:t>
      </w:r>
      <w:r w:rsidR="007E7A22" w:rsidRPr="00291E88">
        <w:rPr>
          <w:rFonts w:ascii="Arial" w:hAnsi="Arial"/>
        </w:rPr>
        <w:t xml:space="preserve">    </w:t>
      </w:r>
    </w:p>
    <w:p w14:paraId="4EF67737" w14:textId="77777777" w:rsidR="007E7A22" w:rsidRPr="00291E88" w:rsidRDefault="007E7A22" w:rsidP="007E7A22">
      <w:pPr>
        <w:pStyle w:val="Quebras"/>
        <w:rPr>
          <w:color w:val="auto"/>
          <w:sz w:val="24"/>
          <w:szCs w:val="24"/>
        </w:rPr>
        <w:sectPr w:rsidR="007E7A22" w:rsidRPr="00291E88" w:rsidSect="007E7A22">
          <w:type w:val="continuous"/>
          <w:pgSz w:w="11906" w:h="16838" w:code="9"/>
          <w:pgMar w:top="1418" w:right="1134" w:bottom="1134" w:left="1418" w:header="113" w:footer="454" w:gutter="0"/>
          <w:cols w:space="708"/>
          <w:docGrid w:linePitch="360"/>
        </w:sectPr>
      </w:pPr>
    </w:p>
    <w:p w14:paraId="1D6877FF" w14:textId="77777777" w:rsidR="000F1069" w:rsidRPr="007E7A22" w:rsidRDefault="000F1069" w:rsidP="007E7A22">
      <w:pPr>
        <w:pStyle w:val="Expandido"/>
        <w:widowControl w:val="0"/>
        <w:suppressAutoHyphens/>
        <w:ind w:left="0"/>
        <w:rPr>
          <w:rFonts w:ascii="Arial" w:hAnsi="Arial" w:cs="Arial"/>
          <w:sz w:val="24"/>
        </w:rPr>
      </w:pPr>
    </w:p>
    <w:p w14:paraId="26FAD704" w14:textId="77777777" w:rsidR="006407E6" w:rsidRPr="007E7A22" w:rsidRDefault="000F1069" w:rsidP="007E7A22">
      <w:pPr>
        <w:jc w:val="both"/>
        <w:rPr>
          <w:rFonts w:ascii="Arial" w:hAnsi="Arial"/>
          <w:color w:val="385623"/>
        </w:rPr>
      </w:pPr>
      <w:bookmarkStart w:id="99" w:name="_Hlk115694930"/>
      <w:r w:rsidRPr="007E7A22">
        <w:rPr>
          <w:rFonts w:ascii="Arial" w:hAnsi="Arial"/>
          <w:b/>
          <w:bCs/>
        </w:rPr>
        <w:t>Será exigido atestado de capacidade técnico-operacional</w:t>
      </w:r>
      <w:bookmarkEnd w:id="99"/>
      <w:r w:rsidRPr="007E7A22">
        <w:rPr>
          <w:rFonts w:ascii="Arial" w:hAnsi="Arial"/>
          <w:b/>
          <w:bCs/>
        </w:rPr>
        <w:t>?</w:t>
      </w:r>
      <w:r w:rsidR="006407E6" w:rsidRPr="007E7A22">
        <w:rPr>
          <w:rFonts w:ascii="Arial" w:hAnsi="Arial"/>
          <w:b/>
          <w:bCs/>
          <w:i/>
          <w:iCs/>
        </w:rPr>
        <w:t xml:space="preserve"> </w:t>
      </w:r>
      <w:r w:rsidR="006407E6" w:rsidRPr="007E7A22">
        <w:rPr>
          <w:rFonts w:ascii="Segoe UI Symbol" w:eastAsia="MS Gothic" w:hAnsi="Segoe UI Symbol" w:cs="Segoe UI Symbol"/>
        </w:rPr>
        <w:t>☐</w:t>
      </w:r>
      <w:r w:rsidR="006407E6" w:rsidRPr="007E7A22">
        <w:rPr>
          <w:rFonts w:ascii="Arial" w:hAnsi="Arial"/>
        </w:rPr>
        <w:t xml:space="preserve"> Sim     </w:t>
      </w:r>
      <w:r w:rsidR="006407E6" w:rsidRPr="007E7A22">
        <w:rPr>
          <w:rFonts w:ascii="Segoe UI Symbol" w:hAnsi="Segoe UI Symbol" w:cs="Segoe UI Symbol"/>
        </w:rPr>
        <w:t>☒</w:t>
      </w:r>
      <w:r w:rsidR="006407E6" w:rsidRPr="007E7A22">
        <w:rPr>
          <w:rFonts w:ascii="Arial" w:hAnsi="Arial"/>
        </w:rPr>
        <w:t xml:space="preserve">  </w:t>
      </w:r>
      <w:bookmarkStart w:id="100" w:name="_Hlk130220312"/>
      <w:r w:rsidR="006407E6" w:rsidRPr="007E7A22">
        <w:rPr>
          <w:rFonts w:ascii="Arial" w:hAnsi="Arial"/>
        </w:rPr>
        <w:t xml:space="preserve">Não    </w:t>
      </w:r>
    </w:p>
    <w:bookmarkEnd w:id="100"/>
    <w:p w14:paraId="3F88433B" w14:textId="77777777" w:rsidR="000F1069" w:rsidRPr="007E7A22" w:rsidRDefault="000F1069" w:rsidP="007E7A22">
      <w:pPr>
        <w:pStyle w:val="pf0"/>
        <w:widowControl w:val="0"/>
        <w:spacing w:before="0" w:after="0"/>
        <w:jc w:val="both"/>
        <w:rPr>
          <w:rFonts w:ascii="Arial" w:hAnsi="Arial" w:cs="Arial"/>
          <w:color w:val="385623"/>
        </w:rPr>
      </w:pPr>
    </w:p>
    <w:p w14:paraId="5519406B" w14:textId="77777777" w:rsidR="006407E6" w:rsidRDefault="000F1069" w:rsidP="00732B19">
      <w:pPr>
        <w:pStyle w:val="Tpico4"/>
        <w:widowControl w:val="0"/>
        <w:numPr>
          <w:ilvl w:val="0"/>
          <w:numId w:val="0"/>
        </w:numPr>
        <w:spacing w:before="0" w:after="0" w:line="240" w:lineRule="auto"/>
        <w:contextualSpacing w:val="0"/>
        <w:rPr>
          <w:color w:val="385623"/>
        </w:rPr>
      </w:pPr>
      <w:r w:rsidRPr="00732B19">
        <w:rPr>
          <w:b/>
          <w:bCs/>
        </w:rPr>
        <w:t>Requisito mínimo do atestado de capacidade técnico-operacional:</w:t>
      </w:r>
      <w:r w:rsidRPr="006407E6">
        <w:rPr>
          <w:color w:val="385623"/>
        </w:rPr>
        <w:t>#</w:t>
      </w:r>
      <w:bookmarkStart w:id="101" w:name="_Hlk115694837"/>
      <w:r w:rsidRPr="006407E6">
        <w:rPr>
          <w:color w:val="385623"/>
        </w:rPr>
        <w:t>RMAO</w:t>
      </w:r>
      <w:bookmarkEnd w:id="101"/>
      <w:r w:rsidR="006407E6">
        <w:rPr>
          <w:color w:val="385623"/>
        </w:rPr>
        <w:t xml:space="preserve">: </w:t>
      </w:r>
    </w:p>
    <w:p w14:paraId="69880D4A" w14:textId="67DAEF3F" w:rsidR="000F1069" w:rsidRPr="006407E6" w:rsidRDefault="006407E6" w:rsidP="00732B19">
      <w:pPr>
        <w:pStyle w:val="Tpico4"/>
        <w:widowControl w:val="0"/>
        <w:numPr>
          <w:ilvl w:val="0"/>
          <w:numId w:val="0"/>
        </w:numPr>
        <w:spacing w:before="0" w:after="0" w:line="240" w:lineRule="auto"/>
        <w:contextualSpacing w:val="0"/>
        <w:rPr>
          <w:b/>
          <w:bCs/>
        </w:rPr>
      </w:pPr>
      <w:r w:rsidRPr="006407E6">
        <w:t>Não se aplica</w:t>
      </w:r>
      <w:r w:rsidR="000F1069" w:rsidRPr="006407E6">
        <w:t xml:space="preserve">  </w:t>
      </w:r>
      <w:r w:rsidR="000F1069" w:rsidRPr="006407E6">
        <w:rPr>
          <w:b/>
          <w:bCs/>
        </w:rPr>
        <w:t xml:space="preserve"> </w:t>
      </w:r>
    </w:p>
    <w:p w14:paraId="2372CE70" w14:textId="77777777" w:rsidR="000F1069" w:rsidRPr="009A3128" w:rsidRDefault="000F1069" w:rsidP="009A3128">
      <w:pPr>
        <w:pStyle w:val="Expandido"/>
        <w:widowControl w:val="0"/>
        <w:suppressAutoHyphens/>
        <w:rPr>
          <w:rFonts w:ascii="Arial" w:hAnsi="Arial" w:cs="Arial"/>
          <w:sz w:val="24"/>
        </w:rPr>
      </w:pPr>
    </w:p>
    <w:p w14:paraId="06667083" w14:textId="77777777" w:rsidR="000F1069" w:rsidRPr="009A3128" w:rsidRDefault="000F1069" w:rsidP="009A3128">
      <w:pPr>
        <w:jc w:val="both"/>
        <w:rPr>
          <w:rFonts w:ascii="Arial" w:hAnsi="Arial"/>
        </w:rPr>
        <w:sectPr w:rsidR="000F1069" w:rsidRPr="009A3128" w:rsidSect="000F1069">
          <w:type w:val="continuous"/>
          <w:pgSz w:w="11906" w:h="16838"/>
          <w:pgMar w:top="1418" w:right="1134" w:bottom="1134" w:left="1418" w:header="113" w:footer="454" w:gutter="0"/>
          <w:cols w:space="720"/>
          <w:docGrid w:linePitch="100"/>
        </w:sectPr>
      </w:pPr>
    </w:p>
    <w:p w14:paraId="7B8F9791" w14:textId="729EB94A" w:rsidR="000F1069" w:rsidRPr="009A3128" w:rsidRDefault="000F1069" w:rsidP="006407E6">
      <w:pPr>
        <w:pStyle w:val="Tpico4"/>
        <w:widowControl w:val="0"/>
        <w:numPr>
          <w:ilvl w:val="0"/>
          <w:numId w:val="0"/>
        </w:numPr>
        <w:spacing w:before="0" w:after="0" w:line="240" w:lineRule="auto"/>
        <w:contextualSpacing w:val="0"/>
        <w:rPr>
          <w:color w:val="385623"/>
        </w:rPr>
      </w:pPr>
      <w:r w:rsidRPr="00732B19">
        <w:rPr>
          <w:b/>
          <w:bCs/>
        </w:rPr>
        <w:t>Será admitida a utilização por atestado do subcontratado?</w:t>
      </w:r>
      <w:r w:rsidR="006407E6">
        <w:rPr>
          <w:b/>
          <w:bCs/>
        </w:rPr>
        <w:t xml:space="preserve"> </w:t>
      </w:r>
      <w:r w:rsidRPr="009A3128">
        <w:rPr>
          <w:rFonts w:ascii="Segoe UI Symbol" w:eastAsia="MS Gothic" w:hAnsi="Segoe UI Symbol" w:cs="Segoe UI Symbol"/>
        </w:rPr>
        <w:t>☐</w:t>
      </w:r>
      <w:r w:rsidRPr="009A3128">
        <w:t xml:space="preserve"> Sim      </w:t>
      </w:r>
      <w:r w:rsidRPr="009A3128">
        <w:rPr>
          <w:rFonts w:ascii="Segoe UI Symbol" w:hAnsi="Segoe UI Symbol" w:cs="Segoe UI Symbol"/>
        </w:rPr>
        <w:t>☒</w:t>
      </w:r>
      <w:r w:rsidRPr="009A3128">
        <w:t xml:space="preserve"> </w:t>
      </w:r>
      <w:bookmarkStart w:id="102" w:name="_Hlk130219093"/>
      <w:r w:rsidRPr="009A3128">
        <w:t xml:space="preserve">Não   </w:t>
      </w:r>
    </w:p>
    <w:bookmarkEnd w:id="102"/>
    <w:p w14:paraId="4EB6888A" w14:textId="77777777" w:rsidR="000F1069" w:rsidRPr="009A3128" w:rsidRDefault="000F1069" w:rsidP="009A3128">
      <w:pPr>
        <w:pStyle w:val="pf0"/>
        <w:widowControl w:val="0"/>
        <w:spacing w:before="0" w:after="0"/>
        <w:ind w:left="1701"/>
        <w:jc w:val="both"/>
        <w:rPr>
          <w:rFonts w:ascii="Arial" w:hAnsi="Arial" w:cs="Arial"/>
          <w:color w:val="385623"/>
        </w:rPr>
      </w:pPr>
    </w:p>
    <w:p w14:paraId="6C9973E7" w14:textId="77777777" w:rsidR="00291E88" w:rsidRDefault="000F1069" w:rsidP="00732B19">
      <w:pPr>
        <w:pStyle w:val="Tpico5"/>
        <w:widowControl w:val="0"/>
        <w:numPr>
          <w:ilvl w:val="0"/>
          <w:numId w:val="0"/>
        </w:numPr>
        <w:spacing w:before="0" w:after="0" w:line="240" w:lineRule="auto"/>
        <w:ind w:left="1134" w:hanging="1134"/>
        <w:contextualSpacing w:val="0"/>
        <w:rPr>
          <w:b/>
          <w:bCs/>
          <w:color w:val="385623"/>
        </w:rPr>
      </w:pPr>
      <w:r w:rsidRPr="00732B19">
        <w:rPr>
          <w:b/>
          <w:bCs/>
        </w:rPr>
        <w:t xml:space="preserve">Limite de atestado de subcontratado?  </w:t>
      </w:r>
      <w:bookmarkStart w:id="103" w:name="_Hlk115695251"/>
      <w:r w:rsidRPr="00732B19">
        <w:rPr>
          <w:b/>
          <w:bCs/>
          <w:color w:val="385623"/>
        </w:rPr>
        <w:t>#LASC</w:t>
      </w:r>
      <w:bookmarkEnd w:id="103"/>
      <w:r w:rsidR="006407E6">
        <w:rPr>
          <w:b/>
          <w:bCs/>
          <w:color w:val="385623"/>
        </w:rPr>
        <w:t xml:space="preserve">: </w:t>
      </w:r>
    </w:p>
    <w:p w14:paraId="4BA10181" w14:textId="01A330F2" w:rsidR="000F1069" w:rsidRPr="00732B19" w:rsidRDefault="006407E6" w:rsidP="00732B19">
      <w:pPr>
        <w:pStyle w:val="Tpico5"/>
        <w:widowControl w:val="0"/>
        <w:numPr>
          <w:ilvl w:val="0"/>
          <w:numId w:val="0"/>
        </w:numPr>
        <w:spacing w:before="0" w:after="0" w:line="240" w:lineRule="auto"/>
        <w:ind w:left="1134" w:hanging="1134"/>
        <w:contextualSpacing w:val="0"/>
        <w:rPr>
          <w:b/>
          <w:bCs/>
          <w:i/>
          <w:color w:val="808080"/>
        </w:rPr>
      </w:pPr>
      <w:r w:rsidRPr="006407E6">
        <w:t>Não se aplica.</w:t>
      </w:r>
      <w:r w:rsidR="000F1069" w:rsidRPr="006407E6">
        <w:rPr>
          <w:b/>
          <w:bCs/>
        </w:rPr>
        <w:t xml:space="preserve">   </w:t>
      </w:r>
    </w:p>
    <w:p w14:paraId="05C8C2FD" w14:textId="16106BD9" w:rsidR="000F1069" w:rsidRPr="009A3128" w:rsidRDefault="000F1069" w:rsidP="006407E6">
      <w:pPr>
        <w:pStyle w:val="Tpico4"/>
        <w:widowControl w:val="0"/>
        <w:numPr>
          <w:ilvl w:val="0"/>
          <w:numId w:val="0"/>
        </w:numPr>
        <w:spacing w:before="0" w:after="0" w:line="240" w:lineRule="auto"/>
        <w:contextualSpacing w:val="0"/>
      </w:pPr>
      <w:r w:rsidRPr="00732B19">
        <w:rPr>
          <w:b/>
          <w:bCs/>
        </w:rPr>
        <w:t>Os atestados de capacidade técnico-operacional podem ser substituídos por</w:t>
      </w:r>
      <w:r w:rsidRPr="009A3128">
        <w:t xml:space="preserve"> </w:t>
      </w:r>
      <w:r w:rsidRPr="006407E6">
        <w:rPr>
          <w:b/>
          <w:bCs/>
        </w:rPr>
        <w:t>outras provas hábeis?</w:t>
      </w:r>
      <w:r w:rsidR="006407E6">
        <w:t xml:space="preserve"> </w:t>
      </w:r>
      <w:r w:rsidRPr="009A3128">
        <w:rPr>
          <w:rFonts w:ascii="Segoe UI Symbol" w:eastAsia="MS Gothic" w:hAnsi="Segoe UI Symbol" w:cs="Segoe UI Symbol"/>
        </w:rPr>
        <w:t>☐</w:t>
      </w:r>
      <w:r w:rsidRPr="009A3128">
        <w:t xml:space="preserve"> Sim     </w:t>
      </w:r>
      <w:r w:rsidRPr="009A3128">
        <w:rPr>
          <w:rFonts w:ascii="Segoe UI Symbol" w:hAnsi="Segoe UI Symbol" w:cs="Segoe UI Symbol"/>
        </w:rPr>
        <w:t>☒</w:t>
      </w:r>
      <w:r w:rsidRPr="009A3128">
        <w:t xml:space="preserve"> Não  </w:t>
      </w:r>
    </w:p>
    <w:p w14:paraId="01ED2434" w14:textId="77777777" w:rsidR="000F1069" w:rsidRPr="009A3128" w:rsidRDefault="000F1069" w:rsidP="009A3128">
      <w:pPr>
        <w:pStyle w:val="Expandido"/>
        <w:widowControl w:val="0"/>
        <w:suppressAutoHyphens/>
        <w:rPr>
          <w:rFonts w:ascii="Arial" w:hAnsi="Arial" w:cs="Arial"/>
          <w:sz w:val="24"/>
        </w:rPr>
      </w:pPr>
    </w:p>
    <w:p w14:paraId="01928C87" w14:textId="2F0FC18E" w:rsidR="000F1069" w:rsidRPr="00732B19" w:rsidRDefault="000F1069" w:rsidP="00732B19">
      <w:pPr>
        <w:pStyle w:val="Tpico4"/>
        <w:widowControl w:val="0"/>
        <w:numPr>
          <w:ilvl w:val="0"/>
          <w:numId w:val="0"/>
        </w:numPr>
        <w:spacing w:before="0" w:after="0" w:line="240" w:lineRule="auto"/>
        <w:contextualSpacing w:val="0"/>
        <w:rPr>
          <w:b/>
          <w:bCs/>
          <w:i/>
          <w:color w:val="808080"/>
        </w:rPr>
      </w:pPr>
      <w:r w:rsidRPr="00732B19">
        <w:rPr>
          <w:b/>
          <w:bCs/>
        </w:rPr>
        <w:t xml:space="preserve">Quais são os documentos hábeis?  </w:t>
      </w:r>
      <w:bookmarkStart w:id="104" w:name="_Hlk115698211"/>
      <w:r w:rsidRPr="00732B19">
        <w:rPr>
          <w:b/>
          <w:bCs/>
          <w:color w:val="385623"/>
        </w:rPr>
        <w:t>#QSD</w:t>
      </w:r>
      <w:bookmarkEnd w:id="104"/>
      <w:r w:rsidRPr="00732B19">
        <w:rPr>
          <w:b/>
          <w:bCs/>
          <w:color w:val="385623"/>
        </w:rPr>
        <w:t>O</w:t>
      </w:r>
      <w:r w:rsidR="006407E6">
        <w:rPr>
          <w:b/>
          <w:bCs/>
          <w:color w:val="385623"/>
        </w:rPr>
        <w:t xml:space="preserve">: </w:t>
      </w:r>
      <w:r w:rsidR="006407E6" w:rsidRPr="006407E6">
        <w:t>Não se aplica.</w:t>
      </w:r>
      <w:r w:rsidR="006407E6" w:rsidRPr="006407E6">
        <w:rPr>
          <w:b/>
          <w:bCs/>
        </w:rPr>
        <w:t xml:space="preserve">   </w:t>
      </w:r>
    </w:p>
    <w:p w14:paraId="6E25BBE8" w14:textId="77777777" w:rsidR="000F1069" w:rsidRPr="00732B19" w:rsidRDefault="000F1069" w:rsidP="009A3128">
      <w:pPr>
        <w:jc w:val="both"/>
        <w:rPr>
          <w:rFonts w:ascii="Arial" w:hAnsi="Arial"/>
          <w:b/>
          <w:bCs/>
        </w:rPr>
        <w:sectPr w:rsidR="000F1069" w:rsidRPr="00732B19" w:rsidSect="000F1069">
          <w:type w:val="continuous"/>
          <w:pgSz w:w="11906" w:h="16838"/>
          <w:pgMar w:top="1418" w:right="1134" w:bottom="1134" w:left="1418" w:header="113" w:footer="454" w:gutter="0"/>
          <w:cols w:space="720"/>
          <w:docGrid w:linePitch="100"/>
        </w:sectPr>
      </w:pPr>
      <w:r w:rsidRPr="00732B19">
        <w:rPr>
          <w:rFonts w:ascii="Arial" w:hAnsi="Arial"/>
          <w:b/>
          <w:bCs/>
          <w:i/>
          <w:color w:val="808080"/>
        </w:rPr>
        <w:t xml:space="preserve"> </w:t>
      </w:r>
    </w:p>
    <w:p w14:paraId="639213BB" w14:textId="77777777" w:rsidR="006407E6" w:rsidRPr="009A3128" w:rsidRDefault="000F1069" w:rsidP="006407E6">
      <w:pPr>
        <w:jc w:val="both"/>
        <w:rPr>
          <w:rFonts w:ascii="Arial" w:hAnsi="Arial"/>
          <w:color w:val="385623"/>
        </w:rPr>
      </w:pPr>
      <w:r w:rsidRPr="006407E6">
        <w:rPr>
          <w:rFonts w:ascii="Arial" w:hAnsi="Arial"/>
          <w:b/>
          <w:bCs/>
        </w:rPr>
        <w:t xml:space="preserve">Exigência de atestado de capacidade </w:t>
      </w:r>
      <w:bookmarkStart w:id="105" w:name="_Hlk115695309"/>
      <w:r w:rsidRPr="006407E6">
        <w:rPr>
          <w:rFonts w:ascii="Arial" w:hAnsi="Arial"/>
          <w:b/>
          <w:bCs/>
        </w:rPr>
        <w:t>técnico-profissional</w:t>
      </w:r>
      <w:bookmarkEnd w:id="105"/>
      <w:r w:rsidR="006407E6" w:rsidRPr="006407E6">
        <w:rPr>
          <w:rFonts w:ascii="Arial" w:hAnsi="Arial"/>
          <w:b/>
          <w:bCs/>
        </w:rPr>
        <w:t>:</w:t>
      </w:r>
      <w:r w:rsidR="006407E6">
        <w:t xml:space="preserve"> </w:t>
      </w:r>
      <w:r w:rsidR="006407E6" w:rsidRPr="009A3128">
        <w:rPr>
          <w:rFonts w:ascii="Segoe UI Symbol" w:eastAsia="MS Gothic" w:hAnsi="Segoe UI Symbol" w:cs="Segoe UI Symbol"/>
        </w:rPr>
        <w:t>☐</w:t>
      </w:r>
      <w:r w:rsidR="006407E6" w:rsidRPr="009A3128">
        <w:rPr>
          <w:rFonts w:ascii="Arial" w:hAnsi="Arial"/>
        </w:rPr>
        <w:t xml:space="preserve"> Sim     </w:t>
      </w:r>
      <w:r w:rsidR="006407E6" w:rsidRPr="009A3128">
        <w:rPr>
          <w:rFonts w:ascii="Segoe UI Symbol" w:hAnsi="Segoe UI Symbol" w:cs="Segoe UI Symbol"/>
        </w:rPr>
        <w:t>☒</w:t>
      </w:r>
      <w:r w:rsidR="006407E6" w:rsidRPr="009A3128">
        <w:rPr>
          <w:rFonts w:ascii="Arial" w:hAnsi="Arial"/>
        </w:rPr>
        <w:t xml:space="preserve"> </w:t>
      </w:r>
      <w:bookmarkStart w:id="106" w:name="_Hlk130219243"/>
      <w:r w:rsidR="006407E6" w:rsidRPr="009A3128">
        <w:rPr>
          <w:rFonts w:ascii="Arial" w:hAnsi="Arial"/>
        </w:rPr>
        <w:t xml:space="preserve">Não   </w:t>
      </w:r>
    </w:p>
    <w:bookmarkEnd w:id="106"/>
    <w:p w14:paraId="5D772027" w14:textId="77777777" w:rsidR="000F1069" w:rsidRPr="009A3128" w:rsidRDefault="000F1069" w:rsidP="009A3128">
      <w:pPr>
        <w:pStyle w:val="pf0"/>
        <w:widowControl w:val="0"/>
        <w:spacing w:before="0" w:after="0"/>
        <w:ind w:left="1701"/>
        <w:jc w:val="both"/>
        <w:rPr>
          <w:rFonts w:ascii="Arial" w:hAnsi="Arial" w:cs="Arial"/>
          <w:color w:val="385623"/>
        </w:rPr>
      </w:pPr>
    </w:p>
    <w:p w14:paraId="225BE5A9" w14:textId="77777777" w:rsidR="00B804BE" w:rsidRDefault="000F1069" w:rsidP="00732B19">
      <w:pPr>
        <w:pStyle w:val="Tpico4"/>
        <w:widowControl w:val="0"/>
        <w:numPr>
          <w:ilvl w:val="0"/>
          <w:numId w:val="0"/>
        </w:numPr>
        <w:spacing w:before="0" w:after="0" w:line="240" w:lineRule="auto"/>
        <w:contextualSpacing w:val="0"/>
        <w:rPr>
          <w:color w:val="385623"/>
        </w:rPr>
      </w:pPr>
      <w:r w:rsidRPr="00732B19">
        <w:rPr>
          <w:b/>
          <w:bCs/>
        </w:rPr>
        <w:t>Requisito mínimo do atestado de capacidade técnico-profissional</w:t>
      </w:r>
      <w:r w:rsidRPr="00B804BE">
        <w:t xml:space="preserve">: </w:t>
      </w:r>
      <w:bookmarkStart w:id="107" w:name="_Hlk115696946"/>
      <w:r w:rsidRPr="00B804BE">
        <w:rPr>
          <w:color w:val="385623"/>
        </w:rPr>
        <w:t>#RMAP</w:t>
      </w:r>
      <w:bookmarkEnd w:id="107"/>
      <w:r w:rsidR="00B804BE">
        <w:rPr>
          <w:color w:val="385623"/>
        </w:rPr>
        <w:t xml:space="preserve">: </w:t>
      </w:r>
    </w:p>
    <w:p w14:paraId="3E19717A" w14:textId="4AF133C5" w:rsidR="000F1069" w:rsidRPr="00B804BE" w:rsidRDefault="00B804BE" w:rsidP="00732B19">
      <w:pPr>
        <w:pStyle w:val="Tpico4"/>
        <w:widowControl w:val="0"/>
        <w:numPr>
          <w:ilvl w:val="0"/>
          <w:numId w:val="0"/>
        </w:numPr>
        <w:spacing w:before="0" w:after="0" w:line="240" w:lineRule="auto"/>
        <w:contextualSpacing w:val="0"/>
        <w:rPr>
          <w:b/>
          <w:bCs/>
          <w:i/>
        </w:rPr>
      </w:pPr>
      <w:r w:rsidRPr="00B804BE">
        <w:t>Não se aplica.</w:t>
      </w:r>
      <w:r w:rsidR="000F1069" w:rsidRPr="00B804BE">
        <w:rPr>
          <w:b/>
          <w:bCs/>
        </w:rPr>
        <w:t xml:space="preserve">    </w:t>
      </w:r>
    </w:p>
    <w:p w14:paraId="5C248F88" w14:textId="77777777" w:rsidR="00291E88" w:rsidRDefault="00291E88" w:rsidP="006407E6">
      <w:pPr>
        <w:jc w:val="both"/>
        <w:rPr>
          <w:rFonts w:ascii="Arial" w:hAnsi="Arial"/>
          <w:b/>
          <w:bCs/>
        </w:rPr>
      </w:pPr>
      <w:bookmarkStart w:id="108" w:name="_Hlk115697134"/>
    </w:p>
    <w:p w14:paraId="6D96FAE0" w14:textId="41DD26C1" w:rsidR="000F1069" w:rsidRPr="009A3128" w:rsidRDefault="000F1069" w:rsidP="006407E6">
      <w:pPr>
        <w:jc w:val="both"/>
        <w:rPr>
          <w:rFonts w:ascii="Arial" w:hAnsi="Arial"/>
        </w:rPr>
      </w:pPr>
      <w:r w:rsidRPr="00455B02">
        <w:rPr>
          <w:rFonts w:ascii="Arial" w:hAnsi="Arial"/>
          <w:b/>
          <w:bCs/>
        </w:rPr>
        <w:t>Os atestados de capacidade técnico-profissional, se exigidos, precisam estar registrados na entidade profissional competente</w:t>
      </w:r>
      <w:bookmarkEnd w:id="108"/>
      <w:r w:rsidRPr="00455B02">
        <w:rPr>
          <w:rFonts w:ascii="Arial" w:hAnsi="Arial"/>
          <w:b/>
          <w:bCs/>
        </w:rPr>
        <w:t>?</w:t>
      </w:r>
      <w:r w:rsidR="006407E6">
        <w:rPr>
          <w:rFonts w:ascii="Arial" w:hAnsi="Arial"/>
          <w:b/>
          <w:bCs/>
        </w:rPr>
        <w:t xml:space="preserve"> </w:t>
      </w:r>
      <w:r w:rsidR="00326A1D" w:rsidRPr="00326A1D">
        <w:rPr>
          <w:rFonts w:ascii="Segoe UI Symbol" w:eastAsia="Times New Roman" w:hAnsi="Segoe UI Symbol" w:cs="Segoe UI Symbol"/>
          <w:color w:val="000000"/>
          <w:kern w:val="0"/>
          <w:lang w:eastAsia="pt-BR" w:bidi="ar-SA"/>
        </w:rPr>
        <w:t>☐</w:t>
      </w:r>
      <w:r w:rsidR="00326A1D" w:rsidRPr="00326A1D">
        <w:rPr>
          <w:rFonts w:eastAsia="Times New Roman" w:cs="Times New Roman"/>
          <w:color w:val="000000"/>
          <w:kern w:val="0"/>
          <w:lang w:eastAsia="pt-BR" w:bidi="ar-SA"/>
        </w:rPr>
        <w:t xml:space="preserve"> </w:t>
      </w:r>
      <w:r w:rsidR="00326A1D" w:rsidRPr="00326A1D">
        <w:rPr>
          <w:rFonts w:ascii="Arial" w:eastAsia="Times New Roman" w:hAnsi="Arial"/>
          <w:color w:val="000000"/>
          <w:kern w:val="0"/>
          <w:lang w:eastAsia="pt-BR" w:bidi="ar-SA"/>
        </w:rPr>
        <w:t xml:space="preserve">Sim </w:t>
      </w:r>
      <w:r w:rsidR="00326A1D" w:rsidRPr="00326A1D">
        <w:rPr>
          <w:rFonts w:ascii="Segoe UI Symbol" w:eastAsia="Times New Roman" w:hAnsi="Segoe UI Symbol" w:cs="Segoe UI Symbol"/>
          <w:color w:val="000000"/>
          <w:kern w:val="0"/>
          <w:lang w:eastAsia="pt-BR" w:bidi="ar-SA"/>
        </w:rPr>
        <w:t>☒</w:t>
      </w:r>
      <w:r w:rsidR="00326A1D">
        <w:rPr>
          <w:rFonts w:ascii="Arial" w:eastAsia="Times New Roman" w:hAnsi="Arial"/>
          <w:color w:val="000000"/>
          <w:kern w:val="0"/>
          <w:lang w:eastAsia="pt-BR" w:bidi="ar-SA"/>
        </w:rPr>
        <w:t xml:space="preserve"> </w:t>
      </w:r>
      <w:r w:rsidR="00326A1D" w:rsidRPr="00326A1D">
        <w:rPr>
          <w:rFonts w:ascii="Arial" w:eastAsia="Times New Roman" w:hAnsi="Arial"/>
          <w:color w:val="000000"/>
          <w:kern w:val="0"/>
          <w:lang w:eastAsia="pt-BR" w:bidi="ar-SA"/>
        </w:rPr>
        <w:t>Não</w:t>
      </w:r>
      <w:r w:rsidR="00326A1D">
        <w:rPr>
          <w:rFonts w:ascii="Arial" w:eastAsia="Times New Roman" w:hAnsi="Arial"/>
          <w:color w:val="000000"/>
          <w:kern w:val="0"/>
          <w:lang w:eastAsia="pt-BR" w:bidi="ar-SA"/>
        </w:rPr>
        <w:t xml:space="preserve"> </w:t>
      </w:r>
      <w:r w:rsidRPr="009A3128">
        <w:rPr>
          <w:rFonts w:ascii="Arial" w:hAnsi="Arial"/>
          <w:color w:val="385623"/>
        </w:rPr>
        <w:t>#RAEP</w:t>
      </w:r>
      <w:r w:rsidRPr="009A3128">
        <w:rPr>
          <w:rFonts w:ascii="Arial" w:hAnsi="Arial"/>
        </w:rPr>
        <w:t xml:space="preserve">  </w:t>
      </w:r>
    </w:p>
    <w:p w14:paraId="54234741" w14:textId="77777777" w:rsidR="000F1069" w:rsidRPr="009A3128" w:rsidRDefault="000F1069" w:rsidP="009A3128">
      <w:pPr>
        <w:pStyle w:val="Expandido"/>
        <w:widowControl w:val="0"/>
        <w:suppressAutoHyphens/>
        <w:rPr>
          <w:rFonts w:ascii="Arial" w:hAnsi="Arial" w:cs="Arial"/>
          <w:sz w:val="24"/>
        </w:rPr>
      </w:pPr>
    </w:p>
    <w:p w14:paraId="68716765" w14:textId="41D4935D" w:rsidR="000F1069" w:rsidRPr="006407E6" w:rsidRDefault="000F1069" w:rsidP="006407E6">
      <w:pPr>
        <w:jc w:val="both"/>
        <w:rPr>
          <w:rFonts w:ascii="Arial" w:hAnsi="Arial"/>
          <w:i/>
          <w:color w:val="808080"/>
        </w:rPr>
      </w:pPr>
      <w:r w:rsidRPr="006407E6">
        <w:rPr>
          <w:rFonts w:ascii="Arial" w:hAnsi="Arial"/>
          <w:b/>
          <w:bCs/>
        </w:rPr>
        <w:t>Justificativa para registro em outro conselho além do CREA ou CAU:</w:t>
      </w:r>
      <w:r w:rsidR="006407E6" w:rsidRPr="006407E6">
        <w:rPr>
          <w:rFonts w:ascii="Arial" w:hAnsi="Arial"/>
          <w:b/>
          <w:bCs/>
        </w:rPr>
        <w:t xml:space="preserve"> </w:t>
      </w:r>
      <w:r w:rsidR="006407E6" w:rsidRPr="006407E6">
        <w:rPr>
          <w:rFonts w:ascii="Arial" w:hAnsi="Arial"/>
        </w:rPr>
        <w:t>Não se aplica</w:t>
      </w:r>
      <w:r w:rsidR="006407E6" w:rsidRPr="006407E6">
        <w:rPr>
          <w:rFonts w:ascii="Arial" w:hAnsi="Arial"/>
          <w:i/>
          <w:color w:val="808080"/>
        </w:rPr>
        <w:t>.</w:t>
      </w:r>
      <w:r w:rsidRPr="006407E6">
        <w:rPr>
          <w:rFonts w:ascii="Arial" w:hAnsi="Arial"/>
          <w:b/>
          <w:bCs/>
        </w:rPr>
        <w:t xml:space="preserve"> </w:t>
      </w:r>
    </w:p>
    <w:p w14:paraId="61988546" w14:textId="77777777" w:rsidR="000F1069" w:rsidRPr="006407E6" w:rsidRDefault="000F1069" w:rsidP="009A3128">
      <w:pPr>
        <w:pStyle w:val="Expandido"/>
        <w:widowControl w:val="0"/>
        <w:suppressAutoHyphens/>
        <w:rPr>
          <w:rFonts w:ascii="Arial" w:hAnsi="Arial" w:cs="Arial"/>
          <w:sz w:val="24"/>
        </w:rPr>
      </w:pPr>
    </w:p>
    <w:p w14:paraId="6497753F" w14:textId="77777777" w:rsidR="000F1069" w:rsidRPr="006407E6" w:rsidRDefault="000F1069" w:rsidP="009A3128">
      <w:pPr>
        <w:jc w:val="both"/>
        <w:rPr>
          <w:rFonts w:ascii="Arial" w:hAnsi="Arial"/>
        </w:rPr>
        <w:sectPr w:rsidR="000F1069" w:rsidRPr="006407E6" w:rsidSect="000F1069">
          <w:type w:val="continuous"/>
          <w:pgSz w:w="11906" w:h="16838"/>
          <w:pgMar w:top="1418" w:right="1134" w:bottom="1134" w:left="1418" w:header="113" w:footer="454" w:gutter="0"/>
          <w:cols w:space="720"/>
          <w:docGrid w:linePitch="100"/>
        </w:sectPr>
      </w:pPr>
    </w:p>
    <w:p w14:paraId="0B36D345" w14:textId="23159CD5" w:rsidR="00126CF3" w:rsidRPr="006407E6" w:rsidRDefault="000F1069" w:rsidP="00126CF3">
      <w:pPr>
        <w:pStyle w:val="Tpico4"/>
        <w:widowControl w:val="0"/>
        <w:numPr>
          <w:ilvl w:val="0"/>
          <w:numId w:val="0"/>
        </w:numPr>
        <w:spacing w:before="0" w:after="0" w:line="240" w:lineRule="auto"/>
        <w:contextualSpacing w:val="0"/>
        <w:rPr>
          <w:b/>
          <w:bCs/>
        </w:rPr>
      </w:pPr>
      <w:r w:rsidRPr="006407E6">
        <w:rPr>
          <w:b/>
          <w:bCs/>
        </w:rPr>
        <w:t>Os atestados de capacidade técnico-profissional podem ser substituídos por outras provas hábeis?</w:t>
      </w:r>
      <w:r w:rsidR="006407E6" w:rsidRPr="006407E6">
        <w:rPr>
          <w:b/>
          <w:bCs/>
        </w:rPr>
        <w:t xml:space="preserve"> </w:t>
      </w:r>
      <w:r w:rsidR="006407E6" w:rsidRPr="006407E6">
        <w:rPr>
          <w:color w:val="000000"/>
        </w:rPr>
        <w:t xml:space="preserve">Sim </w:t>
      </w:r>
      <w:r w:rsidR="006407E6" w:rsidRPr="006407E6">
        <w:rPr>
          <w:rFonts w:ascii="Segoe UI Symbol" w:hAnsi="Segoe UI Symbol" w:cs="Segoe UI Symbol"/>
          <w:color w:val="000000"/>
        </w:rPr>
        <w:t>☒</w:t>
      </w:r>
      <w:r w:rsidR="006407E6" w:rsidRPr="006407E6">
        <w:rPr>
          <w:color w:val="000000"/>
        </w:rPr>
        <w:t xml:space="preserve"> Não</w:t>
      </w:r>
    </w:p>
    <w:p w14:paraId="50816FC4" w14:textId="7B760AA6" w:rsidR="000F1069" w:rsidRPr="006407E6" w:rsidRDefault="00126CF3" w:rsidP="006407E6">
      <w:pPr>
        <w:pStyle w:val="Tpico4"/>
        <w:widowControl w:val="0"/>
        <w:numPr>
          <w:ilvl w:val="0"/>
          <w:numId w:val="0"/>
        </w:numPr>
        <w:spacing w:before="0" w:after="0" w:line="240" w:lineRule="auto"/>
        <w:contextualSpacing w:val="0"/>
        <w:rPr>
          <w:color w:val="385623"/>
        </w:rPr>
      </w:pPr>
      <w:r w:rsidRPr="006407E6">
        <w:rPr>
          <w:color w:val="000000"/>
        </w:rPr>
        <w:t xml:space="preserve"> </w:t>
      </w:r>
    </w:p>
    <w:p w14:paraId="10A9A1D9" w14:textId="12C93054" w:rsidR="000F1069" w:rsidRPr="006407E6" w:rsidRDefault="000F1069" w:rsidP="006407E6">
      <w:pPr>
        <w:rPr>
          <w:rFonts w:ascii="Arial" w:hAnsi="Arial"/>
        </w:rPr>
      </w:pPr>
      <w:r w:rsidRPr="006407E6">
        <w:rPr>
          <w:rFonts w:ascii="Arial" w:hAnsi="Arial"/>
          <w:b/>
          <w:bCs/>
        </w:rPr>
        <w:t xml:space="preserve">Quais são os documentos hábeis?   </w:t>
      </w:r>
      <w:r w:rsidRPr="006407E6">
        <w:rPr>
          <w:rFonts w:ascii="Arial" w:hAnsi="Arial"/>
          <w:b/>
          <w:bCs/>
          <w:color w:val="385623"/>
        </w:rPr>
        <w:t>#QSDH</w:t>
      </w:r>
      <w:r w:rsidR="006407E6" w:rsidRPr="006407E6">
        <w:rPr>
          <w:rFonts w:ascii="Arial" w:hAnsi="Arial"/>
          <w:b/>
          <w:bCs/>
          <w:color w:val="385623"/>
        </w:rPr>
        <w:t xml:space="preserve">: </w:t>
      </w:r>
      <w:r w:rsidR="006407E6" w:rsidRPr="006407E6">
        <w:rPr>
          <w:rFonts w:ascii="Arial" w:hAnsi="Arial"/>
        </w:rPr>
        <w:t>Não se aplica.</w:t>
      </w:r>
    </w:p>
    <w:p w14:paraId="56B2CE08" w14:textId="77777777" w:rsidR="000F1069" w:rsidRPr="006407E6" w:rsidRDefault="000F1069" w:rsidP="009A3128">
      <w:pPr>
        <w:jc w:val="both"/>
        <w:rPr>
          <w:rFonts w:ascii="Arial" w:hAnsi="Arial"/>
        </w:rPr>
        <w:sectPr w:rsidR="000F1069" w:rsidRPr="006407E6" w:rsidSect="000F1069">
          <w:type w:val="continuous"/>
          <w:pgSz w:w="11906" w:h="16838"/>
          <w:pgMar w:top="1418" w:right="1134" w:bottom="1134" w:left="1418" w:header="113" w:footer="454" w:gutter="0"/>
          <w:cols w:space="720"/>
          <w:docGrid w:linePitch="100"/>
        </w:sectPr>
      </w:pPr>
      <w:bookmarkStart w:id="109" w:name="_Hlk130217054"/>
      <w:r w:rsidRPr="006407E6">
        <w:rPr>
          <w:rFonts w:ascii="Arial" w:hAnsi="Arial"/>
          <w:i/>
          <w:color w:val="808080"/>
        </w:rPr>
        <w:t xml:space="preserve"> </w:t>
      </w:r>
      <w:bookmarkEnd w:id="109"/>
    </w:p>
    <w:p w14:paraId="60FAB003" w14:textId="77777777" w:rsidR="006407E6" w:rsidRPr="006407E6" w:rsidRDefault="000F1069" w:rsidP="006407E6">
      <w:pPr>
        <w:jc w:val="both"/>
        <w:rPr>
          <w:rFonts w:ascii="Arial" w:hAnsi="Arial"/>
        </w:rPr>
      </w:pPr>
      <w:r w:rsidRPr="006407E6">
        <w:rPr>
          <w:rFonts w:ascii="Arial" w:hAnsi="Arial"/>
          <w:b/>
          <w:bCs/>
        </w:rPr>
        <w:t>Há outro requisito previsto em lei especial?</w:t>
      </w:r>
      <w:r w:rsidR="006407E6">
        <w:t xml:space="preserve"> </w:t>
      </w:r>
      <w:r w:rsidR="006407E6" w:rsidRPr="006407E6">
        <w:rPr>
          <w:rFonts w:ascii="Segoe UI Symbol" w:eastAsia="MS Gothic" w:hAnsi="Segoe UI Symbol" w:cs="Segoe UI Symbol"/>
        </w:rPr>
        <w:t>☐</w:t>
      </w:r>
      <w:r w:rsidR="006407E6" w:rsidRPr="006407E6">
        <w:rPr>
          <w:rFonts w:ascii="Arial" w:hAnsi="Arial"/>
        </w:rPr>
        <w:t xml:space="preserve"> Sim      </w:t>
      </w:r>
      <w:r w:rsidR="006407E6" w:rsidRPr="006407E6">
        <w:rPr>
          <w:rFonts w:ascii="Segoe UI Symbol" w:hAnsi="Segoe UI Symbol" w:cs="Segoe UI Symbol"/>
        </w:rPr>
        <w:t>☒</w:t>
      </w:r>
      <w:r w:rsidR="006407E6" w:rsidRPr="006407E6">
        <w:rPr>
          <w:rFonts w:ascii="Arial" w:hAnsi="Arial"/>
        </w:rPr>
        <w:t xml:space="preserve"> Não </w:t>
      </w:r>
    </w:p>
    <w:p w14:paraId="42DC7D8A" w14:textId="77777777" w:rsidR="00455B02" w:rsidRPr="006407E6" w:rsidRDefault="00455B02" w:rsidP="00732B19">
      <w:pPr>
        <w:pStyle w:val="Tpico4"/>
        <w:widowControl w:val="0"/>
        <w:numPr>
          <w:ilvl w:val="0"/>
          <w:numId w:val="0"/>
        </w:numPr>
        <w:spacing w:before="0" w:after="0" w:line="240" w:lineRule="auto"/>
        <w:contextualSpacing w:val="0"/>
      </w:pPr>
    </w:p>
    <w:p w14:paraId="09CCE10F" w14:textId="766283C3" w:rsidR="000F1069" w:rsidRPr="006407E6" w:rsidRDefault="000F1069" w:rsidP="00732B19">
      <w:pPr>
        <w:pStyle w:val="Tpico4"/>
        <w:widowControl w:val="0"/>
        <w:numPr>
          <w:ilvl w:val="0"/>
          <w:numId w:val="0"/>
        </w:numPr>
        <w:spacing w:before="0" w:after="0" w:line="240" w:lineRule="auto"/>
        <w:contextualSpacing w:val="0"/>
        <w:rPr>
          <w:b/>
          <w:bCs/>
          <w:i/>
          <w:color w:val="808080"/>
        </w:rPr>
      </w:pPr>
      <w:r w:rsidRPr="006407E6">
        <w:rPr>
          <w:b/>
          <w:bCs/>
        </w:rPr>
        <w:t xml:space="preserve">Qual o requisito previsto em lei especial? </w:t>
      </w:r>
      <w:bookmarkStart w:id="110" w:name="_Hlk115697229"/>
      <w:bookmarkStart w:id="111" w:name="_Hlk115698637"/>
      <w:r w:rsidRPr="006407E6">
        <w:rPr>
          <w:b/>
          <w:bCs/>
          <w:color w:val="385623"/>
        </w:rPr>
        <w:t>#RP</w:t>
      </w:r>
      <w:bookmarkEnd w:id="110"/>
      <w:r w:rsidRPr="006407E6">
        <w:rPr>
          <w:b/>
          <w:bCs/>
          <w:color w:val="385623"/>
        </w:rPr>
        <w:t>LE</w:t>
      </w:r>
      <w:bookmarkEnd w:id="111"/>
      <w:r w:rsidR="006407E6">
        <w:rPr>
          <w:b/>
          <w:bCs/>
          <w:color w:val="385623"/>
        </w:rPr>
        <w:t xml:space="preserve">: </w:t>
      </w:r>
      <w:r w:rsidR="006407E6" w:rsidRPr="006407E6">
        <w:t>Não se aplica.</w:t>
      </w:r>
      <w:r w:rsidRPr="006407E6">
        <w:rPr>
          <w:b/>
          <w:bCs/>
        </w:rPr>
        <w:t xml:space="preserve">    </w:t>
      </w:r>
    </w:p>
    <w:p w14:paraId="13E2BCF7" w14:textId="77777777" w:rsidR="000F1069" w:rsidRPr="006407E6" w:rsidRDefault="000F1069" w:rsidP="009A3128">
      <w:pPr>
        <w:jc w:val="both"/>
        <w:rPr>
          <w:rFonts w:ascii="Arial" w:hAnsi="Arial"/>
        </w:rPr>
        <w:sectPr w:rsidR="000F1069" w:rsidRPr="006407E6" w:rsidSect="000F1069">
          <w:type w:val="continuous"/>
          <w:pgSz w:w="11906" w:h="16838"/>
          <w:pgMar w:top="1418" w:right="1134" w:bottom="1134" w:left="1418" w:header="113" w:footer="454" w:gutter="0"/>
          <w:cols w:space="720"/>
          <w:docGrid w:linePitch="100"/>
        </w:sectPr>
      </w:pPr>
      <w:r w:rsidRPr="006407E6">
        <w:rPr>
          <w:rFonts w:ascii="Arial" w:hAnsi="Arial"/>
          <w:i/>
          <w:color w:val="808080"/>
        </w:rPr>
        <w:t xml:space="preserve"> </w:t>
      </w:r>
    </w:p>
    <w:p w14:paraId="7C781243" w14:textId="4C4FF39C" w:rsidR="000F1069" w:rsidRPr="006407E6" w:rsidRDefault="000F1069" w:rsidP="00732B19">
      <w:pPr>
        <w:pStyle w:val="Tpico2"/>
        <w:widowControl w:val="0"/>
        <w:numPr>
          <w:ilvl w:val="0"/>
          <w:numId w:val="0"/>
        </w:numPr>
        <w:spacing w:before="0" w:after="0" w:line="240" w:lineRule="auto"/>
        <w:rPr>
          <w:rFonts w:eastAsia="MS Gothic"/>
        </w:rPr>
      </w:pPr>
      <w:r w:rsidRPr="006407E6">
        <w:t>Será vedada a participação de consórcios?</w:t>
      </w:r>
      <w:r w:rsidR="006407E6">
        <w:t xml:space="preserve"> </w:t>
      </w:r>
      <w:r w:rsidR="00B804BE" w:rsidRPr="006407E6">
        <w:rPr>
          <w:rFonts w:ascii="Segoe UI Symbol" w:eastAsia="MS Gothic" w:hAnsi="Segoe UI Symbol" w:cs="Segoe UI Symbol"/>
        </w:rPr>
        <w:t>☐</w:t>
      </w:r>
      <w:r w:rsidR="00B804BE">
        <w:rPr>
          <w:rFonts w:ascii="Segoe UI Symbol" w:eastAsia="MS Gothic" w:hAnsi="Segoe UI Symbol" w:cs="Segoe UI Symbol"/>
        </w:rPr>
        <w:t xml:space="preserve"> </w:t>
      </w:r>
      <w:r w:rsidR="006407E6" w:rsidRPr="006407E6">
        <w:rPr>
          <w:b w:val="0"/>
          <w:bCs w:val="0"/>
        </w:rPr>
        <w:t xml:space="preserve">Sim      </w:t>
      </w:r>
      <w:r w:rsidR="00B804BE" w:rsidRPr="006407E6">
        <w:rPr>
          <w:rFonts w:ascii="Segoe UI Symbol" w:eastAsia="MS Gothic" w:hAnsi="Segoe UI Symbol" w:cs="Segoe UI Symbol"/>
          <w:b w:val="0"/>
          <w:bCs w:val="0"/>
        </w:rPr>
        <w:t>☒</w:t>
      </w:r>
      <w:r w:rsidR="006407E6" w:rsidRPr="006407E6">
        <w:rPr>
          <w:b w:val="0"/>
          <w:bCs w:val="0"/>
        </w:rPr>
        <w:t xml:space="preserve"> Não     </w:t>
      </w:r>
      <w:bookmarkStart w:id="112" w:name="_Hlk115702031"/>
      <w:r w:rsidR="006407E6" w:rsidRPr="006407E6">
        <w:rPr>
          <w:b w:val="0"/>
          <w:bCs w:val="0"/>
          <w:color w:val="385623"/>
        </w:rPr>
        <w:t>#CONS</w:t>
      </w:r>
      <w:bookmarkEnd w:id="112"/>
    </w:p>
    <w:p w14:paraId="6DE51E3C" w14:textId="77777777" w:rsidR="00732B19" w:rsidRDefault="00732B19" w:rsidP="00732B19">
      <w:pPr>
        <w:pStyle w:val="Tpico3"/>
        <w:widowControl w:val="0"/>
        <w:numPr>
          <w:ilvl w:val="0"/>
          <w:numId w:val="0"/>
        </w:numPr>
        <w:spacing w:before="0" w:after="0" w:line="240" w:lineRule="auto"/>
      </w:pPr>
    </w:p>
    <w:p w14:paraId="79FF9C0E" w14:textId="77777777" w:rsidR="00B804BE" w:rsidRDefault="000F1069" w:rsidP="00B804BE">
      <w:pPr>
        <w:pStyle w:val="Tpico3"/>
        <w:widowControl w:val="0"/>
        <w:numPr>
          <w:ilvl w:val="0"/>
          <w:numId w:val="0"/>
        </w:numPr>
        <w:spacing w:before="0" w:after="0" w:line="240" w:lineRule="auto"/>
        <w:rPr>
          <w:b w:val="0"/>
          <w:bCs w:val="0"/>
        </w:rPr>
      </w:pPr>
      <w:r w:rsidRPr="009A3128">
        <w:t xml:space="preserve">Qual a justificativa para vedar o consórcio: </w:t>
      </w:r>
      <w:r w:rsidR="00B804BE" w:rsidRPr="00B804BE">
        <w:rPr>
          <w:b w:val="0"/>
          <w:bCs w:val="0"/>
        </w:rPr>
        <w:t xml:space="preserve">Não se aplica. </w:t>
      </w:r>
    </w:p>
    <w:p w14:paraId="2348C307" w14:textId="6E48CD79" w:rsidR="000F1069" w:rsidRPr="009A3128" w:rsidRDefault="000F1069" w:rsidP="00B804BE">
      <w:pPr>
        <w:pStyle w:val="Tpico3"/>
        <w:widowControl w:val="0"/>
        <w:numPr>
          <w:ilvl w:val="0"/>
          <w:numId w:val="0"/>
        </w:numPr>
        <w:spacing w:before="0" w:after="0" w:line="240" w:lineRule="auto"/>
        <w:sectPr w:rsidR="000F1069" w:rsidRPr="009A3128" w:rsidSect="000F1069">
          <w:type w:val="continuous"/>
          <w:pgSz w:w="11906" w:h="16838"/>
          <w:pgMar w:top="1418" w:right="1134" w:bottom="1134" w:left="1418" w:header="113" w:footer="454" w:gutter="0"/>
          <w:cols w:space="720"/>
          <w:docGrid w:linePitch="100"/>
        </w:sectPr>
      </w:pPr>
      <w:r w:rsidRPr="00B804BE">
        <w:rPr>
          <w:b w:val="0"/>
          <w:bCs w:val="0"/>
          <w:i/>
          <w:color w:val="808080"/>
        </w:rPr>
        <w:t xml:space="preserve"> </w:t>
      </w:r>
    </w:p>
    <w:p w14:paraId="396EB178" w14:textId="77777777" w:rsidR="000F1069" w:rsidRPr="009A3128" w:rsidRDefault="000F1069" w:rsidP="00732B19">
      <w:pPr>
        <w:pStyle w:val="Tpico2"/>
        <w:widowControl w:val="0"/>
        <w:numPr>
          <w:ilvl w:val="0"/>
          <w:numId w:val="0"/>
        </w:numPr>
        <w:spacing w:before="0" w:after="0" w:line="240" w:lineRule="auto"/>
        <w:rPr>
          <w:rFonts w:eastAsia="MS Gothic"/>
        </w:rPr>
      </w:pPr>
      <w:r w:rsidRPr="009A3128">
        <w:t>Haverá limite máximo do número de consorciados em um consórcio?</w:t>
      </w:r>
    </w:p>
    <w:p w14:paraId="669B1ED6" w14:textId="0533837F" w:rsidR="000F1069" w:rsidRDefault="000F1069" w:rsidP="009A3128">
      <w:pPr>
        <w:jc w:val="both"/>
        <w:rPr>
          <w:rFonts w:ascii="Arial" w:hAnsi="Arial"/>
        </w:rPr>
      </w:pPr>
      <w:r w:rsidRPr="009A3128">
        <w:rPr>
          <w:rFonts w:ascii="Segoe UI Symbol" w:eastAsia="MS Gothic" w:hAnsi="Segoe UI Symbol" w:cs="Segoe UI Symbol"/>
        </w:rPr>
        <w:t>☐</w:t>
      </w:r>
      <w:r w:rsidRPr="009A3128">
        <w:rPr>
          <w:rFonts w:ascii="Arial" w:hAnsi="Arial"/>
        </w:rPr>
        <w:t xml:space="preserve"> Sim      </w:t>
      </w:r>
      <w:r w:rsidRPr="009A3128">
        <w:rPr>
          <w:rFonts w:ascii="Segoe UI Symbol" w:hAnsi="Segoe UI Symbol" w:cs="Segoe UI Symbol"/>
        </w:rPr>
        <w:t>☒</w:t>
      </w:r>
      <w:r w:rsidRPr="009A3128">
        <w:rPr>
          <w:rFonts w:ascii="Arial" w:hAnsi="Arial"/>
        </w:rPr>
        <w:t xml:space="preserve">  Nã</w:t>
      </w:r>
      <w:r w:rsidR="00732B19">
        <w:rPr>
          <w:rFonts w:ascii="Arial" w:hAnsi="Arial"/>
        </w:rPr>
        <w:t>o</w:t>
      </w:r>
    </w:p>
    <w:p w14:paraId="04E10ADC" w14:textId="77777777" w:rsidR="00732B19" w:rsidRPr="009A3128" w:rsidRDefault="00732B19" w:rsidP="009A3128">
      <w:pPr>
        <w:jc w:val="both"/>
        <w:rPr>
          <w:rFonts w:ascii="Arial" w:hAnsi="Arial"/>
        </w:rPr>
      </w:pPr>
    </w:p>
    <w:p w14:paraId="67FAD434" w14:textId="4AB109CB" w:rsidR="000F1069" w:rsidRPr="009A3128" w:rsidRDefault="000F1069" w:rsidP="00732B19">
      <w:pPr>
        <w:pStyle w:val="Tpico3"/>
        <w:widowControl w:val="0"/>
        <w:numPr>
          <w:ilvl w:val="0"/>
          <w:numId w:val="0"/>
        </w:numPr>
        <w:spacing w:before="0" w:after="0" w:line="240" w:lineRule="auto"/>
        <w:rPr>
          <w:i/>
          <w:color w:val="808080"/>
        </w:rPr>
      </w:pPr>
      <w:r w:rsidRPr="009A3128">
        <w:t>Qual o limite de consorciados</w:t>
      </w:r>
      <w:r w:rsidRPr="009A3128">
        <w:rPr>
          <w:color w:val="000000"/>
        </w:rPr>
        <w:t>?</w:t>
      </w:r>
      <w:r w:rsidRPr="009A3128">
        <w:rPr>
          <w:b w:val="0"/>
          <w:bCs w:val="0"/>
          <w:i/>
          <w:color w:val="000000"/>
        </w:rPr>
        <w:t xml:space="preserve"> </w:t>
      </w:r>
      <w:bookmarkStart w:id="113" w:name="_Hlk115688617"/>
      <w:r w:rsidRPr="009A3128">
        <w:rPr>
          <w:b w:val="0"/>
          <w:bCs w:val="0"/>
          <w:color w:val="385623"/>
        </w:rPr>
        <w:t>#LCON</w:t>
      </w:r>
      <w:bookmarkEnd w:id="113"/>
      <w:r w:rsidR="006407E6">
        <w:rPr>
          <w:b w:val="0"/>
          <w:bCs w:val="0"/>
          <w:iCs w:val="0"/>
          <w:color w:val="000000"/>
        </w:rPr>
        <w:t>: Não se aplica.</w:t>
      </w:r>
      <w:r w:rsidRPr="009A3128">
        <w:rPr>
          <w:b w:val="0"/>
          <w:bCs w:val="0"/>
          <w:iCs w:val="0"/>
          <w:color w:val="000000"/>
        </w:rPr>
        <w:t xml:space="preserve">  </w:t>
      </w:r>
      <w:r w:rsidRPr="009A3128">
        <w:rPr>
          <w:b w:val="0"/>
          <w:bCs w:val="0"/>
          <w:color w:val="000000"/>
        </w:rPr>
        <w:t xml:space="preserve"> </w:t>
      </w:r>
    </w:p>
    <w:p w14:paraId="1CABAE47" w14:textId="77777777" w:rsidR="000F1069" w:rsidRPr="009A3128" w:rsidRDefault="000F1069" w:rsidP="009A3128">
      <w:pPr>
        <w:jc w:val="both"/>
        <w:rPr>
          <w:rFonts w:ascii="Arial" w:hAnsi="Arial"/>
        </w:rPr>
        <w:sectPr w:rsidR="000F1069" w:rsidRPr="009A3128" w:rsidSect="000F1069">
          <w:type w:val="continuous"/>
          <w:pgSz w:w="11906" w:h="16838"/>
          <w:pgMar w:top="1418" w:right="1134" w:bottom="1134" w:left="1418" w:header="113" w:footer="454" w:gutter="0"/>
          <w:cols w:space="720"/>
          <w:docGrid w:linePitch="100"/>
        </w:sectPr>
      </w:pPr>
      <w:r w:rsidRPr="009A3128">
        <w:rPr>
          <w:rFonts w:ascii="Arial" w:hAnsi="Arial"/>
          <w:i/>
          <w:color w:val="808080"/>
        </w:rPr>
        <w:t xml:space="preserve"> </w:t>
      </w:r>
    </w:p>
    <w:p w14:paraId="0149960A" w14:textId="77777777" w:rsidR="000F1069" w:rsidRPr="009A3128" w:rsidRDefault="000F1069" w:rsidP="00732B19">
      <w:pPr>
        <w:pStyle w:val="Tpico2"/>
        <w:widowControl w:val="0"/>
        <w:numPr>
          <w:ilvl w:val="0"/>
          <w:numId w:val="0"/>
        </w:numPr>
        <w:spacing w:before="0" w:after="0" w:line="240" w:lineRule="auto"/>
      </w:pPr>
      <w:r w:rsidRPr="009A3128">
        <w:t xml:space="preserve">Infrações e penalidades no certame  </w:t>
      </w:r>
      <w:bookmarkStart w:id="114" w:name="_Hlk115703640"/>
      <w:r w:rsidRPr="009A3128">
        <w:rPr>
          <w:b w:val="0"/>
          <w:bCs w:val="0"/>
          <w:color w:val="385623"/>
        </w:rPr>
        <w:t>#IPCE</w:t>
      </w:r>
      <w:bookmarkEnd w:id="114"/>
      <w:r w:rsidRPr="009A3128">
        <w:t xml:space="preserve">    </w:t>
      </w:r>
    </w:p>
    <w:p w14:paraId="103C393A" w14:textId="13E1C1A1" w:rsidR="00B804BE" w:rsidRPr="009A3128" w:rsidRDefault="00B804BE" w:rsidP="009A3128">
      <w:pPr>
        <w:jc w:val="both"/>
        <w:rPr>
          <w:rFonts w:ascii="Arial" w:hAnsi="Arial"/>
          <w:b/>
          <w:bCs/>
          <w:kern w:val="0"/>
          <w:lang w:bidi="ar-SA"/>
        </w:rPr>
      </w:pPr>
      <w:r w:rsidRPr="00B804BE">
        <w:rPr>
          <w:rFonts w:ascii="Arial" w:hAnsi="Arial"/>
        </w:rPr>
        <w:t>De acordo com a Lei 14.133/2021 e Decreto Municipal 8.109/2023.</w:t>
      </w:r>
    </w:p>
    <w:p w14:paraId="2001D922" w14:textId="77777777" w:rsidR="00732B19" w:rsidRDefault="00732B19" w:rsidP="00732B19">
      <w:pPr>
        <w:pStyle w:val="Tpico1"/>
        <w:keepNext w:val="0"/>
        <w:widowControl w:val="0"/>
        <w:numPr>
          <w:ilvl w:val="0"/>
          <w:numId w:val="0"/>
        </w:numPr>
        <w:spacing w:before="0" w:after="0" w:line="240" w:lineRule="auto"/>
        <w:ind w:left="425" w:hanging="425"/>
      </w:pPr>
    </w:p>
    <w:p w14:paraId="0B131787" w14:textId="37785FD9" w:rsidR="000F1069" w:rsidRPr="009A3128" w:rsidRDefault="000F1069" w:rsidP="00732B19">
      <w:pPr>
        <w:pStyle w:val="Tpico1"/>
        <w:keepNext w:val="0"/>
        <w:widowControl w:val="0"/>
        <w:numPr>
          <w:ilvl w:val="0"/>
          <w:numId w:val="0"/>
        </w:numPr>
        <w:spacing w:before="0" w:after="0" w:line="240" w:lineRule="auto"/>
        <w:ind w:left="425" w:hanging="425"/>
        <w:rPr>
          <w:rFonts w:eastAsia="MS Gothic"/>
        </w:rPr>
      </w:pPr>
      <w:r w:rsidRPr="009A3128">
        <w:t>É UMA CONTRATAÇÃO SOB O SISTEMA DE REGISTRO DE PREÇOS?</w:t>
      </w:r>
    </w:p>
    <w:p w14:paraId="767A5AF9" w14:textId="12CB67E9" w:rsidR="000F1069" w:rsidRPr="009A3128" w:rsidRDefault="00B804BE" w:rsidP="00732B19">
      <w:pPr>
        <w:jc w:val="both"/>
        <w:rPr>
          <w:rFonts w:ascii="Arial" w:hAnsi="Arial"/>
        </w:rPr>
      </w:pPr>
      <w:r w:rsidRPr="009A3128">
        <w:rPr>
          <w:rFonts w:ascii="Segoe UI Symbol" w:hAnsi="Segoe UI Symbol" w:cs="Segoe UI Symbol"/>
          <w:color w:val="000000"/>
        </w:rPr>
        <w:lastRenderedPageBreak/>
        <w:t>☒</w:t>
      </w:r>
      <w:r w:rsidR="000F1069" w:rsidRPr="009A3128">
        <w:rPr>
          <w:rFonts w:ascii="Arial" w:hAnsi="Arial"/>
          <w:color w:val="000000"/>
        </w:rPr>
        <w:t xml:space="preserve"> Sistema de Registro de Preços      </w:t>
      </w:r>
      <w:r w:rsidRPr="009A3128">
        <w:rPr>
          <w:rFonts w:ascii="Segoe UI Symbol" w:eastAsia="MS Gothic" w:hAnsi="Segoe UI Symbol" w:cs="Segoe UI Symbol"/>
        </w:rPr>
        <w:t>☐</w:t>
      </w:r>
      <w:r w:rsidR="000F1069" w:rsidRPr="009A3128">
        <w:rPr>
          <w:rFonts w:ascii="Arial" w:hAnsi="Arial"/>
          <w:color w:val="000000"/>
        </w:rPr>
        <w:t xml:space="preserve">  Contratação tradicional</w:t>
      </w:r>
      <w:r w:rsidR="000F1069" w:rsidRPr="009A3128">
        <w:rPr>
          <w:rFonts w:ascii="Arial" w:hAnsi="Arial"/>
        </w:rPr>
        <w:t xml:space="preserve"> </w:t>
      </w:r>
      <w:bookmarkStart w:id="115" w:name="_Hlk115686447"/>
      <w:r w:rsidR="000F1069" w:rsidRPr="009A3128">
        <w:rPr>
          <w:rFonts w:ascii="Arial" w:hAnsi="Arial"/>
          <w:color w:val="385623"/>
        </w:rPr>
        <w:t>#CSRP</w:t>
      </w:r>
      <w:bookmarkEnd w:id="115"/>
      <w:r w:rsidR="000F1069" w:rsidRPr="009A3128">
        <w:rPr>
          <w:rFonts w:ascii="Arial" w:hAnsi="Arial"/>
        </w:rPr>
        <w:t xml:space="preserve">  </w:t>
      </w:r>
    </w:p>
    <w:p w14:paraId="4F0106DB" w14:textId="77777777" w:rsidR="000F1069" w:rsidRPr="009A3128" w:rsidRDefault="000F1069" w:rsidP="00732B19">
      <w:pPr>
        <w:pStyle w:val="Expandido"/>
        <w:widowControl w:val="0"/>
        <w:suppressAutoHyphens/>
        <w:rPr>
          <w:rFonts w:ascii="Arial" w:hAnsi="Arial" w:cs="Arial"/>
          <w:sz w:val="24"/>
        </w:rPr>
      </w:pPr>
    </w:p>
    <w:p w14:paraId="7570D7E5" w14:textId="77777777" w:rsidR="000F1069" w:rsidRPr="009A3128" w:rsidRDefault="000F1069" w:rsidP="00732B19">
      <w:pPr>
        <w:pStyle w:val="Tpico2"/>
        <w:widowControl w:val="0"/>
        <w:numPr>
          <w:ilvl w:val="0"/>
          <w:numId w:val="0"/>
        </w:numPr>
        <w:spacing w:before="0" w:after="0" w:line="240" w:lineRule="auto"/>
      </w:pPr>
      <w:r w:rsidRPr="009A3128">
        <w:t xml:space="preserve">Tabela com itens, quantidades e periodicidade para cada órgão  </w:t>
      </w:r>
      <w:bookmarkStart w:id="116" w:name="_Hlk115727876"/>
      <w:r w:rsidRPr="009A3128">
        <w:rPr>
          <w:b w:val="0"/>
          <w:bCs w:val="0"/>
          <w:color w:val="385623"/>
        </w:rPr>
        <w:t>#TIRP</w:t>
      </w:r>
      <w:bookmarkEnd w:id="116"/>
      <w:r w:rsidRPr="009A3128">
        <w:t xml:space="preserve">   </w:t>
      </w:r>
    </w:p>
    <w:p w14:paraId="41219F7B" w14:textId="77777777" w:rsidR="007E7A22" w:rsidRDefault="007E7A22" w:rsidP="007E7A22">
      <w:pPr>
        <w:pStyle w:val="Tpico2"/>
        <w:numPr>
          <w:ilvl w:val="0"/>
          <w:numId w:val="0"/>
        </w:numPr>
        <w:pBdr>
          <w:bottom w:val="none" w:sz="0" w:space="0" w:color="auto"/>
        </w:pBdr>
        <w:spacing w:before="0" w:after="0" w:line="312" w:lineRule="auto"/>
        <w:rPr>
          <w:b w:val="0"/>
        </w:rPr>
      </w:pPr>
    </w:p>
    <w:tbl>
      <w:tblPr>
        <w:tblStyle w:val="Tabelacomgrade"/>
        <w:tblW w:w="9469" w:type="dxa"/>
        <w:tblInd w:w="-5" w:type="dxa"/>
        <w:tblLayout w:type="fixed"/>
        <w:tblCellMar>
          <w:left w:w="57" w:type="dxa"/>
          <w:right w:w="57" w:type="dxa"/>
        </w:tblCellMar>
        <w:tblLook w:val="04A0" w:firstRow="1" w:lastRow="0" w:firstColumn="1" w:lastColumn="0" w:noHBand="0" w:noVBand="1"/>
      </w:tblPr>
      <w:tblGrid>
        <w:gridCol w:w="709"/>
        <w:gridCol w:w="2977"/>
        <w:gridCol w:w="567"/>
        <w:gridCol w:w="1134"/>
        <w:gridCol w:w="1134"/>
        <w:gridCol w:w="992"/>
        <w:gridCol w:w="1134"/>
        <w:gridCol w:w="822"/>
      </w:tblGrid>
      <w:tr w:rsidR="00291E88" w:rsidRPr="003C2418" w14:paraId="6D05A414" w14:textId="77777777" w:rsidTr="003C2418">
        <w:tc>
          <w:tcPr>
            <w:tcW w:w="709" w:type="dxa"/>
            <w:vMerge w:val="restart"/>
            <w:vAlign w:val="center"/>
          </w:tcPr>
          <w:p w14:paraId="0C5DADBF" w14:textId="77777777" w:rsidR="00291E88" w:rsidRPr="003C2418" w:rsidRDefault="00291E88" w:rsidP="003264E5">
            <w:pPr>
              <w:tabs>
                <w:tab w:val="left" w:pos="567"/>
                <w:tab w:val="left" w:pos="1843"/>
              </w:tabs>
              <w:spacing w:line="288" w:lineRule="auto"/>
              <w:jc w:val="center"/>
              <w:rPr>
                <w:rFonts w:ascii="Arial" w:hAnsi="Arial" w:cs="Arial"/>
                <w:color w:val="000000" w:themeColor="text1"/>
              </w:rPr>
            </w:pPr>
            <w:r w:rsidRPr="003C2418">
              <w:rPr>
                <w:rFonts w:ascii="Arial" w:hAnsi="Arial" w:cs="Arial"/>
                <w:color w:val="000000" w:themeColor="text1"/>
              </w:rPr>
              <w:t>Item</w:t>
            </w:r>
          </w:p>
        </w:tc>
        <w:tc>
          <w:tcPr>
            <w:tcW w:w="2977" w:type="dxa"/>
            <w:vMerge w:val="restart"/>
            <w:vAlign w:val="center"/>
          </w:tcPr>
          <w:p w14:paraId="00DF27F8" w14:textId="77777777" w:rsidR="00291E88" w:rsidRPr="003C2418" w:rsidRDefault="00291E88" w:rsidP="003264E5">
            <w:pPr>
              <w:tabs>
                <w:tab w:val="left" w:pos="567"/>
                <w:tab w:val="left" w:pos="1843"/>
              </w:tabs>
              <w:spacing w:line="288" w:lineRule="auto"/>
              <w:jc w:val="center"/>
              <w:rPr>
                <w:rFonts w:ascii="Arial" w:hAnsi="Arial" w:cs="Arial"/>
                <w:color w:val="000000" w:themeColor="text1"/>
              </w:rPr>
            </w:pPr>
            <w:r w:rsidRPr="003C2418">
              <w:rPr>
                <w:rFonts w:ascii="Arial" w:hAnsi="Arial" w:cs="Arial"/>
                <w:color w:val="000000" w:themeColor="text1"/>
              </w:rPr>
              <w:t>Descrição</w:t>
            </w:r>
          </w:p>
        </w:tc>
        <w:tc>
          <w:tcPr>
            <w:tcW w:w="5783" w:type="dxa"/>
            <w:gridSpan w:val="6"/>
            <w:vAlign w:val="center"/>
          </w:tcPr>
          <w:p w14:paraId="0C0D15AF" w14:textId="77777777" w:rsidR="00291E88" w:rsidRPr="003C2418" w:rsidRDefault="00291E88" w:rsidP="003264E5">
            <w:pPr>
              <w:tabs>
                <w:tab w:val="left" w:pos="567"/>
                <w:tab w:val="left" w:pos="1843"/>
              </w:tabs>
              <w:spacing w:line="288" w:lineRule="auto"/>
              <w:jc w:val="center"/>
              <w:rPr>
                <w:rFonts w:ascii="Arial" w:hAnsi="Arial" w:cs="Arial"/>
                <w:color w:val="000000" w:themeColor="text1"/>
              </w:rPr>
            </w:pPr>
            <w:r w:rsidRPr="003C2418">
              <w:rPr>
                <w:rFonts w:ascii="Arial" w:hAnsi="Arial" w:cs="Arial"/>
                <w:color w:val="000000" w:themeColor="text1"/>
              </w:rPr>
              <w:t>Quantidade</w:t>
            </w:r>
          </w:p>
        </w:tc>
      </w:tr>
      <w:tr w:rsidR="00291E88" w:rsidRPr="003C2418" w14:paraId="06890372" w14:textId="77777777" w:rsidTr="003C2418">
        <w:tc>
          <w:tcPr>
            <w:tcW w:w="709" w:type="dxa"/>
            <w:vMerge/>
            <w:vAlign w:val="center"/>
          </w:tcPr>
          <w:p w14:paraId="0C747FE1" w14:textId="77777777" w:rsidR="00291E88" w:rsidRPr="003C2418" w:rsidRDefault="00291E88" w:rsidP="003264E5">
            <w:pPr>
              <w:tabs>
                <w:tab w:val="left" w:pos="567"/>
                <w:tab w:val="left" w:pos="1843"/>
              </w:tabs>
              <w:jc w:val="center"/>
              <w:rPr>
                <w:rFonts w:ascii="Arial" w:hAnsi="Arial" w:cs="Arial"/>
                <w:color w:val="000000" w:themeColor="text1"/>
              </w:rPr>
            </w:pPr>
          </w:p>
        </w:tc>
        <w:tc>
          <w:tcPr>
            <w:tcW w:w="2977" w:type="dxa"/>
            <w:vMerge/>
            <w:vAlign w:val="center"/>
          </w:tcPr>
          <w:p w14:paraId="6C5A861F" w14:textId="77777777" w:rsidR="00291E88" w:rsidRPr="003C2418" w:rsidRDefault="00291E88" w:rsidP="003264E5">
            <w:pPr>
              <w:tabs>
                <w:tab w:val="left" w:pos="567"/>
                <w:tab w:val="left" w:pos="1843"/>
              </w:tabs>
              <w:jc w:val="center"/>
              <w:rPr>
                <w:rFonts w:ascii="Arial" w:hAnsi="Arial" w:cs="Arial"/>
                <w:color w:val="000000" w:themeColor="text1"/>
              </w:rPr>
            </w:pPr>
          </w:p>
        </w:tc>
        <w:tc>
          <w:tcPr>
            <w:tcW w:w="567" w:type="dxa"/>
            <w:vAlign w:val="center"/>
          </w:tcPr>
          <w:p w14:paraId="67D8339E" w14:textId="77777777" w:rsidR="00291E88" w:rsidRPr="003C2418" w:rsidRDefault="00291E88" w:rsidP="003264E5">
            <w:pPr>
              <w:tabs>
                <w:tab w:val="left" w:pos="567"/>
                <w:tab w:val="left" w:pos="1843"/>
              </w:tabs>
              <w:spacing w:line="288" w:lineRule="auto"/>
              <w:jc w:val="center"/>
              <w:rPr>
                <w:rFonts w:ascii="Arial" w:hAnsi="Arial" w:cs="Arial"/>
                <w:color w:val="000000" w:themeColor="text1"/>
              </w:rPr>
            </w:pPr>
            <w:r w:rsidRPr="003C2418">
              <w:rPr>
                <w:rFonts w:ascii="Arial" w:hAnsi="Arial" w:cs="Arial"/>
                <w:color w:val="000000" w:themeColor="text1"/>
              </w:rPr>
              <w:t>Un.</w:t>
            </w:r>
          </w:p>
        </w:tc>
        <w:tc>
          <w:tcPr>
            <w:tcW w:w="1134" w:type="dxa"/>
            <w:vAlign w:val="center"/>
          </w:tcPr>
          <w:p w14:paraId="6C412503" w14:textId="77777777" w:rsidR="00291E88" w:rsidRPr="003C2418" w:rsidRDefault="00291E88" w:rsidP="003264E5">
            <w:pPr>
              <w:tabs>
                <w:tab w:val="left" w:pos="567"/>
                <w:tab w:val="left" w:pos="1843"/>
              </w:tabs>
              <w:spacing w:line="288" w:lineRule="auto"/>
              <w:jc w:val="center"/>
              <w:rPr>
                <w:rFonts w:ascii="Arial" w:hAnsi="Arial" w:cs="Arial"/>
                <w:color w:val="000000" w:themeColor="text1"/>
              </w:rPr>
            </w:pPr>
            <w:r w:rsidRPr="003C2418">
              <w:rPr>
                <w:rFonts w:ascii="Arial" w:hAnsi="Arial" w:cs="Arial"/>
                <w:color w:val="000000" w:themeColor="text1"/>
              </w:rPr>
              <w:t>Registrada</w:t>
            </w:r>
          </w:p>
        </w:tc>
        <w:tc>
          <w:tcPr>
            <w:tcW w:w="1134" w:type="dxa"/>
            <w:vAlign w:val="center"/>
          </w:tcPr>
          <w:p w14:paraId="1A35E485" w14:textId="77777777" w:rsidR="00291E88" w:rsidRPr="003C2418" w:rsidRDefault="00291E88" w:rsidP="003264E5">
            <w:pPr>
              <w:tabs>
                <w:tab w:val="left" w:pos="567"/>
                <w:tab w:val="left" w:pos="1843"/>
              </w:tabs>
              <w:spacing w:line="288" w:lineRule="auto"/>
              <w:jc w:val="center"/>
              <w:rPr>
                <w:rFonts w:ascii="Arial" w:hAnsi="Arial" w:cs="Arial"/>
                <w:color w:val="000000" w:themeColor="text1"/>
              </w:rPr>
            </w:pPr>
            <w:r w:rsidRPr="003C2418">
              <w:rPr>
                <w:rFonts w:ascii="Arial" w:hAnsi="Arial" w:cs="Arial"/>
                <w:color w:val="000000" w:themeColor="text1"/>
              </w:rPr>
              <w:t>Inicial a ser adquirida</w:t>
            </w:r>
          </w:p>
        </w:tc>
        <w:tc>
          <w:tcPr>
            <w:tcW w:w="992" w:type="dxa"/>
            <w:vAlign w:val="center"/>
          </w:tcPr>
          <w:p w14:paraId="208C82AF" w14:textId="77777777" w:rsidR="00291E88" w:rsidRPr="003C2418" w:rsidRDefault="00291E88" w:rsidP="003264E5">
            <w:pPr>
              <w:tabs>
                <w:tab w:val="left" w:pos="567"/>
                <w:tab w:val="left" w:pos="1843"/>
              </w:tabs>
              <w:spacing w:line="288" w:lineRule="auto"/>
              <w:jc w:val="center"/>
              <w:rPr>
                <w:rFonts w:ascii="Arial" w:hAnsi="Arial" w:cs="Arial"/>
                <w:color w:val="000000" w:themeColor="text1"/>
              </w:rPr>
            </w:pPr>
            <w:r w:rsidRPr="003C2418">
              <w:rPr>
                <w:rFonts w:ascii="Arial" w:hAnsi="Arial" w:cs="Arial"/>
                <w:color w:val="000000" w:themeColor="text1"/>
              </w:rPr>
              <w:t>Periodicidade</w:t>
            </w:r>
          </w:p>
        </w:tc>
        <w:tc>
          <w:tcPr>
            <w:tcW w:w="1134" w:type="dxa"/>
            <w:vAlign w:val="center"/>
          </w:tcPr>
          <w:p w14:paraId="497E282C" w14:textId="77777777" w:rsidR="00291E88" w:rsidRPr="003C2418" w:rsidRDefault="00291E88" w:rsidP="003264E5">
            <w:pPr>
              <w:tabs>
                <w:tab w:val="left" w:pos="567"/>
                <w:tab w:val="left" w:pos="1843"/>
              </w:tabs>
              <w:spacing w:line="288" w:lineRule="auto"/>
              <w:jc w:val="center"/>
              <w:rPr>
                <w:rFonts w:ascii="Arial" w:hAnsi="Arial" w:cs="Arial"/>
                <w:color w:val="000000" w:themeColor="text1"/>
              </w:rPr>
            </w:pPr>
            <w:r w:rsidRPr="003C2418">
              <w:rPr>
                <w:rFonts w:ascii="Arial" w:hAnsi="Arial" w:cs="Arial"/>
                <w:color w:val="000000" w:themeColor="text1"/>
              </w:rPr>
              <w:t>Estimadas por período</w:t>
            </w:r>
          </w:p>
        </w:tc>
        <w:tc>
          <w:tcPr>
            <w:tcW w:w="822" w:type="dxa"/>
            <w:vAlign w:val="center"/>
          </w:tcPr>
          <w:p w14:paraId="07D80D75" w14:textId="77777777" w:rsidR="00291E88" w:rsidRPr="003C2418" w:rsidRDefault="00291E88" w:rsidP="003264E5">
            <w:pPr>
              <w:tabs>
                <w:tab w:val="left" w:pos="567"/>
                <w:tab w:val="left" w:pos="1843"/>
              </w:tabs>
              <w:spacing w:line="288" w:lineRule="auto"/>
              <w:jc w:val="center"/>
              <w:rPr>
                <w:rFonts w:ascii="Arial" w:hAnsi="Arial" w:cs="Arial"/>
                <w:color w:val="000000" w:themeColor="text1"/>
              </w:rPr>
            </w:pPr>
            <w:r w:rsidRPr="003C2418">
              <w:rPr>
                <w:rFonts w:ascii="Arial" w:hAnsi="Arial" w:cs="Arial"/>
                <w:color w:val="000000" w:themeColor="text1"/>
              </w:rPr>
              <w:t>Mínima por pedido</w:t>
            </w:r>
          </w:p>
        </w:tc>
      </w:tr>
      <w:tr w:rsidR="00291E88" w:rsidRPr="003C2418" w14:paraId="5F3122FD" w14:textId="77777777" w:rsidTr="003C2418">
        <w:tc>
          <w:tcPr>
            <w:tcW w:w="709" w:type="dxa"/>
            <w:vAlign w:val="center"/>
          </w:tcPr>
          <w:p w14:paraId="5155D9E5" w14:textId="77777777" w:rsidR="00291E88" w:rsidRPr="003C2418" w:rsidRDefault="00291E88" w:rsidP="003264E5">
            <w:pPr>
              <w:widowControl w:val="0"/>
              <w:tabs>
                <w:tab w:val="left" w:pos="567"/>
                <w:tab w:val="left" w:pos="1843"/>
              </w:tabs>
              <w:jc w:val="center"/>
              <w:rPr>
                <w:rFonts w:ascii="Arial" w:hAnsi="Arial" w:cs="Arial"/>
                <w:color w:val="000000" w:themeColor="text1"/>
              </w:rPr>
            </w:pPr>
            <w:r w:rsidRPr="003C2418">
              <w:rPr>
                <w:rFonts w:ascii="Arial" w:hAnsi="Arial" w:cs="Arial"/>
                <w:color w:val="000000" w:themeColor="text1"/>
              </w:rPr>
              <w:t>1</w:t>
            </w:r>
          </w:p>
        </w:tc>
        <w:tc>
          <w:tcPr>
            <w:tcW w:w="2977" w:type="dxa"/>
            <w:vAlign w:val="center"/>
          </w:tcPr>
          <w:p w14:paraId="659509D8" w14:textId="77777777" w:rsidR="00291E88" w:rsidRPr="003C2418" w:rsidRDefault="00291E88" w:rsidP="003264E5">
            <w:pPr>
              <w:widowControl w:val="0"/>
              <w:tabs>
                <w:tab w:val="left" w:pos="567"/>
                <w:tab w:val="left" w:pos="1843"/>
              </w:tabs>
              <w:jc w:val="both"/>
              <w:rPr>
                <w:rFonts w:ascii="Arial" w:hAnsi="Arial" w:cs="Arial"/>
                <w:color w:val="000000" w:themeColor="text1"/>
              </w:rPr>
            </w:pPr>
            <w:r w:rsidRPr="003C2418">
              <w:rPr>
                <w:rFonts w:ascii="Arial" w:hAnsi="Arial" w:cs="Arial"/>
                <w:color w:val="000000" w:themeColor="text1"/>
              </w:rPr>
              <w:t>ÁCIDO ACETILSALICÍLICO 100 MG + CLOPIDOGREL 75 MG COMPRIMIDO REVESTIDO</w:t>
            </w:r>
          </w:p>
        </w:tc>
        <w:tc>
          <w:tcPr>
            <w:tcW w:w="567" w:type="dxa"/>
            <w:vAlign w:val="center"/>
          </w:tcPr>
          <w:p w14:paraId="21A793A3" w14:textId="77777777" w:rsidR="00291E88" w:rsidRPr="003C2418" w:rsidRDefault="00291E88" w:rsidP="003264E5">
            <w:pPr>
              <w:widowControl w:val="0"/>
              <w:tabs>
                <w:tab w:val="left" w:pos="567"/>
                <w:tab w:val="left" w:pos="1843"/>
              </w:tabs>
              <w:jc w:val="center"/>
              <w:rPr>
                <w:rFonts w:ascii="Arial" w:hAnsi="Arial" w:cs="Arial"/>
                <w:bCs/>
                <w:color w:val="000000" w:themeColor="text1"/>
                <w:lang w:val="en-US"/>
              </w:rPr>
            </w:pPr>
            <w:r w:rsidRPr="003C2418">
              <w:rPr>
                <w:rFonts w:ascii="Arial" w:hAnsi="Arial" w:cs="Arial"/>
                <w:bCs/>
              </w:rPr>
              <w:t>CP</w:t>
            </w:r>
          </w:p>
        </w:tc>
        <w:tc>
          <w:tcPr>
            <w:tcW w:w="1134" w:type="dxa"/>
            <w:vAlign w:val="center"/>
          </w:tcPr>
          <w:p w14:paraId="34D7AAD5" w14:textId="77777777" w:rsidR="00291E88" w:rsidRPr="003C2418" w:rsidRDefault="00291E88" w:rsidP="003264E5">
            <w:pPr>
              <w:widowControl w:val="0"/>
              <w:tabs>
                <w:tab w:val="left" w:pos="567"/>
                <w:tab w:val="left" w:pos="1843"/>
              </w:tabs>
              <w:jc w:val="center"/>
              <w:rPr>
                <w:rFonts w:ascii="Arial" w:hAnsi="Arial" w:cs="Arial"/>
                <w:color w:val="000000" w:themeColor="text1"/>
              </w:rPr>
            </w:pPr>
            <w:r w:rsidRPr="003C2418">
              <w:rPr>
                <w:rFonts w:ascii="Arial" w:hAnsi="Arial" w:cs="Arial"/>
                <w:color w:val="000000" w:themeColor="text1"/>
              </w:rPr>
              <w:t>720</w:t>
            </w:r>
          </w:p>
        </w:tc>
        <w:tc>
          <w:tcPr>
            <w:tcW w:w="1134" w:type="dxa"/>
            <w:vAlign w:val="center"/>
          </w:tcPr>
          <w:p w14:paraId="50C18651" w14:textId="77777777" w:rsidR="00291E88" w:rsidRPr="003C2418" w:rsidRDefault="00291E88" w:rsidP="003264E5">
            <w:pPr>
              <w:widowControl w:val="0"/>
              <w:tabs>
                <w:tab w:val="left" w:pos="567"/>
                <w:tab w:val="left" w:pos="1843"/>
              </w:tabs>
              <w:jc w:val="center"/>
              <w:rPr>
                <w:rFonts w:ascii="Arial" w:hAnsi="Arial" w:cs="Arial"/>
                <w:color w:val="000000" w:themeColor="text1"/>
              </w:rPr>
            </w:pPr>
            <w:r w:rsidRPr="003C2418">
              <w:rPr>
                <w:rFonts w:ascii="Arial" w:hAnsi="Arial" w:cs="Arial"/>
                <w:color w:val="000000" w:themeColor="text1"/>
              </w:rPr>
              <w:t>360</w:t>
            </w:r>
          </w:p>
        </w:tc>
        <w:tc>
          <w:tcPr>
            <w:tcW w:w="992" w:type="dxa"/>
            <w:vAlign w:val="center"/>
          </w:tcPr>
          <w:p w14:paraId="2B4AC292" w14:textId="77777777" w:rsidR="00291E88" w:rsidRPr="003C2418" w:rsidRDefault="00291E88" w:rsidP="003264E5">
            <w:pPr>
              <w:widowControl w:val="0"/>
              <w:tabs>
                <w:tab w:val="left" w:pos="567"/>
                <w:tab w:val="left" w:pos="1843"/>
              </w:tabs>
              <w:jc w:val="center"/>
              <w:rPr>
                <w:rFonts w:ascii="Arial" w:hAnsi="Arial" w:cs="Arial"/>
                <w:color w:val="000000" w:themeColor="text1"/>
              </w:rPr>
            </w:pPr>
            <w:r w:rsidRPr="003C2418">
              <w:rPr>
                <w:rFonts w:ascii="Arial" w:hAnsi="Arial" w:cs="Arial"/>
                <w:color w:val="000000" w:themeColor="text1"/>
              </w:rPr>
              <w:t>Semestral</w:t>
            </w:r>
          </w:p>
        </w:tc>
        <w:tc>
          <w:tcPr>
            <w:tcW w:w="1134" w:type="dxa"/>
            <w:vAlign w:val="center"/>
          </w:tcPr>
          <w:p w14:paraId="6E171927" w14:textId="77777777" w:rsidR="00291E88" w:rsidRPr="003C2418" w:rsidRDefault="00291E88" w:rsidP="003264E5">
            <w:pPr>
              <w:widowControl w:val="0"/>
              <w:tabs>
                <w:tab w:val="left" w:pos="567"/>
                <w:tab w:val="left" w:pos="1843"/>
              </w:tabs>
              <w:jc w:val="center"/>
              <w:rPr>
                <w:rFonts w:ascii="Arial" w:hAnsi="Arial" w:cs="Arial"/>
                <w:color w:val="000000" w:themeColor="text1"/>
              </w:rPr>
            </w:pPr>
            <w:r w:rsidRPr="003C2418">
              <w:rPr>
                <w:rFonts w:ascii="Arial" w:hAnsi="Arial" w:cs="Arial"/>
                <w:color w:val="000000" w:themeColor="text1"/>
              </w:rPr>
              <w:t>360</w:t>
            </w:r>
          </w:p>
        </w:tc>
        <w:tc>
          <w:tcPr>
            <w:tcW w:w="822" w:type="dxa"/>
            <w:vAlign w:val="center"/>
          </w:tcPr>
          <w:p w14:paraId="072CDD44" w14:textId="77777777" w:rsidR="00291E88" w:rsidRPr="003C2418" w:rsidRDefault="00291E88" w:rsidP="003264E5">
            <w:pPr>
              <w:widowControl w:val="0"/>
              <w:tabs>
                <w:tab w:val="left" w:pos="567"/>
                <w:tab w:val="left" w:pos="1843"/>
              </w:tabs>
              <w:jc w:val="center"/>
              <w:rPr>
                <w:rFonts w:ascii="Arial" w:hAnsi="Arial" w:cs="Arial"/>
                <w:i/>
                <w:color w:val="000000" w:themeColor="text1"/>
              </w:rPr>
            </w:pPr>
            <w:r w:rsidRPr="003C2418">
              <w:rPr>
                <w:rFonts w:ascii="Arial" w:hAnsi="Arial" w:cs="Arial"/>
                <w:color w:val="000000" w:themeColor="text1"/>
              </w:rPr>
              <w:t>30</w:t>
            </w:r>
          </w:p>
        </w:tc>
      </w:tr>
      <w:tr w:rsidR="00291E88" w:rsidRPr="003C2418" w14:paraId="384BA791" w14:textId="77777777" w:rsidTr="003C2418">
        <w:tc>
          <w:tcPr>
            <w:tcW w:w="709" w:type="dxa"/>
            <w:vAlign w:val="center"/>
          </w:tcPr>
          <w:p w14:paraId="7B1820F8" w14:textId="77777777" w:rsidR="00291E88" w:rsidRPr="003C2418" w:rsidRDefault="00291E88" w:rsidP="003264E5">
            <w:pPr>
              <w:widowControl w:val="0"/>
              <w:tabs>
                <w:tab w:val="left" w:pos="567"/>
                <w:tab w:val="left" w:pos="1843"/>
              </w:tabs>
              <w:jc w:val="center"/>
              <w:rPr>
                <w:rFonts w:ascii="Arial" w:hAnsi="Arial" w:cs="Arial"/>
                <w:i/>
                <w:color w:val="000000" w:themeColor="text1"/>
              </w:rPr>
            </w:pPr>
            <w:r w:rsidRPr="003C2418">
              <w:rPr>
                <w:rFonts w:ascii="Arial" w:hAnsi="Arial" w:cs="Arial"/>
                <w:color w:val="000000" w:themeColor="text1"/>
              </w:rPr>
              <w:t>2</w:t>
            </w:r>
          </w:p>
        </w:tc>
        <w:tc>
          <w:tcPr>
            <w:tcW w:w="2977" w:type="dxa"/>
            <w:vAlign w:val="center"/>
          </w:tcPr>
          <w:p w14:paraId="67B5BADC" w14:textId="77777777" w:rsidR="00291E88" w:rsidRPr="003C2418" w:rsidRDefault="00291E88" w:rsidP="003264E5">
            <w:pPr>
              <w:widowControl w:val="0"/>
              <w:tabs>
                <w:tab w:val="left" w:pos="567"/>
                <w:tab w:val="left" w:pos="1843"/>
              </w:tabs>
              <w:jc w:val="both"/>
              <w:rPr>
                <w:rFonts w:ascii="Arial" w:hAnsi="Arial" w:cs="Arial"/>
                <w:color w:val="000000" w:themeColor="text1"/>
              </w:rPr>
            </w:pPr>
            <w:r w:rsidRPr="003C2418">
              <w:rPr>
                <w:rFonts w:ascii="Arial" w:hAnsi="Arial" w:cs="Arial"/>
                <w:color w:val="000000" w:themeColor="text1"/>
              </w:rPr>
              <w:t>ALPRAZOLAM 0,25 MG COMPRIMIDO</w:t>
            </w:r>
          </w:p>
        </w:tc>
        <w:tc>
          <w:tcPr>
            <w:tcW w:w="567" w:type="dxa"/>
            <w:vAlign w:val="center"/>
          </w:tcPr>
          <w:p w14:paraId="41CE71FF" w14:textId="77777777" w:rsidR="00291E88" w:rsidRPr="003C2418" w:rsidRDefault="00291E88" w:rsidP="003264E5">
            <w:pPr>
              <w:widowControl w:val="0"/>
              <w:tabs>
                <w:tab w:val="left" w:pos="567"/>
                <w:tab w:val="left" w:pos="1843"/>
              </w:tabs>
              <w:jc w:val="center"/>
              <w:rPr>
                <w:rFonts w:ascii="Arial" w:hAnsi="Arial" w:cs="Arial"/>
                <w:bCs/>
                <w:i/>
                <w:color w:val="000000" w:themeColor="text1"/>
              </w:rPr>
            </w:pPr>
            <w:r w:rsidRPr="003C2418">
              <w:rPr>
                <w:rFonts w:ascii="Arial" w:hAnsi="Arial" w:cs="Arial"/>
                <w:bCs/>
              </w:rPr>
              <w:t>CP</w:t>
            </w:r>
          </w:p>
        </w:tc>
        <w:tc>
          <w:tcPr>
            <w:tcW w:w="1134" w:type="dxa"/>
            <w:vAlign w:val="center"/>
          </w:tcPr>
          <w:p w14:paraId="27F828F1" w14:textId="77777777" w:rsidR="00291E88" w:rsidRPr="003C2418" w:rsidRDefault="00291E88" w:rsidP="003264E5">
            <w:pPr>
              <w:widowControl w:val="0"/>
              <w:tabs>
                <w:tab w:val="left" w:pos="567"/>
                <w:tab w:val="left" w:pos="1843"/>
              </w:tabs>
              <w:jc w:val="center"/>
              <w:rPr>
                <w:rFonts w:ascii="Arial" w:hAnsi="Arial" w:cs="Arial"/>
                <w:i/>
                <w:color w:val="000000" w:themeColor="text1"/>
              </w:rPr>
            </w:pPr>
            <w:r w:rsidRPr="003C2418">
              <w:rPr>
                <w:rFonts w:ascii="Arial" w:hAnsi="Arial" w:cs="Arial"/>
                <w:color w:val="000000" w:themeColor="text1"/>
              </w:rPr>
              <w:t>720</w:t>
            </w:r>
          </w:p>
        </w:tc>
        <w:tc>
          <w:tcPr>
            <w:tcW w:w="1134" w:type="dxa"/>
            <w:vAlign w:val="center"/>
          </w:tcPr>
          <w:p w14:paraId="76476F34" w14:textId="77777777" w:rsidR="00291E88" w:rsidRPr="003C2418" w:rsidRDefault="00291E88" w:rsidP="003264E5">
            <w:pPr>
              <w:widowControl w:val="0"/>
              <w:tabs>
                <w:tab w:val="left" w:pos="567"/>
                <w:tab w:val="left" w:pos="1843"/>
              </w:tabs>
              <w:jc w:val="center"/>
              <w:rPr>
                <w:rFonts w:ascii="Arial" w:hAnsi="Arial" w:cs="Arial"/>
                <w:color w:val="000000" w:themeColor="text1"/>
              </w:rPr>
            </w:pPr>
            <w:r w:rsidRPr="003C2418">
              <w:rPr>
                <w:rFonts w:ascii="Arial" w:hAnsi="Arial" w:cs="Arial"/>
                <w:color w:val="000000" w:themeColor="text1"/>
              </w:rPr>
              <w:t>360</w:t>
            </w:r>
          </w:p>
        </w:tc>
        <w:tc>
          <w:tcPr>
            <w:tcW w:w="992" w:type="dxa"/>
            <w:vAlign w:val="center"/>
          </w:tcPr>
          <w:p w14:paraId="2D820CF0" w14:textId="77777777" w:rsidR="00291E88" w:rsidRPr="003C2418" w:rsidRDefault="00291E88" w:rsidP="003264E5">
            <w:pPr>
              <w:widowControl w:val="0"/>
              <w:tabs>
                <w:tab w:val="left" w:pos="567"/>
                <w:tab w:val="left" w:pos="1843"/>
              </w:tabs>
              <w:jc w:val="center"/>
              <w:rPr>
                <w:rFonts w:ascii="Arial" w:hAnsi="Arial" w:cs="Arial"/>
                <w:color w:val="000000" w:themeColor="text1"/>
              </w:rPr>
            </w:pPr>
            <w:r w:rsidRPr="003C2418">
              <w:rPr>
                <w:rFonts w:ascii="Arial" w:hAnsi="Arial" w:cs="Arial"/>
                <w:color w:val="000000" w:themeColor="text1"/>
              </w:rPr>
              <w:t>Semestral</w:t>
            </w:r>
          </w:p>
        </w:tc>
        <w:tc>
          <w:tcPr>
            <w:tcW w:w="1134" w:type="dxa"/>
            <w:vAlign w:val="center"/>
          </w:tcPr>
          <w:p w14:paraId="71370E27" w14:textId="77777777" w:rsidR="00291E88" w:rsidRPr="003C2418" w:rsidRDefault="00291E88" w:rsidP="003264E5">
            <w:pPr>
              <w:widowControl w:val="0"/>
              <w:tabs>
                <w:tab w:val="left" w:pos="567"/>
                <w:tab w:val="left" w:pos="1843"/>
              </w:tabs>
              <w:jc w:val="center"/>
              <w:rPr>
                <w:rFonts w:ascii="Arial" w:hAnsi="Arial" w:cs="Arial"/>
                <w:color w:val="000000" w:themeColor="text1"/>
              </w:rPr>
            </w:pPr>
            <w:r w:rsidRPr="003C2418">
              <w:rPr>
                <w:rFonts w:ascii="Arial" w:hAnsi="Arial" w:cs="Arial"/>
                <w:color w:val="000000" w:themeColor="text1"/>
              </w:rPr>
              <w:t>360</w:t>
            </w:r>
          </w:p>
        </w:tc>
        <w:tc>
          <w:tcPr>
            <w:tcW w:w="822" w:type="dxa"/>
            <w:vAlign w:val="center"/>
          </w:tcPr>
          <w:p w14:paraId="6826EC7F" w14:textId="77777777" w:rsidR="00291E88" w:rsidRPr="003C2418" w:rsidRDefault="00291E88" w:rsidP="003264E5">
            <w:pPr>
              <w:widowControl w:val="0"/>
              <w:tabs>
                <w:tab w:val="left" w:pos="567"/>
                <w:tab w:val="left" w:pos="1843"/>
              </w:tabs>
              <w:jc w:val="center"/>
              <w:rPr>
                <w:rFonts w:ascii="Arial" w:hAnsi="Arial" w:cs="Arial"/>
                <w:i/>
                <w:color w:val="000000" w:themeColor="text1"/>
              </w:rPr>
            </w:pPr>
            <w:r w:rsidRPr="003C2418">
              <w:rPr>
                <w:rFonts w:ascii="Arial" w:hAnsi="Arial" w:cs="Arial"/>
                <w:color w:val="000000" w:themeColor="text1"/>
              </w:rPr>
              <w:t>30</w:t>
            </w:r>
          </w:p>
        </w:tc>
      </w:tr>
      <w:tr w:rsidR="00291E88" w:rsidRPr="003C2418" w14:paraId="749984BE" w14:textId="77777777" w:rsidTr="003C2418">
        <w:tc>
          <w:tcPr>
            <w:tcW w:w="709" w:type="dxa"/>
            <w:vAlign w:val="center"/>
          </w:tcPr>
          <w:p w14:paraId="496840F0" w14:textId="77777777" w:rsidR="00291E88" w:rsidRPr="003C2418" w:rsidRDefault="00291E88" w:rsidP="003264E5">
            <w:pPr>
              <w:widowControl w:val="0"/>
              <w:tabs>
                <w:tab w:val="left" w:pos="567"/>
                <w:tab w:val="left" w:pos="1843"/>
              </w:tabs>
              <w:jc w:val="center"/>
              <w:rPr>
                <w:rFonts w:ascii="Arial" w:hAnsi="Arial" w:cs="Arial"/>
                <w:i/>
                <w:color w:val="000000" w:themeColor="text1"/>
              </w:rPr>
            </w:pPr>
            <w:r w:rsidRPr="003C2418">
              <w:rPr>
                <w:rFonts w:ascii="Arial" w:hAnsi="Arial" w:cs="Arial"/>
                <w:color w:val="000000" w:themeColor="text1"/>
              </w:rPr>
              <w:t>3</w:t>
            </w:r>
          </w:p>
        </w:tc>
        <w:tc>
          <w:tcPr>
            <w:tcW w:w="2977" w:type="dxa"/>
            <w:vAlign w:val="center"/>
          </w:tcPr>
          <w:p w14:paraId="3F901A2B" w14:textId="77777777" w:rsidR="00291E88" w:rsidRPr="003C2418" w:rsidRDefault="00291E88" w:rsidP="003264E5">
            <w:pPr>
              <w:widowControl w:val="0"/>
              <w:tabs>
                <w:tab w:val="left" w:pos="567"/>
                <w:tab w:val="left" w:pos="1843"/>
              </w:tabs>
              <w:jc w:val="both"/>
              <w:rPr>
                <w:rFonts w:ascii="Arial" w:hAnsi="Arial" w:cs="Arial"/>
                <w:color w:val="000000" w:themeColor="text1"/>
              </w:rPr>
            </w:pPr>
            <w:r w:rsidRPr="003C2418">
              <w:rPr>
                <w:rFonts w:ascii="Arial" w:hAnsi="Arial" w:cs="Arial"/>
                <w:color w:val="000000" w:themeColor="text1"/>
              </w:rPr>
              <w:t>ALPRAZOLAM 1 MG COMPRIMIDO</w:t>
            </w:r>
          </w:p>
        </w:tc>
        <w:tc>
          <w:tcPr>
            <w:tcW w:w="567" w:type="dxa"/>
            <w:vAlign w:val="center"/>
          </w:tcPr>
          <w:p w14:paraId="1648BB71" w14:textId="77777777" w:rsidR="00291E88" w:rsidRPr="003C2418" w:rsidRDefault="00291E88" w:rsidP="003264E5">
            <w:pPr>
              <w:widowControl w:val="0"/>
              <w:tabs>
                <w:tab w:val="left" w:pos="567"/>
                <w:tab w:val="left" w:pos="1843"/>
              </w:tabs>
              <w:jc w:val="center"/>
              <w:rPr>
                <w:rFonts w:ascii="Arial" w:hAnsi="Arial" w:cs="Arial"/>
                <w:bCs/>
                <w:i/>
                <w:color w:val="000000" w:themeColor="text1"/>
              </w:rPr>
            </w:pPr>
            <w:r w:rsidRPr="003C2418">
              <w:rPr>
                <w:rFonts w:ascii="Arial" w:hAnsi="Arial" w:cs="Arial"/>
                <w:bCs/>
              </w:rPr>
              <w:t>CP</w:t>
            </w:r>
          </w:p>
        </w:tc>
        <w:tc>
          <w:tcPr>
            <w:tcW w:w="1134" w:type="dxa"/>
            <w:vAlign w:val="center"/>
          </w:tcPr>
          <w:p w14:paraId="7F4B8D07" w14:textId="77777777" w:rsidR="00291E88" w:rsidRPr="003C2418" w:rsidRDefault="00291E88" w:rsidP="003264E5">
            <w:pPr>
              <w:widowControl w:val="0"/>
              <w:tabs>
                <w:tab w:val="left" w:pos="567"/>
                <w:tab w:val="left" w:pos="1843"/>
              </w:tabs>
              <w:jc w:val="center"/>
              <w:rPr>
                <w:rFonts w:ascii="Arial" w:hAnsi="Arial" w:cs="Arial"/>
                <w:i/>
                <w:color w:val="000000" w:themeColor="text1"/>
              </w:rPr>
            </w:pPr>
            <w:r w:rsidRPr="003C2418">
              <w:rPr>
                <w:rFonts w:ascii="Arial" w:hAnsi="Arial" w:cs="Arial"/>
                <w:color w:val="000000" w:themeColor="text1"/>
              </w:rPr>
              <w:t>2.160</w:t>
            </w:r>
          </w:p>
        </w:tc>
        <w:tc>
          <w:tcPr>
            <w:tcW w:w="1134" w:type="dxa"/>
            <w:vAlign w:val="center"/>
          </w:tcPr>
          <w:p w14:paraId="106E417A" w14:textId="77777777" w:rsidR="00291E88" w:rsidRPr="003C2418" w:rsidRDefault="00291E88" w:rsidP="003264E5">
            <w:pPr>
              <w:widowControl w:val="0"/>
              <w:tabs>
                <w:tab w:val="left" w:pos="567"/>
                <w:tab w:val="left" w:pos="1843"/>
              </w:tabs>
              <w:jc w:val="center"/>
              <w:rPr>
                <w:rFonts w:ascii="Arial" w:hAnsi="Arial" w:cs="Arial"/>
                <w:color w:val="000000" w:themeColor="text1"/>
              </w:rPr>
            </w:pPr>
            <w:r w:rsidRPr="003C2418">
              <w:rPr>
                <w:rFonts w:ascii="Arial" w:hAnsi="Arial" w:cs="Arial"/>
                <w:color w:val="000000" w:themeColor="text1"/>
              </w:rPr>
              <w:t>1440</w:t>
            </w:r>
          </w:p>
        </w:tc>
        <w:tc>
          <w:tcPr>
            <w:tcW w:w="992" w:type="dxa"/>
            <w:vAlign w:val="center"/>
          </w:tcPr>
          <w:p w14:paraId="70D2A994" w14:textId="77777777" w:rsidR="00291E88" w:rsidRPr="003C2418" w:rsidRDefault="00291E88" w:rsidP="003264E5">
            <w:pPr>
              <w:widowControl w:val="0"/>
              <w:tabs>
                <w:tab w:val="left" w:pos="567"/>
                <w:tab w:val="left" w:pos="1843"/>
              </w:tabs>
              <w:jc w:val="center"/>
              <w:rPr>
                <w:rFonts w:ascii="Arial" w:hAnsi="Arial" w:cs="Arial"/>
                <w:color w:val="000000" w:themeColor="text1"/>
              </w:rPr>
            </w:pPr>
            <w:r w:rsidRPr="003C2418">
              <w:rPr>
                <w:rFonts w:ascii="Arial" w:hAnsi="Arial" w:cs="Arial"/>
                <w:color w:val="000000" w:themeColor="text1"/>
              </w:rPr>
              <w:t>Semestral</w:t>
            </w:r>
          </w:p>
        </w:tc>
        <w:tc>
          <w:tcPr>
            <w:tcW w:w="1134" w:type="dxa"/>
            <w:vAlign w:val="center"/>
          </w:tcPr>
          <w:p w14:paraId="5CC07ED0" w14:textId="77777777" w:rsidR="00291E88" w:rsidRPr="003C2418" w:rsidRDefault="00291E88" w:rsidP="003264E5">
            <w:pPr>
              <w:widowControl w:val="0"/>
              <w:tabs>
                <w:tab w:val="left" w:pos="567"/>
                <w:tab w:val="left" w:pos="1843"/>
              </w:tabs>
              <w:jc w:val="center"/>
              <w:rPr>
                <w:rFonts w:ascii="Arial" w:hAnsi="Arial" w:cs="Arial"/>
                <w:color w:val="000000" w:themeColor="text1"/>
              </w:rPr>
            </w:pPr>
            <w:r w:rsidRPr="003C2418">
              <w:rPr>
                <w:rFonts w:ascii="Arial" w:hAnsi="Arial" w:cs="Arial"/>
                <w:color w:val="000000" w:themeColor="text1"/>
              </w:rPr>
              <w:t>1440</w:t>
            </w:r>
          </w:p>
        </w:tc>
        <w:tc>
          <w:tcPr>
            <w:tcW w:w="822" w:type="dxa"/>
            <w:vAlign w:val="center"/>
          </w:tcPr>
          <w:p w14:paraId="5FCDC8B4" w14:textId="77777777" w:rsidR="00291E88" w:rsidRPr="003C2418" w:rsidRDefault="00291E88" w:rsidP="003264E5">
            <w:pPr>
              <w:widowControl w:val="0"/>
              <w:tabs>
                <w:tab w:val="left" w:pos="567"/>
                <w:tab w:val="left" w:pos="1843"/>
              </w:tabs>
              <w:jc w:val="center"/>
              <w:rPr>
                <w:rFonts w:ascii="Arial" w:hAnsi="Arial" w:cs="Arial"/>
                <w:i/>
                <w:color w:val="000000" w:themeColor="text1"/>
              </w:rPr>
            </w:pPr>
            <w:r w:rsidRPr="003C2418">
              <w:rPr>
                <w:rFonts w:ascii="Arial" w:hAnsi="Arial" w:cs="Arial"/>
                <w:color w:val="000000" w:themeColor="text1"/>
              </w:rPr>
              <w:t>30</w:t>
            </w:r>
          </w:p>
        </w:tc>
      </w:tr>
      <w:tr w:rsidR="00291E88" w:rsidRPr="003C2418" w14:paraId="34BE7D28" w14:textId="77777777" w:rsidTr="003C2418">
        <w:tc>
          <w:tcPr>
            <w:tcW w:w="709" w:type="dxa"/>
            <w:vAlign w:val="center"/>
          </w:tcPr>
          <w:p w14:paraId="408667AE" w14:textId="77777777" w:rsidR="00291E88" w:rsidRPr="003C2418" w:rsidRDefault="00291E88" w:rsidP="003264E5">
            <w:pPr>
              <w:widowControl w:val="0"/>
              <w:tabs>
                <w:tab w:val="left" w:pos="567"/>
                <w:tab w:val="left" w:pos="1843"/>
              </w:tabs>
              <w:jc w:val="center"/>
              <w:rPr>
                <w:rFonts w:ascii="Arial" w:hAnsi="Arial" w:cs="Arial"/>
                <w:i/>
                <w:color w:val="000000" w:themeColor="text1"/>
              </w:rPr>
            </w:pPr>
            <w:r w:rsidRPr="003C2418">
              <w:rPr>
                <w:rFonts w:ascii="Arial" w:hAnsi="Arial" w:cs="Arial"/>
                <w:color w:val="000000" w:themeColor="text1"/>
              </w:rPr>
              <w:t>4</w:t>
            </w:r>
          </w:p>
        </w:tc>
        <w:tc>
          <w:tcPr>
            <w:tcW w:w="2977" w:type="dxa"/>
            <w:vAlign w:val="center"/>
          </w:tcPr>
          <w:p w14:paraId="7F446562" w14:textId="77777777" w:rsidR="00291E88" w:rsidRPr="003C2418" w:rsidRDefault="00291E88" w:rsidP="003264E5">
            <w:pPr>
              <w:widowControl w:val="0"/>
              <w:tabs>
                <w:tab w:val="left" w:pos="567"/>
                <w:tab w:val="left" w:pos="1843"/>
              </w:tabs>
              <w:jc w:val="both"/>
              <w:rPr>
                <w:rFonts w:ascii="Arial" w:hAnsi="Arial" w:cs="Arial"/>
                <w:color w:val="000000" w:themeColor="text1"/>
              </w:rPr>
            </w:pPr>
            <w:r w:rsidRPr="003C2418">
              <w:rPr>
                <w:rFonts w:ascii="Arial" w:hAnsi="Arial" w:cs="Arial"/>
                <w:color w:val="000000" w:themeColor="text1"/>
              </w:rPr>
              <w:t>AXITINIBE 5 MG COMPRIMIDO</w:t>
            </w:r>
          </w:p>
        </w:tc>
        <w:tc>
          <w:tcPr>
            <w:tcW w:w="567" w:type="dxa"/>
            <w:vAlign w:val="center"/>
          </w:tcPr>
          <w:p w14:paraId="7DF2655F" w14:textId="77777777" w:rsidR="00291E88" w:rsidRPr="003C2418" w:rsidRDefault="00291E88" w:rsidP="003264E5">
            <w:pPr>
              <w:widowControl w:val="0"/>
              <w:tabs>
                <w:tab w:val="left" w:pos="567"/>
                <w:tab w:val="left" w:pos="1843"/>
              </w:tabs>
              <w:jc w:val="center"/>
              <w:rPr>
                <w:rFonts w:ascii="Arial" w:hAnsi="Arial" w:cs="Arial"/>
                <w:bCs/>
                <w:i/>
                <w:color w:val="000000" w:themeColor="text1"/>
              </w:rPr>
            </w:pPr>
            <w:r w:rsidRPr="003C2418">
              <w:rPr>
                <w:rFonts w:ascii="Arial" w:hAnsi="Arial" w:cs="Arial"/>
                <w:bCs/>
              </w:rPr>
              <w:t>CP</w:t>
            </w:r>
          </w:p>
        </w:tc>
        <w:tc>
          <w:tcPr>
            <w:tcW w:w="1134" w:type="dxa"/>
            <w:vAlign w:val="center"/>
          </w:tcPr>
          <w:p w14:paraId="5727E89E" w14:textId="77777777" w:rsidR="00291E88" w:rsidRPr="003C2418" w:rsidRDefault="00291E88" w:rsidP="003264E5">
            <w:pPr>
              <w:widowControl w:val="0"/>
              <w:tabs>
                <w:tab w:val="left" w:pos="567"/>
                <w:tab w:val="left" w:pos="1843"/>
              </w:tabs>
              <w:jc w:val="center"/>
              <w:rPr>
                <w:rFonts w:ascii="Arial" w:hAnsi="Arial" w:cs="Arial"/>
                <w:i/>
                <w:color w:val="000000" w:themeColor="text1"/>
              </w:rPr>
            </w:pPr>
            <w:r w:rsidRPr="003C2418">
              <w:rPr>
                <w:rFonts w:ascii="Arial" w:hAnsi="Arial" w:cs="Arial"/>
                <w:color w:val="000000" w:themeColor="text1"/>
              </w:rPr>
              <w:t>720</w:t>
            </w:r>
          </w:p>
        </w:tc>
        <w:tc>
          <w:tcPr>
            <w:tcW w:w="1134" w:type="dxa"/>
            <w:vAlign w:val="center"/>
          </w:tcPr>
          <w:p w14:paraId="3113E006" w14:textId="77777777" w:rsidR="00291E88" w:rsidRPr="003C2418" w:rsidRDefault="00291E88" w:rsidP="003264E5">
            <w:pPr>
              <w:widowControl w:val="0"/>
              <w:tabs>
                <w:tab w:val="left" w:pos="567"/>
                <w:tab w:val="left" w:pos="1843"/>
              </w:tabs>
              <w:jc w:val="center"/>
              <w:rPr>
                <w:rFonts w:ascii="Arial" w:hAnsi="Arial" w:cs="Arial"/>
                <w:color w:val="000000" w:themeColor="text1"/>
              </w:rPr>
            </w:pPr>
            <w:r w:rsidRPr="003C2418">
              <w:rPr>
                <w:rFonts w:ascii="Arial" w:hAnsi="Arial" w:cs="Arial"/>
                <w:color w:val="000000" w:themeColor="text1"/>
              </w:rPr>
              <w:t>360</w:t>
            </w:r>
          </w:p>
        </w:tc>
        <w:tc>
          <w:tcPr>
            <w:tcW w:w="992" w:type="dxa"/>
            <w:vAlign w:val="center"/>
          </w:tcPr>
          <w:p w14:paraId="62860BDC" w14:textId="77777777" w:rsidR="00291E88" w:rsidRPr="003C2418" w:rsidRDefault="00291E88" w:rsidP="003264E5">
            <w:pPr>
              <w:widowControl w:val="0"/>
              <w:tabs>
                <w:tab w:val="left" w:pos="567"/>
                <w:tab w:val="left" w:pos="1843"/>
              </w:tabs>
              <w:jc w:val="center"/>
              <w:rPr>
                <w:rFonts w:ascii="Arial" w:hAnsi="Arial" w:cs="Arial"/>
                <w:color w:val="000000" w:themeColor="text1"/>
              </w:rPr>
            </w:pPr>
            <w:r w:rsidRPr="003C2418">
              <w:rPr>
                <w:rFonts w:ascii="Arial" w:hAnsi="Arial" w:cs="Arial"/>
                <w:color w:val="000000" w:themeColor="text1"/>
              </w:rPr>
              <w:t>Semestral</w:t>
            </w:r>
          </w:p>
        </w:tc>
        <w:tc>
          <w:tcPr>
            <w:tcW w:w="1134" w:type="dxa"/>
            <w:vAlign w:val="center"/>
          </w:tcPr>
          <w:p w14:paraId="4B81F447" w14:textId="77777777" w:rsidR="00291E88" w:rsidRPr="003C2418" w:rsidRDefault="00291E88" w:rsidP="003264E5">
            <w:pPr>
              <w:widowControl w:val="0"/>
              <w:tabs>
                <w:tab w:val="left" w:pos="567"/>
                <w:tab w:val="left" w:pos="1843"/>
              </w:tabs>
              <w:jc w:val="center"/>
              <w:rPr>
                <w:rFonts w:ascii="Arial" w:hAnsi="Arial" w:cs="Arial"/>
                <w:color w:val="000000" w:themeColor="text1"/>
              </w:rPr>
            </w:pPr>
            <w:r w:rsidRPr="003C2418">
              <w:rPr>
                <w:rFonts w:ascii="Arial" w:hAnsi="Arial" w:cs="Arial"/>
                <w:color w:val="000000" w:themeColor="text1"/>
              </w:rPr>
              <w:t>360</w:t>
            </w:r>
          </w:p>
        </w:tc>
        <w:tc>
          <w:tcPr>
            <w:tcW w:w="822" w:type="dxa"/>
            <w:vAlign w:val="center"/>
          </w:tcPr>
          <w:p w14:paraId="53851D36" w14:textId="77777777" w:rsidR="00291E88" w:rsidRPr="003C2418" w:rsidRDefault="00291E88" w:rsidP="003264E5">
            <w:pPr>
              <w:widowControl w:val="0"/>
              <w:tabs>
                <w:tab w:val="left" w:pos="567"/>
                <w:tab w:val="left" w:pos="1843"/>
              </w:tabs>
              <w:jc w:val="center"/>
              <w:rPr>
                <w:rFonts w:ascii="Arial" w:hAnsi="Arial" w:cs="Arial"/>
                <w:i/>
                <w:color w:val="000000" w:themeColor="text1"/>
              </w:rPr>
            </w:pPr>
            <w:r w:rsidRPr="003C2418">
              <w:rPr>
                <w:rFonts w:ascii="Arial" w:hAnsi="Arial" w:cs="Arial"/>
                <w:color w:val="000000" w:themeColor="text1"/>
              </w:rPr>
              <w:t>60</w:t>
            </w:r>
          </w:p>
        </w:tc>
      </w:tr>
      <w:tr w:rsidR="00291E88" w:rsidRPr="003C2418" w14:paraId="3A8558FF" w14:textId="77777777" w:rsidTr="003C2418">
        <w:tc>
          <w:tcPr>
            <w:tcW w:w="709" w:type="dxa"/>
            <w:vAlign w:val="center"/>
          </w:tcPr>
          <w:p w14:paraId="0AD42786" w14:textId="77777777" w:rsidR="00291E88" w:rsidRPr="003C2418" w:rsidRDefault="00291E88" w:rsidP="003264E5">
            <w:pPr>
              <w:widowControl w:val="0"/>
              <w:tabs>
                <w:tab w:val="left" w:pos="567"/>
                <w:tab w:val="left" w:pos="1843"/>
              </w:tabs>
              <w:jc w:val="center"/>
              <w:rPr>
                <w:rFonts w:ascii="Arial" w:hAnsi="Arial" w:cs="Arial"/>
                <w:i/>
                <w:color w:val="000000" w:themeColor="text1"/>
              </w:rPr>
            </w:pPr>
            <w:r w:rsidRPr="003C2418">
              <w:rPr>
                <w:rFonts w:ascii="Arial" w:hAnsi="Arial" w:cs="Arial"/>
                <w:color w:val="000000" w:themeColor="text1"/>
              </w:rPr>
              <w:t>5</w:t>
            </w:r>
          </w:p>
        </w:tc>
        <w:tc>
          <w:tcPr>
            <w:tcW w:w="2977" w:type="dxa"/>
            <w:vAlign w:val="center"/>
          </w:tcPr>
          <w:p w14:paraId="07FCF7CE" w14:textId="77777777" w:rsidR="00291E88" w:rsidRPr="003C2418" w:rsidRDefault="00291E88" w:rsidP="003264E5">
            <w:pPr>
              <w:widowControl w:val="0"/>
              <w:tabs>
                <w:tab w:val="left" w:pos="567"/>
                <w:tab w:val="left" w:pos="1843"/>
              </w:tabs>
              <w:jc w:val="both"/>
              <w:rPr>
                <w:rFonts w:ascii="Arial" w:hAnsi="Arial" w:cs="Arial"/>
                <w:color w:val="000000" w:themeColor="text1"/>
              </w:rPr>
            </w:pPr>
            <w:r w:rsidRPr="003C2418">
              <w:rPr>
                <w:rFonts w:ascii="Arial" w:hAnsi="Arial" w:cs="Arial"/>
                <w:color w:val="000000" w:themeColor="text1"/>
              </w:rPr>
              <w:t>BELZUTIFANO 40 MG COMPRIMIDO REVESTIDO</w:t>
            </w:r>
          </w:p>
        </w:tc>
        <w:tc>
          <w:tcPr>
            <w:tcW w:w="567" w:type="dxa"/>
            <w:vAlign w:val="center"/>
          </w:tcPr>
          <w:p w14:paraId="0EBB4F30" w14:textId="77777777" w:rsidR="00291E88" w:rsidRPr="003C2418" w:rsidRDefault="00291E88" w:rsidP="003264E5">
            <w:pPr>
              <w:widowControl w:val="0"/>
              <w:tabs>
                <w:tab w:val="left" w:pos="567"/>
                <w:tab w:val="left" w:pos="1843"/>
              </w:tabs>
              <w:jc w:val="center"/>
              <w:rPr>
                <w:rFonts w:ascii="Arial" w:hAnsi="Arial" w:cs="Arial"/>
                <w:bCs/>
                <w:i/>
                <w:color w:val="000000" w:themeColor="text1"/>
              </w:rPr>
            </w:pPr>
            <w:r w:rsidRPr="003C2418">
              <w:rPr>
                <w:rFonts w:ascii="Arial" w:hAnsi="Arial" w:cs="Arial"/>
                <w:bCs/>
              </w:rPr>
              <w:t>CP</w:t>
            </w:r>
          </w:p>
        </w:tc>
        <w:tc>
          <w:tcPr>
            <w:tcW w:w="1134" w:type="dxa"/>
            <w:vAlign w:val="center"/>
          </w:tcPr>
          <w:p w14:paraId="42D9A480" w14:textId="77777777" w:rsidR="00291E88" w:rsidRPr="003C2418" w:rsidRDefault="00291E88" w:rsidP="003264E5">
            <w:pPr>
              <w:widowControl w:val="0"/>
              <w:tabs>
                <w:tab w:val="left" w:pos="567"/>
                <w:tab w:val="left" w:pos="1843"/>
              </w:tabs>
              <w:jc w:val="center"/>
              <w:rPr>
                <w:rFonts w:ascii="Arial" w:hAnsi="Arial" w:cs="Arial"/>
                <w:i/>
                <w:color w:val="000000" w:themeColor="text1"/>
              </w:rPr>
            </w:pPr>
            <w:r w:rsidRPr="003C2418">
              <w:rPr>
                <w:rFonts w:ascii="Arial" w:hAnsi="Arial" w:cs="Arial"/>
                <w:color w:val="000000" w:themeColor="text1"/>
              </w:rPr>
              <w:t>1.080</w:t>
            </w:r>
          </w:p>
        </w:tc>
        <w:tc>
          <w:tcPr>
            <w:tcW w:w="1134" w:type="dxa"/>
            <w:vAlign w:val="center"/>
          </w:tcPr>
          <w:p w14:paraId="3288A7F4" w14:textId="77777777" w:rsidR="00291E88" w:rsidRPr="003C2418" w:rsidRDefault="00291E88" w:rsidP="003264E5">
            <w:pPr>
              <w:widowControl w:val="0"/>
              <w:tabs>
                <w:tab w:val="left" w:pos="567"/>
                <w:tab w:val="left" w:pos="1843"/>
              </w:tabs>
              <w:jc w:val="center"/>
              <w:rPr>
                <w:rFonts w:ascii="Arial" w:hAnsi="Arial" w:cs="Arial"/>
                <w:color w:val="000000" w:themeColor="text1"/>
              </w:rPr>
            </w:pPr>
            <w:r w:rsidRPr="003C2418">
              <w:rPr>
                <w:rFonts w:ascii="Arial" w:hAnsi="Arial" w:cs="Arial"/>
                <w:color w:val="000000" w:themeColor="text1"/>
              </w:rPr>
              <w:t>Conforme demanda</w:t>
            </w:r>
          </w:p>
        </w:tc>
        <w:tc>
          <w:tcPr>
            <w:tcW w:w="992" w:type="dxa"/>
            <w:vAlign w:val="center"/>
          </w:tcPr>
          <w:p w14:paraId="3FA0133B" w14:textId="77777777" w:rsidR="00291E88" w:rsidRPr="003C2418" w:rsidRDefault="00291E88" w:rsidP="003264E5">
            <w:pPr>
              <w:widowControl w:val="0"/>
              <w:tabs>
                <w:tab w:val="left" w:pos="567"/>
                <w:tab w:val="left" w:pos="1843"/>
              </w:tabs>
              <w:jc w:val="center"/>
              <w:rPr>
                <w:rFonts w:ascii="Arial" w:hAnsi="Arial" w:cs="Arial"/>
                <w:color w:val="000000" w:themeColor="text1"/>
              </w:rPr>
            </w:pPr>
            <w:r w:rsidRPr="003C2418">
              <w:rPr>
                <w:rFonts w:ascii="Arial" w:hAnsi="Arial" w:cs="Arial"/>
                <w:color w:val="000000" w:themeColor="text1"/>
              </w:rPr>
              <w:t>Conforme demanda</w:t>
            </w:r>
          </w:p>
        </w:tc>
        <w:tc>
          <w:tcPr>
            <w:tcW w:w="1134" w:type="dxa"/>
            <w:vAlign w:val="center"/>
          </w:tcPr>
          <w:p w14:paraId="7B0EA53B" w14:textId="77777777" w:rsidR="00291E88" w:rsidRPr="003C2418" w:rsidRDefault="00291E88" w:rsidP="003264E5">
            <w:pPr>
              <w:widowControl w:val="0"/>
              <w:tabs>
                <w:tab w:val="left" w:pos="567"/>
                <w:tab w:val="left" w:pos="1843"/>
              </w:tabs>
              <w:jc w:val="center"/>
              <w:rPr>
                <w:rFonts w:ascii="Arial" w:hAnsi="Arial" w:cs="Arial"/>
                <w:color w:val="000000" w:themeColor="text1"/>
              </w:rPr>
            </w:pPr>
            <w:r w:rsidRPr="003C2418">
              <w:rPr>
                <w:rFonts w:ascii="Arial" w:hAnsi="Arial" w:cs="Arial"/>
                <w:color w:val="000000" w:themeColor="text1"/>
              </w:rPr>
              <w:t>Conforme demanda</w:t>
            </w:r>
          </w:p>
        </w:tc>
        <w:tc>
          <w:tcPr>
            <w:tcW w:w="822" w:type="dxa"/>
            <w:vAlign w:val="center"/>
          </w:tcPr>
          <w:p w14:paraId="7BE5D0BA" w14:textId="77777777" w:rsidR="00291E88" w:rsidRPr="003C2418" w:rsidRDefault="00291E88" w:rsidP="003264E5">
            <w:pPr>
              <w:widowControl w:val="0"/>
              <w:tabs>
                <w:tab w:val="left" w:pos="567"/>
                <w:tab w:val="left" w:pos="1843"/>
              </w:tabs>
              <w:jc w:val="center"/>
              <w:rPr>
                <w:rFonts w:ascii="Arial" w:hAnsi="Arial" w:cs="Arial"/>
                <w:i/>
                <w:color w:val="000000" w:themeColor="text1"/>
              </w:rPr>
            </w:pPr>
            <w:r w:rsidRPr="003C2418">
              <w:rPr>
                <w:rFonts w:ascii="Arial" w:hAnsi="Arial" w:cs="Arial"/>
                <w:color w:val="000000" w:themeColor="text1"/>
              </w:rPr>
              <w:t>90</w:t>
            </w:r>
          </w:p>
        </w:tc>
      </w:tr>
      <w:tr w:rsidR="00291E88" w:rsidRPr="003C2418" w14:paraId="36FF8DA1" w14:textId="77777777" w:rsidTr="003C2418">
        <w:tc>
          <w:tcPr>
            <w:tcW w:w="709" w:type="dxa"/>
            <w:vAlign w:val="center"/>
          </w:tcPr>
          <w:p w14:paraId="28B3F7FE" w14:textId="77777777" w:rsidR="00291E88" w:rsidRPr="003C2418" w:rsidRDefault="00291E88" w:rsidP="003264E5">
            <w:pPr>
              <w:widowControl w:val="0"/>
              <w:tabs>
                <w:tab w:val="left" w:pos="567"/>
                <w:tab w:val="left" w:pos="1843"/>
              </w:tabs>
              <w:jc w:val="center"/>
              <w:rPr>
                <w:rFonts w:ascii="Arial" w:hAnsi="Arial" w:cs="Arial"/>
                <w:i/>
                <w:color w:val="000000" w:themeColor="text1"/>
              </w:rPr>
            </w:pPr>
            <w:r w:rsidRPr="003C2418">
              <w:rPr>
                <w:rFonts w:ascii="Arial" w:hAnsi="Arial" w:cs="Arial"/>
                <w:color w:val="000000" w:themeColor="text1"/>
              </w:rPr>
              <w:t>6</w:t>
            </w:r>
          </w:p>
        </w:tc>
        <w:tc>
          <w:tcPr>
            <w:tcW w:w="2977" w:type="dxa"/>
            <w:vAlign w:val="center"/>
          </w:tcPr>
          <w:p w14:paraId="1B3D9E72" w14:textId="77777777" w:rsidR="00291E88" w:rsidRPr="003C2418" w:rsidRDefault="00291E88" w:rsidP="003264E5">
            <w:pPr>
              <w:widowControl w:val="0"/>
              <w:tabs>
                <w:tab w:val="left" w:pos="567"/>
                <w:tab w:val="left" w:pos="1843"/>
              </w:tabs>
              <w:jc w:val="both"/>
              <w:rPr>
                <w:rFonts w:ascii="Arial" w:hAnsi="Arial" w:cs="Arial"/>
                <w:color w:val="000000" w:themeColor="text1"/>
              </w:rPr>
            </w:pPr>
            <w:r w:rsidRPr="003C2418">
              <w:rPr>
                <w:rFonts w:ascii="Arial" w:hAnsi="Arial" w:cs="Arial"/>
                <w:color w:val="000000" w:themeColor="text1"/>
              </w:rPr>
              <w:t>BLEPHAGEL GEL OFTÁLMICO TUBO 40 GRAMAS</w:t>
            </w:r>
          </w:p>
        </w:tc>
        <w:tc>
          <w:tcPr>
            <w:tcW w:w="567" w:type="dxa"/>
            <w:vAlign w:val="center"/>
          </w:tcPr>
          <w:p w14:paraId="25F446B8" w14:textId="77777777" w:rsidR="00291E88" w:rsidRPr="003C2418" w:rsidRDefault="00291E88" w:rsidP="003264E5">
            <w:pPr>
              <w:widowControl w:val="0"/>
              <w:tabs>
                <w:tab w:val="left" w:pos="567"/>
                <w:tab w:val="left" w:pos="1843"/>
              </w:tabs>
              <w:jc w:val="center"/>
              <w:rPr>
                <w:rFonts w:ascii="Arial" w:hAnsi="Arial" w:cs="Arial"/>
                <w:bCs/>
                <w:i/>
                <w:color w:val="000000" w:themeColor="text1"/>
              </w:rPr>
            </w:pPr>
            <w:r w:rsidRPr="003C2418">
              <w:rPr>
                <w:rFonts w:ascii="Arial" w:hAnsi="Arial" w:cs="Arial"/>
                <w:bCs/>
              </w:rPr>
              <w:t>UN</w:t>
            </w:r>
          </w:p>
        </w:tc>
        <w:tc>
          <w:tcPr>
            <w:tcW w:w="1134" w:type="dxa"/>
            <w:vAlign w:val="center"/>
          </w:tcPr>
          <w:p w14:paraId="2749C960" w14:textId="77777777" w:rsidR="00291E88" w:rsidRPr="003C2418" w:rsidRDefault="00291E88" w:rsidP="003264E5">
            <w:pPr>
              <w:widowControl w:val="0"/>
              <w:tabs>
                <w:tab w:val="left" w:pos="567"/>
                <w:tab w:val="left" w:pos="1843"/>
              </w:tabs>
              <w:jc w:val="center"/>
              <w:rPr>
                <w:rFonts w:ascii="Arial" w:hAnsi="Arial" w:cs="Arial"/>
                <w:i/>
                <w:color w:val="000000" w:themeColor="text1"/>
              </w:rPr>
            </w:pPr>
            <w:r w:rsidRPr="003C2418">
              <w:rPr>
                <w:rFonts w:ascii="Arial" w:hAnsi="Arial" w:cs="Arial"/>
                <w:color w:val="000000" w:themeColor="text1"/>
              </w:rPr>
              <w:t>12</w:t>
            </w:r>
          </w:p>
        </w:tc>
        <w:tc>
          <w:tcPr>
            <w:tcW w:w="1134" w:type="dxa"/>
            <w:vAlign w:val="center"/>
          </w:tcPr>
          <w:p w14:paraId="54BF3B1F" w14:textId="77777777" w:rsidR="00291E88" w:rsidRPr="003C2418" w:rsidRDefault="00291E88" w:rsidP="003264E5">
            <w:pPr>
              <w:widowControl w:val="0"/>
              <w:tabs>
                <w:tab w:val="left" w:pos="567"/>
                <w:tab w:val="left" w:pos="1843"/>
              </w:tabs>
              <w:jc w:val="center"/>
              <w:rPr>
                <w:rFonts w:ascii="Arial" w:hAnsi="Arial" w:cs="Arial"/>
                <w:color w:val="000000" w:themeColor="text1"/>
              </w:rPr>
            </w:pPr>
            <w:r w:rsidRPr="003C2418">
              <w:rPr>
                <w:rFonts w:ascii="Arial" w:hAnsi="Arial" w:cs="Arial"/>
                <w:color w:val="000000" w:themeColor="text1"/>
              </w:rPr>
              <w:t>3</w:t>
            </w:r>
          </w:p>
        </w:tc>
        <w:tc>
          <w:tcPr>
            <w:tcW w:w="992" w:type="dxa"/>
            <w:vAlign w:val="center"/>
          </w:tcPr>
          <w:p w14:paraId="474BE688" w14:textId="77777777" w:rsidR="00291E88" w:rsidRPr="003C2418" w:rsidRDefault="00291E88" w:rsidP="003264E5">
            <w:pPr>
              <w:widowControl w:val="0"/>
              <w:tabs>
                <w:tab w:val="left" w:pos="567"/>
                <w:tab w:val="left" w:pos="1843"/>
              </w:tabs>
              <w:jc w:val="center"/>
              <w:rPr>
                <w:rFonts w:ascii="Arial" w:hAnsi="Arial" w:cs="Arial"/>
                <w:color w:val="000000" w:themeColor="text1"/>
              </w:rPr>
            </w:pPr>
            <w:r w:rsidRPr="003C2418">
              <w:rPr>
                <w:rFonts w:ascii="Arial" w:hAnsi="Arial" w:cs="Arial"/>
                <w:color w:val="000000" w:themeColor="text1"/>
              </w:rPr>
              <w:t>Conforme demanda</w:t>
            </w:r>
          </w:p>
        </w:tc>
        <w:tc>
          <w:tcPr>
            <w:tcW w:w="1134" w:type="dxa"/>
            <w:vAlign w:val="center"/>
          </w:tcPr>
          <w:p w14:paraId="45D7DA2E" w14:textId="77777777" w:rsidR="00291E88" w:rsidRPr="003C2418" w:rsidRDefault="00291E88" w:rsidP="003264E5">
            <w:pPr>
              <w:widowControl w:val="0"/>
              <w:tabs>
                <w:tab w:val="left" w:pos="567"/>
                <w:tab w:val="left" w:pos="1843"/>
              </w:tabs>
              <w:jc w:val="center"/>
              <w:rPr>
                <w:rFonts w:ascii="Arial" w:hAnsi="Arial" w:cs="Arial"/>
                <w:color w:val="000000" w:themeColor="text1"/>
              </w:rPr>
            </w:pPr>
            <w:r w:rsidRPr="003C2418">
              <w:rPr>
                <w:rFonts w:ascii="Arial" w:hAnsi="Arial" w:cs="Arial"/>
                <w:color w:val="000000" w:themeColor="text1"/>
              </w:rPr>
              <w:t>Conforme demanda</w:t>
            </w:r>
          </w:p>
        </w:tc>
        <w:tc>
          <w:tcPr>
            <w:tcW w:w="822" w:type="dxa"/>
            <w:vAlign w:val="center"/>
          </w:tcPr>
          <w:p w14:paraId="04D9EA56" w14:textId="77777777" w:rsidR="00291E88" w:rsidRPr="003C2418" w:rsidRDefault="00291E88" w:rsidP="003264E5">
            <w:pPr>
              <w:widowControl w:val="0"/>
              <w:tabs>
                <w:tab w:val="left" w:pos="567"/>
                <w:tab w:val="left" w:pos="1843"/>
              </w:tabs>
              <w:jc w:val="center"/>
              <w:rPr>
                <w:rFonts w:ascii="Arial" w:hAnsi="Arial" w:cs="Arial"/>
                <w:i/>
                <w:color w:val="000000" w:themeColor="text1"/>
              </w:rPr>
            </w:pPr>
            <w:r w:rsidRPr="003C2418">
              <w:rPr>
                <w:rFonts w:ascii="Arial" w:hAnsi="Arial" w:cs="Arial"/>
                <w:color w:val="000000" w:themeColor="text1"/>
              </w:rPr>
              <w:t>1</w:t>
            </w:r>
          </w:p>
        </w:tc>
      </w:tr>
      <w:tr w:rsidR="00291E88" w:rsidRPr="003C2418" w14:paraId="5A39EB32" w14:textId="77777777" w:rsidTr="003C2418">
        <w:tc>
          <w:tcPr>
            <w:tcW w:w="709" w:type="dxa"/>
            <w:vAlign w:val="center"/>
          </w:tcPr>
          <w:p w14:paraId="04E92FA9" w14:textId="77777777" w:rsidR="00291E88" w:rsidRPr="003C2418" w:rsidRDefault="00291E88" w:rsidP="003264E5">
            <w:pPr>
              <w:widowControl w:val="0"/>
              <w:tabs>
                <w:tab w:val="left" w:pos="567"/>
                <w:tab w:val="left" w:pos="1843"/>
              </w:tabs>
              <w:jc w:val="center"/>
              <w:rPr>
                <w:rFonts w:ascii="Arial" w:hAnsi="Arial" w:cs="Arial"/>
                <w:i/>
                <w:color w:val="000000" w:themeColor="text1"/>
              </w:rPr>
            </w:pPr>
            <w:r w:rsidRPr="003C2418">
              <w:rPr>
                <w:rFonts w:ascii="Arial" w:hAnsi="Arial" w:cs="Arial"/>
                <w:color w:val="000000" w:themeColor="text1"/>
              </w:rPr>
              <w:t>7</w:t>
            </w:r>
          </w:p>
        </w:tc>
        <w:tc>
          <w:tcPr>
            <w:tcW w:w="2977" w:type="dxa"/>
            <w:vAlign w:val="center"/>
          </w:tcPr>
          <w:p w14:paraId="00D61587" w14:textId="77777777" w:rsidR="00291E88" w:rsidRPr="003C2418" w:rsidRDefault="00291E88" w:rsidP="003264E5">
            <w:pPr>
              <w:widowControl w:val="0"/>
              <w:tabs>
                <w:tab w:val="left" w:pos="567"/>
                <w:tab w:val="left" w:pos="1843"/>
              </w:tabs>
              <w:jc w:val="both"/>
              <w:rPr>
                <w:rFonts w:ascii="Arial" w:hAnsi="Arial" w:cs="Arial"/>
                <w:color w:val="000000" w:themeColor="text1"/>
              </w:rPr>
            </w:pPr>
            <w:r w:rsidRPr="003C2418">
              <w:rPr>
                <w:rFonts w:ascii="Arial" w:hAnsi="Arial" w:cs="Arial"/>
                <w:color w:val="000000" w:themeColor="text1"/>
              </w:rPr>
              <w:t>CANDESARTANA 16 MG + FELODIPINA 2,5 MG COMPRIMIDO LIBERAÇÃO PROLONGADA</w:t>
            </w:r>
          </w:p>
        </w:tc>
        <w:tc>
          <w:tcPr>
            <w:tcW w:w="567" w:type="dxa"/>
            <w:vAlign w:val="center"/>
          </w:tcPr>
          <w:p w14:paraId="30049930" w14:textId="77777777" w:rsidR="00291E88" w:rsidRPr="003C2418" w:rsidRDefault="00291E88" w:rsidP="003264E5">
            <w:pPr>
              <w:widowControl w:val="0"/>
              <w:tabs>
                <w:tab w:val="left" w:pos="567"/>
                <w:tab w:val="left" w:pos="1843"/>
              </w:tabs>
              <w:jc w:val="center"/>
              <w:rPr>
                <w:rFonts w:ascii="Arial" w:hAnsi="Arial" w:cs="Arial"/>
                <w:bCs/>
                <w:i/>
                <w:color w:val="000000" w:themeColor="text1"/>
              </w:rPr>
            </w:pPr>
            <w:r w:rsidRPr="003C2418">
              <w:rPr>
                <w:rFonts w:ascii="Arial" w:hAnsi="Arial" w:cs="Arial"/>
                <w:bCs/>
              </w:rPr>
              <w:t>CP</w:t>
            </w:r>
          </w:p>
        </w:tc>
        <w:tc>
          <w:tcPr>
            <w:tcW w:w="1134" w:type="dxa"/>
            <w:vAlign w:val="center"/>
          </w:tcPr>
          <w:p w14:paraId="3B75824F" w14:textId="77777777" w:rsidR="00291E88" w:rsidRPr="003C2418" w:rsidRDefault="00291E88" w:rsidP="003264E5">
            <w:pPr>
              <w:widowControl w:val="0"/>
              <w:tabs>
                <w:tab w:val="left" w:pos="567"/>
                <w:tab w:val="left" w:pos="1843"/>
              </w:tabs>
              <w:jc w:val="center"/>
              <w:rPr>
                <w:rFonts w:ascii="Arial" w:hAnsi="Arial" w:cs="Arial"/>
                <w:i/>
                <w:color w:val="000000" w:themeColor="text1"/>
              </w:rPr>
            </w:pPr>
            <w:r w:rsidRPr="003C2418">
              <w:rPr>
                <w:rFonts w:ascii="Arial" w:hAnsi="Arial" w:cs="Arial"/>
                <w:color w:val="000000" w:themeColor="text1"/>
              </w:rPr>
              <w:t>720</w:t>
            </w:r>
          </w:p>
        </w:tc>
        <w:tc>
          <w:tcPr>
            <w:tcW w:w="1134" w:type="dxa"/>
            <w:vAlign w:val="center"/>
          </w:tcPr>
          <w:p w14:paraId="2614D4B3" w14:textId="77777777" w:rsidR="00291E88" w:rsidRPr="003C2418" w:rsidRDefault="00291E88" w:rsidP="003264E5">
            <w:pPr>
              <w:widowControl w:val="0"/>
              <w:tabs>
                <w:tab w:val="left" w:pos="567"/>
                <w:tab w:val="left" w:pos="1843"/>
              </w:tabs>
              <w:jc w:val="center"/>
              <w:rPr>
                <w:rFonts w:ascii="Arial" w:hAnsi="Arial" w:cs="Arial"/>
                <w:color w:val="000000" w:themeColor="text1"/>
              </w:rPr>
            </w:pPr>
            <w:r w:rsidRPr="003C2418">
              <w:rPr>
                <w:rFonts w:ascii="Arial" w:hAnsi="Arial" w:cs="Arial"/>
                <w:color w:val="000000" w:themeColor="text1"/>
              </w:rPr>
              <w:t>360</w:t>
            </w:r>
          </w:p>
        </w:tc>
        <w:tc>
          <w:tcPr>
            <w:tcW w:w="992" w:type="dxa"/>
            <w:vAlign w:val="center"/>
          </w:tcPr>
          <w:p w14:paraId="08309778" w14:textId="77777777" w:rsidR="00291E88" w:rsidRPr="003C2418" w:rsidRDefault="00291E88" w:rsidP="003264E5">
            <w:pPr>
              <w:widowControl w:val="0"/>
              <w:tabs>
                <w:tab w:val="left" w:pos="567"/>
                <w:tab w:val="left" w:pos="1843"/>
              </w:tabs>
              <w:jc w:val="center"/>
              <w:rPr>
                <w:rFonts w:ascii="Arial" w:hAnsi="Arial" w:cs="Arial"/>
                <w:color w:val="000000" w:themeColor="text1"/>
              </w:rPr>
            </w:pPr>
            <w:r w:rsidRPr="003C2418">
              <w:rPr>
                <w:rFonts w:ascii="Arial" w:hAnsi="Arial" w:cs="Arial"/>
                <w:color w:val="000000" w:themeColor="text1"/>
              </w:rPr>
              <w:t>Semestral</w:t>
            </w:r>
          </w:p>
        </w:tc>
        <w:tc>
          <w:tcPr>
            <w:tcW w:w="1134" w:type="dxa"/>
            <w:vAlign w:val="center"/>
          </w:tcPr>
          <w:p w14:paraId="4B2F9229" w14:textId="77777777" w:rsidR="00291E88" w:rsidRPr="003C2418" w:rsidRDefault="00291E88" w:rsidP="003264E5">
            <w:pPr>
              <w:widowControl w:val="0"/>
              <w:tabs>
                <w:tab w:val="left" w:pos="567"/>
                <w:tab w:val="left" w:pos="1843"/>
              </w:tabs>
              <w:jc w:val="center"/>
              <w:rPr>
                <w:rFonts w:ascii="Arial" w:hAnsi="Arial" w:cs="Arial"/>
                <w:color w:val="000000" w:themeColor="text1"/>
              </w:rPr>
            </w:pPr>
            <w:r w:rsidRPr="003C2418">
              <w:rPr>
                <w:rFonts w:ascii="Arial" w:hAnsi="Arial" w:cs="Arial"/>
                <w:color w:val="000000" w:themeColor="text1"/>
              </w:rPr>
              <w:t>360</w:t>
            </w:r>
          </w:p>
        </w:tc>
        <w:tc>
          <w:tcPr>
            <w:tcW w:w="822" w:type="dxa"/>
            <w:vAlign w:val="center"/>
          </w:tcPr>
          <w:p w14:paraId="7B07183E" w14:textId="77777777" w:rsidR="00291E88" w:rsidRPr="003C2418" w:rsidRDefault="00291E88" w:rsidP="003264E5">
            <w:pPr>
              <w:widowControl w:val="0"/>
              <w:tabs>
                <w:tab w:val="left" w:pos="567"/>
                <w:tab w:val="left" w:pos="1843"/>
              </w:tabs>
              <w:jc w:val="center"/>
              <w:rPr>
                <w:rFonts w:ascii="Arial" w:hAnsi="Arial" w:cs="Arial"/>
                <w:i/>
                <w:color w:val="000000" w:themeColor="text1"/>
              </w:rPr>
            </w:pPr>
            <w:r w:rsidRPr="003C2418">
              <w:rPr>
                <w:rFonts w:ascii="Arial" w:hAnsi="Arial" w:cs="Arial"/>
                <w:color w:val="000000" w:themeColor="text1"/>
              </w:rPr>
              <w:t>30</w:t>
            </w:r>
          </w:p>
        </w:tc>
      </w:tr>
      <w:tr w:rsidR="00291E88" w:rsidRPr="003C2418" w14:paraId="5E523203" w14:textId="77777777" w:rsidTr="003C2418">
        <w:tc>
          <w:tcPr>
            <w:tcW w:w="709" w:type="dxa"/>
            <w:vAlign w:val="center"/>
          </w:tcPr>
          <w:p w14:paraId="7B00D3EC" w14:textId="77777777" w:rsidR="00291E88" w:rsidRPr="003C2418" w:rsidRDefault="00291E88" w:rsidP="003264E5">
            <w:pPr>
              <w:widowControl w:val="0"/>
              <w:tabs>
                <w:tab w:val="left" w:pos="567"/>
                <w:tab w:val="left" w:pos="1843"/>
              </w:tabs>
              <w:jc w:val="center"/>
              <w:rPr>
                <w:rFonts w:ascii="Arial" w:hAnsi="Arial" w:cs="Arial"/>
                <w:i/>
                <w:color w:val="000000" w:themeColor="text1"/>
              </w:rPr>
            </w:pPr>
            <w:r w:rsidRPr="003C2418">
              <w:rPr>
                <w:rFonts w:ascii="Arial" w:hAnsi="Arial" w:cs="Arial"/>
                <w:color w:val="000000" w:themeColor="text1"/>
              </w:rPr>
              <w:t>8</w:t>
            </w:r>
          </w:p>
        </w:tc>
        <w:tc>
          <w:tcPr>
            <w:tcW w:w="2977" w:type="dxa"/>
            <w:vAlign w:val="center"/>
          </w:tcPr>
          <w:p w14:paraId="69CF011D" w14:textId="77777777" w:rsidR="00291E88" w:rsidRPr="003C2418" w:rsidRDefault="00291E88" w:rsidP="003264E5">
            <w:pPr>
              <w:widowControl w:val="0"/>
              <w:tabs>
                <w:tab w:val="left" w:pos="567"/>
                <w:tab w:val="left" w:pos="1843"/>
              </w:tabs>
              <w:jc w:val="both"/>
              <w:rPr>
                <w:rFonts w:ascii="Arial" w:hAnsi="Arial" w:cs="Arial"/>
                <w:color w:val="000000" w:themeColor="text1"/>
              </w:rPr>
            </w:pPr>
            <w:r w:rsidRPr="003C2418">
              <w:rPr>
                <w:rFonts w:ascii="Arial" w:hAnsi="Arial" w:cs="Arial"/>
                <w:color w:val="000000" w:themeColor="text1"/>
              </w:rPr>
              <w:t>DARIFENACINA 15 MG COMPRIMIDO</w:t>
            </w:r>
          </w:p>
        </w:tc>
        <w:tc>
          <w:tcPr>
            <w:tcW w:w="567" w:type="dxa"/>
            <w:vAlign w:val="center"/>
          </w:tcPr>
          <w:p w14:paraId="456AA374" w14:textId="77777777" w:rsidR="00291E88" w:rsidRPr="003C2418" w:rsidRDefault="00291E88" w:rsidP="003264E5">
            <w:pPr>
              <w:widowControl w:val="0"/>
              <w:tabs>
                <w:tab w:val="left" w:pos="567"/>
                <w:tab w:val="left" w:pos="1843"/>
              </w:tabs>
              <w:jc w:val="center"/>
              <w:rPr>
                <w:rFonts w:ascii="Arial" w:hAnsi="Arial" w:cs="Arial"/>
                <w:bCs/>
                <w:i/>
                <w:color w:val="000000" w:themeColor="text1"/>
              </w:rPr>
            </w:pPr>
            <w:r w:rsidRPr="003C2418">
              <w:rPr>
                <w:rFonts w:ascii="Arial" w:hAnsi="Arial" w:cs="Arial"/>
                <w:bCs/>
              </w:rPr>
              <w:t>CP</w:t>
            </w:r>
          </w:p>
        </w:tc>
        <w:tc>
          <w:tcPr>
            <w:tcW w:w="1134" w:type="dxa"/>
            <w:vAlign w:val="center"/>
          </w:tcPr>
          <w:p w14:paraId="270D84E4" w14:textId="77777777" w:rsidR="00291E88" w:rsidRPr="003C2418" w:rsidRDefault="00291E88" w:rsidP="003264E5">
            <w:pPr>
              <w:widowControl w:val="0"/>
              <w:tabs>
                <w:tab w:val="left" w:pos="567"/>
                <w:tab w:val="left" w:pos="1843"/>
              </w:tabs>
              <w:jc w:val="center"/>
              <w:rPr>
                <w:rFonts w:ascii="Arial" w:hAnsi="Arial" w:cs="Arial"/>
                <w:i/>
                <w:color w:val="000000" w:themeColor="text1"/>
              </w:rPr>
            </w:pPr>
            <w:r w:rsidRPr="003C2418">
              <w:rPr>
                <w:rFonts w:ascii="Arial" w:hAnsi="Arial" w:cs="Arial"/>
                <w:color w:val="000000" w:themeColor="text1"/>
              </w:rPr>
              <w:t>720</w:t>
            </w:r>
          </w:p>
        </w:tc>
        <w:tc>
          <w:tcPr>
            <w:tcW w:w="1134" w:type="dxa"/>
            <w:vAlign w:val="center"/>
          </w:tcPr>
          <w:p w14:paraId="4CAFD9F2" w14:textId="77777777" w:rsidR="00291E88" w:rsidRPr="003C2418" w:rsidRDefault="00291E88" w:rsidP="003264E5">
            <w:pPr>
              <w:widowControl w:val="0"/>
              <w:tabs>
                <w:tab w:val="left" w:pos="567"/>
                <w:tab w:val="left" w:pos="1843"/>
              </w:tabs>
              <w:jc w:val="center"/>
              <w:rPr>
                <w:rFonts w:ascii="Arial" w:hAnsi="Arial" w:cs="Arial"/>
                <w:color w:val="000000" w:themeColor="text1"/>
              </w:rPr>
            </w:pPr>
            <w:r w:rsidRPr="003C2418">
              <w:rPr>
                <w:rFonts w:ascii="Arial" w:hAnsi="Arial" w:cs="Arial"/>
                <w:color w:val="000000" w:themeColor="text1"/>
              </w:rPr>
              <w:t>360</w:t>
            </w:r>
          </w:p>
        </w:tc>
        <w:tc>
          <w:tcPr>
            <w:tcW w:w="992" w:type="dxa"/>
            <w:vAlign w:val="center"/>
          </w:tcPr>
          <w:p w14:paraId="1148FED2" w14:textId="77777777" w:rsidR="00291E88" w:rsidRPr="003C2418" w:rsidRDefault="00291E88" w:rsidP="003264E5">
            <w:pPr>
              <w:widowControl w:val="0"/>
              <w:tabs>
                <w:tab w:val="left" w:pos="567"/>
                <w:tab w:val="left" w:pos="1843"/>
              </w:tabs>
              <w:jc w:val="center"/>
              <w:rPr>
                <w:rFonts w:ascii="Arial" w:hAnsi="Arial" w:cs="Arial"/>
                <w:color w:val="000000" w:themeColor="text1"/>
              </w:rPr>
            </w:pPr>
            <w:r w:rsidRPr="003C2418">
              <w:rPr>
                <w:rFonts w:ascii="Arial" w:hAnsi="Arial" w:cs="Arial"/>
                <w:color w:val="000000" w:themeColor="text1"/>
              </w:rPr>
              <w:t>Semestral</w:t>
            </w:r>
          </w:p>
        </w:tc>
        <w:tc>
          <w:tcPr>
            <w:tcW w:w="1134" w:type="dxa"/>
            <w:vAlign w:val="center"/>
          </w:tcPr>
          <w:p w14:paraId="386472F7" w14:textId="77777777" w:rsidR="00291E88" w:rsidRPr="003C2418" w:rsidRDefault="00291E88" w:rsidP="003264E5">
            <w:pPr>
              <w:widowControl w:val="0"/>
              <w:tabs>
                <w:tab w:val="left" w:pos="567"/>
                <w:tab w:val="left" w:pos="1843"/>
              </w:tabs>
              <w:jc w:val="center"/>
              <w:rPr>
                <w:rFonts w:ascii="Arial" w:hAnsi="Arial" w:cs="Arial"/>
                <w:color w:val="000000" w:themeColor="text1"/>
              </w:rPr>
            </w:pPr>
            <w:r w:rsidRPr="003C2418">
              <w:rPr>
                <w:rFonts w:ascii="Arial" w:hAnsi="Arial" w:cs="Arial"/>
                <w:color w:val="000000" w:themeColor="text1"/>
              </w:rPr>
              <w:t>360</w:t>
            </w:r>
          </w:p>
        </w:tc>
        <w:tc>
          <w:tcPr>
            <w:tcW w:w="822" w:type="dxa"/>
            <w:vAlign w:val="center"/>
          </w:tcPr>
          <w:p w14:paraId="009B3BCF" w14:textId="77777777" w:rsidR="00291E88" w:rsidRPr="003C2418" w:rsidRDefault="00291E88" w:rsidP="003264E5">
            <w:pPr>
              <w:widowControl w:val="0"/>
              <w:tabs>
                <w:tab w:val="left" w:pos="567"/>
                <w:tab w:val="left" w:pos="1843"/>
              </w:tabs>
              <w:jc w:val="center"/>
              <w:rPr>
                <w:rFonts w:ascii="Arial" w:hAnsi="Arial" w:cs="Arial"/>
                <w:i/>
                <w:color w:val="000000" w:themeColor="text1"/>
              </w:rPr>
            </w:pPr>
            <w:r w:rsidRPr="003C2418">
              <w:rPr>
                <w:rFonts w:ascii="Arial" w:hAnsi="Arial" w:cs="Arial"/>
                <w:color w:val="000000" w:themeColor="text1"/>
              </w:rPr>
              <w:t>30</w:t>
            </w:r>
          </w:p>
        </w:tc>
      </w:tr>
      <w:tr w:rsidR="00291E88" w:rsidRPr="003C2418" w14:paraId="7EDB1943" w14:textId="77777777" w:rsidTr="003C2418">
        <w:tc>
          <w:tcPr>
            <w:tcW w:w="709" w:type="dxa"/>
            <w:vAlign w:val="center"/>
          </w:tcPr>
          <w:p w14:paraId="125597AD" w14:textId="77777777" w:rsidR="00291E88" w:rsidRPr="003C2418" w:rsidRDefault="00291E88" w:rsidP="003264E5">
            <w:pPr>
              <w:widowControl w:val="0"/>
              <w:tabs>
                <w:tab w:val="left" w:pos="567"/>
                <w:tab w:val="left" w:pos="1843"/>
              </w:tabs>
              <w:jc w:val="center"/>
              <w:rPr>
                <w:rFonts w:ascii="Arial" w:hAnsi="Arial" w:cs="Arial"/>
                <w:i/>
                <w:color w:val="000000" w:themeColor="text1"/>
              </w:rPr>
            </w:pPr>
            <w:r w:rsidRPr="003C2418">
              <w:rPr>
                <w:rFonts w:ascii="Arial" w:hAnsi="Arial" w:cs="Arial"/>
                <w:color w:val="000000" w:themeColor="text1"/>
              </w:rPr>
              <w:t>9</w:t>
            </w:r>
          </w:p>
        </w:tc>
        <w:tc>
          <w:tcPr>
            <w:tcW w:w="2977" w:type="dxa"/>
            <w:vAlign w:val="center"/>
          </w:tcPr>
          <w:p w14:paraId="78A88D14" w14:textId="77777777" w:rsidR="00291E88" w:rsidRPr="003C2418" w:rsidRDefault="00291E88" w:rsidP="003264E5">
            <w:pPr>
              <w:widowControl w:val="0"/>
              <w:tabs>
                <w:tab w:val="left" w:pos="567"/>
                <w:tab w:val="left" w:pos="1843"/>
              </w:tabs>
              <w:jc w:val="both"/>
              <w:rPr>
                <w:rFonts w:ascii="Arial" w:hAnsi="Arial" w:cs="Arial"/>
                <w:color w:val="000000" w:themeColor="text1"/>
              </w:rPr>
            </w:pPr>
            <w:r w:rsidRPr="003C2418">
              <w:rPr>
                <w:rFonts w:ascii="Arial" w:hAnsi="Arial" w:cs="Arial"/>
                <w:color w:val="000000" w:themeColor="text1"/>
              </w:rPr>
              <w:t>DUPILUMABE 200 MG SOLUÇÃO INJETÁVEL SERINGA PREENCHIDA 1,14 ML</w:t>
            </w:r>
          </w:p>
        </w:tc>
        <w:tc>
          <w:tcPr>
            <w:tcW w:w="567" w:type="dxa"/>
            <w:vAlign w:val="center"/>
          </w:tcPr>
          <w:p w14:paraId="7539322C" w14:textId="77777777" w:rsidR="00291E88" w:rsidRPr="003C2418" w:rsidRDefault="00291E88" w:rsidP="003264E5">
            <w:pPr>
              <w:widowControl w:val="0"/>
              <w:tabs>
                <w:tab w:val="left" w:pos="567"/>
                <w:tab w:val="left" w:pos="1843"/>
              </w:tabs>
              <w:jc w:val="center"/>
              <w:rPr>
                <w:rFonts w:ascii="Arial" w:hAnsi="Arial" w:cs="Arial"/>
                <w:bCs/>
                <w:i/>
                <w:color w:val="000000" w:themeColor="text1"/>
              </w:rPr>
            </w:pPr>
            <w:r w:rsidRPr="003C2418">
              <w:rPr>
                <w:rFonts w:ascii="Arial" w:hAnsi="Arial" w:cs="Arial"/>
                <w:bCs/>
              </w:rPr>
              <w:t>Un</w:t>
            </w:r>
          </w:p>
        </w:tc>
        <w:tc>
          <w:tcPr>
            <w:tcW w:w="1134" w:type="dxa"/>
            <w:vAlign w:val="center"/>
          </w:tcPr>
          <w:p w14:paraId="2E46B035" w14:textId="77777777" w:rsidR="00291E88" w:rsidRPr="003C2418" w:rsidRDefault="00291E88" w:rsidP="003264E5">
            <w:pPr>
              <w:widowControl w:val="0"/>
              <w:tabs>
                <w:tab w:val="left" w:pos="567"/>
                <w:tab w:val="left" w:pos="1843"/>
              </w:tabs>
              <w:jc w:val="center"/>
              <w:rPr>
                <w:rFonts w:ascii="Arial" w:hAnsi="Arial" w:cs="Arial"/>
                <w:i/>
                <w:color w:val="000000" w:themeColor="text1"/>
              </w:rPr>
            </w:pPr>
            <w:r w:rsidRPr="003C2418">
              <w:rPr>
                <w:rFonts w:ascii="Arial" w:hAnsi="Arial" w:cs="Arial"/>
                <w:color w:val="000000" w:themeColor="text1"/>
              </w:rPr>
              <w:t>24</w:t>
            </w:r>
          </w:p>
        </w:tc>
        <w:tc>
          <w:tcPr>
            <w:tcW w:w="1134" w:type="dxa"/>
            <w:vAlign w:val="center"/>
          </w:tcPr>
          <w:p w14:paraId="68E29C38" w14:textId="77777777" w:rsidR="00291E88" w:rsidRPr="003C2418" w:rsidRDefault="00291E88" w:rsidP="003264E5">
            <w:pPr>
              <w:widowControl w:val="0"/>
              <w:tabs>
                <w:tab w:val="left" w:pos="567"/>
                <w:tab w:val="left" w:pos="1843"/>
              </w:tabs>
              <w:jc w:val="center"/>
              <w:rPr>
                <w:rFonts w:ascii="Arial" w:hAnsi="Arial" w:cs="Arial"/>
                <w:color w:val="000000" w:themeColor="text1"/>
              </w:rPr>
            </w:pPr>
            <w:r w:rsidRPr="003C2418">
              <w:rPr>
                <w:rFonts w:ascii="Arial" w:hAnsi="Arial" w:cs="Arial"/>
                <w:color w:val="000000" w:themeColor="text1"/>
              </w:rPr>
              <w:t>Conforme demanda</w:t>
            </w:r>
          </w:p>
        </w:tc>
        <w:tc>
          <w:tcPr>
            <w:tcW w:w="992" w:type="dxa"/>
            <w:vAlign w:val="center"/>
          </w:tcPr>
          <w:p w14:paraId="58900EAC" w14:textId="77777777" w:rsidR="00291E88" w:rsidRPr="003C2418" w:rsidRDefault="00291E88" w:rsidP="003264E5">
            <w:pPr>
              <w:widowControl w:val="0"/>
              <w:tabs>
                <w:tab w:val="left" w:pos="567"/>
                <w:tab w:val="left" w:pos="1843"/>
              </w:tabs>
              <w:jc w:val="center"/>
              <w:rPr>
                <w:rFonts w:ascii="Arial" w:hAnsi="Arial" w:cs="Arial"/>
                <w:color w:val="000000" w:themeColor="text1"/>
              </w:rPr>
            </w:pPr>
            <w:r w:rsidRPr="003C2418">
              <w:rPr>
                <w:rFonts w:ascii="Arial" w:hAnsi="Arial" w:cs="Arial"/>
                <w:color w:val="000000" w:themeColor="text1"/>
              </w:rPr>
              <w:t>Conforme demanda</w:t>
            </w:r>
          </w:p>
        </w:tc>
        <w:tc>
          <w:tcPr>
            <w:tcW w:w="1134" w:type="dxa"/>
            <w:vAlign w:val="center"/>
          </w:tcPr>
          <w:p w14:paraId="298FBFC4" w14:textId="77777777" w:rsidR="00291E88" w:rsidRPr="003C2418" w:rsidRDefault="00291E88" w:rsidP="003264E5">
            <w:pPr>
              <w:widowControl w:val="0"/>
              <w:tabs>
                <w:tab w:val="left" w:pos="567"/>
                <w:tab w:val="left" w:pos="1843"/>
              </w:tabs>
              <w:jc w:val="center"/>
              <w:rPr>
                <w:rFonts w:ascii="Arial" w:hAnsi="Arial" w:cs="Arial"/>
                <w:color w:val="000000" w:themeColor="text1"/>
              </w:rPr>
            </w:pPr>
            <w:r w:rsidRPr="003C2418">
              <w:rPr>
                <w:rFonts w:ascii="Arial" w:hAnsi="Arial" w:cs="Arial"/>
                <w:color w:val="000000" w:themeColor="text1"/>
              </w:rPr>
              <w:t>Conforme demanda</w:t>
            </w:r>
          </w:p>
        </w:tc>
        <w:tc>
          <w:tcPr>
            <w:tcW w:w="822" w:type="dxa"/>
            <w:vAlign w:val="center"/>
          </w:tcPr>
          <w:p w14:paraId="0ABC8F88" w14:textId="77777777" w:rsidR="00291E88" w:rsidRPr="003C2418" w:rsidRDefault="00291E88" w:rsidP="003264E5">
            <w:pPr>
              <w:widowControl w:val="0"/>
              <w:tabs>
                <w:tab w:val="left" w:pos="567"/>
                <w:tab w:val="left" w:pos="1843"/>
              </w:tabs>
              <w:jc w:val="center"/>
              <w:rPr>
                <w:rFonts w:ascii="Arial" w:hAnsi="Arial" w:cs="Arial"/>
                <w:i/>
                <w:color w:val="000000" w:themeColor="text1"/>
              </w:rPr>
            </w:pPr>
            <w:r w:rsidRPr="003C2418">
              <w:rPr>
                <w:rFonts w:ascii="Arial" w:hAnsi="Arial" w:cs="Arial"/>
                <w:color w:val="000000" w:themeColor="text1"/>
              </w:rPr>
              <w:t>2</w:t>
            </w:r>
          </w:p>
        </w:tc>
      </w:tr>
      <w:tr w:rsidR="00291E88" w:rsidRPr="003C2418" w14:paraId="47CA346B" w14:textId="77777777" w:rsidTr="003C2418">
        <w:tc>
          <w:tcPr>
            <w:tcW w:w="709" w:type="dxa"/>
            <w:vAlign w:val="center"/>
          </w:tcPr>
          <w:p w14:paraId="36651CC5" w14:textId="77777777" w:rsidR="00291E88" w:rsidRPr="003C2418" w:rsidRDefault="00291E88" w:rsidP="003264E5">
            <w:pPr>
              <w:widowControl w:val="0"/>
              <w:tabs>
                <w:tab w:val="left" w:pos="567"/>
                <w:tab w:val="left" w:pos="1843"/>
              </w:tabs>
              <w:jc w:val="center"/>
              <w:rPr>
                <w:rFonts w:ascii="Arial" w:hAnsi="Arial" w:cs="Arial"/>
                <w:i/>
                <w:color w:val="000000" w:themeColor="text1"/>
              </w:rPr>
            </w:pPr>
            <w:r w:rsidRPr="003C2418">
              <w:rPr>
                <w:rFonts w:ascii="Arial" w:hAnsi="Arial" w:cs="Arial"/>
                <w:color w:val="000000" w:themeColor="text1"/>
              </w:rPr>
              <w:t>10</w:t>
            </w:r>
          </w:p>
        </w:tc>
        <w:tc>
          <w:tcPr>
            <w:tcW w:w="2977" w:type="dxa"/>
            <w:vAlign w:val="center"/>
          </w:tcPr>
          <w:p w14:paraId="600D8E1A" w14:textId="77777777" w:rsidR="00291E88" w:rsidRPr="003C2418" w:rsidRDefault="00291E88" w:rsidP="003264E5">
            <w:pPr>
              <w:widowControl w:val="0"/>
              <w:tabs>
                <w:tab w:val="left" w:pos="567"/>
                <w:tab w:val="left" w:pos="1843"/>
              </w:tabs>
              <w:jc w:val="both"/>
              <w:rPr>
                <w:rFonts w:ascii="Arial" w:hAnsi="Arial" w:cs="Arial"/>
                <w:color w:val="000000" w:themeColor="text1"/>
              </w:rPr>
            </w:pPr>
            <w:r w:rsidRPr="003C2418">
              <w:rPr>
                <w:rFonts w:ascii="Arial" w:hAnsi="Arial" w:cs="Arial"/>
                <w:color w:val="000000" w:themeColor="text1"/>
              </w:rPr>
              <w:t>DUPILUMABE 300 MG SOLUÇÃO INJETÁVEL SERGINGA PREENCHIDA 2 ML</w:t>
            </w:r>
          </w:p>
        </w:tc>
        <w:tc>
          <w:tcPr>
            <w:tcW w:w="567" w:type="dxa"/>
            <w:vAlign w:val="center"/>
          </w:tcPr>
          <w:p w14:paraId="031161CD" w14:textId="77777777" w:rsidR="00291E88" w:rsidRPr="003C2418" w:rsidRDefault="00291E88" w:rsidP="003264E5">
            <w:pPr>
              <w:widowControl w:val="0"/>
              <w:tabs>
                <w:tab w:val="left" w:pos="567"/>
                <w:tab w:val="left" w:pos="1843"/>
              </w:tabs>
              <w:jc w:val="center"/>
              <w:rPr>
                <w:rFonts w:ascii="Arial" w:hAnsi="Arial" w:cs="Arial"/>
                <w:bCs/>
                <w:i/>
                <w:color w:val="000000" w:themeColor="text1"/>
              </w:rPr>
            </w:pPr>
            <w:r w:rsidRPr="003C2418">
              <w:rPr>
                <w:rFonts w:ascii="Arial" w:hAnsi="Arial" w:cs="Arial"/>
                <w:bCs/>
              </w:rPr>
              <w:t>Un</w:t>
            </w:r>
          </w:p>
        </w:tc>
        <w:tc>
          <w:tcPr>
            <w:tcW w:w="1134" w:type="dxa"/>
            <w:vAlign w:val="center"/>
          </w:tcPr>
          <w:p w14:paraId="4CE1AD98" w14:textId="77777777" w:rsidR="00291E88" w:rsidRPr="003C2418" w:rsidRDefault="00291E88" w:rsidP="003264E5">
            <w:pPr>
              <w:widowControl w:val="0"/>
              <w:tabs>
                <w:tab w:val="left" w:pos="567"/>
                <w:tab w:val="left" w:pos="1843"/>
              </w:tabs>
              <w:jc w:val="center"/>
              <w:rPr>
                <w:rFonts w:ascii="Arial" w:hAnsi="Arial" w:cs="Arial"/>
                <w:i/>
                <w:color w:val="000000" w:themeColor="text1"/>
              </w:rPr>
            </w:pPr>
            <w:r w:rsidRPr="003C2418">
              <w:rPr>
                <w:rFonts w:ascii="Arial" w:hAnsi="Arial" w:cs="Arial"/>
                <w:color w:val="000000" w:themeColor="text1"/>
              </w:rPr>
              <w:t>24</w:t>
            </w:r>
          </w:p>
        </w:tc>
        <w:tc>
          <w:tcPr>
            <w:tcW w:w="1134" w:type="dxa"/>
            <w:vAlign w:val="center"/>
          </w:tcPr>
          <w:p w14:paraId="08CD7BF0" w14:textId="77777777" w:rsidR="00291E88" w:rsidRPr="003C2418" w:rsidRDefault="00291E88" w:rsidP="003264E5">
            <w:pPr>
              <w:widowControl w:val="0"/>
              <w:tabs>
                <w:tab w:val="left" w:pos="567"/>
                <w:tab w:val="left" w:pos="1843"/>
              </w:tabs>
              <w:jc w:val="center"/>
              <w:rPr>
                <w:rFonts w:ascii="Arial" w:hAnsi="Arial" w:cs="Arial"/>
                <w:color w:val="000000" w:themeColor="text1"/>
              </w:rPr>
            </w:pPr>
            <w:r w:rsidRPr="003C2418">
              <w:rPr>
                <w:rFonts w:ascii="Arial" w:hAnsi="Arial" w:cs="Arial"/>
                <w:color w:val="000000" w:themeColor="text1"/>
              </w:rPr>
              <w:t>Conforme demanda</w:t>
            </w:r>
          </w:p>
        </w:tc>
        <w:tc>
          <w:tcPr>
            <w:tcW w:w="992" w:type="dxa"/>
            <w:vAlign w:val="center"/>
          </w:tcPr>
          <w:p w14:paraId="4E1856E4" w14:textId="77777777" w:rsidR="00291E88" w:rsidRPr="003C2418" w:rsidRDefault="00291E88" w:rsidP="003264E5">
            <w:pPr>
              <w:widowControl w:val="0"/>
              <w:tabs>
                <w:tab w:val="left" w:pos="567"/>
                <w:tab w:val="left" w:pos="1843"/>
              </w:tabs>
              <w:jc w:val="center"/>
              <w:rPr>
                <w:rFonts w:ascii="Arial" w:hAnsi="Arial" w:cs="Arial"/>
                <w:color w:val="000000" w:themeColor="text1"/>
              </w:rPr>
            </w:pPr>
            <w:r w:rsidRPr="003C2418">
              <w:rPr>
                <w:rFonts w:ascii="Arial" w:hAnsi="Arial" w:cs="Arial"/>
                <w:color w:val="000000" w:themeColor="text1"/>
              </w:rPr>
              <w:t>Conforme demanda</w:t>
            </w:r>
          </w:p>
        </w:tc>
        <w:tc>
          <w:tcPr>
            <w:tcW w:w="1134" w:type="dxa"/>
            <w:vAlign w:val="center"/>
          </w:tcPr>
          <w:p w14:paraId="16CA4538" w14:textId="77777777" w:rsidR="00291E88" w:rsidRPr="003C2418" w:rsidRDefault="00291E88" w:rsidP="003264E5">
            <w:pPr>
              <w:widowControl w:val="0"/>
              <w:tabs>
                <w:tab w:val="left" w:pos="567"/>
                <w:tab w:val="left" w:pos="1843"/>
              </w:tabs>
              <w:jc w:val="center"/>
              <w:rPr>
                <w:rFonts w:ascii="Arial" w:hAnsi="Arial" w:cs="Arial"/>
                <w:color w:val="000000" w:themeColor="text1"/>
              </w:rPr>
            </w:pPr>
            <w:r w:rsidRPr="003C2418">
              <w:rPr>
                <w:rFonts w:ascii="Arial" w:hAnsi="Arial" w:cs="Arial"/>
                <w:color w:val="000000" w:themeColor="text1"/>
              </w:rPr>
              <w:t>Conforme demanda</w:t>
            </w:r>
          </w:p>
        </w:tc>
        <w:tc>
          <w:tcPr>
            <w:tcW w:w="822" w:type="dxa"/>
            <w:vAlign w:val="center"/>
          </w:tcPr>
          <w:p w14:paraId="68CE2765" w14:textId="77777777" w:rsidR="00291E88" w:rsidRPr="003C2418" w:rsidRDefault="00291E88" w:rsidP="003264E5">
            <w:pPr>
              <w:widowControl w:val="0"/>
              <w:tabs>
                <w:tab w:val="left" w:pos="567"/>
                <w:tab w:val="left" w:pos="1843"/>
              </w:tabs>
              <w:jc w:val="center"/>
              <w:rPr>
                <w:rFonts w:ascii="Arial" w:hAnsi="Arial" w:cs="Arial"/>
                <w:i/>
                <w:color w:val="000000" w:themeColor="text1"/>
              </w:rPr>
            </w:pPr>
            <w:r w:rsidRPr="003C2418">
              <w:rPr>
                <w:rFonts w:ascii="Arial" w:hAnsi="Arial" w:cs="Arial"/>
                <w:color w:val="000000" w:themeColor="text1"/>
              </w:rPr>
              <w:t>2</w:t>
            </w:r>
          </w:p>
        </w:tc>
      </w:tr>
      <w:tr w:rsidR="00291E88" w:rsidRPr="003C2418" w14:paraId="026A6443" w14:textId="77777777" w:rsidTr="003C2418">
        <w:tc>
          <w:tcPr>
            <w:tcW w:w="709" w:type="dxa"/>
            <w:vAlign w:val="center"/>
          </w:tcPr>
          <w:p w14:paraId="3349C7D6" w14:textId="77777777" w:rsidR="00291E88" w:rsidRPr="003C2418" w:rsidRDefault="00291E88" w:rsidP="003264E5">
            <w:pPr>
              <w:widowControl w:val="0"/>
              <w:tabs>
                <w:tab w:val="left" w:pos="567"/>
                <w:tab w:val="left" w:pos="1843"/>
              </w:tabs>
              <w:jc w:val="center"/>
              <w:rPr>
                <w:rFonts w:ascii="Arial" w:hAnsi="Arial" w:cs="Arial"/>
                <w:i/>
                <w:color w:val="000000" w:themeColor="text1"/>
              </w:rPr>
            </w:pPr>
            <w:r w:rsidRPr="003C2418">
              <w:rPr>
                <w:rFonts w:ascii="Arial" w:hAnsi="Arial" w:cs="Arial"/>
                <w:color w:val="000000" w:themeColor="text1"/>
              </w:rPr>
              <w:t>11</w:t>
            </w:r>
          </w:p>
        </w:tc>
        <w:tc>
          <w:tcPr>
            <w:tcW w:w="2977" w:type="dxa"/>
            <w:vAlign w:val="center"/>
          </w:tcPr>
          <w:p w14:paraId="308423DA" w14:textId="77777777" w:rsidR="00291E88" w:rsidRPr="003C2418" w:rsidRDefault="00291E88" w:rsidP="003264E5">
            <w:pPr>
              <w:widowControl w:val="0"/>
              <w:tabs>
                <w:tab w:val="left" w:pos="567"/>
                <w:tab w:val="left" w:pos="1843"/>
              </w:tabs>
              <w:jc w:val="both"/>
              <w:rPr>
                <w:rFonts w:ascii="Arial" w:hAnsi="Arial" w:cs="Arial"/>
                <w:color w:val="000000" w:themeColor="text1"/>
              </w:rPr>
            </w:pPr>
            <w:r w:rsidRPr="003C2418">
              <w:rPr>
                <w:rFonts w:ascii="Arial" w:hAnsi="Arial" w:cs="Arial"/>
                <w:color w:val="000000" w:themeColor="text1"/>
              </w:rPr>
              <w:t>ESCITALOPRAM 15 MG COMPRIMIDO</w:t>
            </w:r>
          </w:p>
        </w:tc>
        <w:tc>
          <w:tcPr>
            <w:tcW w:w="567" w:type="dxa"/>
            <w:vAlign w:val="center"/>
          </w:tcPr>
          <w:p w14:paraId="58602422" w14:textId="77777777" w:rsidR="00291E88" w:rsidRPr="003C2418" w:rsidRDefault="00291E88" w:rsidP="003264E5">
            <w:pPr>
              <w:widowControl w:val="0"/>
              <w:tabs>
                <w:tab w:val="left" w:pos="567"/>
                <w:tab w:val="left" w:pos="1843"/>
              </w:tabs>
              <w:jc w:val="center"/>
              <w:rPr>
                <w:rFonts w:ascii="Arial" w:hAnsi="Arial" w:cs="Arial"/>
                <w:bCs/>
                <w:i/>
                <w:color w:val="000000" w:themeColor="text1"/>
              </w:rPr>
            </w:pPr>
            <w:r w:rsidRPr="003C2418">
              <w:rPr>
                <w:rFonts w:ascii="Arial" w:hAnsi="Arial" w:cs="Arial"/>
                <w:bCs/>
              </w:rPr>
              <w:t>CP</w:t>
            </w:r>
          </w:p>
        </w:tc>
        <w:tc>
          <w:tcPr>
            <w:tcW w:w="1134" w:type="dxa"/>
            <w:vAlign w:val="center"/>
          </w:tcPr>
          <w:p w14:paraId="7B570031" w14:textId="77777777" w:rsidR="00291E88" w:rsidRPr="003C2418" w:rsidRDefault="00291E88" w:rsidP="003264E5">
            <w:pPr>
              <w:widowControl w:val="0"/>
              <w:tabs>
                <w:tab w:val="left" w:pos="567"/>
                <w:tab w:val="left" w:pos="1843"/>
              </w:tabs>
              <w:jc w:val="center"/>
              <w:rPr>
                <w:rFonts w:ascii="Arial" w:hAnsi="Arial" w:cs="Arial"/>
                <w:i/>
                <w:color w:val="000000" w:themeColor="text1"/>
              </w:rPr>
            </w:pPr>
            <w:r w:rsidRPr="003C2418">
              <w:rPr>
                <w:rFonts w:ascii="Arial" w:hAnsi="Arial" w:cs="Arial"/>
                <w:color w:val="000000" w:themeColor="text1"/>
              </w:rPr>
              <w:t>720</w:t>
            </w:r>
          </w:p>
        </w:tc>
        <w:tc>
          <w:tcPr>
            <w:tcW w:w="1134" w:type="dxa"/>
            <w:vAlign w:val="center"/>
          </w:tcPr>
          <w:p w14:paraId="53AF61D1" w14:textId="77777777" w:rsidR="00291E88" w:rsidRPr="003C2418" w:rsidRDefault="00291E88" w:rsidP="003264E5">
            <w:pPr>
              <w:widowControl w:val="0"/>
              <w:tabs>
                <w:tab w:val="left" w:pos="567"/>
                <w:tab w:val="left" w:pos="1843"/>
              </w:tabs>
              <w:jc w:val="center"/>
              <w:rPr>
                <w:rFonts w:ascii="Arial" w:hAnsi="Arial" w:cs="Arial"/>
                <w:color w:val="000000" w:themeColor="text1"/>
              </w:rPr>
            </w:pPr>
            <w:r w:rsidRPr="003C2418">
              <w:rPr>
                <w:rFonts w:ascii="Arial" w:hAnsi="Arial" w:cs="Arial"/>
                <w:color w:val="000000" w:themeColor="text1"/>
              </w:rPr>
              <w:t>360</w:t>
            </w:r>
          </w:p>
        </w:tc>
        <w:tc>
          <w:tcPr>
            <w:tcW w:w="992" w:type="dxa"/>
            <w:vAlign w:val="center"/>
          </w:tcPr>
          <w:p w14:paraId="0A487F3F" w14:textId="77777777" w:rsidR="00291E88" w:rsidRPr="003C2418" w:rsidRDefault="00291E88" w:rsidP="003264E5">
            <w:pPr>
              <w:widowControl w:val="0"/>
              <w:tabs>
                <w:tab w:val="left" w:pos="567"/>
                <w:tab w:val="left" w:pos="1843"/>
              </w:tabs>
              <w:jc w:val="center"/>
              <w:rPr>
                <w:rFonts w:ascii="Arial" w:hAnsi="Arial" w:cs="Arial"/>
                <w:color w:val="000000" w:themeColor="text1"/>
              </w:rPr>
            </w:pPr>
            <w:r w:rsidRPr="003C2418">
              <w:rPr>
                <w:rFonts w:ascii="Arial" w:hAnsi="Arial" w:cs="Arial"/>
                <w:color w:val="000000" w:themeColor="text1"/>
              </w:rPr>
              <w:t>Semestral</w:t>
            </w:r>
          </w:p>
        </w:tc>
        <w:tc>
          <w:tcPr>
            <w:tcW w:w="1134" w:type="dxa"/>
            <w:vAlign w:val="center"/>
          </w:tcPr>
          <w:p w14:paraId="1A465214" w14:textId="77777777" w:rsidR="00291E88" w:rsidRPr="003C2418" w:rsidRDefault="00291E88" w:rsidP="003264E5">
            <w:pPr>
              <w:widowControl w:val="0"/>
              <w:tabs>
                <w:tab w:val="left" w:pos="567"/>
                <w:tab w:val="left" w:pos="1843"/>
              </w:tabs>
              <w:jc w:val="center"/>
              <w:rPr>
                <w:rFonts w:ascii="Arial" w:hAnsi="Arial" w:cs="Arial"/>
                <w:color w:val="000000" w:themeColor="text1"/>
              </w:rPr>
            </w:pPr>
            <w:r w:rsidRPr="003C2418">
              <w:rPr>
                <w:rFonts w:ascii="Arial" w:hAnsi="Arial" w:cs="Arial"/>
                <w:color w:val="000000" w:themeColor="text1"/>
              </w:rPr>
              <w:t>360</w:t>
            </w:r>
          </w:p>
        </w:tc>
        <w:tc>
          <w:tcPr>
            <w:tcW w:w="822" w:type="dxa"/>
            <w:vAlign w:val="center"/>
          </w:tcPr>
          <w:p w14:paraId="16C799F7" w14:textId="77777777" w:rsidR="00291E88" w:rsidRPr="003C2418" w:rsidRDefault="00291E88" w:rsidP="003264E5">
            <w:pPr>
              <w:widowControl w:val="0"/>
              <w:tabs>
                <w:tab w:val="left" w:pos="567"/>
                <w:tab w:val="left" w:pos="1843"/>
              </w:tabs>
              <w:jc w:val="center"/>
              <w:rPr>
                <w:rFonts w:ascii="Arial" w:hAnsi="Arial" w:cs="Arial"/>
                <w:i/>
                <w:color w:val="000000" w:themeColor="text1"/>
              </w:rPr>
            </w:pPr>
            <w:r w:rsidRPr="003C2418">
              <w:rPr>
                <w:rFonts w:ascii="Arial" w:hAnsi="Arial" w:cs="Arial"/>
                <w:color w:val="000000" w:themeColor="text1"/>
              </w:rPr>
              <w:t>30</w:t>
            </w:r>
          </w:p>
        </w:tc>
      </w:tr>
      <w:tr w:rsidR="00291E88" w:rsidRPr="003C2418" w14:paraId="33104079" w14:textId="77777777" w:rsidTr="003C2418">
        <w:tc>
          <w:tcPr>
            <w:tcW w:w="709" w:type="dxa"/>
            <w:vAlign w:val="center"/>
          </w:tcPr>
          <w:p w14:paraId="46951569" w14:textId="77777777" w:rsidR="00291E88" w:rsidRPr="003C2418" w:rsidRDefault="00291E88" w:rsidP="003264E5">
            <w:pPr>
              <w:widowControl w:val="0"/>
              <w:tabs>
                <w:tab w:val="left" w:pos="567"/>
                <w:tab w:val="left" w:pos="1843"/>
              </w:tabs>
              <w:jc w:val="center"/>
              <w:rPr>
                <w:rFonts w:ascii="Arial" w:hAnsi="Arial" w:cs="Arial"/>
                <w:i/>
                <w:color w:val="000000" w:themeColor="text1"/>
              </w:rPr>
            </w:pPr>
            <w:r w:rsidRPr="003C2418">
              <w:rPr>
                <w:rFonts w:ascii="Arial" w:hAnsi="Arial" w:cs="Arial"/>
                <w:color w:val="000000" w:themeColor="text1"/>
              </w:rPr>
              <w:t>12</w:t>
            </w:r>
          </w:p>
        </w:tc>
        <w:tc>
          <w:tcPr>
            <w:tcW w:w="2977" w:type="dxa"/>
            <w:vAlign w:val="center"/>
          </w:tcPr>
          <w:p w14:paraId="60634A64" w14:textId="77777777" w:rsidR="00291E88" w:rsidRPr="003C2418" w:rsidRDefault="00291E88" w:rsidP="003264E5">
            <w:pPr>
              <w:widowControl w:val="0"/>
              <w:tabs>
                <w:tab w:val="left" w:pos="567"/>
                <w:tab w:val="left" w:pos="1843"/>
              </w:tabs>
              <w:jc w:val="both"/>
              <w:rPr>
                <w:rFonts w:ascii="Arial" w:hAnsi="Arial" w:cs="Arial"/>
                <w:color w:val="000000" w:themeColor="text1"/>
              </w:rPr>
            </w:pPr>
            <w:r w:rsidRPr="003C2418">
              <w:rPr>
                <w:rFonts w:ascii="Arial" w:hAnsi="Arial" w:cs="Arial"/>
                <w:color w:val="000000" w:themeColor="text1"/>
              </w:rPr>
              <w:t>GENFIBROZILA 600 MG COMPRIMIDO</w:t>
            </w:r>
          </w:p>
        </w:tc>
        <w:tc>
          <w:tcPr>
            <w:tcW w:w="567" w:type="dxa"/>
          </w:tcPr>
          <w:p w14:paraId="5C29C8BA" w14:textId="77777777" w:rsidR="00291E88" w:rsidRPr="003C2418" w:rsidRDefault="00291E88" w:rsidP="003264E5">
            <w:pPr>
              <w:widowControl w:val="0"/>
              <w:tabs>
                <w:tab w:val="left" w:pos="567"/>
                <w:tab w:val="left" w:pos="1843"/>
              </w:tabs>
              <w:jc w:val="center"/>
              <w:rPr>
                <w:rFonts w:ascii="Arial" w:hAnsi="Arial" w:cs="Arial"/>
                <w:bCs/>
                <w:i/>
                <w:color w:val="000000" w:themeColor="text1"/>
              </w:rPr>
            </w:pPr>
            <w:r w:rsidRPr="003C2418">
              <w:rPr>
                <w:rFonts w:ascii="Arial" w:hAnsi="Arial" w:cs="Arial"/>
                <w:bCs/>
              </w:rPr>
              <w:t>CP</w:t>
            </w:r>
          </w:p>
        </w:tc>
        <w:tc>
          <w:tcPr>
            <w:tcW w:w="1134" w:type="dxa"/>
            <w:vAlign w:val="center"/>
          </w:tcPr>
          <w:p w14:paraId="4A065EB6" w14:textId="77777777" w:rsidR="00291E88" w:rsidRPr="003C2418" w:rsidRDefault="00291E88" w:rsidP="003264E5">
            <w:pPr>
              <w:widowControl w:val="0"/>
              <w:tabs>
                <w:tab w:val="left" w:pos="567"/>
                <w:tab w:val="left" w:pos="1843"/>
              </w:tabs>
              <w:jc w:val="center"/>
              <w:rPr>
                <w:rFonts w:ascii="Arial" w:hAnsi="Arial" w:cs="Arial"/>
                <w:i/>
                <w:color w:val="000000" w:themeColor="text1"/>
              </w:rPr>
            </w:pPr>
            <w:r w:rsidRPr="003C2418">
              <w:rPr>
                <w:rFonts w:ascii="Arial" w:hAnsi="Arial" w:cs="Arial"/>
                <w:color w:val="000000" w:themeColor="text1"/>
              </w:rPr>
              <w:t>720</w:t>
            </w:r>
          </w:p>
        </w:tc>
        <w:tc>
          <w:tcPr>
            <w:tcW w:w="1134" w:type="dxa"/>
            <w:vAlign w:val="center"/>
          </w:tcPr>
          <w:p w14:paraId="716C4F78" w14:textId="77777777" w:rsidR="00291E88" w:rsidRPr="003C2418" w:rsidRDefault="00291E88" w:rsidP="003264E5">
            <w:pPr>
              <w:widowControl w:val="0"/>
              <w:tabs>
                <w:tab w:val="left" w:pos="567"/>
                <w:tab w:val="left" w:pos="1843"/>
              </w:tabs>
              <w:jc w:val="center"/>
              <w:rPr>
                <w:rFonts w:ascii="Arial" w:hAnsi="Arial" w:cs="Arial"/>
                <w:color w:val="000000" w:themeColor="text1"/>
              </w:rPr>
            </w:pPr>
            <w:r w:rsidRPr="003C2418">
              <w:rPr>
                <w:rFonts w:ascii="Arial" w:hAnsi="Arial" w:cs="Arial"/>
                <w:color w:val="000000" w:themeColor="text1"/>
              </w:rPr>
              <w:t>360</w:t>
            </w:r>
          </w:p>
        </w:tc>
        <w:tc>
          <w:tcPr>
            <w:tcW w:w="992" w:type="dxa"/>
            <w:vAlign w:val="center"/>
          </w:tcPr>
          <w:p w14:paraId="6331A940" w14:textId="77777777" w:rsidR="00291E88" w:rsidRPr="003C2418" w:rsidRDefault="00291E88" w:rsidP="003264E5">
            <w:pPr>
              <w:widowControl w:val="0"/>
              <w:tabs>
                <w:tab w:val="left" w:pos="567"/>
                <w:tab w:val="left" w:pos="1843"/>
              </w:tabs>
              <w:jc w:val="center"/>
              <w:rPr>
                <w:rFonts w:ascii="Arial" w:hAnsi="Arial" w:cs="Arial"/>
                <w:color w:val="000000" w:themeColor="text1"/>
              </w:rPr>
            </w:pPr>
            <w:r w:rsidRPr="003C2418">
              <w:rPr>
                <w:rFonts w:ascii="Arial" w:hAnsi="Arial" w:cs="Arial"/>
                <w:color w:val="000000" w:themeColor="text1"/>
              </w:rPr>
              <w:t>Semestral</w:t>
            </w:r>
          </w:p>
        </w:tc>
        <w:tc>
          <w:tcPr>
            <w:tcW w:w="1134" w:type="dxa"/>
            <w:vAlign w:val="center"/>
          </w:tcPr>
          <w:p w14:paraId="0336E36E" w14:textId="77777777" w:rsidR="00291E88" w:rsidRPr="003C2418" w:rsidRDefault="00291E88" w:rsidP="003264E5">
            <w:pPr>
              <w:widowControl w:val="0"/>
              <w:tabs>
                <w:tab w:val="left" w:pos="567"/>
                <w:tab w:val="left" w:pos="1843"/>
              </w:tabs>
              <w:jc w:val="center"/>
              <w:rPr>
                <w:rFonts w:ascii="Arial" w:hAnsi="Arial" w:cs="Arial"/>
                <w:color w:val="000000" w:themeColor="text1"/>
              </w:rPr>
            </w:pPr>
            <w:r w:rsidRPr="003C2418">
              <w:rPr>
                <w:rFonts w:ascii="Arial" w:hAnsi="Arial" w:cs="Arial"/>
                <w:color w:val="000000" w:themeColor="text1"/>
              </w:rPr>
              <w:t>360</w:t>
            </w:r>
          </w:p>
        </w:tc>
        <w:tc>
          <w:tcPr>
            <w:tcW w:w="822" w:type="dxa"/>
            <w:vAlign w:val="center"/>
          </w:tcPr>
          <w:p w14:paraId="6BBFAB01" w14:textId="77777777" w:rsidR="00291E88" w:rsidRPr="003C2418" w:rsidRDefault="00291E88" w:rsidP="003264E5">
            <w:pPr>
              <w:widowControl w:val="0"/>
              <w:tabs>
                <w:tab w:val="left" w:pos="567"/>
                <w:tab w:val="left" w:pos="1843"/>
              </w:tabs>
              <w:jc w:val="center"/>
              <w:rPr>
                <w:rFonts w:ascii="Arial" w:hAnsi="Arial" w:cs="Arial"/>
                <w:i/>
                <w:color w:val="000000" w:themeColor="text1"/>
              </w:rPr>
            </w:pPr>
            <w:r w:rsidRPr="003C2418">
              <w:rPr>
                <w:rFonts w:ascii="Arial" w:hAnsi="Arial" w:cs="Arial"/>
                <w:color w:val="000000" w:themeColor="text1"/>
              </w:rPr>
              <w:t>30</w:t>
            </w:r>
          </w:p>
        </w:tc>
      </w:tr>
      <w:tr w:rsidR="00291E88" w:rsidRPr="003C2418" w14:paraId="6A5EA814" w14:textId="77777777" w:rsidTr="003C2418">
        <w:tc>
          <w:tcPr>
            <w:tcW w:w="709" w:type="dxa"/>
            <w:vAlign w:val="center"/>
          </w:tcPr>
          <w:p w14:paraId="11863D26" w14:textId="77777777" w:rsidR="00291E88" w:rsidRPr="003C2418" w:rsidRDefault="00291E88" w:rsidP="003264E5">
            <w:pPr>
              <w:widowControl w:val="0"/>
              <w:tabs>
                <w:tab w:val="left" w:pos="567"/>
                <w:tab w:val="left" w:pos="1843"/>
              </w:tabs>
              <w:jc w:val="center"/>
              <w:rPr>
                <w:rFonts w:ascii="Arial" w:hAnsi="Arial" w:cs="Arial"/>
                <w:i/>
                <w:color w:val="000000" w:themeColor="text1"/>
              </w:rPr>
            </w:pPr>
            <w:r w:rsidRPr="003C2418">
              <w:rPr>
                <w:rFonts w:ascii="Arial" w:hAnsi="Arial" w:cs="Arial"/>
                <w:color w:val="000000" w:themeColor="text1"/>
              </w:rPr>
              <w:t>13</w:t>
            </w:r>
          </w:p>
        </w:tc>
        <w:tc>
          <w:tcPr>
            <w:tcW w:w="2977" w:type="dxa"/>
            <w:vAlign w:val="center"/>
          </w:tcPr>
          <w:p w14:paraId="65E49074" w14:textId="77777777" w:rsidR="00291E88" w:rsidRPr="003C2418" w:rsidRDefault="00291E88" w:rsidP="003264E5">
            <w:pPr>
              <w:widowControl w:val="0"/>
              <w:tabs>
                <w:tab w:val="left" w:pos="567"/>
                <w:tab w:val="left" w:pos="1843"/>
              </w:tabs>
              <w:jc w:val="both"/>
              <w:rPr>
                <w:rFonts w:ascii="Arial" w:hAnsi="Arial" w:cs="Arial"/>
                <w:color w:val="000000" w:themeColor="text1"/>
              </w:rPr>
            </w:pPr>
            <w:r w:rsidRPr="003C2418">
              <w:rPr>
                <w:rFonts w:ascii="Arial" w:hAnsi="Arial" w:cs="Arial"/>
                <w:color w:val="000000" w:themeColor="text1"/>
              </w:rPr>
              <w:t>GLIBENCLAMIDA 5 MG + METFORMINA 500 MG COMPRIMIDO</w:t>
            </w:r>
          </w:p>
        </w:tc>
        <w:tc>
          <w:tcPr>
            <w:tcW w:w="567" w:type="dxa"/>
          </w:tcPr>
          <w:p w14:paraId="0C868E15" w14:textId="77777777" w:rsidR="00291E88" w:rsidRPr="003C2418" w:rsidRDefault="00291E88" w:rsidP="003264E5">
            <w:pPr>
              <w:widowControl w:val="0"/>
              <w:tabs>
                <w:tab w:val="left" w:pos="567"/>
                <w:tab w:val="left" w:pos="1843"/>
              </w:tabs>
              <w:jc w:val="center"/>
              <w:rPr>
                <w:rFonts w:ascii="Arial" w:hAnsi="Arial" w:cs="Arial"/>
                <w:bCs/>
                <w:i/>
                <w:color w:val="000000" w:themeColor="text1"/>
              </w:rPr>
            </w:pPr>
            <w:r w:rsidRPr="003C2418">
              <w:rPr>
                <w:rFonts w:ascii="Arial" w:hAnsi="Arial" w:cs="Arial"/>
                <w:bCs/>
              </w:rPr>
              <w:t>CP</w:t>
            </w:r>
          </w:p>
        </w:tc>
        <w:tc>
          <w:tcPr>
            <w:tcW w:w="1134" w:type="dxa"/>
            <w:vAlign w:val="center"/>
          </w:tcPr>
          <w:p w14:paraId="21056A3D" w14:textId="77777777" w:rsidR="00291E88" w:rsidRPr="003C2418" w:rsidRDefault="00291E88" w:rsidP="003264E5">
            <w:pPr>
              <w:widowControl w:val="0"/>
              <w:tabs>
                <w:tab w:val="left" w:pos="567"/>
                <w:tab w:val="left" w:pos="1843"/>
              </w:tabs>
              <w:jc w:val="center"/>
              <w:rPr>
                <w:rFonts w:ascii="Arial" w:hAnsi="Arial" w:cs="Arial"/>
                <w:i/>
                <w:color w:val="000000" w:themeColor="text1"/>
              </w:rPr>
            </w:pPr>
            <w:r w:rsidRPr="003C2418">
              <w:rPr>
                <w:rFonts w:ascii="Arial" w:hAnsi="Arial" w:cs="Arial"/>
                <w:color w:val="000000" w:themeColor="text1"/>
              </w:rPr>
              <w:t>1.620</w:t>
            </w:r>
          </w:p>
        </w:tc>
        <w:tc>
          <w:tcPr>
            <w:tcW w:w="1134" w:type="dxa"/>
            <w:vAlign w:val="center"/>
          </w:tcPr>
          <w:p w14:paraId="67C958E2" w14:textId="77777777" w:rsidR="00291E88" w:rsidRPr="003C2418" w:rsidRDefault="00291E88" w:rsidP="003264E5">
            <w:pPr>
              <w:widowControl w:val="0"/>
              <w:tabs>
                <w:tab w:val="left" w:pos="567"/>
                <w:tab w:val="left" w:pos="1843"/>
              </w:tabs>
              <w:jc w:val="center"/>
              <w:rPr>
                <w:rFonts w:ascii="Arial" w:hAnsi="Arial" w:cs="Arial"/>
                <w:color w:val="000000" w:themeColor="text1"/>
              </w:rPr>
            </w:pPr>
            <w:r w:rsidRPr="003C2418">
              <w:rPr>
                <w:rFonts w:ascii="Arial" w:hAnsi="Arial" w:cs="Arial"/>
                <w:color w:val="000000" w:themeColor="text1"/>
              </w:rPr>
              <w:t>810</w:t>
            </w:r>
          </w:p>
        </w:tc>
        <w:tc>
          <w:tcPr>
            <w:tcW w:w="992" w:type="dxa"/>
            <w:vAlign w:val="center"/>
          </w:tcPr>
          <w:p w14:paraId="3263D52E" w14:textId="77777777" w:rsidR="00291E88" w:rsidRPr="003C2418" w:rsidRDefault="00291E88" w:rsidP="003264E5">
            <w:pPr>
              <w:widowControl w:val="0"/>
              <w:tabs>
                <w:tab w:val="left" w:pos="567"/>
                <w:tab w:val="left" w:pos="1843"/>
              </w:tabs>
              <w:jc w:val="center"/>
              <w:rPr>
                <w:rFonts w:ascii="Arial" w:hAnsi="Arial" w:cs="Arial"/>
                <w:color w:val="000000" w:themeColor="text1"/>
              </w:rPr>
            </w:pPr>
            <w:r w:rsidRPr="003C2418">
              <w:rPr>
                <w:rFonts w:ascii="Arial" w:hAnsi="Arial" w:cs="Arial"/>
                <w:color w:val="000000" w:themeColor="text1"/>
              </w:rPr>
              <w:t>Semestral</w:t>
            </w:r>
          </w:p>
        </w:tc>
        <w:tc>
          <w:tcPr>
            <w:tcW w:w="1134" w:type="dxa"/>
            <w:vAlign w:val="center"/>
          </w:tcPr>
          <w:p w14:paraId="3AF621F3" w14:textId="77777777" w:rsidR="00291E88" w:rsidRPr="003C2418" w:rsidRDefault="00291E88" w:rsidP="003264E5">
            <w:pPr>
              <w:widowControl w:val="0"/>
              <w:tabs>
                <w:tab w:val="left" w:pos="567"/>
                <w:tab w:val="left" w:pos="1843"/>
              </w:tabs>
              <w:jc w:val="center"/>
              <w:rPr>
                <w:rFonts w:ascii="Arial" w:hAnsi="Arial" w:cs="Arial"/>
                <w:color w:val="000000" w:themeColor="text1"/>
              </w:rPr>
            </w:pPr>
            <w:r w:rsidRPr="003C2418">
              <w:rPr>
                <w:rFonts w:ascii="Arial" w:hAnsi="Arial" w:cs="Arial"/>
                <w:color w:val="000000" w:themeColor="text1"/>
              </w:rPr>
              <w:t>810</w:t>
            </w:r>
          </w:p>
        </w:tc>
        <w:tc>
          <w:tcPr>
            <w:tcW w:w="822" w:type="dxa"/>
            <w:vAlign w:val="center"/>
          </w:tcPr>
          <w:p w14:paraId="0F8131C2" w14:textId="77777777" w:rsidR="00291E88" w:rsidRPr="003C2418" w:rsidRDefault="00291E88" w:rsidP="003264E5">
            <w:pPr>
              <w:widowControl w:val="0"/>
              <w:tabs>
                <w:tab w:val="left" w:pos="567"/>
                <w:tab w:val="left" w:pos="1843"/>
              </w:tabs>
              <w:jc w:val="center"/>
              <w:rPr>
                <w:rFonts w:ascii="Arial" w:hAnsi="Arial" w:cs="Arial"/>
                <w:i/>
                <w:color w:val="000000" w:themeColor="text1"/>
              </w:rPr>
            </w:pPr>
            <w:r w:rsidRPr="003C2418">
              <w:rPr>
                <w:rFonts w:ascii="Arial" w:hAnsi="Arial" w:cs="Arial"/>
                <w:color w:val="000000" w:themeColor="text1"/>
              </w:rPr>
              <w:t>30</w:t>
            </w:r>
          </w:p>
        </w:tc>
      </w:tr>
      <w:tr w:rsidR="00291E88" w:rsidRPr="003C2418" w14:paraId="27C90B67" w14:textId="77777777" w:rsidTr="003C2418">
        <w:tc>
          <w:tcPr>
            <w:tcW w:w="709" w:type="dxa"/>
            <w:vAlign w:val="center"/>
          </w:tcPr>
          <w:p w14:paraId="4C6307D8" w14:textId="77777777" w:rsidR="00291E88" w:rsidRPr="003C2418" w:rsidRDefault="00291E88" w:rsidP="003264E5">
            <w:pPr>
              <w:widowControl w:val="0"/>
              <w:tabs>
                <w:tab w:val="left" w:pos="567"/>
                <w:tab w:val="left" w:pos="1843"/>
              </w:tabs>
              <w:jc w:val="center"/>
              <w:rPr>
                <w:rFonts w:ascii="Arial" w:hAnsi="Arial" w:cs="Arial"/>
                <w:i/>
                <w:color w:val="000000" w:themeColor="text1"/>
              </w:rPr>
            </w:pPr>
            <w:r w:rsidRPr="003C2418">
              <w:rPr>
                <w:rFonts w:ascii="Arial" w:hAnsi="Arial" w:cs="Arial"/>
                <w:color w:val="000000" w:themeColor="text1"/>
              </w:rPr>
              <w:t>14</w:t>
            </w:r>
          </w:p>
        </w:tc>
        <w:tc>
          <w:tcPr>
            <w:tcW w:w="2977" w:type="dxa"/>
            <w:vAlign w:val="center"/>
          </w:tcPr>
          <w:p w14:paraId="0E30B79F" w14:textId="77777777" w:rsidR="00291E88" w:rsidRPr="003C2418" w:rsidRDefault="00291E88" w:rsidP="003264E5">
            <w:pPr>
              <w:widowControl w:val="0"/>
              <w:tabs>
                <w:tab w:val="left" w:pos="567"/>
                <w:tab w:val="left" w:pos="1843"/>
              </w:tabs>
              <w:jc w:val="both"/>
              <w:rPr>
                <w:rFonts w:ascii="Arial" w:hAnsi="Arial" w:cs="Arial"/>
                <w:color w:val="000000" w:themeColor="text1"/>
              </w:rPr>
            </w:pPr>
            <w:r w:rsidRPr="003C2418">
              <w:rPr>
                <w:rFonts w:ascii="Arial" w:hAnsi="Arial" w:cs="Arial"/>
                <w:color w:val="000000" w:themeColor="text1"/>
              </w:rPr>
              <w:t>HEXAMIDINA ISETIONATO 1MG/ML + TETRACAÍNA 0,5MG/ML COLUTÓRIO FRASCO SPRAY 50 ML</w:t>
            </w:r>
          </w:p>
        </w:tc>
        <w:tc>
          <w:tcPr>
            <w:tcW w:w="567" w:type="dxa"/>
            <w:vAlign w:val="center"/>
          </w:tcPr>
          <w:p w14:paraId="7E01138B" w14:textId="77777777" w:rsidR="00291E88" w:rsidRPr="003C2418" w:rsidRDefault="00291E88" w:rsidP="003264E5">
            <w:pPr>
              <w:widowControl w:val="0"/>
              <w:tabs>
                <w:tab w:val="left" w:pos="567"/>
                <w:tab w:val="left" w:pos="1843"/>
              </w:tabs>
              <w:jc w:val="center"/>
              <w:rPr>
                <w:rFonts w:ascii="Arial" w:hAnsi="Arial" w:cs="Arial"/>
                <w:bCs/>
                <w:i/>
                <w:color w:val="000000" w:themeColor="text1"/>
              </w:rPr>
            </w:pPr>
            <w:r w:rsidRPr="003C2418">
              <w:rPr>
                <w:rFonts w:ascii="Arial" w:hAnsi="Arial" w:cs="Arial"/>
                <w:bCs/>
              </w:rPr>
              <w:t>Un</w:t>
            </w:r>
          </w:p>
        </w:tc>
        <w:tc>
          <w:tcPr>
            <w:tcW w:w="1134" w:type="dxa"/>
            <w:vAlign w:val="center"/>
          </w:tcPr>
          <w:p w14:paraId="0A57B1F6" w14:textId="77777777" w:rsidR="00291E88" w:rsidRPr="003C2418" w:rsidRDefault="00291E88" w:rsidP="003264E5">
            <w:pPr>
              <w:widowControl w:val="0"/>
              <w:tabs>
                <w:tab w:val="left" w:pos="567"/>
                <w:tab w:val="left" w:pos="1843"/>
              </w:tabs>
              <w:jc w:val="center"/>
              <w:rPr>
                <w:rFonts w:ascii="Arial" w:hAnsi="Arial" w:cs="Arial"/>
                <w:i/>
                <w:color w:val="000000" w:themeColor="text1"/>
              </w:rPr>
            </w:pPr>
            <w:r w:rsidRPr="003C2418">
              <w:rPr>
                <w:rFonts w:ascii="Arial" w:hAnsi="Arial" w:cs="Arial"/>
                <w:color w:val="000000" w:themeColor="text1"/>
              </w:rPr>
              <w:t>96</w:t>
            </w:r>
          </w:p>
        </w:tc>
        <w:tc>
          <w:tcPr>
            <w:tcW w:w="1134" w:type="dxa"/>
            <w:vAlign w:val="center"/>
          </w:tcPr>
          <w:p w14:paraId="6152E496" w14:textId="77777777" w:rsidR="00291E88" w:rsidRPr="003C2418" w:rsidRDefault="00291E88" w:rsidP="003264E5">
            <w:pPr>
              <w:widowControl w:val="0"/>
              <w:tabs>
                <w:tab w:val="left" w:pos="567"/>
                <w:tab w:val="left" w:pos="1843"/>
              </w:tabs>
              <w:jc w:val="center"/>
              <w:rPr>
                <w:rFonts w:ascii="Arial" w:hAnsi="Arial" w:cs="Arial"/>
                <w:color w:val="000000" w:themeColor="text1"/>
              </w:rPr>
            </w:pPr>
            <w:r w:rsidRPr="003C2418">
              <w:rPr>
                <w:rFonts w:ascii="Arial" w:hAnsi="Arial" w:cs="Arial"/>
                <w:color w:val="000000" w:themeColor="text1"/>
              </w:rPr>
              <w:t>50</w:t>
            </w:r>
          </w:p>
        </w:tc>
        <w:tc>
          <w:tcPr>
            <w:tcW w:w="992" w:type="dxa"/>
            <w:vAlign w:val="center"/>
          </w:tcPr>
          <w:p w14:paraId="44182D80" w14:textId="77777777" w:rsidR="00291E88" w:rsidRPr="003C2418" w:rsidRDefault="00291E88" w:rsidP="003264E5">
            <w:pPr>
              <w:widowControl w:val="0"/>
              <w:tabs>
                <w:tab w:val="left" w:pos="567"/>
                <w:tab w:val="left" w:pos="1843"/>
              </w:tabs>
              <w:jc w:val="center"/>
              <w:rPr>
                <w:rFonts w:ascii="Arial" w:hAnsi="Arial" w:cs="Arial"/>
                <w:color w:val="000000" w:themeColor="text1"/>
              </w:rPr>
            </w:pPr>
            <w:r w:rsidRPr="003C2418">
              <w:rPr>
                <w:rFonts w:ascii="Arial" w:hAnsi="Arial" w:cs="Arial"/>
                <w:color w:val="000000" w:themeColor="text1"/>
              </w:rPr>
              <w:t>Semestral</w:t>
            </w:r>
          </w:p>
        </w:tc>
        <w:tc>
          <w:tcPr>
            <w:tcW w:w="1134" w:type="dxa"/>
            <w:vAlign w:val="center"/>
          </w:tcPr>
          <w:p w14:paraId="6E966DA0" w14:textId="77777777" w:rsidR="00291E88" w:rsidRPr="003C2418" w:rsidRDefault="00291E88" w:rsidP="003264E5">
            <w:pPr>
              <w:widowControl w:val="0"/>
              <w:tabs>
                <w:tab w:val="left" w:pos="567"/>
                <w:tab w:val="left" w:pos="1843"/>
              </w:tabs>
              <w:jc w:val="center"/>
              <w:rPr>
                <w:rFonts w:ascii="Arial" w:hAnsi="Arial" w:cs="Arial"/>
                <w:color w:val="000000" w:themeColor="text1"/>
              </w:rPr>
            </w:pPr>
            <w:r w:rsidRPr="003C2418">
              <w:rPr>
                <w:rFonts w:ascii="Arial" w:hAnsi="Arial" w:cs="Arial"/>
                <w:color w:val="000000" w:themeColor="text1"/>
              </w:rPr>
              <w:t>50</w:t>
            </w:r>
          </w:p>
        </w:tc>
        <w:tc>
          <w:tcPr>
            <w:tcW w:w="822" w:type="dxa"/>
            <w:vAlign w:val="center"/>
          </w:tcPr>
          <w:p w14:paraId="1BF88312" w14:textId="77777777" w:rsidR="00291E88" w:rsidRPr="003C2418" w:rsidRDefault="00291E88" w:rsidP="003264E5">
            <w:pPr>
              <w:widowControl w:val="0"/>
              <w:tabs>
                <w:tab w:val="left" w:pos="567"/>
                <w:tab w:val="left" w:pos="1843"/>
              </w:tabs>
              <w:jc w:val="center"/>
              <w:rPr>
                <w:rFonts w:ascii="Arial" w:hAnsi="Arial" w:cs="Arial"/>
                <w:i/>
                <w:color w:val="000000" w:themeColor="text1"/>
              </w:rPr>
            </w:pPr>
            <w:r w:rsidRPr="003C2418">
              <w:rPr>
                <w:rFonts w:ascii="Arial" w:hAnsi="Arial" w:cs="Arial"/>
                <w:color w:val="000000" w:themeColor="text1"/>
              </w:rPr>
              <w:t>1</w:t>
            </w:r>
          </w:p>
        </w:tc>
      </w:tr>
      <w:tr w:rsidR="00291E88" w:rsidRPr="003C2418" w14:paraId="631A3B50" w14:textId="77777777" w:rsidTr="003C2418">
        <w:tc>
          <w:tcPr>
            <w:tcW w:w="709" w:type="dxa"/>
            <w:vAlign w:val="center"/>
          </w:tcPr>
          <w:p w14:paraId="66C73B4B" w14:textId="77777777" w:rsidR="00291E88" w:rsidRPr="003C2418" w:rsidRDefault="00291E88" w:rsidP="003264E5">
            <w:pPr>
              <w:widowControl w:val="0"/>
              <w:tabs>
                <w:tab w:val="left" w:pos="567"/>
                <w:tab w:val="left" w:pos="1843"/>
              </w:tabs>
              <w:jc w:val="center"/>
              <w:rPr>
                <w:rFonts w:ascii="Arial" w:hAnsi="Arial" w:cs="Arial"/>
                <w:i/>
                <w:color w:val="000000" w:themeColor="text1"/>
              </w:rPr>
            </w:pPr>
            <w:r w:rsidRPr="003C2418">
              <w:rPr>
                <w:rFonts w:ascii="Arial" w:hAnsi="Arial" w:cs="Arial"/>
                <w:color w:val="000000" w:themeColor="text1"/>
              </w:rPr>
              <w:t>15</w:t>
            </w:r>
          </w:p>
        </w:tc>
        <w:tc>
          <w:tcPr>
            <w:tcW w:w="2977" w:type="dxa"/>
            <w:vAlign w:val="center"/>
          </w:tcPr>
          <w:p w14:paraId="043A9407" w14:textId="77777777" w:rsidR="00291E88" w:rsidRPr="003C2418" w:rsidRDefault="00291E88" w:rsidP="003264E5">
            <w:pPr>
              <w:widowControl w:val="0"/>
              <w:tabs>
                <w:tab w:val="left" w:pos="567"/>
                <w:tab w:val="left" w:pos="1843"/>
              </w:tabs>
              <w:jc w:val="both"/>
              <w:rPr>
                <w:rFonts w:ascii="Arial" w:hAnsi="Arial" w:cs="Arial"/>
                <w:color w:val="000000" w:themeColor="text1"/>
              </w:rPr>
            </w:pPr>
            <w:r w:rsidRPr="003C2418">
              <w:rPr>
                <w:rFonts w:ascii="Arial" w:hAnsi="Arial" w:cs="Arial"/>
                <w:color w:val="000000" w:themeColor="text1"/>
              </w:rPr>
              <w:t>INSULINA ASPART FIASP 100UI/ML FRASCO 10 ML</w:t>
            </w:r>
          </w:p>
        </w:tc>
        <w:tc>
          <w:tcPr>
            <w:tcW w:w="567" w:type="dxa"/>
            <w:vAlign w:val="center"/>
          </w:tcPr>
          <w:p w14:paraId="564D739C" w14:textId="77777777" w:rsidR="00291E88" w:rsidRPr="003C2418" w:rsidRDefault="00291E88" w:rsidP="003264E5">
            <w:pPr>
              <w:widowControl w:val="0"/>
              <w:tabs>
                <w:tab w:val="left" w:pos="567"/>
                <w:tab w:val="left" w:pos="1843"/>
              </w:tabs>
              <w:jc w:val="center"/>
              <w:rPr>
                <w:rFonts w:ascii="Arial" w:hAnsi="Arial" w:cs="Arial"/>
                <w:bCs/>
                <w:i/>
                <w:color w:val="000000" w:themeColor="text1"/>
              </w:rPr>
            </w:pPr>
            <w:r w:rsidRPr="003C2418">
              <w:rPr>
                <w:rFonts w:ascii="Arial" w:hAnsi="Arial" w:cs="Arial"/>
                <w:bCs/>
              </w:rPr>
              <w:t>FC</w:t>
            </w:r>
          </w:p>
        </w:tc>
        <w:tc>
          <w:tcPr>
            <w:tcW w:w="1134" w:type="dxa"/>
            <w:vAlign w:val="center"/>
          </w:tcPr>
          <w:p w14:paraId="745901CF" w14:textId="77777777" w:rsidR="00291E88" w:rsidRPr="003C2418" w:rsidRDefault="00291E88" w:rsidP="003264E5">
            <w:pPr>
              <w:widowControl w:val="0"/>
              <w:tabs>
                <w:tab w:val="left" w:pos="567"/>
                <w:tab w:val="left" w:pos="1843"/>
              </w:tabs>
              <w:jc w:val="center"/>
              <w:rPr>
                <w:rFonts w:ascii="Arial" w:hAnsi="Arial" w:cs="Arial"/>
                <w:i/>
                <w:color w:val="000000" w:themeColor="text1"/>
              </w:rPr>
            </w:pPr>
            <w:r w:rsidRPr="003C2418">
              <w:rPr>
                <w:rFonts w:ascii="Arial" w:hAnsi="Arial" w:cs="Arial"/>
                <w:color w:val="000000" w:themeColor="text1"/>
              </w:rPr>
              <w:t>72</w:t>
            </w:r>
          </w:p>
        </w:tc>
        <w:tc>
          <w:tcPr>
            <w:tcW w:w="1134" w:type="dxa"/>
            <w:vAlign w:val="center"/>
          </w:tcPr>
          <w:p w14:paraId="15A74FBF" w14:textId="77777777" w:rsidR="00291E88" w:rsidRPr="003C2418" w:rsidRDefault="00291E88" w:rsidP="003264E5">
            <w:pPr>
              <w:widowControl w:val="0"/>
              <w:tabs>
                <w:tab w:val="left" w:pos="567"/>
                <w:tab w:val="left" w:pos="1843"/>
              </w:tabs>
              <w:jc w:val="center"/>
              <w:rPr>
                <w:rFonts w:ascii="Arial" w:hAnsi="Arial" w:cs="Arial"/>
                <w:color w:val="000000" w:themeColor="text1"/>
              </w:rPr>
            </w:pPr>
            <w:r w:rsidRPr="003C2418">
              <w:rPr>
                <w:rFonts w:ascii="Arial" w:hAnsi="Arial" w:cs="Arial"/>
                <w:color w:val="000000" w:themeColor="text1"/>
              </w:rPr>
              <w:t>36</w:t>
            </w:r>
          </w:p>
        </w:tc>
        <w:tc>
          <w:tcPr>
            <w:tcW w:w="992" w:type="dxa"/>
            <w:vAlign w:val="center"/>
          </w:tcPr>
          <w:p w14:paraId="4EAB1B71" w14:textId="77777777" w:rsidR="00291E88" w:rsidRPr="003C2418" w:rsidRDefault="00291E88" w:rsidP="003264E5">
            <w:pPr>
              <w:widowControl w:val="0"/>
              <w:tabs>
                <w:tab w:val="left" w:pos="567"/>
                <w:tab w:val="left" w:pos="1843"/>
              </w:tabs>
              <w:jc w:val="center"/>
              <w:rPr>
                <w:rFonts w:ascii="Arial" w:hAnsi="Arial" w:cs="Arial"/>
                <w:color w:val="000000" w:themeColor="text1"/>
              </w:rPr>
            </w:pPr>
            <w:r w:rsidRPr="003C2418">
              <w:rPr>
                <w:rFonts w:ascii="Arial" w:hAnsi="Arial" w:cs="Arial"/>
                <w:color w:val="000000" w:themeColor="text1"/>
              </w:rPr>
              <w:t>Semestral</w:t>
            </w:r>
          </w:p>
        </w:tc>
        <w:tc>
          <w:tcPr>
            <w:tcW w:w="1134" w:type="dxa"/>
            <w:vAlign w:val="center"/>
          </w:tcPr>
          <w:p w14:paraId="15489BB7" w14:textId="77777777" w:rsidR="00291E88" w:rsidRPr="003C2418" w:rsidRDefault="00291E88" w:rsidP="003264E5">
            <w:pPr>
              <w:widowControl w:val="0"/>
              <w:tabs>
                <w:tab w:val="left" w:pos="567"/>
                <w:tab w:val="left" w:pos="1843"/>
              </w:tabs>
              <w:jc w:val="center"/>
              <w:rPr>
                <w:rFonts w:ascii="Arial" w:hAnsi="Arial" w:cs="Arial"/>
                <w:color w:val="000000" w:themeColor="text1"/>
              </w:rPr>
            </w:pPr>
            <w:r w:rsidRPr="003C2418">
              <w:rPr>
                <w:rFonts w:ascii="Arial" w:hAnsi="Arial" w:cs="Arial"/>
                <w:color w:val="000000" w:themeColor="text1"/>
              </w:rPr>
              <w:t>36</w:t>
            </w:r>
          </w:p>
        </w:tc>
        <w:tc>
          <w:tcPr>
            <w:tcW w:w="822" w:type="dxa"/>
            <w:vAlign w:val="center"/>
          </w:tcPr>
          <w:p w14:paraId="1D8A70E8" w14:textId="77777777" w:rsidR="00291E88" w:rsidRPr="003C2418" w:rsidRDefault="00291E88" w:rsidP="003264E5">
            <w:pPr>
              <w:widowControl w:val="0"/>
              <w:tabs>
                <w:tab w:val="left" w:pos="567"/>
                <w:tab w:val="left" w:pos="1843"/>
              </w:tabs>
              <w:jc w:val="center"/>
              <w:rPr>
                <w:rFonts w:ascii="Arial" w:hAnsi="Arial" w:cs="Arial"/>
                <w:i/>
                <w:color w:val="000000" w:themeColor="text1"/>
              </w:rPr>
            </w:pPr>
            <w:r w:rsidRPr="003C2418">
              <w:rPr>
                <w:rFonts w:ascii="Arial" w:hAnsi="Arial" w:cs="Arial"/>
                <w:color w:val="000000" w:themeColor="text1"/>
              </w:rPr>
              <w:t>1</w:t>
            </w:r>
          </w:p>
        </w:tc>
      </w:tr>
      <w:tr w:rsidR="00291E88" w:rsidRPr="003C2418" w14:paraId="0AAB684F" w14:textId="77777777" w:rsidTr="003C2418">
        <w:tc>
          <w:tcPr>
            <w:tcW w:w="709" w:type="dxa"/>
            <w:vAlign w:val="center"/>
          </w:tcPr>
          <w:p w14:paraId="00624D66" w14:textId="77777777" w:rsidR="00291E88" w:rsidRPr="003C2418" w:rsidRDefault="00291E88" w:rsidP="003264E5">
            <w:pPr>
              <w:widowControl w:val="0"/>
              <w:tabs>
                <w:tab w:val="left" w:pos="567"/>
                <w:tab w:val="left" w:pos="1843"/>
              </w:tabs>
              <w:jc w:val="center"/>
              <w:rPr>
                <w:rFonts w:ascii="Arial" w:hAnsi="Arial" w:cs="Arial"/>
                <w:i/>
                <w:color w:val="000000" w:themeColor="text1"/>
              </w:rPr>
            </w:pPr>
            <w:r w:rsidRPr="003C2418">
              <w:rPr>
                <w:rFonts w:ascii="Arial" w:hAnsi="Arial" w:cs="Arial"/>
                <w:color w:val="000000" w:themeColor="text1"/>
              </w:rPr>
              <w:t>16</w:t>
            </w:r>
          </w:p>
        </w:tc>
        <w:tc>
          <w:tcPr>
            <w:tcW w:w="2977" w:type="dxa"/>
            <w:vAlign w:val="center"/>
          </w:tcPr>
          <w:p w14:paraId="563FF3A8" w14:textId="77777777" w:rsidR="00291E88" w:rsidRPr="003C2418" w:rsidRDefault="00291E88" w:rsidP="003264E5">
            <w:pPr>
              <w:widowControl w:val="0"/>
              <w:tabs>
                <w:tab w:val="left" w:pos="567"/>
                <w:tab w:val="left" w:pos="1843"/>
              </w:tabs>
              <w:jc w:val="both"/>
              <w:rPr>
                <w:rFonts w:ascii="Arial" w:hAnsi="Arial" w:cs="Arial"/>
                <w:color w:val="000000" w:themeColor="text1"/>
              </w:rPr>
            </w:pPr>
            <w:r w:rsidRPr="003C2418">
              <w:rPr>
                <w:rFonts w:ascii="Arial" w:hAnsi="Arial" w:cs="Arial"/>
                <w:color w:val="000000" w:themeColor="text1"/>
              </w:rPr>
              <w:t>ISOSSORBIDA DINITRATO 10 MG COMPRIMIDO</w:t>
            </w:r>
          </w:p>
        </w:tc>
        <w:tc>
          <w:tcPr>
            <w:tcW w:w="567" w:type="dxa"/>
            <w:vAlign w:val="center"/>
          </w:tcPr>
          <w:p w14:paraId="6E73574F" w14:textId="77777777" w:rsidR="00291E88" w:rsidRPr="003C2418" w:rsidRDefault="00291E88" w:rsidP="003264E5">
            <w:pPr>
              <w:widowControl w:val="0"/>
              <w:tabs>
                <w:tab w:val="left" w:pos="567"/>
                <w:tab w:val="left" w:pos="1843"/>
              </w:tabs>
              <w:jc w:val="center"/>
              <w:rPr>
                <w:rFonts w:ascii="Arial" w:hAnsi="Arial" w:cs="Arial"/>
                <w:bCs/>
                <w:i/>
                <w:color w:val="000000" w:themeColor="text1"/>
              </w:rPr>
            </w:pPr>
            <w:r w:rsidRPr="003C2418">
              <w:rPr>
                <w:rFonts w:ascii="Arial" w:hAnsi="Arial" w:cs="Arial"/>
                <w:bCs/>
              </w:rPr>
              <w:t>CP</w:t>
            </w:r>
          </w:p>
        </w:tc>
        <w:tc>
          <w:tcPr>
            <w:tcW w:w="1134" w:type="dxa"/>
            <w:vAlign w:val="center"/>
          </w:tcPr>
          <w:p w14:paraId="59E973C6" w14:textId="77777777" w:rsidR="00291E88" w:rsidRPr="003C2418" w:rsidRDefault="00291E88" w:rsidP="003264E5">
            <w:pPr>
              <w:widowControl w:val="0"/>
              <w:tabs>
                <w:tab w:val="left" w:pos="567"/>
                <w:tab w:val="left" w:pos="1843"/>
              </w:tabs>
              <w:jc w:val="center"/>
              <w:rPr>
                <w:rFonts w:ascii="Arial" w:hAnsi="Arial" w:cs="Arial"/>
                <w:i/>
                <w:color w:val="000000" w:themeColor="text1"/>
              </w:rPr>
            </w:pPr>
            <w:r w:rsidRPr="003C2418">
              <w:rPr>
                <w:rFonts w:ascii="Arial" w:hAnsi="Arial" w:cs="Arial"/>
                <w:color w:val="000000" w:themeColor="text1"/>
              </w:rPr>
              <w:t>2.160</w:t>
            </w:r>
          </w:p>
        </w:tc>
        <w:tc>
          <w:tcPr>
            <w:tcW w:w="1134" w:type="dxa"/>
            <w:vAlign w:val="center"/>
          </w:tcPr>
          <w:p w14:paraId="6C0B595B" w14:textId="77777777" w:rsidR="00291E88" w:rsidRPr="003C2418" w:rsidRDefault="00291E88" w:rsidP="003264E5">
            <w:pPr>
              <w:widowControl w:val="0"/>
              <w:tabs>
                <w:tab w:val="left" w:pos="567"/>
                <w:tab w:val="left" w:pos="1843"/>
              </w:tabs>
              <w:jc w:val="center"/>
              <w:rPr>
                <w:rFonts w:ascii="Arial" w:hAnsi="Arial" w:cs="Arial"/>
                <w:color w:val="000000" w:themeColor="text1"/>
              </w:rPr>
            </w:pPr>
            <w:r w:rsidRPr="003C2418">
              <w:rPr>
                <w:rFonts w:ascii="Arial" w:hAnsi="Arial" w:cs="Arial"/>
                <w:color w:val="000000" w:themeColor="text1"/>
              </w:rPr>
              <w:t>1080</w:t>
            </w:r>
          </w:p>
        </w:tc>
        <w:tc>
          <w:tcPr>
            <w:tcW w:w="992" w:type="dxa"/>
            <w:vAlign w:val="center"/>
          </w:tcPr>
          <w:p w14:paraId="0A6FDD84" w14:textId="77777777" w:rsidR="00291E88" w:rsidRPr="003C2418" w:rsidRDefault="00291E88" w:rsidP="003264E5">
            <w:pPr>
              <w:widowControl w:val="0"/>
              <w:tabs>
                <w:tab w:val="left" w:pos="567"/>
                <w:tab w:val="left" w:pos="1843"/>
              </w:tabs>
              <w:jc w:val="center"/>
              <w:rPr>
                <w:rFonts w:ascii="Arial" w:hAnsi="Arial" w:cs="Arial"/>
                <w:color w:val="000000" w:themeColor="text1"/>
              </w:rPr>
            </w:pPr>
            <w:r w:rsidRPr="003C2418">
              <w:rPr>
                <w:rFonts w:ascii="Arial" w:hAnsi="Arial" w:cs="Arial"/>
                <w:color w:val="000000" w:themeColor="text1"/>
              </w:rPr>
              <w:t>Semestral</w:t>
            </w:r>
          </w:p>
        </w:tc>
        <w:tc>
          <w:tcPr>
            <w:tcW w:w="1134" w:type="dxa"/>
            <w:vAlign w:val="center"/>
          </w:tcPr>
          <w:p w14:paraId="0091C256" w14:textId="77777777" w:rsidR="00291E88" w:rsidRPr="003C2418" w:rsidRDefault="00291E88" w:rsidP="003264E5">
            <w:pPr>
              <w:widowControl w:val="0"/>
              <w:tabs>
                <w:tab w:val="left" w:pos="567"/>
                <w:tab w:val="left" w:pos="1843"/>
              </w:tabs>
              <w:jc w:val="center"/>
              <w:rPr>
                <w:rFonts w:ascii="Arial" w:hAnsi="Arial" w:cs="Arial"/>
                <w:color w:val="000000" w:themeColor="text1"/>
              </w:rPr>
            </w:pPr>
            <w:r w:rsidRPr="003C2418">
              <w:rPr>
                <w:rFonts w:ascii="Arial" w:hAnsi="Arial" w:cs="Arial"/>
                <w:color w:val="000000" w:themeColor="text1"/>
              </w:rPr>
              <w:t>1080</w:t>
            </w:r>
          </w:p>
        </w:tc>
        <w:tc>
          <w:tcPr>
            <w:tcW w:w="822" w:type="dxa"/>
            <w:vAlign w:val="center"/>
          </w:tcPr>
          <w:p w14:paraId="72D90540" w14:textId="77777777" w:rsidR="00291E88" w:rsidRPr="003C2418" w:rsidRDefault="00291E88" w:rsidP="003264E5">
            <w:pPr>
              <w:widowControl w:val="0"/>
              <w:tabs>
                <w:tab w:val="left" w:pos="567"/>
                <w:tab w:val="left" w:pos="1843"/>
              </w:tabs>
              <w:jc w:val="center"/>
              <w:rPr>
                <w:rFonts w:ascii="Arial" w:hAnsi="Arial" w:cs="Arial"/>
                <w:i/>
                <w:color w:val="000000" w:themeColor="text1"/>
              </w:rPr>
            </w:pPr>
            <w:r w:rsidRPr="003C2418">
              <w:rPr>
                <w:rFonts w:ascii="Arial" w:hAnsi="Arial" w:cs="Arial"/>
                <w:color w:val="000000" w:themeColor="text1"/>
              </w:rPr>
              <w:t>30</w:t>
            </w:r>
          </w:p>
        </w:tc>
      </w:tr>
      <w:tr w:rsidR="00291E88" w:rsidRPr="003C2418" w14:paraId="40823F57" w14:textId="77777777" w:rsidTr="003C2418">
        <w:tc>
          <w:tcPr>
            <w:tcW w:w="709" w:type="dxa"/>
            <w:vAlign w:val="center"/>
          </w:tcPr>
          <w:p w14:paraId="6CCD47AF" w14:textId="77777777" w:rsidR="00291E88" w:rsidRPr="003C2418" w:rsidRDefault="00291E88" w:rsidP="003264E5">
            <w:pPr>
              <w:widowControl w:val="0"/>
              <w:tabs>
                <w:tab w:val="left" w:pos="567"/>
                <w:tab w:val="left" w:pos="1843"/>
              </w:tabs>
              <w:jc w:val="center"/>
              <w:rPr>
                <w:rFonts w:ascii="Arial" w:hAnsi="Arial" w:cs="Arial"/>
                <w:i/>
                <w:color w:val="000000" w:themeColor="text1"/>
              </w:rPr>
            </w:pPr>
            <w:r w:rsidRPr="003C2418">
              <w:rPr>
                <w:rFonts w:ascii="Arial" w:hAnsi="Arial" w:cs="Arial"/>
                <w:color w:val="000000" w:themeColor="text1"/>
              </w:rPr>
              <w:t>17</w:t>
            </w:r>
          </w:p>
        </w:tc>
        <w:tc>
          <w:tcPr>
            <w:tcW w:w="2977" w:type="dxa"/>
            <w:vAlign w:val="center"/>
          </w:tcPr>
          <w:p w14:paraId="1A43EC21" w14:textId="77777777" w:rsidR="00291E88" w:rsidRPr="003C2418" w:rsidRDefault="00291E88" w:rsidP="003264E5">
            <w:pPr>
              <w:widowControl w:val="0"/>
              <w:tabs>
                <w:tab w:val="left" w:pos="567"/>
                <w:tab w:val="left" w:pos="1843"/>
              </w:tabs>
              <w:jc w:val="both"/>
              <w:rPr>
                <w:rFonts w:ascii="Arial" w:hAnsi="Arial" w:cs="Arial"/>
                <w:color w:val="000000" w:themeColor="text1"/>
              </w:rPr>
            </w:pPr>
            <w:r w:rsidRPr="003C2418">
              <w:rPr>
                <w:rFonts w:ascii="Arial" w:hAnsi="Arial" w:cs="Arial"/>
                <w:color w:val="000000" w:themeColor="text1"/>
              </w:rPr>
              <w:t>LANSOPRAZOL 30 MG CÁPSULA</w:t>
            </w:r>
          </w:p>
        </w:tc>
        <w:tc>
          <w:tcPr>
            <w:tcW w:w="567" w:type="dxa"/>
            <w:vAlign w:val="center"/>
          </w:tcPr>
          <w:p w14:paraId="3AC662AA" w14:textId="77777777" w:rsidR="00291E88" w:rsidRPr="003C2418" w:rsidRDefault="00291E88" w:rsidP="003264E5">
            <w:pPr>
              <w:widowControl w:val="0"/>
              <w:tabs>
                <w:tab w:val="left" w:pos="567"/>
                <w:tab w:val="left" w:pos="1843"/>
              </w:tabs>
              <w:jc w:val="center"/>
              <w:rPr>
                <w:rFonts w:ascii="Arial" w:hAnsi="Arial" w:cs="Arial"/>
                <w:bCs/>
                <w:i/>
                <w:color w:val="000000" w:themeColor="text1"/>
              </w:rPr>
            </w:pPr>
            <w:r w:rsidRPr="003C2418">
              <w:rPr>
                <w:rFonts w:ascii="Arial" w:hAnsi="Arial" w:cs="Arial"/>
                <w:bCs/>
              </w:rPr>
              <w:t>CA</w:t>
            </w:r>
          </w:p>
        </w:tc>
        <w:tc>
          <w:tcPr>
            <w:tcW w:w="1134" w:type="dxa"/>
            <w:vAlign w:val="center"/>
          </w:tcPr>
          <w:p w14:paraId="67C3E1D5" w14:textId="77777777" w:rsidR="00291E88" w:rsidRPr="003C2418" w:rsidRDefault="00291E88" w:rsidP="003264E5">
            <w:pPr>
              <w:widowControl w:val="0"/>
              <w:tabs>
                <w:tab w:val="left" w:pos="567"/>
                <w:tab w:val="left" w:pos="1843"/>
              </w:tabs>
              <w:jc w:val="center"/>
              <w:rPr>
                <w:rFonts w:ascii="Arial" w:hAnsi="Arial" w:cs="Arial"/>
                <w:i/>
                <w:color w:val="000000" w:themeColor="text1"/>
              </w:rPr>
            </w:pPr>
            <w:r w:rsidRPr="003C2418">
              <w:rPr>
                <w:rFonts w:ascii="Arial" w:hAnsi="Arial" w:cs="Arial"/>
                <w:color w:val="000000" w:themeColor="text1"/>
              </w:rPr>
              <w:t>1.440</w:t>
            </w:r>
          </w:p>
        </w:tc>
        <w:tc>
          <w:tcPr>
            <w:tcW w:w="1134" w:type="dxa"/>
            <w:vAlign w:val="center"/>
          </w:tcPr>
          <w:p w14:paraId="60BB8C8E" w14:textId="77777777" w:rsidR="00291E88" w:rsidRPr="003C2418" w:rsidRDefault="00291E88" w:rsidP="003264E5">
            <w:pPr>
              <w:widowControl w:val="0"/>
              <w:tabs>
                <w:tab w:val="left" w:pos="567"/>
                <w:tab w:val="left" w:pos="1843"/>
              </w:tabs>
              <w:jc w:val="center"/>
              <w:rPr>
                <w:rFonts w:ascii="Arial" w:hAnsi="Arial" w:cs="Arial"/>
                <w:color w:val="000000" w:themeColor="text1"/>
              </w:rPr>
            </w:pPr>
            <w:r w:rsidRPr="003C2418">
              <w:rPr>
                <w:rFonts w:ascii="Arial" w:hAnsi="Arial" w:cs="Arial"/>
                <w:color w:val="000000" w:themeColor="text1"/>
              </w:rPr>
              <w:t>720</w:t>
            </w:r>
          </w:p>
        </w:tc>
        <w:tc>
          <w:tcPr>
            <w:tcW w:w="992" w:type="dxa"/>
            <w:vAlign w:val="center"/>
          </w:tcPr>
          <w:p w14:paraId="160C1E2C" w14:textId="77777777" w:rsidR="00291E88" w:rsidRPr="003C2418" w:rsidRDefault="00291E88" w:rsidP="003264E5">
            <w:pPr>
              <w:widowControl w:val="0"/>
              <w:tabs>
                <w:tab w:val="left" w:pos="567"/>
                <w:tab w:val="left" w:pos="1843"/>
              </w:tabs>
              <w:jc w:val="center"/>
              <w:rPr>
                <w:rFonts w:ascii="Arial" w:hAnsi="Arial" w:cs="Arial"/>
                <w:color w:val="000000" w:themeColor="text1"/>
              </w:rPr>
            </w:pPr>
            <w:r w:rsidRPr="003C2418">
              <w:rPr>
                <w:rFonts w:ascii="Arial" w:hAnsi="Arial" w:cs="Arial"/>
                <w:color w:val="000000" w:themeColor="text1"/>
              </w:rPr>
              <w:t>Semestral</w:t>
            </w:r>
          </w:p>
        </w:tc>
        <w:tc>
          <w:tcPr>
            <w:tcW w:w="1134" w:type="dxa"/>
            <w:vAlign w:val="center"/>
          </w:tcPr>
          <w:p w14:paraId="69EE37C0" w14:textId="77777777" w:rsidR="00291E88" w:rsidRPr="003C2418" w:rsidRDefault="00291E88" w:rsidP="003264E5">
            <w:pPr>
              <w:widowControl w:val="0"/>
              <w:tabs>
                <w:tab w:val="left" w:pos="567"/>
                <w:tab w:val="left" w:pos="1843"/>
              </w:tabs>
              <w:jc w:val="center"/>
              <w:rPr>
                <w:rFonts w:ascii="Arial" w:hAnsi="Arial" w:cs="Arial"/>
                <w:color w:val="000000" w:themeColor="text1"/>
              </w:rPr>
            </w:pPr>
            <w:r w:rsidRPr="003C2418">
              <w:rPr>
                <w:rFonts w:ascii="Arial" w:hAnsi="Arial" w:cs="Arial"/>
                <w:color w:val="000000" w:themeColor="text1"/>
              </w:rPr>
              <w:t>720</w:t>
            </w:r>
          </w:p>
        </w:tc>
        <w:tc>
          <w:tcPr>
            <w:tcW w:w="822" w:type="dxa"/>
            <w:vAlign w:val="center"/>
          </w:tcPr>
          <w:p w14:paraId="72DDC2AC" w14:textId="77777777" w:rsidR="00291E88" w:rsidRPr="003C2418" w:rsidRDefault="00291E88" w:rsidP="003264E5">
            <w:pPr>
              <w:widowControl w:val="0"/>
              <w:tabs>
                <w:tab w:val="left" w:pos="567"/>
                <w:tab w:val="left" w:pos="1843"/>
              </w:tabs>
              <w:jc w:val="center"/>
              <w:rPr>
                <w:rFonts w:ascii="Arial" w:hAnsi="Arial" w:cs="Arial"/>
                <w:i/>
                <w:color w:val="000000" w:themeColor="text1"/>
              </w:rPr>
            </w:pPr>
            <w:r w:rsidRPr="003C2418">
              <w:rPr>
                <w:rFonts w:ascii="Arial" w:hAnsi="Arial" w:cs="Arial"/>
                <w:color w:val="000000" w:themeColor="text1"/>
              </w:rPr>
              <w:t>30</w:t>
            </w:r>
          </w:p>
        </w:tc>
      </w:tr>
      <w:tr w:rsidR="00291E88" w:rsidRPr="003C2418" w14:paraId="1298EFDB" w14:textId="77777777" w:rsidTr="003C2418">
        <w:tc>
          <w:tcPr>
            <w:tcW w:w="709" w:type="dxa"/>
            <w:vAlign w:val="center"/>
          </w:tcPr>
          <w:p w14:paraId="5FC4B403" w14:textId="77777777" w:rsidR="00291E88" w:rsidRPr="003C2418" w:rsidRDefault="00291E88" w:rsidP="003264E5">
            <w:pPr>
              <w:widowControl w:val="0"/>
              <w:tabs>
                <w:tab w:val="left" w:pos="567"/>
                <w:tab w:val="left" w:pos="1843"/>
              </w:tabs>
              <w:jc w:val="center"/>
              <w:rPr>
                <w:rFonts w:ascii="Arial" w:hAnsi="Arial" w:cs="Arial"/>
                <w:i/>
                <w:color w:val="000000" w:themeColor="text1"/>
              </w:rPr>
            </w:pPr>
            <w:r w:rsidRPr="003C2418">
              <w:rPr>
                <w:rFonts w:ascii="Arial" w:hAnsi="Arial" w:cs="Arial"/>
                <w:color w:val="000000" w:themeColor="text1"/>
              </w:rPr>
              <w:t>18</w:t>
            </w:r>
          </w:p>
        </w:tc>
        <w:tc>
          <w:tcPr>
            <w:tcW w:w="2977" w:type="dxa"/>
            <w:vAlign w:val="center"/>
          </w:tcPr>
          <w:p w14:paraId="183AB4E7" w14:textId="77777777" w:rsidR="00291E88" w:rsidRPr="003C2418" w:rsidRDefault="00291E88" w:rsidP="003264E5">
            <w:pPr>
              <w:widowControl w:val="0"/>
              <w:tabs>
                <w:tab w:val="left" w:pos="567"/>
                <w:tab w:val="left" w:pos="1843"/>
              </w:tabs>
              <w:jc w:val="both"/>
              <w:rPr>
                <w:rFonts w:ascii="Arial" w:hAnsi="Arial" w:cs="Arial"/>
                <w:color w:val="000000" w:themeColor="text1"/>
              </w:rPr>
            </w:pPr>
            <w:r w:rsidRPr="003C2418">
              <w:rPr>
                <w:rFonts w:ascii="Arial" w:hAnsi="Arial" w:cs="Arial"/>
                <w:color w:val="000000" w:themeColor="text1"/>
              </w:rPr>
              <w:t>METFORMINA 1000 MG + SAXAGLIPTINA 5 MG COMPRIMIDO</w:t>
            </w:r>
          </w:p>
        </w:tc>
        <w:tc>
          <w:tcPr>
            <w:tcW w:w="567" w:type="dxa"/>
            <w:vAlign w:val="center"/>
          </w:tcPr>
          <w:p w14:paraId="1F3AC548" w14:textId="77777777" w:rsidR="00291E88" w:rsidRPr="003C2418" w:rsidRDefault="00291E88" w:rsidP="003264E5">
            <w:pPr>
              <w:widowControl w:val="0"/>
              <w:tabs>
                <w:tab w:val="left" w:pos="567"/>
                <w:tab w:val="left" w:pos="1843"/>
              </w:tabs>
              <w:jc w:val="center"/>
              <w:rPr>
                <w:rFonts w:ascii="Arial" w:hAnsi="Arial" w:cs="Arial"/>
                <w:bCs/>
                <w:i/>
                <w:color w:val="000000" w:themeColor="text1"/>
              </w:rPr>
            </w:pPr>
            <w:r w:rsidRPr="003C2418">
              <w:rPr>
                <w:rFonts w:ascii="Arial" w:hAnsi="Arial" w:cs="Arial"/>
                <w:bCs/>
              </w:rPr>
              <w:t>CP</w:t>
            </w:r>
          </w:p>
        </w:tc>
        <w:tc>
          <w:tcPr>
            <w:tcW w:w="1134" w:type="dxa"/>
            <w:vAlign w:val="center"/>
          </w:tcPr>
          <w:p w14:paraId="2CAF19F3" w14:textId="77777777" w:rsidR="00291E88" w:rsidRPr="003C2418" w:rsidRDefault="00291E88" w:rsidP="003264E5">
            <w:pPr>
              <w:widowControl w:val="0"/>
              <w:tabs>
                <w:tab w:val="left" w:pos="567"/>
                <w:tab w:val="left" w:pos="1843"/>
              </w:tabs>
              <w:jc w:val="center"/>
              <w:rPr>
                <w:rFonts w:ascii="Arial" w:hAnsi="Arial" w:cs="Arial"/>
                <w:i/>
                <w:color w:val="000000" w:themeColor="text1"/>
              </w:rPr>
            </w:pPr>
            <w:r w:rsidRPr="003C2418">
              <w:rPr>
                <w:rFonts w:ascii="Arial" w:hAnsi="Arial" w:cs="Arial"/>
                <w:color w:val="000000" w:themeColor="text1"/>
              </w:rPr>
              <w:t>720</w:t>
            </w:r>
          </w:p>
        </w:tc>
        <w:tc>
          <w:tcPr>
            <w:tcW w:w="1134" w:type="dxa"/>
            <w:vAlign w:val="center"/>
          </w:tcPr>
          <w:p w14:paraId="54833AFF" w14:textId="77777777" w:rsidR="00291E88" w:rsidRPr="003C2418" w:rsidRDefault="00291E88" w:rsidP="003264E5">
            <w:pPr>
              <w:widowControl w:val="0"/>
              <w:tabs>
                <w:tab w:val="left" w:pos="567"/>
                <w:tab w:val="left" w:pos="1843"/>
              </w:tabs>
              <w:jc w:val="center"/>
              <w:rPr>
                <w:rFonts w:ascii="Arial" w:hAnsi="Arial" w:cs="Arial"/>
                <w:color w:val="000000" w:themeColor="text1"/>
              </w:rPr>
            </w:pPr>
            <w:r w:rsidRPr="003C2418">
              <w:rPr>
                <w:rFonts w:ascii="Arial" w:hAnsi="Arial" w:cs="Arial"/>
                <w:color w:val="000000" w:themeColor="text1"/>
              </w:rPr>
              <w:t>360</w:t>
            </w:r>
          </w:p>
        </w:tc>
        <w:tc>
          <w:tcPr>
            <w:tcW w:w="992" w:type="dxa"/>
            <w:vAlign w:val="center"/>
          </w:tcPr>
          <w:p w14:paraId="497B198F" w14:textId="77777777" w:rsidR="00291E88" w:rsidRPr="003C2418" w:rsidRDefault="00291E88" w:rsidP="003264E5">
            <w:pPr>
              <w:widowControl w:val="0"/>
              <w:tabs>
                <w:tab w:val="left" w:pos="567"/>
                <w:tab w:val="left" w:pos="1843"/>
              </w:tabs>
              <w:jc w:val="center"/>
              <w:rPr>
                <w:rFonts w:ascii="Arial" w:hAnsi="Arial" w:cs="Arial"/>
                <w:color w:val="000000" w:themeColor="text1"/>
              </w:rPr>
            </w:pPr>
            <w:r w:rsidRPr="003C2418">
              <w:rPr>
                <w:rFonts w:ascii="Arial" w:hAnsi="Arial" w:cs="Arial"/>
                <w:color w:val="000000" w:themeColor="text1"/>
              </w:rPr>
              <w:t>Semestral</w:t>
            </w:r>
          </w:p>
        </w:tc>
        <w:tc>
          <w:tcPr>
            <w:tcW w:w="1134" w:type="dxa"/>
            <w:vAlign w:val="center"/>
          </w:tcPr>
          <w:p w14:paraId="12906363" w14:textId="77777777" w:rsidR="00291E88" w:rsidRPr="003C2418" w:rsidRDefault="00291E88" w:rsidP="003264E5">
            <w:pPr>
              <w:widowControl w:val="0"/>
              <w:tabs>
                <w:tab w:val="left" w:pos="567"/>
                <w:tab w:val="left" w:pos="1843"/>
              </w:tabs>
              <w:jc w:val="center"/>
              <w:rPr>
                <w:rFonts w:ascii="Arial" w:hAnsi="Arial" w:cs="Arial"/>
                <w:color w:val="000000" w:themeColor="text1"/>
              </w:rPr>
            </w:pPr>
            <w:r w:rsidRPr="003C2418">
              <w:rPr>
                <w:rFonts w:ascii="Arial" w:hAnsi="Arial" w:cs="Arial"/>
                <w:color w:val="000000" w:themeColor="text1"/>
              </w:rPr>
              <w:t>360</w:t>
            </w:r>
          </w:p>
        </w:tc>
        <w:tc>
          <w:tcPr>
            <w:tcW w:w="822" w:type="dxa"/>
            <w:vAlign w:val="center"/>
          </w:tcPr>
          <w:p w14:paraId="484177AC" w14:textId="77777777" w:rsidR="00291E88" w:rsidRPr="003C2418" w:rsidRDefault="00291E88" w:rsidP="003264E5">
            <w:pPr>
              <w:widowControl w:val="0"/>
              <w:tabs>
                <w:tab w:val="left" w:pos="567"/>
                <w:tab w:val="left" w:pos="1843"/>
              </w:tabs>
              <w:jc w:val="center"/>
              <w:rPr>
                <w:rFonts w:ascii="Arial" w:hAnsi="Arial" w:cs="Arial"/>
                <w:i/>
                <w:color w:val="000000" w:themeColor="text1"/>
              </w:rPr>
            </w:pPr>
            <w:r w:rsidRPr="003C2418">
              <w:rPr>
                <w:rFonts w:ascii="Arial" w:hAnsi="Arial" w:cs="Arial"/>
                <w:color w:val="000000" w:themeColor="text1"/>
              </w:rPr>
              <w:t>30</w:t>
            </w:r>
          </w:p>
        </w:tc>
      </w:tr>
      <w:tr w:rsidR="00291E88" w:rsidRPr="003C2418" w14:paraId="3A5303D2" w14:textId="77777777" w:rsidTr="003C2418">
        <w:tc>
          <w:tcPr>
            <w:tcW w:w="709" w:type="dxa"/>
            <w:vAlign w:val="center"/>
          </w:tcPr>
          <w:p w14:paraId="10366D64" w14:textId="77777777" w:rsidR="00291E88" w:rsidRPr="003C2418" w:rsidRDefault="00291E88" w:rsidP="003264E5">
            <w:pPr>
              <w:widowControl w:val="0"/>
              <w:tabs>
                <w:tab w:val="left" w:pos="567"/>
                <w:tab w:val="left" w:pos="1843"/>
              </w:tabs>
              <w:jc w:val="center"/>
              <w:rPr>
                <w:rFonts w:ascii="Arial" w:hAnsi="Arial" w:cs="Arial"/>
                <w:i/>
                <w:color w:val="000000" w:themeColor="text1"/>
              </w:rPr>
            </w:pPr>
            <w:r w:rsidRPr="003C2418">
              <w:rPr>
                <w:rFonts w:ascii="Arial" w:hAnsi="Arial" w:cs="Arial"/>
                <w:color w:val="000000" w:themeColor="text1"/>
              </w:rPr>
              <w:lastRenderedPageBreak/>
              <w:t>19</w:t>
            </w:r>
          </w:p>
        </w:tc>
        <w:tc>
          <w:tcPr>
            <w:tcW w:w="2977" w:type="dxa"/>
            <w:vAlign w:val="center"/>
          </w:tcPr>
          <w:p w14:paraId="130F5E16" w14:textId="77777777" w:rsidR="00291E88" w:rsidRPr="003C2418" w:rsidRDefault="00291E88" w:rsidP="003264E5">
            <w:pPr>
              <w:widowControl w:val="0"/>
              <w:tabs>
                <w:tab w:val="left" w:pos="567"/>
                <w:tab w:val="left" w:pos="1843"/>
              </w:tabs>
              <w:jc w:val="both"/>
              <w:rPr>
                <w:rFonts w:ascii="Arial" w:hAnsi="Arial" w:cs="Arial"/>
                <w:color w:val="000000" w:themeColor="text1"/>
              </w:rPr>
            </w:pPr>
            <w:r w:rsidRPr="003C2418">
              <w:rPr>
                <w:rFonts w:ascii="Arial" w:hAnsi="Arial" w:cs="Arial"/>
                <w:color w:val="000000" w:themeColor="text1"/>
              </w:rPr>
              <w:t>MIRTAZAPINA 45 MG COMPRIMIDO</w:t>
            </w:r>
          </w:p>
        </w:tc>
        <w:tc>
          <w:tcPr>
            <w:tcW w:w="567" w:type="dxa"/>
            <w:vAlign w:val="center"/>
          </w:tcPr>
          <w:p w14:paraId="4F9933C7" w14:textId="77777777" w:rsidR="00291E88" w:rsidRPr="003C2418" w:rsidRDefault="00291E88" w:rsidP="003264E5">
            <w:pPr>
              <w:widowControl w:val="0"/>
              <w:tabs>
                <w:tab w:val="left" w:pos="567"/>
                <w:tab w:val="left" w:pos="1843"/>
              </w:tabs>
              <w:jc w:val="center"/>
              <w:rPr>
                <w:rFonts w:ascii="Arial" w:hAnsi="Arial" w:cs="Arial"/>
                <w:bCs/>
                <w:i/>
                <w:color w:val="000000" w:themeColor="text1"/>
              </w:rPr>
            </w:pPr>
            <w:r w:rsidRPr="003C2418">
              <w:rPr>
                <w:rFonts w:ascii="Arial" w:hAnsi="Arial" w:cs="Arial"/>
                <w:bCs/>
              </w:rPr>
              <w:t>CP</w:t>
            </w:r>
          </w:p>
        </w:tc>
        <w:tc>
          <w:tcPr>
            <w:tcW w:w="1134" w:type="dxa"/>
            <w:vAlign w:val="center"/>
          </w:tcPr>
          <w:p w14:paraId="43644591" w14:textId="77777777" w:rsidR="00291E88" w:rsidRPr="003C2418" w:rsidRDefault="00291E88" w:rsidP="003264E5">
            <w:pPr>
              <w:widowControl w:val="0"/>
              <w:tabs>
                <w:tab w:val="left" w:pos="567"/>
                <w:tab w:val="left" w:pos="1843"/>
              </w:tabs>
              <w:jc w:val="center"/>
              <w:rPr>
                <w:rFonts w:ascii="Arial" w:hAnsi="Arial" w:cs="Arial"/>
                <w:i/>
                <w:color w:val="000000" w:themeColor="text1"/>
              </w:rPr>
            </w:pPr>
            <w:r w:rsidRPr="003C2418">
              <w:rPr>
                <w:rFonts w:ascii="Arial" w:hAnsi="Arial" w:cs="Arial"/>
                <w:color w:val="000000" w:themeColor="text1"/>
              </w:rPr>
              <w:t>720</w:t>
            </w:r>
          </w:p>
        </w:tc>
        <w:tc>
          <w:tcPr>
            <w:tcW w:w="1134" w:type="dxa"/>
            <w:vAlign w:val="center"/>
          </w:tcPr>
          <w:p w14:paraId="78CD9135" w14:textId="77777777" w:rsidR="00291E88" w:rsidRPr="003C2418" w:rsidRDefault="00291E88" w:rsidP="003264E5">
            <w:pPr>
              <w:widowControl w:val="0"/>
              <w:tabs>
                <w:tab w:val="left" w:pos="567"/>
                <w:tab w:val="left" w:pos="1843"/>
              </w:tabs>
              <w:jc w:val="center"/>
              <w:rPr>
                <w:rFonts w:ascii="Arial" w:hAnsi="Arial" w:cs="Arial"/>
                <w:color w:val="000000" w:themeColor="text1"/>
              </w:rPr>
            </w:pPr>
            <w:r w:rsidRPr="003C2418">
              <w:rPr>
                <w:rFonts w:ascii="Arial" w:hAnsi="Arial" w:cs="Arial"/>
                <w:color w:val="000000" w:themeColor="text1"/>
              </w:rPr>
              <w:t>360</w:t>
            </w:r>
          </w:p>
        </w:tc>
        <w:tc>
          <w:tcPr>
            <w:tcW w:w="992" w:type="dxa"/>
            <w:vAlign w:val="center"/>
          </w:tcPr>
          <w:p w14:paraId="01488DAD" w14:textId="77777777" w:rsidR="00291E88" w:rsidRPr="003C2418" w:rsidRDefault="00291E88" w:rsidP="003264E5">
            <w:pPr>
              <w:widowControl w:val="0"/>
              <w:tabs>
                <w:tab w:val="left" w:pos="567"/>
                <w:tab w:val="left" w:pos="1843"/>
              </w:tabs>
              <w:jc w:val="center"/>
              <w:rPr>
                <w:rFonts w:ascii="Arial" w:hAnsi="Arial" w:cs="Arial"/>
                <w:color w:val="000000" w:themeColor="text1"/>
              </w:rPr>
            </w:pPr>
            <w:r w:rsidRPr="003C2418">
              <w:rPr>
                <w:rFonts w:ascii="Arial" w:hAnsi="Arial" w:cs="Arial"/>
                <w:color w:val="000000" w:themeColor="text1"/>
              </w:rPr>
              <w:t>Semestral</w:t>
            </w:r>
          </w:p>
        </w:tc>
        <w:tc>
          <w:tcPr>
            <w:tcW w:w="1134" w:type="dxa"/>
            <w:vAlign w:val="center"/>
          </w:tcPr>
          <w:p w14:paraId="576FDD38" w14:textId="77777777" w:rsidR="00291E88" w:rsidRPr="003C2418" w:rsidRDefault="00291E88" w:rsidP="003264E5">
            <w:pPr>
              <w:widowControl w:val="0"/>
              <w:tabs>
                <w:tab w:val="left" w:pos="567"/>
                <w:tab w:val="left" w:pos="1843"/>
              </w:tabs>
              <w:jc w:val="center"/>
              <w:rPr>
                <w:rFonts w:ascii="Arial" w:hAnsi="Arial" w:cs="Arial"/>
                <w:color w:val="000000" w:themeColor="text1"/>
              </w:rPr>
            </w:pPr>
            <w:r w:rsidRPr="003C2418">
              <w:rPr>
                <w:rFonts w:ascii="Arial" w:hAnsi="Arial" w:cs="Arial"/>
                <w:color w:val="000000" w:themeColor="text1"/>
              </w:rPr>
              <w:t>360</w:t>
            </w:r>
          </w:p>
        </w:tc>
        <w:tc>
          <w:tcPr>
            <w:tcW w:w="822" w:type="dxa"/>
            <w:vAlign w:val="center"/>
          </w:tcPr>
          <w:p w14:paraId="79869019" w14:textId="77777777" w:rsidR="00291E88" w:rsidRPr="003C2418" w:rsidRDefault="00291E88" w:rsidP="003264E5">
            <w:pPr>
              <w:widowControl w:val="0"/>
              <w:tabs>
                <w:tab w:val="left" w:pos="567"/>
                <w:tab w:val="left" w:pos="1843"/>
              </w:tabs>
              <w:jc w:val="center"/>
              <w:rPr>
                <w:rFonts w:ascii="Arial" w:hAnsi="Arial" w:cs="Arial"/>
                <w:i/>
                <w:color w:val="000000" w:themeColor="text1"/>
              </w:rPr>
            </w:pPr>
            <w:r w:rsidRPr="003C2418">
              <w:rPr>
                <w:rFonts w:ascii="Arial" w:hAnsi="Arial" w:cs="Arial"/>
                <w:color w:val="000000" w:themeColor="text1"/>
              </w:rPr>
              <w:t>30</w:t>
            </w:r>
          </w:p>
        </w:tc>
      </w:tr>
      <w:tr w:rsidR="00291E88" w:rsidRPr="003C2418" w14:paraId="1C029A0D" w14:textId="77777777" w:rsidTr="003C2418">
        <w:tc>
          <w:tcPr>
            <w:tcW w:w="709" w:type="dxa"/>
            <w:vAlign w:val="center"/>
          </w:tcPr>
          <w:p w14:paraId="1DC66921" w14:textId="77777777" w:rsidR="00291E88" w:rsidRPr="003C2418" w:rsidRDefault="00291E88" w:rsidP="003264E5">
            <w:pPr>
              <w:widowControl w:val="0"/>
              <w:tabs>
                <w:tab w:val="left" w:pos="567"/>
                <w:tab w:val="left" w:pos="1843"/>
              </w:tabs>
              <w:jc w:val="center"/>
              <w:rPr>
                <w:rFonts w:ascii="Arial" w:hAnsi="Arial" w:cs="Arial"/>
                <w:i/>
                <w:color w:val="000000" w:themeColor="text1"/>
              </w:rPr>
            </w:pPr>
            <w:r w:rsidRPr="003C2418">
              <w:rPr>
                <w:rFonts w:ascii="Arial" w:hAnsi="Arial" w:cs="Arial"/>
                <w:color w:val="000000" w:themeColor="text1"/>
              </w:rPr>
              <w:t>20</w:t>
            </w:r>
          </w:p>
        </w:tc>
        <w:tc>
          <w:tcPr>
            <w:tcW w:w="2977" w:type="dxa"/>
            <w:vAlign w:val="center"/>
          </w:tcPr>
          <w:p w14:paraId="5FBBE8A9" w14:textId="77777777" w:rsidR="00291E88" w:rsidRPr="003C2418" w:rsidRDefault="00291E88" w:rsidP="003264E5">
            <w:pPr>
              <w:widowControl w:val="0"/>
              <w:tabs>
                <w:tab w:val="left" w:pos="567"/>
                <w:tab w:val="left" w:pos="1843"/>
              </w:tabs>
              <w:jc w:val="both"/>
              <w:rPr>
                <w:rFonts w:ascii="Arial" w:hAnsi="Arial" w:cs="Arial"/>
                <w:color w:val="000000" w:themeColor="text1"/>
              </w:rPr>
            </w:pPr>
            <w:r w:rsidRPr="003C2418">
              <w:rPr>
                <w:rFonts w:ascii="Arial" w:hAnsi="Arial" w:cs="Arial"/>
                <w:color w:val="000000" w:themeColor="text1"/>
              </w:rPr>
              <w:t>NIVOLUMABE 100 MG FRASCO AMPOLA 10 ML</w:t>
            </w:r>
          </w:p>
        </w:tc>
        <w:tc>
          <w:tcPr>
            <w:tcW w:w="567" w:type="dxa"/>
            <w:vAlign w:val="center"/>
          </w:tcPr>
          <w:p w14:paraId="46D974C9" w14:textId="77777777" w:rsidR="00291E88" w:rsidRPr="003C2418" w:rsidRDefault="00291E88" w:rsidP="003264E5">
            <w:pPr>
              <w:widowControl w:val="0"/>
              <w:tabs>
                <w:tab w:val="left" w:pos="567"/>
                <w:tab w:val="left" w:pos="1843"/>
              </w:tabs>
              <w:jc w:val="center"/>
              <w:rPr>
                <w:rFonts w:ascii="Arial" w:hAnsi="Arial" w:cs="Arial"/>
                <w:bCs/>
                <w:i/>
                <w:color w:val="000000" w:themeColor="text1"/>
              </w:rPr>
            </w:pPr>
            <w:r w:rsidRPr="003C2418">
              <w:rPr>
                <w:rFonts w:ascii="Arial" w:hAnsi="Arial" w:cs="Arial"/>
                <w:bCs/>
              </w:rPr>
              <w:t>Un</w:t>
            </w:r>
          </w:p>
        </w:tc>
        <w:tc>
          <w:tcPr>
            <w:tcW w:w="1134" w:type="dxa"/>
            <w:vAlign w:val="center"/>
          </w:tcPr>
          <w:p w14:paraId="1F62113F" w14:textId="77777777" w:rsidR="00291E88" w:rsidRPr="003C2418" w:rsidRDefault="00291E88" w:rsidP="003264E5">
            <w:pPr>
              <w:widowControl w:val="0"/>
              <w:tabs>
                <w:tab w:val="left" w:pos="567"/>
                <w:tab w:val="left" w:pos="1843"/>
              </w:tabs>
              <w:jc w:val="center"/>
              <w:rPr>
                <w:rFonts w:ascii="Arial" w:hAnsi="Arial" w:cs="Arial"/>
                <w:i/>
                <w:color w:val="000000" w:themeColor="text1"/>
              </w:rPr>
            </w:pPr>
            <w:r w:rsidRPr="003C2418">
              <w:rPr>
                <w:rFonts w:ascii="Arial" w:hAnsi="Arial" w:cs="Arial"/>
                <w:color w:val="000000" w:themeColor="text1"/>
              </w:rPr>
              <w:t>18</w:t>
            </w:r>
          </w:p>
        </w:tc>
        <w:tc>
          <w:tcPr>
            <w:tcW w:w="1134" w:type="dxa"/>
            <w:vAlign w:val="center"/>
          </w:tcPr>
          <w:p w14:paraId="103C69A4" w14:textId="77777777" w:rsidR="00291E88" w:rsidRPr="003C2418" w:rsidRDefault="00291E88" w:rsidP="003264E5">
            <w:pPr>
              <w:widowControl w:val="0"/>
              <w:tabs>
                <w:tab w:val="left" w:pos="567"/>
                <w:tab w:val="left" w:pos="1843"/>
              </w:tabs>
              <w:jc w:val="center"/>
              <w:rPr>
                <w:rFonts w:ascii="Arial" w:hAnsi="Arial" w:cs="Arial"/>
                <w:color w:val="000000" w:themeColor="text1"/>
              </w:rPr>
            </w:pPr>
            <w:r w:rsidRPr="003C2418">
              <w:rPr>
                <w:rFonts w:ascii="Arial" w:hAnsi="Arial" w:cs="Arial"/>
                <w:color w:val="000000" w:themeColor="text1"/>
              </w:rPr>
              <w:t>Conforme demanda</w:t>
            </w:r>
          </w:p>
        </w:tc>
        <w:tc>
          <w:tcPr>
            <w:tcW w:w="992" w:type="dxa"/>
            <w:vAlign w:val="center"/>
          </w:tcPr>
          <w:p w14:paraId="78AD848D" w14:textId="77777777" w:rsidR="00291E88" w:rsidRPr="003C2418" w:rsidRDefault="00291E88" w:rsidP="003264E5">
            <w:pPr>
              <w:widowControl w:val="0"/>
              <w:tabs>
                <w:tab w:val="left" w:pos="567"/>
                <w:tab w:val="left" w:pos="1843"/>
              </w:tabs>
              <w:jc w:val="center"/>
              <w:rPr>
                <w:rFonts w:ascii="Arial" w:hAnsi="Arial" w:cs="Arial"/>
                <w:color w:val="000000" w:themeColor="text1"/>
              </w:rPr>
            </w:pPr>
            <w:r w:rsidRPr="003C2418">
              <w:rPr>
                <w:rFonts w:ascii="Arial" w:hAnsi="Arial" w:cs="Arial"/>
                <w:color w:val="000000" w:themeColor="text1"/>
              </w:rPr>
              <w:t>Conforme demanda</w:t>
            </w:r>
          </w:p>
        </w:tc>
        <w:tc>
          <w:tcPr>
            <w:tcW w:w="1134" w:type="dxa"/>
            <w:vAlign w:val="center"/>
          </w:tcPr>
          <w:p w14:paraId="33C31C78" w14:textId="77777777" w:rsidR="00291E88" w:rsidRPr="003C2418" w:rsidRDefault="00291E88" w:rsidP="003264E5">
            <w:pPr>
              <w:widowControl w:val="0"/>
              <w:tabs>
                <w:tab w:val="left" w:pos="567"/>
                <w:tab w:val="left" w:pos="1843"/>
              </w:tabs>
              <w:jc w:val="center"/>
              <w:rPr>
                <w:rFonts w:ascii="Arial" w:hAnsi="Arial" w:cs="Arial"/>
                <w:color w:val="000000" w:themeColor="text1"/>
              </w:rPr>
            </w:pPr>
            <w:r w:rsidRPr="003C2418">
              <w:rPr>
                <w:rFonts w:ascii="Arial" w:hAnsi="Arial" w:cs="Arial"/>
                <w:color w:val="000000" w:themeColor="text1"/>
              </w:rPr>
              <w:t>Conforme demanda</w:t>
            </w:r>
          </w:p>
        </w:tc>
        <w:tc>
          <w:tcPr>
            <w:tcW w:w="822" w:type="dxa"/>
            <w:vAlign w:val="center"/>
          </w:tcPr>
          <w:p w14:paraId="5F27FC30" w14:textId="77777777" w:rsidR="00291E88" w:rsidRPr="003C2418" w:rsidRDefault="00291E88" w:rsidP="003264E5">
            <w:pPr>
              <w:widowControl w:val="0"/>
              <w:tabs>
                <w:tab w:val="left" w:pos="567"/>
                <w:tab w:val="left" w:pos="1843"/>
              </w:tabs>
              <w:jc w:val="center"/>
              <w:rPr>
                <w:rFonts w:ascii="Arial" w:hAnsi="Arial" w:cs="Arial"/>
                <w:i/>
                <w:color w:val="000000" w:themeColor="text1"/>
              </w:rPr>
            </w:pPr>
            <w:r w:rsidRPr="003C2418">
              <w:rPr>
                <w:rFonts w:ascii="Arial" w:hAnsi="Arial" w:cs="Arial"/>
                <w:color w:val="000000" w:themeColor="text1"/>
              </w:rPr>
              <w:t>1</w:t>
            </w:r>
          </w:p>
        </w:tc>
      </w:tr>
      <w:tr w:rsidR="00291E88" w:rsidRPr="003C2418" w14:paraId="241EA324" w14:textId="77777777" w:rsidTr="003C2418">
        <w:tc>
          <w:tcPr>
            <w:tcW w:w="709" w:type="dxa"/>
            <w:vAlign w:val="center"/>
          </w:tcPr>
          <w:p w14:paraId="2ADCABAE" w14:textId="77777777" w:rsidR="00291E88" w:rsidRPr="003C2418" w:rsidRDefault="00291E88" w:rsidP="003264E5">
            <w:pPr>
              <w:widowControl w:val="0"/>
              <w:tabs>
                <w:tab w:val="left" w:pos="567"/>
                <w:tab w:val="left" w:pos="1843"/>
              </w:tabs>
              <w:jc w:val="center"/>
              <w:rPr>
                <w:rFonts w:ascii="Arial" w:hAnsi="Arial" w:cs="Arial"/>
                <w:i/>
                <w:color w:val="000000" w:themeColor="text1"/>
              </w:rPr>
            </w:pPr>
            <w:r w:rsidRPr="003C2418">
              <w:rPr>
                <w:rFonts w:ascii="Arial" w:hAnsi="Arial" w:cs="Arial"/>
                <w:color w:val="000000" w:themeColor="text1"/>
              </w:rPr>
              <w:t>21</w:t>
            </w:r>
          </w:p>
        </w:tc>
        <w:tc>
          <w:tcPr>
            <w:tcW w:w="2977" w:type="dxa"/>
            <w:vAlign w:val="center"/>
          </w:tcPr>
          <w:p w14:paraId="6EB30C92" w14:textId="77777777" w:rsidR="00291E88" w:rsidRPr="003C2418" w:rsidRDefault="00291E88" w:rsidP="003264E5">
            <w:pPr>
              <w:widowControl w:val="0"/>
              <w:tabs>
                <w:tab w:val="left" w:pos="567"/>
                <w:tab w:val="left" w:pos="1843"/>
              </w:tabs>
              <w:jc w:val="both"/>
              <w:rPr>
                <w:rFonts w:ascii="Arial" w:hAnsi="Arial" w:cs="Arial"/>
                <w:color w:val="000000" w:themeColor="text1"/>
              </w:rPr>
            </w:pPr>
            <w:r w:rsidRPr="003C2418">
              <w:rPr>
                <w:rFonts w:ascii="Arial" w:hAnsi="Arial" w:cs="Arial"/>
                <w:color w:val="000000" w:themeColor="text1"/>
              </w:rPr>
              <w:t>NIVOLUMABE 40 MG FRASCO AMPOLA 4 ML</w:t>
            </w:r>
          </w:p>
        </w:tc>
        <w:tc>
          <w:tcPr>
            <w:tcW w:w="567" w:type="dxa"/>
            <w:vAlign w:val="center"/>
          </w:tcPr>
          <w:p w14:paraId="65F63F7D" w14:textId="77777777" w:rsidR="00291E88" w:rsidRPr="003C2418" w:rsidRDefault="00291E88" w:rsidP="003264E5">
            <w:pPr>
              <w:widowControl w:val="0"/>
              <w:tabs>
                <w:tab w:val="left" w:pos="567"/>
                <w:tab w:val="left" w:pos="1843"/>
              </w:tabs>
              <w:jc w:val="center"/>
              <w:rPr>
                <w:rFonts w:ascii="Arial" w:hAnsi="Arial" w:cs="Arial"/>
                <w:bCs/>
                <w:i/>
                <w:color w:val="000000" w:themeColor="text1"/>
              </w:rPr>
            </w:pPr>
            <w:r w:rsidRPr="003C2418">
              <w:rPr>
                <w:rFonts w:ascii="Arial" w:hAnsi="Arial" w:cs="Arial"/>
                <w:bCs/>
              </w:rPr>
              <w:t>Un</w:t>
            </w:r>
          </w:p>
        </w:tc>
        <w:tc>
          <w:tcPr>
            <w:tcW w:w="1134" w:type="dxa"/>
            <w:vAlign w:val="center"/>
          </w:tcPr>
          <w:p w14:paraId="32EE8164" w14:textId="77777777" w:rsidR="00291E88" w:rsidRPr="003C2418" w:rsidRDefault="00291E88" w:rsidP="003264E5">
            <w:pPr>
              <w:widowControl w:val="0"/>
              <w:tabs>
                <w:tab w:val="left" w:pos="567"/>
                <w:tab w:val="left" w:pos="1843"/>
              </w:tabs>
              <w:jc w:val="center"/>
              <w:rPr>
                <w:rFonts w:ascii="Arial" w:hAnsi="Arial" w:cs="Arial"/>
                <w:i/>
                <w:color w:val="000000" w:themeColor="text1"/>
              </w:rPr>
            </w:pPr>
            <w:r w:rsidRPr="003C2418">
              <w:rPr>
                <w:rFonts w:ascii="Arial" w:hAnsi="Arial" w:cs="Arial"/>
                <w:color w:val="000000" w:themeColor="text1"/>
              </w:rPr>
              <w:t>18</w:t>
            </w:r>
          </w:p>
        </w:tc>
        <w:tc>
          <w:tcPr>
            <w:tcW w:w="1134" w:type="dxa"/>
            <w:vAlign w:val="center"/>
          </w:tcPr>
          <w:p w14:paraId="02E6B126" w14:textId="77777777" w:rsidR="00291E88" w:rsidRPr="003C2418" w:rsidRDefault="00291E88" w:rsidP="003264E5">
            <w:pPr>
              <w:widowControl w:val="0"/>
              <w:tabs>
                <w:tab w:val="left" w:pos="567"/>
                <w:tab w:val="left" w:pos="1843"/>
              </w:tabs>
              <w:jc w:val="center"/>
              <w:rPr>
                <w:rFonts w:ascii="Arial" w:hAnsi="Arial" w:cs="Arial"/>
                <w:color w:val="000000" w:themeColor="text1"/>
              </w:rPr>
            </w:pPr>
            <w:r w:rsidRPr="003C2418">
              <w:rPr>
                <w:rFonts w:ascii="Arial" w:hAnsi="Arial" w:cs="Arial"/>
                <w:color w:val="000000" w:themeColor="text1"/>
              </w:rPr>
              <w:t>Conforme demanda</w:t>
            </w:r>
          </w:p>
        </w:tc>
        <w:tc>
          <w:tcPr>
            <w:tcW w:w="992" w:type="dxa"/>
            <w:vAlign w:val="center"/>
          </w:tcPr>
          <w:p w14:paraId="6726ADC8" w14:textId="77777777" w:rsidR="00291E88" w:rsidRPr="003C2418" w:rsidRDefault="00291E88" w:rsidP="003264E5">
            <w:pPr>
              <w:widowControl w:val="0"/>
              <w:tabs>
                <w:tab w:val="left" w:pos="567"/>
                <w:tab w:val="left" w:pos="1843"/>
              </w:tabs>
              <w:jc w:val="both"/>
              <w:rPr>
                <w:rFonts w:ascii="Arial" w:hAnsi="Arial" w:cs="Arial"/>
                <w:color w:val="000000" w:themeColor="text1"/>
              </w:rPr>
            </w:pPr>
            <w:r w:rsidRPr="003C2418">
              <w:rPr>
                <w:rFonts w:ascii="Arial" w:hAnsi="Arial" w:cs="Arial"/>
                <w:color w:val="000000" w:themeColor="text1"/>
              </w:rPr>
              <w:t>Conforme demanda</w:t>
            </w:r>
          </w:p>
        </w:tc>
        <w:tc>
          <w:tcPr>
            <w:tcW w:w="1134" w:type="dxa"/>
            <w:vAlign w:val="center"/>
          </w:tcPr>
          <w:p w14:paraId="51E5CD97" w14:textId="77777777" w:rsidR="00291E88" w:rsidRPr="003C2418" w:rsidRDefault="00291E88" w:rsidP="003264E5">
            <w:pPr>
              <w:widowControl w:val="0"/>
              <w:tabs>
                <w:tab w:val="left" w:pos="567"/>
                <w:tab w:val="left" w:pos="1843"/>
              </w:tabs>
              <w:jc w:val="center"/>
              <w:rPr>
                <w:rFonts w:ascii="Arial" w:hAnsi="Arial" w:cs="Arial"/>
                <w:color w:val="000000" w:themeColor="text1"/>
              </w:rPr>
            </w:pPr>
            <w:r w:rsidRPr="003C2418">
              <w:rPr>
                <w:rFonts w:ascii="Arial" w:hAnsi="Arial" w:cs="Arial"/>
                <w:color w:val="000000" w:themeColor="text1"/>
              </w:rPr>
              <w:t>Conforme demanda</w:t>
            </w:r>
          </w:p>
        </w:tc>
        <w:tc>
          <w:tcPr>
            <w:tcW w:w="822" w:type="dxa"/>
            <w:vAlign w:val="center"/>
          </w:tcPr>
          <w:p w14:paraId="780CF4F7" w14:textId="77777777" w:rsidR="00291E88" w:rsidRPr="003C2418" w:rsidRDefault="00291E88" w:rsidP="003264E5">
            <w:pPr>
              <w:widowControl w:val="0"/>
              <w:tabs>
                <w:tab w:val="left" w:pos="567"/>
                <w:tab w:val="left" w:pos="1843"/>
              </w:tabs>
              <w:jc w:val="center"/>
              <w:rPr>
                <w:rFonts w:ascii="Arial" w:hAnsi="Arial" w:cs="Arial"/>
                <w:i/>
                <w:color w:val="000000" w:themeColor="text1"/>
              </w:rPr>
            </w:pPr>
            <w:r w:rsidRPr="003C2418">
              <w:rPr>
                <w:rFonts w:ascii="Arial" w:hAnsi="Arial" w:cs="Arial"/>
                <w:color w:val="000000" w:themeColor="text1"/>
              </w:rPr>
              <w:t>1</w:t>
            </w:r>
          </w:p>
        </w:tc>
      </w:tr>
      <w:tr w:rsidR="00291E88" w:rsidRPr="003C2418" w14:paraId="07BB03C0" w14:textId="77777777" w:rsidTr="003C2418">
        <w:tc>
          <w:tcPr>
            <w:tcW w:w="709" w:type="dxa"/>
            <w:vAlign w:val="center"/>
          </w:tcPr>
          <w:p w14:paraId="466555D9" w14:textId="77777777" w:rsidR="00291E88" w:rsidRPr="003C2418" w:rsidRDefault="00291E88" w:rsidP="003264E5">
            <w:pPr>
              <w:widowControl w:val="0"/>
              <w:tabs>
                <w:tab w:val="left" w:pos="567"/>
                <w:tab w:val="left" w:pos="1843"/>
              </w:tabs>
              <w:jc w:val="center"/>
              <w:rPr>
                <w:rFonts w:ascii="Arial" w:hAnsi="Arial" w:cs="Arial"/>
                <w:i/>
                <w:color w:val="000000" w:themeColor="text1"/>
              </w:rPr>
            </w:pPr>
            <w:r w:rsidRPr="003C2418">
              <w:rPr>
                <w:rFonts w:ascii="Arial" w:hAnsi="Arial" w:cs="Arial"/>
                <w:color w:val="000000" w:themeColor="text1"/>
              </w:rPr>
              <w:t>22</w:t>
            </w:r>
          </w:p>
        </w:tc>
        <w:tc>
          <w:tcPr>
            <w:tcW w:w="2977" w:type="dxa"/>
            <w:vAlign w:val="center"/>
          </w:tcPr>
          <w:p w14:paraId="389B4165" w14:textId="77777777" w:rsidR="00291E88" w:rsidRPr="003C2418" w:rsidRDefault="00291E88" w:rsidP="003264E5">
            <w:pPr>
              <w:widowControl w:val="0"/>
              <w:tabs>
                <w:tab w:val="left" w:pos="567"/>
                <w:tab w:val="left" w:pos="1843"/>
              </w:tabs>
              <w:jc w:val="both"/>
              <w:rPr>
                <w:rFonts w:ascii="Arial" w:hAnsi="Arial" w:cs="Arial"/>
                <w:color w:val="000000" w:themeColor="text1"/>
              </w:rPr>
            </w:pPr>
            <w:r w:rsidRPr="003C2418">
              <w:rPr>
                <w:rFonts w:ascii="Arial" w:hAnsi="Arial" w:cs="Arial"/>
                <w:color w:val="000000" w:themeColor="text1"/>
              </w:rPr>
              <w:t>OLANZAPINA 5 MG COMPRIMIDO</w:t>
            </w:r>
          </w:p>
        </w:tc>
        <w:tc>
          <w:tcPr>
            <w:tcW w:w="567" w:type="dxa"/>
            <w:vAlign w:val="center"/>
          </w:tcPr>
          <w:p w14:paraId="3728982F" w14:textId="77777777" w:rsidR="00291E88" w:rsidRPr="003C2418" w:rsidRDefault="00291E88" w:rsidP="003264E5">
            <w:pPr>
              <w:widowControl w:val="0"/>
              <w:tabs>
                <w:tab w:val="left" w:pos="567"/>
                <w:tab w:val="left" w:pos="1843"/>
              </w:tabs>
              <w:jc w:val="center"/>
              <w:rPr>
                <w:rFonts w:ascii="Arial" w:hAnsi="Arial" w:cs="Arial"/>
                <w:bCs/>
                <w:i/>
                <w:color w:val="000000" w:themeColor="text1"/>
              </w:rPr>
            </w:pPr>
            <w:r w:rsidRPr="003C2418">
              <w:rPr>
                <w:rFonts w:ascii="Arial" w:hAnsi="Arial" w:cs="Arial"/>
                <w:bCs/>
              </w:rPr>
              <w:t>CP</w:t>
            </w:r>
          </w:p>
        </w:tc>
        <w:tc>
          <w:tcPr>
            <w:tcW w:w="1134" w:type="dxa"/>
            <w:vAlign w:val="center"/>
          </w:tcPr>
          <w:p w14:paraId="2B630A68" w14:textId="77777777" w:rsidR="00291E88" w:rsidRPr="003C2418" w:rsidRDefault="00291E88" w:rsidP="003264E5">
            <w:pPr>
              <w:widowControl w:val="0"/>
              <w:tabs>
                <w:tab w:val="left" w:pos="567"/>
                <w:tab w:val="left" w:pos="1843"/>
              </w:tabs>
              <w:jc w:val="center"/>
              <w:rPr>
                <w:rFonts w:ascii="Arial" w:hAnsi="Arial" w:cs="Arial"/>
                <w:i/>
                <w:color w:val="000000" w:themeColor="text1"/>
              </w:rPr>
            </w:pPr>
            <w:r w:rsidRPr="003C2418">
              <w:rPr>
                <w:rFonts w:ascii="Arial" w:hAnsi="Arial" w:cs="Arial"/>
                <w:color w:val="000000" w:themeColor="text1"/>
              </w:rPr>
              <w:t>720</w:t>
            </w:r>
          </w:p>
        </w:tc>
        <w:tc>
          <w:tcPr>
            <w:tcW w:w="1134" w:type="dxa"/>
            <w:vAlign w:val="center"/>
          </w:tcPr>
          <w:p w14:paraId="11930EA0" w14:textId="77777777" w:rsidR="00291E88" w:rsidRPr="003C2418" w:rsidRDefault="00291E88" w:rsidP="003264E5">
            <w:pPr>
              <w:widowControl w:val="0"/>
              <w:tabs>
                <w:tab w:val="left" w:pos="567"/>
                <w:tab w:val="left" w:pos="1843"/>
              </w:tabs>
              <w:jc w:val="center"/>
              <w:rPr>
                <w:rFonts w:ascii="Arial" w:hAnsi="Arial" w:cs="Arial"/>
                <w:color w:val="000000" w:themeColor="text1"/>
              </w:rPr>
            </w:pPr>
            <w:r w:rsidRPr="003C2418">
              <w:rPr>
                <w:rFonts w:ascii="Arial" w:hAnsi="Arial" w:cs="Arial"/>
                <w:color w:val="000000" w:themeColor="text1"/>
              </w:rPr>
              <w:t>360</w:t>
            </w:r>
          </w:p>
        </w:tc>
        <w:tc>
          <w:tcPr>
            <w:tcW w:w="992" w:type="dxa"/>
            <w:vAlign w:val="center"/>
          </w:tcPr>
          <w:p w14:paraId="51A4D79B" w14:textId="77777777" w:rsidR="00291E88" w:rsidRPr="003C2418" w:rsidRDefault="00291E88" w:rsidP="003264E5">
            <w:pPr>
              <w:widowControl w:val="0"/>
              <w:tabs>
                <w:tab w:val="left" w:pos="567"/>
                <w:tab w:val="left" w:pos="1843"/>
              </w:tabs>
              <w:jc w:val="center"/>
              <w:rPr>
                <w:rFonts w:ascii="Arial" w:hAnsi="Arial" w:cs="Arial"/>
                <w:color w:val="000000" w:themeColor="text1"/>
              </w:rPr>
            </w:pPr>
            <w:r w:rsidRPr="003C2418">
              <w:rPr>
                <w:rFonts w:ascii="Arial" w:hAnsi="Arial" w:cs="Arial"/>
                <w:color w:val="000000" w:themeColor="text1"/>
              </w:rPr>
              <w:t>Semestral</w:t>
            </w:r>
          </w:p>
        </w:tc>
        <w:tc>
          <w:tcPr>
            <w:tcW w:w="1134" w:type="dxa"/>
            <w:vAlign w:val="center"/>
          </w:tcPr>
          <w:p w14:paraId="3BF03A16" w14:textId="77777777" w:rsidR="00291E88" w:rsidRPr="003C2418" w:rsidRDefault="00291E88" w:rsidP="003264E5">
            <w:pPr>
              <w:widowControl w:val="0"/>
              <w:tabs>
                <w:tab w:val="left" w:pos="567"/>
                <w:tab w:val="left" w:pos="1843"/>
              </w:tabs>
              <w:jc w:val="center"/>
              <w:rPr>
                <w:rFonts w:ascii="Arial" w:hAnsi="Arial" w:cs="Arial"/>
                <w:color w:val="000000" w:themeColor="text1"/>
              </w:rPr>
            </w:pPr>
            <w:r w:rsidRPr="003C2418">
              <w:rPr>
                <w:rFonts w:ascii="Arial" w:hAnsi="Arial" w:cs="Arial"/>
                <w:color w:val="000000" w:themeColor="text1"/>
              </w:rPr>
              <w:t>360</w:t>
            </w:r>
          </w:p>
        </w:tc>
        <w:tc>
          <w:tcPr>
            <w:tcW w:w="822" w:type="dxa"/>
            <w:vAlign w:val="center"/>
          </w:tcPr>
          <w:p w14:paraId="09F14399" w14:textId="77777777" w:rsidR="00291E88" w:rsidRPr="003C2418" w:rsidRDefault="00291E88" w:rsidP="003264E5">
            <w:pPr>
              <w:widowControl w:val="0"/>
              <w:tabs>
                <w:tab w:val="left" w:pos="567"/>
                <w:tab w:val="left" w:pos="1843"/>
              </w:tabs>
              <w:jc w:val="center"/>
              <w:rPr>
                <w:rFonts w:ascii="Arial" w:hAnsi="Arial" w:cs="Arial"/>
                <w:i/>
                <w:color w:val="000000" w:themeColor="text1"/>
              </w:rPr>
            </w:pPr>
            <w:r w:rsidRPr="003C2418">
              <w:rPr>
                <w:rFonts w:ascii="Arial" w:hAnsi="Arial" w:cs="Arial"/>
                <w:color w:val="000000" w:themeColor="text1"/>
              </w:rPr>
              <w:t>30</w:t>
            </w:r>
          </w:p>
        </w:tc>
      </w:tr>
      <w:tr w:rsidR="00291E88" w:rsidRPr="003C2418" w14:paraId="4F6A3C72" w14:textId="77777777" w:rsidTr="003C2418">
        <w:tc>
          <w:tcPr>
            <w:tcW w:w="709" w:type="dxa"/>
            <w:vAlign w:val="center"/>
          </w:tcPr>
          <w:p w14:paraId="2C8B94F3" w14:textId="77777777" w:rsidR="00291E88" w:rsidRPr="003C2418" w:rsidRDefault="00291E88" w:rsidP="003264E5">
            <w:pPr>
              <w:widowControl w:val="0"/>
              <w:tabs>
                <w:tab w:val="left" w:pos="567"/>
                <w:tab w:val="left" w:pos="1843"/>
              </w:tabs>
              <w:jc w:val="center"/>
              <w:rPr>
                <w:rFonts w:ascii="Arial" w:hAnsi="Arial" w:cs="Arial"/>
                <w:i/>
                <w:color w:val="000000" w:themeColor="text1"/>
              </w:rPr>
            </w:pPr>
            <w:r w:rsidRPr="003C2418">
              <w:rPr>
                <w:rFonts w:ascii="Arial" w:hAnsi="Arial" w:cs="Arial"/>
                <w:color w:val="000000" w:themeColor="text1"/>
              </w:rPr>
              <w:t>23</w:t>
            </w:r>
          </w:p>
        </w:tc>
        <w:tc>
          <w:tcPr>
            <w:tcW w:w="2977" w:type="dxa"/>
            <w:vAlign w:val="center"/>
          </w:tcPr>
          <w:p w14:paraId="01DDEA99" w14:textId="77777777" w:rsidR="00291E88" w:rsidRPr="003C2418" w:rsidRDefault="00291E88" w:rsidP="003264E5">
            <w:pPr>
              <w:widowControl w:val="0"/>
              <w:tabs>
                <w:tab w:val="left" w:pos="567"/>
                <w:tab w:val="left" w:pos="1843"/>
              </w:tabs>
              <w:jc w:val="both"/>
              <w:rPr>
                <w:rFonts w:ascii="Arial" w:hAnsi="Arial" w:cs="Arial"/>
                <w:color w:val="000000" w:themeColor="text1"/>
              </w:rPr>
            </w:pPr>
            <w:r w:rsidRPr="003C2418">
              <w:rPr>
                <w:rFonts w:ascii="Arial" w:hAnsi="Arial" w:cs="Arial"/>
                <w:color w:val="000000" w:themeColor="text1"/>
              </w:rPr>
              <w:t>OMALIZUMABE 150 MG SOLUÇÃO INJETÁVEL SERINGA PREENCHIDA 1 ML</w:t>
            </w:r>
          </w:p>
        </w:tc>
        <w:tc>
          <w:tcPr>
            <w:tcW w:w="567" w:type="dxa"/>
            <w:vAlign w:val="center"/>
          </w:tcPr>
          <w:p w14:paraId="397DAB87" w14:textId="77777777" w:rsidR="00291E88" w:rsidRPr="003C2418" w:rsidRDefault="00291E88" w:rsidP="003264E5">
            <w:pPr>
              <w:widowControl w:val="0"/>
              <w:tabs>
                <w:tab w:val="left" w:pos="567"/>
                <w:tab w:val="left" w:pos="1843"/>
              </w:tabs>
              <w:jc w:val="center"/>
              <w:rPr>
                <w:rFonts w:ascii="Arial" w:hAnsi="Arial" w:cs="Arial"/>
                <w:bCs/>
                <w:i/>
                <w:color w:val="000000" w:themeColor="text1"/>
              </w:rPr>
            </w:pPr>
            <w:r w:rsidRPr="003C2418">
              <w:rPr>
                <w:rFonts w:ascii="Arial" w:hAnsi="Arial" w:cs="Arial"/>
                <w:bCs/>
              </w:rPr>
              <w:t>Un</w:t>
            </w:r>
          </w:p>
        </w:tc>
        <w:tc>
          <w:tcPr>
            <w:tcW w:w="1134" w:type="dxa"/>
            <w:vAlign w:val="center"/>
          </w:tcPr>
          <w:p w14:paraId="252A1983" w14:textId="77777777" w:rsidR="00291E88" w:rsidRPr="003C2418" w:rsidRDefault="00291E88" w:rsidP="003264E5">
            <w:pPr>
              <w:widowControl w:val="0"/>
              <w:tabs>
                <w:tab w:val="left" w:pos="567"/>
                <w:tab w:val="left" w:pos="1843"/>
              </w:tabs>
              <w:jc w:val="center"/>
              <w:rPr>
                <w:rFonts w:ascii="Arial" w:hAnsi="Arial" w:cs="Arial"/>
                <w:i/>
                <w:color w:val="000000" w:themeColor="text1"/>
              </w:rPr>
            </w:pPr>
            <w:r w:rsidRPr="003C2418">
              <w:rPr>
                <w:rFonts w:ascii="Arial" w:hAnsi="Arial" w:cs="Arial"/>
                <w:color w:val="000000" w:themeColor="text1"/>
              </w:rPr>
              <w:t>36</w:t>
            </w:r>
          </w:p>
        </w:tc>
        <w:tc>
          <w:tcPr>
            <w:tcW w:w="1134" w:type="dxa"/>
            <w:vAlign w:val="center"/>
          </w:tcPr>
          <w:p w14:paraId="5B217B4C" w14:textId="77777777" w:rsidR="00291E88" w:rsidRPr="003C2418" w:rsidRDefault="00291E88" w:rsidP="003264E5">
            <w:pPr>
              <w:widowControl w:val="0"/>
              <w:tabs>
                <w:tab w:val="left" w:pos="567"/>
                <w:tab w:val="left" w:pos="1843"/>
              </w:tabs>
              <w:jc w:val="center"/>
              <w:rPr>
                <w:rFonts w:ascii="Arial" w:hAnsi="Arial" w:cs="Arial"/>
                <w:color w:val="000000" w:themeColor="text1"/>
              </w:rPr>
            </w:pPr>
            <w:r w:rsidRPr="003C2418">
              <w:rPr>
                <w:rFonts w:ascii="Arial" w:hAnsi="Arial" w:cs="Arial"/>
                <w:color w:val="000000" w:themeColor="text1"/>
              </w:rPr>
              <w:t>18</w:t>
            </w:r>
          </w:p>
        </w:tc>
        <w:tc>
          <w:tcPr>
            <w:tcW w:w="992" w:type="dxa"/>
            <w:vAlign w:val="center"/>
          </w:tcPr>
          <w:p w14:paraId="2E84021B" w14:textId="77777777" w:rsidR="00291E88" w:rsidRPr="003C2418" w:rsidRDefault="00291E88" w:rsidP="003264E5">
            <w:pPr>
              <w:widowControl w:val="0"/>
              <w:tabs>
                <w:tab w:val="left" w:pos="567"/>
                <w:tab w:val="left" w:pos="1843"/>
              </w:tabs>
              <w:jc w:val="center"/>
              <w:rPr>
                <w:rFonts w:ascii="Arial" w:hAnsi="Arial" w:cs="Arial"/>
                <w:color w:val="000000" w:themeColor="text1"/>
              </w:rPr>
            </w:pPr>
            <w:r w:rsidRPr="003C2418">
              <w:rPr>
                <w:rFonts w:ascii="Arial" w:hAnsi="Arial" w:cs="Arial"/>
                <w:color w:val="000000" w:themeColor="text1"/>
              </w:rPr>
              <w:t>Semestral</w:t>
            </w:r>
          </w:p>
        </w:tc>
        <w:tc>
          <w:tcPr>
            <w:tcW w:w="1134" w:type="dxa"/>
            <w:vAlign w:val="center"/>
          </w:tcPr>
          <w:p w14:paraId="19518414" w14:textId="77777777" w:rsidR="00291E88" w:rsidRPr="003C2418" w:rsidRDefault="00291E88" w:rsidP="003264E5">
            <w:pPr>
              <w:widowControl w:val="0"/>
              <w:tabs>
                <w:tab w:val="left" w:pos="567"/>
                <w:tab w:val="left" w:pos="1843"/>
              </w:tabs>
              <w:jc w:val="center"/>
              <w:rPr>
                <w:rFonts w:ascii="Arial" w:hAnsi="Arial" w:cs="Arial"/>
                <w:color w:val="000000" w:themeColor="text1"/>
              </w:rPr>
            </w:pPr>
            <w:r w:rsidRPr="003C2418">
              <w:rPr>
                <w:rFonts w:ascii="Arial" w:hAnsi="Arial" w:cs="Arial"/>
                <w:color w:val="000000" w:themeColor="text1"/>
              </w:rPr>
              <w:t>18</w:t>
            </w:r>
          </w:p>
        </w:tc>
        <w:tc>
          <w:tcPr>
            <w:tcW w:w="822" w:type="dxa"/>
            <w:vAlign w:val="center"/>
          </w:tcPr>
          <w:p w14:paraId="6744A491" w14:textId="77777777" w:rsidR="00291E88" w:rsidRPr="003C2418" w:rsidRDefault="00291E88" w:rsidP="003264E5">
            <w:pPr>
              <w:widowControl w:val="0"/>
              <w:tabs>
                <w:tab w:val="left" w:pos="567"/>
                <w:tab w:val="left" w:pos="1843"/>
              </w:tabs>
              <w:jc w:val="center"/>
              <w:rPr>
                <w:rFonts w:ascii="Arial" w:hAnsi="Arial" w:cs="Arial"/>
                <w:i/>
                <w:color w:val="000000" w:themeColor="text1"/>
              </w:rPr>
            </w:pPr>
            <w:r w:rsidRPr="003C2418">
              <w:rPr>
                <w:rFonts w:ascii="Arial" w:hAnsi="Arial" w:cs="Arial"/>
                <w:color w:val="000000" w:themeColor="text1"/>
              </w:rPr>
              <w:t>1</w:t>
            </w:r>
          </w:p>
        </w:tc>
      </w:tr>
      <w:tr w:rsidR="00291E88" w:rsidRPr="003C2418" w14:paraId="54DD7966" w14:textId="77777777" w:rsidTr="003C2418">
        <w:tc>
          <w:tcPr>
            <w:tcW w:w="709" w:type="dxa"/>
            <w:vAlign w:val="center"/>
          </w:tcPr>
          <w:p w14:paraId="399DBF3A" w14:textId="77777777" w:rsidR="00291E88" w:rsidRPr="003C2418" w:rsidRDefault="00291E88" w:rsidP="003264E5">
            <w:pPr>
              <w:widowControl w:val="0"/>
              <w:tabs>
                <w:tab w:val="left" w:pos="567"/>
                <w:tab w:val="left" w:pos="1843"/>
              </w:tabs>
              <w:jc w:val="center"/>
              <w:rPr>
                <w:rFonts w:ascii="Arial" w:hAnsi="Arial" w:cs="Arial"/>
                <w:i/>
                <w:color w:val="000000" w:themeColor="text1"/>
              </w:rPr>
            </w:pPr>
            <w:r w:rsidRPr="003C2418">
              <w:rPr>
                <w:rFonts w:ascii="Arial" w:hAnsi="Arial" w:cs="Arial"/>
                <w:color w:val="000000" w:themeColor="text1"/>
              </w:rPr>
              <w:t>24</w:t>
            </w:r>
          </w:p>
        </w:tc>
        <w:tc>
          <w:tcPr>
            <w:tcW w:w="2977" w:type="dxa"/>
            <w:vAlign w:val="center"/>
          </w:tcPr>
          <w:p w14:paraId="73BDD76E" w14:textId="77777777" w:rsidR="00291E88" w:rsidRPr="003C2418" w:rsidRDefault="00291E88" w:rsidP="003264E5">
            <w:pPr>
              <w:widowControl w:val="0"/>
              <w:tabs>
                <w:tab w:val="left" w:pos="567"/>
                <w:tab w:val="left" w:pos="1843"/>
              </w:tabs>
              <w:jc w:val="both"/>
              <w:rPr>
                <w:rFonts w:ascii="Arial" w:hAnsi="Arial" w:cs="Arial"/>
                <w:color w:val="000000" w:themeColor="text1"/>
              </w:rPr>
            </w:pPr>
            <w:r w:rsidRPr="003C2418">
              <w:rPr>
                <w:rFonts w:ascii="Arial" w:hAnsi="Arial" w:cs="Arial"/>
                <w:color w:val="000000" w:themeColor="text1"/>
              </w:rPr>
              <w:t>PEMBROLIZUMABE 100 MG/ML SOLUÇÃO INJETÁVEL FRASCO AMPOLA 4 ML</w:t>
            </w:r>
          </w:p>
        </w:tc>
        <w:tc>
          <w:tcPr>
            <w:tcW w:w="567" w:type="dxa"/>
            <w:vAlign w:val="center"/>
          </w:tcPr>
          <w:p w14:paraId="54FE7C1D" w14:textId="77777777" w:rsidR="00291E88" w:rsidRPr="003C2418" w:rsidRDefault="00291E88" w:rsidP="003264E5">
            <w:pPr>
              <w:widowControl w:val="0"/>
              <w:tabs>
                <w:tab w:val="left" w:pos="567"/>
                <w:tab w:val="left" w:pos="1843"/>
              </w:tabs>
              <w:jc w:val="center"/>
              <w:rPr>
                <w:rFonts w:ascii="Arial" w:hAnsi="Arial" w:cs="Arial"/>
                <w:bCs/>
                <w:i/>
                <w:color w:val="000000" w:themeColor="text1"/>
              </w:rPr>
            </w:pPr>
            <w:r w:rsidRPr="003C2418">
              <w:rPr>
                <w:rFonts w:ascii="Arial" w:hAnsi="Arial" w:cs="Arial"/>
                <w:bCs/>
              </w:rPr>
              <w:t>Un</w:t>
            </w:r>
          </w:p>
        </w:tc>
        <w:tc>
          <w:tcPr>
            <w:tcW w:w="1134" w:type="dxa"/>
            <w:vAlign w:val="center"/>
          </w:tcPr>
          <w:p w14:paraId="41EC46C4" w14:textId="77777777" w:rsidR="00291E88" w:rsidRPr="003C2418" w:rsidRDefault="00291E88" w:rsidP="003264E5">
            <w:pPr>
              <w:widowControl w:val="0"/>
              <w:tabs>
                <w:tab w:val="left" w:pos="567"/>
                <w:tab w:val="left" w:pos="1843"/>
              </w:tabs>
              <w:jc w:val="center"/>
              <w:rPr>
                <w:rFonts w:ascii="Arial" w:hAnsi="Arial" w:cs="Arial"/>
                <w:i/>
                <w:color w:val="000000" w:themeColor="text1"/>
              </w:rPr>
            </w:pPr>
            <w:r w:rsidRPr="003C2418">
              <w:rPr>
                <w:rFonts w:ascii="Arial" w:hAnsi="Arial" w:cs="Arial"/>
                <w:color w:val="000000" w:themeColor="text1"/>
              </w:rPr>
              <w:t>36</w:t>
            </w:r>
          </w:p>
        </w:tc>
        <w:tc>
          <w:tcPr>
            <w:tcW w:w="1134" w:type="dxa"/>
            <w:vAlign w:val="center"/>
          </w:tcPr>
          <w:p w14:paraId="2063AC11" w14:textId="77777777" w:rsidR="00291E88" w:rsidRPr="003C2418" w:rsidRDefault="00291E88" w:rsidP="003264E5">
            <w:pPr>
              <w:widowControl w:val="0"/>
              <w:tabs>
                <w:tab w:val="left" w:pos="567"/>
                <w:tab w:val="left" w:pos="1843"/>
              </w:tabs>
              <w:jc w:val="center"/>
              <w:rPr>
                <w:rFonts w:ascii="Arial" w:hAnsi="Arial" w:cs="Arial"/>
                <w:color w:val="000000" w:themeColor="text1"/>
              </w:rPr>
            </w:pPr>
            <w:r w:rsidRPr="003C2418">
              <w:rPr>
                <w:rFonts w:ascii="Arial" w:hAnsi="Arial" w:cs="Arial"/>
                <w:color w:val="000000" w:themeColor="text1"/>
              </w:rPr>
              <w:t>Conforme demanda</w:t>
            </w:r>
          </w:p>
        </w:tc>
        <w:tc>
          <w:tcPr>
            <w:tcW w:w="992" w:type="dxa"/>
            <w:vAlign w:val="center"/>
          </w:tcPr>
          <w:p w14:paraId="2ACCBA01" w14:textId="77777777" w:rsidR="00291E88" w:rsidRPr="003C2418" w:rsidRDefault="00291E88" w:rsidP="003264E5">
            <w:pPr>
              <w:widowControl w:val="0"/>
              <w:tabs>
                <w:tab w:val="left" w:pos="567"/>
                <w:tab w:val="left" w:pos="1843"/>
              </w:tabs>
              <w:jc w:val="center"/>
              <w:rPr>
                <w:rFonts w:ascii="Arial" w:hAnsi="Arial" w:cs="Arial"/>
                <w:color w:val="000000" w:themeColor="text1"/>
              </w:rPr>
            </w:pPr>
            <w:r w:rsidRPr="003C2418">
              <w:rPr>
                <w:rFonts w:ascii="Arial" w:hAnsi="Arial" w:cs="Arial"/>
                <w:color w:val="000000" w:themeColor="text1"/>
              </w:rPr>
              <w:t>Conforme demanda</w:t>
            </w:r>
          </w:p>
        </w:tc>
        <w:tc>
          <w:tcPr>
            <w:tcW w:w="1134" w:type="dxa"/>
            <w:vAlign w:val="center"/>
          </w:tcPr>
          <w:p w14:paraId="0B088A30" w14:textId="77777777" w:rsidR="00291E88" w:rsidRPr="003C2418" w:rsidRDefault="00291E88" w:rsidP="003264E5">
            <w:pPr>
              <w:widowControl w:val="0"/>
              <w:tabs>
                <w:tab w:val="left" w:pos="567"/>
                <w:tab w:val="left" w:pos="1843"/>
              </w:tabs>
              <w:jc w:val="center"/>
              <w:rPr>
                <w:rFonts w:ascii="Arial" w:hAnsi="Arial" w:cs="Arial"/>
                <w:color w:val="000000" w:themeColor="text1"/>
              </w:rPr>
            </w:pPr>
            <w:r w:rsidRPr="003C2418">
              <w:rPr>
                <w:rFonts w:ascii="Arial" w:hAnsi="Arial" w:cs="Arial"/>
                <w:color w:val="000000" w:themeColor="text1"/>
              </w:rPr>
              <w:t>Conforme demanda</w:t>
            </w:r>
          </w:p>
        </w:tc>
        <w:tc>
          <w:tcPr>
            <w:tcW w:w="822" w:type="dxa"/>
            <w:vAlign w:val="center"/>
          </w:tcPr>
          <w:p w14:paraId="61AA1466" w14:textId="77777777" w:rsidR="00291E88" w:rsidRPr="003C2418" w:rsidRDefault="00291E88" w:rsidP="003264E5">
            <w:pPr>
              <w:widowControl w:val="0"/>
              <w:tabs>
                <w:tab w:val="left" w:pos="567"/>
                <w:tab w:val="left" w:pos="1843"/>
              </w:tabs>
              <w:jc w:val="center"/>
              <w:rPr>
                <w:rFonts w:ascii="Arial" w:hAnsi="Arial" w:cs="Arial"/>
                <w:i/>
                <w:color w:val="000000" w:themeColor="text1"/>
              </w:rPr>
            </w:pPr>
            <w:r w:rsidRPr="003C2418">
              <w:rPr>
                <w:rFonts w:ascii="Arial" w:hAnsi="Arial" w:cs="Arial"/>
                <w:color w:val="000000" w:themeColor="text1"/>
              </w:rPr>
              <w:t>1</w:t>
            </w:r>
          </w:p>
        </w:tc>
      </w:tr>
      <w:tr w:rsidR="00291E88" w:rsidRPr="003C2418" w14:paraId="40FAD3EB" w14:textId="77777777" w:rsidTr="003C2418">
        <w:tc>
          <w:tcPr>
            <w:tcW w:w="709" w:type="dxa"/>
            <w:vAlign w:val="center"/>
          </w:tcPr>
          <w:p w14:paraId="4F8730EB" w14:textId="77777777" w:rsidR="00291E88" w:rsidRPr="003C2418" w:rsidRDefault="00291E88" w:rsidP="003264E5">
            <w:pPr>
              <w:widowControl w:val="0"/>
              <w:tabs>
                <w:tab w:val="left" w:pos="567"/>
                <w:tab w:val="left" w:pos="1843"/>
              </w:tabs>
              <w:jc w:val="center"/>
              <w:rPr>
                <w:rFonts w:ascii="Arial" w:hAnsi="Arial" w:cs="Arial"/>
                <w:i/>
                <w:color w:val="000000" w:themeColor="text1"/>
              </w:rPr>
            </w:pPr>
            <w:r w:rsidRPr="003C2418">
              <w:rPr>
                <w:rFonts w:ascii="Arial" w:hAnsi="Arial" w:cs="Arial"/>
                <w:color w:val="000000" w:themeColor="text1"/>
              </w:rPr>
              <w:t>25</w:t>
            </w:r>
          </w:p>
        </w:tc>
        <w:tc>
          <w:tcPr>
            <w:tcW w:w="2977" w:type="dxa"/>
            <w:vAlign w:val="center"/>
          </w:tcPr>
          <w:p w14:paraId="106C92AC" w14:textId="77777777" w:rsidR="00291E88" w:rsidRPr="003C2418" w:rsidRDefault="00291E88" w:rsidP="003264E5">
            <w:pPr>
              <w:widowControl w:val="0"/>
              <w:tabs>
                <w:tab w:val="left" w:pos="567"/>
                <w:tab w:val="left" w:pos="1843"/>
              </w:tabs>
              <w:jc w:val="both"/>
              <w:rPr>
                <w:rFonts w:ascii="Arial" w:hAnsi="Arial" w:cs="Arial"/>
                <w:color w:val="000000" w:themeColor="text1"/>
              </w:rPr>
            </w:pPr>
            <w:r w:rsidRPr="003C2418">
              <w:rPr>
                <w:rFonts w:ascii="Arial" w:hAnsi="Arial" w:cs="Arial"/>
                <w:color w:val="000000" w:themeColor="text1"/>
              </w:rPr>
              <w:t>PRAMIPEXOL 0,25 MG COMPRIMIDO</w:t>
            </w:r>
          </w:p>
        </w:tc>
        <w:tc>
          <w:tcPr>
            <w:tcW w:w="567" w:type="dxa"/>
            <w:vAlign w:val="center"/>
          </w:tcPr>
          <w:p w14:paraId="30438828" w14:textId="77777777" w:rsidR="00291E88" w:rsidRPr="003C2418" w:rsidRDefault="00291E88" w:rsidP="003264E5">
            <w:pPr>
              <w:widowControl w:val="0"/>
              <w:tabs>
                <w:tab w:val="left" w:pos="567"/>
                <w:tab w:val="left" w:pos="1843"/>
              </w:tabs>
              <w:jc w:val="center"/>
              <w:rPr>
                <w:rFonts w:ascii="Arial" w:hAnsi="Arial" w:cs="Arial"/>
                <w:bCs/>
                <w:i/>
                <w:color w:val="000000" w:themeColor="text1"/>
              </w:rPr>
            </w:pPr>
            <w:r w:rsidRPr="003C2418">
              <w:rPr>
                <w:rFonts w:ascii="Arial" w:hAnsi="Arial" w:cs="Arial"/>
                <w:bCs/>
              </w:rPr>
              <w:t>CP</w:t>
            </w:r>
          </w:p>
        </w:tc>
        <w:tc>
          <w:tcPr>
            <w:tcW w:w="1134" w:type="dxa"/>
            <w:vAlign w:val="center"/>
          </w:tcPr>
          <w:p w14:paraId="29CB3ECC" w14:textId="77777777" w:rsidR="00291E88" w:rsidRPr="003C2418" w:rsidRDefault="00291E88" w:rsidP="003264E5">
            <w:pPr>
              <w:widowControl w:val="0"/>
              <w:tabs>
                <w:tab w:val="left" w:pos="567"/>
                <w:tab w:val="left" w:pos="1843"/>
              </w:tabs>
              <w:jc w:val="center"/>
              <w:rPr>
                <w:rFonts w:ascii="Arial" w:hAnsi="Arial" w:cs="Arial"/>
                <w:i/>
                <w:color w:val="000000" w:themeColor="text1"/>
              </w:rPr>
            </w:pPr>
            <w:r w:rsidRPr="003C2418">
              <w:rPr>
                <w:rFonts w:ascii="Arial" w:hAnsi="Arial" w:cs="Arial"/>
                <w:color w:val="000000" w:themeColor="text1"/>
              </w:rPr>
              <w:t>720</w:t>
            </w:r>
          </w:p>
        </w:tc>
        <w:tc>
          <w:tcPr>
            <w:tcW w:w="1134" w:type="dxa"/>
            <w:vAlign w:val="center"/>
          </w:tcPr>
          <w:p w14:paraId="7534F0E5" w14:textId="77777777" w:rsidR="00291E88" w:rsidRPr="003C2418" w:rsidRDefault="00291E88" w:rsidP="003264E5">
            <w:pPr>
              <w:widowControl w:val="0"/>
              <w:tabs>
                <w:tab w:val="left" w:pos="567"/>
                <w:tab w:val="left" w:pos="1843"/>
              </w:tabs>
              <w:jc w:val="center"/>
              <w:rPr>
                <w:rFonts w:ascii="Arial" w:hAnsi="Arial" w:cs="Arial"/>
                <w:color w:val="000000" w:themeColor="text1"/>
              </w:rPr>
            </w:pPr>
            <w:r w:rsidRPr="003C2418">
              <w:rPr>
                <w:rFonts w:ascii="Arial" w:hAnsi="Arial" w:cs="Arial"/>
                <w:color w:val="000000" w:themeColor="text1"/>
              </w:rPr>
              <w:t>360</w:t>
            </w:r>
          </w:p>
        </w:tc>
        <w:tc>
          <w:tcPr>
            <w:tcW w:w="992" w:type="dxa"/>
            <w:vAlign w:val="center"/>
          </w:tcPr>
          <w:p w14:paraId="0B0A8AC3" w14:textId="77777777" w:rsidR="00291E88" w:rsidRPr="003C2418" w:rsidRDefault="00291E88" w:rsidP="003264E5">
            <w:pPr>
              <w:widowControl w:val="0"/>
              <w:tabs>
                <w:tab w:val="left" w:pos="567"/>
                <w:tab w:val="left" w:pos="1843"/>
              </w:tabs>
              <w:jc w:val="center"/>
              <w:rPr>
                <w:rFonts w:ascii="Arial" w:hAnsi="Arial" w:cs="Arial"/>
                <w:color w:val="000000" w:themeColor="text1"/>
              </w:rPr>
            </w:pPr>
            <w:r w:rsidRPr="003C2418">
              <w:rPr>
                <w:rFonts w:ascii="Arial" w:hAnsi="Arial" w:cs="Arial"/>
                <w:color w:val="000000" w:themeColor="text1"/>
              </w:rPr>
              <w:t>Semestral</w:t>
            </w:r>
          </w:p>
        </w:tc>
        <w:tc>
          <w:tcPr>
            <w:tcW w:w="1134" w:type="dxa"/>
            <w:vAlign w:val="center"/>
          </w:tcPr>
          <w:p w14:paraId="2E7A2133" w14:textId="77777777" w:rsidR="00291E88" w:rsidRPr="003C2418" w:rsidRDefault="00291E88" w:rsidP="003264E5">
            <w:pPr>
              <w:widowControl w:val="0"/>
              <w:tabs>
                <w:tab w:val="left" w:pos="567"/>
                <w:tab w:val="left" w:pos="1843"/>
              </w:tabs>
              <w:jc w:val="center"/>
              <w:rPr>
                <w:rFonts w:ascii="Arial" w:hAnsi="Arial" w:cs="Arial"/>
                <w:color w:val="000000" w:themeColor="text1"/>
              </w:rPr>
            </w:pPr>
            <w:r w:rsidRPr="003C2418">
              <w:rPr>
                <w:rFonts w:ascii="Arial" w:hAnsi="Arial" w:cs="Arial"/>
                <w:color w:val="000000" w:themeColor="text1"/>
              </w:rPr>
              <w:t>360</w:t>
            </w:r>
          </w:p>
        </w:tc>
        <w:tc>
          <w:tcPr>
            <w:tcW w:w="822" w:type="dxa"/>
            <w:vAlign w:val="center"/>
          </w:tcPr>
          <w:p w14:paraId="1E586A83" w14:textId="77777777" w:rsidR="00291E88" w:rsidRPr="003C2418" w:rsidRDefault="00291E88" w:rsidP="003264E5">
            <w:pPr>
              <w:widowControl w:val="0"/>
              <w:tabs>
                <w:tab w:val="left" w:pos="567"/>
                <w:tab w:val="left" w:pos="1843"/>
              </w:tabs>
              <w:jc w:val="center"/>
              <w:rPr>
                <w:rFonts w:ascii="Arial" w:hAnsi="Arial" w:cs="Arial"/>
                <w:i/>
                <w:color w:val="000000" w:themeColor="text1"/>
              </w:rPr>
            </w:pPr>
            <w:r w:rsidRPr="003C2418">
              <w:rPr>
                <w:rFonts w:ascii="Arial" w:hAnsi="Arial" w:cs="Arial"/>
                <w:color w:val="000000" w:themeColor="text1"/>
              </w:rPr>
              <w:t>30</w:t>
            </w:r>
          </w:p>
        </w:tc>
      </w:tr>
      <w:tr w:rsidR="00291E88" w:rsidRPr="003C2418" w14:paraId="44CE8409" w14:textId="77777777" w:rsidTr="003C2418">
        <w:tc>
          <w:tcPr>
            <w:tcW w:w="709" w:type="dxa"/>
            <w:vAlign w:val="center"/>
          </w:tcPr>
          <w:p w14:paraId="71A0BE47" w14:textId="77777777" w:rsidR="00291E88" w:rsidRPr="003C2418" w:rsidRDefault="00291E88" w:rsidP="003264E5">
            <w:pPr>
              <w:widowControl w:val="0"/>
              <w:tabs>
                <w:tab w:val="left" w:pos="567"/>
                <w:tab w:val="left" w:pos="1843"/>
              </w:tabs>
              <w:jc w:val="center"/>
              <w:rPr>
                <w:rFonts w:ascii="Arial" w:hAnsi="Arial" w:cs="Arial"/>
                <w:i/>
                <w:color w:val="000000" w:themeColor="text1"/>
              </w:rPr>
            </w:pPr>
            <w:r w:rsidRPr="003C2418">
              <w:rPr>
                <w:rFonts w:ascii="Arial" w:hAnsi="Arial" w:cs="Arial"/>
                <w:color w:val="000000" w:themeColor="text1"/>
              </w:rPr>
              <w:t>26</w:t>
            </w:r>
          </w:p>
        </w:tc>
        <w:tc>
          <w:tcPr>
            <w:tcW w:w="2977" w:type="dxa"/>
            <w:vAlign w:val="center"/>
          </w:tcPr>
          <w:p w14:paraId="3EB096D0" w14:textId="77777777" w:rsidR="00291E88" w:rsidRPr="003C2418" w:rsidRDefault="00291E88" w:rsidP="003264E5">
            <w:pPr>
              <w:widowControl w:val="0"/>
              <w:tabs>
                <w:tab w:val="left" w:pos="567"/>
                <w:tab w:val="left" w:pos="1843"/>
              </w:tabs>
              <w:jc w:val="both"/>
              <w:rPr>
                <w:rFonts w:ascii="Arial" w:hAnsi="Arial" w:cs="Arial"/>
                <w:color w:val="000000" w:themeColor="text1"/>
              </w:rPr>
            </w:pPr>
            <w:r w:rsidRPr="003C2418">
              <w:rPr>
                <w:rFonts w:ascii="Arial" w:hAnsi="Arial" w:cs="Arial"/>
                <w:color w:val="000000" w:themeColor="text1"/>
              </w:rPr>
              <w:t>RANIBIZUMABE 10 MG/ML INJETÁVEL FRASCO 0,23 ML</w:t>
            </w:r>
          </w:p>
        </w:tc>
        <w:tc>
          <w:tcPr>
            <w:tcW w:w="567" w:type="dxa"/>
            <w:vAlign w:val="center"/>
          </w:tcPr>
          <w:p w14:paraId="17968E7E" w14:textId="77777777" w:rsidR="00291E88" w:rsidRPr="003C2418" w:rsidRDefault="00291E88" w:rsidP="003264E5">
            <w:pPr>
              <w:widowControl w:val="0"/>
              <w:tabs>
                <w:tab w:val="left" w:pos="567"/>
                <w:tab w:val="left" w:pos="1843"/>
              </w:tabs>
              <w:jc w:val="center"/>
              <w:rPr>
                <w:rFonts w:ascii="Arial" w:hAnsi="Arial" w:cs="Arial"/>
                <w:bCs/>
                <w:i/>
                <w:color w:val="000000" w:themeColor="text1"/>
              </w:rPr>
            </w:pPr>
            <w:r w:rsidRPr="003C2418">
              <w:rPr>
                <w:rFonts w:ascii="Arial" w:hAnsi="Arial" w:cs="Arial"/>
                <w:bCs/>
              </w:rPr>
              <w:t>FA</w:t>
            </w:r>
          </w:p>
        </w:tc>
        <w:tc>
          <w:tcPr>
            <w:tcW w:w="1134" w:type="dxa"/>
            <w:vAlign w:val="center"/>
          </w:tcPr>
          <w:p w14:paraId="05E544F4" w14:textId="77777777" w:rsidR="00291E88" w:rsidRPr="003C2418" w:rsidRDefault="00291E88" w:rsidP="003264E5">
            <w:pPr>
              <w:widowControl w:val="0"/>
              <w:tabs>
                <w:tab w:val="left" w:pos="567"/>
                <w:tab w:val="left" w:pos="1843"/>
              </w:tabs>
              <w:jc w:val="center"/>
              <w:rPr>
                <w:rFonts w:ascii="Arial" w:hAnsi="Arial" w:cs="Arial"/>
                <w:i/>
                <w:color w:val="000000" w:themeColor="text1"/>
              </w:rPr>
            </w:pPr>
            <w:r w:rsidRPr="003C2418">
              <w:rPr>
                <w:rFonts w:ascii="Arial" w:hAnsi="Arial" w:cs="Arial"/>
                <w:color w:val="000000" w:themeColor="text1"/>
              </w:rPr>
              <w:t>18</w:t>
            </w:r>
          </w:p>
        </w:tc>
        <w:tc>
          <w:tcPr>
            <w:tcW w:w="1134" w:type="dxa"/>
            <w:vAlign w:val="center"/>
          </w:tcPr>
          <w:p w14:paraId="4792FB90" w14:textId="77777777" w:rsidR="00291E88" w:rsidRPr="003C2418" w:rsidRDefault="00291E88" w:rsidP="003264E5">
            <w:pPr>
              <w:widowControl w:val="0"/>
              <w:tabs>
                <w:tab w:val="left" w:pos="567"/>
                <w:tab w:val="left" w:pos="1843"/>
              </w:tabs>
              <w:jc w:val="center"/>
              <w:rPr>
                <w:rFonts w:ascii="Arial" w:hAnsi="Arial" w:cs="Arial"/>
                <w:color w:val="000000" w:themeColor="text1"/>
              </w:rPr>
            </w:pPr>
            <w:r w:rsidRPr="003C2418">
              <w:rPr>
                <w:rFonts w:ascii="Arial" w:hAnsi="Arial" w:cs="Arial"/>
                <w:color w:val="000000" w:themeColor="text1"/>
              </w:rPr>
              <w:t>Conforme demanda</w:t>
            </w:r>
          </w:p>
        </w:tc>
        <w:tc>
          <w:tcPr>
            <w:tcW w:w="992" w:type="dxa"/>
            <w:vAlign w:val="center"/>
          </w:tcPr>
          <w:p w14:paraId="6CC9A29E" w14:textId="77777777" w:rsidR="00291E88" w:rsidRPr="003C2418" w:rsidRDefault="00291E88" w:rsidP="003264E5">
            <w:pPr>
              <w:widowControl w:val="0"/>
              <w:tabs>
                <w:tab w:val="left" w:pos="567"/>
                <w:tab w:val="left" w:pos="1843"/>
              </w:tabs>
              <w:jc w:val="center"/>
              <w:rPr>
                <w:rFonts w:ascii="Arial" w:hAnsi="Arial" w:cs="Arial"/>
                <w:color w:val="000000" w:themeColor="text1"/>
              </w:rPr>
            </w:pPr>
            <w:r w:rsidRPr="003C2418">
              <w:rPr>
                <w:rFonts w:ascii="Arial" w:hAnsi="Arial" w:cs="Arial"/>
                <w:color w:val="000000" w:themeColor="text1"/>
              </w:rPr>
              <w:t>Conforme demanda</w:t>
            </w:r>
          </w:p>
        </w:tc>
        <w:tc>
          <w:tcPr>
            <w:tcW w:w="1134" w:type="dxa"/>
            <w:vAlign w:val="center"/>
          </w:tcPr>
          <w:p w14:paraId="0E708967" w14:textId="77777777" w:rsidR="00291E88" w:rsidRPr="003C2418" w:rsidRDefault="00291E88" w:rsidP="003264E5">
            <w:pPr>
              <w:widowControl w:val="0"/>
              <w:tabs>
                <w:tab w:val="left" w:pos="567"/>
                <w:tab w:val="left" w:pos="1843"/>
              </w:tabs>
              <w:jc w:val="center"/>
              <w:rPr>
                <w:rFonts w:ascii="Arial" w:hAnsi="Arial" w:cs="Arial"/>
                <w:color w:val="000000" w:themeColor="text1"/>
              </w:rPr>
            </w:pPr>
            <w:r w:rsidRPr="003C2418">
              <w:rPr>
                <w:rFonts w:ascii="Arial" w:hAnsi="Arial" w:cs="Arial"/>
                <w:color w:val="000000" w:themeColor="text1"/>
              </w:rPr>
              <w:t>Conforme demanda</w:t>
            </w:r>
          </w:p>
        </w:tc>
        <w:tc>
          <w:tcPr>
            <w:tcW w:w="822" w:type="dxa"/>
            <w:vAlign w:val="center"/>
          </w:tcPr>
          <w:p w14:paraId="0E53ED97" w14:textId="77777777" w:rsidR="00291E88" w:rsidRPr="003C2418" w:rsidRDefault="00291E88" w:rsidP="003264E5">
            <w:pPr>
              <w:widowControl w:val="0"/>
              <w:tabs>
                <w:tab w:val="left" w:pos="567"/>
                <w:tab w:val="left" w:pos="1843"/>
              </w:tabs>
              <w:jc w:val="center"/>
              <w:rPr>
                <w:rFonts w:ascii="Arial" w:hAnsi="Arial" w:cs="Arial"/>
                <w:i/>
                <w:color w:val="000000" w:themeColor="text1"/>
              </w:rPr>
            </w:pPr>
            <w:r w:rsidRPr="003C2418">
              <w:rPr>
                <w:rFonts w:ascii="Arial" w:hAnsi="Arial" w:cs="Arial"/>
                <w:color w:val="000000" w:themeColor="text1"/>
              </w:rPr>
              <w:t>1</w:t>
            </w:r>
          </w:p>
        </w:tc>
      </w:tr>
      <w:tr w:rsidR="00291E88" w:rsidRPr="003C2418" w14:paraId="2A734CFA" w14:textId="77777777" w:rsidTr="003C2418">
        <w:tc>
          <w:tcPr>
            <w:tcW w:w="709" w:type="dxa"/>
            <w:vAlign w:val="center"/>
          </w:tcPr>
          <w:p w14:paraId="41AC205D" w14:textId="77777777" w:rsidR="00291E88" w:rsidRPr="003C2418" w:rsidRDefault="00291E88" w:rsidP="003264E5">
            <w:pPr>
              <w:widowControl w:val="0"/>
              <w:tabs>
                <w:tab w:val="left" w:pos="567"/>
                <w:tab w:val="left" w:pos="1843"/>
              </w:tabs>
              <w:jc w:val="center"/>
              <w:rPr>
                <w:rFonts w:ascii="Arial" w:hAnsi="Arial" w:cs="Arial"/>
                <w:i/>
                <w:color w:val="000000" w:themeColor="text1"/>
              </w:rPr>
            </w:pPr>
            <w:r w:rsidRPr="003C2418">
              <w:rPr>
                <w:rFonts w:ascii="Arial" w:hAnsi="Arial" w:cs="Arial"/>
                <w:color w:val="000000" w:themeColor="text1"/>
              </w:rPr>
              <w:t>27</w:t>
            </w:r>
          </w:p>
        </w:tc>
        <w:tc>
          <w:tcPr>
            <w:tcW w:w="2977" w:type="dxa"/>
            <w:vAlign w:val="center"/>
          </w:tcPr>
          <w:p w14:paraId="03627A7D" w14:textId="77777777" w:rsidR="00291E88" w:rsidRPr="003C2418" w:rsidRDefault="00291E88" w:rsidP="003264E5">
            <w:pPr>
              <w:widowControl w:val="0"/>
              <w:tabs>
                <w:tab w:val="left" w:pos="567"/>
                <w:tab w:val="left" w:pos="1843"/>
              </w:tabs>
              <w:jc w:val="both"/>
              <w:rPr>
                <w:rFonts w:ascii="Arial" w:hAnsi="Arial" w:cs="Arial"/>
                <w:color w:val="000000" w:themeColor="text1"/>
              </w:rPr>
            </w:pPr>
            <w:r w:rsidRPr="003C2418">
              <w:rPr>
                <w:rFonts w:ascii="Arial" w:hAnsi="Arial" w:cs="Arial"/>
                <w:color w:val="000000" w:themeColor="text1"/>
              </w:rPr>
              <w:t>RISPERIDONA 37,5 MG PÓ INJETÁVEL FRASCO AMPOLA + SERINGA PREENCHIDA DILUENTE 2 ML</w:t>
            </w:r>
          </w:p>
        </w:tc>
        <w:tc>
          <w:tcPr>
            <w:tcW w:w="567" w:type="dxa"/>
            <w:vAlign w:val="center"/>
          </w:tcPr>
          <w:p w14:paraId="7401B3B2" w14:textId="77777777" w:rsidR="00291E88" w:rsidRPr="003C2418" w:rsidRDefault="00291E88" w:rsidP="003264E5">
            <w:pPr>
              <w:widowControl w:val="0"/>
              <w:tabs>
                <w:tab w:val="left" w:pos="567"/>
                <w:tab w:val="left" w:pos="1843"/>
              </w:tabs>
              <w:jc w:val="center"/>
              <w:rPr>
                <w:rFonts w:ascii="Arial" w:hAnsi="Arial" w:cs="Arial"/>
                <w:bCs/>
                <w:i/>
                <w:color w:val="000000" w:themeColor="text1"/>
              </w:rPr>
            </w:pPr>
            <w:r w:rsidRPr="003C2418">
              <w:rPr>
                <w:rFonts w:ascii="Arial" w:hAnsi="Arial" w:cs="Arial"/>
                <w:bCs/>
              </w:rPr>
              <w:t>FA</w:t>
            </w:r>
          </w:p>
        </w:tc>
        <w:tc>
          <w:tcPr>
            <w:tcW w:w="1134" w:type="dxa"/>
            <w:vAlign w:val="center"/>
          </w:tcPr>
          <w:p w14:paraId="0057ACE7" w14:textId="77777777" w:rsidR="00291E88" w:rsidRPr="003C2418" w:rsidRDefault="00291E88" w:rsidP="003264E5">
            <w:pPr>
              <w:widowControl w:val="0"/>
              <w:tabs>
                <w:tab w:val="left" w:pos="567"/>
                <w:tab w:val="left" w:pos="1843"/>
              </w:tabs>
              <w:jc w:val="center"/>
              <w:rPr>
                <w:rFonts w:ascii="Arial" w:hAnsi="Arial" w:cs="Arial"/>
                <w:i/>
                <w:color w:val="000000" w:themeColor="text1"/>
              </w:rPr>
            </w:pPr>
            <w:r w:rsidRPr="003C2418">
              <w:rPr>
                <w:rFonts w:ascii="Arial" w:hAnsi="Arial" w:cs="Arial"/>
                <w:color w:val="000000" w:themeColor="text1"/>
              </w:rPr>
              <w:t>36</w:t>
            </w:r>
          </w:p>
        </w:tc>
        <w:tc>
          <w:tcPr>
            <w:tcW w:w="1134" w:type="dxa"/>
            <w:vAlign w:val="center"/>
          </w:tcPr>
          <w:p w14:paraId="3E90C97F" w14:textId="77777777" w:rsidR="00291E88" w:rsidRPr="003C2418" w:rsidRDefault="00291E88" w:rsidP="003264E5">
            <w:pPr>
              <w:widowControl w:val="0"/>
              <w:tabs>
                <w:tab w:val="left" w:pos="567"/>
                <w:tab w:val="left" w:pos="1843"/>
              </w:tabs>
              <w:jc w:val="center"/>
              <w:rPr>
                <w:rFonts w:ascii="Arial" w:hAnsi="Arial" w:cs="Arial"/>
                <w:color w:val="000000" w:themeColor="text1"/>
              </w:rPr>
            </w:pPr>
            <w:r w:rsidRPr="003C2418">
              <w:rPr>
                <w:rFonts w:ascii="Arial" w:hAnsi="Arial" w:cs="Arial"/>
                <w:color w:val="000000" w:themeColor="text1"/>
              </w:rPr>
              <w:t>18</w:t>
            </w:r>
          </w:p>
        </w:tc>
        <w:tc>
          <w:tcPr>
            <w:tcW w:w="992" w:type="dxa"/>
            <w:vAlign w:val="center"/>
          </w:tcPr>
          <w:p w14:paraId="538EF417" w14:textId="77777777" w:rsidR="00291E88" w:rsidRPr="003C2418" w:rsidRDefault="00291E88" w:rsidP="003264E5">
            <w:pPr>
              <w:widowControl w:val="0"/>
              <w:tabs>
                <w:tab w:val="left" w:pos="567"/>
                <w:tab w:val="left" w:pos="1843"/>
              </w:tabs>
              <w:jc w:val="center"/>
              <w:rPr>
                <w:rFonts w:ascii="Arial" w:hAnsi="Arial" w:cs="Arial"/>
                <w:color w:val="000000" w:themeColor="text1"/>
              </w:rPr>
            </w:pPr>
            <w:r w:rsidRPr="003C2418">
              <w:rPr>
                <w:rFonts w:ascii="Arial" w:hAnsi="Arial" w:cs="Arial"/>
                <w:color w:val="000000" w:themeColor="text1"/>
              </w:rPr>
              <w:t>Semestral</w:t>
            </w:r>
          </w:p>
        </w:tc>
        <w:tc>
          <w:tcPr>
            <w:tcW w:w="1134" w:type="dxa"/>
            <w:vAlign w:val="center"/>
          </w:tcPr>
          <w:p w14:paraId="2E36EE3F" w14:textId="77777777" w:rsidR="00291E88" w:rsidRPr="003C2418" w:rsidRDefault="00291E88" w:rsidP="003264E5">
            <w:pPr>
              <w:widowControl w:val="0"/>
              <w:tabs>
                <w:tab w:val="left" w:pos="567"/>
                <w:tab w:val="left" w:pos="1843"/>
              </w:tabs>
              <w:jc w:val="center"/>
              <w:rPr>
                <w:rFonts w:ascii="Arial" w:hAnsi="Arial" w:cs="Arial"/>
                <w:color w:val="000000" w:themeColor="text1"/>
              </w:rPr>
            </w:pPr>
            <w:r w:rsidRPr="003C2418">
              <w:rPr>
                <w:rFonts w:ascii="Arial" w:hAnsi="Arial" w:cs="Arial"/>
                <w:color w:val="000000" w:themeColor="text1"/>
              </w:rPr>
              <w:t>18</w:t>
            </w:r>
          </w:p>
        </w:tc>
        <w:tc>
          <w:tcPr>
            <w:tcW w:w="822" w:type="dxa"/>
            <w:vAlign w:val="center"/>
          </w:tcPr>
          <w:p w14:paraId="0C5EC334" w14:textId="77777777" w:rsidR="00291E88" w:rsidRPr="003C2418" w:rsidRDefault="00291E88" w:rsidP="003264E5">
            <w:pPr>
              <w:widowControl w:val="0"/>
              <w:tabs>
                <w:tab w:val="left" w:pos="567"/>
                <w:tab w:val="left" w:pos="1843"/>
              </w:tabs>
              <w:jc w:val="center"/>
              <w:rPr>
                <w:rFonts w:ascii="Arial" w:hAnsi="Arial" w:cs="Arial"/>
                <w:i/>
                <w:color w:val="000000" w:themeColor="text1"/>
              </w:rPr>
            </w:pPr>
            <w:r w:rsidRPr="003C2418">
              <w:rPr>
                <w:rFonts w:ascii="Arial" w:hAnsi="Arial" w:cs="Arial"/>
                <w:color w:val="000000" w:themeColor="text1"/>
              </w:rPr>
              <w:t>1</w:t>
            </w:r>
          </w:p>
        </w:tc>
      </w:tr>
      <w:tr w:rsidR="00291E88" w:rsidRPr="003C2418" w14:paraId="591DBE79" w14:textId="77777777" w:rsidTr="003C2418">
        <w:tc>
          <w:tcPr>
            <w:tcW w:w="709" w:type="dxa"/>
            <w:vAlign w:val="center"/>
          </w:tcPr>
          <w:p w14:paraId="245CD74F" w14:textId="77777777" w:rsidR="00291E88" w:rsidRPr="003C2418" w:rsidRDefault="00291E88" w:rsidP="003264E5">
            <w:pPr>
              <w:widowControl w:val="0"/>
              <w:tabs>
                <w:tab w:val="left" w:pos="567"/>
                <w:tab w:val="left" w:pos="1843"/>
              </w:tabs>
              <w:jc w:val="center"/>
              <w:rPr>
                <w:rFonts w:ascii="Arial" w:hAnsi="Arial" w:cs="Arial"/>
                <w:i/>
                <w:color w:val="000000" w:themeColor="text1"/>
              </w:rPr>
            </w:pPr>
            <w:r w:rsidRPr="003C2418">
              <w:rPr>
                <w:rFonts w:ascii="Arial" w:hAnsi="Arial" w:cs="Arial"/>
                <w:color w:val="000000" w:themeColor="text1"/>
              </w:rPr>
              <w:t>28</w:t>
            </w:r>
          </w:p>
        </w:tc>
        <w:tc>
          <w:tcPr>
            <w:tcW w:w="2977" w:type="dxa"/>
            <w:vAlign w:val="center"/>
          </w:tcPr>
          <w:p w14:paraId="18BCA5ED" w14:textId="77777777" w:rsidR="00291E88" w:rsidRPr="003C2418" w:rsidRDefault="00291E88" w:rsidP="003264E5">
            <w:pPr>
              <w:widowControl w:val="0"/>
              <w:tabs>
                <w:tab w:val="left" w:pos="567"/>
                <w:tab w:val="left" w:pos="1843"/>
              </w:tabs>
              <w:jc w:val="both"/>
              <w:rPr>
                <w:rFonts w:ascii="Arial" w:hAnsi="Arial" w:cs="Arial"/>
                <w:color w:val="000000" w:themeColor="text1"/>
              </w:rPr>
            </w:pPr>
            <w:r w:rsidRPr="003C2418">
              <w:rPr>
                <w:rFonts w:ascii="Arial" w:hAnsi="Arial" w:cs="Arial"/>
                <w:color w:val="000000" w:themeColor="text1"/>
              </w:rPr>
              <w:t>SABONETE LÍQUIDO INFANTIL DE GLICERINA FRASCO 250 ML</w:t>
            </w:r>
          </w:p>
        </w:tc>
        <w:tc>
          <w:tcPr>
            <w:tcW w:w="567" w:type="dxa"/>
            <w:vAlign w:val="center"/>
          </w:tcPr>
          <w:p w14:paraId="18363FBB" w14:textId="77777777" w:rsidR="00291E88" w:rsidRPr="003C2418" w:rsidRDefault="00291E88" w:rsidP="003264E5">
            <w:pPr>
              <w:widowControl w:val="0"/>
              <w:tabs>
                <w:tab w:val="left" w:pos="567"/>
                <w:tab w:val="left" w:pos="1843"/>
              </w:tabs>
              <w:jc w:val="center"/>
              <w:rPr>
                <w:rFonts w:ascii="Arial" w:hAnsi="Arial" w:cs="Arial"/>
                <w:bCs/>
                <w:i/>
                <w:color w:val="000000" w:themeColor="text1"/>
              </w:rPr>
            </w:pPr>
            <w:r w:rsidRPr="003C2418">
              <w:rPr>
                <w:rFonts w:ascii="Arial" w:hAnsi="Arial" w:cs="Arial"/>
                <w:bCs/>
              </w:rPr>
              <w:t>FC</w:t>
            </w:r>
          </w:p>
        </w:tc>
        <w:tc>
          <w:tcPr>
            <w:tcW w:w="1134" w:type="dxa"/>
            <w:vAlign w:val="center"/>
          </w:tcPr>
          <w:p w14:paraId="7437991C" w14:textId="77777777" w:rsidR="00291E88" w:rsidRPr="003C2418" w:rsidRDefault="00291E88" w:rsidP="003264E5">
            <w:pPr>
              <w:widowControl w:val="0"/>
              <w:tabs>
                <w:tab w:val="left" w:pos="567"/>
                <w:tab w:val="left" w:pos="1843"/>
              </w:tabs>
              <w:jc w:val="center"/>
              <w:rPr>
                <w:rFonts w:ascii="Arial" w:hAnsi="Arial" w:cs="Arial"/>
                <w:i/>
                <w:color w:val="000000" w:themeColor="text1"/>
              </w:rPr>
            </w:pPr>
            <w:r w:rsidRPr="003C2418">
              <w:rPr>
                <w:rFonts w:ascii="Arial" w:hAnsi="Arial" w:cs="Arial"/>
                <w:color w:val="000000" w:themeColor="text1"/>
              </w:rPr>
              <w:t>90</w:t>
            </w:r>
          </w:p>
        </w:tc>
        <w:tc>
          <w:tcPr>
            <w:tcW w:w="1134" w:type="dxa"/>
            <w:vAlign w:val="center"/>
          </w:tcPr>
          <w:p w14:paraId="13F9BF82" w14:textId="77777777" w:rsidR="00291E88" w:rsidRPr="003C2418" w:rsidRDefault="00291E88" w:rsidP="003264E5">
            <w:pPr>
              <w:widowControl w:val="0"/>
              <w:tabs>
                <w:tab w:val="left" w:pos="567"/>
                <w:tab w:val="left" w:pos="1843"/>
              </w:tabs>
              <w:jc w:val="center"/>
              <w:rPr>
                <w:rFonts w:ascii="Arial" w:hAnsi="Arial" w:cs="Arial"/>
                <w:color w:val="000000" w:themeColor="text1"/>
              </w:rPr>
            </w:pPr>
            <w:r w:rsidRPr="003C2418">
              <w:rPr>
                <w:rFonts w:ascii="Arial" w:hAnsi="Arial" w:cs="Arial"/>
                <w:color w:val="000000" w:themeColor="text1"/>
              </w:rPr>
              <w:t>45</w:t>
            </w:r>
          </w:p>
        </w:tc>
        <w:tc>
          <w:tcPr>
            <w:tcW w:w="992" w:type="dxa"/>
            <w:vAlign w:val="center"/>
          </w:tcPr>
          <w:p w14:paraId="6F34AD46" w14:textId="77777777" w:rsidR="00291E88" w:rsidRPr="003C2418" w:rsidRDefault="00291E88" w:rsidP="003264E5">
            <w:pPr>
              <w:widowControl w:val="0"/>
              <w:tabs>
                <w:tab w:val="left" w:pos="567"/>
                <w:tab w:val="left" w:pos="1843"/>
              </w:tabs>
              <w:jc w:val="center"/>
              <w:rPr>
                <w:rFonts w:ascii="Arial" w:hAnsi="Arial" w:cs="Arial"/>
                <w:color w:val="000000" w:themeColor="text1"/>
              </w:rPr>
            </w:pPr>
            <w:r w:rsidRPr="003C2418">
              <w:rPr>
                <w:rFonts w:ascii="Arial" w:hAnsi="Arial" w:cs="Arial"/>
                <w:color w:val="000000" w:themeColor="text1"/>
              </w:rPr>
              <w:t>Semestral</w:t>
            </w:r>
          </w:p>
        </w:tc>
        <w:tc>
          <w:tcPr>
            <w:tcW w:w="1134" w:type="dxa"/>
            <w:vAlign w:val="center"/>
          </w:tcPr>
          <w:p w14:paraId="52E84878" w14:textId="77777777" w:rsidR="00291E88" w:rsidRPr="003C2418" w:rsidRDefault="00291E88" w:rsidP="003264E5">
            <w:pPr>
              <w:widowControl w:val="0"/>
              <w:tabs>
                <w:tab w:val="left" w:pos="567"/>
                <w:tab w:val="left" w:pos="1843"/>
              </w:tabs>
              <w:jc w:val="center"/>
              <w:rPr>
                <w:rFonts w:ascii="Arial" w:hAnsi="Arial" w:cs="Arial"/>
                <w:color w:val="000000" w:themeColor="text1"/>
              </w:rPr>
            </w:pPr>
            <w:r w:rsidRPr="003C2418">
              <w:rPr>
                <w:rFonts w:ascii="Arial" w:hAnsi="Arial" w:cs="Arial"/>
                <w:color w:val="000000" w:themeColor="text1"/>
              </w:rPr>
              <w:t>45</w:t>
            </w:r>
          </w:p>
        </w:tc>
        <w:tc>
          <w:tcPr>
            <w:tcW w:w="822" w:type="dxa"/>
            <w:vAlign w:val="center"/>
          </w:tcPr>
          <w:p w14:paraId="34310F1E" w14:textId="77777777" w:rsidR="00291E88" w:rsidRPr="003C2418" w:rsidRDefault="00291E88" w:rsidP="003264E5">
            <w:pPr>
              <w:widowControl w:val="0"/>
              <w:tabs>
                <w:tab w:val="left" w:pos="567"/>
                <w:tab w:val="left" w:pos="1843"/>
              </w:tabs>
              <w:jc w:val="center"/>
              <w:rPr>
                <w:rFonts w:ascii="Arial" w:hAnsi="Arial" w:cs="Arial"/>
                <w:i/>
                <w:color w:val="000000" w:themeColor="text1"/>
              </w:rPr>
            </w:pPr>
            <w:r w:rsidRPr="003C2418">
              <w:rPr>
                <w:rFonts w:ascii="Arial" w:hAnsi="Arial" w:cs="Arial"/>
                <w:color w:val="000000" w:themeColor="text1"/>
              </w:rPr>
              <w:t>1</w:t>
            </w:r>
          </w:p>
        </w:tc>
      </w:tr>
      <w:tr w:rsidR="00291E88" w:rsidRPr="003C2418" w14:paraId="3B8C87AF" w14:textId="77777777" w:rsidTr="003C2418">
        <w:tc>
          <w:tcPr>
            <w:tcW w:w="709" w:type="dxa"/>
            <w:vAlign w:val="center"/>
          </w:tcPr>
          <w:p w14:paraId="65211A39" w14:textId="77777777" w:rsidR="00291E88" w:rsidRPr="003C2418" w:rsidRDefault="00291E88" w:rsidP="003264E5">
            <w:pPr>
              <w:widowControl w:val="0"/>
              <w:tabs>
                <w:tab w:val="left" w:pos="567"/>
                <w:tab w:val="left" w:pos="1843"/>
              </w:tabs>
              <w:jc w:val="center"/>
              <w:rPr>
                <w:rFonts w:ascii="Arial" w:hAnsi="Arial" w:cs="Arial"/>
                <w:i/>
                <w:color w:val="000000" w:themeColor="text1"/>
              </w:rPr>
            </w:pPr>
            <w:r w:rsidRPr="003C2418">
              <w:rPr>
                <w:rFonts w:ascii="Arial" w:hAnsi="Arial" w:cs="Arial"/>
                <w:color w:val="000000" w:themeColor="text1"/>
              </w:rPr>
              <w:t>29</w:t>
            </w:r>
          </w:p>
        </w:tc>
        <w:tc>
          <w:tcPr>
            <w:tcW w:w="2977" w:type="dxa"/>
            <w:vAlign w:val="center"/>
          </w:tcPr>
          <w:p w14:paraId="41F7D69F" w14:textId="77777777" w:rsidR="00291E88" w:rsidRPr="003C2418" w:rsidRDefault="00291E88" w:rsidP="003264E5">
            <w:pPr>
              <w:widowControl w:val="0"/>
              <w:tabs>
                <w:tab w:val="left" w:pos="567"/>
                <w:tab w:val="left" w:pos="1843"/>
              </w:tabs>
              <w:jc w:val="both"/>
              <w:rPr>
                <w:rFonts w:ascii="Arial" w:hAnsi="Arial" w:cs="Arial"/>
                <w:color w:val="000000" w:themeColor="text1"/>
              </w:rPr>
            </w:pPr>
            <w:r w:rsidRPr="003C2418">
              <w:rPr>
                <w:rFonts w:ascii="Arial" w:hAnsi="Arial" w:cs="Arial"/>
                <w:color w:val="000000" w:themeColor="text1"/>
              </w:rPr>
              <w:t>TICAGRELOR 90 MG COMPRIMIDO</w:t>
            </w:r>
          </w:p>
        </w:tc>
        <w:tc>
          <w:tcPr>
            <w:tcW w:w="567" w:type="dxa"/>
            <w:vAlign w:val="center"/>
          </w:tcPr>
          <w:p w14:paraId="5BF16A67" w14:textId="77777777" w:rsidR="00291E88" w:rsidRPr="003C2418" w:rsidRDefault="00291E88" w:rsidP="003264E5">
            <w:pPr>
              <w:widowControl w:val="0"/>
              <w:tabs>
                <w:tab w:val="left" w:pos="567"/>
                <w:tab w:val="left" w:pos="1843"/>
              </w:tabs>
              <w:jc w:val="center"/>
              <w:rPr>
                <w:rFonts w:ascii="Arial" w:hAnsi="Arial" w:cs="Arial"/>
                <w:bCs/>
                <w:i/>
                <w:color w:val="000000" w:themeColor="text1"/>
              </w:rPr>
            </w:pPr>
            <w:r w:rsidRPr="003C2418">
              <w:rPr>
                <w:rFonts w:ascii="Arial" w:hAnsi="Arial" w:cs="Arial"/>
                <w:bCs/>
              </w:rPr>
              <w:t>CP</w:t>
            </w:r>
          </w:p>
        </w:tc>
        <w:tc>
          <w:tcPr>
            <w:tcW w:w="1134" w:type="dxa"/>
            <w:vAlign w:val="center"/>
          </w:tcPr>
          <w:p w14:paraId="578BC6AF" w14:textId="77777777" w:rsidR="00291E88" w:rsidRPr="003C2418" w:rsidRDefault="00291E88" w:rsidP="003264E5">
            <w:pPr>
              <w:widowControl w:val="0"/>
              <w:tabs>
                <w:tab w:val="left" w:pos="567"/>
                <w:tab w:val="left" w:pos="1843"/>
              </w:tabs>
              <w:jc w:val="center"/>
              <w:rPr>
                <w:rFonts w:ascii="Arial" w:hAnsi="Arial" w:cs="Arial"/>
                <w:i/>
                <w:color w:val="000000" w:themeColor="text1"/>
              </w:rPr>
            </w:pPr>
            <w:r w:rsidRPr="003C2418">
              <w:rPr>
                <w:rFonts w:ascii="Arial" w:hAnsi="Arial" w:cs="Arial"/>
                <w:color w:val="000000" w:themeColor="text1"/>
              </w:rPr>
              <w:t>1.440</w:t>
            </w:r>
          </w:p>
        </w:tc>
        <w:tc>
          <w:tcPr>
            <w:tcW w:w="1134" w:type="dxa"/>
            <w:vAlign w:val="center"/>
          </w:tcPr>
          <w:p w14:paraId="28521C8A" w14:textId="77777777" w:rsidR="00291E88" w:rsidRPr="003C2418" w:rsidRDefault="00291E88" w:rsidP="003264E5">
            <w:pPr>
              <w:widowControl w:val="0"/>
              <w:tabs>
                <w:tab w:val="left" w:pos="567"/>
                <w:tab w:val="left" w:pos="1843"/>
              </w:tabs>
              <w:jc w:val="center"/>
              <w:rPr>
                <w:rFonts w:ascii="Arial" w:hAnsi="Arial" w:cs="Arial"/>
                <w:color w:val="000000" w:themeColor="text1"/>
              </w:rPr>
            </w:pPr>
            <w:r w:rsidRPr="003C2418">
              <w:rPr>
                <w:rFonts w:ascii="Arial" w:hAnsi="Arial" w:cs="Arial"/>
                <w:color w:val="000000" w:themeColor="text1"/>
              </w:rPr>
              <w:t>720</w:t>
            </w:r>
          </w:p>
        </w:tc>
        <w:tc>
          <w:tcPr>
            <w:tcW w:w="992" w:type="dxa"/>
            <w:vAlign w:val="center"/>
          </w:tcPr>
          <w:p w14:paraId="711DA25C" w14:textId="77777777" w:rsidR="00291E88" w:rsidRPr="003C2418" w:rsidRDefault="00291E88" w:rsidP="003264E5">
            <w:pPr>
              <w:widowControl w:val="0"/>
              <w:tabs>
                <w:tab w:val="left" w:pos="567"/>
                <w:tab w:val="left" w:pos="1843"/>
              </w:tabs>
              <w:jc w:val="center"/>
              <w:rPr>
                <w:rFonts w:ascii="Arial" w:hAnsi="Arial" w:cs="Arial"/>
                <w:color w:val="000000" w:themeColor="text1"/>
              </w:rPr>
            </w:pPr>
            <w:r w:rsidRPr="003C2418">
              <w:rPr>
                <w:rFonts w:ascii="Arial" w:hAnsi="Arial" w:cs="Arial"/>
                <w:color w:val="000000" w:themeColor="text1"/>
              </w:rPr>
              <w:t>Semestral</w:t>
            </w:r>
          </w:p>
        </w:tc>
        <w:tc>
          <w:tcPr>
            <w:tcW w:w="1134" w:type="dxa"/>
            <w:vAlign w:val="center"/>
          </w:tcPr>
          <w:p w14:paraId="18EAA786" w14:textId="77777777" w:rsidR="00291E88" w:rsidRPr="003C2418" w:rsidRDefault="00291E88" w:rsidP="003264E5">
            <w:pPr>
              <w:widowControl w:val="0"/>
              <w:tabs>
                <w:tab w:val="left" w:pos="567"/>
                <w:tab w:val="left" w:pos="1843"/>
              </w:tabs>
              <w:jc w:val="center"/>
              <w:rPr>
                <w:rFonts w:ascii="Arial" w:hAnsi="Arial" w:cs="Arial"/>
                <w:color w:val="000000" w:themeColor="text1"/>
              </w:rPr>
            </w:pPr>
            <w:r w:rsidRPr="003C2418">
              <w:rPr>
                <w:rFonts w:ascii="Arial" w:hAnsi="Arial" w:cs="Arial"/>
                <w:color w:val="000000" w:themeColor="text1"/>
              </w:rPr>
              <w:t>720</w:t>
            </w:r>
          </w:p>
        </w:tc>
        <w:tc>
          <w:tcPr>
            <w:tcW w:w="822" w:type="dxa"/>
            <w:vAlign w:val="center"/>
          </w:tcPr>
          <w:p w14:paraId="7D297C25" w14:textId="77777777" w:rsidR="00291E88" w:rsidRPr="003C2418" w:rsidRDefault="00291E88" w:rsidP="003264E5">
            <w:pPr>
              <w:widowControl w:val="0"/>
              <w:tabs>
                <w:tab w:val="left" w:pos="567"/>
                <w:tab w:val="left" w:pos="1843"/>
              </w:tabs>
              <w:jc w:val="center"/>
              <w:rPr>
                <w:rFonts w:ascii="Arial" w:hAnsi="Arial" w:cs="Arial"/>
                <w:i/>
                <w:color w:val="000000" w:themeColor="text1"/>
              </w:rPr>
            </w:pPr>
            <w:r w:rsidRPr="003C2418">
              <w:rPr>
                <w:rFonts w:ascii="Arial" w:hAnsi="Arial" w:cs="Arial"/>
                <w:color w:val="000000" w:themeColor="text1"/>
              </w:rPr>
              <w:t>30</w:t>
            </w:r>
          </w:p>
        </w:tc>
      </w:tr>
      <w:tr w:rsidR="00291E88" w:rsidRPr="003C2418" w14:paraId="5BE4457B" w14:textId="77777777" w:rsidTr="003C2418">
        <w:tc>
          <w:tcPr>
            <w:tcW w:w="709" w:type="dxa"/>
            <w:vAlign w:val="center"/>
          </w:tcPr>
          <w:p w14:paraId="193E2250" w14:textId="77777777" w:rsidR="00291E88" w:rsidRPr="003C2418" w:rsidRDefault="00291E88" w:rsidP="003264E5">
            <w:pPr>
              <w:widowControl w:val="0"/>
              <w:tabs>
                <w:tab w:val="left" w:pos="567"/>
                <w:tab w:val="left" w:pos="1843"/>
              </w:tabs>
              <w:jc w:val="center"/>
              <w:rPr>
                <w:rFonts w:ascii="Arial" w:hAnsi="Arial" w:cs="Arial"/>
                <w:i/>
                <w:color w:val="000000" w:themeColor="text1"/>
              </w:rPr>
            </w:pPr>
            <w:r w:rsidRPr="003C2418">
              <w:rPr>
                <w:rFonts w:ascii="Arial" w:hAnsi="Arial" w:cs="Arial"/>
                <w:color w:val="000000" w:themeColor="text1"/>
              </w:rPr>
              <w:t>30</w:t>
            </w:r>
          </w:p>
        </w:tc>
        <w:tc>
          <w:tcPr>
            <w:tcW w:w="2977" w:type="dxa"/>
            <w:vAlign w:val="center"/>
          </w:tcPr>
          <w:p w14:paraId="7FB71373" w14:textId="77777777" w:rsidR="00291E88" w:rsidRPr="003C2418" w:rsidRDefault="00291E88" w:rsidP="003264E5">
            <w:pPr>
              <w:widowControl w:val="0"/>
              <w:tabs>
                <w:tab w:val="left" w:pos="567"/>
                <w:tab w:val="left" w:pos="1843"/>
              </w:tabs>
              <w:jc w:val="both"/>
              <w:rPr>
                <w:rFonts w:ascii="Arial" w:hAnsi="Arial" w:cs="Arial"/>
                <w:color w:val="000000" w:themeColor="text1"/>
              </w:rPr>
            </w:pPr>
            <w:r w:rsidRPr="003C2418">
              <w:rPr>
                <w:rFonts w:ascii="Arial" w:hAnsi="Arial" w:cs="Arial"/>
                <w:color w:val="000000" w:themeColor="text1"/>
              </w:rPr>
              <w:t>TICLOPIDINA 250 MG COMPRIMIDO</w:t>
            </w:r>
          </w:p>
        </w:tc>
        <w:tc>
          <w:tcPr>
            <w:tcW w:w="567" w:type="dxa"/>
            <w:vAlign w:val="center"/>
          </w:tcPr>
          <w:p w14:paraId="2D72326B" w14:textId="77777777" w:rsidR="00291E88" w:rsidRPr="003C2418" w:rsidRDefault="00291E88" w:rsidP="003264E5">
            <w:pPr>
              <w:widowControl w:val="0"/>
              <w:tabs>
                <w:tab w:val="left" w:pos="567"/>
                <w:tab w:val="left" w:pos="1843"/>
              </w:tabs>
              <w:jc w:val="center"/>
              <w:rPr>
                <w:rFonts w:ascii="Arial" w:hAnsi="Arial" w:cs="Arial"/>
                <w:bCs/>
                <w:i/>
                <w:color w:val="000000" w:themeColor="text1"/>
              </w:rPr>
            </w:pPr>
            <w:r w:rsidRPr="003C2418">
              <w:rPr>
                <w:rFonts w:ascii="Arial" w:hAnsi="Arial" w:cs="Arial"/>
                <w:bCs/>
              </w:rPr>
              <w:t>CP</w:t>
            </w:r>
          </w:p>
        </w:tc>
        <w:tc>
          <w:tcPr>
            <w:tcW w:w="1134" w:type="dxa"/>
            <w:vAlign w:val="center"/>
          </w:tcPr>
          <w:p w14:paraId="1104EE4B" w14:textId="77777777" w:rsidR="00291E88" w:rsidRPr="003C2418" w:rsidRDefault="00291E88" w:rsidP="003264E5">
            <w:pPr>
              <w:widowControl w:val="0"/>
              <w:tabs>
                <w:tab w:val="left" w:pos="567"/>
                <w:tab w:val="left" w:pos="1843"/>
              </w:tabs>
              <w:jc w:val="center"/>
              <w:rPr>
                <w:rFonts w:ascii="Arial" w:hAnsi="Arial" w:cs="Arial"/>
                <w:i/>
                <w:color w:val="000000" w:themeColor="text1"/>
              </w:rPr>
            </w:pPr>
            <w:r w:rsidRPr="003C2418">
              <w:rPr>
                <w:rFonts w:ascii="Arial" w:hAnsi="Arial" w:cs="Arial"/>
                <w:color w:val="000000" w:themeColor="text1"/>
              </w:rPr>
              <w:t>720</w:t>
            </w:r>
          </w:p>
        </w:tc>
        <w:tc>
          <w:tcPr>
            <w:tcW w:w="1134" w:type="dxa"/>
            <w:vAlign w:val="center"/>
          </w:tcPr>
          <w:p w14:paraId="0536684D" w14:textId="77777777" w:rsidR="00291E88" w:rsidRPr="003C2418" w:rsidRDefault="00291E88" w:rsidP="003264E5">
            <w:pPr>
              <w:widowControl w:val="0"/>
              <w:tabs>
                <w:tab w:val="left" w:pos="567"/>
                <w:tab w:val="left" w:pos="1843"/>
              </w:tabs>
              <w:jc w:val="center"/>
              <w:rPr>
                <w:rFonts w:ascii="Arial" w:hAnsi="Arial" w:cs="Arial"/>
                <w:color w:val="000000" w:themeColor="text1"/>
              </w:rPr>
            </w:pPr>
            <w:r w:rsidRPr="003C2418">
              <w:rPr>
                <w:rFonts w:ascii="Arial" w:hAnsi="Arial" w:cs="Arial"/>
                <w:color w:val="000000" w:themeColor="text1"/>
              </w:rPr>
              <w:t>360</w:t>
            </w:r>
          </w:p>
        </w:tc>
        <w:tc>
          <w:tcPr>
            <w:tcW w:w="992" w:type="dxa"/>
            <w:vAlign w:val="center"/>
          </w:tcPr>
          <w:p w14:paraId="134BF62B" w14:textId="77777777" w:rsidR="00291E88" w:rsidRPr="003C2418" w:rsidRDefault="00291E88" w:rsidP="003264E5">
            <w:pPr>
              <w:widowControl w:val="0"/>
              <w:tabs>
                <w:tab w:val="left" w:pos="567"/>
                <w:tab w:val="left" w:pos="1843"/>
              </w:tabs>
              <w:jc w:val="center"/>
              <w:rPr>
                <w:rFonts w:ascii="Arial" w:hAnsi="Arial" w:cs="Arial"/>
                <w:color w:val="000000" w:themeColor="text1"/>
              </w:rPr>
            </w:pPr>
            <w:r w:rsidRPr="003C2418">
              <w:rPr>
                <w:rFonts w:ascii="Arial" w:hAnsi="Arial" w:cs="Arial"/>
                <w:color w:val="000000" w:themeColor="text1"/>
              </w:rPr>
              <w:t>Semestral</w:t>
            </w:r>
          </w:p>
        </w:tc>
        <w:tc>
          <w:tcPr>
            <w:tcW w:w="1134" w:type="dxa"/>
            <w:vAlign w:val="center"/>
          </w:tcPr>
          <w:p w14:paraId="642F78D4" w14:textId="77777777" w:rsidR="00291E88" w:rsidRPr="003C2418" w:rsidRDefault="00291E88" w:rsidP="003264E5">
            <w:pPr>
              <w:widowControl w:val="0"/>
              <w:tabs>
                <w:tab w:val="left" w:pos="567"/>
                <w:tab w:val="left" w:pos="1843"/>
              </w:tabs>
              <w:jc w:val="center"/>
              <w:rPr>
                <w:rFonts w:ascii="Arial" w:hAnsi="Arial" w:cs="Arial"/>
                <w:color w:val="000000" w:themeColor="text1"/>
              </w:rPr>
            </w:pPr>
            <w:r w:rsidRPr="003C2418">
              <w:rPr>
                <w:rFonts w:ascii="Arial" w:hAnsi="Arial" w:cs="Arial"/>
                <w:color w:val="000000" w:themeColor="text1"/>
              </w:rPr>
              <w:t>360</w:t>
            </w:r>
          </w:p>
        </w:tc>
        <w:tc>
          <w:tcPr>
            <w:tcW w:w="822" w:type="dxa"/>
            <w:vAlign w:val="center"/>
          </w:tcPr>
          <w:p w14:paraId="0C3B597A" w14:textId="77777777" w:rsidR="00291E88" w:rsidRPr="003C2418" w:rsidRDefault="00291E88" w:rsidP="003264E5">
            <w:pPr>
              <w:widowControl w:val="0"/>
              <w:tabs>
                <w:tab w:val="left" w:pos="567"/>
                <w:tab w:val="left" w:pos="1843"/>
              </w:tabs>
              <w:jc w:val="center"/>
              <w:rPr>
                <w:rFonts w:ascii="Arial" w:hAnsi="Arial" w:cs="Arial"/>
                <w:i/>
                <w:color w:val="000000" w:themeColor="text1"/>
              </w:rPr>
            </w:pPr>
            <w:r w:rsidRPr="003C2418">
              <w:rPr>
                <w:rFonts w:ascii="Arial" w:hAnsi="Arial" w:cs="Arial"/>
                <w:color w:val="000000" w:themeColor="text1"/>
              </w:rPr>
              <w:t>30</w:t>
            </w:r>
          </w:p>
        </w:tc>
      </w:tr>
      <w:tr w:rsidR="00291E88" w:rsidRPr="003C2418" w14:paraId="73B14C7F" w14:textId="77777777" w:rsidTr="003C2418">
        <w:tc>
          <w:tcPr>
            <w:tcW w:w="709" w:type="dxa"/>
            <w:vAlign w:val="center"/>
          </w:tcPr>
          <w:p w14:paraId="5F4A674F" w14:textId="77777777" w:rsidR="00291E88" w:rsidRPr="003C2418" w:rsidRDefault="00291E88" w:rsidP="003264E5">
            <w:pPr>
              <w:widowControl w:val="0"/>
              <w:tabs>
                <w:tab w:val="left" w:pos="567"/>
                <w:tab w:val="left" w:pos="1843"/>
              </w:tabs>
              <w:jc w:val="center"/>
              <w:rPr>
                <w:rFonts w:ascii="Arial" w:hAnsi="Arial" w:cs="Arial"/>
                <w:color w:val="000000" w:themeColor="text1"/>
              </w:rPr>
            </w:pPr>
            <w:r w:rsidRPr="003C2418">
              <w:rPr>
                <w:rFonts w:ascii="Arial" w:hAnsi="Arial" w:cs="Arial"/>
                <w:color w:val="000000" w:themeColor="text1"/>
              </w:rPr>
              <w:t>31</w:t>
            </w:r>
          </w:p>
        </w:tc>
        <w:tc>
          <w:tcPr>
            <w:tcW w:w="2977" w:type="dxa"/>
            <w:vAlign w:val="center"/>
          </w:tcPr>
          <w:p w14:paraId="446A238E" w14:textId="77777777" w:rsidR="00291E88" w:rsidRPr="003C2418" w:rsidRDefault="00291E88" w:rsidP="003264E5">
            <w:pPr>
              <w:widowControl w:val="0"/>
              <w:tabs>
                <w:tab w:val="left" w:pos="567"/>
                <w:tab w:val="left" w:pos="1843"/>
              </w:tabs>
              <w:jc w:val="both"/>
              <w:rPr>
                <w:rFonts w:ascii="Arial" w:hAnsi="Arial" w:cs="Arial"/>
                <w:color w:val="000000" w:themeColor="text1"/>
              </w:rPr>
            </w:pPr>
            <w:r w:rsidRPr="003C2418">
              <w:rPr>
                <w:rFonts w:ascii="Arial" w:hAnsi="Arial" w:cs="Arial"/>
                <w:color w:val="000000" w:themeColor="text1"/>
              </w:rPr>
              <w:t>TRASTUZUMABE DERUXTECANO 100 MG PÓ LIOFILIZADO PARA SOLUÇÃO INJETÁVEL</w:t>
            </w:r>
          </w:p>
        </w:tc>
        <w:tc>
          <w:tcPr>
            <w:tcW w:w="567" w:type="dxa"/>
            <w:vAlign w:val="center"/>
          </w:tcPr>
          <w:p w14:paraId="36E2E0F8" w14:textId="77777777" w:rsidR="00291E88" w:rsidRPr="003C2418" w:rsidRDefault="00291E88" w:rsidP="003264E5">
            <w:pPr>
              <w:widowControl w:val="0"/>
              <w:tabs>
                <w:tab w:val="left" w:pos="567"/>
                <w:tab w:val="left" w:pos="1843"/>
              </w:tabs>
              <w:jc w:val="center"/>
              <w:rPr>
                <w:rFonts w:ascii="Arial" w:hAnsi="Arial" w:cs="Arial"/>
                <w:bCs/>
                <w:color w:val="000000" w:themeColor="text1"/>
              </w:rPr>
            </w:pPr>
            <w:r w:rsidRPr="003C2418">
              <w:rPr>
                <w:rFonts w:ascii="Arial" w:hAnsi="Arial" w:cs="Arial"/>
                <w:bCs/>
              </w:rPr>
              <w:t>UN</w:t>
            </w:r>
          </w:p>
        </w:tc>
        <w:tc>
          <w:tcPr>
            <w:tcW w:w="1134" w:type="dxa"/>
            <w:vAlign w:val="center"/>
          </w:tcPr>
          <w:p w14:paraId="38DD5087" w14:textId="77777777" w:rsidR="00291E88" w:rsidRPr="003C2418" w:rsidRDefault="00291E88" w:rsidP="003264E5">
            <w:pPr>
              <w:widowControl w:val="0"/>
              <w:tabs>
                <w:tab w:val="left" w:pos="567"/>
                <w:tab w:val="left" w:pos="1843"/>
              </w:tabs>
              <w:jc w:val="center"/>
              <w:rPr>
                <w:rFonts w:ascii="Arial" w:hAnsi="Arial" w:cs="Arial"/>
                <w:color w:val="000000" w:themeColor="text1"/>
              </w:rPr>
            </w:pPr>
            <w:r w:rsidRPr="003C2418">
              <w:rPr>
                <w:rFonts w:ascii="Arial" w:hAnsi="Arial" w:cs="Arial"/>
                <w:color w:val="000000" w:themeColor="text1"/>
              </w:rPr>
              <w:t>30</w:t>
            </w:r>
          </w:p>
        </w:tc>
        <w:tc>
          <w:tcPr>
            <w:tcW w:w="1134" w:type="dxa"/>
            <w:vAlign w:val="center"/>
          </w:tcPr>
          <w:p w14:paraId="1D671AFE" w14:textId="77777777" w:rsidR="00291E88" w:rsidRPr="003C2418" w:rsidRDefault="00291E88" w:rsidP="003264E5">
            <w:pPr>
              <w:widowControl w:val="0"/>
              <w:tabs>
                <w:tab w:val="left" w:pos="567"/>
                <w:tab w:val="left" w:pos="1843"/>
              </w:tabs>
              <w:jc w:val="center"/>
              <w:rPr>
                <w:rFonts w:ascii="Arial" w:hAnsi="Arial" w:cs="Arial"/>
                <w:color w:val="000000" w:themeColor="text1"/>
              </w:rPr>
            </w:pPr>
            <w:r w:rsidRPr="003C2418">
              <w:rPr>
                <w:rFonts w:ascii="Arial" w:hAnsi="Arial" w:cs="Arial"/>
                <w:color w:val="000000" w:themeColor="text1"/>
              </w:rPr>
              <w:t>Conforme demanda</w:t>
            </w:r>
          </w:p>
        </w:tc>
        <w:tc>
          <w:tcPr>
            <w:tcW w:w="992" w:type="dxa"/>
            <w:vAlign w:val="center"/>
          </w:tcPr>
          <w:p w14:paraId="178354D9" w14:textId="77777777" w:rsidR="00291E88" w:rsidRPr="003C2418" w:rsidRDefault="00291E88" w:rsidP="003264E5">
            <w:pPr>
              <w:widowControl w:val="0"/>
              <w:tabs>
                <w:tab w:val="left" w:pos="567"/>
                <w:tab w:val="left" w:pos="1843"/>
              </w:tabs>
              <w:jc w:val="center"/>
              <w:rPr>
                <w:rFonts w:ascii="Arial" w:hAnsi="Arial" w:cs="Arial"/>
                <w:color w:val="000000" w:themeColor="text1"/>
              </w:rPr>
            </w:pPr>
            <w:r w:rsidRPr="003C2418">
              <w:rPr>
                <w:rFonts w:ascii="Arial" w:hAnsi="Arial" w:cs="Arial"/>
                <w:color w:val="000000" w:themeColor="text1"/>
              </w:rPr>
              <w:t>Conforme demanda</w:t>
            </w:r>
          </w:p>
        </w:tc>
        <w:tc>
          <w:tcPr>
            <w:tcW w:w="1134" w:type="dxa"/>
            <w:vAlign w:val="center"/>
          </w:tcPr>
          <w:p w14:paraId="245AC2C1" w14:textId="77777777" w:rsidR="00291E88" w:rsidRPr="003C2418" w:rsidRDefault="00291E88" w:rsidP="003264E5">
            <w:pPr>
              <w:widowControl w:val="0"/>
              <w:tabs>
                <w:tab w:val="left" w:pos="567"/>
                <w:tab w:val="left" w:pos="1843"/>
              </w:tabs>
              <w:jc w:val="center"/>
              <w:rPr>
                <w:rFonts w:ascii="Arial" w:hAnsi="Arial" w:cs="Arial"/>
                <w:color w:val="000000" w:themeColor="text1"/>
              </w:rPr>
            </w:pPr>
            <w:r w:rsidRPr="003C2418">
              <w:rPr>
                <w:rFonts w:ascii="Arial" w:hAnsi="Arial" w:cs="Arial"/>
                <w:color w:val="000000" w:themeColor="text1"/>
              </w:rPr>
              <w:t>Conforme demanda</w:t>
            </w:r>
          </w:p>
        </w:tc>
        <w:tc>
          <w:tcPr>
            <w:tcW w:w="822" w:type="dxa"/>
            <w:vAlign w:val="center"/>
          </w:tcPr>
          <w:p w14:paraId="48EE2940" w14:textId="77777777" w:rsidR="00291E88" w:rsidRPr="003C2418" w:rsidRDefault="00291E88" w:rsidP="003264E5">
            <w:pPr>
              <w:widowControl w:val="0"/>
              <w:tabs>
                <w:tab w:val="left" w:pos="567"/>
                <w:tab w:val="left" w:pos="1843"/>
              </w:tabs>
              <w:jc w:val="center"/>
              <w:rPr>
                <w:rFonts w:ascii="Arial" w:hAnsi="Arial" w:cs="Arial"/>
                <w:i/>
                <w:color w:val="000000" w:themeColor="text1"/>
              </w:rPr>
            </w:pPr>
            <w:r w:rsidRPr="003C2418">
              <w:rPr>
                <w:rFonts w:ascii="Arial" w:hAnsi="Arial" w:cs="Arial"/>
                <w:color w:val="000000" w:themeColor="text1"/>
              </w:rPr>
              <w:t>1</w:t>
            </w:r>
          </w:p>
        </w:tc>
      </w:tr>
      <w:tr w:rsidR="00291E88" w:rsidRPr="003C2418" w14:paraId="00AA3343" w14:textId="77777777" w:rsidTr="003C2418">
        <w:tc>
          <w:tcPr>
            <w:tcW w:w="709" w:type="dxa"/>
            <w:vAlign w:val="center"/>
          </w:tcPr>
          <w:p w14:paraId="73D09294" w14:textId="77777777" w:rsidR="00291E88" w:rsidRPr="003C2418" w:rsidRDefault="00291E88" w:rsidP="003264E5">
            <w:pPr>
              <w:widowControl w:val="0"/>
              <w:tabs>
                <w:tab w:val="left" w:pos="567"/>
                <w:tab w:val="left" w:pos="1843"/>
              </w:tabs>
              <w:jc w:val="center"/>
              <w:rPr>
                <w:rFonts w:ascii="Arial" w:hAnsi="Arial" w:cs="Arial"/>
                <w:i/>
                <w:color w:val="000000" w:themeColor="text1"/>
              </w:rPr>
            </w:pPr>
            <w:r w:rsidRPr="003C2418">
              <w:rPr>
                <w:rFonts w:ascii="Arial" w:hAnsi="Arial" w:cs="Arial"/>
                <w:color w:val="000000" w:themeColor="text1"/>
              </w:rPr>
              <w:t>32</w:t>
            </w:r>
          </w:p>
        </w:tc>
        <w:tc>
          <w:tcPr>
            <w:tcW w:w="2977" w:type="dxa"/>
            <w:vAlign w:val="center"/>
          </w:tcPr>
          <w:p w14:paraId="23942E14" w14:textId="77777777" w:rsidR="00291E88" w:rsidRPr="003C2418" w:rsidRDefault="00291E88" w:rsidP="003264E5">
            <w:pPr>
              <w:widowControl w:val="0"/>
              <w:tabs>
                <w:tab w:val="left" w:pos="567"/>
                <w:tab w:val="left" w:pos="1843"/>
              </w:tabs>
              <w:jc w:val="both"/>
              <w:rPr>
                <w:rFonts w:ascii="Arial" w:hAnsi="Arial" w:cs="Arial"/>
                <w:color w:val="000000" w:themeColor="text1"/>
              </w:rPr>
            </w:pPr>
            <w:r w:rsidRPr="003C2418">
              <w:rPr>
                <w:rFonts w:ascii="Arial" w:hAnsi="Arial" w:cs="Arial"/>
                <w:color w:val="000000" w:themeColor="text1"/>
              </w:rPr>
              <w:t>VITAMINA D 400UI/GOTA FRASCO 10 ML</w:t>
            </w:r>
          </w:p>
        </w:tc>
        <w:tc>
          <w:tcPr>
            <w:tcW w:w="567" w:type="dxa"/>
            <w:vAlign w:val="center"/>
          </w:tcPr>
          <w:p w14:paraId="06B887EA" w14:textId="77777777" w:rsidR="00291E88" w:rsidRPr="003C2418" w:rsidRDefault="00291E88" w:rsidP="003264E5">
            <w:pPr>
              <w:widowControl w:val="0"/>
              <w:tabs>
                <w:tab w:val="left" w:pos="567"/>
                <w:tab w:val="left" w:pos="1843"/>
              </w:tabs>
              <w:jc w:val="center"/>
              <w:rPr>
                <w:rFonts w:ascii="Arial" w:hAnsi="Arial" w:cs="Arial"/>
                <w:bCs/>
                <w:i/>
                <w:color w:val="000000" w:themeColor="text1"/>
              </w:rPr>
            </w:pPr>
            <w:r w:rsidRPr="003C2418">
              <w:rPr>
                <w:rFonts w:ascii="Arial" w:hAnsi="Arial" w:cs="Arial"/>
                <w:bCs/>
              </w:rPr>
              <w:t>FC</w:t>
            </w:r>
          </w:p>
        </w:tc>
        <w:tc>
          <w:tcPr>
            <w:tcW w:w="1134" w:type="dxa"/>
            <w:vAlign w:val="center"/>
          </w:tcPr>
          <w:p w14:paraId="7042DCE5" w14:textId="77777777" w:rsidR="00291E88" w:rsidRPr="003C2418" w:rsidRDefault="00291E88" w:rsidP="003264E5">
            <w:pPr>
              <w:widowControl w:val="0"/>
              <w:tabs>
                <w:tab w:val="left" w:pos="567"/>
                <w:tab w:val="left" w:pos="1843"/>
              </w:tabs>
              <w:jc w:val="center"/>
              <w:rPr>
                <w:rFonts w:ascii="Arial" w:hAnsi="Arial" w:cs="Arial"/>
                <w:i/>
                <w:color w:val="000000" w:themeColor="text1"/>
              </w:rPr>
            </w:pPr>
            <w:r w:rsidRPr="003C2418">
              <w:rPr>
                <w:rFonts w:ascii="Arial" w:hAnsi="Arial" w:cs="Arial"/>
                <w:color w:val="000000" w:themeColor="text1"/>
              </w:rPr>
              <w:t>24</w:t>
            </w:r>
          </w:p>
        </w:tc>
        <w:tc>
          <w:tcPr>
            <w:tcW w:w="1134" w:type="dxa"/>
            <w:vAlign w:val="center"/>
          </w:tcPr>
          <w:p w14:paraId="50212292" w14:textId="77777777" w:rsidR="00291E88" w:rsidRPr="003C2418" w:rsidRDefault="00291E88" w:rsidP="003264E5">
            <w:pPr>
              <w:widowControl w:val="0"/>
              <w:tabs>
                <w:tab w:val="left" w:pos="567"/>
                <w:tab w:val="left" w:pos="1843"/>
              </w:tabs>
              <w:jc w:val="center"/>
              <w:rPr>
                <w:rFonts w:ascii="Arial" w:hAnsi="Arial" w:cs="Arial"/>
                <w:color w:val="000000" w:themeColor="text1"/>
              </w:rPr>
            </w:pPr>
            <w:r w:rsidRPr="003C2418">
              <w:rPr>
                <w:rFonts w:ascii="Arial" w:hAnsi="Arial" w:cs="Arial"/>
                <w:color w:val="000000" w:themeColor="text1"/>
              </w:rPr>
              <w:t>12</w:t>
            </w:r>
          </w:p>
        </w:tc>
        <w:tc>
          <w:tcPr>
            <w:tcW w:w="992" w:type="dxa"/>
            <w:vAlign w:val="center"/>
          </w:tcPr>
          <w:p w14:paraId="22380BBD" w14:textId="77777777" w:rsidR="00291E88" w:rsidRPr="003C2418" w:rsidRDefault="00291E88" w:rsidP="003264E5">
            <w:pPr>
              <w:widowControl w:val="0"/>
              <w:tabs>
                <w:tab w:val="left" w:pos="567"/>
                <w:tab w:val="left" w:pos="1843"/>
              </w:tabs>
              <w:jc w:val="center"/>
              <w:rPr>
                <w:rFonts w:ascii="Arial" w:hAnsi="Arial" w:cs="Arial"/>
                <w:color w:val="000000" w:themeColor="text1"/>
              </w:rPr>
            </w:pPr>
            <w:r w:rsidRPr="003C2418">
              <w:rPr>
                <w:rFonts w:ascii="Arial" w:hAnsi="Arial" w:cs="Arial"/>
                <w:color w:val="000000" w:themeColor="text1"/>
              </w:rPr>
              <w:t>Semestral</w:t>
            </w:r>
          </w:p>
        </w:tc>
        <w:tc>
          <w:tcPr>
            <w:tcW w:w="1134" w:type="dxa"/>
            <w:vAlign w:val="center"/>
          </w:tcPr>
          <w:p w14:paraId="5B271D30" w14:textId="77777777" w:rsidR="00291E88" w:rsidRPr="003C2418" w:rsidRDefault="00291E88" w:rsidP="003264E5">
            <w:pPr>
              <w:widowControl w:val="0"/>
              <w:tabs>
                <w:tab w:val="left" w:pos="567"/>
                <w:tab w:val="left" w:pos="1843"/>
              </w:tabs>
              <w:jc w:val="center"/>
              <w:rPr>
                <w:rFonts w:ascii="Arial" w:hAnsi="Arial" w:cs="Arial"/>
                <w:color w:val="000000" w:themeColor="text1"/>
              </w:rPr>
            </w:pPr>
            <w:r w:rsidRPr="003C2418">
              <w:rPr>
                <w:rFonts w:ascii="Arial" w:hAnsi="Arial" w:cs="Arial"/>
                <w:color w:val="000000" w:themeColor="text1"/>
              </w:rPr>
              <w:t>12</w:t>
            </w:r>
          </w:p>
        </w:tc>
        <w:tc>
          <w:tcPr>
            <w:tcW w:w="822" w:type="dxa"/>
            <w:vAlign w:val="center"/>
          </w:tcPr>
          <w:p w14:paraId="069797E0" w14:textId="77777777" w:rsidR="00291E88" w:rsidRPr="003C2418" w:rsidRDefault="00291E88" w:rsidP="003264E5">
            <w:pPr>
              <w:widowControl w:val="0"/>
              <w:tabs>
                <w:tab w:val="left" w:pos="567"/>
                <w:tab w:val="left" w:pos="1843"/>
              </w:tabs>
              <w:jc w:val="center"/>
              <w:rPr>
                <w:rFonts w:ascii="Arial" w:hAnsi="Arial" w:cs="Arial"/>
                <w:i/>
                <w:color w:val="000000" w:themeColor="text1"/>
              </w:rPr>
            </w:pPr>
            <w:r w:rsidRPr="003C2418">
              <w:rPr>
                <w:rFonts w:ascii="Arial" w:hAnsi="Arial" w:cs="Arial"/>
                <w:color w:val="000000" w:themeColor="text1"/>
              </w:rPr>
              <w:t>1</w:t>
            </w:r>
          </w:p>
        </w:tc>
      </w:tr>
    </w:tbl>
    <w:p w14:paraId="30A6DC49" w14:textId="77777777" w:rsidR="00291E88" w:rsidRDefault="00291E88" w:rsidP="007E7A22">
      <w:pPr>
        <w:pStyle w:val="Tpico2"/>
        <w:numPr>
          <w:ilvl w:val="0"/>
          <w:numId w:val="0"/>
        </w:numPr>
        <w:pBdr>
          <w:bottom w:val="none" w:sz="0" w:space="0" w:color="auto"/>
        </w:pBdr>
        <w:spacing w:before="0" w:after="0" w:line="312" w:lineRule="auto"/>
        <w:rPr>
          <w:b w:val="0"/>
        </w:rPr>
      </w:pPr>
    </w:p>
    <w:p w14:paraId="6F89464B" w14:textId="077A399F" w:rsidR="000F1069" w:rsidRPr="009A3128" w:rsidRDefault="000F1069" w:rsidP="00732B19">
      <w:pPr>
        <w:pStyle w:val="Tpico2"/>
        <w:widowControl w:val="0"/>
        <w:numPr>
          <w:ilvl w:val="0"/>
          <w:numId w:val="0"/>
        </w:numPr>
        <w:spacing w:before="0" w:after="0" w:line="240" w:lineRule="auto"/>
        <w:rPr>
          <w:rFonts w:eastAsia="MS Gothic"/>
        </w:rPr>
      </w:pPr>
      <w:r w:rsidRPr="009A3128">
        <w:t>É uma contratação sem previsão no Plano de Contratações Anual?</w:t>
      </w:r>
    </w:p>
    <w:p w14:paraId="005AA648" w14:textId="77777777" w:rsidR="000F1069" w:rsidRPr="009A3128" w:rsidRDefault="000F1069" w:rsidP="00732B19">
      <w:pPr>
        <w:jc w:val="both"/>
        <w:rPr>
          <w:rFonts w:ascii="Arial" w:hAnsi="Arial"/>
        </w:rPr>
      </w:pPr>
      <w:r w:rsidRPr="009A3128">
        <w:rPr>
          <w:rFonts w:ascii="Segoe UI Symbol" w:eastAsia="MS Gothic" w:hAnsi="Segoe UI Symbol" w:cs="Segoe UI Symbol"/>
        </w:rPr>
        <w:t>☐</w:t>
      </w:r>
      <w:r w:rsidRPr="009A3128">
        <w:rPr>
          <w:rFonts w:ascii="Arial" w:hAnsi="Arial"/>
        </w:rPr>
        <w:t xml:space="preserve"> Sim      </w:t>
      </w:r>
      <w:r w:rsidRPr="009A3128">
        <w:rPr>
          <w:rFonts w:ascii="Segoe UI Symbol" w:hAnsi="Segoe UI Symbol" w:cs="Segoe UI Symbol"/>
        </w:rPr>
        <w:t>☒</w:t>
      </w:r>
      <w:r w:rsidRPr="009A3128">
        <w:rPr>
          <w:rFonts w:ascii="Arial" w:hAnsi="Arial"/>
        </w:rPr>
        <w:t xml:space="preserve">  Não </w:t>
      </w:r>
      <w:r w:rsidRPr="009A3128">
        <w:rPr>
          <w:rFonts w:ascii="Arial" w:hAnsi="Arial"/>
          <w:color w:val="808080"/>
        </w:rPr>
        <w:t xml:space="preserve"> </w:t>
      </w:r>
    </w:p>
    <w:p w14:paraId="30A9D586" w14:textId="77777777" w:rsidR="000F1069" w:rsidRPr="009A3128" w:rsidRDefault="000F1069" w:rsidP="00732B19">
      <w:pPr>
        <w:pStyle w:val="Expandido"/>
        <w:widowControl w:val="0"/>
        <w:suppressAutoHyphens/>
        <w:rPr>
          <w:rFonts w:ascii="Arial" w:hAnsi="Arial" w:cs="Arial"/>
          <w:sz w:val="24"/>
        </w:rPr>
      </w:pPr>
    </w:p>
    <w:p w14:paraId="7E714673" w14:textId="77777777" w:rsidR="000F1069" w:rsidRPr="009A3128" w:rsidRDefault="000F1069" w:rsidP="00732B19">
      <w:pPr>
        <w:pStyle w:val="Tpico3"/>
        <w:widowControl w:val="0"/>
        <w:numPr>
          <w:ilvl w:val="0"/>
          <w:numId w:val="0"/>
        </w:numPr>
        <w:spacing w:before="0" w:after="0" w:line="240" w:lineRule="auto"/>
        <w:rPr>
          <w:rFonts w:eastAsia="MS Gothic"/>
        </w:rPr>
      </w:pPr>
      <w:r w:rsidRPr="009A3128">
        <w:t>Será dispensada a publicação da intenção de registro de preços, mesmo que a contratação não esteja prevista no Plano de Contratações Anual??</w:t>
      </w:r>
    </w:p>
    <w:p w14:paraId="5AA8B106" w14:textId="47C3072C" w:rsidR="000F1069" w:rsidRPr="009A3128" w:rsidRDefault="000F1069" w:rsidP="00732B19">
      <w:pPr>
        <w:jc w:val="both"/>
        <w:rPr>
          <w:rFonts w:ascii="Arial" w:hAnsi="Arial"/>
        </w:rPr>
      </w:pPr>
      <w:r w:rsidRPr="009A3128">
        <w:rPr>
          <w:rFonts w:ascii="Segoe UI Symbol" w:eastAsia="MS Gothic" w:hAnsi="Segoe UI Symbol" w:cs="Segoe UI Symbol"/>
        </w:rPr>
        <w:t>☐</w:t>
      </w:r>
      <w:r w:rsidRPr="009A3128">
        <w:rPr>
          <w:rFonts w:ascii="Arial" w:hAnsi="Arial"/>
        </w:rPr>
        <w:t xml:space="preserve"> Sim      </w:t>
      </w:r>
      <w:r w:rsidR="00437520" w:rsidRPr="009A3128">
        <w:rPr>
          <w:rFonts w:ascii="Segoe UI Symbol" w:hAnsi="Segoe UI Symbol" w:cs="Segoe UI Symbol"/>
        </w:rPr>
        <w:t>☒</w:t>
      </w:r>
      <w:r w:rsidRPr="009A3128">
        <w:rPr>
          <w:rFonts w:ascii="Arial" w:hAnsi="Arial"/>
        </w:rPr>
        <w:t xml:space="preserve"> Não</w:t>
      </w:r>
    </w:p>
    <w:p w14:paraId="4DB7062B" w14:textId="77777777" w:rsidR="00732B19" w:rsidRDefault="00732B19" w:rsidP="00732B19">
      <w:pPr>
        <w:pStyle w:val="Tpico4"/>
        <w:widowControl w:val="0"/>
        <w:numPr>
          <w:ilvl w:val="0"/>
          <w:numId w:val="0"/>
        </w:numPr>
        <w:spacing w:before="0" w:after="0" w:line="240" w:lineRule="auto"/>
        <w:contextualSpacing w:val="0"/>
      </w:pPr>
    </w:p>
    <w:p w14:paraId="40E3138B" w14:textId="0C6214D0" w:rsidR="000F1069" w:rsidRPr="006407E6" w:rsidRDefault="000F1069" w:rsidP="00732B19">
      <w:pPr>
        <w:pStyle w:val="Tpico4"/>
        <w:widowControl w:val="0"/>
        <w:numPr>
          <w:ilvl w:val="0"/>
          <w:numId w:val="0"/>
        </w:numPr>
        <w:spacing w:before="0" w:after="0" w:line="240" w:lineRule="auto"/>
        <w:contextualSpacing w:val="0"/>
        <w:rPr>
          <w:b/>
          <w:bCs/>
          <w:i/>
          <w:color w:val="808080"/>
        </w:rPr>
      </w:pPr>
      <w:r w:rsidRPr="006407E6">
        <w:rPr>
          <w:b/>
          <w:bCs/>
        </w:rPr>
        <w:t xml:space="preserve">Justificar a dispensa da intenção de registro de preços: </w:t>
      </w:r>
      <w:r w:rsidR="006407E6" w:rsidRPr="006407E6">
        <w:t>Não se aplica.</w:t>
      </w:r>
      <w:r w:rsidRPr="006407E6">
        <w:rPr>
          <w:b/>
          <w:bCs/>
          <w:color w:val="808080"/>
        </w:rPr>
        <w:t xml:space="preserve"> </w:t>
      </w:r>
    </w:p>
    <w:p w14:paraId="40AF72C7" w14:textId="77777777" w:rsidR="000F1069" w:rsidRDefault="000F1069" w:rsidP="00732B19">
      <w:pPr>
        <w:jc w:val="both"/>
        <w:rPr>
          <w:rFonts w:ascii="Arial" w:hAnsi="Arial"/>
          <w:i/>
          <w:color w:val="808080"/>
        </w:rPr>
      </w:pPr>
    </w:p>
    <w:p w14:paraId="62718274" w14:textId="6B4DA215" w:rsidR="00732B19" w:rsidRPr="009A3128" w:rsidRDefault="00732B19" w:rsidP="00732B19">
      <w:pPr>
        <w:jc w:val="both"/>
        <w:rPr>
          <w:rFonts w:ascii="Arial" w:hAnsi="Arial"/>
        </w:rPr>
        <w:sectPr w:rsidR="00732B19" w:rsidRPr="009A3128" w:rsidSect="000F1069">
          <w:type w:val="continuous"/>
          <w:pgSz w:w="11906" w:h="16838"/>
          <w:pgMar w:top="1418" w:right="1134" w:bottom="1134" w:left="1418" w:header="113" w:footer="454" w:gutter="0"/>
          <w:cols w:space="720"/>
          <w:docGrid w:linePitch="100"/>
        </w:sectPr>
      </w:pPr>
    </w:p>
    <w:p w14:paraId="37A67681" w14:textId="77777777" w:rsidR="000F1069" w:rsidRPr="009A3128" w:rsidRDefault="000F1069" w:rsidP="00732B19">
      <w:pPr>
        <w:pStyle w:val="Tpico2"/>
        <w:widowControl w:val="0"/>
        <w:numPr>
          <w:ilvl w:val="0"/>
          <w:numId w:val="0"/>
        </w:numPr>
        <w:spacing w:before="0" w:after="0" w:line="240" w:lineRule="auto"/>
        <w:rPr>
          <w:rFonts w:eastAsia="MS Gothic"/>
        </w:rPr>
      </w:pPr>
      <w:r w:rsidRPr="009A3128">
        <w:t xml:space="preserve">Será dispensada a regra de comunicação da intenção de compra em 24h? </w:t>
      </w:r>
      <w:bookmarkStart w:id="117" w:name="_Hlk115728066"/>
      <w:r w:rsidRPr="009A3128">
        <w:rPr>
          <w:b w:val="0"/>
          <w:bCs w:val="0"/>
          <w:color w:val="385623"/>
        </w:rPr>
        <w:t>#CVQH</w:t>
      </w:r>
      <w:bookmarkEnd w:id="117"/>
      <w:r w:rsidRPr="009A3128">
        <w:t xml:space="preserve">  </w:t>
      </w:r>
    </w:p>
    <w:p w14:paraId="081D0EF4" w14:textId="77777777" w:rsidR="000F1069" w:rsidRDefault="000F1069" w:rsidP="00732B19">
      <w:pPr>
        <w:jc w:val="both"/>
        <w:rPr>
          <w:rFonts w:ascii="Arial" w:hAnsi="Arial"/>
        </w:rPr>
      </w:pPr>
      <w:r w:rsidRPr="009A3128">
        <w:rPr>
          <w:rFonts w:ascii="Segoe UI Symbol" w:eastAsia="MS Gothic" w:hAnsi="Segoe UI Symbol" w:cs="Segoe UI Symbol"/>
        </w:rPr>
        <w:t>☐</w:t>
      </w:r>
      <w:r w:rsidRPr="009A3128">
        <w:rPr>
          <w:rFonts w:ascii="Arial" w:hAnsi="Arial"/>
        </w:rPr>
        <w:t xml:space="preserve"> Sim      </w:t>
      </w:r>
      <w:r w:rsidRPr="009A3128">
        <w:rPr>
          <w:rFonts w:ascii="Segoe UI Symbol" w:hAnsi="Segoe UI Symbol" w:cs="Segoe UI Symbol"/>
        </w:rPr>
        <w:t>☒</w:t>
      </w:r>
      <w:r w:rsidRPr="009A3128">
        <w:rPr>
          <w:rFonts w:ascii="Arial" w:hAnsi="Arial"/>
        </w:rPr>
        <w:t xml:space="preserve">  Não</w:t>
      </w:r>
    </w:p>
    <w:p w14:paraId="0A2771AF" w14:textId="77777777" w:rsidR="00291E88" w:rsidRDefault="00291E88" w:rsidP="00732B19">
      <w:pPr>
        <w:jc w:val="both"/>
        <w:rPr>
          <w:rFonts w:ascii="Arial" w:hAnsi="Arial"/>
        </w:rPr>
      </w:pPr>
    </w:p>
    <w:p w14:paraId="1AC816DC" w14:textId="77777777" w:rsidR="00437520" w:rsidRDefault="000F1069" w:rsidP="00732B19">
      <w:pPr>
        <w:pStyle w:val="Tpico3"/>
        <w:widowControl w:val="0"/>
        <w:numPr>
          <w:ilvl w:val="0"/>
          <w:numId w:val="0"/>
        </w:numPr>
        <w:spacing w:before="0" w:after="0" w:line="240" w:lineRule="auto"/>
        <w:rPr>
          <w:b w:val="0"/>
          <w:bCs w:val="0"/>
        </w:rPr>
      </w:pPr>
      <w:r w:rsidRPr="009A3128">
        <w:t>Justificar o afastamento da regra de comunicação:</w:t>
      </w:r>
      <w:r w:rsidR="006407E6">
        <w:t xml:space="preserve"> </w:t>
      </w:r>
      <w:r w:rsidR="006407E6" w:rsidRPr="006407E6">
        <w:rPr>
          <w:b w:val="0"/>
          <w:bCs w:val="0"/>
        </w:rPr>
        <w:t>Não se aplica.</w:t>
      </w:r>
    </w:p>
    <w:p w14:paraId="6685BFEC" w14:textId="77777777" w:rsidR="001618A5" w:rsidRDefault="001618A5" w:rsidP="00732B19">
      <w:pPr>
        <w:pStyle w:val="Tpico3"/>
        <w:widowControl w:val="0"/>
        <w:numPr>
          <w:ilvl w:val="0"/>
          <w:numId w:val="0"/>
        </w:numPr>
        <w:spacing w:before="0" w:after="0" w:line="240" w:lineRule="auto"/>
        <w:rPr>
          <w:b w:val="0"/>
          <w:bCs w:val="0"/>
          <w:color w:val="808080"/>
        </w:rPr>
      </w:pPr>
    </w:p>
    <w:p w14:paraId="183F011A" w14:textId="77777777" w:rsidR="00437520" w:rsidRPr="009A3128" w:rsidRDefault="00437520" w:rsidP="00437520">
      <w:pPr>
        <w:pStyle w:val="Tpico2"/>
        <w:widowControl w:val="0"/>
        <w:numPr>
          <w:ilvl w:val="0"/>
          <w:numId w:val="0"/>
        </w:numPr>
        <w:spacing w:before="0" w:after="0" w:line="240" w:lineRule="auto"/>
      </w:pPr>
      <w:r w:rsidRPr="009A3128">
        <w:t xml:space="preserve">Infrações e penalidades da Ata de Registro de Preços </w:t>
      </w:r>
      <w:r w:rsidRPr="009A3128">
        <w:rPr>
          <w:b w:val="0"/>
          <w:bCs w:val="0"/>
          <w:color w:val="385623"/>
        </w:rPr>
        <w:t>#IPRP</w:t>
      </w:r>
      <w:r w:rsidRPr="009A3128">
        <w:rPr>
          <w:rStyle w:val="Refdecomentrio1"/>
          <w:b w:val="0"/>
          <w:bCs w:val="0"/>
          <w:sz w:val="24"/>
          <w:szCs w:val="24"/>
        </w:rPr>
        <w:t xml:space="preserve">   </w:t>
      </w:r>
      <w:r w:rsidRPr="009A3128">
        <w:rPr>
          <w:color w:val="808080"/>
        </w:rPr>
        <w:t xml:space="preserve"> </w:t>
      </w:r>
    </w:p>
    <w:p w14:paraId="73FEA5D9" w14:textId="77777777" w:rsidR="00437520" w:rsidRDefault="00437520" w:rsidP="006512A1">
      <w:pPr>
        <w:rPr>
          <w:rFonts w:ascii="Arial" w:hAnsi="Arial"/>
        </w:rPr>
      </w:pPr>
      <w:r w:rsidRPr="00437520">
        <w:rPr>
          <w:rFonts w:ascii="Arial" w:hAnsi="Arial"/>
        </w:rPr>
        <w:t>De acordo com a Lei 14.133/2021 e Decreto Municipal 8.109/2023.</w:t>
      </w:r>
    </w:p>
    <w:p w14:paraId="36044D7D" w14:textId="77777777" w:rsidR="00437520" w:rsidRPr="009A3128" w:rsidRDefault="00437520" w:rsidP="00437520">
      <w:pPr>
        <w:pStyle w:val="Tpico1"/>
        <w:keepNext w:val="0"/>
        <w:widowControl w:val="0"/>
        <w:numPr>
          <w:ilvl w:val="0"/>
          <w:numId w:val="0"/>
        </w:numPr>
        <w:spacing w:before="0" w:after="0" w:line="240" w:lineRule="auto"/>
        <w:ind w:left="425" w:hanging="425"/>
        <w:rPr>
          <w:rFonts w:eastAsia="MS Gothic"/>
        </w:rPr>
      </w:pPr>
      <w:r w:rsidRPr="009A3128">
        <w:rPr>
          <w:color w:val="auto"/>
        </w:rPr>
        <w:lastRenderedPageBreak/>
        <w:t>É UMA OBRA OU SERVIÇO DE ENGENHARIA?</w:t>
      </w:r>
    </w:p>
    <w:p w14:paraId="5E1D8DA6" w14:textId="77777777" w:rsidR="00437520" w:rsidRDefault="00437520" w:rsidP="00437520">
      <w:pPr>
        <w:jc w:val="both"/>
        <w:rPr>
          <w:rFonts w:ascii="Arial" w:hAnsi="Arial"/>
        </w:rPr>
      </w:pPr>
      <w:r w:rsidRPr="009A3128">
        <w:rPr>
          <w:rFonts w:ascii="Segoe UI Symbol" w:eastAsia="MS Gothic" w:hAnsi="Segoe UI Symbol" w:cs="Segoe UI Symbol"/>
        </w:rPr>
        <w:t>☐</w:t>
      </w:r>
      <w:r w:rsidRPr="009A3128">
        <w:rPr>
          <w:rFonts w:ascii="Arial" w:hAnsi="Arial"/>
        </w:rPr>
        <w:t xml:space="preserve"> Sim      </w:t>
      </w:r>
      <w:r w:rsidRPr="009A3128">
        <w:rPr>
          <w:rFonts w:ascii="Segoe UI Symbol" w:hAnsi="Segoe UI Symbol" w:cs="Segoe UI Symbol"/>
        </w:rPr>
        <w:t>☒</w:t>
      </w:r>
      <w:r w:rsidRPr="009A3128">
        <w:rPr>
          <w:rFonts w:ascii="Arial" w:hAnsi="Arial"/>
        </w:rPr>
        <w:t xml:space="preserve">  Não</w:t>
      </w:r>
    </w:p>
    <w:p w14:paraId="2ECFFFF5" w14:textId="77777777" w:rsidR="00437520" w:rsidRPr="009A3128" w:rsidRDefault="00437520" w:rsidP="00437520">
      <w:pPr>
        <w:jc w:val="both"/>
        <w:rPr>
          <w:rFonts w:ascii="Arial" w:hAnsi="Arial"/>
        </w:rPr>
      </w:pPr>
      <w:r w:rsidRPr="009A3128">
        <w:rPr>
          <w:rFonts w:ascii="Arial" w:hAnsi="Arial"/>
        </w:rPr>
        <w:t xml:space="preserve">    </w:t>
      </w:r>
    </w:p>
    <w:p w14:paraId="7C9B2DFF" w14:textId="77777777" w:rsidR="00437520" w:rsidRDefault="00437520" w:rsidP="00437520">
      <w:pPr>
        <w:pStyle w:val="Tpico2"/>
        <w:widowControl w:val="0"/>
        <w:numPr>
          <w:ilvl w:val="0"/>
          <w:numId w:val="0"/>
        </w:numPr>
        <w:spacing w:before="0" w:after="0" w:line="240" w:lineRule="auto"/>
      </w:pPr>
      <w:r w:rsidRPr="009A3128">
        <w:t>Regime de execução do contrato</w:t>
      </w:r>
      <w:r>
        <w:t xml:space="preserve">: </w:t>
      </w:r>
      <w:r w:rsidRPr="006407E6">
        <w:rPr>
          <w:b w:val="0"/>
          <w:bCs w:val="0"/>
        </w:rPr>
        <w:t>Não se aplica.</w:t>
      </w:r>
    </w:p>
    <w:p w14:paraId="6840813A" w14:textId="77777777" w:rsidR="00437520" w:rsidRPr="006407E6" w:rsidRDefault="00437520" w:rsidP="00437520">
      <w:pPr>
        <w:pStyle w:val="Tpico2"/>
        <w:widowControl w:val="0"/>
        <w:numPr>
          <w:ilvl w:val="0"/>
          <w:numId w:val="0"/>
        </w:numPr>
        <w:spacing w:before="0" w:after="0" w:line="240" w:lineRule="auto"/>
      </w:pPr>
    </w:p>
    <w:p w14:paraId="0DAA7600" w14:textId="77777777" w:rsidR="00437520" w:rsidRPr="006407E6" w:rsidRDefault="00437520" w:rsidP="00437520">
      <w:pPr>
        <w:pStyle w:val="Tpico3"/>
        <w:widowControl w:val="0"/>
        <w:numPr>
          <w:ilvl w:val="0"/>
          <w:numId w:val="0"/>
        </w:numPr>
        <w:spacing w:before="0" w:after="0" w:line="240" w:lineRule="auto"/>
      </w:pPr>
      <w:r w:rsidRPr="006407E6">
        <w:t xml:space="preserve">Indicar os anexos do Anteprojeto? </w:t>
      </w:r>
      <w:r w:rsidRPr="006407E6">
        <w:rPr>
          <w:b w:val="0"/>
          <w:bCs w:val="0"/>
          <w:color w:val="385623"/>
        </w:rPr>
        <w:t>#ANAP</w:t>
      </w:r>
      <w:r w:rsidRPr="006407E6">
        <w:rPr>
          <w:b w:val="0"/>
          <w:bCs w:val="0"/>
        </w:rPr>
        <w:t>: Não se aplica.</w:t>
      </w:r>
      <w:r w:rsidRPr="006407E6">
        <w:rPr>
          <w:b w:val="0"/>
          <w:bCs w:val="0"/>
          <w:color w:val="808080"/>
        </w:rPr>
        <w:t xml:space="preserve"> </w:t>
      </w:r>
      <w:r w:rsidRPr="006407E6">
        <w:rPr>
          <w:b w:val="0"/>
          <w:bCs w:val="0"/>
        </w:rPr>
        <w:t xml:space="preserve"> </w:t>
      </w:r>
    </w:p>
    <w:p w14:paraId="5F7D8F00" w14:textId="77777777" w:rsidR="00437520" w:rsidRPr="006407E6" w:rsidRDefault="00437520" w:rsidP="00437520">
      <w:pPr>
        <w:pStyle w:val="Expandido"/>
        <w:widowControl w:val="0"/>
        <w:suppressAutoHyphens/>
        <w:rPr>
          <w:rFonts w:ascii="Arial" w:hAnsi="Arial" w:cs="Arial"/>
          <w:sz w:val="24"/>
        </w:rPr>
      </w:pPr>
    </w:p>
    <w:p w14:paraId="5DD3632E" w14:textId="6EE3EB42" w:rsidR="000F1069" w:rsidRPr="009A3128" w:rsidRDefault="00437520" w:rsidP="00437520">
      <w:pPr>
        <w:pStyle w:val="Tpico3"/>
        <w:widowControl w:val="0"/>
        <w:numPr>
          <w:ilvl w:val="0"/>
          <w:numId w:val="0"/>
        </w:numPr>
        <w:spacing w:before="0" w:after="0" w:line="240" w:lineRule="auto"/>
        <w:rPr>
          <w:i/>
          <w:color w:val="808080"/>
        </w:rPr>
      </w:pPr>
      <w:r w:rsidRPr="006407E6">
        <w:rPr>
          <w:iCs w:val="0"/>
        </w:rPr>
        <w:t xml:space="preserve">Inserir os anexos do Projeto Básico? #ANPB: </w:t>
      </w:r>
      <w:r w:rsidRPr="00437520">
        <w:rPr>
          <w:b w:val="0"/>
          <w:bCs w:val="0"/>
          <w:iCs w:val="0"/>
        </w:rPr>
        <w:t>Não se aplica</w:t>
      </w:r>
      <w:r w:rsidR="000F1069" w:rsidRPr="009A3128">
        <w:rPr>
          <w:b w:val="0"/>
          <w:bCs w:val="0"/>
        </w:rPr>
        <w:t xml:space="preserve">  </w:t>
      </w:r>
    </w:p>
    <w:p w14:paraId="7E05625E" w14:textId="77777777" w:rsidR="00987FF6" w:rsidRDefault="00987FF6" w:rsidP="00732B19">
      <w:pPr>
        <w:pStyle w:val="Quebras"/>
        <w:widowControl w:val="0"/>
        <w:rPr>
          <w:sz w:val="24"/>
          <w:szCs w:val="24"/>
        </w:rPr>
      </w:pPr>
    </w:p>
    <w:p w14:paraId="2F9B9B99" w14:textId="77777777" w:rsidR="00987FF6" w:rsidRPr="00A130A4" w:rsidRDefault="00987FF6" w:rsidP="00987FF6">
      <w:pPr>
        <w:pStyle w:val="Quebras"/>
        <w:rPr>
          <w:b/>
          <w:bCs/>
          <w:i w:val="0"/>
          <w:iCs w:val="0"/>
          <w:color w:val="auto"/>
          <w:sz w:val="24"/>
        </w:rPr>
      </w:pPr>
      <w:r w:rsidRPr="00A130A4">
        <w:rPr>
          <w:b/>
          <w:bCs/>
          <w:i w:val="0"/>
          <w:iCs w:val="0"/>
          <w:color w:val="auto"/>
          <w:sz w:val="24"/>
        </w:rPr>
        <w:t>ESTIMATIVA DO VALOR DA CONTRATAÇÃO</w:t>
      </w:r>
    </w:p>
    <w:p w14:paraId="7FAD0256" w14:textId="77777777" w:rsidR="00987FF6" w:rsidRPr="00A130A4" w:rsidRDefault="00987FF6" w:rsidP="00987FF6">
      <w:pPr>
        <w:pStyle w:val="Quebras"/>
        <w:rPr>
          <w:b/>
          <w:bCs/>
          <w:i w:val="0"/>
          <w:iCs w:val="0"/>
          <w:color w:val="auto"/>
          <w:sz w:val="24"/>
        </w:rPr>
      </w:pPr>
      <w:r w:rsidRPr="00A130A4">
        <w:rPr>
          <w:b/>
          <w:bCs/>
          <w:i w:val="0"/>
          <w:iCs w:val="0"/>
          <w:color w:val="auto"/>
          <w:sz w:val="24"/>
        </w:rPr>
        <w:t xml:space="preserve">Valor máximo total da contratação: #VETC  </w:t>
      </w:r>
    </w:p>
    <w:p w14:paraId="62390620" w14:textId="2987158F" w:rsidR="00987FF6" w:rsidRDefault="001618A5" w:rsidP="00987FF6">
      <w:pPr>
        <w:pStyle w:val="Quebras"/>
        <w:rPr>
          <w:i w:val="0"/>
          <w:iCs w:val="0"/>
          <w:color w:val="auto"/>
          <w:sz w:val="24"/>
        </w:rPr>
      </w:pPr>
      <w:r w:rsidRPr="001618A5">
        <w:rPr>
          <w:i w:val="0"/>
          <w:iCs w:val="0"/>
          <w:color w:val="auto"/>
          <w:sz w:val="24"/>
        </w:rPr>
        <w:t xml:space="preserve">R$ 2.888.027,43 (Dois milhões, oitocentos e oitenta e oito mil, vinte e sete reais e quarenta e três centavos).  </w:t>
      </w:r>
    </w:p>
    <w:p w14:paraId="0A7D844E" w14:textId="77777777" w:rsidR="001618A5" w:rsidRPr="00A130A4" w:rsidRDefault="001618A5" w:rsidP="00987FF6">
      <w:pPr>
        <w:pStyle w:val="Quebras"/>
        <w:rPr>
          <w:i w:val="0"/>
          <w:iCs w:val="0"/>
          <w:color w:val="auto"/>
          <w:sz w:val="24"/>
        </w:rPr>
      </w:pPr>
    </w:p>
    <w:p w14:paraId="2538D51D" w14:textId="56FB5757" w:rsidR="00987FF6" w:rsidRPr="00A130A4" w:rsidRDefault="00987FF6" w:rsidP="00987FF6">
      <w:pPr>
        <w:pStyle w:val="Quebras"/>
        <w:rPr>
          <w:i w:val="0"/>
          <w:iCs w:val="0"/>
          <w:color w:val="auto"/>
          <w:sz w:val="24"/>
        </w:rPr>
      </w:pPr>
      <w:r w:rsidRPr="00A130A4">
        <w:rPr>
          <w:b/>
          <w:bCs/>
          <w:i w:val="0"/>
          <w:iCs w:val="0"/>
          <w:color w:val="auto"/>
          <w:sz w:val="24"/>
        </w:rPr>
        <w:t>Data da conclusão da formação de preço:</w:t>
      </w:r>
      <w:r w:rsidRPr="00A130A4">
        <w:rPr>
          <w:i w:val="0"/>
          <w:iCs w:val="0"/>
          <w:color w:val="auto"/>
          <w:sz w:val="24"/>
        </w:rPr>
        <w:t xml:space="preserve"> #DCFP: </w:t>
      </w:r>
      <w:r w:rsidR="001618A5">
        <w:rPr>
          <w:i w:val="0"/>
          <w:iCs w:val="0"/>
          <w:color w:val="auto"/>
          <w:sz w:val="24"/>
        </w:rPr>
        <w:t>20</w:t>
      </w:r>
      <w:r w:rsidRPr="00A130A4">
        <w:rPr>
          <w:i w:val="0"/>
          <w:iCs w:val="0"/>
          <w:color w:val="auto"/>
          <w:sz w:val="24"/>
        </w:rPr>
        <w:t xml:space="preserve"> de </w:t>
      </w:r>
      <w:r>
        <w:rPr>
          <w:i w:val="0"/>
          <w:iCs w:val="0"/>
          <w:color w:val="auto"/>
          <w:sz w:val="24"/>
        </w:rPr>
        <w:t xml:space="preserve">maio </w:t>
      </w:r>
      <w:r w:rsidRPr="00A130A4">
        <w:rPr>
          <w:i w:val="0"/>
          <w:iCs w:val="0"/>
          <w:color w:val="auto"/>
          <w:sz w:val="24"/>
        </w:rPr>
        <w:t>de 2024.</w:t>
      </w:r>
    </w:p>
    <w:p w14:paraId="10546DC3" w14:textId="77777777" w:rsidR="00987FF6" w:rsidRPr="00A130A4" w:rsidRDefault="00987FF6" w:rsidP="00987FF6">
      <w:pPr>
        <w:pStyle w:val="Quebras"/>
        <w:rPr>
          <w:i w:val="0"/>
          <w:iCs w:val="0"/>
          <w:color w:val="auto"/>
          <w:sz w:val="24"/>
        </w:rPr>
      </w:pPr>
    </w:p>
    <w:p w14:paraId="12039C79" w14:textId="77777777" w:rsidR="00987FF6" w:rsidRPr="00A130A4" w:rsidRDefault="00987FF6" w:rsidP="00987FF6">
      <w:pPr>
        <w:pStyle w:val="Quebras"/>
        <w:rPr>
          <w:i w:val="0"/>
          <w:iCs w:val="0"/>
          <w:color w:val="auto"/>
          <w:sz w:val="24"/>
        </w:rPr>
      </w:pPr>
      <w:r w:rsidRPr="00A130A4">
        <w:rPr>
          <w:b/>
          <w:bCs/>
          <w:i w:val="0"/>
          <w:iCs w:val="0"/>
          <w:color w:val="auto"/>
          <w:sz w:val="24"/>
        </w:rPr>
        <w:t>O preço de referência será sigiloso no processo?</w:t>
      </w:r>
      <w:r w:rsidRPr="00A130A4">
        <w:rPr>
          <w:i w:val="0"/>
          <w:iCs w:val="0"/>
          <w:color w:val="auto"/>
          <w:sz w:val="24"/>
        </w:rPr>
        <w:t xml:space="preserve"> </w:t>
      </w:r>
      <w:r w:rsidRPr="00A130A4">
        <w:rPr>
          <w:rFonts w:ascii="Segoe UI Symbol" w:hAnsi="Segoe UI Symbol" w:cs="Segoe UI Symbol"/>
          <w:i w:val="0"/>
          <w:iCs w:val="0"/>
          <w:color w:val="auto"/>
          <w:sz w:val="24"/>
        </w:rPr>
        <w:t>☐</w:t>
      </w:r>
      <w:r w:rsidRPr="00A130A4">
        <w:rPr>
          <w:i w:val="0"/>
          <w:iCs w:val="0"/>
          <w:color w:val="auto"/>
          <w:sz w:val="24"/>
        </w:rPr>
        <w:t xml:space="preserve"> Sim      </w:t>
      </w:r>
      <w:r w:rsidRPr="00A130A4">
        <w:rPr>
          <w:rFonts w:ascii="Segoe UI Symbol" w:hAnsi="Segoe UI Symbol" w:cs="Segoe UI Symbol"/>
          <w:i w:val="0"/>
          <w:iCs w:val="0"/>
          <w:color w:val="auto"/>
          <w:sz w:val="24"/>
        </w:rPr>
        <w:t>☒</w:t>
      </w:r>
      <w:r w:rsidRPr="00A130A4">
        <w:rPr>
          <w:i w:val="0"/>
          <w:iCs w:val="0"/>
          <w:color w:val="auto"/>
          <w:sz w:val="24"/>
        </w:rPr>
        <w:t xml:space="preserve"> Não</w:t>
      </w:r>
    </w:p>
    <w:p w14:paraId="2F967E23" w14:textId="77777777" w:rsidR="00987FF6" w:rsidRPr="00A130A4" w:rsidRDefault="00987FF6" w:rsidP="00987FF6">
      <w:pPr>
        <w:pStyle w:val="Quebras"/>
        <w:rPr>
          <w:i w:val="0"/>
          <w:iCs w:val="0"/>
          <w:color w:val="auto"/>
          <w:sz w:val="24"/>
        </w:rPr>
      </w:pPr>
    </w:p>
    <w:p w14:paraId="3B71D6B0" w14:textId="77777777" w:rsidR="00987FF6" w:rsidRPr="00A130A4" w:rsidRDefault="00987FF6" w:rsidP="00987FF6">
      <w:pPr>
        <w:pStyle w:val="Quebras"/>
        <w:rPr>
          <w:i w:val="0"/>
          <w:iCs w:val="0"/>
          <w:color w:val="auto"/>
          <w:sz w:val="24"/>
        </w:rPr>
      </w:pPr>
      <w:r w:rsidRPr="00A130A4">
        <w:rPr>
          <w:b/>
          <w:bCs/>
          <w:i w:val="0"/>
          <w:iCs w:val="0"/>
          <w:color w:val="auto"/>
          <w:sz w:val="24"/>
        </w:rPr>
        <w:t>Justificar o sigilo do preço de referência:</w:t>
      </w:r>
      <w:r w:rsidRPr="00A130A4">
        <w:rPr>
          <w:i w:val="0"/>
          <w:iCs w:val="0"/>
          <w:color w:val="auto"/>
          <w:sz w:val="24"/>
        </w:rPr>
        <w:t xml:space="preserve"> Não se aplica.</w:t>
      </w:r>
    </w:p>
    <w:p w14:paraId="1945ECD7" w14:textId="77777777" w:rsidR="00987FF6" w:rsidRPr="00A130A4" w:rsidRDefault="00987FF6" w:rsidP="00987FF6">
      <w:pPr>
        <w:pStyle w:val="Quebras"/>
        <w:rPr>
          <w:i w:val="0"/>
          <w:iCs w:val="0"/>
          <w:color w:val="auto"/>
          <w:sz w:val="24"/>
        </w:rPr>
      </w:pPr>
    </w:p>
    <w:p w14:paraId="2A9BB1D9" w14:textId="77777777" w:rsidR="00987FF6" w:rsidRPr="00A130A4" w:rsidRDefault="00987FF6" w:rsidP="00987FF6">
      <w:pPr>
        <w:pStyle w:val="Quebras"/>
        <w:rPr>
          <w:b/>
          <w:bCs/>
          <w:i w:val="0"/>
          <w:iCs w:val="0"/>
          <w:color w:val="auto"/>
          <w:sz w:val="24"/>
        </w:rPr>
      </w:pPr>
      <w:r w:rsidRPr="00A130A4">
        <w:rPr>
          <w:b/>
          <w:bCs/>
          <w:i w:val="0"/>
          <w:iCs w:val="0"/>
          <w:color w:val="auto"/>
          <w:sz w:val="24"/>
        </w:rPr>
        <w:t>ADEQUAÇÃO ORÇAMENTÁRIA</w:t>
      </w:r>
    </w:p>
    <w:p w14:paraId="32029F16" w14:textId="77777777" w:rsidR="00987FF6" w:rsidRPr="00A130A4" w:rsidRDefault="00987FF6" w:rsidP="00987FF6">
      <w:pPr>
        <w:pStyle w:val="Quebras"/>
        <w:rPr>
          <w:i w:val="0"/>
          <w:iCs w:val="0"/>
          <w:color w:val="auto"/>
          <w:sz w:val="24"/>
        </w:rPr>
      </w:pPr>
      <w:r w:rsidRPr="00A130A4">
        <w:rPr>
          <w:b/>
          <w:bCs/>
          <w:i w:val="0"/>
          <w:iCs w:val="0"/>
          <w:color w:val="auto"/>
          <w:sz w:val="24"/>
        </w:rPr>
        <w:t xml:space="preserve">Previsão orçamentária para a contratação: </w:t>
      </w:r>
      <w:r w:rsidRPr="001618A5">
        <w:rPr>
          <w:i w:val="0"/>
          <w:iCs w:val="0"/>
          <w:color w:val="auto"/>
          <w:sz w:val="24"/>
        </w:rPr>
        <w:t>Existe previsão orçamentária</w:t>
      </w:r>
    </w:p>
    <w:p w14:paraId="299DCCE2" w14:textId="77777777" w:rsidR="00987FF6" w:rsidRPr="00A130A4" w:rsidRDefault="00987FF6" w:rsidP="00987FF6">
      <w:pPr>
        <w:pStyle w:val="Quebras"/>
        <w:rPr>
          <w:i w:val="0"/>
          <w:iCs w:val="0"/>
          <w:color w:val="auto"/>
          <w:sz w:val="24"/>
        </w:rPr>
      </w:pPr>
    </w:p>
    <w:p w14:paraId="04EA72CC" w14:textId="77777777" w:rsidR="00987FF6" w:rsidRDefault="00987FF6" w:rsidP="00987FF6">
      <w:pPr>
        <w:pStyle w:val="Quebras"/>
        <w:rPr>
          <w:b/>
          <w:bCs/>
          <w:i w:val="0"/>
          <w:iCs w:val="0"/>
          <w:color w:val="auto"/>
          <w:sz w:val="24"/>
        </w:rPr>
      </w:pPr>
      <w:r w:rsidRPr="00A130A4">
        <w:rPr>
          <w:b/>
          <w:bCs/>
          <w:i w:val="0"/>
          <w:iCs w:val="0"/>
          <w:color w:val="auto"/>
          <w:sz w:val="24"/>
        </w:rPr>
        <w:t>Rubrica orçamentária para a contratação #ROPC</w:t>
      </w:r>
    </w:p>
    <w:p w14:paraId="65132170" w14:textId="71F5610F" w:rsidR="00987FF6" w:rsidRDefault="001618A5" w:rsidP="00987FF6">
      <w:pPr>
        <w:pStyle w:val="Quebras"/>
        <w:rPr>
          <w:i w:val="0"/>
          <w:iCs w:val="0"/>
          <w:color w:val="auto"/>
          <w:sz w:val="24"/>
        </w:rPr>
      </w:pPr>
      <w:r w:rsidRPr="001618A5">
        <w:rPr>
          <w:i w:val="0"/>
          <w:iCs w:val="0"/>
          <w:color w:val="auto"/>
          <w:sz w:val="24"/>
        </w:rPr>
        <w:t>AÇÃO JUDICIAL: Dotação Orçamentária 730, Natureza 3.3.90.30.00, Vínculo 01.310.0115</w:t>
      </w:r>
    </w:p>
    <w:p w14:paraId="023DA05D" w14:textId="77777777" w:rsidR="00987FF6" w:rsidRDefault="00987FF6" w:rsidP="00987FF6">
      <w:pPr>
        <w:pStyle w:val="Quebras"/>
        <w:rPr>
          <w:i w:val="0"/>
          <w:iCs w:val="0"/>
          <w:color w:val="auto"/>
          <w:sz w:val="24"/>
        </w:rPr>
      </w:pPr>
    </w:p>
    <w:p w14:paraId="42AB014A" w14:textId="77777777" w:rsidR="001618A5" w:rsidRPr="001618A5" w:rsidRDefault="001618A5" w:rsidP="001618A5">
      <w:pPr>
        <w:pStyle w:val="Quebras"/>
        <w:jc w:val="center"/>
        <w:rPr>
          <w:i w:val="0"/>
          <w:iCs w:val="0"/>
          <w:color w:val="auto"/>
          <w:sz w:val="24"/>
        </w:rPr>
      </w:pPr>
    </w:p>
    <w:p w14:paraId="1F0AE4A9" w14:textId="77777777" w:rsidR="001618A5" w:rsidRPr="001618A5" w:rsidRDefault="001618A5" w:rsidP="001618A5">
      <w:pPr>
        <w:pStyle w:val="Quebras"/>
        <w:jc w:val="center"/>
        <w:rPr>
          <w:i w:val="0"/>
          <w:iCs w:val="0"/>
          <w:color w:val="auto"/>
          <w:sz w:val="24"/>
        </w:rPr>
      </w:pPr>
    </w:p>
    <w:p w14:paraId="7FF2D865" w14:textId="77777777" w:rsidR="001618A5" w:rsidRPr="001618A5" w:rsidRDefault="001618A5" w:rsidP="001618A5">
      <w:pPr>
        <w:pStyle w:val="Quebras"/>
        <w:jc w:val="center"/>
        <w:rPr>
          <w:i w:val="0"/>
          <w:iCs w:val="0"/>
          <w:color w:val="auto"/>
          <w:sz w:val="24"/>
        </w:rPr>
      </w:pPr>
    </w:p>
    <w:p w14:paraId="226492F4" w14:textId="77777777" w:rsidR="001618A5" w:rsidRPr="001618A5" w:rsidRDefault="001618A5" w:rsidP="001618A5">
      <w:pPr>
        <w:pStyle w:val="Quebras"/>
        <w:jc w:val="center"/>
        <w:rPr>
          <w:i w:val="0"/>
          <w:iCs w:val="0"/>
          <w:color w:val="auto"/>
          <w:sz w:val="24"/>
        </w:rPr>
      </w:pPr>
      <w:r w:rsidRPr="001618A5">
        <w:rPr>
          <w:i w:val="0"/>
          <w:iCs w:val="0"/>
          <w:color w:val="auto"/>
          <w:sz w:val="24"/>
        </w:rPr>
        <w:t>Daniela Zitei Vilela</w:t>
      </w:r>
    </w:p>
    <w:p w14:paraId="7BF88132" w14:textId="076662A7" w:rsidR="00987FF6" w:rsidRPr="00987FF6" w:rsidRDefault="001618A5" w:rsidP="001618A5">
      <w:pPr>
        <w:pStyle w:val="Quebras"/>
        <w:jc w:val="center"/>
        <w:rPr>
          <w:i w:val="0"/>
          <w:iCs w:val="0"/>
          <w:color w:val="auto"/>
          <w:sz w:val="24"/>
        </w:rPr>
        <w:sectPr w:rsidR="00987FF6" w:rsidRPr="00987FF6" w:rsidSect="000F1069">
          <w:type w:val="continuous"/>
          <w:pgSz w:w="11906" w:h="16838"/>
          <w:pgMar w:top="1418" w:right="1134" w:bottom="1134" w:left="1418" w:header="113" w:footer="454" w:gutter="0"/>
          <w:cols w:space="720"/>
          <w:docGrid w:linePitch="100"/>
        </w:sectPr>
      </w:pPr>
      <w:r w:rsidRPr="001618A5">
        <w:rPr>
          <w:i w:val="0"/>
          <w:iCs w:val="0"/>
          <w:color w:val="auto"/>
          <w:sz w:val="24"/>
        </w:rPr>
        <w:t>Diretora do Departamento de Farmácia</w:t>
      </w:r>
    </w:p>
    <w:p w14:paraId="286125D1" w14:textId="6F96FFFF" w:rsidR="00455B02" w:rsidRPr="00732B19" w:rsidRDefault="00455B02" w:rsidP="00987FF6">
      <w:pPr>
        <w:pStyle w:val="Quebras"/>
        <w:widowControl w:val="0"/>
        <w:rPr>
          <w:i w:val="0"/>
        </w:rPr>
      </w:pPr>
    </w:p>
    <w:p w14:paraId="31F480E5" w14:textId="77777777" w:rsidR="00455B02" w:rsidRPr="00732B19" w:rsidRDefault="00455B02" w:rsidP="00455B02">
      <w:pPr>
        <w:pStyle w:val="Quebras"/>
        <w:widowControl w:val="0"/>
        <w:rPr>
          <w:i w:val="0"/>
        </w:rPr>
      </w:pPr>
    </w:p>
    <w:p w14:paraId="0C018CFD" w14:textId="77777777" w:rsidR="00455B02" w:rsidRPr="00732B19" w:rsidRDefault="00455B02" w:rsidP="00455B02">
      <w:pPr>
        <w:pStyle w:val="Quebras"/>
        <w:widowControl w:val="0"/>
        <w:rPr>
          <w:i w:val="0"/>
        </w:rPr>
      </w:pPr>
    </w:p>
    <w:p w14:paraId="328A7770" w14:textId="77777777" w:rsidR="00455B02" w:rsidRPr="00732B19" w:rsidRDefault="00455B02" w:rsidP="00455B02">
      <w:pPr>
        <w:pStyle w:val="Quebras"/>
        <w:widowControl w:val="0"/>
        <w:rPr>
          <w:i w:val="0"/>
        </w:rPr>
      </w:pPr>
    </w:p>
    <w:p w14:paraId="0514E001" w14:textId="77777777" w:rsidR="00455B02" w:rsidRPr="00732B19" w:rsidRDefault="00455B02" w:rsidP="00455B02">
      <w:pPr>
        <w:pStyle w:val="Quebras"/>
        <w:widowControl w:val="0"/>
        <w:rPr>
          <w:i w:val="0"/>
        </w:rPr>
      </w:pPr>
    </w:p>
    <w:p w14:paraId="0A7B6761" w14:textId="77777777" w:rsidR="00987FF6" w:rsidRDefault="00987FF6" w:rsidP="00501C86">
      <w:pPr>
        <w:jc w:val="center"/>
        <w:rPr>
          <w:rFonts w:ascii="Arial" w:hAnsi="Arial"/>
          <w:b/>
          <w:bCs/>
          <w:color w:val="FF0000"/>
          <w:sz w:val="28"/>
          <w:szCs w:val="28"/>
        </w:rPr>
      </w:pPr>
    </w:p>
    <w:p w14:paraId="4E25E386" w14:textId="2AD18022" w:rsidR="00501C86" w:rsidRPr="00AE3E10" w:rsidRDefault="00501C86" w:rsidP="00501C86">
      <w:pPr>
        <w:jc w:val="center"/>
        <w:rPr>
          <w:rFonts w:ascii="Arial" w:hAnsi="Arial"/>
          <w:b/>
          <w:bCs/>
          <w:sz w:val="28"/>
          <w:szCs w:val="28"/>
        </w:rPr>
      </w:pPr>
      <w:r w:rsidRPr="00AE3E10">
        <w:rPr>
          <w:rFonts w:ascii="Arial" w:hAnsi="Arial"/>
          <w:b/>
          <w:bCs/>
          <w:sz w:val="28"/>
          <w:szCs w:val="28"/>
        </w:rPr>
        <w:t xml:space="preserve">PREGÃO ELETRÔNICO Nº </w:t>
      </w:r>
      <w:r w:rsidR="00AE3E10" w:rsidRPr="00AE3E10">
        <w:rPr>
          <w:rFonts w:ascii="Arial" w:hAnsi="Arial"/>
          <w:b/>
          <w:bCs/>
          <w:sz w:val="28"/>
          <w:szCs w:val="28"/>
        </w:rPr>
        <w:t>017</w:t>
      </w:r>
      <w:r w:rsidRPr="00AE3E10">
        <w:rPr>
          <w:rFonts w:ascii="Arial" w:hAnsi="Arial"/>
          <w:b/>
          <w:bCs/>
          <w:sz w:val="28"/>
          <w:szCs w:val="28"/>
        </w:rPr>
        <w:t>/2024</w:t>
      </w:r>
    </w:p>
    <w:p w14:paraId="1E966AB1" w14:textId="77777777" w:rsidR="00501C86" w:rsidRPr="00AE3E10" w:rsidRDefault="00501C86" w:rsidP="00501C86">
      <w:pPr>
        <w:jc w:val="center"/>
        <w:rPr>
          <w:rFonts w:ascii="Arial" w:hAnsi="Arial"/>
          <w:b/>
          <w:bCs/>
          <w:sz w:val="28"/>
          <w:szCs w:val="28"/>
        </w:rPr>
      </w:pPr>
    </w:p>
    <w:p w14:paraId="20D0F638" w14:textId="65053ACF" w:rsidR="0012692E" w:rsidRPr="00AE3E10" w:rsidRDefault="00501C86" w:rsidP="00501C86">
      <w:pPr>
        <w:spacing w:line="276" w:lineRule="auto"/>
        <w:jc w:val="center"/>
        <w:rPr>
          <w:rFonts w:ascii="Arial" w:hAnsi="Arial"/>
          <w:b/>
          <w:bCs/>
          <w:sz w:val="28"/>
          <w:szCs w:val="28"/>
        </w:rPr>
      </w:pPr>
      <w:r w:rsidRPr="00AE3E10">
        <w:rPr>
          <w:rFonts w:ascii="Arial" w:hAnsi="Arial"/>
          <w:b/>
          <w:bCs/>
          <w:sz w:val="28"/>
          <w:szCs w:val="28"/>
        </w:rPr>
        <w:t xml:space="preserve">PROCESSO Nº </w:t>
      </w:r>
      <w:r w:rsidR="00AE3E10" w:rsidRPr="00AE3E10">
        <w:rPr>
          <w:rFonts w:ascii="Arial" w:hAnsi="Arial"/>
          <w:b/>
          <w:bCs/>
          <w:sz w:val="28"/>
          <w:szCs w:val="28"/>
        </w:rPr>
        <w:t>309</w:t>
      </w:r>
      <w:r w:rsidRPr="00AE3E10">
        <w:rPr>
          <w:rFonts w:ascii="Arial" w:hAnsi="Arial"/>
          <w:b/>
          <w:bCs/>
          <w:sz w:val="28"/>
          <w:szCs w:val="28"/>
        </w:rPr>
        <w:t>/2024</w:t>
      </w:r>
    </w:p>
    <w:p w14:paraId="5F5C3D4F" w14:textId="77777777" w:rsidR="005234EC" w:rsidRPr="004D2F4E" w:rsidRDefault="005234EC" w:rsidP="003566D8">
      <w:pPr>
        <w:spacing w:line="276" w:lineRule="auto"/>
        <w:jc w:val="center"/>
        <w:rPr>
          <w:rFonts w:ascii="Arial" w:hAnsi="Arial"/>
          <w:bCs/>
        </w:rPr>
      </w:pPr>
    </w:p>
    <w:p w14:paraId="70A8E7B2" w14:textId="77777777" w:rsidR="007D75A3" w:rsidRDefault="007D75A3" w:rsidP="003566D8">
      <w:pPr>
        <w:spacing w:line="276" w:lineRule="auto"/>
        <w:jc w:val="center"/>
        <w:rPr>
          <w:rFonts w:ascii="Arial" w:hAnsi="Arial"/>
          <w:b/>
          <w:bCs/>
          <w:sz w:val="36"/>
          <w:szCs w:val="36"/>
        </w:rPr>
      </w:pPr>
      <w:r w:rsidRPr="004D2F4E">
        <w:rPr>
          <w:rFonts w:ascii="Arial" w:hAnsi="Arial"/>
          <w:b/>
          <w:bCs/>
          <w:sz w:val="36"/>
          <w:szCs w:val="36"/>
        </w:rPr>
        <w:t>ANEXO II</w:t>
      </w:r>
    </w:p>
    <w:p w14:paraId="30F1B7BF" w14:textId="77777777" w:rsidR="00BB7FF5" w:rsidRPr="004D2F4E" w:rsidRDefault="00BB7FF5" w:rsidP="003566D8">
      <w:pPr>
        <w:spacing w:line="276" w:lineRule="auto"/>
        <w:jc w:val="center"/>
        <w:rPr>
          <w:rFonts w:ascii="Arial" w:hAnsi="Arial"/>
          <w:b/>
          <w:bCs/>
          <w:sz w:val="36"/>
          <w:szCs w:val="36"/>
        </w:rPr>
      </w:pPr>
    </w:p>
    <w:p w14:paraId="1ACD9C5D" w14:textId="77777777" w:rsidR="007D75A3" w:rsidRPr="004D2F4E" w:rsidRDefault="007D75A3" w:rsidP="003566D8">
      <w:pPr>
        <w:pStyle w:val="Ttulo1"/>
        <w:spacing w:line="276" w:lineRule="auto"/>
        <w:jc w:val="center"/>
        <w:rPr>
          <w:rFonts w:ascii="Arial" w:hAnsi="Arial" w:cs="Arial"/>
          <w:b w:val="0"/>
        </w:rPr>
      </w:pPr>
      <w:r w:rsidRPr="004D2F4E">
        <w:rPr>
          <w:rFonts w:ascii="Arial" w:hAnsi="Arial" w:cs="Arial"/>
        </w:rPr>
        <w:t>MODELO DE PLANILHA DE PROPOSTA</w:t>
      </w:r>
    </w:p>
    <w:p w14:paraId="5CF469A2" w14:textId="3757DF48" w:rsidR="007D75A3" w:rsidRDefault="007D75A3" w:rsidP="00B24A0A">
      <w:pPr>
        <w:spacing w:line="276" w:lineRule="auto"/>
        <w:rPr>
          <w:rFonts w:ascii="Arial" w:hAnsi="Arial"/>
        </w:rPr>
      </w:pPr>
    </w:p>
    <w:p w14:paraId="411D8F2B" w14:textId="77777777" w:rsidR="00C277C0" w:rsidRPr="004D2F4E" w:rsidRDefault="00C277C0" w:rsidP="00B24A0A">
      <w:pPr>
        <w:spacing w:line="276" w:lineRule="auto"/>
        <w:rPr>
          <w:rFonts w:ascii="Arial" w:hAnsi="Arial"/>
        </w:rPr>
      </w:pPr>
    </w:p>
    <w:p w14:paraId="2785617E" w14:textId="77777777" w:rsidR="005731F9" w:rsidRPr="00395DB4" w:rsidRDefault="005731F9" w:rsidP="003566D8">
      <w:pPr>
        <w:spacing w:line="276" w:lineRule="auto"/>
        <w:jc w:val="both"/>
        <w:rPr>
          <w:rFonts w:ascii="Arial" w:hAnsi="Arial"/>
          <w:b/>
        </w:rPr>
      </w:pPr>
      <w:r w:rsidRPr="00395DB4">
        <w:rPr>
          <w:rFonts w:ascii="Arial" w:hAnsi="Arial"/>
          <w:b/>
          <w:u w:val="single"/>
        </w:rPr>
        <w:t>DADOS DO PROPONENTE</w:t>
      </w:r>
      <w:r w:rsidRPr="00395DB4">
        <w:rPr>
          <w:rFonts w:ascii="Arial" w:hAnsi="Arial"/>
          <w:b/>
        </w:rPr>
        <w:t>:</w:t>
      </w:r>
    </w:p>
    <w:p w14:paraId="42F9D8FE" w14:textId="77777777" w:rsidR="005731F9" w:rsidRPr="004D2F4E" w:rsidRDefault="005731F9" w:rsidP="003566D8">
      <w:pPr>
        <w:spacing w:line="276" w:lineRule="auto"/>
        <w:jc w:val="both"/>
        <w:rPr>
          <w:rFonts w:ascii="Arial" w:hAnsi="Arial"/>
          <w:b/>
        </w:rPr>
      </w:pPr>
      <w:r w:rsidRPr="004D2F4E">
        <w:rPr>
          <w:rFonts w:ascii="Arial" w:hAnsi="Arial"/>
          <w:b/>
        </w:rPr>
        <w:t>RAZÃO SOCIAL:</w:t>
      </w:r>
    </w:p>
    <w:p w14:paraId="06066749" w14:textId="77777777" w:rsidR="005731F9" w:rsidRPr="004D2F4E" w:rsidRDefault="005731F9" w:rsidP="003566D8">
      <w:pPr>
        <w:spacing w:line="276" w:lineRule="auto"/>
        <w:jc w:val="both"/>
        <w:rPr>
          <w:rFonts w:ascii="Arial" w:hAnsi="Arial"/>
          <w:b/>
        </w:rPr>
      </w:pPr>
      <w:r w:rsidRPr="004D2F4E">
        <w:rPr>
          <w:rFonts w:ascii="Arial" w:hAnsi="Arial"/>
          <w:b/>
        </w:rPr>
        <w:t>CNPJ/CPF:</w:t>
      </w:r>
    </w:p>
    <w:p w14:paraId="3EB51B49" w14:textId="77777777" w:rsidR="005731F9" w:rsidRDefault="005731F9" w:rsidP="003566D8">
      <w:pPr>
        <w:spacing w:line="276" w:lineRule="auto"/>
        <w:jc w:val="both"/>
        <w:rPr>
          <w:rFonts w:ascii="Arial" w:hAnsi="Arial"/>
          <w:b/>
        </w:rPr>
      </w:pPr>
      <w:r w:rsidRPr="004D2F4E">
        <w:rPr>
          <w:rFonts w:ascii="Arial" w:hAnsi="Arial"/>
          <w:b/>
        </w:rPr>
        <w:t>ENDEREÇO COMPLETO:         TELEFONE:               E-MAIL INSTITUCIONAL:</w:t>
      </w:r>
    </w:p>
    <w:p w14:paraId="410CB0C8" w14:textId="746F2D76" w:rsidR="00FF1330" w:rsidRDefault="00FF1330" w:rsidP="00B24A0A">
      <w:pPr>
        <w:spacing w:line="276" w:lineRule="auto"/>
        <w:rPr>
          <w:rFonts w:ascii="Arial" w:hAnsi="Arial"/>
          <w:b/>
        </w:rPr>
      </w:pPr>
    </w:p>
    <w:p w14:paraId="25DC665E" w14:textId="77777777" w:rsidR="00816D2E" w:rsidRDefault="00816D2E" w:rsidP="00B24A0A">
      <w:pPr>
        <w:spacing w:line="276" w:lineRule="auto"/>
        <w:rPr>
          <w:rFonts w:ascii="Arial" w:hAnsi="Arial"/>
          <w:b/>
        </w:rPr>
      </w:pPr>
    </w:p>
    <w:tbl>
      <w:tblPr>
        <w:tblW w:w="8926" w:type="dxa"/>
        <w:tblLayout w:type="fixed"/>
        <w:tblLook w:val="0000" w:firstRow="0" w:lastRow="0" w:firstColumn="0" w:lastColumn="0" w:noHBand="0" w:noVBand="0"/>
      </w:tblPr>
      <w:tblGrid>
        <w:gridCol w:w="846"/>
        <w:gridCol w:w="850"/>
        <w:gridCol w:w="567"/>
        <w:gridCol w:w="1134"/>
        <w:gridCol w:w="3345"/>
        <w:gridCol w:w="1050"/>
        <w:gridCol w:w="1134"/>
      </w:tblGrid>
      <w:tr w:rsidR="005B5E99" w:rsidRPr="005B5E99" w14:paraId="08C1A8FE" w14:textId="77777777" w:rsidTr="000D67F5">
        <w:trPr>
          <w:trHeight w:val="645"/>
        </w:trPr>
        <w:tc>
          <w:tcPr>
            <w:tcW w:w="6742" w:type="dxa"/>
            <w:gridSpan w:val="5"/>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5BA83B6A" w14:textId="51FFC43E" w:rsidR="00816D2E" w:rsidRPr="005B5E99" w:rsidRDefault="00816D2E" w:rsidP="005B5E99">
            <w:pPr>
              <w:jc w:val="center"/>
              <w:rPr>
                <w:rFonts w:ascii="Arial" w:hAnsi="Arial"/>
                <w:b/>
                <w:bCs/>
                <w:kern w:val="0"/>
                <w:lang w:bidi="ar-SA"/>
              </w:rPr>
            </w:pPr>
            <w:r w:rsidRPr="005B5E99">
              <w:rPr>
                <w:rFonts w:ascii="Arial" w:hAnsi="Arial"/>
                <w:b/>
                <w:bCs/>
                <w:kern w:val="0"/>
                <w:lang w:bidi="ar-SA"/>
              </w:rPr>
              <w:t>Objeto licitado</w:t>
            </w:r>
          </w:p>
        </w:tc>
        <w:tc>
          <w:tcPr>
            <w:tcW w:w="2184" w:type="dxa"/>
            <w:gridSpan w:val="2"/>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68E3DDD2" w14:textId="1884ADA9" w:rsidR="00816D2E" w:rsidRPr="005B5E99" w:rsidRDefault="00816D2E" w:rsidP="005B5E99">
            <w:pPr>
              <w:jc w:val="center"/>
              <w:rPr>
                <w:rFonts w:ascii="Arial" w:hAnsi="Arial"/>
                <w:b/>
                <w:bCs/>
                <w:kern w:val="0"/>
                <w:lang w:bidi="ar-SA"/>
              </w:rPr>
            </w:pPr>
            <w:r w:rsidRPr="005B5E99">
              <w:rPr>
                <w:rFonts w:ascii="Arial" w:hAnsi="Arial"/>
                <w:b/>
                <w:bCs/>
                <w:kern w:val="0"/>
                <w:lang w:bidi="ar-SA"/>
              </w:rPr>
              <w:t>Valor (R$)</w:t>
            </w:r>
          </w:p>
        </w:tc>
      </w:tr>
      <w:tr w:rsidR="005B5E99" w:rsidRPr="005B5E99" w14:paraId="414574BA" w14:textId="77777777" w:rsidTr="005F36A2">
        <w:trPr>
          <w:trHeight w:val="413"/>
        </w:trPr>
        <w:tc>
          <w:tcPr>
            <w:tcW w:w="846"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0091C92A" w14:textId="6FB30364" w:rsidR="00816D2E" w:rsidRPr="005B5E99" w:rsidRDefault="00816D2E" w:rsidP="005B5E99">
            <w:pPr>
              <w:jc w:val="center"/>
              <w:rPr>
                <w:rFonts w:ascii="Arial" w:hAnsi="Arial"/>
                <w:b/>
                <w:bCs/>
              </w:rPr>
            </w:pPr>
            <w:r w:rsidRPr="005B5E99">
              <w:rPr>
                <w:rFonts w:ascii="Arial" w:hAnsi="Arial"/>
                <w:b/>
                <w:bCs/>
                <w:kern w:val="0"/>
                <w:lang w:bidi="ar-SA"/>
              </w:rPr>
              <w:t>Item</w:t>
            </w:r>
          </w:p>
        </w:tc>
        <w:tc>
          <w:tcPr>
            <w:tcW w:w="850"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418BBD96" w14:textId="32505E92" w:rsidR="00816D2E" w:rsidRPr="005B5E99" w:rsidRDefault="00816D2E" w:rsidP="005B5E99">
            <w:pPr>
              <w:jc w:val="center"/>
              <w:rPr>
                <w:rFonts w:ascii="Arial" w:hAnsi="Arial"/>
                <w:b/>
                <w:bCs/>
                <w:kern w:val="0"/>
                <w:lang w:bidi="ar-SA"/>
              </w:rPr>
            </w:pPr>
            <w:r w:rsidRPr="005B5E99">
              <w:rPr>
                <w:rFonts w:ascii="Arial" w:hAnsi="Arial"/>
                <w:b/>
                <w:bCs/>
                <w:kern w:val="0"/>
                <w:lang w:bidi="ar-SA"/>
              </w:rPr>
              <w:t>Qtd</w:t>
            </w:r>
          </w:p>
        </w:tc>
        <w:tc>
          <w:tcPr>
            <w:tcW w:w="567"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5B632080" w14:textId="4C84517B" w:rsidR="00816D2E" w:rsidRPr="005B5E99" w:rsidRDefault="00816D2E" w:rsidP="005B5E99">
            <w:pPr>
              <w:jc w:val="center"/>
              <w:rPr>
                <w:rFonts w:ascii="Arial" w:hAnsi="Arial"/>
                <w:b/>
                <w:bCs/>
                <w:kern w:val="0"/>
                <w:lang w:bidi="ar-SA"/>
              </w:rPr>
            </w:pPr>
            <w:r w:rsidRPr="005B5E99">
              <w:rPr>
                <w:rFonts w:ascii="Arial" w:hAnsi="Arial"/>
                <w:b/>
                <w:bCs/>
                <w:kern w:val="0"/>
                <w:lang w:bidi="ar-SA"/>
              </w:rPr>
              <w:t>Un</w:t>
            </w:r>
          </w:p>
        </w:tc>
        <w:tc>
          <w:tcPr>
            <w:tcW w:w="1134"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5F176385" w14:textId="143EA810" w:rsidR="00816D2E" w:rsidRPr="005B5E99" w:rsidRDefault="00816D2E" w:rsidP="005B5E99">
            <w:pPr>
              <w:jc w:val="center"/>
              <w:rPr>
                <w:rFonts w:ascii="Arial" w:hAnsi="Arial"/>
                <w:b/>
                <w:bCs/>
                <w:kern w:val="0"/>
                <w:lang w:bidi="ar-SA"/>
              </w:rPr>
            </w:pPr>
            <w:r w:rsidRPr="005B5E99">
              <w:rPr>
                <w:rFonts w:ascii="Arial" w:hAnsi="Arial"/>
                <w:b/>
                <w:bCs/>
                <w:kern w:val="0"/>
                <w:lang w:bidi="ar-SA"/>
              </w:rPr>
              <w:t>Marca</w:t>
            </w:r>
          </w:p>
        </w:tc>
        <w:tc>
          <w:tcPr>
            <w:tcW w:w="3345"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73DF0EBF" w14:textId="786A8191" w:rsidR="00816D2E" w:rsidRPr="005B5E99" w:rsidRDefault="00816D2E" w:rsidP="005B5E99">
            <w:pPr>
              <w:jc w:val="center"/>
              <w:rPr>
                <w:rFonts w:ascii="Arial" w:hAnsi="Arial"/>
                <w:b/>
                <w:bCs/>
              </w:rPr>
            </w:pPr>
            <w:r w:rsidRPr="005B5E99">
              <w:rPr>
                <w:rFonts w:ascii="Arial" w:hAnsi="Arial"/>
                <w:b/>
                <w:bCs/>
                <w:kern w:val="0"/>
                <w:lang w:bidi="ar-SA"/>
              </w:rPr>
              <w:t>Descrição</w:t>
            </w:r>
          </w:p>
        </w:tc>
        <w:tc>
          <w:tcPr>
            <w:tcW w:w="1050"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1EF6C809" w14:textId="293B707B" w:rsidR="00816D2E" w:rsidRPr="005B5E99" w:rsidRDefault="00816D2E" w:rsidP="005B5E99">
            <w:pPr>
              <w:jc w:val="center"/>
              <w:rPr>
                <w:rFonts w:ascii="Arial" w:hAnsi="Arial"/>
                <w:b/>
                <w:bCs/>
              </w:rPr>
            </w:pPr>
            <w:r w:rsidRPr="005B5E99">
              <w:rPr>
                <w:rFonts w:ascii="Arial" w:hAnsi="Arial"/>
                <w:b/>
                <w:bCs/>
                <w:kern w:val="0"/>
                <w:lang w:bidi="ar-SA"/>
              </w:rPr>
              <w:t>Unit</w:t>
            </w:r>
          </w:p>
        </w:tc>
        <w:tc>
          <w:tcPr>
            <w:tcW w:w="1134"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7C64C779" w14:textId="694D05B9" w:rsidR="00816D2E" w:rsidRPr="005B5E99" w:rsidRDefault="00816D2E" w:rsidP="005B5E99">
            <w:pPr>
              <w:jc w:val="center"/>
              <w:rPr>
                <w:rFonts w:ascii="Arial" w:hAnsi="Arial"/>
                <w:b/>
                <w:bCs/>
              </w:rPr>
            </w:pPr>
            <w:r w:rsidRPr="005B5E99">
              <w:rPr>
                <w:rFonts w:ascii="Arial" w:hAnsi="Arial"/>
                <w:b/>
                <w:bCs/>
                <w:kern w:val="0"/>
                <w:lang w:bidi="ar-SA"/>
              </w:rPr>
              <w:t>Total</w:t>
            </w:r>
          </w:p>
        </w:tc>
      </w:tr>
      <w:tr w:rsidR="00EF2BA5" w:rsidRPr="005B5E99" w14:paraId="15BC6C89" w14:textId="77777777" w:rsidTr="005F36A2">
        <w:tc>
          <w:tcPr>
            <w:tcW w:w="84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74D4E06" w14:textId="473A143B" w:rsidR="00EF2BA5" w:rsidRPr="005B5E99" w:rsidRDefault="00EF2BA5" w:rsidP="00EF2BA5">
            <w:pPr>
              <w:jc w:val="center"/>
              <w:rPr>
                <w:rFonts w:ascii="Arial" w:hAnsi="Arial"/>
                <w:b/>
                <w:bCs/>
              </w:rPr>
            </w:pPr>
            <w:r w:rsidRPr="00135098">
              <w:rPr>
                <w:rFonts w:ascii="Arial" w:hAnsi="Arial"/>
                <w:b/>
              </w:rPr>
              <w:t>01</w:t>
            </w:r>
          </w:p>
        </w:tc>
        <w:tc>
          <w:tcPr>
            <w:tcW w:w="850" w:type="dxa"/>
            <w:tcBorders>
              <w:top w:val="single" w:sz="4" w:space="0" w:color="000000"/>
              <w:left w:val="single" w:sz="4" w:space="0" w:color="000000"/>
              <w:bottom w:val="single" w:sz="4" w:space="0" w:color="000000"/>
              <w:right w:val="single" w:sz="4" w:space="0" w:color="000000"/>
            </w:tcBorders>
            <w:vAlign w:val="center"/>
          </w:tcPr>
          <w:p w14:paraId="574612F7" w14:textId="7D97F9B0" w:rsidR="00EF2BA5" w:rsidRPr="005B5E99" w:rsidRDefault="00EF2BA5" w:rsidP="00EF2BA5">
            <w:pPr>
              <w:jc w:val="center"/>
              <w:rPr>
                <w:rFonts w:ascii="Arial" w:hAnsi="Arial"/>
                <w:b/>
                <w:bCs/>
                <w:kern w:val="0"/>
                <w:lang w:bidi="ar-SA"/>
              </w:rPr>
            </w:pPr>
            <w:r w:rsidRPr="005A16E8">
              <w:rPr>
                <w:rFonts w:ascii="Arial" w:hAnsi="Arial"/>
                <w:b/>
              </w:rPr>
              <w:t>720</w:t>
            </w:r>
          </w:p>
        </w:tc>
        <w:tc>
          <w:tcPr>
            <w:tcW w:w="567" w:type="dxa"/>
            <w:tcBorders>
              <w:top w:val="single" w:sz="4" w:space="0" w:color="000000"/>
              <w:left w:val="single" w:sz="4" w:space="0" w:color="000000"/>
              <w:bottom w:val="single" w:sz="4" w:space="0" w:color="000000"/>
              <w:right w:val="single" w:sz="4" w:space="0" w:color="000000"/>
            </w:tcBorders>
            <w:vAlign w:val="center"/>
          </w:tcPr>
          <w:p w14:paraId="05B18B2C" w14:textId="654C28E5" w:rsidR="00EF2BA5" w:rsidRPr="005B5E99" w:rsidRDefault="00EF2BA5" w:rsidP="00EF2BA5">
            <w:pPr>
              <w:jc w:val="center"/>
              <w:rPr>
                <w:rFonts w:ascii="Arial" w:hAnsi="Arial"/>
                <w:b/>
                <w:bCs/>
                <w:kern w:val="0"/>
                <w:lang w:bidi="ar-SA"/>
              </w:rPr>
            </w:pPr>
            <w:r w:rsidRPr="005A16E8">
              <w:rPr>
                <w:rFonts w:ascii="Arial" w:hAnsi="Arial"/>
                <w:b/>
              </w:rPr>
              <w:t>CP</w:t>
            </w:r>
          </w:p>
        </w:tc>
        <w:tc>
          <w:tcPr>
            <w:tcW w:w="1134" w:type="dxa"/>
            <w:tcBorders>
              <w:top w:val="single" w:sz="4" w:space="0" w:color="000000"/>
              <w:left w:val="single" w:sz="4" w:space="0" w:color="000000"/>
              <w:bottom w:val="single" w:sz="4" w:space="0" w:color="000000"/>
              <w:right w:val="single" w:sz="4" w:space="0" w:color="000000"/>
            </w:tcBorders>
            <w:vAlign w:val="center"/>
          </w:tcPr>
          <w:p w14:paraId="223B43DF" w14:textId="18C50A9B" w:rsidR="00EF2BA5" w:rsidRPr="005B5E99" w:rsidRDefault="00EF2BA5" w:rsidP="00EF2BA5">
            <w:pPr>
              <w:jc w:val="center"/>
              <w:rPr>
                <w:rFonts w:ascii="Arial" w:hAnsi="Arial"/>
                <w:b/>
                <w:bCs/>
                <w:kern w:val="0"/>
                <w:lang w:bidi="ar-SA"/>
              </w:rPr>
            </w:pPr>
          </w:p>
        </w:tc>
        <w:tc>
          <w:tcPr>
            <w:tcW w:w="334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4B0E9A3" w14:textId="77777777" w:rsidR="00EF2BA5" w:rsidRPr="005A16E8" w:rsidRDefault="00EF2BA5" w:rsidP="00EF2BA5">
            <w:pPr>
              <w:jc w:val="center"/>
              <w:rPr>
                <w:rFonts w:ascii="Arial" w:hAnsi="Arial"/>
                <w:b/>
                <w:color w:val="FF0000"/>
              </w:rPr>
            </w:pPr>
            <w:r w:rsidRPr="005A16E8">
              <w:rPr>
                <w:rFonts w:ascii="Arial" w:hAnsi="Arial"/>
                <w:b/>
                <w:color w:val="FF0000"/>
              </w:rPr>
              <w:t>COTA EXCLUSIVA ME/EPP</w:t>
            </w:r>
          </w:p>
          <w:p w14:paraId="61FFCA56" w14:textId="77777777" w:rsidR="00EF2BA5" w:rsidRPr="005A16E8" w:rsidRDefault="00EF2BA5" w:rsidP="00EF2BA5">
            <w:pPr>
              <w:jc w:val="both"/>
              <w:rPr>
                <w:rFonts w:ascii="Arial" w:hAnsi="Arial"/>
                <w:b/>
              </w:rPr>
            </w:pPr>
          </w:p>
          <w:p w14:paraId="0BB709E2" w14:textId="2D0220F5" w:rsidR="00EF2BA5" w:rsidRPr="005B5E99" w:rsidRDefault="00EF2BA5" w:rsidP="00EF2BA5">
            <w:pPr>
              <w:jc w:val="both"/>
              <w:rPr>
                <w:rFonts w:ascii="Arial" w:hAnsi="Arial"/>
                <w:b/>
                <w:bCs/>
              </w:rPr>
            </w:pPr>
            <w:r w:rsidRPr="005A16E8">
              <w:rPr>
                <w:rFonts w:ascii="Arial" w:hAnsi="Arial"/>
                <w:b/>
              </w:rPr>
              <w:t>Ácido acetilsalicílico 100 mg + clopidogrel 75mg CP revestido</w:t>
            </w:r>
          </w:p>
        </w:tc>
        <w:tc>
          <w:tcPr>
            <w:tcW w:w="10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5C8D0D9" w14:textId="77777777" w:rsidR="00EF2BA5" w:rsidRPr="005B5E99" w:rsidRDefault="00EF2BA5" w:rsidP="00EF2BA5">
            <w:pPr>
              <w:jc w:val="both"/>
              <w:rPr>
                <w:rFonts w:ascii="Arial" w:hAnsi="Arial"/>
                <w:b/>
                <w:bCs/>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4010227" w14:textId="77777777" w:rsidR="00EF2BA5" w:rsidRPr="005B5E99" w:rsidRDefault="00EF2BA5" w:rsidP="00EF2BA5">
            <w:pPr>
              <w:jc w:val="both"/>
              <w:rPr>
                <w:rFonts w:ascii="Arial" w:hAnsi="Arial"/>
                <w:b/>
                <w:bCs/>
              </w:rPr>
            </w:pPr>
          </w:p>
        </w:tc>
      </w:tr>
      <w:tr w:rsidR="00EF2BA5" w:rsidRPr="005B5E99" w14:paraId="09E8AA58" w14:textId="77777777" w:rsidTr="005F36A2">
        <w:tc>
          <w:tcPr>
            <w:tcW w:w="84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5EDB9AE" w14:textId="2A6A4BF7" w:rsidR="00EF2BA5" w:rsidRPr="005B5E99" w:rsidRDefault="00EF2BA5" w:rsidP="00EF2BA5">
            <w:pPr>
              <w:jc w:val="center"/>
              <w:rPr>
                <w:rFonts w:ascii="Arial" w:hAnsi="Arial"/>
                <w:b/>
                <w:bCs/>
              </w:rPr>
            </w:pPr>
            <w:r w:rsidRPr="00135098">
              <w:rPr>
                <w:rFonts w:ascii="Arial" w:hAnsi="Arial"/>
                <w:b/>
              </w:rPr>
              <w:t>02</w:t>
            </w:r>
          </w:p>
        </w:tc>
        <w:tc>
          <w:tcPr>
            <w:tcW w:w="850" w:type="dxa"/>
            <w:tcBorders>
              <w:top w:val="single" w:sz="4" w:space="0" w:color="000000"/>
              <w:left w:val="single" w:sz="4" w:space="0" w:color="000000"/>
              <w:bottom w:val="single" w:sz="4" w:space="0" w:color="000000"/>
              <w:right w:val="single" w:sz="4" w:space="0" w:color="000000"/>
            </w:tcBorders>
            <w:vAlign w:val="center"/>
          </w:tcPr>
          <w:p w14:paraId="16BD2B47" w14:textId="17E8946E" w:rsidR="00EF2BA5" w:rsidRPr="005B5E99" w:rsidRDefault="00EF2BA5" w:rsidP="00EF2BA5">
            <w:pPr>
              <w:jc w:val="center"/>
              <w:rPr>
                <w:rFonts w:ascii="Arial" w:hAnsi="Arial"/>
                <w:b/>
                <w:bCs/>
                <w:kern w:val="0"/>
                <w:lang w:bidi="ar-SA"/>
              </w:rPr>
            </w:pPr>
            <w:r w:rsidRPr="005A16E8">
              <w:rPr>
                <w:rFonts w:ascii="Arial" w:hAnsi="Arial"/>
                <w:b/>
              </w:rPr>
              <w:t>720</w:t>
            </w:r>
          </w:p>
        </w:tc>
        <w:tc>
          <w:tcPr>
            <w:tcW w:w="567" w:type="dxa"/>
            <w:tcBorders>
              <w:top w:val="single" w:sz="4" w:space="0" w:color="000000"/>
              <w:left w:val="single" w:sz="4" w:space="0" w:color="000000"/>
              <w:bottom w:val="single" w:sz="4" w:space="0" w:color="000000"/>
              <w:right w:val="single" w:sz="4" w:space="0" w:color="000000"/>
            </w:tcBorders>
            <w:vAlign w:val="center"/>
          </w:tcPr>
          <w:p w14:paraId="0CA460EF" w14:textId="34F00F0D" w:rsidR="00EF2BA5" w:rsidRPr="005B5E99" w:rsidRDefault="00EF2BA5" w:rsidP="00EF2BA5">
            <w:pPr>
              <w:jc w:val="center"/>
              <w:rPr>
                <w:rFonts w:ascii="Arial" w:hAnsi="Arial"/>
                <w:b/>
                <w:bCs/>
                <w:kern w:val="0"/>
                <w:lang w:bidi="ar-SA"/>
              </w:rPr>
            </w:pPr>
            <w:r w:rsidRPr="005A16E8">
              <w:rPr>
                <w:rFonts w:ascii="Arial" w:hAnsi="Arial"/>
                <w:b/>
              </w:rPr>
              <w:t>CP</w:t>
            </w:r>
          </w:p>
        </w:tc>
        <w:tc>
          <w:tcPr>
            <w:tcW w:w="1134" w:type="dxa"/>
            <w:tcBorders>
              <w:top w:val="single" w:sz="4" w:space="0" w:color="000000"/>
              <w:left w:val="single" w:sz="4" w:space="0" w:color="000000"/>
              <w:bottom w:val="single" w:sz="4" w:space="0" w:color="000000"/>
              <w:right w:val="single" w:sz="4" w:space="0" w:color="000000"/>
            </w:tcBorders>
            <w:vAlign w:val="center"/>
          </w:tcPr>
          <w:p w14:paraId="752FE197" w14:textId="2EDE73C9" w:rsidR="00EF2BA5" w:rsidRPr="005B5E99" w:rsidRDefault="00EF2BA5" w:rsidP="00EF2BA5">
            <w:pPr>
              <w:jc w:val="center"/>
              <w:rPr>
                <w:rFonts w:ascii="Arial" w:hAnsi="Arial"/>
                <w:b/>
                <w:bCs/>
                <w:kern w:val="0"/>
                <w:lang w:bidi="ar-SA"/>
              </w:rPr>
            </w:pPr>
          </w:p>
        </w:tc>
        <w:tc>
          <w:tcPr>
            <w:tcW w:w="334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BFCCCA2" w14:textId="77777777" w:rsidR="00EF2BA5" w:rsidRPr="005A16E8" w:rsidRDefault="00EF2BA5" w:rsidP="00EF2BA5">
            <w:pPr>
              <w:jc w:val="center"/>
              <w:rPr>
                <w:rFonts w:ascii="Arial" w:hAnsi="Arial"/>
                <w:b/>
                <w:color w:val="FF0000"/>
              </w:rPr>
            </w:pPr>
            <w:r w:rsidRPr="005A16E8">
              <w:rPr>
                <w:rFonts w:ascii="Arial" w:hAnsi="Arial"/>
                <w:b/>
                <w:color w:val="FF0000"/>
              </w:rPr>
              <w:t>COTA EXCLUSIVA ME/EPP</w:t>
            </w:r>
          </w:p>
          <w:p w14:paraId="4C431414" w14:textId="77777777" w:rsidR="00EF2BA5" w:rsidRPr="005A16E8" w:rsidRDefault="00EF2BA5" w:rsidP="00EF2BA5">
            <w:pPr>
              <w:jc w:val="both"/>
              <w:rPr>
                <w:rFonts w:ascii="Arial" w:hAnsi="Arial"/>
                <w:b/>
              </w:rPr>
            </w:pPr>
          </w:p>
          <w:p w14:paraId="2BF9190F" w14:textId="44662A11" w:rsidR="00EF2BA5" w:rsidRPr="005B5E99" w:rsidRDefault="00EF2BA5" w:rsidP="00EF2BA5">
            <w:pPr>
              <w:jc w:val="both"/>
              <w:rPr>
                <w:rFonts w:ascii="Arial" w:hAnsi="Arial"/>
                <w:b/>
                <w:bCs/>
              </w:rPr>
            </w:pPr>
            <w:r w:rsidRPr="005A16E8">
              <w:rPr>
                <w:rFonts w:ascii="Arial" w:hAnsi="Arial"/>
                <w:b/>
              </w:rPr>
              <w:t>Alprazolam 0,25 mg comprimido</w:t>
            </w:r>
          </w:p>
        </w:tc>
        <w:tc>
          <w:tcPr>
            <w:tcW w:w="10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5967585" w14:textId="77777777" w:rsidR="00EF2BA5" w:rsidRPr="005B5E99" w:rsidRDefault="00EF2BA5" w:rsidP="00EF2BA5">
            <w:pPr>
              <w:jc w:val="both"/>
              <w:rPr>
                <w:rFonts w:ascii="Arial" w:hAnsi="Arial"/>
                <w:b/>
                <w:bCs/>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8276209" w14:textId="77777777" w:rsidR="00EF2BA5" w:rsidRPr="005B5E99" w:rsidRDefault="00EF2BA5" w:rsidP="00EF2BA5">
            <w:pPr>
              <w:jc w:val="both"/>
              <w:rPr>
                <w:rFonts w:ascii="Arial" w:hAnsi="Arial"/>
                <w:b/>
                <w:bCs/>
              </w:rPr>
            </w:pPr>
          </w:p>
        </w:tc>
      </w:tr>
      <w:tr w:rsidR="00EF2BA5" w:rsidRPr="005B5E99" w14:paraId="20DEE0D8" w14:textId="77777777" w:rsidTr="005F36A2">
        <w:tc>
          <w:tcPr>
            <w:tcW w:w="84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14F5697" w14:textId="7F35F158" w:rsidR="00EF2BA5" w:rsidRPr="005B5E99" w:rsidRDefault="00EF2BA5" w:rsidP="00EF2BA5">
            <w:pPr>
              <w:jc w:val="center"/>
              <w:rPr>
                <w:rFonts w:ascii="Arial" w:hAnsi="Arial"/>
                <w:b/>
                <w:bCs/>
              </w:rPr>
            </w:pPr>
            <w:r w:rsidRPr="00135098">
              <w:rPr>
                <w:rFonts w:ascii="Arial" w:hAnsi="Arial"/>
                <w:b/>
              </w:rPr>
              <w:t>03</w:t>
            </w:r>
          </w:p>
        </w:tc>
        <w:tc>
          <w:tcPr>
            <w:tcW w:w="850" w:type="dxa"/>
            <w:tcBorders>
              <w:top w:val="single" w:sz="4" w:space="0" w:color="000000"/>
              <w:left w:val="single" w:sz="4" w:space="0" w:color="000000"/>
              <w:bottom w:val="single" w:sz="4" w:space="0" w:color="000000"/>
              <w:right w:val="single" w:sz="4" w:space="0" w:color="000000"/>
            </w:tcBorders>
            <w:vAlign w:val="center"/>
          </w:tcPr>
          <w:p w14:paraId="024B8089" w14:textId="1F815BAB" w:rsidR="00EF2BA5" w:rsidRPr="005B5E99" w:rsidRDefault="00EF2BA5" w:rsidP="00EF2BA5">
            <w:pPr>
              <w:jc w:val="center"/>
              <w:rPr>
                <w:rFonts w:ascii="Arial" w:hAnsi="Arial"/>
                <w:b/>
                <w:bCs/>
                <w:kern w:val="0"/>
                <w:lang w:bidi="ar-SA"/>
              </w:rPr>
            </w:pPr>
            <w:r w:rsidRPr="005A16E8">
              <w:rPr>
                <w:rFonts w:ascii="Arial" w:hAnsi="Arial"/>
                <w:b/>
              </w:rPr>
              <w:t>2.160</w:t>
            </w:r>
          </w:p>
        </w:tc>
        <w:tc>
          <w:tcPr>
            <w:tcW w:w="567" w:type="dxa"/>
            <w:tcBorders>
              <w:top w:val="single" w:sz="4" w:space="0" w:color="000000"/>
              <w:left w:val="single" w:sz="4" w:space="0" w:color="000000"/>
              <w:bottom w:val="single" w:sz="4" w:space="0" w:color="000000"/>
              <w:right w:val="single" w:sz="4" w:space="0" w:color="000000"/>
            </w:tcBorders>
            <w:vAlign w:val="center"/>
          </w:tcPr>
          <w:p w14:paraId="1895C042" w14:textId="49B41E2B" w:rsidR="00EF2BA5" w:rsidRPr="005B5E99" w:rsidRDefault="00EF2BA5" w:rsidP="00EF2BA5">
            <w:pPr>
              <w:jc w:val="center"/>
              <w:rPr>
                <w:rFonts w:ascii="Arial" w:eastAsia="Times New Roman" w:hAnsi="Arial"/>
                <w:b/>
                <w:bCs/>
                <w:kern w:val="0"/>
                <w:lang w:eastAsia="pt-BR" w:bidi="ar-SA"/>
              </w:rPr>
            </w:pPr>
            <w:r w:rsidRPr="005A16E8">
              <w:rPr>
                <w:rFonts w:ascii="Arial" w:hAnsi="Arial"/>
                <w:b/>
              </w:rPr>
              <w:t>CP</w:t>
            </w:r>
          </w:p>
        </w:tc>
        <w:tc>
          <w:tcPr>
            <w:tcW w:w="1134" w:type="dxa"/>
            <w:tcBorders>
              <w:top w:val="single" w:sz="4" w:space="0" w:color="000000"/>
              <w:left w:val="single" w:sz="4" w:space="0" w:color="000000"/>
              <w:bottom w:val="single" w:sz="4" w:space="0" w:color="000000"/>
              <w:right w:val="single" w:sz="4" w:space="0" w:color="000000"/>
            </w:tcBorders>
            <w:vAlign w:val="center"/>
          </w:tcPr>
          <w:p w14:paraId="7BCEF4DD" w14:textId="2DDE9B78" w:rsidR="00EF2BA5" w:rsidRPr="005B5E99" w:rsidRDefault="00EF2BA5" w:rsidP="00EF2BA5">
            <w:pPr>
              <w:jc w:val="center"/>
              <w:rPr>
                <w:rFonts w:ascii="Arial" w:eastAsia="Times New Roman" w:hAnsi="Arial"/>
                <w:b/>
                <w:bCs/>
                <w:kern w:val="0"/>
                <w:lang w:eastAsia="pt-BR" w:bidi="ar-SA"/>
              </w:rPr>
            </w:pPr>
          </w:p>
        </w:tc>
        <w:tc>
          <w:tcPr>
            <w:tcW w:w="334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138E529" w14:textId="77777777" w:rsidR="00EF2BA5" w:rsidRPr="005A16E8" w:rsidRDefault="00EF2BA5" w:rsidP="00EF2BA5">
            <w:pPr>
              <w:jc w:val="center"/>
              <w:rPr>
                <w:rFonts w:ascii="Arial" w:hAnsi="Arial"/>
                <w:b/>
                <w:color w:val="FF0000"/>
              </w:rPr>
            </w:pPr>
            <w:r w:rsidRPr="005A16E8">
              <w:rPr>
                <w:rFonts w:ascii="Arial" w:hAnsi="Arial"/>
                <w:b/>
                <w:color w:val="FF0000"/>
              </w:rPr>
              <w:t>COTA EXCLUSIVA ME/EPP</w:t>
            </w:r>
          </w:p>
          <w:p w14:paraId="6EBC1834" w14:textId="77777777" w:rsidR="00EF2BA5" w:rsidRPr="005A16E8" w:rsidRDefault="00EF2BA5" w:rsidP="00EF2BA5">
            <w:pPr>
              <w:jc w:val="both"/>
              <w:rPr>
                <w:rFonts w:ascii="Arial" w:hAnsi="Arial"/>
                <w:b/>
              </w:rPr>
            </w:pPr>
          </w:p>
          <w:p w14:paraId="4BB9BF10" w14:textId="40F97994" w:rsidR="00EF2BA5" w:rsidRPr="005B5E99" w:rsidRDefault="00EF2BA5" w:rsidP="00EF2BA5">
            <w:pPr>
              <w:jc w:val="both"/>
              <w:rPr>
                <w:rFonts w:ascii="Arial" w:hAnsi="Arial"/>
                <w:b/>
                <w:bCs/>
              </w:rPr>
            </w:pPr>
            <w:r w:rsidRPr="005A16E8">
              <w:rPr>
                <w:rFonts w:ascii="Arial" w:hAnsi="Arial"/>
                <w:b/>
              </w:rPr>
              <w:t>Alprazolam 1 mg comprimido</w:t>
            </w:r>
          </w:p>
        </w:tc>
        <w:tc>
          <w:tcPr>
            <w:tcW w:w="10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4258851" w14:textId="77777777" w:rsidR="00EF2BA5" w:rsidRPr="005B5E99" w:rsidRDefault="00EF2BA5" w:rsidP="00EF2BA5">
            <w:pPr>
              <w:jc w:val="both"/>
              <w:rPr>
                <w:rFonts w:ascii="Arial" w:hAnsi="Arial"/>
                <w:b/>
                <w:bCs/>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EEB3861" w14:textId="77777777" w:rsidR="00EF2BA5" w:rsidRPr="005B5E99" w:rsidRDefault="00EF2BA5" w:rsidP="00EF2BA5">
            <w:pPr>
              <w:jc w:val="both"/>
              <w:rPr>
                <w:rFonts w:ascii="Arial" w:hAnsi="Arial"/>
                <w:b/>
                <w:bCs/>
              </w:rPr>
            </w:pPr>
          </w:p>
        </w:tc>
      </w:tr>
      <w:tr w:rsidR="00EF2BA5" w:rsidRPr="005B5E99" w14:paraId="35C7C59F" w14:textId="77777777" w:rsidTr="005F36A2">
        <w:tc>
          <w:tcPr>
            <w:tcW w:w="84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06FB1EF" w14:textId="7B1F43B8" w:rsidR="00EF2BA5" w:rsidRPr="005B5E99" w:rsidRDefault="00EF2BA5" w:rsidP="00EF2BA5">
            <w:pPr>
              <w:jc w:val="center"/>
              <w:rPr>
                <w:rFonts w:ascii="Arial" w:hAnsi="Arial"/>
                <w:b/>
                <w:bCs/>
                <w:kern w:val="0"/>
                <w:lang w:bidi="ar-SA"/>
              </w:rPr>
            </w:pPr>
            <w:r w:rsidRPr="00135098">
              <w:rPr>
                <w:rFonts w:ascii="Arial" w:hAnsi="Arial"/>
                <w:b/>
              </w:rPr>
              <w:t>04</w:t>
            </w:r>
          </w:p>
        </w:tc>
        <w:tc>
          <w:tcPr>
            <w:tcW w:w="850" w:type="dxa"/>
            <w:tcBorders>
              <w:top w:val="single" w:sz="4" w:space="0" w:color="000000"/>
              <w:left w:val="single" w:sz="4" w:space="0" w:color="000000"/>
              <w:bottom w:val="single" w:sz="4" w:space="0" w:color="000000"/>
              <w:right w:val="single" w:sz="4" w:space="0" w:color="000000"/>
            </w:tcBorders>
            <w:vAlign w:val="center"/>
          </w:tcPr>
          <w:p w14:paraId="4809EED2" w14:textId="093BC8E3" w:rsidR="00EF2BA5" w:rsidRPr="005B5E99" w:rsidRDefault="00EF2BA5" w:rsidP="00EF2BA5">
            <w:pPr>
              <w:jc w:val="center"/>
              <w:rPr>
                <w:rFonts w:ascii="Arial" w:hAnsi="Arial"/>
                <w:b/>
                <w:bCs/>
                <w:lang w:eastAsia="pt-BR"/>
              </w:rPr>
            </w:pPr>
            <w:r w:rsidRPr="005A16E8">
              <w:rPr>
                <w:rFonts w:ascii="Arial" w:hAnsi="Arial"/>
                <w:b/>
              </w:rPr>
              <w:t>720</w:t>
            </w:r>
          </w:p>
        </w:tc>
        <w:tc>
          <w:tcPr>
            <w:tcW w:w="567" w:type="dxa"/>
            <w:tcBorders>
              <w:top w:val="single" w:sz="4" w:space="0" w:color="000000"/>
              <w:left w:val="single" w:sz="4" w:space="0" w:color="000000"/>
              <w:bottom w:val="single" w:sz="4" w:space="0" w:color="000000"/>
              <w:right w:val="single" w:sz="4" w:space="0" w:color="000000"/>
            </w:tcBorders>
            <w:vAlign w:val="center"/>
          </w:tcPr>
          <w:p w14:paraId="401BD5B1" w14:textId="059DAA35" w:rsidR="00EF2BA5" w:rsidRPr="005B5E99" w:rsidRDefault="00EF2BA5" w:rsidP="00EF2BA5">
            <w:pPr>
              <w:jc w:val="center"/>
              <w:rPr>
                <w:rFonts w:ascii="Arial" w:hAnsi="Arial"/>
                <w:b/>
                <w:bCs/>
                <w:kern w:val="0"/>
                <w:lang w:bidi="ar-SA"/>
              </w:rPr>
            </w:pPr>
            <w:r w:rsidRPr="005A16E8">
              <w:rPr>
                <w:rFonts w:ascii="Arial" w:hAnsi="Arial"/>
                <w:b/>
              </w:rPr>
              <w:t>CP</w:t>
            </w:r>
          </w:p>
        </w:tc>
        <w:tc>
          <w:tcPr>
            <w:tcW w:w="1134" w:type="dxa"/>
            <w:tcBorders>
              <w:top w:val="single" w:sz="4" w:space="0" w:color="000000"/>
              <w:left w:val="single" w:sz="4" w:space="0" w:color="000000"/>
              <w:bottom w:val="single" w:sz="4" w:space="0" w:color="000000"/>
              <w:right w:val="single" w:sz="4" w:space="0" w:color="000000"/>
            </w:tcBorders>
            <w:vAlign w:val="center"/>
          </w:tcPr>
          <w:p w14:paraId="06E1B442" w14:textId="77777777" w:rsidR="00EF2BA5" w:rsidRPr="005B5E99" w:rsidRDefault="00EF2BA5" w:rsidP="00EF2BA5">
            <w:pPr>
              <w:jc w:val="center"/>
              <w:rPr>
                <w:rFonts w:ascii="Arial" w:hAnsi="Arial"/>
                <w:b/>
                <w:bCs/>
                <w:lang w:eastAsia="pt-BR"/>
              </w:rPr>
            </w:pPr>
          </w:p>
        </w:tc>
        <w:tc>
          <w:tcPr>
            <w:tcW w:w="334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BCCE9FF" w14:textId="217EAA9B" w:rsidR="00EF2BA5" w:rsidRPr="005B5E99" w:rsidRDefault="00EF2BA5" w:rsidP="00EF2BA5">
            <w:pPr>
              <w:jc w:val="both"/>
              <w:rPr>
                <w:rFonts w:ascii="Arial" w:hAnsi="Arial"/>
                <w:b/>
                <w:bCs/>
                <w:lang w:eastAsia="pt-BR"/>
              </w:rPr>
            </w:pPr>
            <w:r w:rsidRPr="005A16E8">
              <w:rPr>
                <w:rFonts w:ascii="Arial" w:hAnsi="Arial"/>
                <w:b/>
              </w:rPr>
              <w:t>Axitinibe 5 mg comprimido</w:t>
            </w:r>
          </w:p>
        </w:tc>
        <w:tc>
          <w:tcPr>
            <w:tcW w:w="10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F39A0F3" w14:textId="77777777" w:rsidR="00EF2BA5" w:rsidRPr="005B5E99" w:rsidRDefault="00EF2BA5" w:rsidP="00EF2BA5">
            <w:pPr>
              <w:jc w:val="both"/>
              <w:rPr>
                <w:rFonts w:ascii="Arial" w:hAnsi="Arial"/>
                <w:b/>
                <w:bCs/>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0E03E6E" w14:textId="77777777" w:rsidR="00EF2BA5" w:rsidRPr="005B5E99" w:rsidRDefault="00EF2BA5" w:rsidP="00EF2BA5">
            <w:pPr>
              <w:jc w:val="both"/>
              <w:rPr>
                <w:rFonts w:ascii="Arial" w:hAnsi="Arial"/>
                <w:b/>
                <w:bCs/>
              </w:rPr>
            </w:pPr>
          </w:p>
        </w:tc>
      </w:tr>
      <w:tr w:rsidR="00EF2BA5" w:rsidRPr="005B5E99" w14:paraId="2D011304" w14:textId="77777777" w:rsidTr="005F36A2">
        <w:tc>
          <w:tcPr>
            <w:tcW w:w="84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FF6396D" w14:textId="54A85738" w:rsidR="00EF2BA5" w:rsidRPr="005B5E99" w:rsidRDefault="00EF2BA5" w:rsidP="00EF2BA5">
            <w:pPr>
              <w:jc w:val="center"/>
              <w:rPr>
                <w:rFonts w:ascii="Arial" w:hAnsi="Arial"/>
                <w:b/>
                <w:bCs/>
                <w:kern w:val="0"/>
                <w:lang w:bidi="ar-SA"/>
              </w:rPr>
            </w:pPr>
            <w:r w:rsidRPr="00135098">
              <w:rPr>
                <w:rFonts w:ascii="Arial" w:hAnsi="Arial"/>
                <w:b/>
              </w:rPr>
              <w:t>05</w:t>
            </w:r>
          </w:p>
        </w:tc>
        <w:tc>
          <w:tcPr>
            <w:tcW w:w="850" w:type="dxa"/>
            <w:tcBorders>
              <w:top w:val="single" w:sz="4" w:space="0" w:color="000000"/>
              <w:left w:val="single" w:sz="4" w:space="0" w:color="000000"/>
              <w:bottom w:val="single" w:sz="4" w:space="0" w:color="000000"/>
              <w:right w:val="single" w:sz="4" w:space="0" w:color="000000"/>
            </w:tcBorders>
            <w:vAlign w:val="center"/>
          </w:tcPr>
          <w:p w14:paraId="6405E269" w14:textId="292FCFE1" w:rsidR="00EF2BA5" w:rsidRPr="005B5E99" w:rsidRDefault="00EF2BA5" w:rsidP="00EF2BA5">
            <w:pPr>
              <w:jc w:val="center"/>
              <w:rPr>
                <w:rFonts w:ascii="Arial" w:hAnsi="Arial"/>
                <w:b/>
                <w:bCs/>
                <w:lang w:eastAsia="pt-BR"/>
              </w:rPr>
            </w:pPr>
            <w:r w:rsidRPr="005A16E8">
              <w:rPr>
                <w:rFonts w:ascii="Arial" w:hAnsi="Arial"/>
                <w:b/>
              </w:rPr>
              <w:t>1.080</w:t>
            </w:r>
          </w:p>
        </w:tc>
        <w:tc>
          <w:tcPr>
            <w:tcW w:w="567" w:type="dxa"/>
            <w:tcBorders>
              <w:top w:val="single" w:sz="4" w:space="0" w:color="000000"/>
              <w:left w:val="single" w:sz="4" w:space="0" w:color="000000"/>
              <w:bottom w:val="single" w:sz="4" w:space="0" w:color="000000"/>
              <w:right w:val="single" w:sz="4" w:space="0" w:color="000000"/>
            </w:tcBorders>
            <w:vAlign w:val="center"/>
          </w:tcPr>
          <w:p w14:paraId="50CBD1DA" w14:textId="7799F750" w:rsidR="00EF2BA5" w:rsidRPr="005B5E99" w:rsidRDefault="00EF2BA5" w:rsidP="00EF2BA5">
            <w:pPr>
              <w:jc w:val="center"/>
              <w:rPr>
                <w:rFonts w:ascii="Arial" w:hAnsi="Arial"/>
                <w:b/>
                <w:bCs/>
                <w:kern w:val="0"/>
                <w:lang w:bidi="ar-SA"/>
              </w:rPr>
            </w:pPr>
            <w:r w:rsidRPr="005A16E8">
              <w:rPr>
                <w:rFonts w:ascii="Arial" w:hAnsi="Arial"/>
                <w:b/>
              </w:rPr>
              <w:t>CP</w:t>
            </w:r>
          </w:p>
        </w:tc>
        <w:tc>
          <w:tcPr>
            <w:tcW w:w="1134" w:type="dxa"/>
            <w:tcBorders>
              <w:top w:val="single" w:sz="4" w:space="0" w:color="000000"/>
              <w:left w:val="single" w:sz="4" w:space="0" w:color="000000"/>
              <w:bottom w:val="single" w:sz="4" w:space="0" w:color="000000"/>
              <w:right w:val="single" w:sz="4" w:space="0" w:color="000000"/>
            </w:tcBorders>
            <w:vAlign w:val="center"/>
          </w:tcPr>
          <w:p w14:paraId="363E6DC4" w14:textId="77777777" w:rsidR="00EF2BA5" w:rsidRPr="005B5E99" w:rsidRDefault="00EF2BA5" w:rsidP="00EF2BA5">
            <w:pPr>
              <w:jc w:val="center"/>
              <w:rPr>
                <w:rFonts w:ascii="Arial" w:hAnsi="Arial"/>
                <w:b/>
                <w:bCs/>
                <w:lang w:eastAsia="pt-BR"/>
              </w:rPr>
            </w:pPr>
          </w:p>
        </w:tc>
        <w:tc>
          <w:tcPr>
            <w:tcW w:w="334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405BC51" w14:textId="74FC256D" w:rsidR="00EF2BA5" w:rsidRPr="005B5E99" w:rsidRDefault="00EF2BA5" w:rsidP="00EF2BA5">
            <w:pPr>
              <w:jc w:val="both"/>
              <w:rPr>
                <w:rFonts w:ascii="Arial" w:hAnsi="Arial"/>
                <w:b/>
                <w:bCs/>
                <w:lang w:eastAsia="pt-BR"/>
              </w:rPr>
            </w:pPr>
            <w:r w:rsidRPr="005A16E8">
              <w:rPr>
                <w:rFonts w:ascii="Arial" w:hAnsi="Arial"/>
                <w:b/>
              </w:rPr>
              <w:t>Belzutifano 40 mg comprimido revestido</w:t>
            </w:r>
          </w:p>
        </w:tc>
        <w:tc>
          <w:tcPr>
            <w:tcW w:w="10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B16272C" w14:textId="77777777" w:rsidR="00EF2BA5" w:rsidRPr="005B5E99" w:rsidRDefault="00EF2BA5" w:rsidP="00EF2BA5">
            <w:pPr>
              <w:jc w:val="both"/>
              <w:rPr>
                <w:rFonts w:ascii="Arial" w:hAnsi="Arial"/>
                <w:b/>
                <w:bCs/>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BE9A238" w14:textId="77777777" w:rsidR="00EF2BA5" w:rsidRPr="005B5E99" w:rsidRDefault="00EF2BA5" w:rsidP="00EF2BA5">
            <w:pPr>
              <w:jc w:val="both"/>
              <w:rPr>
                <w:rFonts w:ascii="Arial" w:hAnsi="Arial"/>
                <w:b/>
                <w:bCs/>
              </w:rPr>
            </w:pPr>
          </w:p>
        </w:tc>
      </w:tr>
      <w:tr w:rsidR="00EF2BA5" w:rsidRPr="005B5E99" w14:paraId="210061C7" w14:textId="77777777" w:rsidTr="005F36A2">
        <w:tc>
          <w:tcPr>
            <w:tcW w:w="84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C70D1DF" w14:textId="69D06581" w:rsidR="00EF2BA5" w:rsidRPr="005B5E99" w:rsidRDefault="00EF2BA5" w:rsidP="00EF2BA5">
            <w:pPr>
              <w:jc w:val="center"/>
              <w:rPr>
                <w:rFonts w:ascii="Arial" w:hAnsi="Arial"/>
                <w:b/>
                <w:bCs/>
                <w:kern w:val="0"/>
                <w:lang w:bidi="ar-SA"/>
              </w:rPr>
            </w:pPr>
            <w:r w:rsidRPr="00135098">
              <w:rPr>
                <w:rFonts w:ascii="Arial" w:hAnsi="Arial"/>
                <w:b/>
              </w:rPr>
              <w:t>06</w:t>
            </w:r>
          </w:p>
        </w:tc>
        <w:tc>
          <w:tcPr>
            <w:tcW w:w="850" w:type="dxa"/>
            <w:tcBorders>
              <w:top w:val="single" w:sz="4" w:space="0" w:color="000000"/>
              <w:left w:val="single" w:sz="4" w:space="0" w:color="000000"/>
              <w:bottom w:val="single" w:sz="4" w:space="0" w:color="000000"/>
              <w:right w:val="single" w:sz="4" w:space="0" w:color="000000"/>
            </w:tcBorders>
            <w:vAlign w:val="center"/>
          </w:tcPr>
          <w:p w14:paraId="2F302005" w14:textId="062D4C7D" w:rsidR="00EF2BA5" w:rsidRPr="005B5E99" w:rsidRDefault="00EF2BA5" w:rsidP="00EF2BA5">
            <w:pPr>
              <w:jc w:val="center"/>
              <w:rPr>
                <w:rFonts w:ascii="Arial" w:hAnsi="Arial"/>
                <w:b/>
                <w:bCs/>
                <w:lang w:eastAsia="pt-BR"/>
              </w:rPr>
            </w:pPr>
            <w:r w:rsidRPr="005A16E8">
              <w:rPr>
                <w:rFonts w:ascii="Arial" w:hAnsi="Arial"/>
                <w:b/>
              </w:rPr>
              <w:t>12</w:t>
            </w:r>
          </w:p>
        </w:tc>
        <w:tc>
          <w:tcPr>
            <w:tcW w:w="567" w:type="dxa"/>
            <w:tcBorders>
              <w:top w:val="single" w:sz="4" w:space="0" w:color="000000"/>
              <w:left w:val="single" w:sz="4" w:space="0" w:color="000000"/>
              <w:bottom w:val="single" w:sz="4" w:space="0" w:color="000000"/>
              <w:right w:val="single" w:sz="4" w:space="0" w:color="000000"/>
            </w:tcBorders>
            <w:vAlign w:val="center"/>
          </w:tcPr>
          <w:p w14:paraId="644928A5" w14:textId="1C1F34B8" w:rsidR="00EF2BA5" w:rsidRPr="005B5E99" w:rsidRDefault="00EF2BA5" w:rsidP="00EF2BA5">
            <w:pPr>
              <w:jc w:val="center"/>
              <w:rPr>
                <w:rFonts w:ascii="Arial" w:hAnsi="Arial"/>
                <w:b/>
                <w:bCs/>
                <w:kern w:val="0"/>
                <w:lang w:bidi="ar-SA"/>
              </w:rPr>
            </w:pPr>
            <w:r w:rsidRPr="005A16E8">
              <w:rPr>
                <w:rFonts w:ascii="Arial" w:hAnsi="Arial"/>
                <w:b/>
              </w:rPr>
              <w:t>UN</w:t>
            </w:r>
          </w:p>
        </w:tc>
        <w:tc>
          <w:tcPr>
            <w:tcW w:w="1134" w:type="dxa"/>
            <w:tcBorders>
              <w:top w:val="single" w:sz="4" w:space="0" w:color="000000"/>
              <w:left w:val="single" w:sz="4" w:space="0" w:color="000000"/>
              <w:bottom w:val="single" w:sz="4" w:space="0" w:color="000000"/>
              <w:right w:val="single" w:sz="4" w:space="0" w:color="000000"/>
            </w:tcBorders>
            <w:vAlign w:val="center"/>
          </w:tcPr>
          <w:p w14:paraId="65A9310F" w14:textId="77777777" w:rsidR="00EF2BA5" w:rsidRPr="005B5E99" w:rsidRDefault="00EF2BA5" w:rsidP="00EF2BA5">
            <w:pPr>
              <w:jc w:val="center"/>
              <w:rPr>
                <w:rFonts w:ascii="Arial" w:hAnsi="Arial"/>
                <w:b/>
                <w:bCs/>
                <w:lang w:eastAsia="pt-BR"/>
              </w:rPr>
            </w:pPr>
          </w:p>
        </w:tc>
        <w:tc>
          <w:tcPr>
            <w:tcW w:w="334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AE1020C" w14:textId="77777777" w:rsidR="00EF2BA5" w:rsidRPr="005A16E8" w:rsidRDefault="00EF2BA5" w:rsidP="00EF2BA5">
            <w:pPr>
              <w:jc w:val="center"/>
              <w:rPr>
                <w:rFonts w:ascii="Arial" w:hAnsi="Arial"/>
                <w:b/>
                <w:color w:val="FF0000"/>
              </w:rPr>
            </w:pPr>
            <w:r w:rsidRPr="005A16E8">
              <w:rPr>
                <w:rFonts w:ascii="Arial" w:hAnsi="Arial"/>
                <w:b/>
                <w:color w:val="FF0000"/>
              </w:rPr>
              <w:t>COTA EXCLUSIVA ME/EPP</w:t>
            </w:r>
          </w:p>
          <w:p w14:paraId="55186D03" w14:textId="77777777" w:rsidR="00EF2BA5" w:rsidRPr="005A16E8" w:rsidRDefault="00EF2BA5" w:rsidP="00EF2BA5">
            <w:pPr>
              <w:ind w:left="21"/>
              <w:jc w:val="both"/>
              <w:rPr>
                <w:rFonts w:ascii="Arial" w:hAnsi="Arial"/>
                <w:b/>
              </w:rPr>
            </w:pPr>
          </w:p>
          <w:p w14:paraId="26CBF49A" w14:textId="251AE03C" w:rsidR="00EF2BA5" w:rsidRPr="005B5E99" w:rsidRDefault="00EF2BA5" w:rsidP="00EF2BA5">
            <w:pPr>
              <w:jc w:val="both"/>
              <w:rPr>
                <w:rFonts w:ascii="Arial" w:hAnsi="Arial"/>
                <w:b/>
                <w:bCs/>
                <w:lang w:eastAsia="pt-BR"/>
              </w:rPr>
            </w:pPr>
            <w:r w:rsidRPr="005A16E8">
              <w:rPr>
                <w:rFonts w:ascii="Arial" w:hAnsi="Arial"/>
                <w:b/>
              </w:rPr>
              <w:t>Blephagel gel oftalmico WBO 40 gramas</w:t>
            </w:r>
          </w:p>
        </w:tc>
        <w:tc>
          <w:tcPr>
            <w:tcW w:w="10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9737DDA" w14:textId="77777777" w:rsidR="00EF2BA5" w:rsidRPr="005B5E99" w:rsidRDefault="00EF2BA5" w:rsidP="00EF2BA5">
            <w:pPr>
              <w:jc w:val="both"/>
              <w:rPr>
                <w:rFonts w:ascii="Arial" w:hAnsi="Arial"/>
                <w:b/>
                <w:bCs/>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EB00017" w14:textId="77777777" w:rsidR="00EF2BA5" w:rsidRPr="005B5E99" w:rsidRDefault="00EF2BA5" w:rsidP="00EF2BA5">
            <w:pPr>
              <w:jc w:val="both"/>
              <w:rPr>
                <w:rFonts w:ascii="Arial" w:hAnsi="Arial"/>
                <w:b/>
                <w:bCs/>
              </w:rPr>
            </w:pPr>
          </w:p>
        </w:tc>
      </w:tr>
      <w:tr w:rsidR="00EF2BA5" w:rsidRPr="005B5E99" w14:paraId="1A72A277" w14:textId="77777777" w:rsidTr="005F36A2">
        <w:tc>
          <w:tcPr>
            <w:tcW w:w="84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4DD36F3" w14:textId="1C10C71A" w:rsidR="00EF2BA5" w:rsidRPr="005B5E99" w:rsidRDefault="00EF2BA5" w:rsidP="00EF2BA5">
            <w:pPr>
              <w:jc w:val="center"/>
              <w:rPr>
                <w:rFonts w:ascii="Arial" w:hAnsi="Arial"/>
                <w:b/>
                <w:bCs/>
                <w:kern w:val="0"/>
                <w:lang w:bidi="ar-SA"/>
              </w:rPr>
            </w:pPr>
            <w:r w:rsidRPr="00135098">
              <w:rPr>
                <w:rFonts w:ascii="Arial" w:hAnsi="Arial"/>
                <w:b/>
              </w:rPr>
              <w:t>07</w:t>
            </w:r>
          </w:p>
        </w:tc>
        <w:tc>
          <w:tcPr>
            <w:tcW w:w="850" w:type="dxa"/>
            <w:tcBorders>
              <w:top w:val="single" w:sz="4" w:space="0" w:color="000000"/>
              <w:left w:val="single" w:sz="4" w:space="0" w:color="000000"/>
              <w:bottom w:val="single" w:sz="4" w:space="0" w:color="000000"/>
              <w:right w:val="single" w:sz="4" w:space="0" w:color="000000"/>
            </w:tcBorders>
            <w:vAlign w:val="center"/>
          </w:tcPr>
          <w:p w14:paraId="5591CB7D" w14:textId="61328D38" w:rsidR="00EF2BA5" w:rsidRPr="005B5E99" w:rsidRDefault="00EF2BA5" w:rsidP="00EF2BA5">
            <w:pPr>
              <w:jc w:val="center"/>
              <w:rPr>
                <w:rFonts w:ascii="Arial" w:hAnsi="Arial"/>
                <w:b/>
                <w:bCs/>
                <w:lang w:eastAsia="pt-BR"/>
              </w:rPr>
            </w:pPr>
            <w:r w:rsidRPr="005A16E8">
              <w:rPr>
                <w:rFonts w:ascii="Arial" w:hAnsi="Arial"/>
                <w:b/>
              </w:rPr>
              <w:t>720</w:t>
            </w:r>
          </w:p>
        </w:tc>
        <w:tc>
          <w:tcPr>
            <w:tcW w:w="567" w:type="dxa"/>
            <w:tcBorders>
              <w:top w:val="single" w:sz="4" w:space="0" w:color="000000"/>
              <w:left w:val="single" w:sz="4" w:space="0" w:color="000000"/>
              <w:bottom w:val="single" w:sz="4" w:space="0" w:color="000000"/>
              <w:right w:val="single" w:sz="4" w:space="0" w:color="000000"/>
            </w:tcBorders>
            <w:vAlign w:val="center"/>
          </w:tcPr>
          <w:p w14:paraId="553851A0" w14:textId="7415DAB4" w:rsidR="00EF2BA5" w:rsidRPr="005B5E99" w:rsidRDefault="00EF2BA5" w:rsidP="00EF2BA5">
            <w:pPr>
              <w:jc w:val="center"/>
              <w:rPr>
                <w:rFonts w:ascii="Arial" w:hAnsi="Arial"/>
                <w:b/>
                <w:bCs/>
                <w:kern w:val="0"/>
                <w:lang w:bidi="ar-SA"/>
              </w:rPr>
            </w:pPr>
            <w:r w:rsidRPr="005A16E8">
              <w:rPr>
                <w:rFonts w:ascii="Arial" w:hAnsi="Arial"/>
                <w:b/>
              </w:rPr>
              <w:t>CP</w:t>
            </w:r>
          </w:p>
        </w:tc>
        <w:tc>
          <w:tcPr>
            <w:tcW w:w="1134" w:type="dxa"/>
            <w:tcBorders>
              <w:top w:val="single" w:sz="4" w:space="0" w:color="000000"/>
              <w:left w:val="single" w:sz="4" w:space="0" w:color="000000"/>
              <w:bottom w:val="single" w:sz="4" w:space="0" w:color="000000"/>
              <w:right w:val="single" w:sz="4" w:space="0" w:color="000000"/>
            </w:tcBorders>
            <w:vAlign w:val="center"/>
          </w:tcPr>
          <w:p w14:paraId="6CA05172" w14:textId="77777777" w:rsidR="00EF2BA5" w:rsidRPr="005B5E99" w:rsidRDefault="00EF2BA5" w:rsidP="00EF2BA5">
            <w:pPr>
              <w:jc w:val="center"/>
              <w:rPr>
                <w:rFonts w:ascii="Arial" w:hAnsi="Arial"/>
                <w:b/>
                <w:bCs/>
                <w:lang w:eastAsia="pt-BR"/>
              </w:rPr>
            </w:pPr>
          </w:p>
        </w:tc>
        <w:tc>
          <w:tcPr>
            <w:tcW w:w="334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95E5B0D" w14:textId="77777777" w:rsidR="00EF2BA5" w:rsidRPr="005A16E8" w:rsidRDefault="00EF2BA5" w:rsidP="00EF2BA5">
            <w:pPr>
              <w:ind w:left="21"/>
              <w:jc w:val="both"/>
              <w:rPr>
                <w:rFonts w:ascii="Arial" w:hAnsi="Arial"/>
                <w:b/>
              </w:rPr>
            </w:pPr>
            <w:r w:rsidRPr="005A16E8">
              <w:rPr>
                <w:rFonts w:ascii="Arial" w:hAnsi="Arial"/>
                <w:b/>
              </w:rPr>
              <w:t>Candesartana 16 mg +</w:t>
            </w:r>
          </w:p>
          <w:p w14:paraId="5D6178F3" w14:textId="43D7D9D7" w:rsidR="00EF2BA5" w:rsidRPr="005B5E99" w:rsidRDefault="00EF2BA5" w:rsidP="00EF2BA5">
            <w:pPr>
              <w:jc w:val="both"/>
              <w:rPr>
                <w:rFonts w:ascii="Arial" w:hAnsi="Arial"/>
                <w:b/>
                <w:bCs/>
                <w:lang w:eastAsia="pt-BR"/>
              </w:rPr>
            </w:pPr>
            <w:r w:rsidRPr="005A16E8">
              <w:rPr>
                <w:rFonts w:ascii="Arial" w:hAnsi="Arial"/>
                <w:b/>
              </w:rPr>
              <w:t>Felodipino 2.5 mg comprimido Liberação prolongada</w:t>
            </w:r>
          </w:p>
        </w:tc>
        <w:tc>
          <w:tcPr>
            <w:tcW w:w="10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F69E9E6" w14:textId="77777777" w:rsidR="00EF2BA5" w:rsidRPr="005B5E99" w:rsidRDefault="00EF2BA5" w:rsidP="00EF2BA5">
            <w:pPr>
              <w:jc w:val="both"/>
              <w:rPr>
                <w:rFonts w:ascii="Arial" w:hAnsi="Arial"/>
                <w:b/>
                <w:bCs/>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D3F24C7" w14:textId="77777777" w:rsidR="00EF2BA5" w:rsidRPr="005B5E99" w:rsidRDefault="00EF2BA5" w:rsidP="00EF2BA5">
            <w:pPr>
              <w:jc w:val="both"/>
              <w:rPr>
                <w:rFonts w:ascii="Arial" w:hAnsi="Arial"/>
                <w:b/>
                <w:bCs/>
              </w:rPr>
            </w:pPr>
          </w:p>
        </w:tc>
      </w:tr>
      <w:tr w:rsidR="00EF2BA5" w:rsidRPr="005B5E99" w14:paraId="2E25CCEC" w14:textId="77777777" w:rsidTr="005F36A2">
        <w:tc>
          <w:tcPr>
            <w:tcW w:w="84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7628C58" w14:textId="21052E8A" w:rsidR="00EF2BA5" w:rsidRPr="005B5E99" w:rsidRDefault="00EF2BA5" w:rsidP="00EF2BA5">
            <w:pPr>
              <w:jc w:val="center"/>
              <w:rPr>
                <w:rFonts w:ascii="Arial" w:hAnsi="Arial"/>
                <w:b/>
                <w:bCs/>
              </w:rPr>
            </w:pPr>
            <w:r w:rsidRPr="00135098">
              <w:rPr>
                <w:rFonts w:ascii="Arial" w:hAnsi="Arial"/>
                <w:b/>
              </w:rPr>
              <w:t>08</w:t>
            </w:r>
          </w:p>
        </w:tc>
        <w:tc>
          <w:tcPr>
            <w:tcW w:w="850" w:type="dxa"/>
            <w:tcBorders>
              <w:top w:val="single" w:sz="4" w:space="0" w:color="000000"/>
              <w:left w:val="single" w:sz="4" w:space="0" w:color="000000"/>
              <w:bottom w:val="single" w:sz="4" w:space="0" w:color="000000"/>
              <w:right w:val="single" w:sz="4" w:space="0" w:color="000000"/>
            </w:tcBorders>
            <w:vAlign w:val="center"/>
          </w:tcPr>
          <w:p w14:paraId="6EC0BC6C" w14:textId="50A2E70A" w:rsidR="00EF2BA5" w:rsidRPr="005B5E99" w:rsidRDefault="00EF2BA5" w:rsidP="00EF2BA5">
            <w:pPr>
              <w:jc w:val="center"/>
              <w:rPr>
                <w:rFonts w:ascii="Arial" w:hAnsi="Arial"/>
                <w:b/>
                <w:bCs/>
                <w:kern w:val="0"/>
                <w:lang w:bidi="ar-SA"/>
              </w:rPr>
            </w:pPr>
            <w:r w:rsidRPr="005A16E8">
              <w:rPr>
                <w:rFonts w:ascii="Arial" w:hAnsi="Arial"/>
                <w:b/>
              </w:rPr>
              <w:t>720</w:t>
            </w:r>
          </w:p>
        </w:tc>
        <w:tc>
          <w:tcPr>
            <w:tcW w:w="567" w:type="dxa"/>
            <w:tcBorders>
              <w:top w:val="single" w:sz="4" w:space="0" w:color="000000"/>
              <w:left w:val="single" w:sz="4" w:space="0" w:color="000000"/>
              <w:bottom w:val="single" w:sz="4" w:space="0" w:color="000000"/>
              <w:right w:val="single" w:sz="4" w:space="0" w:color="000000"/>
            </w:tcBorders>
            <w:vAlign w:val="center"/>
          </w:tcPr>
          <w:p w14:paraId="6A3EA13B" w14:textId="7F8D35A6" w:rsidR="00EF2BA5" w:rsidRPr="005B5E99" w:rsidRDefault="00EF2BA5" w:rsidP="00EF2BA5">
            <w:pPr>
              <w:jc w:val="center"/>
              <w:rPr>
                <w:rFonts w:ascii="Arial" w:hAnsi="Arial"/>
                <w:b/>
                <w:bCs/>
                <w:lang w:eastAsia="pt-BR"/>
              </w:rPr>
            </w:pPr>
            <w:r w:rsidRPr="005A16E8">
              <w:rPr>
                <w:rFonts w:ascii="Arial" w:hAnsi="Arial"/>
                <w:b/>
              </w:rPr>
              <w:t>CP</w:t>
            </w:r>
          </w:p>
        </w:tc>
        <w:tc>
          <w:tcPr>
            <w:tcW w:w="1134" w:type="dxa"/>
            <w:tcBorders>
              <w:top w:val="single" w:sz="4" w:space="0" w:color="000000"/>
              <w:left w:val="single" w:sz="4" w:space="0" w:color="000000"/>
              <w:bottom w:val="single" w:sz="4" w:space="0" w:color="000000"/>
              <w:right w:val="single" w:sz="4" w:space="0" w:color="000000"/>
            </w:tcBorders>
            <w:vAlign w:val="center"/>
          </w:tcPr>
          <w:p w14:paraId="6051D76F" w14:textId="065CD395" w:rsidR="00EF2BA5" w:rsidRPr="005B5E99" w:rsidRDefault="00EF2BA5" w:rsidP="00EF2BA5">
            <w:pPr>
              <w:jc w:val="center"/>
              <w:rPr>
                <w:rFonts w:ascii="Arial" w:hAnsi="Arial"/>
                <w:b/>
                <w:bCs/>
                <w:lang w:eastAsia="pt-BR"/>
              </w:rPr>
            </w:pPr>
          </w:p>
        </w:tc>
        <w:tc>
          <w:tcPr>
            <w:tcW w:w="334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AAED314" w14:textId="2F85BD74" w:rsidR="00EF2BA5" w:rsidRPr="005B5E99" w:rsidRDefault="00EF2BA5" w:rsidP="00EF2BA5">
            <w:pPr>
              <w:jc w:val="both"/>
              <w:rPr>
                <w:rFonts w:ascii="Arial" w:hAnsi="Arial"/>
                <w:b/>
                <w:bCs/>
              </w:rPr>
            </w:pPr>
            <w:r w:rsidRPr="005A16E8">
              <w:rPr>
                <w:rFonts w:ascii="Arial" w:hAnsi="Arial"/>
                <w:b/>
              </w:rPr>
              <w:t xml:space="preserve">Darifenacina 15 mg </w:t>
            </w:r>
            <w:r w:rsidRPr="005A16E8">
              <w:rPr>
                <w:rFonts w:ascii="Arial" w:hAnsi="Arial"/>
                <w:b/>
              </w:rPr>
              <w:lastRenderedPageBreak/>
              <w:t>comprimido</w:t>
            </w:r>
          </w:p>
        </w:tc>
        <w:tc>
          <w:tcPr>
            <w:tcW w:w="10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4381E08" w14:textId="77777777" w:rsidR="00EF2BA5" w:rsidRPr="005B5E99" w:rsidRDefault="00EF2BA5" w:rsidP="00EF2BA5">
            <w:pPr>
              <w:jc w:val="both"/>
              <w:rPr>
                <w:rFonts w:ascii="Arial" w:hAnsi="Arial"/>
                <w:b/>
                <w:bCs/>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7E4C351" w14:textId="77777777" w:rsidR="00EF2BA5" w:rsidRPr="005B5E99" w:rsidRDefault="00EF2BA5" w:rsidP="00EF2BA5">
            <w:pPr>
              <w:jc w:val="both"/>
              <w:rPr>
                <w:rFonts w:ascii="Arial" w:hAnsi="Arial"/>
                <w:b/>
                <w:bCs/>
              </w:rPr>
            </w:pPr>
          </w:p>
        </w:tc>
      </w:tr>
      <w:tr w:rsidR="00EF2BA5" w:rsidRPr="005B5E99" w14:paraId="1CC92E11" w14:textId="77777777" w:rsidTr="005F36A2">
        <w:tc>
          <w:tcPr>
            <w:tcW w:w="84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0159AB3" w14:textId="456415D5" w:rsidR="00EF2BA5" w:rsidRPr="005B5E99" w:rsidRDefault="00EF2BA5" w:rsidP="00EF2BA5">
            <w:pPr>
              <w:jc w:val="center"/>
              <w:rPr>
                <w:rFonts w:ascii="Arial" w:hAnsi="Arial"/>
                <w:b/>
                <w:bCs/>
              </w:rPr>
            </w:pPr>
            <w:r w:rsidRPr="00135098">
              <w:rPr>
                <w:rFonts w:ascii="Arial" w:hAnsi="Arial"/>
                <w:b/>
              </w:rPr>
              <w:t>09</w:t>
            </w:r>
          </w:p>
        </w:tc>
        <w:tc>
          <w:tcPr>
            <w:tcW w:w="850" w:type="dxa"/>
            <w:tcBorders>
              <w:top w:val="single" w:sz="4" w:space="0" w:color="000000"/>
              <w:left w:val="single" w:sz="4" w:space="0" w:color="000000"/>
              <w:bottom w:val="single" w:sz="4" w:space="0" w:color="000000"/>
              <w:right w:val="single" w:sz="4" w:space="0" w:color="000000"/>
            </w:tcBorders>
            <w:vAlign w:val="center"/>
          </w:tcPr>
          <w:p w14:paraId="17DCAAA2" w14:textId="0875A627" w:rsidR="00EF2BA5" w:rsidRPr="005B5E99" w:rsidRDefault="00EF2BA5" w:rsidP="00EF2BA5">
            <w:pPr>
              <w:jc w:val="center"/>
              <w:rPr>
                <w:rFonts w:ascii="Arial" w:hAnsi="Arial"/>
                <w:b/>
                <w:bCs/>
              </w:rPr>
            </w:pPr>
            <w:r w:rsidRPr="005A16E8">
              <w:rPr>
                <w:rFonts w:ascii="Arial" w:hAnsi="Arial"/>
                <w:b/>
              </w:rPr>
              <w:t>24</w:t>
            </w:r>
          </w:p>
        </w:tc>
        <w:tc>
          <w:tcPr>
            <w:tcW w:w="567" w:type="dxa"/>
            <w:tcBorders>
              <w:top w:val="single" w:sz="4" w:space="0" w:color="000000"/>
              <w:left w:val="single" w:sz="4" w:space="0" w:color="000000"/>
              <w:bottom w:val="single" w:sz="4" w:space="0" w:color="000000"/>
              <w:right w:val="single" w:sz="4" w:space="0" w:color="000000"/>
            </w:tcBorders>
            <w:vAlign w:val="center"/>
          </w:tcPr>
          <w:p w14:paraId="078AC805" w14:textId="0AB68906" w:rsidR="00EF2BA5" w:rsidRPr="005B5E99" w:rsidRDefault="00EF2BA5" w:rsidP="00EF2BA5">
            <w:pPr>
              <w:jc w:val="center"/>
              <w:rPr>
                <w:rFonts w:ascii="Arial" w:hAnsi="Arial"/>
                <w:b/>
                <w:bCs/>
              </w:rPr>
            </w:pPr>
            <w:r w:rsidRPr="005A16E8">
              <w:rPr>
                <w:rFonts w:ascii="Arial" w:hAnsi="Arial"/>
                <w:b/>
              </w:rPr>
              <w:t>UN</w:t>
            </w:r>
          </w:p>
        </w:tc>
        <w:tc>
          <w:tcPr>
            <w:tcW w:w="1134" w:type="dxa"/>
            <w:tcBorders>
              <w:top w:val="single" w:sz="4" w:space="0" w:color="000000"/>
              <w:left w:val="single" w:sz="4" w:space="0" w:color="000000"/>
              <w:bottom w:val="single" w:sz="4" w:space="0" w:color="000000"/>
              <w:right w:val="single" w:sz="4" w:space="0" w:color="000000"/>
            </w:tcBorders>
            <w:vAlign w:val="center"/>
          </w:tcPr>
          <w:p w14:paraId="72282003" w14:textId="77777777" w:rsidR="00EF2BA5" w:rsidRPr="005B5E99" w:rsidRDefault="00EF2BA5" w:rsidP="00EF2BA5">
            <w:pPr>
              <w:jc w:val="center"/>
              <w:rPr>
                <w:rFonts w:ascii="Arial" w:hAnsi="Arial"/>
                <w:b/>
                <w:bCs/>
                <w:lang w:eastAsia="pt-BR"/>
              </w:rPr>
            </w:pPr>
          </w:p>
        </w:tc>
        <w:tc>
          <w:tcPr>
            <w:tcW w:w="334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860F5C6" w14:textId="7E7225C5" w:rsidR="00EF2BA5" w:rsidRPr="005B5E99" w:rsidRDefault="00EF2BA5" w:rsidP="00EF2BA5">
            <w:pPr>
              <w:jc w:val="both"/>
              <w:rPr>
                <w:rFonts w:ascii="Arial" w:hAnsi="Arial"/>
                <w:b/>
                <w:bCs/>
              </w:rPr>
            </w:pPr>
            <w:r w:rsidRPr="005A16E8">
              <w:rPr>
                <w:rFonts w:ascii="Arial" w:hAnsi="Arial"/>
                <w:b/>
              </w:rPr>
              <w:t>Dupilumabe 200 mg solução injetável seringa preenchida</w:t>
            </w:r>
          </w:p>
        </w:tc>
        <w:tc>
          <w:tcPr>
            <w:tcW w:w="10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AC168F3" w14:textId="77777777" w:rsidR="00EF2BA5" w:rsidRPr="005B5E99" w:rsidRDefault="00EF2BA5" w:rsidP="00EF2BA5">
            <w:pPr>
              <w:jc w:val="both"/>
              <w:rPr>
                <w:rFonts w:ascii="Arial" w:hAnsi="Arial"/>
                <w:b/>
                <w:bCs/>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8E3F8B6" w14:textId="77777777" w:rsidR="00EF2BA5" w:rsidRPr="005B5E99" w:rsidRDefault="00EF2BA5" w:rsidP="00EF2BA5">
            <w:pPr>
              <w:jc w:val="both"/>
              <w:rPr>
                <w:rFonts w:ascii="Arial" w:hAnsi="Arial"/>
                <w:b/>
                <w:bCs/>
              </w:rPr>
            </w:pPr>
          </w:p>
        </w:tc>
      </w:tr>
      <w:tr w:rsidR="00EF2BA5" w:rsidRPr="005B5E99" w14:paraId="170B15E4" w14:textId="77777777" w:rsidTr="005F36A2">
        <w:tc>
          <w:tcPr>
            <w:tcW w:w="84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084CC87" w14:textId="0F8C7C7A" w:rsidR="00EF2BA5" w:rsidRPr="005B5E99" w:rsidRDefault="00EF2BA5" w:rsidP="00EF2BA5">
            <w:pPr>
              <w:jc w:val="center"/>
              <w:rPr>
                <w:rFonts w:ascii="Arial" w:hAnsi="Arial"/>
                <w:b/>
                <w:bCs/>
              </w:rPr>
            </w:pPr>
            <w:r w:rsidRPr="00135098">
              <w:rPr>
                <w:rFonts w:ascii="Arial" w:hAnsi="Arial"/>
                <w:b/>
              </w:rPr>
              <w:t>10</w:t>
            </w:r>
          </w:p>
        </w:tc>
        <w:tc>
          <w:tcPr>
            <w:tcW w:w="850" w:type="dxa"/>
            <w:tcBorders>
              <w:top w:val="single" w:sz="4" w:space="0" w:color="000000"/>
              <w:left w:val="single" w:sz="4" w:space="0" w:color="000000"/>
              <w:bottom w:val="single" w:sz="4" w:space="0" w:color="000000"/>
              <w:right w:val="single" w:sz="4" w:space="0" w:color="000000"/>
            </w:tcBorders>
            <w:vAlign w:val="center"/>
          </w:tcPr>
          <w:p w14:paraId="01A6F77E" w14:textId="571806A4" w:rsidR="00EF2BA5" w:rsidRPr="005B5E99" w:rsidRDefault="00EF2BA5" w:rsidP="00EF2BA5">
            <w:pPr>
              <w:jc w:val="center"/>
              <w:rPr>
                <w:rFonts w:ascii="Arial" w:hAnsi="Arial"/>
                <w:b/>
                <w:bCs/>
              </w:rPr>
            </w:pPr>
            <w:r w:rsidRPr="005A16E8">
              <w:rPr>
                <w:rFonts w:ascii="Arial" w:hAnsi="Arial"/>
                <w:b/>
              </w:rPr>
              <w:t>24</w:t>
            </w:r>
          </w:p>
        </w:tc>
        <w:tc>
          <w:tcPr>
            <w:tcW w:w="567" w:type="dxa"/>
            <w:tcBorders>
              <w:top w:val="single" w:sz="4" w:space="0" w:color="000000"/>
              <w:left w:val="single" w:sz="4" w:space="0" w:color="000000"/>
              <w:bottom w:val="single" w:sz="4" w:space="0" w:color="000000"/>
              <w:right w:val="single" w:sz="4" w:space="0" w:color="000000"/>
            </w:tcBorders>
            <w:vAlign w:val="center"/>
          </w:tcPr>
          <w:p w14:paraId="7D7142D6" w14:textId="21A0A1D8" w:rsidR="00EF2BA5" w:rsidRPr="005B5E99" w:rsidRDefault="00EF2BA5" w:rsidP="00EF2BA5">
            <w:pPr>
              <w:jc w:val="center"/>
              <w:rPr>
                <w:rFonts w:ascii="Arial" w:hAnsi="Arial"/>
                <w:b/>
                <w:bCs/>
              </w:rPr>
            </w:pPr>
            <w:r w:rsidRPr="005A16E8">
              <w:rPr>
                <w:rFonts w:ascii="Arial" w:hAnsi="Arial"/>
                <w:b/>
              </w:rPr>
              <w:t>UN</w:t>
            </w:r>
          </w:p>
        </w:tc>
        <w:tc>
          <w:tcPr>
            <w:tcW w:w="1134" w:type="dxa"/>
            <w:tcBorders>
              <w:top w:val="single" w:sz="4" w:space="0" w:color="000000"/>
              <w:left w:val="single" w:sz="4" w:space="0" w:color="000000"/>
              <w:bottom w:val="single" w:sz="4" w:space="0" w:color="000000"/>
              <w:right w:val="single" w:sz="4" w:space="0" w:color="000000"/>
            </w:tcBorders>
            <w:vAlign w:val="center"/>
          </w:tcPr>
          <w:p w14:paraId="7D1DFB91" w14:textId="77777777" w:rsidR="00EF2BA5" w:rsidRPr="005B5E99" w:rsidRDefault="00EF2BA5" w:rsidP="00EF2BA5">
            <w:pPr>
              <w:jc w:val="center"/>
              <w:rPr>
                <w:rFonts w:ascii="Arial" w:hAnsi="Arial"/>
                <w:b/>
                <w:bCs/>
                <w:lang w:eastAsia="pt-BR"/>
              </w:rPr>
            </w:pPr>
          </w:p>
        </w:tc>
        <w:tc>
          <w:tcPr>
            <w:tcW w:w="334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248E9E2" w14:textId="713F35D4" w:rsidR="00EF2BA5" w:rsidRPr="005B5E99" w:rsidRDefault="00EF2BA5" w:rsidP="00EF2BA5">
            <w:pPr>
              <w:jc w:val="both"/>
              <w:rPr>
                <w:rFonts w:ascii="Arial" w:hAnsi="Arial"/>
                <w:b/>
                <w:bCs/>
              </w:rPr>
            </w:pPr>
            <w:r w:rsidRPr="005A16E8">
              <w:rPr>
                <w:rFonts w:ascii="Arial" w:hAnsi="Arial"/>
                <w:b/>
              </w:rPr>
              <w:t>Dupilumabe 300 mg solução injetável seringa preenchida</w:t>
            </w:r>
          </w:p>
        </w:tc>
        <w:tc>
          <w:tcPr>
            <w:tcW w:w="10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2412E7C" w14:textId="77777777" w:rsidR="00EF2BA5" w:rsidRPr="005B5E99" w:rsidRDefault="00EF2BA5" w:rsidP="00EF2BA5">
            <w:pPr>
              <w:jc w:val="both"/>
              <w:rPr>
                <w:rFonts w:ascii="Arial" w:hAnsi="Arial"/>
                <w:b/>
                <w:bCs/>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9A12B68" w14:textId="77777777" w:rsidR="00EF2BA5" w:rsidRPr="005B5E99" w:rsidRDefault="00EF2BA5" w:rsidP="00EF2BA5">
            <w:pPr>
              <w:jc w:val="both"/>
              <w:rPr>
                <w:rFonts w:ascii="Arial" w:hAnsi="Arial"/>
                <w:b/>
                <w:bCs/>
              </w:rPr>
            </w:pPr>
          </w:p>
        </w:tc>
      </w:tr>
      <w:tr w:rsidR="00EF2BA5" w:rsidRPr="005B5E99" w14:paraId="3699D5EF" w14:textId="77777777" w:rsidTr="005F36A2">
        <w:tc>
          <w:tcPr>
            <w:tcW w:w="84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677C5C9" w14:textId="350287CF" w:rsidR="00EF2BA5" w:rsidRPr="005B5E99" w:rsidRDefault="00EF2BA5" w:rsidP="00EF2BA5">
            <w:pPr>
              <w:jc w:val="center"/>
              <w:rPr>
                <w:rFonts w:ascii="Arial" w:hAnsi="Arial"/>
                <w:b/>
                <w:bCs/>
              </w:rPr>
            </w:pPr>
            <w:r w:rsidRPr="00135098">
              <w:rPr>
                <w:rFonts w:ascii="Arial" w:hAnsi="Arial"/>
                <w:b/>
              </w:rPr>
              <w:t>11</w:t>
            </w:r>
          </w:p>
        </w:tc>
        <w:tc>
          <w:tcPr>
            <w:tcW w:w="850" w:type="dxa"/>
            <w:tcBorders>
              <w:top w:val="single" w:sz="4" w:space="0" w:color="000000"/>
              <w:left w:val="single" w:sz="4" w:space="0" w:color="000000"/>
              <w:bottom w:val="single" w:sz="4" w:space="0" w:color="000000"/>
              <w:right w:val="single" w:sz="4" w:space="0" w:color="000000"/>
            </w:tcBorders>
            <w:vAlign w:val="center"/>
          </w:tcPr>
          <w:p w14:paraId="5BEB80CA" w14:textId="48200AF0" w:rsidR="00EF2BA5" w:rsidRPr="005B5E99" w:rsidRDefault="00EF2BA5" w:rsidP="00EF2BA5">
            <w:pPr>
              <w:jc w:val="center"/>
              <w:rPr>
                <w:rFonts w:ascii="Arial" w:hAnsi="Arial"/>
                <w:b/>
                <w:bCs/>
              </w:rPr>
            </w:pPr>
            <w:r w:rsidRPr="005A16E8">
              <w:rPr>
                <w:rFonts w:ascii="Arial" w:hAnsi="Arial"/>
                <w:b/>
              </w:rPr>
              <w:t>720</w:t>
            </w:r>
          </w:p>
        </w:tc>
        <w:tc>
          <w:tcPr>
            <w:tcW w:w="567" w:type="dxa"/>
            <w:tcBorders>
              <w:top w:val="single" w:sz="4" w:space="0" w:color="000000"/>
              <w:left w:val="single" w:sz="4" w:space="0" w:color="000000"/>
              <w:bottom w:val="single" w:sz="4" w:space="0" w:color="000000"/>
              <w:right w:val="single" w:sz="4" w:space="0" w:color="000000"/>
            </w:tcBorders>
            <w:vAlign w:val="center"/>
          </w:tcPr>
          <w:p w14:paraId="74B8BE3D" w14:textId="7BF1A756" w:rsidR="00EF2BA5" w:rsidRPr="005B5E99" w:rsidRDefault="00EF2BA5" w:rsidP="00EF2BA5">
            <w:pPr>
              <w:jc w:val="center"/>
              <w:rPr>
                <w:rFonts w:ascii="Arial" w:hAnsi="Arial"/>
                <w:b/>
                <w:bCs/>
              </w:rPr>
            </w:pPr>
            <w:r w:rsidRPr="005A16E8">
              <w:rPr>
                <w:rFonts w:ascii="Arial" w:hAnsi="Arial"/>
                <w:b/>
              </w:rPr>
              <w:t>CP</w:t>
            </w:r>
          </w:p>
        </w:tc>
        <w:tc>
          <w:tcPr>
            <w:tcW w:w="1134" w:type="dxa"/>
            <w:tcBorders>
              <w:top w:val="single" w:sz="4" w:space="0" w:color="000000"/>
              <w:left w:val="single" w:sz="4" w:space="0" w:color="000000"/>
              <w:bottom w:val="single" w:sz="4" w:space="0" w:color="000000"/>
              <w:right w:val="single" w:sz="4" w:space="0" w:color="000000"/>
            </w:tcBorders>
            <w:vAlign w:val="center"/>
          </w:tcPr>
          <w:p w14:paraId="6E6729D6" w14:textId="77777777" w:rsidR="00EF2BA5" w:rsidRPr="005B5E99" w:rsidRDefault="00EF2BA5" w:rsidP="00EF2BA5">
            <w:pPr>
              <w:jc w:val="center"/>
              <w:rPr>
                <w:rFonts w:ascii="Arial" w:hAnsi="Arial"/>
                <w:b/>
                <w:bCs/>
                <w:lang w:eastAsia="pt-BR"/>
              </w:rPr>
            </w:pPr>
          </w:p>
        </w:tc>
        <w:tc>
          <w:tcPr>
            <w:tcW w:w="334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D0DFE79" w14:textId="77777777" w:rsidR="00EF2BA5" w:rsidRPr="005A16E8" w:rsidRDefault="00EF2BA5" w:rsidP="00EF2BA5">
            <w:pPr>
              <w:jc w:val="center"/>
              <w:rPr>
                <w:rFonts w:ascii="Arial" w:hAnsi="Arial"/>
                <w:b/>
                <w:color w:val="FF0000"/>
              </w:rPr>
            </w:pPr>
            <w:r w:rsidRPr="005A16E8">
              <w:rPr>
                <w:rFonts w:ascii="Arial" w:hAnsi="Arial"/>
                <w:b/>
                <w:color w:val="FF0000"/>
              </w:rPr>
              <w:t>COTA EXCLUSIVA ME/EPP</w:t>
            </w:r>
          </w:p>
          <w:p w14:paraId="5CE84504" w14:textId="77777777" w:rsidR="00EF2BA5" w:rsidRPr="005A16E8" w:rsidRDefault="00EF2BA5" w:rsidP="00EF2BA5">
            <w:pPr>
              <w:jc w:val="both"/>
              <w:rPr>
                <w:rFonts w:ascii="Arial" w:hAnsi="Arial"/>
                <w:b/>
              </w:rPr>
            </w:pPr>
          </w:p>
          <w:p w14:paraId="06BCE45E" w14:textId="55AC9B38" w:rsidR="00EF2BA5" w:rsidRPr="005B5E99" w:rsidRDefault="00EF2BA5" w:rsidP="00EF2BA5">
            <w:pPr>
              <w:jc w:val="both"/>
              <w:rPr>
                <w:rFonts w:ascii="Arial" w:hAnsi="Arial"/>
                <w:b/>
                <w:bCs/>
              </w:rPr>
            </w:pPr>
            <w:r w:rsidRPr="005A16E8">
              <w:rPr>
                <w:rFonts w:ascii="Arial" w:hAnsi="Arial"/>
                <w:b/>
              </w:rPr>
              <w:t>Escitalopram 15 mg comprimido</w:t>
            </w:r>
          </w:p>
        </w:tc>
        <w:tc>
          <w:tcPr>
            <w:tcW w:w="10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79193BD" w14:textId="77777777" w:rsidR="00EF2BA5" w:rsidRPr="005B5E99" w:rsidRDefault="00EF2BA5" w:rsidP="00EF2BA5">
            <w:pPr>
              <w:jc w:val="both"/>
              <w:rPr>
                <w:rFonts w:ascii="Arial" w:hAnsi="Arial"/>
                <w:b/>
                <w:bCs/>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6DD65DE" w14:textId="77777777" w:rsidR="00EF2BA5" w:rsidRPr="005B5E99" w:rsidRDefault="00EF2BA5" w:rsidP="00EF2BA5">
            <w:pPr>
              <w:jc w:val="both"/>
              <w:rPr>
                <w:rFonts w:ascii="Arial" w:hAnsi="Arial"/>
                <w:b/>
                <w:bCs/>
              </w:rPr>
            </w:pPr>
          </w:p>
        </w:tc>
      </w:tr>
      <w:tr w:rsidR="00EF2BA5" w:rsidRPr="005B5E99" w14:paraId="349F5B04" w14:textId="77777777" w:rsidTr="00F128DA">
        <w:tc>
          <w:tcPr>
            <w:tcW w:w="84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747813B" w14:textId="6F716970" w:rsidR="00EF2BA5" w:rsidRPr="005B5E99" w:rsidRDefault="00EF2BA5" w:rsidP="00EF2BA5">
            <w:pPr>
              <w:jc w:val="center"/>
              <w:rPr>
                <w:rFonts w:ascii="Arial" w:hAnsi="Arial"/>
                <w:b/>
                <w:bCs/>
              </w:rPr>
            </w:pPr>
            <w:r w:rsidRPr="00135098">
              <w:rPr>
                <w:rFonts w:ascii="Arial" w:hAnsi="Arial"/>
                <w:b/>
              </w:rPr>
              <w:t>12</w:t>
            </w:r>
          </w:p>
        </w:tc>
        <w:tc>
          <w:tcPr>
            <w:tcW w:w="850" w:type="dxa"/>
            <w:tcBorders>
              <w:top w:val="single" w:sz="4" w:space="0" w:color="000000"/>
              <w:left w:val="single" w:sz="4" w:space="0" w:color="000000"/>
              <w:bottom w:val="single" w:sz="4" w:space="0" w:color="000000"/>
              <w:right w:val="single" w:sz="4" w:space="0" w:color="000000"/>
            </w:tcBorders>
            <w:vAlign w:val="center"/>
          </w:tcPr>
          <w:p w14:paraId="2D3580B6" w14:textId="1E3E5194" w:rsidR="00EF2BA5" w:rsidRPr="005B5E99" w:rsidRDefault="00EF2BA5" w:rsidP="00EF2BA5">
            <w:pPr>
              <w:jc w:val="center"/>
              <w:rPr>
                <w:rFonts w:ascii="Arial" w:hAnsi="Arial"/>
                <w:b/>
                <w:bCs/>
              </w:rPr>
            </w:pPr>
            <w:r w:rsidRPr="005A16E8">
              <w:rPr>
                <w:rFonts w:ascii="Arial" w:hAnsi="Arial"/>
                <w:b/>
              </w:rPr>
              <w:t>720</w:t>
            </w:r>
          </w:p>
        </w:tc>
        <w:tc>
          <w:tcPr>
            <w:tcW w:w="567" w:type="dxa"/>
            <w:tcBorders>
              <w:top w:val="single" w:sz="4" w:space="0" w:color="000000"/>
              <w:left w:val="single" w:sz="4" w:space="0" w:color="000000"/>
              <w:bottom w:val="single" w:sz="4" w:space="0" w:color="000000"/>
              <w:right w:val="single" w:sz="4" w:space="0" w:color="000000"/>
            </w:tcBorders>
            <w:vAlign w:val="center"/>
          </w:tcPr>
          <w:p w14:paraId="78979C82" w14:textId="56580160" w:rsidR="00EF2BA5" w:rsidRPr="005B5E99" w:rsidRDefault="00EF2BA5" w:rsidP="00EF2BA5">
            <w:pPr>
              <w:jc w:val="center"/>
              <w:rPr>
                <w:rFonts w:ascii="Arial" w:hAnsi="Arial"/>
                <w:b/>
                <w:bCs/>
              </w:rPr>
            </w:pPr>
            <w:r w:rsidRPr="005A16E8">
              <w:rPr>
                <w:rFonts w:ascii="Arial" w:hAnsi="Arial"/>
                <w:b/>
              </w:rPr>
              <w:t>CP</w:t>
            </w:r>
          </w:p>
        </w:tc>
        <w:tc>
          <w:tcPr>
            <w:tcW w:w="1134" w:type="dxa"/>
            <w:tcBorders>
              <w:top w:val="single" w:sz="4" w:space="0" w:color="000000"/>
              <w:left w:val="single" w:sz="4" w:space="0" w:color="000000"/>
              <w:bottom w:val="single" w:sz="4" w:space="0" w:color="000000"/>
              <w:right w:val="single" w:sz="4" w:space="0" w:color="000000"/>
            </w:tcBorders>
            <w:vAlign w:val="center"/>
          </w:tcPr>
          <w:p w14:paraId="6B5C119F" w14:textId="77777777" w:rsidR="00EF2BA5" w:rsidRPr="005B5E99" w:rsidRDefault="00EF2BA5" w:rsidP="00EF2BA5">
            <w:pPr>
              <w:jc w:val="center"/>
              <w:rPr>
                <w:rFonts w:ascii="Arial" w:hAnsi="Arial"/>
                <w:b/>
                <w:bCs/>
                <w:lang w:eastAsia="pt-BR"/>
              </w:rPr>
            </w:pPr>
          </w:p>
        </w:tc>
        <w:tc>
          <w:tcPr>
            <w:tcW w:w="334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3135D4D" w14:textId="77777777" w:rsidR="00EF2BA5" w:rsidRPr="005A16E8" w:rsidRDefault="00EF2BA5" w:rsidP="00EF2BA5">
            <w:pPr>
              <w:jc w:val="center"/>
              <w:rPr>
                <w:rFonts w:ascii="Arial" w:hAnsi="Arial"/>
                <w:b/>
                <w:color w:val="FF0000"/>
              </w:rPr>
            </w:pPr>
            <w:r w:rsidRPr="005A16E8">
              <w:rPr>
                <w:rFonts w:ascii="Arial" w:hAnsi="Arial"/>
                <w:b/>
                <w:color w:val="FF0000"/>
              </w:rPr>
              <w:t>COTA EXCLUSIVA ME/EPP</w:t>
            </w:r>
          </w:p>
          <w:p w14:paraId="48EF471C" w14:textId="77777777" w:rsidR="00EF2BA5" w:rsidRPr="005A16E8" w:rsidRDefault="00EF2BA5" w:rsidP="00EF2BA5">
            <w:pPr>
              <w:jc w:val="both"/>
              <w:rPr>
                <w:rFonts w:ascii="Arial" w:hAnsi="Arial"/>
                <w:b/>
              </w:rPr>
            </w:pPr>
          </w:p>
          <w:p w14:paraId="461CFE44" w14:textId="1E87EBFE" w:rsidR="00EF2BA5" w:rsidRPr="005B5E99" w:rsidRDefault="00EF2BA5" w:rsidP="00EF2BA5">
            <w:pPr>
              <w:jc w:val="both"/>
              <w:rPr>
                <w:rFonts w:ascii="Arial" w:hAnsi="Arial"/>
                <w:b/>
                <w:bCs/>
              </w:rPr>
            </w:pPr>
            <w:r w:rsidRPr="005A16E8">
              <w:rPr>
                <w:rFonts w:ascii="Arial" w:hAnsi="Arial"/>
                <w:b/>
              </w:rPr>
              <w:t>Genfibrozila 600 mg comprimido</w:t>
            </w:r>
          </w:p>
        </w:tc>
        <w:tc>
          <w:tcPr>
            <w:tcW w:w="10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1535A22" w14:textId="77777777" w:rsidR="00EF2BA5" w:rsidRPr="005B5E99" w:rsidRDefault="00EF2BA5" w:rsidP="00EF2BA5">
            <w:pPr>
              <w:jc w:val="both"/>
              <w:rPr>
                <w:rFonts w:ascii="Arial" w:hAnsi="Arial"/>
                <w:b/>
                <w:bCs/>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5B5A59D" w14:textId="77777777" w:rsidR="00EF2BA5" w:rsidRPr="005B5E99" w:rsidRDefault="00EF2BA5" w:rsidP="00EF2BA5">
            <w:pPr>
              <w:jc w:val="both"/>
              <w:rPr>
                <w:rFonts w:ascii="Arial" w:hAnsi="Arial"/>
                <w:b/>
                <w:bCs/>
              </w:rPr>
            </w:pPr>
          </w:p>
        </w:tc>
      </w:tr>
      <w:tr w:rsidR="00EF2BA5" w:rsidRPr="005B5E99" w14:paraId="58B57C84" w14:textId="77777777" w:rsidTr="00F128DA">
        <w:tc>
          <w:tcPr>
            <w:tcW w:w="84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FF4FAC3" w14:textId="522C32C0" w:rsidR="00EF2BA5" w:rsidRPr="005B5E99" w:rsidRDefault="00EF2BA5" w:rsidP="00EF2BA5">
            <w:pPr>
              <w:jc w:val="center"/>
              <w:rPr>
                <w:rFonts w:ascii="Arial" w:hAnsi="Arial"/>
                <w:b/>
                <w:bCs/>
              </w:rPr>
            </w:pPr>
            <w:r w:rsidRPr="00135098">
              <w:rPr>
                <w:rFonts w:ascii="Arial" w:hAnsi="Arial"/>
                <w:b/>
              </w:rPr>
              <w:t>13</w:t>
            </w:r>
          </w:p>
        </w:tc>
        <w:tc>
          <w:tcPr>
            <w:tcW w:w="850" w:type="dxa"/>
            <w:tcBorders>
              <w:top w:val="single" w:sz="4" w:space="0" w:color="000000"/>
              <w:left w:val="single" w:sz="4" w:space="0" w:color="000000"/>
              <w:bottom w:val="single" w:sz="4" w:space="0" w:color="000000"/>
              <w:right w:val="single" w:sz="4" w:space="0" w:color="000000"/>
            </w:tcBorders>
            <w:vAlign w:val="center"/>
          </w:tcPr>
          <w:p w14:paraId="4444C536" w14:textId="00E7BD60" w:rsidR="00EF2BA5" w:rsidRPr="005B5E99" w:rsidRDefault="00EF2BA5" w:rsidP="00EF2BA5">
            <w:pPr>
              <w:jc w:val="center"/>
              <w:rPr>
                <w:rFonts w:ascii="Arial" w:hAnsi="Arial"/>
                <w:b/>
                <w:bCs/>
              </w:rPr>
            </w:pPr>
            <w:r w:rsidRPr="005A16E8">
              <w:rPr>
                <w:rFonts w:ascii="Arial" w:hAnsi="Arial"/>
                <w:b/>
              </w:rPr>
              <w:t>1.620</w:t>
            </w:r>
          </w:p>
        </w:tc>
        <w:tc>
          <w:tcPr>
            <w:tcW w:w="567" w:type="dxa"/>
            <w:tcBorders>
              <w:top w:val="single" w:sz="4" w:space="0" w:color="000000"/>
              <w:left w:val="single" w:sz="4" w:space="0" w:color="000000"/>
              <w:bottom w:val="single" w:sz="4" w:space="0" w:color="000000"/>
              <w:right w:val="single" w:sz="4" w:space="0" w:color="000000"/>
            </w:tcBorders>
            <w:vAlign w:val="center"/>
          </w:tcPr>
          <w:p w14:paraId="1D4E6F34" w14:textId="45AC7428" w:rsidR="00EF2BA5" w:rsidRPr="005B5E99" w:rsidRDefault="00EF2BA5" w:rsidP="00EF2BA5">
            <w:pPr>
              <w:jc w:val="center"/>
              <w:rPr>
                <w:rFonts w:ascii="Arial" w:hAnsi="Arial"/>
                <w:b/>
                <w:bCs/>
              </w:rPr>
            </w:pPr>
            <w:r w:rsidRPr="005A16E8">
              <w:rPr>
                <w:rFonts w:ascii="Arial" w:hAnsi="Arial"/>
                <w:b/>
              </w:rPr>
              <w:t>CP</w:t>
            </w:r>
          </w:p>
        </w:tc>
        <w:tc>
          <w:tcPr>
            <w:tcW w:w="1134" w:type="dxa"/>
            <w:tcBorders>
              <w:top w:val="single" w:sz="4" w:space="0" w:color="000000"/>
              <w:left w:val="single" w:sz="4" w:space="0" w:color="000000"/>
              <w:bottom w:val="single" w:sz="4" w:space="0" w:color="000000"/>
              <w:right w:val="single" w:sz="4" w:space="0" w:color="000000"/>
            </w:tcBorders>
            <w:vAlign w:val="center"/>
          </w:tcPr>
          <w:p w14:paraId="650CD569" w14:textId="77777777" w:rsidR="00EF2BA5" w:rsidRPr="005B5E99" w:rsidRDefault="00EF2BA5" w:rsidP="00EF2BA5">
            <w:pPr>
              <w:jc w:val="center"/>
              <w:rPr>
                <w:rFonts w:ascii="Arial" w:hAnsi="Arial"/>
                <w:b/>
                <w:bCs/>
                <w:lang w:eastAsia="pt-BR"/>
              </w:rPr>
            </w:pPr>
          </w:p>
        </w:tc>
        <w:tc>
          <w:tcPr>
            <w:tcW w:w="334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F7A669E" w14:textId="77777777" w:rsidR="00EF2BA5" w:rsidRPr="005A16E8" w:rsidRDefault="00EF2BA5" w:rsidP="00EF2BA5">
            <w:pPr>
              <w:jc w:val="center"/>
              <w:rPr>
                <w:rFonts w:ascii="Arial" w:hAnsi="Arial"/>
                <w:b/>
                <w:color w:val="FF0000"/>
              </w:rPr>
            </w:pPr>
            <w:r w:rsidRPr="005A16E8">
              <w:rPr>
                <w:rFonts w:ascii="Arial" w:hAnsi="Arial"/>
                <w:b/>
                <w:color w:val="FF0000"/>
              </w:rPr>
              <w:t>COTA EXCLUSIVA ME/EPP</w:t>
            </w:r>
          </w:p>
          <w:p w14:paraId="05BF7F70" w14:textId="77777777" w:rsidR="00EF2BA5" w:rsidRPr="005A16E8" w:rsidRDefault="00EF2BA5" w:rsidP="00EF2BA5">
            <w:pPr>
              <w:ind w:left="17"/>
              <w:jc w:val="both"/>
              <w:rPr>
                <w:rFonts w:ascii="Arial" w:hAnsi="Arial"/>
                <w:b/>
              </w:rPr>
            </w:pPr>
          </w:p>
          <w:p w14:paraId="1E889C78" w14:textId="77777777" w:rsidR="00EF2BA5" w:rsidRPr="005A16E8" w:rsidRDefault="00EF2BA5" w:rsidP="00EF2BA5">
            <w:pPr>
              <w:ind w:left="17"/>
              <w:jc w:val="both"/>
              <w:rPr>
                <w:rFonts w:ascii="Arial" w:hAnsi="Arial"/>
                <w:b/>
              </w:rPr>
            </w:pPr>
            <w:r w:rsidRPr="005A16E8">
              <w:rPr>
                <w:rFonts w:ascii="Arial" w:hAnsi="Arial"/>
                <w:b/>
              </w:rPr>
              <w:t>Glibenclamida 5 mg +</w:t>
            </w:r>
          </w:p>
          <w:p w14:paraId="38640DD6" w14:textId="79E76495" w:rsidR="00EF2BA5" w:rsidRPr="005B5E99" w:rsidRDefault="00EF2BA5" w:rsidP="00EF2BA5">
            <w:pPr>
              <w:jc w:val="both"/>
              <w:rPr>
                <w:rFonts w:ascii="Arial" w:eastAsia="Calibri" w:hAnsi="Arial"/>
                <w:b/>
                <w:bCs/>
                <w:color w:val="000000"/>
                <w:lang w:val="pt-PT" w:eastAsia="ar-SA"/>
              </w:rPr>
            </w:pPr>
            <w:r w:rsidRPr="005A16E8">
              <w:rPr>
                <w:rFonts w:ascii="Arial" w:hAnsi="Arial"/>
                <w:b/>
              </w:rPr>
              <w:t>Metformina 500 mg comprimido</w:t>
            </w:r>
          </w:p>
        </w:tc>
        <w:tc>
          <w:tcPr>
            <w:tcW w:w="10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173ABC6" w14:textId="77777777" w:rsidR="00EF2BA5" w:rsidRPr="005B5E99" w:rsidRDefault="00EF2BA5" w:rsidP="00EF2BA5">
            <w:pPr>
              <w:jc w:val="both"/>
              <w:rPr>
                <w:rFonts w:ascii="Arial" w:hAnsi="Arial"/>
                <w:b/>
                <w:bCs/>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D91AD62" w14:textId="77777777" w:rsidR="00EF2BA5" w:rsidRPr="005B5E99" w:rsidRDefault="00EF2BA5" w:rsidP="00EF2BA5">
            <w:pPr>
              <w:jc w:val="both"/>
              <w:rPr>
                <w:rFonts w:ascii="Arial" w:hAnsi="Arial"/>
                <w:b/>
                <w:bCs/>
              </w:rPr>
            </w:pPr>
          </w:p>
        </w:tc>
      </w:tr>
      <w:tr w:rsidR="00EF2BA5" w:rsidRPr="005B5E99" w14:paraId="1B6EEB94" w14:textId="77777777" w:rsidTr="005F36A2">
        <w:tc>
          <w:tcPr>
            <w:tcW w:w="84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576ADCB" w14:textId="236B099F" w:rsidR="00EF2BA5" w:rsidRPr="005B5E99" w:rsidRDefault="00EF2BA5" w:rsidP="00EF2BA5">
            <w:pPr>
              <w:jc w:val="center"/>
              <w:rPr>
                <w:rFonts w:ascii="Arial" w:hAnsi="Arial"/>
                <w:b/>
                <w:bCs/>
              </w:rPr>
            </w:pPr>
            <w:r w:rsidRPr="00135098">
              <w:rPr>
                <w:rFonts w:ascii="Arial" w:hAnsi="Arial"/>
                <w:b/>
              </w:rPr>
              <w:t>14</w:t>
            </w:r>
          </w:p>
        </w:tc>
        <w:tc>
          <w:tcPr>
            <w:tcW w:w="850" w:type="dxa"/>
            <w:tcBorders>
              <w:top w:val="single" w:sz="4" w:space="0" w:color="000000"/>
              <w:left w:val="single" w:sz="4" w:space="0" w:color="000000"/>
              <w:bottom w:val="single" w:sz="4" w:space="0" w:color="000000"/>
              <w:right w:val="single" w:sz="4" w:space="0" w:color="000000"/>
            </w:tcBorders>
            <w:vAlign w:val="center"/>
          </w:tcPr>
          <w:p w14:paraId="74F6166A" w14:textId="501CCE07" w:rsidR="00EF2BA5" w:rsidRPr="005B5E99" w:rsidRDefault="00EF2BA5" w:rsidP="00EF2BA5">
            <w:pPr>
              <w:jc w:val="center"/>
              <w:rPr>
                <w:rFonts w:ascii="Arial" w:hAnsi="Arial"/>
                <w:b/>
                <w:bCs/>
              </w:rPr>
            </w:pPr>
            <w:r w:rsidRPr="005A16E8">
              <w:rPr>
                <w:rFonts w:ascii="Arial" w:hAnsi="Arial"/>
                <w:b/>
              </w:rPr>
              <w:t>96</w:t>
            </w:r>
          </w:p>
        </w:tc>
        <w:tc>
          <w:tcPr>
            <w:tcW w:w="567" w:type="dxa"/>
            <w:tcBorders>
              <w:top w:val="single" w:sz="4" w:space="0" w:color="000000"/>
              <w:left w:val="single" w:sz="4" w:space="0" w:color="000000"/>
              <w:bottom w:val="single" w:sz="4" w:space="0" w:color="000000"/>
              <w:right w:val="single" w:sz="4" w:space="0" w:color="000000"/>
            </w:tcBorders>
            <w:vAlign w:val="center"/>
          </w:tcPr>
          <w:p w14:paraId="1FC6E043" w14:textId="5B5ED484" w:rsidR="00EF2BA5" w:rsidRPr="005B5E99" w:rsidRDefault="00EF2BA5" w:rsidP="00EF2BA5">
            <w:pPr>
              <w:jc w:val="center"/>
              <w:rPr>
                <w:rFonts w:ascii="Arial" w:hAnsi="Arial"/>
                <w:b/>
                <w:bCs/>
              </w:rPr>
            </w:pPr>
            <w:r w:rsidRPr="005A16E8">
              <w:rPr>
                <w:rFonts w:ascii="Arial" w:hAnsi="Arial"/>
                <w:b/>
              </w:rPr>
              <w:t>FC</w:t>
            </w:r>
          </w:p>
        </w:tc>
        <w:tc>
          <w:tcPr>
            <w:tcW w:w="1134" w:type="dxa"/>
            <w:tcBorders>
              <w:top w:val="single" w:sz="4" w:space="0" w:color="000000"/>
              <w:left w:val="single" w:sz="4" w:space="0" w:color="000000"/>
              <w:bottom w:val="single" w:sz="4" w:space="0" w:color="000000"/>
              <w:right w:val="single" w:sz="4" w:space="0" w:color="000000"/>
            </w:tcBorders>
            <w:vAlign w:val="center"/>
          </w:tcPr>
          <w:p w14:paraId="2B9638A4" w14:textId="77777777" w:rsidR="00EF2BA5" w:rsidRPr="005B5E99" w:rsidRDefault="00EF2BA5" w:rsidP="00EF2BA5">
            <w:pPr>
              <w:jc w:val="center"/>
              <w:rPr>
                <w:rFonts w:ascii="Arial" w:hAnsi="Arial"/>
                <w:b/>
                <w:bCs/>
                <w:lang w:eastAsia="pt-BR"/>
              </w:rPr>
            </w:pPr>
          </w:p>
        </w:tc>
        <w:tc>
          <w:tcPr>
            <w:tcW w:w="334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D07BE4D" w14:textId="5C13E032" w:rsidR="00EF2BA5" w:rsidRPr="005B5E99" w:rsidRDefault="00EF2BA5" w:rsidP="00EF2BA5">
            <w:pPr>
              <w:jc w:val="both"/>
              <w:rPr>
                <w:rFonts w:ascii="Arial" w:eastAsia="Calibri" w:hAnsi="Arial"/>
                <w:b/>
                <w:bCs/>
                <w:color w:val="000000"/>
                <w:lang w:val="pt-PT" w:eastAsia="ar-SA"/>
              </w:rPr>
            </w:pPr>
            <w:r w:rsidRPr="005A16E8">
              <w:rPr>
                <w:rFonts w:ascii="Arial" w:hAnsi="Arial"/>
                <w:b/>
              </w:rPr>
              <w:t>Hexamidina isetionato img/ml + tetracaína 0.5mg/ml colutório frasco spray 50 ml</w:t>
            </w:r>
          </w:p>
        </w:tc>
        <w:tc>
          <w:tcPr>
            <w:tcW w:w="10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D1C57D4" w14:textId="77777777" w:rsidR="00EF2BA5" w:rsidRPr="005B5E99" w:rsidRDefault="00EF2BA5" w:rsidP="00EF2BA5">
            <w:pPr>
              <w:jc w:val="both"/>
              <w:rPr>
                <w:rFonts w:ascii="Arial" w:hAnsi="Arial"/>
                <w:b/>
                <w:bCs/>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3624145" w14:textId="77777777" w:rsidR="00EF2BA5" w:rsidRPr="005B5E99" w:rsidRDefault="00EF2BA5" w:rsidP="00EF2BA5">
            <w:pPr>
              <w:jc w:val="both"/>
              <w:rPr>
                <w:rFonts w:ascii="Arial" w:hAnsi="Arial"/>
                <w:b/>
                <w:bCs/>
              </w:rPr>
            </w:pPr>
          </w:p>
        </w:tc>
      </w:tr>
      <w:tr w:rsidR="00EF2BA5" w:rsidRPr="005B5E99" w14:paraId="6C33D174" w14:textId="77777777" w:rsidTr="005F36A2">
        <w:tc>
          <w:tcPr>
            <w:tcW w:w="84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E7A65FB" w14:textId="24AD3FAC" w:rsidR="00EF2BA5" w:rsidRPr="005B5E99" w:rsidRDefault="00EF2BA5" w:rsidP="00EF2BA5">
            <w:pPr>
              <w:jc w:val="center"/>
              <w:rPr>
                <w:rFonts w:ascii="Arial" w:hAnsi="Arial"/>
                <w:b/>
                <w:bCs/>
              </w:rPr>
            </w:pPr>
            <w:r w:rsidRPr="00135098">
              <w:rPr>
                <w:rFonts w:ascii="Arial" w:hAnsi="Arial"/>
                <w:b/>
              </w:rPr>
              <w:t>15</w:t>
            </w:r>
          </w:p>
        </w:tc>
        <w:tc>
          <w:tcPr>
            <w:tcW w:w="850" w:type="dxa"/>
            <w:tcBorders>
              <w:top w:val="single" w:sz="4" w:space="0" w:color="000000"/>
              <w:left w:val="single" w:sz="4" w:space="0" w:color="000000"/>
              <w:bottom w:val="single" w:sz="4" w:space="0" w:color="000000"/>
              <w:right w:val="single" w:sz="4" w:space="0" w:color="000000"/>
            </w:tcBorders>
            <w:vAlign w:val="center"/>
          </w:tcPr>
          <w:p w14:paraId="78A71643" w14:textId="39EFADE7" w:rsidR="00EF2BA5" w:rsidRPr="005B5E99" w:rsidRDefault="00EF2BA5" w:rsidP="00EF2BA5">
            <w:pPr>
              <w:jc w:val="center"/>
              <w:rPr>
                <w:rFonts w:ascii="Arial" w:hAnsi="Arial"/>
                <w:b/>
                <w:bCs/>
              </w:rPr>
            </w:pPr>
            <w:r w:rsidRPr="005A16E8">
              <w:rPr>
                <w:rFonts w:ascii="Arial" w:hAnsi="Arial"/>
                <w:b/>
              </w:rPr>
              <w:t>72</w:t>
            </w:r>
          </w:p>
        </w:tc>
        <w:tc>
          <w:tcPr>
            <w:tcW w:w="567" w:type="dxa"/>
            <w:tcBorders>
              <w:top w:val="single" w:sz="4" w:space="0" w:color="000000"/>
              <w:left w:val="single" w:sz="4" w:space="0" w:color="000000"/>
              <w:bottom w:val="single" w:sz="4" w:space="0" w:color="000000"/>
              <w:right w:val="single" w:sz="4" w:space="0" w:color="000000"/>
            </w:tcBorders>
            <w:vAlign w:val="center"/>
          </w:tcPr>
          <w:p w14:paraId="3D0DFE81" w14:textId="07705161" w:rsidR="00EF2BA5" w:rsidRPr="005B5E99" w:rsidRDefault="00EF2BA5" w:rsidP="00EF2BA5">
            <w:pPr>
              <w:jc w:val="center"/>
              <w:rPr>
                <w:rFonts w:ascii="Arial" w:hAnsi="Arial"/>
                <w:b/>
                <w:bCs/>
              </w:rPr>
            </w:pPr>
            <w:r w:rsidRPr="005A16E8">
              <w:rPr>
                <w:rFonts w:ascii="Arial" w:hAnsi="Arial"/>
                <w:b/>
              </w:rPr>
              <w:t>UN</w:t>
            </w:r>
          </w:p>
        </w:tc>
        <w:tc>
          <w:tcPr>
            <w:tcW w:w="1134" w:type="dxa"/>
            <w:tcBorders>
              <w:top w:val="single" w:sz="4" w:space="0" w:color="000000"/>
              <w:left w:val="single" w:sz="4" w:space="0" w:color="000000"/>
              <w:bottom w:val="single" w:sz="4" w:space="0" w:color="000000"/>
              <w:right w:val="single" w:sz="4" w:space="0" w:color="000000"/>
            </w:tcBorders>
            <w:vAlign w:val="center"/>
          </w:tcPr>
          <w:p w14:paraId="5CE95F92" w14:textId="77777777" w:rsidR="00EF2BA5" w:rsidRPr="005B5E99" w:rsidRDefault="00EF2BA5" w:rsidP="00EF2BA5">
            <w:pPr>
              <w:jc w:val="center"/>
              <w:rPr>
                <w:rFonts w:ascii="Arial" w:hAnsi="Arial"/>
                <w:b/>
                <w:bCs/>
                <w:lang w:eastAsia="pt-BR"/>
              </w:rPr>
            </w:pPr>
          </w:p>
        </w:tc>
        <w:tc>
          <w:tcPr>
            <w:tcW w:w="334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0045389" w14:textId="0F2B2826" w:rsidR="00EF2BA5" w:rsidRPr="005B5E99" w:rsidRDefault="00EF2BA5" w:rsidP="00EF2BA5">
            <w:pPr>
              <w:jc w:val="both"/>
              <w:rPr>
                <w:rFonts w:ascii="Arial" w:eastAsia="Calibri" w:hAnsi="Arial"/>
                <w:b/>
                <w:bCs/>
                <w:color w:val="000000"/>
                <w:lang w:val="pt-PT" w:eastAsia="ar-SA"/>
              </w:rPr>
            </w:pPr>
            <w:r w:rsidRPr="005A16E8">
              <w:rPr>
                <w:rFonts w:ascii="Arial" w:hAnsi="Arial"/>
                <w:b/>
              </w:rPr>
              <w:t>Insulina aspart fiasp iooui/ml frasco io ml</w:t>
            </w:r>
          </w:p>
        </w:tc>
        <w:tc>
          <w:tcPr>
            <w:tcW w:w="10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1056D09" w14:textId="77777777" w:rsidR="00EF2BA5" w:rsidRPr="005B5E99" w:rsidRDefault="00EF2BA5" w:rsidP="00EF2BA5">
            <w:pPr>
              <w:jc w:val="both"/>
              <w:rPr>
                <w:rFonts w:ascii="Arial" w:hAnsi="Arial"/>
                <w:b/>
                <w:bCs/>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834C9F1" w14:textId="77777777" w:rsidR="00EF2BA5" w:rsidRPr="005B5E99" w:rsidRDefault="00EF2BA5" w:rsidP="00EF2BA5">
            <w:pPr>
              <w:jc w:val="both"/>
              <w:rPr>
                <w:rFonts w:ascii="Arial" w:hAnsi="Arial"/>
                <w:b/>
                <w:bCs/>
              </w:rPr>
            </w:pPr>
          </w:p>
        </w:tc>
      </w:tr>
      <w:tr w:rsidR="00EF2BA5" w:rsidRPr="005B5E99" w14:paraId="398DB6A6" w14:textId="77777777" w:rsidTr="005F36A2">
        <w:tc>
          <w:tcPr>
            <w:tcW w:w="84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A56C408" w14:textId="5EEDD436" w:rsidR="00EF2BA5" w:rsidRPr="005B5E99" w:rsidRDefault="00EF2BA5" w:rsidP="00EF2BA5">
            <w:pPr>
              <w:jc w:val="center"/>
              <w:rPr>
                <w:rFonts w:ascii="Arial" w:hAnsi="Arial"/>
                <w:b/>
                <w:bCs/>
              </w:rPr>
            </w:pPr>
            <w:r w:rsidRPr="00135098">
              <w:rPr>
                <w:rFonts w:ascii="Arial" w:hAnsi="Arial"/>
                <w:b/>
              </w:rPr>
              <w:t>16</w:t>
            </w:r>
          </w:p>
        </w:tc>
        <w:tc>
          <w:tcPr>
            <w:tcW w:w="850" w:type="dxa"/>
            <w:tcBorders>
              <w:top w:val="single" w:sz="4" w:space="0" w:color="000000"/>
              <w:left w:val="single" w:sz="4" w:space="0" w:color="000000"/>
              <w:bottom w:val="single" w:sz="4" w:space="0" w:color="000000"/>
              <w:right w:val="single" w:sz="4" w:space="0" w:color="000000"/>
            </w:tcBorders>
            <w:vAlign w:val="center"/>
          </w:tcPr>
          <w:p w14:paraId="3DAB2F10" w14:textId="32789191" w:rsidR="00EF2BA5" w:rsidRPr="005B5E99" w:rsidRDefault="00EF2BA5" w:rsidP="00EF2BA5">
            <w:pPr>
              <w:jc w:val="center"/>
              <w:rPr>
                <w:rFonts w:ascii="Arial" w:hAnsi="Arial"/>
                <w:b/>
                <w:bCs/>
              </w:rPr>
            </w:pPr>
            <w:r w:rsidRPr="005A16E8">
              <w:rPr>
                <w:rFonts w:ascii="Arial" w:hAnsi="Arial"/>
                <w:b/>
              </w:rPr>
              <w:t>2.160</w:t>
            </w:r>
          </w:p>
        </w:tc>
        <w:tc>
          <w:tcPr>
            <w:tcW w:w="567" w:type="dxa"/>
            <w:tcBorders>
              <w:top w:val="single" w:sz="4" w:space="0" w:color="000000"/>
              <w:left w:val="single" w:sz="4" w:space="0" w:color="000000"/>
              <w:bottom w:val="single" w:sz="4" w:space="0" w:color="000000"/>
              <w:right w:val="single" w:sz="4" w:space="0" w:color="000000"/>
            </w:tcBorders>
            <w:vAlign w:val="center"/>
          </w:tcPr>
          <w:p w14:paraId="6B394F94" w14:textId="67D2DF7D" w:rsidR="00EF2BA5" w:rsidRPr="005B5E99" w:rsidRDefault="00EF2BA5" w:rsidP="00EF2BA5">
            <w:pPr>
              <w:jc w:val="center"/>
              <w:rPr>
                <w:rFonts w:ascii="Arial" w:hAnsi="Arial"/>
                <w:b/>
                <w:bCs/>
              </w:rPr>
            </w:pPr>
            <w:r w:rsidRPr="005A16E8">
              <w:rPr>
                <w:rFonts w:ascii="Arial" w:hAnsi="Arial"/>
                <w:b/>
              </w:rPr>
              <w:t>CP</w:t>
            </w:r>
          </w:p>
        </w:tc>
        <w:tc>
          <w:tcPr>
            <w:tcW w:w="1134" w:type="dxa"/>
            <w:tcBorders>
              <w:top w:val="single" w:sz="4" w:space="0" w:color="000000"/>
              <w:left w:val="single" w:sz="4" w:space="0" w:color="000000"/>
              <w:bottom w:val="single" w:sz="4" w:space="0" w:color="000000"/>
              <w:right w:val="single" w:sz="4" w:space="0" w:color="000000"/>
            </w:tcBorders>
            <w:vAlign w:val="center"/>
          </w:tcPr>
          <w:p w14:paraId="10AEC7A5" w14:textId="77777777" w:rsidR="00EF2BA5" w:rsidRPr="005B5E99" w:rsidRDefault="00EF2BA5" w:rsidP="00EF2BA5">
            <w:pPr>
              <w:jc w:val="center"/>
              <w:rPr>
                <w:rFonts w:ascii="Arial" w:hAnsi="Arial"/>
                <w:b/>
                <w:bCs/>
                <w:lang w:eastAsia="pt-BR"/>
              </w:rPr>
            </w:pPr>
          </w:p>
        </w:tc>
        <w:tc>
          <w:tcPr>
            <w:tcW w:w="334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BAFC37D" w14:textId="77777777" w:rsidR="00EF2BA5" w:rsidRPr="005A16E8" w:rsidRDefault="00EF2BA5" w:rsidP="00EF2BA5">
            <w:pPr>
              <w:jc w:val="center"/>
              <w:rPr>
                <w:rFonts w:ascii="Arial" w:hAnsi="Arial"/>
                <w:b/>
                <w:color w:val="FF0000"/>
              </w:rPr>
            </w:pPr>
            <w:r w:rsidRPr="005A16E8">
              <w:rPr>
                <w:rFonts w:ascii="Arial" w:hAnsi="Arial"/>
                <w:b/>
                <w:color w:val="FF0000"/>
              </w:rPr>
              <w:t>COTA EXCLUSIVA ME/EPP</w:t>
            </w:r>
          </w:p>
          <w:p w14:paraId="35B9FB50" w14:textId="77777777" w:rsidR="00EF2BA5" w:rsidRDefault="00EF2BA5" w:rsidP="00EF2BA5">
            <w:pPr>
              <w:jc w:val="both"/>
              <w:rPr>
                <w:rFonts w:ascii="Arial" w:hAnsi="Arial"/>
                <w:b/>
              </w:rPr>
            </w:pPr>
          </w:p>
          <w:p w14:paraId="1C2DC78E" w14:textId="2DB28C38" w:rsidR="00EF2BA5" w:rsidRPr="005B5E99" w:rsidRDefault="00EF2BA5" w:rsidP="00EF2BA5">
            <w:pPr>
              <w:jc w:val="both"/>
              <w:rPr>
                <w:rFonts w:ascii="Arial" w:eastAsia="Calibri" w:hAnsi="Arial"/>
                <w:b/>
                <w:bCs/>
                <w:color w:val="000000"/>
                <w:lang w:val="pt-PT" w:eastAsia="ar-SA"/>
              </w:rPr>
            </w:pPr>
            <w:r w:rsidRPr="005A16E8">
              <w:rPr>
                <w:rFonts w:ascii="Arial" w:hAnsi="Arial"/>
                <w:b/>
              </w:rPr>
              <w:t>Isossorbida dinitrato 10 mg comprimido</w:t>
            </w:r>
          </w:p>
        </w:tc>
        <w:tc>
          <w:tcPr>
            <w:tcW w:w="10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34D586C" w14:textId="77777777" w:rsidR="00EF2BA5" w:rsidRPr="005B5E99" w:rsidRDefault="00EF2BA5" w:rsidP="00EF2BA5">
            <w:pPr>
              <w:jc w:val="both"/>
              <w:rPr>
                <w:rFonts w:ascii="Arial" w:hAnsi="Arial"/>
                <w:b/>
                <w:bCs/>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945E5CC" w14:textId="77777777" w:rsidR="00EF2BA5" w:rsidRPr="005B5E99" w:rsidRDefault="00EF2BA5" w:rsidP="00EF2BA5">
            <w:pPr>
              <w:jc w:val="both"/>
              <w:rPr>
                <w:rFonts w:ascii="Arial" w:hAnsi="Arial"/>
                <w:b/>
                <w:bCs/>
              </w:rPr>
            </w:pPr>
          </w:p>
        </w:tc>
      </w:tr>
      <w:tr w:rsidR="00EF2BA5" w:rsidRPr="005B5E99" w14:paraId="7985B892" w14:textId="77777777" w:rsidTr="005F36A2">
        <w:tc>
          <w:tcPr>
            <w:tcW w:w="84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3586657" w14:textId="3AFEE6A5" w:rsidR="00EF2BA5" w:rsidRPr="005B5E99" w:rsidRDefault="00EF2BA5" w:rsidP="00EF2BA5">
            <w:pPr>
              <w:jc w:val="center"/>
              <w:rPr>
                <w:rFonts w:ascii="Arial" w:hAnsi="Arial"/>
                <w:b/>
                <w:bCs/>
              </w:rPr>
            </w:pPr>
            <w:r w:rsidRPr="00135098">
              <w:rPr>
                <w:rFonts w:ascii="Arial" w:hAnsi="Arial"/>
                <w:b/>
              </w:rPr>
              <w:t>17</w:t>
            </w:r>
          </w:p>
        </w:tc>
        <w:tc>
          <w:tcPr>
            <w:tcW w:w="850" w:type="dxa"/>
            <w:tcBorders>
              <w:top w:val="single" w:sz="4" w:space="0" w:color="000000"/>
              <w:left w:val="single" w:sz="4" w:space="0" w:color="000000"/>
              <w:bottom w:val="single" w:sz="4" w:space="0" w:color="000000"/>
              <w:right w:val="single" w:sz="4" w:space="0" w:color="000000"/>
            </w:tcBorders>
            <w:vAlign w:val="center"/>
          </w:tcPr>
          <w:p w14:paraId="115AD08E" w14:textId="3F3FA31B" w:rsidR="00EF2BA5" w:rsidRPr="005B5E99" w:rsidRDefault="00EF2BA5" w:rsidP="00EF2BA5">
            <w:pPr>
              <w:jc w:val="center"/>
              <w:rPr>
                <w:rFonts w:ascii="Arial" w:hAnsi="Arial"/>
                <w:b/>
                <w:bCs/>
              </w:rPr>
            </w:pPr>
            <w:r w:rsidRPr="005A16E8">
              <w:rPr>
                <w:rFonts w:ascii="Arial" w:hAnsi="Arial"/>
                <w:b/>
              </w:rPr>
              <w:t>1.440</w:t>
            </w:r>
          </w:p>
        </w:tc>
        <w:tc>
          <w:tcPr>
            <w:tcW w:w="567" w:type="dxa"/>
            <w:tcBorders>
              <w:top w:val="single" w:sz="4" w:space="0" w:color="000000"/>
              <w:left w:val="single" w:sz="4" w:space="0" w:color="000000"/>
              <w:bottom w:val="single" w:sz="4" w:space="0" w:color="000000"/>
              <w:right w:val="single" w:sz="4" w:space="0" w:color="000000"/>
            </w:tcBorders>
            <w:vAlign w:val="center"/>
          </w:tcPr>
          <w:p w14:paraId="63FF8CDC" w14:textId="3183F5C6" w:rsidR="00EF2BA5" w:rsidRPr="005B5E99" w:rsidRDefault="00EF2BA5" w:rsidP="00EF2BA5">
            <w:pPr>
              <w:jc w:val="center"/>
              <w:rPr>
                <w:rFonts w:ascii="Arial" w:hAnsi="Arial"/>
                <w:b/>
                <w:bCs/>
              </w:rPr>
            </w:pPr>
            <w:r w:rsidRPr="005A16E8">
              <w:rPr>
                <w:rFonts w:ascii="Arial" w:hAnsi="Arial"/>
                <w:b/>
              </w:rPr>
              <w:t>CA</w:t>
            </w:r>
          </w:p>
        </w:tc>
        <w:tc>
          <w:tcPr>
            <w:tcW w:w="1134" w:type="dxa"/>
            <w:tcBorders>
              <w:top w:val="single" w:sz="4" w:space="0" w:color="000000"/>
              <w:left w:val="single" w:sz="4" w:space="0" w:color="000000"/>
              <w:bottom w:val="single" w:sz="4" w:space="0" w:color="000000"/>
              <w:right w:val="single" w:sz="4" w:space="0" w:color="000000"/>
            </w:tcBorders>
            <w:vAlign w:val="center"/>
          </w:tcPr>
          <w:p w14:paraId="5DCBB361" w14:textId="77777777" w:rsidR="00EF2BA5" w:rsidRPr="005B5E99" w:rsidRDefault="00EF2BA5" w:rsidP="00EF2BA5">
            <w:pPr>
              <w:jc w:val="center"/>
              <w:rPr>
                <w:rFonts w:ascii="Arial" w:hAnsi="Arial"/>
                <w:b/>
                <w:bCs/>
                <w:lang w:eastAsia="pt-BR"/>
              </w:rPr>
            </w:pPr>
          </w:p>
        </w:tc>
        <w:tc>
          <w:tcPr>
            <w:tcW w:w="334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AAD79CF" w14:textId="35CDB6FE" w:rsidR="00EF2BA5" w:rsidRPr="005B5E99" w:rsidRDefault="00EF2BA5" w:rsidP="00EF2BA5">
            <w:pPr>
              <w:jc w:val="both"/>
              <w:rPr>
                <w:rFonts w:ascii="Arial" w:eastAsia="Calibri" w:hAnsi="Arial"/>
                <w:b/>
                <w:bCs/>
                <w:color w:val="000000"/>
                <w:lang w:val="pt-PT" w:eastAsia="ar-SA"/>
              </w:rPr>
            </w:pPr>
            <w:r w:rsidRPr="005A16E8">
              <w:rPr>
                <w:rFonts w:ascii="Arial" w:hAnsi="Arial"/>
                <w:b/>
              </w:rPr>
              <w:t>Lansoprazol 30 mg cápsula</w:t>
            </w:r>
          </w:p>
        </w:tc>
        <w:tc>
          <w:tcPr>
            <w:tcW w:w="10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C26F7C8" w14:textId="77777777" w:rsidR="00EF2BA5" w:rsidRPr="005B5E99" w:rsidRDefault="00EF2BA5" w:rsidP="00EF2BA5">
            <w:pPr>
              <w:jc w:val="both"/>
              <w:rPr>
                <w:rFonts w:ascii="Arial" w:hAnsi="Arial"/>
                <w:b/>
                <w:bCs/>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DFC779E" w14:textId="77777777" w:rsidR="00EF2BA5" w:rsidRPr="005B5E99" w:rsidRDefault="00EF2BA5" w:rsidP="00EF2BA5">
            <w:pPr>
              <w:jc w:val="both"/>
              <w:rPr>
                <w:rFonts w:ascii="Arial" w:hAnsi="Arial"/>
                <w:b/>
                <w:bCs/>
              </w:rPr>
            </w:pPr>
          </w:p>
        </w:tc>
      </w:tr>
      <w:tr w:rsidR="00EF2BA5" w:rsidRPr="005B5E99" w14:paraId="2D517E78" w14:textId="77777777" w:rsidTr="005F36A2">
        <w:tc>
          <w:tcPr>
            <w:tcW w:w="84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EDE70A3" w14:textId="2ADBBD4D" w:rsidR="00EF2BA5" w:rsidRPr="005B5E99" w:rsidRDefault="00EF2BA5" w:rsidP="00EF2BA5">
            <w:pPr>
              <w:jc w:val="center"/>
              <w:rPr>
                <w:rFonts w:ascii="Arial" w:hAnsi="Arial"/>
                <w:b/>
                <w:bCs/>
              </w:rPr>
            </w:pPr>
            <w:r w:rsidRPr="00135098">
              <w:rPr>
                <w:rFonts w:ascii="Arial" w:hAnsi="Arial"/>
                <w:b/>
              </w:rPr>
              <w:t>18</w:t>
            </w:r>
          </w:p>
        </w:tc>
        <w:tc>
          <w:tcPr>
            <w:tcW w:w="850" w:type="dxa"/>
            <w:tcBorders>
              <w:top w:val="single" w:sz="4" w:space="0" w:color="000000"/>
              <w:left w:val="single" w:sz="4" w:space="0" w:color="000000"/>
              <w:bottom w:val="single" w:sz="4" w:space="0" w:color="000000"/>
              <w:right w:val="single" w:sz="4" w:space="0" w:color="000000"/>
            </w:tcBorders>
            <w:vAlign w:val="center"/>
          </w:tcPr>
          <w:p w14:paraId="7693E6CB" w14:textId="5F6CD588" w:rsidR="00EF2BA5" w:rsidRPr="005B5E99" w:rsidRDefault="00EF2BA5" w:rsidP="00EF2BA5">
            <w:pPr>
              <w:jc w:val="center"/>
              <w:rPr>
                <w:rFonts w:ascii="Arial" w:hAnsi="Arial"/>
                <w:b/>
                <w:bCs/>
              </w:rPr>
            </w:pPr>
            <w:r w:rsidRPr="005A16E8">
              <w:rPr>
                <w:rFonts w:ascii="Arial" w:hAnsi="Arial"/>
                <w:b/>
              </w:rPr>
              <w:t>720</w:t>
            </w:r>
          </w:p>
        </w:tc>
        <w:tc>
          <w:tcPr>
            <w:tcW w:w="567" w:type="dxa"/>
            <w:tcBorders>
              <w:top w:val="single" w:sz="4" w:space="0" w:color="000000"/>
              <w:left w:val="single" w:sz="4" w:space="0" w:color="000000"/>
              <w:bottom w:val="single" w:sz="4" w:space="0" w:color="000000"/>
              <w:right w:val="single" w:sz="4" w:space="0" w:color="000000"/>
            </w:tcBorders>
            <w:vAlign w:val="center"/>
          </w:tcPr>
          <w:p w14:paraId="2309E1D3" w14:textId="18A14BE7" w:rsidR="00EF2BA5" w:rsidRPr="005B5E99" w:rsidRDefault="00EF2BA5" w:rsidP="00EF2BA5">
            <w:pPr>
              <w:jc w:val="center"/>
              <w:rPr>
                <w:rFonts w:ascii="Arial" w:hAnsi="Arial"/>
                <w:b/>
                <w:bCs/>
              </w:rPr>
            </w:pPr>
            <w:r w:rsidRPr="005A16E8">
              <w:rPr>
                <w:rFonts w:ascii="Arial" w:hAnsi="Arial"/>
                <w:b/>
              </w:rPr>
              <w:t>CP</w:t>
            </w:r>
          </w:p>
        </w:tc>
        <w:tc>
          <w:tcPr>
            <w:tcW w:w="1134" w:type="dxa"/>
            <w:tcBorders>
              <w:top w:val="single" w:sz="4" w:space="0" w:color="000000"/>
              <w:left w:val="single" w:sz="4" w:space="0" w:color="000000"/>
              <w:bottom w:val="single" w:sz="4" w:space="0" w:color="000000"/>
              <w:right w:val="single" w:sz="4" w:space="0" w:color="000000"/>
            </w:tcBorders>
            <w:vAlign w:val="center"/>
          </w:tcPr>
          <w:p w14:paraId="4D291AAB" w14:textId="77777777" w:rsidR="00EF2BA5" w:rsidRPr="005B5E99" w:rsidRDefault="00EF2BA5" w:rsidP="00EF2BA5">
            <w:pPr>
              <w:jc w:val="center"/>
              <w:rPr>
                <w:rFonts w:ascii="Arial" w:hAnsi="Arial"/>
                <w:b/>
                <w:bCs/>
                <w:lang w:eastAsia="pt-BR"/>
              </w:rPr>
            </w:pPr>
          </w:p>
        </w:tc>
        <w:tc>
          <w:tcPr>
            <w:tcW w:w="334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3E04A30" w14:textId="77777777" w:rsidR="00EF2BA5" w:rsidRPr="005A16E8" w:rsidRDefault="00EF2BA5" w:rsidP="00EF2BA5">
            <w:pPr>
              <w:ind w:left="17"/>
              <w:jc w:val="both"/>
              <w:rPr>
                <w:rFonts w:ascii="Arial" w:hAnsi="Arial"/>
                <w:b/>
              </w:rPr>
            </w:pPr>
            <w:r w:rsidRPr="005A16E8">
              <w:rPr>
                <w:rFonts w:ascii="Arial" w:hAnsi="Arial"/>
                <w:b/>
              </w:rPr>
              <w:t>Metformina 1000 mg +</w:t>
            </w:r>
          </w:p>
          <w:p w14:paraId="3CF0E2BF" w14:textId="7E8AF9DC" w:rsidR="00EF2BA5" w:rsidRPr="005B5E99" w:rsidRDefault="00EF2BA5" w:rsidP="00EF2BA5">
            <w:pPr>
              <w:jc w:val="both"/>
              <w:rPr>
                <w:rFonts w:ascii="Arial" w:eastAsia="Calibri" w:hAnsi="Arial"/>
                <w:b/>
                <w:bCs/>
                <w:color w:val="000000"/>
                <w:lang w:val="pt-PT" w:eastAsia="ar-SA"/>
              </w:rPr>
            </w:pPr>
            <w:r w:rsidRPr="005A16E8">
              <w:rPr>
                <w:rFonts w:ascii="Arial" w:hAnsi="Arial"/>
                <w:b/>
              </w:rPr>
              <w:t>Saxagliptina 5 mg comprimido</w:t>
            </w:r>
          </w:p>
        </w:tc>
        <w:tc>
          <w:tcPr>
            <w:tcW w:w="10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0377DF3" w14:textId="77777777" w:rsidR="00EF2BA5" w:rsidRPr="005B5E99" w:rsidRDefault="00EF2BA5" w:rsidP="00EF2BA5">
            <w:pPr>
              <w:jc w:val="both"/>
              <w:rPr>
                <w:rFonts w:ascii="Arial" w:hAnsi="Arial"/>
                <w:b/>
                <w:bCs/>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BE78E78" w14:textId="77777777" w:rsidR="00EF2BA5" w:rsidRPr="005B5E99" w:rsidRDefault="00EF2BA5" w:rsidP="00EF2BA5">
            <w:pPr>
              <w:jc w:val="both"/>
              <w:rPr>
                <w:rFonts w:ascii="Arial" w:hAnsi="Arial"/>
                <w:b/>
                <w:bCs/>
              </w:rPr>
            </w:pPr>
          </w:p>
        </w:tc>
      </w:tr>
      <w:tr w:rsidR="00EF2BA5" w:rsidRPr="005B5E99" w14:paraId="70546749" w14:textId="77777777" w:rsidTr="005F36A2">
        <w:tc>
          <w:tcPr>
            <w:tcW w:w="84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01E5866" w14:textId="0E54732C" w:rsidR="00EF2BA5" w:rsidRPr="005B5E99" w:rsidRDefault="00EF2BA5" w:rsidP="00EF2BA5">
            <w:pPr>
              <w:jc w:val="center"/>
              <w:rPr>
                <w:rFonts w:ascii="Arial" w:hAnsi="Arial"/>
                <w:b/>
                <w:bCs/>
              </w:rPr>
            </w:pPr>
            <w:r w:rsidRPr="00135098">
              <w:rPr>
                <w:rFonts w:ascii="Arial" w:hAnsi="Arial"/>
                <w:b/>
              </w:rPr>
              <w:t>19</w:t>
            </w:r>
          </w:p>
        </w:tc>
        <w:tc>
          <w:tcPr>
            <w:tcW w:w="850" w:type="dxa"/>
            <w:tcBorders>
              <w:top w:val="single" w:sz="4" w:space="0" w:color="000000"/>
              <w:left w:val="single" w:sz="4" w:space="0" w:color="000000"/>
              <w:bottom w:val="single" w:sz="4" w:space="0" w:color="000000"/>
              <w:right w:val="single" w:sz="4" w:space="0" w:color="000000"/>
            </w:tcBorders>
            <w:vAlign w:val="center"/>
          </w:tcPr>
          <w:p w14:paraId="17321D38" w14:textId="628036E9" w:rsidR="00EF2BA5" w:rsidRPr="005B5E99" w:rsidRDefault="00EF2BA5" w:rsidP="00EF2BA5">
            <w:pPr>
              <w:jc w:val="center"/>
              <w:rPr>
                <w:rFonts w:ascii="Arial" w:hAnsi="Arial"/>
                <w:b/>
                <w:bCs/>
              </w:rPr>
            </w:pPr>
            <w:r w:rsidRPr="005A16E8">
              <w:rPr>
                <w:rFonts w:ascii="Arial" w:hAnsi="Arial"/>
                <w:b/>
              </w:rPr>
              <w:t>720</w:t>
            </w:r>
          </w:p>
        </w:tc>
        <w:tc>
          <w:tcPr>
            <w:tcW w:w="567" w:type="dxa"/>
            <w:tcBorders>
              <w:top w:val="single" w:sz="4" w:space="0" w:color="000000"/>
              <w:left w:val="single" w:sz="4" w:space="0" w:color="000000"/>
              <w:bottom w:val="single" w:sz="4" w:space="0" w:color="000000"/>
              <w:right w:val="single" w:sz="4" w:space="0" w:color="000000"/>
            </w:tcBorders>
            <w:vAlign w:val="center"/>
          </w:tcPr>
          <w:p w14:paraId="7897B0DA" w14:textId="5FD14A66" w:rsidR="00EF2BA5" w:rsidRPr="005B5E99" w:rsidRDefault="00EF2BA5" w:rsidP="00EF2BA5">
            <w:pPr>
              <w:jc w:val="center"/>
              <w:rPr>
                <w:rFonts w:ascii="Arial" w:hAnsi="Arial"/>
                <w:b/>
                <w:bCs/>
              </w:rPr>
            </w:pPr>
            <w:r w:rsidRPr="005A16E8">
              <w:rPr>
                <w:rFonts w:ascii="Arial" w:hAnsi="Arial"/>
                <w:b/>
              </w:rPr>
              <w:t>CP</w:t>
            </w:r>
          </w:p>
        </w:tc>
        <w:tc>
          <w:tcPr>
            <w:tcW w:w="1134" w:type="dxa"/>
            <w:tcBorders>
              <w:top w:val="single" w:sz="4" w:space="0" w:color="000000"/>
              <w:left w:val="single" w:sz="4" w:space="0" w:color="000000"/>
              <w:bottom w:val="single" w:sz="4" w:space="0" w:color="000000"/>
              <w:right w:val="single" w:sz="4" w:space="0" w:color="000000"/>
            </w:tcBorders>
            <w:vAlign w:val="center"/>
          </w:tcPr>
          <w:p w14:paraId="6E688E48" w14:textId="77777777" w:rsidR="00EF2BA5" w:rsidRPr="005B5E99" w:rsidRDefault="00EF2BA5" w:rsidP="00EF2BA5">
            <w:pPr>
              <w:jc w:val="center"/>
              <w:rPr>
                <w:rFonts w:ascii="Arial" w:hAnsi="Arial"/>
                <w:b/>
                <w:bCs/>
                <w:lang w:eastAsia="pt-BR"/>
              </w:rPr>
            </w:pPr>
          </w:p>
        </w:tc>
        <w:tc>
          <w:tcPr>
            <w:tcW w:w="334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B47A233" w14:textId="77777777" w:rsidR="00EF2BA5" w:rsidRPr="005A16E8" w:rsidRDefault="00EF2BA5" w:rsidP="00EF2BA5">
            <w:pPr>
              <w:jc w:val="center"/>
              <w:rPr>
                <w:rFonts w:ascii="Arial" w:hAnsi="Arial"/>
                <w:b/>
                <w:color w:val="FF0000"/>
              </w:rPr>
            </w:pPr>
            <w:r w:rsidRPr="005A16E8">
              <w:rPr>
                <w:rFonts w:ascii="Arial" w:hAnsi="Arial"/>
                <w:b/>
                <w:color w:val="FF0000"/>
              </w:rPr>
              <w:t>COTA EXCLUSIVA ME/EPP</w:t>
            </w:r>
          </w:p>
          <w:p w14:paraId="562641D0" w14:textId="77777777" w:rsidR="00EF2BA5" w:rsidRPr="005A16E8" w:rsidRDefault="00EF2BA5" w:rsidP="00EF2BA5">
            <w:pPr>
              <w:jc w:val="both"/>
              <w:rPr>
                <w:rFonts w:ascii="Arial" w:hAnsi="Arial"/>
                <w:b/>
              </w:rPr>
            </w:pPr>
          </w:p>
          <w:p w14:paraId="3C27605C" w14:textId="14B7A6C0" w:rsidR="00EF2BA5" w:rsidRPr="005B5E99" w:rsidRDefault="00EF2BA5" w:rsidP="00EF2BA5">
            <w:pPr>
              <w:jc w:val="both"/>
              <w:rPr>
                <w:rFonts w:ascii="Arial" w:eastAsia="Calibri" w:hAnsi="Arial"/>
                <w:b/>
                <w:bCs/>
                <w:color w:val="000000"/>
                <w:lang w:val="pt-PT" w:eastAsia="ar-SA"/>
              </w:rPr>
            </w:pPr>
            <w:r w:rsidRPr="005A16E8">
              <w:rPr>
                <w:rFonts w:ascii="Arial" w:hAnsi="Arial"/>
                <w:b/>
              </w:rPr>
              <w:t>Mirtazapina 45 mg comprimido</w:t>
            </w:r>
          </w:p>
        </w:tc>
        <w:tc>
          <w:tcPr>
            <w:tcW w:w="10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DA87B2B" w14:textId="77777777" w:rsidR="00EF2BA5" w:rsidRPr="005B5E99" w:rsidRDefault="00EF2BA5" w:rsidP="00EF2BA5">
            <w:pPr>
              <w:jc w:val="both"/>
              <w:rPr>
                <w:rFonts w:ascii="Arial" w:hAnsi="Arial"/>
                <w:b/>
                <w:bCs/>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38A00FA" w14:textId="77777777" w:rsidR="00EF2BA5" w:rsidRPr="005B5E99" w:rsidRDefault="00EF2BA5" w:rsidP="00EF2BA5">
            <w:pPr>
              <w:jc w:val="both"/>
              <w:rPr>
                <w:rFonts w:ascii="Arial" w:hAnsi="Arial"/>
                <w:b/>
                <w:bCs/>
              </w:rPr>
            </w:pPr>
          </w:p>
        </w:tc>
      </w:tr>
      <w:tr w:rsidR="00EF2BA5" w:rsidRPr="005B5E99" w14:paraId="2973F2E2" w14:textId="77777777" w:rsidTr="005F36A2">
        <w:tc>
          <w:tcPr>
            <w:tcW w:w="84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C0D11A8" w14:textId="620A3768" w:rsidR="00EF2BA5" w:rsidRPr="005B5E99" w:rsidRDefault="00EF2BA5" w:rsidP="00EF2BA5">
            <w:pPr>
              <w:jc w:val="center"/>
              <w:rPr>
                <w:rFonts w:ascii="Arial" w:hAnsi="Arial"/>
                <w:b/>
                <w:bCs/>
              </w:rPr>
            </w:pPr>
            <w:r w:rsidRPr="00135098">
              <w:rPr>
                <w:rFonts w:ascii="Arial" w:hAnsi="Arial"/>
                <w:b/>
              </w:rPr>
              <w:t>20</w:t>
            </w:r>
          </w:p>
        </w:tc>
        <w:tc>
          <w:tcPr>
            <w:tcW w:w="850" w:type="dxa"/>
            <w:tcBorders>
              <w:top w:val="single" w:sz="4" w:space="0" w:color="000000"/>
              <w:left w:val="single" w:sz="4" w:space="0" w:color="000000"/>
              <w:bottom w:val="single" w:sz="4" w:space="0" w:color="000000"/>
              <w:right w:val="single" w:sz="4" w:space="0" w:color="000000"/>
            </w:tcBorders>
            <w:vAlign w:val="center"/>
          </w:tcPr>
          <w:p w14:paraId="6C6AFEBE" w14:textId="1B705CEE" w:rsidR="00EF2BA5" w:rsidRPr="005B5E99" w:rsidRDefault="00EF2BA5" w:rsidP="00EF2BA5">
            <w:pPr>
              <w:jc w:val="center"/>
              <w:rPr>
                <w:rFonts w:ascii="Arial" w:hAnsi="Arial"/>
                <w:b/>
                <w:bCs/>
              </w:rPr>
            </w:pPr>
            <w:r w:rsidRPr="005A16E8">
              <w:rPr>
                <w:rFonts w:ascii="Arial" w:hAnsi="Arial"/>
                <w:b/>
              </w:rPr>
              <w:t>18</w:t>
            </w:r>
          </w:p>
        </w:tc>
        <w:tc>
          <w:tcPr>
            <w:tcW w:w="567" w:type="dxa"/>
            <w:tcBorders>
              <w:top w:val="single" w:sz="4" w:space="0" w:color="000000"/>
              <w:left w:val="single" w:sz="4" w:space="0" w:color="000000"/>
              <w:bottom w:val="single" w:sz="4" w:space="0" w:color="000000"/>
              <w:right w:val="single" w:sz="4" w:space="0" w:color="000000"/>
            </w:tcBorders>
            <w:vAlign w:val="center"/>
          </w:tcPr>
          <w:p w14:paraId="5FBBBF60" w14:textId="4BF156A7" w:rsidR="00EF2BA5" w:rsidRPr="005B5E99" w:rsidRDefault="00EF2BA5" w:rsidP="00EF2BA5">
            <w:pPr>
              <w:jc w:val="center"/>
              <w:rPr>
                <w:rFonts w:ascii="Arial" w:hAnsi="Arial"/>
                <w:b/>
                <w:bCs/>
              </w:rPr>
            </w:pPr>
            <w:r w:rsidRPr="005A16E8">
              <w:rPr>
                <w:rFonts w:ascii="Arial" w:hAnsi="Arial"/>
                <w:b/>
              </w:rPr>
              <w:t>UN</w:t>
            </w:r>
          </w:p>
        </w:tc>
        <w:tc>
          <w:tcPr>
            <w:tcW w:w="1134" w:type="dxa"/>
            <w:tcBorders>
              <w:top w:val="single" w:sz="4" w:space="0" w:color="000000"/>
              <w:left w:val="single" w:sz="4" w:space="0" w:color="000000"/>
              <w:bottom w:val="single" w:sz="4" w:space="0" w:color="000000"/>
              <w:right w:val="single" w:sz="4" w:space="0" w:color="000000"/>
            </w:tcBorders>
            <w:vAlign w:val="center"/>
          </w:tcPr>
          <w:p w14:paraId="40A9A58F" w14:textId="77777777" w:rsidR="00EF2BA5" w:rsidRPr="005B5E99" w:rsidRDefault="00EF2BA5" w:rsidP="00EF2BA5">
            <w:pPr>
              <w:jc w:val="center"/>
              <w:rPr>
                <w:rFonts w:ascii="Arial" w:hAnsi="Arial"/>
                <w:b/>
                <w:bCs/>
                <w:lang w:eastAsia="pt-BR"/>
              </w:rPr>
            </w:pPr>
          </w:p>
        </w:tc>
        <w:tc>
          <w:tcPr>
            <w:tcW w:w="334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7413711" w14:textId="56B61867" w:rsidR="00EF2BA5" w:rsidRPr="005B5E99" w:rsidRDefault="00EF2BA5" w:rsidP="00EF2BA5">
            <w:pPr>
              <w:jc w:val="both"/>
              <w:rPr>
                <w:rFonts w:ascii="Arial" w:eastAsia="Calibri" w:hAnsi="Arial"/>
                <w:b/>
                <w:bCs/>
                <w:color w:val="000000"/>
                <w:lang w:val="pt-PT" w:eastAsia="ar-SA"/>
              </w:rPr>
            </w:pPr>
            <w:r w:rsidRPr="005A16E8">
              <w:rPr>
                <w:rFonts w:ascii="Arial" w:hAnsi="Arial"/>
                <w:b/>
              </w:rPr>
              <w:t>Nivolumabe 100 mg frasco ampola 10 ml</w:t>
            </w:r>
          </w:p>
        </w:tc>
        <w:tc>
          <w:tcPr>
            <w:tcW w:w="10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BEA5208" w14:textId="77777777" w:rsidR="00EF2BA5" w:rsidRPr="005B5E99" w:rsidRDefault="00EF2BA5" w:rsidP="00EF2BA5">
            <w:pPr>
              <w:jc w:val="both"/>
              <w:rPr>
                <w:rFonts w:ascii="Arial" w:hAnsi="Arial"/>
                <w:b/>
                <w:bCs/>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759C1FD" w14:textId="77777777" w:rsidR="00EF2BA5" w:rsidRPr="005B5E99" w:rsidRDefault="00EF2BA5" w:rsidP="00EF2BA5">
            <w:pPr>
              <w:jc w:val="both"/>
              <w:rPr>
                <w:rFonts w:ascii="Arial" w:hAnsi="Arial"/>
                <w:b/>
                <w:bCs/>
              </w:rPr>
            </w:pPr>
          </w:p>
        </w:tc>
      </w:tr>
      <w:tr w:rsidR="00EF2BA5" w:rsidRPr="005B5E99" w14:paraId="105EA018" w14:textId="77777777" w:rsidTr="005F36A2">
        <w:tc>
          <w:tcPr>
            <w:tcW w:w="84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358DDC9" w14:textId="59283F0E" w:rsidR="00EF2BA5" w:rsidRPr="005B5E99" w:rsidRDefault="00EF2BA5" w:rsidP="00EF2BA5">
            <w:pPr>
              <w:jc w:val="center"/>
              <w:rPr>
                <w:rFonts w:ascii="Arial" w:hAnsi="Arial"/>
                <w:b/>
                <w:bCs/>
              </w:rPr>
            </w:pPr>
            <w:r w:rsidRPr="00135098">
              <w:rPr>
                <w:rFonts w:ascii="Arial" w:hAnsi="Arial"/>
                <w:b/>
              </w:rPr>
              <w:t>21</w:t>
            </w:r>
          </w:p>
        </w:tc>
        <w:tc>
          <w:tcPr>
            <w:tcW w:w="850" w:type="dxa"/>
            <w:tcBorders>
              <w:top w:val="single" w:sz="4" w:space="0" w:color="000000"/>
              <w:left w:val="single" w:sz="4" w:space="0" w:color="000000"/>
              <w:bottom w:val="single" w:sz="4" w:space="0" w:color="000000"/>
              <w:right w:val="single" w:sz="4" w:space="0" w:color="000000"/>
            </w:tcBorders>
            <w:vAlign w:val="center"/>
          </w:tcPr>
          <w:p w14:paraId="03412072" w14:textId="0FCC5F81" w:rsidR="00EF2BA5" w:rsidRPr="005B5E99" w:rsidRDefault="00EF2BA5" w:rsidP="00EF2BA5">
            <w:pPr>
              <w:jc w:val="center"/>
              <w:rPr>
                <w:rFonts w:ascii="Arial" w:hAnsi="Arial"/>
                <w:b/>
                <w:bCs/>
              </w:rPr>
            </w:pPr>
            <w:r w:rsidRPr="005A16E8">
              <w:rPr>
                <w:rFonts w:ascii="Arial" w:hAnsi="Arial"/>
                <w:b/>
              </w:rPr>
              <w:t>18</w:t>
            </w:r>
          </w:p>
        </w:tc>
        <w:tc>
          <w:tcPr>
            <w:tcW w:w="567" w:type="dxa"/>
            <w:tcBorders>
              <w:top w:val="single" w:sz="4" w:space="0" w:color="000000"/>
              <w:left w:val="single" w:sz="4" w:space="0" w:color="000000"/>
              <w:bottom w:val="single" w:sz="4" w:space="0" w:color="000000"/>
              <w:right w:val="single" w:sz="4" w:space="0" w:color="000000"/>
            </w:tcBorders>
            <w:vAlign w:val="center"/>
          </w:tcPr>
          <w:p w14:paraId="74866045" w14:textId="60CE628D" w:rsidR="00EF2BA5" w:rsidRPr="005B5E99" w:rsidRDefault="00EF2BA5" w:rsidP="00EF2BA5">
            <w:pPr>
              <w:jc w:val="center"/>
              <w:rPr>
                <w:rFonts w:ascii="Arial" w:hAnsi="Arial"/>
                <w:b/>
                <w:bCs/>
              </w:rPr>
            </w:pPr>
            <w:r w:rsidRPr="005A16E8">
              <w:rPr>
                <w:rFonts w:ascii="Arial" w:hAnsi="Arial"/>
                <w:b/>
              </w:rPr>
              <w:t>UN</w:t>
            </w:r>
          </w:p>
        </w:tc>
        <w:tc>
          <w:tcPr>
            <w:tcW w:w="1134" w:type="dxa"/>
            <w:tcBorders>
              <w:top w:val="single" w:sz="4" w:space="0" w:color="000000"/>
              <w:left w:val="single" w:sz="4" w:space="0" w:color="000000"/>
              <w:bottom w:val="single" w:sz="4" w:space="0" w:color="000000"/>
              <w:right w:val="single" w:sz="4" w:space="0" w:color="000000"/>
            </w:tcBorders>
            <w:vAlign w:val="center"/>
          </w:tcPr>
          <w:p w14:paraId="6228335F" w14:textId="77777777" w:rsidR="00EF2BA5" w:rsidRPr="005B5E99" w:rsidRDefault="00EF2BA5" w:rsidP="00EF2BA5">
            <w:pPr>
              <w:jc w:val="center"/>
              <w:rPr>
                <w:rFonts w:ascii="Arial" w:hAnsi="Arial"/>
                <w:b/>
                <w:bCs/>
                <w:lang w:eastAsia="pt-BR"/>
              </w:rPr>
            </w:pPr>
          </w:p>
        </w:tc>
        <w:tc>
          <w:tcPr>
            <w:tcW w:w="334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B47C177" w14:textId="15682131" w:rsidR="00EF2BA5" w:rsidRPr="005B5E99" w:rsidRDefault="00EF2BA5" w:rsidP="00EF2BA5">
            <w:pPr>
              <w:jc w:val="both"/>
              <w:rPr>
                <w:rFonts w:ascii="Arial" w:eastAsia="Calibri" w:hAnsi="Arial"/>
                <w:b/>
                <w:bCs/>
                <w:color w:val="000000"/>
                <w:lang w:val="pt-PT" w:eastAsia="ar-SA"/>
              </w:rPr>
            </w:pPr>
            <w:r w:rsidRPr="005A16E8">
              <w:rPr>
                <w:rFonts w:ascii="Arial" w:hAnsi="Arial"/>
                <w:b/>
              </w:rPr>
              <w:t>Nivolumabe 40 mg frasco ampola 4 ml</w:t>
            </w:r>
          </w:p>
        </w:tc>
        <w:tc>
          <w:tcPr>
            <w:tcW w:w="10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AD5D908" w14:textId="77777777" w:rsidR="00EF2BA5" w:rsidRPr="005B5E99" w:rsidRDefault="00EF2BA5" w:rsidP="00EF2BA5">
            <w:pPr>
              <w:jc w:val="both"/>
              <w:rPr>
                <w:rFonts w:ascii="Arial" w:hAnsi="Arial"/>
                <w:b/>
                <w:bCs/>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8F3E9D7" w14:textId="77777777" w:rsidR="00EF2BA5" w:rsidRPr="005B5E99" w:rsidRDefault="00EF2BA5" w:rsidP="00EF2BA5">
            <w:pPr>
              <w:jc w:val="both"/>
              <w:rPr>
                <w:rFonts w:ascii="Arial" w:hAnsi="Arial"/>
                <w:b/>
                <w:bCs/>
              </w:rPr>
            </w:pPr>
          </w:p>
        </w:tc>
      </w:tr>
      <w:tr w:rsidR="00EF2BA5" w:rsidRPr="005B5E99" w14:paraId="36DE4AC7" w14:textId="77777777" w:rsidTr="005F36A2">
        <w:tc>
          <w:tcPr>
            <w:tcW w:w="84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1DFAF37" w14:textId="489B018F" w:rsidR="00EF2BA5" w:rsidRPr="005B5E99" w:rsidRDefault="00EF2BA5" w:rsidP="00EF2BA5">
            <w:pPr>
              <w:jc w:val="center"/>
              <w:rPr>
                <w:rFonts w:ascii="Arial" w:hAnsi="Arial"/>
                <w:b/>
                <w:bCs/>
              </w:rPr>
            </w:pPr>
            <w:r w:rsidRPr="00135098">
              <w:rPr>
                <w:rFonts w:ascii="Arial" w:hAnsi="Arial"/>
                <w:b/>
              </w:rPr>
              <w:t>22</w:t>
            </w:r>
          </w:p>
        </w:tc>
        <w:tc>
          <w:tcPr>
            <w:tcW w:w="850" w:type="dxa"/>
            <w:tcBorders>
              <w:top w:val="single" w:sz="4" w:space="0" w:color="000000"/>
              <w:left w:val="single" w:sz="4" w:space="0" w:color="000000"/>
              <w:bottom w:val="single" w:sz="4" w:space="0" w:color="000000"/>
              <w:right w:val="single" w:sz="4" w:space="0" w:color="000000"/>
            </w:tcBorders>
            <w:vAlign w:val="center"/>
          </w:tcPr>
          <w:p w14:paraId="2D51C2A6" w14:textId="0504DF54" w:rsidR="00EF2BA5" w:rsidRPr="005B5E99" w:rsidRDefault="00EF2BA5" w:rsidP="00EF2BA5">
            <w:pPr>
              <w:jc w:val="center"/>
              <w:rPr>
                <w:rFonts w:ascii="Arial" w:hAnsi="Arial"/>
                <w:b/>
                <w:bCs/>
              </w:rPr>
            </w:pPr>
            <w:r w:rsidRPr="005A16E8">
              <w:rPr>
                <w:rFonts w:ascii="Arial" w:hAnsi="Arial"/>
                <w:b/>
              </w:rPr>
              <w:t>720</w:t>
            </w:r>
          </w:p>
        </w:tc>
        <w:tc>
          <w:tcPr>
            <w:tcW w:w="567" w:type="dxa"/>
            <w:tcBorders>
              <w:top w:val="single" w:sz="4" w:space="0" w:color="000000"/>
              <w:left w:val="single" w:sz="4" w:space="0" w:color="000000"/>
              <w:bottom w:val="single" w:sz="4" w:space="0" w:color="000000"/>
              <w:right w:val="single" w:sz="4" w:space="0" w:color="000000"/>
            </w:tcBorders>
            <w:vAlign w:val="center"/>
          </w:tcPr>
          <w:p w14:paraId="34A522E9" w14:textId="1BDA1E8A" w:rsidR="00EF2BA5" w:rsidRPr="005B5E99" w:rsidRDefault="00EF2BA5" w:rsidP="00EF2BA5">
            <w:pPr>
              <w:jc w:val="center"/>
              <w:rPr>
                <w:rFonts w:ascii="Arial" w:hAnsi="Arial"/>
                <w:b/>
                <w:bCs/>
              </w:rPr>
            </w:pPr>
            <w:r w:rsidRPr="005A16E8">
              <w:rPr>
                <w:rFonts w:ascii="Arial" w:hAnsi="Arial"/>
                <w:b/>
              </w:rPr>
              <w:t>CP</w:t>
            </w:r>
          </w:p>
        </w:tc>
        <w:tc>
          <w:tcPr>
            <w:tcW w:w="1134" w:type="dxa"/>
            <w:tcBorders>
              <w:top w:val="single" w:sz="4" w:space="0" w:color="000000"/>
              <w:left w:val="single" w:sz="4" w:space="0" w:color="000000"/>
              <w:bottom w:val="single" w:sz="4" w:space="0" w:color="000000"/>
              <w:right w:val="single" w:sz="4" w:space="0" w:color="000000"/>
            </w:tcBorders>
            <w:vAlign w:val="center"/>
          </w:tcPr>
          <w:p w14:paraId="3E391EDC" w14:textId="77777777" w:rsidR="00EF2BA5" w:rsidRPr="005B5E99" w:rsidRDefault="00EF2BA5" w:rsidP="00EF2BA5">
            <w:pPr>
              <w:jc w:val="center"/>
              <w:rPr>
                <w:rFonts w:ascii="Arial" w:hAnsi="Arial"/>
                <w:b/>
                <w:bCs/>
                <w:lang w:eastAsia="pt-BR"/>
              </w:rPr>
            </w:pPr>
          </w:p>
        </w:tc>
        <w:tc>
          <w:tcPr>
            <w:tcW w:w="334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BEC1D43" w14:textId="77777777" w:rsidR="00EF2BA5" w:rsidRPr="005A16E8" w:rsidRDefault="00EF2BA5" w:rsidP="00EF2BA5">
            <w:pPr>
              <w:jc w:val="center"/>
              <w:rPr>
                <w:rFonts w:ascii="Arial" w:hAnsi="Arial"/>
                <w:b/>
                <w:color w:val="FF0000"/>
              </w:rPr>
            </w:pPr>
            <w:r w:rsidRPr="005A16E8">
              <w:rPr>
                <w:rFonts w:ascii="Arial" w:hAnsi="Arial"/>
                <w:b/>
                <w:color w:val="FF0000"/>
              </w:rPr>
              <w:t>COTA EXCLUSIVA ME/EPP</w:t>
            </w:r>
          </w:p>
          <w:p w14:paraId="6C2B7665" w14:textId="77777777" w:rsidR="00EF2BA5" w:rsidRPr="005A16E8" w:rsidRDefault="00EF2BA5" w:rsidP="00EF2BA5">
            <w:pPr>
              <w:jc w:val="both"/>
              <w:rPr>
                <w:rFonts w:ascii="Arial" w:hAnsi="Arial"/>
                <w:b/>
              </w:rPr>
            </w:pPr>
          </w:p>
          <w:p w14:paraId="3061AC13" w14:textId="5A69DF79" w:rsidR="00EF2BA5" w:rsidRPr="005B5E99" w:rsidRDefault="00EF2BA5" w:rsidP="00EF2BA5">
            <w:pPr>
              <w:jc w:val="both"/>
              <w:rPr>
                <w:rFonts w:ascii="Arial" w:eastAsia="Calibri" w:hAnsi="Arial"/>
                <w:b/>
                <w:bCs/>
                <w:color w:val="000000"/>
                <w:lang w:val="pt-PT" w:eastAsia="ar-SA"/>
              </w:rPr>
            </w:pPr>
            <w:r w:rsidRPr="005A16E8">
              <w:rPr>
                <w:rFonts w:ascii="Arial" w:hAnsi="Arial"/>
                <w:b/>
              </w:rPr>
              <w:t>Olanzapina 5 mg comprimido</w:t>
            </w:r>
          </w:p>
        </w:tc>
        <w:tc>
          <w:tcPr>
            <w:tcW w:w="10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E1319B0" w14:textId="77777777" w:rsidR="00EF2BA5" w:rsidRPr="005B5E99" w:rsidRDefault="00EF2BA5" w:rsidP="00EF2BA5">
            <w:pPr>
              <w:jc w:val="both"/>
              <w:rPr>
                <w:rFonts w:ascii="Arial" w:hAnsi="Arial"/>
                <w:b/>
                <w:bCs/>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DCD450A" w14:textId="77777777" w:rsidR="00EF2BA5" w:rsidRPr="005B5E99" w:rsidRDefault="00EF2BA5" w:rsidP="00EF2BA5">
            <w:pPr>
              <w:jc w:val="both"/>
              <w:rPr>
                <w:rFonts w:ascii="Arial" w:hAnsi="Arial"/>
                <w:b/>
                <w:bCs/>
              </w:rPr>
            </w:pPr>
          </w:p>
        </w:tc>
      </w:tr>
      <w:tr w:rsidR="00EF2BA5" w:rsidRPr="005B5E99" w14:paraId="613A08FB" w14:textId="77777777" w:rsidTr="005F36A2">
        <w:tc>
          <w:tcPr>
            <w:tcW w:w="84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B3070FA" w14:textId="5748FB78" w:rsidR="00EF2BA5" w:rsidRPr="005B5E99" w:rsidRDefault="00EF2BA5" w:rsidP="00EF2BA5">
            <w:pPr>
              <w:jc w:val="center"/>
              <w:rPr>
                <w:rFonts w:ascii="Arial" w:hAnsi="Arial"/>
                <w:b/>
                <w:bCs/>
              </w:rPr>
            </w:pPr>
            <w:r w:rsidRPr="00135098">
              <w:rPr>
                <w:rFonts w:ascii="Arial" w:hAnsi="Arial"/>
                <w:b/>
              </w:rPr>
              <w:t>23</w:t>
            </w:r>
          </w:p>
        </w:tc>
        <w:tc>
          <w:tcPr>
            <w:tcW w:w="850" w:type="dxa"/>
            <w:tcBorders>
              <w:top w:val="single" w:sz="4" w:space="0" w:color="000000"/>
              <w:left w:val="single" w:sz="4" w:space="0" w:color="000000"/>
              <w:bottom w:val="single" w:sz="4" w:space="0" w:color="000000"/>
              <w:right w:val="single" w:sz="4" w:space="0" w:color="000000"/>
            </w:tcBorders>
            <w:vAlign w:val="center"/>
          </w:tcPr>
          <w:p w14:paraId="2C6AE1CA" w14:textId="33683977" w:rsidR="00EF2BA5" w:rsidRPr="005B5E99" w:rsidRDefault="00EF2BA5" w:rsidP="00EF2BA5">
            <w:pPr>
              <w:jc w:val="center"/>
              <w:rPr>
                <w:rFonts w:ascii="Arial" w:hAnsi="Arial"/>
                <w:b/>
                <w:bCs/>
              </w:rPr>
            </w:pPr>
            <w:r w:rsidRPr="005A16E8">
              <w:rPr>
                <w:rFonts w:ascii="Arial" w:hAnsi="Arial"/>
                <w:b/>
              </w:rPr>
              <w:t>36</w:t>
            </w:r>
          </w:p>
        </w:tc>
        <w:tc>
          <w:tcPr>
            <w:tcW w:w="567" w:type="dxa"/>
            <w:tcBorders>
              <w:top w:val="single" w:sz="4" w:space="0" w:color="000000"/>
              <w:left w:val="single" w:sz="4" w:space="0" w:color="000000"/>
              <w:bottom w:val="single" w:sz="4" w:space="0" w:color="000000"/>
              <w:right w:val="single" w:sz="4" w:space="0" w:color="000000"/>
            </w:tcBorders>
            <w:vAlign w:val="center"/>
          </w:tcPr>
          <w:p w14:paraId="1B64DA5A" w14:textId="57BFE7BB" w:rsidR="00EF2BA5" w:rsidRPr="005B5E99" w:rsidRDefault="00EF2BA5" w:rsidP="00EF2BA5">
            <w:pPr>
              <w:jc w:val="center"/>
              <w:rPr>
                <w:rFonts w:ascii="Arial" w:hAnsi="Arial"/>
                <w:b/>
                <w:bCs/>
              </w:rPr>
            </w:pPr>
            <w:r w:rsidRPr="005A16E8">
              <w:rPr>
                <w:rFonts w:ascii="Arial" w:hAnsi="Arial"/>
                <w:b/>
              </w:rPr>
              <w:t>UN</w:t>
            </w:r>
          </w:p>
        </w:tc>
        <w:tc>
          <w:tcPr>
            <w:tcW w:w="1134" w:type="dxa"/>
            <w:tcBorders>
              <w:top w:val="single" w:sz="4" w:space="0" w:color="000000"/>
              <w:left w:val="single" w:sz="4" w:space="0" w:color="000000"/>
              <w:bottom w:val="single" w:sz="4" w:space="0" w:color="000000"/>
              <w:right w:val="single" w:sz="4" w:space="0" w:color="000000"/>
            </w:tcBorders>
            <w:vAlign w:val="center"/>
          </w:tcPr>
          <w:p w14:paraId="07196B9E" w14:textId="77777777" w:rsidR="00EF2BA5" w:rsidRPr="005B5E99" w:rsidRDefault="00EF2BA5" w:rsidP="00EF2BA5">
            <w:pPr>
              <w:jc w:val="center"/>
              <w:rPr>
                <w:rFonts w:ascii="Arial" w:hAnsi="Arial"/>
                <w:b/>
                <w:bCs/>
                <w:lang w:eastAsia="pt-BR"/>
              </w:rPr>
            </w:pPr>
          </w:p>
        </w:tc>
        <w:tc>
          <w:tcPr>
            <w:tcW w:w="334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542335C" w14:textId="1AE9B650" w:rsidR="00EF2BA5" w:rsidRPr="005B5E99" w:rsidRDefault="00EF2BA5" w:rsidP="00EF2BA5">
            <w:pPr>
              <w:jc w:val="both"/>
              <w:rPr>
                <w:rFonts w:ascii="Arial" w:eastAsia="Calibri" w:hAnsi="Arial"/>
                <w:b/>
                <w:bCs/>
                <w:color w:val="000000"/>
                <w:lang w:val="pt-PT" w:eastAsia="ar-SA"/>
              </w:rPr>
            </w:pPr>
            <w:r w:rsidRPr="005A16E8">
              <w:rPr>
                <w:rFonts w:ascii="Arial" w:hAnsi="Arial"/>
                <w:b/>
              </w:rPr>
              <w:t xml:space="preserve">Omalizumabe 150 mg solução injetável seringa preenchida 1 ml pina 5 mg </w:t>
            </w:r>
            <w:r w:rsidRPr="005A16E8">
              <w:rPr>
                <w:rFonts w:ascii="Arial" w:hAnsi="Arial"/>
                <w:b/>
              </w:rPr>
              <w:lastRenderedPageBreak/>
              <w:t>comprimido</w:t>
            </w:r>
          </w:p>
        </w:tc>
        <w:tc>
          <w:tcPr>
            <w:tcW w:w="10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7B93BA6" w14:textId="77777777" w:rsidR="00EF2BA5" w:rsidRPr="005B5E99" w:rsidRDefault="00EF2BA5" w:rsidP="00EF2BA5">
            <w:pPr>
              <w:jc w:val="both"/>
              <w:rPr>
                <w:rFonts w:ascii="Arial" w:hAnsi="Arial"/>
                <w:b/>
                <w:bCs/>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8320015" w14:textId="77777777" w:rsidR="00EF2BA5" w:rsidRPr="005B5E99" w:rsidRDefault="00EF2BA5" w:rsidP="00EF2BA5">
            <w:pPr>
              <w:jc w:val="both"/>
              <w:rPr>
                <w:rFonts w:ascii="Arial" w:hAnsi="Arial"/>
                <w:b/>
                <w:bCs/>
              </w:rPr>
            </w:pPr>
          </w:p>
        </w:tc>
      </w:tr>
      <w:tr w:rsidR="00EF2BA5" w:rsidRPr="005B5E99" w14:paraId="5C56D6A5" w14:textId="77777777" w:rsidTr="005F36A2">
        <w:tc>
          <w:tcPr>
            <w:tcW w:w="84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3E2EA02" w14:textId="7AD1AF69" w:rsidR="00EF2BA5" w:rsidRPr="005B5E99" w:rsidRDefault="00EF2BA5" w:rsidP="00EF2BA5">
            <w:pPr>
              <w:jc w:val="center"/>
              <w:rPr>
                <w:rFonts w:ascii="Arial" w:hAnsi="Arial"/>
                <w:b/>
                <w:bCs/>
              </w:rPr>
            </w:pPr>
            <w:r w:rsidRPr="00135098">
              <w:rPr>
                <w:rFonts w:ascii="Arial" w:hAnsi="Arial"/>
                <w:b/>
              </w:rPr>
              <w:t>24</w:t>
            </w:r>
          </w:p>
        </w:tc>
        <w:tc>
          <w:tcPr>
            <w:tcW w:w="850" w:type="dxa"/>
            <w:tcBorders>
              <w:top w:val="single" w:sz="4" w:space="0" w:color="000000"/>
              <w:left w:val="single" w:sz="4" w:space="0" w:color="000000"/>
              <w:bottom w:val="single" w:sz="4" w:space="0" w:color="000000"/>
              <w:right w:val="single" w:sz="4" w:space="0" w:color="000000"/>
            </w:tcBorders>
            <w:vAlign w:val="center"/>
          </w:tcPr>
          <w:p w14:paraId="33380D85" w14:textId="75A2A79E" w:rsidR="00EF2BA5" w:rsidRPr="005B5E99" w:rsidRDefault="00EF2BA5" w:rsidP="00EF2BA5">
            <w:pPr>
              <w:jc w:val="center"/>
              <w:rPr>
                <w:rFonts w:ascii="Arial" w:hAnsi="Arial"/>
                <w:b/>
                <w:bCs/>
              </w:rPr>
            </w:pPr>
            <w:r w:rsidRPr="005A16E8">
              <w:rPr>
                <w:rFonts w:ascii="Arial" w:hAnsi="Arial"/>
                <w:b/>
              </w:rPr>
              <w:t>36</w:t>
            </w:r>
          </w:p>
        </w:tc>
        <w:tc>
          <w:tcPr>
            <w:tcW w:w="567" w:type="dxa"/>
            <w:tcBorders>
              <w:top w:val="single" w:sz="4" w:space="0" w:color="000000"/>
              <w:left w:val="single" w:sz="4" w:space="0" w:color="000000"/>
              <w:bottom w:val="single" w:sz="4" w:space="0" w:color="000000"/>
              <w:right w:val="single" w:sz="4" w:space="0" w:color="000000"/>
            </w:tcBorders>
            <w:vAlign w:val="center"/>
          </w:tcPr>
          <w:p w14:paraId="086B630A" w14:textId="721F74F8" w:rsidR="00EF2BA5" w:rsidRPr="005B5E99" w:rsidRDefault="00EF2BA5" w:rsidP="00EF2BA5">
            <w:pPr>
              <w:jc w:val="center"/>
              <w:rPr>
                <w:rFonts w:ascii="Arial" w:hAnsi="Arial"/>
                <w:b/>
                <w:bCs/>
              </w:rPr>
            </w:pPr>
            <w:r w:rsidRPr="005A16E8">
              <w:rPr>
                <w:rFonts w:ascii="Arial" w:hAnsi="Arial"/>
                <w:b/>
              </w:rPr>
              <w:t>UN</w:t>
            </w:r>
          </w:p>
        </w:tc>
        <w:tc>
          <w:tcPr>
            <w:tcW w:w="1134" w:type="dxa"/>
            <w:tcBorders>
              <w:top w:val="single" w:sz="4" w:space="0" w:color="000000"/>
              <w:left w:val="single" w:sz="4" w:space="0" w:color="000000"/>
              <w:bottom w:val="single" w:sz="4" w:space="0" w:color="000000"/>
              <w:right w:val="single" w:sz="4" w:space="0" w:color="000000"/>
            </w:tcBorders>
            <w:vAlign w:val="center"/>
          </w:tcPr>
          <w:p w14:paraId="1AC32132" w14:textId="77777777" w:rsidR="00EF2BA5" w:rsidRPr="005B5E99" w:rsidRDefault="00EF2BA5" w:rsidP="00EF2BA5">
            <w:pPr>
              <w:jc w:val="center"/>
              <w:rPr>
                <w:rFonts w:ascii="Arial" w:hAnsi="Arial"/>
                <w:b/>
                <w:bCs/>
                <w:lang w:eastAsia="pt-BR"/>
              </w:rPr>
            </w:pPr>
          </w:p>
        </w:tc>
        <w:tc>
          <w:tcPr>
            <w:tcW w:w="334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ADD353C" w14:textId="1570464A" w:rsidR="00EF2BA5" w:rsidRPr="005B5E99" w:rsidRDefault="00EF2BA5" w:rsidP="00EF2BA5">
            <w:pPr>
              <w:jc w:val="both"/>
              <w:rPr>
                <w:rFonts w:ascii="Arial" w:eastAsia="Calibri" w:hAnsi="Arial"/>
                <w:b/>
                <w:bCs/>
                <w:color w:val="000000"/>
                <w:lang w:val="pt-PT" w:eastAsia="ar-SA"/>
              </w:rPr>
            </w:pPr>
            <w:r w:rsidRPr="005A16E8">
              <w:rPr>
                <w:rFonts w:ascii="Arial" w:hAnsi="Arial"/>
                <w:b/>
              </w:rPr>
              <w:t>Pembrolizumabe 100 mg/ml solução injetável frasco ampola 4 ml</w:t>
            </w:r>
          </w:p>
        </w:tc>
        <w:tc>
          <w:tcPr>
            <w:tcW w:w="10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3500FDF" w14:textId="77777777" w:rsidR="00EF2BA5" w:rsidRPr="005B5E99" w:rsidRDefault="00EF2BA5" w:rsidP="00EF2BA5">
            <w:pPr>
              <w:jc w:val="both"/>
              <w:rPr>
                <w:rFonts w:ascii="Arial" w:hAnsi="Arial"/>
                <w:b/>
                <w:bCs/>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17DA604" w14:textId="77777777" w:rsidR="00EF2BA5" w:rsidRPr="005B5E99" w:rsidRDefault="00EF2BA5" w:rsidP="00EF2BA5">
            <w:pPr>
              <w:jc w:val="both"/>
              <w:rPr>
                <w:rFonts w:ascii="Arial" w:hAnsi="Arial"/>
                <w:b/>
                <w:bCs/>
              </w:rPr>
            </w:pPr>
          </w:p>
        </w:tc>
      </w:tr>
      <w:tr w:rsidR="00EF2BA5" w:rsidRPr="005B5E99" w14:paraId="10B3F4D1" w14:textId="77777777" w:rsidTr="005F36A2">
        <w:tc>
          <w:tcPr>
            <w:tcW w:w="84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4C5982D" w14:textId="39379F87" w:rsidR="00EF2BA5" w:rsidRPr="005B5E99" w:rsidRDefault="00EF2BA5" w:rsidP="00EF2BA5">
            <w:pPr>
              <w:jc w:val="center"/>
              <w:rPr>
                <w:rFonts w:ascii="Arial" w:hAnsi="Arial"/>
                <w:b/>
                <w:bCs/>
              </w:rPr>
            </w:pPr>
            <w:r w:rsidRPr="00135098">
              <w:rPr>
                <w:rFonts w:ascii="Arial" w:hAnsi="Arial"/>
                <w:b/>
              </w:rPr>
              <w:t>25</w:t>
            </w:r>
          </w:p>
        </w:tc>
        <w:tc>
          <w:tcPr>
            <w:tcW w:w="850" w:type="dxa"/>
            <w:tcBorders>
              <w:top w:val="single" w:sz="4" w:space="0" w:color="000000"/>
              <w:left w:val="single" w:sz="4" w:space="0" w:color="000000"/>
              <w:bottom w:val="single" w:sz="4" w:space="0" w:color="000000"/>
              <w:right w:val="single" w:sz="4" w:space="0" w:color="000000"/>
            </w:tcBorders>
            <w:vAlign w:val="center"/>
          </w:tcPr>
          <w:p w14:paraId="6B6BC518" w14:textId="4B0F2BF2" w:rsidR="00EF2BA5" w:rsidRPr="005B5E99" w:rsidRDefault="00EF2BA5" w:rsidP="00EF2BA5">
            <w:pPr>
              <w:jc w:val="center"/>
              <w:rPr>
                <w:rFonts w:ascii="Arial" w:hAnsi="Arial"/>
                <w:b/>
                <w:bCs/>
              </w:rPr>
            </w:pPr>
            <w:r w:rsidRPr="005A16E8">
              <w:rPr>
                <w:rFonts w:ascii="Arial" w:hAnsi="Arial"/>
                <w:b/>
              </w:rPr>
              <w:t>720</w:t>
            </w:r>
          </w:p>
        </w:tc>
        <w:tc>
          <w:tcPr>
            <w:tcW w:w="567" w:type="dxa"/>
            <w:tcBorders>
              <w:top w:val="single" w:sz="4" w:space="0" w:color="000000"/>
              <w:left w:val="single" w:sz="4" w:space="0" w:color="000000"/>
              <w:bottom w:val="single" w:sz="4" w:space="0" w:color="000000"/>
              <w:right w:val="single" w:sz="4" w:space="0" w:color="000000"/>
            </w:tcBorders>
            <w:vAlign w:val="center"/>
          </w:tcPr>
          <w:p w14:paraId="20752640" w14:textId="7E5899E0" w:rsidR="00EF2BA5" w:rsidRPr="005B5E99" w:rsidRDefault="00EF2BA5" w:rsidP="00EF2BA5">
            <w:pPr>
              <w:jc w:val="center"/>
              <w:rPr>
                <w:rFonts w:ascii="Arial" w:hAnsi="Arial"/>
                <w:b/>
                <w:bCs/>
              </w:rPr>
            </w:pPr>
            <w:r w:rsidRPr="005A16E8">
              <w:rPr>
                <w:rFonts w:ascii="Arial" w:hAnsi="Arial"/>
                <w:b/>
              </w:rPr>
              <w:t>CP</w:t>
            </w:r>
          </w:p>
        </w:tc>
        <w:tc>
          <w:tcPr>
            <w:tcW w:w="1134" w:type="dxa"/>
            <w:tcBorders>
              <w:top w:val="single" w:sz="4" w:space="0" w:color="000000"/>
              <w:left w:val="single" w:sz="4" w:space="0" w:color="000000"/>
              <w:bottom w:val="single" w:sz="4" w:space="0" w:color="000000"/>
              <w:right w:val="single" w:sz="4" w:space="0" w:color="000000"/>
            </w:tcBorders>
            <w:vAlign w:val="center"/>
          </w:tcPr>
          <w:p w14:paraId="49493AE5" w14:textId="77777777" w:rsidR="00EF2BA5" w:rsidRPr="005B5E99" w:rsidRDefault="00EF2BA5" w:rsidP="00EF2BA5">
            <w:pPr>
              <w:jc w:val="center"/>
              <w:rPr>
                <w:rFonts w:ascii="Arial" w:hAnsi="Arial"/>
                <w:b/>
                <w:bCs/>
                <w:lang w:eastAsia="pt-BR"/>
              </w:rPr>
            </w:pPr>
          </w:p>
        </w:tc>
        <w:tc>
          <w:tcPr>
            <w:tcW w:w="334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9652E46" w14:textId="6E1FACA0" w:rsidR="00EF2BA5" w:rsidRPr="005B5E99" w:rsidRDefault="00EF2BA5" w:rsidP="00EF2BA5">
            <w:pPr>
              <w:jc w:val="both"/>
              <w:rPr>
                <w:rFonts w:ascii="Arial" w:eastAsia="Calibri" w:hAnsi="Arial"/>
                <w:b/>
                <w:bCs/>
                <w:color w:val="000000"/>
                <w:lang w:val="pt-PT" w:eastAsia="ar-SA"/>
              </w:rPr>
            </w:pPr>
            <w:r w:rsidRPr="005A16E8">
              <w:rPr>
                <w:rFonts w:ascii="Arial" w:hAnsi="Arial"/>
                <w:b/>
              </w:rPr>
              <w:t>Pramipexol 025 mg comprimido</w:t>
            </w:r>
          </w:p>
        </w:tc>
        <w:tc>
          <w:tcPr>
            <w:tcW w:w="10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9ACE70E" w14:textId="77777777" w:rsidR="00EF2BA5" w:rsidRPr="005B5E99" w:rsidRDefault="00EF2BA5" w:rsidP="00EF2BA5">
            <w:pPr>
              <w:jc w:val="both"/>
              <w:rPr>
                <w:rFonts w:ascii="Arial" w:hAnsi="Arial"/>
                <w:b/>
                <w:bCs/>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928E3B1" w14:textId="77777777" w:rsidR="00EF2BA5" w:rsidRPr="005B5E99" w:rsidRDefault="00EF2BA5" w:rsidP="00EF2BA5">
            <w:pPr>
              <w:jc w:val="both"/>
              <w:rPr>
                <w:rFonts w:ascii="Arial" w:hAnsi="Arial"/>
                <w:b/>
                <w:bCs/>
              </w:rPr>
            </w:pPr>
          </w:p>
        </w:tc>
      </w:tr>
      <w:tr w:rsidR="00EF2BA5" w:rsidRPr="005B5E99" w14:paraId="10183540" w14:textId="77777777" w:rsidTr="005F36A2">
        <w:tc>
          <w:tcPr>
            <w:tcW w:w="84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CD77164" w14:textId="1DEDC6D0" w:rsidR="00EF2BA5" w:rsidRPr="005B5E99" w:rsidRDefault="00EF2BA5" w:rsidP="00EF2BA5">
            <w:pPr>
              <w:jc w:val="center"/>
              <w:rPr>
                <w:rFonts w:ascii="Arial" w:hAnsi="Arial"/>
                <w:b/>
                <w:bCs/>
              </w:rPr>
            </w:pPr>
            <w:r w:rsidRPr="00135098">
              <w:rPr>
                <w:rFonts w:ascii="Arial" w:hAnsi="Arial"/>
                <w:b/>
              </w:rPr>
              <w:t>26</w:t>
            </w:r>
          </w:p>
        </w:tc>
        <w:tc>
          <w:tcPr>
            <w:tcW w:w="850" w:type="dxa"/>
            <w:tcBorders>
              <w:top w:val="single" w:sz="4" w:space="0" w:color="000000"/>
              <w:left w:val="single" w:sz="4" w:space="0" w:color="000000"/>
              <w:bottom w:val="single" w:sz="4" w:space="0" w:color="000000"/>
              <w:right w:val="single" w:sz="4" w:space="0" w:color="000000"/>
            </w:tcBorders>
            <w:vAlign w:val="center"/>
          </w:tcPr>
          <w:p w14:paraId="1025CAD2" w14:textId="26CE3C50" w:rsidR="00EF2BA5" w:rsidRPr="005B5E99" w:rsidRDefault="00EF2BA5" w:rsidP="00EF2BA5">
            <w:pPr>
              <w:jc w:val="center"/>
              <w:rPr>
                <w:rFonts w:ascii="Arial" w:hAnsi="Arial"/>
                <w:b/>
                <w:bCs/>
              </w:rPr>
            </w:pPr>
            <w:r w:rsidRPr="005A16E8">
              <w:rPr>
                <w:rFonts w:ascii="Arial" w:hAnsi="Arial"/>
                <w:b/>
              </w:rPr>
              <w:t>18</w:t>
            </w:r>
          </w:p>
        </w:tc>
        <w:tc>
          <w:tcPr>
            <w:tcW w:w="567" w:type="dxa"/>
            <w:tcBorders>
              <w:top w:val="single" w:sz="4" w:space="0" w:color="000000"/>
              <w:left w:val="single" w:sz="4" w:space="0" w:color="000000"/>
              <w:bottom w:val="single" w:sz="4" w:space="0" w:color="000000"/>
              <w:right w:val="single" w:sz="4" w:space="0" w:color="000000"/>
            </w:tcBorders>
            <w:vAlign w:val="center"/>
          </w:tcPr>
          <w:p w14:paraId="14E28454" w14:textId="1D69952D" w:rsidR="00EF2BA5" w:rsidRPr="005B5E99" w:rsidRDefault="00EF2BA5" w:rsidP="00EF2BA5">
            <w:pPr>
              <w:jc w:val="center"/>
              <w:rPr>
                <w:rFonts w:ascii="Arial" w:hAnsi="Arial"/>
                <w:b/>
                <w:bCs/>
              </w:rPr>
            </w:pPr>
            <w:r w:rsidRPr="005A16E8">
              <w:rPr>
                <w:rFonts w:ascii="Arial" w:hAnsi="Arial"/>
                <w:b/>
              </w:rPr>
              <w:t>FA</w:t>
            </w:r>
          </w:p>
        </w:tc>
        <w:tc>
          <w:tcPr>
            <w:tcW w:w="1134" w:type="dxa"/>
            <w:tcBorders>
              <w:top w:val="single" w:sz="4" w:space="0" w:color="000000"/>
              <w:left w:val="single" w:sz="4" w:space="0" w:color="000000"/>
              <w:bottom w:val="single" w:sz="4" w:space="0" w:color="000000"/>
              <w:right w:val="single" w:sz="4" w:space="0" w:color="000000"/>
            </w:tcBorders>
            <w:vAlign w:val="center"/>
          </w:tcPr>
          <w:p w14:paraId="50FB3A2B" w14:textId="77777777" w:rsidR="00EF2BA5" w:rsidRPr="005B5E99" w:rsidRDefault="00EF2BA5" w:rsidP="00EF2BA5">
            <w:pPr>
              <w:jc w:val="center"/>
              <w:rPr>
                <w:rFonts w:ascii="Arial" w:hAnsi="Arial"/>
                <w:b/>
                <w:bCs/>
                <w:lang w:eastAsia="pt-BR"/>
              </w:rPr>
            </w:pPr>
          </w:p>
        </w:tc>
        <w:tc>
          <w:tcPr>
            <w:tcW w:w="334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0F3718A" w14:textId="1F4ADF9D" w:rsidR="00EF2BA5" w:rsidRPr="005B5E99" w:rsidRDefault="00EF2BA5" w:rsidP="00EF2BA5">
            <w:pPr>
              <w:jc w:val="both"/>
              <w:rPr>
                <w:rFonts w:ascii="Arial" w:eastAsia="Calibri" w:hAnsi="Arial"/>
                <w:b/>
                <w:bCs/>
                <w:color w:val="000000"/>
                <w:lang w:val="pt-PT" w:eastAsia="ar-SA"/>
              </w:rPr>
            </w:pPr>
            <w:r w:rsidRPr="005A16E8">
              <w:rPr>
                <w:rFonts w:ascii="Arial" w:hAnsi="Arial"/>
                <w:b/>
              </w:rPr>
              <w:t>Ranibizumabe 10 mg/ml injetável Frasco 0,23 ml</w:t>
            </w:r>
          </w:p>
        </w:tc>
        <w:tc>
          <w:tcPr>
            <w:tcW w:w="10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657A6E2" w14:textId="77777777" w:rsidR="00EF2BA5" w:rsidRPr="005B5E99" w:rsidRDefault="00EF2BA5" w:rsidP="00EF2BA5">
            <w:pPr>
              <w:jc w:val="both"/>
              <w:rPr>
                <w:rFonts w:ascii="Arial" w:hAnsi="Arial"/>
                <w:b/>
                <w:bCs/>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BA9E739" w14:textId="77777777" w:rsidR="00EF2BA5" w:rsidRPr="005B5E99" w:rsidRDefault="00EF2BA5" w:rsidP="00EF2BA5">
            <w:pPr>
              <w:jc w:val="both"/>
              <w:rPr>
                <w:rFonts w:ascii="Arial" w:hAnsi="Arial"/>
                <w:b/>
                <w:bCs/>
              </w:rPr>
            </w:pPr>
          </w:p>
        </w:tc>
      </w:tr>
      <w:tr w:rsidR="00EF2BA5" w:rsidRPr="005B5E99" w14:paraId="7F02B2CF" w14:textId="77777777" w:rsidTr="005F36A2">
        <w:tc>
          <w:tcPr>
            <w:tcW w:w="84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BC5D1AA" w14:textId="37C7EE11" w:rsidR="00EF2BA5" w:rsidRPr="005B5E99" w:rsidRDefault="00EF2BA5" w:rsidP="00EF2BA5">
            <w:pPr>
              <w:jc w:val="center"/>
              <w:rPr>
                <w:rFonts w:ascii="Arial" w:hAnsi="Arial"/>
                <w:b/>
                <w:bCs/>
              </w:rPr>
            </w:pPr>
            <w:r w:rsidRPr="00135098">
              <w:rPr>
                <w:rFonts w:ascii="Arial" w:hAnsi="Arial"/>
                <w:b/>
              </w:rPr>
              <w:t>27</w:t>
            </w:r>
          </w:p>
        </w:tc>
        <w:tc>
          <w:tcPr>
            <w:tcW w:w="850" w:type="dxa"/>
            <w:tcBorders>
              <w:top w:val="single" w:sz="4" w:space="0" w:color="000000"/>
              <w:left w:val="single" w:sz="4" w:space="0" w:color="000000"/>
              <w:bottom w:val="single" w:sz="4" w:space="0" w:color="000000"/>
              <w:right w:val="single" w:sz="4" w:space="0" w:color="000000"/>
            </w:tcBorders>
            <w:vAlign w:val="center"/>
          </w:tcPr>
          <w:p w14:paraId="5F091F54" w14:textId="0B004DC8" w:rsidR="00EF2BA5" w:rsidRPr="005B5E99" w:rsidRDefault="00EF2BA5" w:rsidP="00EF2BA5">
            <w:pPr>
              <w:jc w:val="center"/>
              <w:rPr>
                <w:rFonts w:ascii="Arial" w:hAnsi="Arial"/>
                <w:b/>
                <w:bCs/>
              </w:rPr>
            </w:pPr>
            <w:r w:rsidRPr="005A16E8">
              <w:rPr>
                <w:rFonts w:ascii="Arial" w:hAnsi="Arial"/>
                <w:b/>
              </w:rPr>
              <w:t>36</w:t>
            </w:r>
          </w:p>
        </w:tc>
        <w:tc>
          <w:tcPr>
            <w:tcW w:w="567" w:type="dxa"/>
            <w:tcBorders>
              <w:top w:val="single" w:sz="4" w:space="0" w:color="000000"/>
              <w:left w:val="single" w:sz="4" w:space="0" w:color="000000"/>
              <w:bottom w:val="single" w:sz="4" w:space="0" w:color="000000"/>
              <w:right w:val="single" w:sz="4" w:space="0" w:color="000000"/>
            </w:tcBorders>
            <w:vAlign w:val="center"/>
          </w:tcPr>
          <w:p w14:paraId="7C03B8AC" w14:textId="21773543" w:rsidR="00EF2BA5" w:rsidRPr="005B5E99" w:rsidRDefault="00EF2BA5" w:rsidP="00EF2BA5">
            <w:pPr>
              <w:jc w:val="center"/>
              <w:rPr>
                <w:rFonts w:ascii="Arial" w:hAnsi="Arial"/>
                <w:b/>
                <w:bCs/>
              </w:rPr>
            </w:pPr>
            <w:r w:rsidRPr="005A16E8">
              <w:rPr>
                <w:rFonts w:ascii="Arial" w:hAnsi="Arial"/>
                <w:b/>
              </w:rPr>
              <w:t>FA</w:t>
            </w:r>
          </w:p>
        </w:tc>
        <w:tc>
          <w:tcPr>
            <w:tcW w:w="1134" w:type="dxa"/>
            <w:tcBorders>
              <w:top w:val="single" w:sz="4" w:space="0" w:color="000000"/>
              <w:left w:val="single" w:sz="4" w:space="0" w:color="000000"/>
              <w:bottom w:val="single" w:sz="4" w:space="0" w:color="000000"/>
              <w:right w:val="single" w:sz="4" w:space="0" w:color="000000"/>
            </w:tcBorders>
            <w:vAlign w:val="center"/>
          </w:tcPr>
          <w:p w14:paraId="35D0928D" w14:textId="77777777" w:rsidR="00EF2BA5" w:rsidRPr="005B5E99" w:rsidRDefault="00EF2BA5" w:rsidP="00EF2BA5">
            <w:pPr>
              <w:jc w:val="center"/>
              <w:rPr>
                <w:rFonts w:ascii="Arial" w:hAnsi="Arial"/>
                <w:b/>
                <w:bCs/>
                <w:lang w:eastAsia="pt-BR"/>
              </w:rPr>
            </w:pPr>
          </w:p>
        </w:tc>
        <w:tc>
          <w:tcPr>
            <w:tcW w:w="334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29C2D64" w14:textId="77777777" w:rsidR="00EF2BA5" w:rsidRPr="005A16E8" w:rsidRDefault="00EF2BA5" w:rsidP="00EF2BA5">
            <w:pPr>
              <w:ind w:left="17"/>
              <w:jc w:val="both"/>
              <w:rPr>
                <w:rFonts w:ascii="Arial" w:hAnsi="Arial"/>
                <w:b/>
              </w:rPr>
            </w:pPr>
            <w:r w:rsidRPr="005A16E8">
              <w:rPr>
                <w:rFonts w:ascii="Arial" w:hAnsi="Arial"/>
                <w:b/>
              </w:rPr>
              <w:t>Risperidona 37,5 mg pó</w:t>
            </w:r>
          </w:p>
          <w:p w14:paraId="1D92ECA3" w14:textId="0C862129" w:rsidR="00EF2BA5" w:rsidRPr="005B5E99" w:rsidRDefault="00EF2BA5" w:rsidP="00EF2BA5">
            <w:pPr>
              <w:jc w:val="both"/>
              <w:rPr>
                <w:rFonts w:ascii="Arial" w:eastAsia="Calibri" w:hAnsi="Arial"/>
                <w:b/>
                <w:bCs/>
                <w:color w:val="000000"/>
                <w:lang w:val="pt-PT" w:eastAsia="ar-SA"/>
              </w:rPr>
            </w:pPr>
            <w:r w:rsidRPr="005A16E8">
              <w:rPr>
                <w:rFonts w:ascii="Arial" w:hAnsi="Arial"/>
                <w:b/>
              </w:rPr>
              <w:t>injetável frasco ampola seringa preenchida diluente 2 ml</w:t>
            </w:r>
          </w:p>
        </w:tc>
        <w:tc>
          <w:tcPr>
            <w:tcW w:w="10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88CF2A5" w14:textId="77777777" w:rsidR="00EF2BA5" w:rsidRPr="005B5E99" w:rsidRDefault="00EF2BA5" w:rsidP="00EF2BA5">
            <w:pPr>
              <w:jc w:val="both"/>
              <w:rPr>
                <w:rFonts w:ascii="Arial" w:hAnsi="Arial"/>
                <w:b/>
                <w:bCs/>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2457E15" w14:textId="77777777" w:rsidR="00EF2BA5" w:rsidRPr="005B5E99" w:rsidRDefault="00EF2BA5" w:rsidP="00EF2BA5">
            <w:pPr>
              <w:jc w:val="both"/>
              <w:rPr>
                <w:rFonts w:ascii="Arial" w:hAnsi="Arial"/>
                <w:b/>
                <w:bCs/>
              </w:rPr>
            </w:pPr>
          </w:p>
        </w:tc>
      </w:tr>
      <w:tr w:rsidR="00EF2BA5" w:rsidRPr="005B5E99" w14:paraId="5809A89F" w14:textId="77777777" w:rsidTr="005F36A2">
        <w:tc>
          <w:tcPr>
            <w:tcW w:w="84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C4B9A0F" w14:textId="737DF6B0" w:rsidR="00EF2BA5" w:rsidRPr="005B5E99" w:rsidRDefault="00EF2BA5" w:rsidP="00EF2BA5">
            <w:pPr>
              <w:jc w:val="center"/>
              <w:rPr>
                <w:rFonts w:ascii="Arial" w:hAnsi="Arial"/>
                <w:b/>
                <w:bCs/>
              </w:rPr>
            </w:pPr>
            <w:r w:rsidRPr="00135098">
              <w:rPr>
                <w:rFonts w:ascii="Arial" w:hAnsi="Arial"/>
                <w:b/>
              </w:rPr>
              <w:t>28</w:t>
            </w:r>
          </w:p>
        </w:tc>
        <w:tc>
          <w:tcPr>
            <w:tcW w:w="850" w:type="dxa"/>
            <w:tcBorders>
              <w:top w:val="single" w:sz="4" w:space="0" w:color="000000"/>
              <w:left w:val="single" w:sz="4" w:space="0" w:color="000000"/>
              <w:bottom w:val="single" w:sz="4" w:space="0" w:color="000000"/>
              <w:right w:val="single" w:sz="4" w:space="0" w:color="000000"/>
            </w:tcBorders>
            <w:vAlign w:val="center"/>
          </w:tcPr>
          <w:p w14:paraId="5B621DCB" w14:textId="29C88079" w:rsidR="00EF2BA5" w:rsidRPr="005B5E99" w:rsidRDefault="00EF2BA5" w:rsidP="00EF2BA5">
            <w:pPr>
              <w:jc w:val="center"/>
              <w:rPr>
                <w:rFonts w:ascii="Arial" w:hAnsi="Arial"/>
                <w:b/>
                <w:bCs/>
              </w:rPr>
            </w:pPr>
            <w:r w:rsidRPr="005A16E8">
              <w:rPr>
                <w:rFonts w:ascii="Arial" w:hAnsi="Arial"/>
                <w:b/>
              </w:rPr>
              <w:t>90</w:t>
            </w:r>
          </w:p>
        </w:tc>
        <w:tc>
          <w:tcPr>
            <w:tcW w:w="567" w:type="dxa"/>
            <w:tcBorders>
              <w:top w:val="single" w:sz="4" w:space="0" w:color="000000"/>
              <w:left w:val="single" w:sz="4" w:space="0" w:color="000000"/>
              <w:bottom w:val="single" w:sz="4" w:space="0" w:color="000000"/>
              <w:right w:val="single" w:sz="4" w:space="0" w:color="000000"/>
            </w:tcBorders>
            <w:vAlign w:val="center"/>
          </w:tcPr>
          <w:p w14:paraId="5E1DE79C" w14:textId="629E1E29" w:rsidR="00EF2BA5" w:rsidRPr="005B5E99" w:rsidRDefault="00EF2BA5" w:rsidP="00EF2BA5">
            <w:pPr>
              <w:jc w:val="center"/>
              <w:rPr>
                <w:rFonts w:ascii="Arial" w:hAnsi="Arial"/>
                <w:b/>
                <w:bCs/>
              </w:rPr>
            </w:pPr>
            <w:r w:rsidRPr="005A16E8">
              <w:rPr>
                <w:rFonts w:ascii="Arial" w:hAnsi="Arial"/>
                <w:b/>
              </w:rPr>
              <w:t>FC</w:t>
            </w:r>
          </w:p>
        </w:tc>
        <w:tc>
          <w:tcPr>
            <w:tcW w:w="1134" w:type="dxa"/>
            <w:tcBorders>
              <w:top w:val="single" w:sz="4" w:space="0" w:color="000000"/>
              <w:left w:val="single" w:sz="4" w:space="0" w:color="000000"/>
              <w:bottom w:val="single" w:sz="4" w:space="0" w:color="000000"/>
              <w:right w:val="single" w:sz="4" w:space="0" w:color="000000"/>
            </w:tcBorders>
            <w:vAlign w:val="center"/>
          </w:tcPr>
          <w:p w14:paraId="3C4B36F8" w14:textId="77777777" w:rsidR="00EF2BA5" w:rsidRPr="005B5E99" w:rsidRDefault="00EF2BA5" w:rsidP="00EF2BA5">
            <w:pPr>
              <w:jc w:val="center"/>
              <w:rPr>
                <w:rFonts w:ascii="Arial" w:hAnsi="Arial"/>
                <w:b/>
                <w:bCs/>
                <w:lang w:eastAsia="pt-BR"/>
              </w:rPr>
            </w:pPr>
          </w:p>
        </w:tc>
        <w:tc>
          <w:tcPr>
            <w:tcW w:w="334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C88A621" w14:textId="36A7FB15" w:rsidR="00EF2BA5" w:rsidRPr="005B5E99" w:rsidRDefault="00EF2BA5" w:rsidP="00EF2BA5">
            <w:pPr>
              <w:jc w:val="both"/>
              <w:rPr>
                <w:rFonts w:ascii="Arial" w:eastAsia="Calibri" w:hAnsi="Arial"/>
                <w:b/>
                <w:bCs/>
                <w:color w:val="000000"/>
                <w:lang w:val="pt-PT" w:eastAsia="ar-SA"/>
              </w:rPr>
            </w:pPr>
            <w:r w:rsidRPr="005A16E8">
              <w:rPr>
                <w:rFonts w:ascii="Arial" w:hAnsi="Arial"/>
                <w:b/>
              </w:rPr>
              <w:t>Sabonete líquido infantil de glicerina frasco 250 ml</w:t>
            </w:r>
          </w:p>
        </w:tc>
        <w:tc>
          <w:tcPr>
            <w:tcW w:w="10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15A1842" w14:textId="77777777" w:rsidR="00EF2BA5" w:rsidRPr="005B5E99" w:rsidRDefault="00EF2BA5" w:rsidP="00EF2BA5">
            <w:pPr>
              <w:jc w:val="both"/>
              <w:rPr>
                <w:rFonts w:ascii="Arial" w:hAnsi="Arial"/>
                <w:b/>
                <w:bCs/>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8614E67" w14:textId="77777777" w:rsidR="00EF2BA5" w:rsidRPr="005B5E99" w:rsidRDefault="00EF2BA5" w:rsidP="00EF2BA5">
            <w:pPr>
              <w:jc w:val="both"/>
              <w:rPr>
                <w:rFonts w:ascii="Arial" w:hAnsi="Arial"/>
                <w:b/>
                <w:bCs/>
              </w:rPr>
            </w:pPr>
          </w:p>
        </w:tc>
      </w:tr>
      <w:tr w:rsidR="00EF2BA5" w:rsidRPr="005B5E99" w14:paraId="62B2F1D9" w14:textId="77777777" w:rsidTr="005F36A2">
        <w:tc>
          <w:tcPr>
            <w:tcW w:w="84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4266AF7" w14:textId="10ECF750" w:rsidR="00EF2BA5" w:rsidRPr="005B5E99" w:rsidRDefault="00EF2BA5" w:rsidP="00EF2BA5">
            <w:pPr>
              <w:jc w:val="center"/>
              <w:rPr>
                <w:rFonts w:ascii="Arial" w:hAnsi="Arial"/>
                <w:b/>
                <w:bCs/>
              </w:rPr>
            </w:pPr>
            <w:r w:rsidRPr="00135098">
              <w:rPr>
                <w:rFonts w:ascii="Arial" w:hAnsi="Arial"/>
                <w:b/>
              </w:rPr>
              <w:t>29</w:t>
            </w:r>
          </w:p>
        </w:tc>
        <w:tc>
          <w:tcPr>
            <w:tcW w:w="850" w:type="dxa"/>
            <w:tcBorders>
              <w:top w:val="single" w:sz="4" w:space="0" w:color="000000"/>
              <w:left w:val="single" w:sz="4" w:space="0" w:color="000000"/>
              <w:bottom w:val="single" w:sz="4" w:space="0" w:color="000000"/>
              <w:right w:val="single" w:sz="4" w:space="0" w:color="000000"/>
            </w:tcBorders>
            <w:vAlign w:val="center"/>
          </w:tcPr>
          <w:p w14:paraId="30E2711B" w14:textId="519874BE" w:rsidR="00EF2BA5" w:rsidRPr="005B5E99" w:rsidRDefault="00EF2BA5" w:rsidP="00EF2BA5">
            <w:pPr>
              <w:jc w:val="center"/>
              <w:rPr>
                <w:rFonts w:ascii="Arial" w:hAnsi="Arial"/>
                <w:b/>
                <w:bCs/>
              </w:rPr>
            </w:pPr>
            <w:r w:rsidRPr="005A16E8">
              <w:rPr>
                <w:rFonts w:ascii="Arial" w:hAnsi="Arial"/>
                <w:b/>
              </w:rPr>
              <w:t>1.440</w:t>
            </w:r>
          </w:p>
        </w:tc>
        <w:tc>
          <w:tcPr>
            <w:tcW w:w="567" w:type="dxa"/>
            <w:tcBorders>
              <w:top w:val="single" w:sz="4" w:space="0" w:color="000000"/>
              <w:left w:val="single" w:sz="4" w:space="0" w:color="000000"/>
              <w:bottom w:val="single" w:sz="4" w:space="0" w:color="000000"/>
              <w:right w:val="single" w:sz="4" w:space="0" w:color="000000"/>
            </w:tcBorders>
            <w:vAlign w:val="center"/>
          </w:tcPr>
          <w:p w14:paraId="7A19D772" w14:textId="440A6119" w:rsidR="00EF2BA5" w:rsidRPr="005B5E99" w:rsidRDefault="00EF2BA5" w:rsidP="00EF2BA5">
            <w:pPr>
              <w:jc w:val="center"/>
              <w:rPr>
                <w:rFonts w:ascii="Arial" w:hAnsi="Arial"/>
                <w:b/>
                <w:bCs/>
              </w:rPr>
            </w:pPr>
            <w:r w:rsidRPr="005A16E8">
              <w:rPr>
                <w:rFonts w:ascii="Arial" w:hAnsi="Arial"/>
                <w:b/>
              </w:rPr>
              <w:t>CP</w:t>
            </w:r>
          </w:p>
        </w:tc>
        <w:tc>
          <w:tcPr>
            <w:tcW w:w="1134" w:type="dxa"/>
            <w:tcBorders>
              <w:top w:val="single" w:sz="4" w:space="0" w:color="000000"/>
              <w:left w:val="single" w:sz="4" w:space="0" w:color="000000"/>
              <w:bottom w:val="single" w:sz="4" w:space="0" w:color="000000"/>
              <w:right w:val="single" w:sz="4" w:space="0" w:color="000000"/>
            </w:tcBorders>
            <w:vAlign w:val="center"/>
          </w:tcPr>
          <w:p w14:paraId="4C6B2AEC" w14:textId="77777777" w:rsidR="00EF2BA5" w:rsidRPr="005B5E99" w:rsidRDefault="00EF2BA5" w:rsidP="00EF2BA5">
            <w:pPr>
              <w:jc w:val="center"/>
              <w:rPr>
                <w:rFonts w:ascii="Arial" w:hAnsi="Arial"/>
                <w:b/>
                <w:bCs/>
                <w:lang w:eastAsia="pt-BR"/>
              </w:rPr>
            </w:pPr>
          </w:p>
        </w:tc>
        <w:tc>
          <w:tcPr>
            <w:tcW w:w="334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65A78F9" w14:textId="023DCBCE" w:rsidR="00EF2BA5" w:rsidRPr="005B5E99" w:rsidRDefault="00EF2BA5" w:rsidP="00EF2BA5">
            <w:pPr>
              <w:jc w:val="both"/>
              <w:rPr>
                <w:rFonts w:ascii="Arial" w:eastAsia="Calibri" w:hAnsi="Arial"/>
                <w:b/>
                <w:bCs/>
                <w:color w:val="000000"/>
                <w:lang w:val="pt-PT" w:eastAsia="ar-SA"/>
              </w:rPr>
            </w:pPr>
            <w:r w:rsidRPr="005A16E8">
              <w:rPr>
                <w:rFonts w:ascii="Arial" w:hAnsi="Arial"/>
                <w:b/>
              </w:rPr>
              <w:t>Ticagrelok mg comprimido</w:t>
            </w:r>
          </w:p>
        </w:tc>
        <w:tc>
          <w:tcPr>
            <w:tcW w:w="10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7DFCF1D" w14:textId="77777777" w:rsidR="00EF2BA5" w:rsidRPr="005B5E99" w:rsidRDefault="00EF2BA5" w:rsidP="00EF2BA5">
            <w:pPr>
              <w:jc w:val="both"/>
              <w:rPr>
                <w:rFonts w:ascii="Arial" w:hAnsi="Arial"/>
                <w:b/>
                <w:bCs/>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019392C" w14:textId="77777777" w:rsidR="00EF2BA5" w:rsidRPr="005B5E99" w:rsidRDefault="00EF2BA5" w:rsidP="00EF2BA5">
            <w:pPr>
              <w:jc w:val="both"/>
              <w:rPr>
                <w:rFonts w:ascii="Arial" w:hAnsi="Arial"/>
                <w:b/>
                <w:bCs/>
              </w:rPr>
            </w:pPr>
          </w:p>
        </w:tc>
      </w:tr>
      <w:tr w:rsidR="00EF2BA5" w:rsidRPr="005B5E99" w14:paraId="7D834AE8" w14:textId="77777777" w:rsidTr="005F36A2">
        <w:tc>
          <w:tcPr>
            <w:tcW w:w="84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15C07E5" w14:textId="77117EC3" w:rsidR="00EF2BA5" w:rsidRPr="005B5E99" w:rsidRDefault="00EF2BA5" w:rsidP="00EF2BA5">
            <w:pPr>
              <w:jc w:val="center"/>
              <w:rPr>
                <w:rFonts w:ascii="Arial" w:hAnsi="Arial"/>
                <w:b/>
                <w:bCs/>
              </w:rPr>
            </w:pPr>
            <w:r w:rsidRPr="00135098">
              <w:rPr>
                <w:rFonts w:ascii="Arial" w:hAnsi="Arial"/>
                <w:b/>
              </w:rPr>
              <w:t>30</w:t>
            </w:r>
          </w:p>
        </w:tc>
        <w:tc>
          <w:tcPr>
            <w:tcW w:w="850" w:type="dxa"/>
            <w:tcBorders>
              <w:top w:val="single" w:sz="4" w:space="0" w:color="000000"/>
              <w:left w:val="single" w:sz="4" w:space="0" w:color="000000"/>
              <w:bottom w:val="single" w:sz="4" w:space="0" w:color="000000"/>
              <w:right w:val="single" w:sz="4" w:space="0" w:color="000000"/>
            </w:tcBorders>
            <w:vAlign w:val="center"/>
          </w:tcPr>
          <w:p w14:paraId="62A794FC" w14:textId="5AE3D7E8" w:rsidR="00EF2BA5" w:rsidRPr="005B5E99" w:rsidRDefault="00EF2BA5" w:rsidP="00EF2BA5">
            <w:pPr>
              <w:jc w:val="center"/>
              <w:rPr>
                <w:rFonts w:ascii="Arial" w:hAnsi="Arial"/>
                <w:b/>
                <w:bCs/>
              </w:rPr>
            </w:pPr>
            <w:r w:rsidRPr="005A16E8">
              <w:rPr>
                <w:rFonts w:ascii="Arial" w:hAnsi="Arial"/>
                <w:b/>
              </w:rPr>
              <w:t>720</w:t>
            </w:r>
          </w:p>
        </w:tc>
        <w:tc>
          <w:tcPr>
            <w:tcW w:w="567" w:type="dxa"/>
            <w:tcBorders>
              <w:top w:val="single" w:sz="4" w:space="0" w:color="000000"/>
              <w:left w:val="single" w:sz="4" w:space="0" w:color="000000"/>
              <w:bottom w:val="single" w:sz="4" w:space="0" w:color="000000"/>
              <w:right w:val="single" w:sz="4" w:space="0" w:color="000000"/>
            </w:tcBorders>
            <w:vAlign w:val="center"/>
          </w:tcPr>
          <w:p w14:paraId="520B7B9C" w14:textId="09B29D74" w:rsidR="00EF2BA5" w:rsidRPr="005B5E99" w:rsidRDefault="00EF2BA5" w:rsidP="00EF2BA5">
            <w:pPr>
              <w:jc w:val="center"/>
              <w:rPr>
                <w:rFonts w:ascii="Arial" w:hAnsi="Arial"/>
                <w:b/>
                <w:bCs/>
              </w:rPr>
            </w:pPr>
            <w:r w:rsidRPr="005A16E8">
              <w:rPr>
                <w:rFonts w:ascii="Arial" w:hAnsi="Arial"/>
                <w:b/>
              </w:rPr>
              <w:t>CP</w:t>
            </w:r>
          </w:p>
        </w:tc>
        <w:tc>
          <w:tcPr>
            <w:tcW w:w="1134" w:type="dxa"/>
            <w:tcBorders>
              <w:top w:val="single" w:sz="4" w:space="0" w:color="000000"/>
              <w:left w:val="single" w:sz="4" w:space="0" w:color="000000"/>
              <w:bottom w:val="single" w:sz="4" w:space="0" w:color="000000"/>
              <w:right w:val="single" w:sz="4" w:space="0" w:color="000000"/>
            </w:tcBorders>
            <w:vAlign w:val="center"/>
          </w:tcPr>
          <w:p w14:paraId="1D91F760" w14:textId="77777777" w:rsidR="00EF2BA5" w:rsidRPr="005B5E99" w:rsidRDefault="00EF2BA5" w:rsidP="00EF2BA5">
            <w:pPr>
              <w:jc w:val="center"/>
              <w:rPr>
                <w:rFonts w:ascii="Arial" w:hAnsi="Arial"/>
                <w:b/>
                <w:bCs/>
                <w:lang w:eastAsia="pt-BR"/>
              </w:rPr>
            </w:pPr>
          </w:p>
        </w:tc>
        <w:tc>
          <w:tcPr>
            <w:tcW w:w="334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86F3690" w14:textId="77777777" w:rsidR="00EF2BA5" w:rsidRPr="005A16E8" w:rsidRDefault="00EF2BA5" w:rsidP="00EF2BA5">
            <w:pPr>
              <w:jc w:val="center"/>
              <w:rPr>
                <w:rFonts w:ascii="Arial" w:hAnsi="Arial"/>
                <w:b/>
                <w:color w:val="FF0000"/>
              </w:rPr>
            </w:pPr>
            <w:r w:rsidRPr="005A16E8">
              <w:rPr>
                <w:rFonts w:ascii="Arial" w:hAnsi="Arial"/>
                <w:b/>
                <w:color w:val="FF0000"/>
              </w:rPr>
              <w:t>COTA EXCLUSIVA ME/EPP</w:t>
            </w:r>
          </w:p>
          <w:p w14:paraId="6D8D1750" w14:textId="77777777" w:rsidR="00EF2BA5" w:rsidRPr="005A16E8" w:rsidRDefault="00EF2BA5" w:rsidP="00EF2BA5">
            <w:pPr>
              <w:jc w:val="both"/>
              <w:rPr>
                <w:rFonts w:ascii="Arial" w:hAnsi="Arial"/>
                <w:b/>
              </w:rPr>
            </w:pPr>
          </w:p>
          <w:p w14:paraId="03CBE057" w14:textId="58C45292" w:rsidR="00EF2BA5" w:rsidRPr="005B5E99" w:rsidRDefault="00EF2BA5" w:rsidP="00EF2BA5">
            <w:pPr>
              <w:jc w:val="both"/>
              <w:rPr>
                <w:rFonts w:ascii="Arial" w:eastAsia="Calibri" w:hAnsi="Arial"/>
                <w:b/>
                <w:bCs/>
                <w:color w:val="000000"/>
                <w:lang w:val="pt-PT" w:eastAsia="ar-SA"/>
              </w:rPr>
            </w:pPr>
            <w:r w:rsidRPr="005A16E8">
              <w:rPr>
                <w:rFonts w:ascii="Arial" w:hAnsi="Arial"/>
                <w:b/>
              </w:rPr>
              <w:t>Ticlopidina 250 mg comprimido</w:t>
            </w:r>
          </w:p>
        </w:tc>
        <w:tc>
          <w:tcPr>
            <w:tcW w:w="10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F6A2181" w14:textId="77777777" w:rsidR="00EF2BA5" w:rsidRPr="005B5E99" w:rsidRDefault="00EF2BA5" w:rsidP="00EF2BA5">
            <w:pPr>
              <w:jc w:val="both"/>
              <w:rPr>
                <w:rFonts w:ascii="Arial" w:hAnsi="Arial"/>
                <w:b/>
                <w:bCs/>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59418AB" w14:textId="77777777" w:rsidR="00EF2BA5" w:rsidRPr="005B5E99" w:rsidRDefault="00EF2BA5" w:rsidP="00EF2BA5">
            <w:pPr>
              <w:jc w:val="both"/>
              <w:rPr>
                <w:rFonts w:ascii="Arial" w:hAnsi="Arial"/>
                <w:b/>
                <w:bCs/>
              </w:rPr>
            </w:pPr>
          </w:p>
        </w:tc>
      </w:tr>
      <w:tr w:rsidR="00EF2BA5" w:rsidRPr="005B5E99" w14:paraId="7CDF3728" w14:textId="77777777" w:rsidTr="005F36A2">
        <w:tc>
          <w:tcPr>
            <w:tcW w:w="84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0DD3D8F" w14:textId="769D20EC" w:rsidR="00EF2BA5" w:rsidRPr="005B5E99" w:rsidRDefault="00EF2BA5" w:rsidP="00EF2BA5">
            <w:pPr>
              <w:jc w:val="center"/>
              <w:rPr>
                <w:rFonts w:ascii="Arial" w:hAnsi="Arial"/>
                <w:b/>
                <w:bCs/>
              </w:rPr>
            </w:pPr>
            <w:r w:rsidRPr="00135098">
              <w:rPr>
                <w:rFonts w:ascii="Arial" w:hAnsi="Arial"/>
                <w:b/>
              </w:rPr>
              <w:t>31</w:t>
            </w:r>
          </w:p>
        </w:tc>
        <w:tc>
          <w:tcPr>
            <w:tcW w:w="850" w:type="dxa"/>
            <w:tcBorders>
              <w:top w:val="single" w:sz="4" w:space="0" w:color="000000"/>
              <w:left w:val="single" w:sz="4" w:space="0" w:color="000000"/>
              <w:bottom w:val="single" w:sz="4" w:space="0" w:color="000000"/>
              <w:right w:val="single" w:sz="4" w:space="0" w:color="000000"/>
            </w:tcBorders>
            <w:vAlign w:val="center"/>
          </w:tcPr>
          <w:p w14:paraId="128F4D93" w14:textId="0A1CE7A9" w:rsidR="00EF2BA5" w:rsidRPr="005B5E99" w:rsidRDefault="00EF2BA5" w:rsidP="00EF2BA5">
            <w:pPr>
              <w:jc w:val="center"/>
              <w:rPr>
                <w:rFonts w:ascii="Arial" w:hAnsi="Arial"/>
                <w:b/>
                <w:bCs/>
              </w:rPr>
            </w:pPr>
            <w:r w:rsidRPr="005A16E8">
              <w:rPr>
                <w:rFonts w:ascii="Arial" w:hAnsi="Arial"/>
                <w:b/>
              </w:rPr>
              <w:t>30</w:t>
            </w:r>
          </w:p>
        </w:tc>
        <w:tc>
          <w:tcPr>
            <w:tcW w:w="567" w:type="dxa"/>
            <w:tcBorders>
              <w:top w:val="single" w:sz="4" w:space="0" w:color="000000"/>
              <w:left w:val="single" w:sz="4" w:space="0" w:color="000000"/>
              <w:bottom w:val="single" w:sz="4" w:space="0" w:color="000000"/>
              <w:right w:val="single" w:sz="4" w:space="0" w:color="000000"/>
            </w:tcBorders>
            <w:vAlign w:val="center"/>
          </w:tcPr>
          <w:p w14:paraId="1E9FC3D7" w14:textId="3DE800A2" w:rsidR="00EF2BA5" w:rsidRPr="005B5E99" w:rsidRDefault="00EF2BA5" w:rsidP="00EF2BA5">
            <w:pPr>
              <w:jc w:val="center"/>
              <w:rPr>
                <w:rFonts w:ascii="Arial" w:hAnsi="Arial"/>
                <w:b/>
                <w:bCs/>
              </w:rPr>
            </w:pPr>
            <w:r w:rsidRPr="005A16E8">
              <w:rPr>
                <w:rFonts w:ascii="Arial" w:hAnsi="Arial"/>
                <w:b/>
              </w:rPr>
              <w:t>UN</w:t>
            </w:r>
          </w:p>
        </w:tc>
        <w:tc>
          <w:tcPr>
            <w:tcW w:w="1134" w:type="dxa"/>
            <w:tcBorders>
              <w:top w:val="single" w:sz="4" w:space="0" w:color="000000"/>
              <w:left w:val="single" w:sz="4" w:space="0" w:color="000000"/>
              <w:bottom w:val="single" w:sz="4" w:space="0" w:color="000000"/>
              <w:right w:val="single" w:sz="4" w:space="0" w:color="000000"/>
            </w:tcBorders>
            <w:vAlign w:val="center"/>
          </w:tcPr>
          <w:p w14:paraId="7228D4DC" w14:textId="77777777" w:rsidR="00EF2BA5" w:rsidRPr="005B5E99" w:rsidRDefault="00EF2BA5" w:rsidP="00EF2BA5">
            <w:pPr>
              <w:jc w:val="center"/>
              <w:rPr>
                <w:rFonts w:ascii="Arial" w:hAnsi="Arial"/>
                <w:b/>
                <w:bCs/>
                <w:lang w:eastAsia="pt-BR"/>
              </w:rPr>
            </w:pPr>
          </w:p>
        </w:tc>
        <w:tc>
          <w:tcPr>
            <w:tcW w:w="334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37B003F" w14:textId="6EFF7E71" w:rsidR="00EF2BA5" w:rsidRPr="005B5E99" w:rsidRDefault="00EF2BA5" w:rsidP="00EF2BA5">
            <w:pPr>
              <w:jc w:val="both"/>
              <w:rPr>
                <w:rFonts w:ascii="Arial" w:eastAsia="Calibri" w:hAnsi="Arial"/>
                <w:b/>
                <w:bCs/>
                <w:color w:val="000000"/>
                <w:lang w:val="pt-PT" w:eastAsia="ar-SA"/>
              </w:rPr>
            </w:pPr>
            <w:r w:rsidRPr="005A16E8">
              <w:rPr>
                <w:rFonts w:ascii="Arial" w:hAnsi="Arial"/>
                <w:b/>
              </w:rPr>
              <w:t>Trastuzumabe deruxtecano 100 mg pó liofilizado para solução injetável</w:t>
            </w:r>
          </w:p>
        </w:tc>
        <w:tc>
          <w:tcPr>
            <w:tcW w:w="10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0C54256" w14:textId="77777777" w:rsidR="00EF2BA5" w:rsidRPr="005B5E99" w:rsidRDefault="00EF2BA5" w:rsidP="00EF2BA5">
            <w:pPr>
              <w:jc w:val="both"/>
              <w:rPr>
                <w:rFonts w:ascii="Arial" w:hAnsi="Arial"/>
                <w:b/>
                <w:bCs/>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A8EA1B9" w14:textId="77777777" w:rsidR="00EF2BA5" w:rsidRPr="005B5E99" w:rsidRDefault="00EF2BA5" w:rsidP="00EF2BA5">
            <w:pPr>
              <w:jc w:val="both"/>
              <w:rPr>
                <w:rFonts w:ascii="Arial" w:hAnsi="Arial"/>
                <w:b/>
                <w:bCs/>
              </w:rPr>
            </w:pPr>
          </w:p>
        </w:tc>
      </w:tr>
      <w:tr w:rsidR="00EF2BA5" w:rsidRPr="005B5E99" w14:paraId="01021BEA" w14:textId="77777777" w:rsidTr="005F36A2">
        <w:tc>
          <w:tcPr>
            <w:tcW w:w="84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1768E96" w14:textId="38085CE9" w:rsidR="00EF2BA5" w:rsidRPr="005B5E99" w:rsidRDefault="00EF2BA5" w:rsidP="00EF2BA5">
            <w:pPr>
              <w:jc w:val="center"/>
              <w:rPr>
                <w:rFonts w:ascii="Arial" w:hAnsi="Arial"/>
                <w:b/>
                <w:bCs/>
              </w:rPr>
            </w:pPr>
            <w:r w:rsidRPr="00135098">
              <w:rPr>
                <w:rFonts w:ascii="Arial" w:hAnsi="Arial"/>
                <w:b/>
              </w:rPr>
              <w:t>32</w:t>
            </w:r>
          </w:p>
        </w:tc>
        <w:tc>
          <w:tcPr>
            <w:tcW w:w="850" w:type="dxa"/>
            <w:tcBorders>
              <w:top w:val="single" w:sz="4" w:space="0" w:color="000000"/>
              <w:left w:val="single" w:sz="4" w:space="0" w:color="000000"/>
              <w:bottom w:val="single" w:sz="4" w:space="0" w:color="000000"/>
              <w:right w:val="single" w:sz="4" w:space="0" w:color="000000"/>
            </w:tcBorders>
            <w:vAlign w:val="center"/>
          </w:tcPr>
          <w:p w14:paraId="1C48FA85" w14:textId="5A7E1B26" w:rsidR="00EF2BA5" w:rsidRPr="005B5E99" w:rsidRDefault="00EF2BA5" w:rsidP="00EF2BA5">
            <w:pPr>
              <w:jc w:val="center"/>
              <w:rPr>
                <w:rFonts w:ascii="Arial" w:hAnsi="Arial"/>
                <w:b/>
                <w:bCs/>
              </w:rPr>
            </w:pPr>
            <w:r w:rsidRPr="005A16E8">
              <w:rPr>
                <w:rFonts w:ascii="Arial" w:hAnsi="Arial"/>
                <w:b/>
              </w:rPr>
              <w:t>24</w:t>
            </w:r>
          </w:p>
        </w:tc>
        <w:tc>
          <w:tcPr>
            <w:tcW w:w="567" w:type="dxa"/>
            <w:tcBorders>
              <w:top w:val="single" w:sz="4" w:space="0" w:color="000000"/>
              <w:left w:val="single" w:sz="4" w:space="0" w:color="000000"/>
              <w:bottom w:val="single" w:sz="4" w:space="0" w:color="000000"/>
              <w:right w:val="single" w:sz="4" w:space="0" w:color="000000"/>
            </w:tcBorders>
            <w:vAlign w:val="center"/>
          </w:tcPr>
          <w:p w14:paraId="36BF749E" w14:textId="7EA6EFE7" w:rsidR="00EF2BA5" w:rsidRPr="005B5E99" w:rsidRDefault="00EF2BA5" w:rsidP="00EF2BA5">
            <w:pPr>
              <w:jc w:val="center"/>
              <w:rPr>
                <w:rFonts w:ascii="Arial" w:hAnsi="Arial"/>
                <w:b/>
                <w:bCs/>
              </w:rPr>
            </w:pPr>
            <w:r w:rsidRPr="005A16E8">
              <w:rPr>
                <w:rFonts w:ascii="Arial" w:hAnsi="Arial"/>
                <w:b/>
              </w:rPr>
              <w:t>FC</w:t>
            </w:r>
          </w:p>
        </w:tc>
        <w:tc>
          <w:tcPr>
            <w:tcW w:w="1134" w:type="dxa"/>
            <w:tcBorders>
              <w:top w:val="single" w:sz="4" w:space="0" w:color="000000"/>
              <w:left w:val="single" w:sz="4" w:space="0" w:color="000000"/>
              <w:bottom w:val="single" w:sz="4" w:space="0" w:color="000000"/>
              <w:right w:val="single" w:sz="4" w:space="0" w:color="000000"/>
            </w:tcBorders>
            <w:vAlign w:val="center"/>
          </w:tcPr>
          <w:p w14:paraId="69E9A2FE" w14:textId="77777777" w:rsidR="00EF2BA5" w:rsidRPr="005B5E99" w:rsidRDefault="00EF2BA5" w:rsidP="00EF2BA5">
            <w:pPr>
              <w:jc w:val="center"/>
              <w:rPr>
                <w:rFonts w:ascii="Arial" w:hAnsi="Arial"/>
                <w:b/>
                <w:bCs/>
                <w:lang w:eastAsia="pt-BR"/>
              </w:rPr>
            </w:pPr>
          </w:p>
        </w:tc>
        <w:tc>
          <w:tcPr>
            <w:tcW w:w="334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E35DA31" w14:textId="77777777" w:rsidR="00EF2BA5" w:rsidRPr="005A16E8" w:rsidRDefault="00EF2BA5" w:rsidP="00EF2BA5">
            <w:pPr>
              <w:jc w:val="center"/>
              <w:rPr>
                <w:rFonts w:ascii="Arial" w:hAnsi="Arial"/>
                <w:b/>
                <w:color w:val="FF0000"/>
              </w:rPr>
            </w:pPr>
            <w:r w:rsidRPr="005A16E8">
              <w:rPr>
                <w:rFonts w:ascii="Arial" w:hAnsi="Arial"/>
                <w:b/>
                <w:color w:val="FF0000"/>
              </w:rPr>
              <w:t>COTA EXCLUSIVA ME/EPP</w:t>
            </w:r>
          </w:p>
          <w:p w14:paraId="63004A16" w14:textId="77777777" w:rsidR="00EF2BA5" w:rsidRPr="005A16E8" w:rsidRDefault="00EF2BA5" w:rsidP="00EF2BA5">
            <w:pPr>
              <w:ind w:left="10"/>
              <w:jc w:val="both"/>
              <w:rPr>
                <w:rFonts w:ascii="Arial" w:hAnsi="Arial"/>
                <w:b/>
              </w:rPr>
            </w:pPr>
          </w:p>
          <w:p w14:paraId="431EE30F" w14:textId="1D27285A" w:rsidR="00EF2BA5" w:rsidRPr="005B5E99" w:rsidRDefault="00EF2BA5" w:rsidP="00EF2BA5">
            <w:pPr>
              <w:jc w:val="both"/>
              <w:rPr>
                <w:rFonts w:ascii="Arial" w:eastAsia="Calibri" w:hAnsi="Arial"/>
                <w:b/>
                <w:bCs/>
                <w:color w:val="000000"/>
                <w:lang w:val="pt-PT" w:eastAsia="ar-SA"/>
              </w:rPr>
            </w:pPr>
            <w:r w:rsidRPr="005A16E8">
              <w:rPr>
                <w:rFonts w:ascii="Arial" w:hAnsi="Arial"/>
                <w:b/>
              </w:rPr>
              <w:t>Vitamina D 400UI/gota frasco 10 ml</w:t>
            </w:r>
          </w:p>
        </w:tc>
        <w:tc>
          <w:tcPr>
            <w:tcW w:w="10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2F988CC" w14:textId="77777777" w:rsidR="00EF2BA5" w:rsidRPr="005B5E99" w:rsidRDefault="00EF2BA5" w:rsidP="00EF2BA5">
            <w:pPr>
              <w:jc w:val="both"/>
              <w:rPr>
                <w:rFonts w:ascii="Arial" w:hAnsi="Arial"/>
                <w:b/>
                <w:bCs/>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A01C57E" w14:textId="77777777" w:rsidR="00EF2BA5" w:rsidRPr="005B5E99" w:rsidRDefault="00EF2BA5" w:rsidP="00EF2BA5">
            <w:pPr>
              <w:jc w:val="both"/>
              <w:rPr>
                <w:rFonts w:ascii="Arial" w:hAnsi="Arial"/>
                <w:b/>
                <w:bCs/>
              </w:rPr>
            </w:pPr>
          </w:p>
        </w:tc>
      </w:tr>
      <w:tr w:rsidR="005B5E99" w:rsidRPr="005B5E99" w14:paraId="3FE783FB" w14:textId="77777777" w:rsidTr="000D67F5">
        <w:trPr>
          <w:trHeight w:val="423"/>
        </w:trPr>
        <w:tc>
          <w:tcPr>
            <w:tcW w:w="6742" w:type="dxa"/>
            <w:gridSpan w:val="5"/>
            <w:tcBorders>
              <w:top w:val="single" w:sz="4" w:space="0" w:color="000000"/>
              <w:left w:val="single" w:sz="4" w:space="0" w:color="000000"/>
              <w:bottom w:val="single" w:sz="4" w:space="0" w:color="000000"/>
              <w:right w:val="single" w:sz="4" w:space="0" w:color="000000"/>
            </w:tcBorders>
            <w:shd w:val="clear" w:color="auto" w:fill="auto"/>
            <w:vAlign w:val="center"/>
          </w:tcPr>
          <w:p w14:paraId="7B3BABCA" w14:textId="6F613A65" w:rsidR="003829F7" w:rsidRPr="005B5E99" w:rsidRDefault="003829F7" w:rsidP="005B5E99">
            <w:pPr>
              <w:jc w:val="right"/>
              <w:rPr>
                <w:rFonts w:ascii="Arial" w:hAnsi="Arial"/>
                <w:b/>
                <w:bCs/>
                <w:lang w:eastAsia="pt-BR"/>
              </w:rPr>
            </w:pPr>
            <w:r w:rsidRPr="005B5E99">
              <w:rPr>
                <w:rFonts w:ascii="Arial" w:hAnsi="Arial"/>
                <w:b/>
                <w:bCs/>
                <w:lang w:eastAsia="pt-BR"/>
              </w:rPr>
              <w:t>TOTAL</w:t>
            </w:r>
          </w:p>
        </w:tc>
        <w:tc>
          <w:tcPr>
            <w:tcW w:w="2184"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4831F742" w14:textId="3DA893D0" w:rsidR="003829F7" w:rsidRPr="005B5E99" w:rsidRDefault="003829F7" w:rsidP="005B5E99">
            <w:pPr>
              <w:jc w:val="center"/>
              <w:rPr>
                <w:rFonts w:ascii="Arial" w:hAnsi="Arial"/>
                <w:b/>
                <w:bCs/>
              </w:rPr>
            </w:pPr>
            <w:r w:rsidRPr="005B5E99">
              <w:rPr>
                <w:rFonts w:ascii="Arial" w:hAnsi="Arial"/>
                <w:b/>
                <w:bCs/>
              </w:rPr>
              <w:t>R$</w:t>
            </w:r>
          </w:p>
        </w:tc>
      </w:tr>
    </w:tbl>
    <w:p w14:paraId="120E2F7B" w14:textId="77777777" w:rsidR="00816D2E" w:rsidRDefault="00816D2E" w:rsidP="00B24A0A">
      <w:pPr>
        <w:spacing w:line="276" w:lineRule="auto"/>
        <w:rPr>
          <w:rFonts w:ascii="Arial" w:hAnsi="Arial"/>
          <w:b/>
        </w:rPr>
      </w:pPr>
    </w:p>
    <w:p w14:paraId="5401314C" w14:textId="77777777" w:rsidR="001503E5" w:rsidRDefault="001503E5" w:rsidP="00B24A0A">
      <w:pPr>
        <w:spacing w:line="276" w:lineRule="auto"/>
        <w:rPr>
          <w:rFonts w:ascii="Arial" w:hAnsi="Arial"/>
          <w:b/>
        </w:rPr>
      </w:pPr>
    </w:p>
    <w:p w14:paraId="6AA441BB" w14:textId="77777777" w:rsidR="001503E5" w:rsidRPr="00627616" w:rsidRDefault="001503E5" w:rsidP="001503E5">
      <w:pPr>
        <w:pStyle w:val="Corpodetexto"/>
        <w:jc w:val="both"/>
        <w:rPr>
          <w:rFonts w:ascii="Arial" w:hAnsi="Arial"/>
          <w:b/>
          <w:sz w:val="26"/>
          <w:szCs w:val="26"/>
        </w:rPr>
      </w:pPr>
      <w:r w:rsidRPr="00627616">
        <w:rPr>
          <w:rFonts w:ascii="Arial" w:hAnsi="Arial"/>
          <w:b/>
          <w:sz w:val="26"/>
          <w:szCs w:val="26"/>
        </w:rPr>
        <w:t xml:space="preserve">OBSERVAÇÃO: </w:t>
      </w:r>
      <w:r w:rsidRPr="00627616">
        <w:rPr>
          <w:rFonts w:ascii="Arial" w:hAnsi="Arial"/>
          <w:b/>
          <w:sz w:val="26"/>
          <w:szCs w:val="26"/>
          <w:u w:val="single"/>
        </w:rPr>
        <w:t>SERÁ PERMITIDO SOMENTE ATÉ 03 (TRÊS) CASAS APÓS A VÍRGULA EM RELAÇÃO AO VALOR UNITÁRIO</w:t>
      </w:r>
      <w:r w:rsidRPr="00627616">
        <w:rPr>
          <w:rFonts w:ascii="Arial" w:hAnsi="Arial"/>
          <w:b/>
          <w:sz w:val="26"/>
          <w:szCs w:val="26"/>
        </w:rPr>
        <w:t>.</w:t>
      </w:r>
    </w:p>
    <w:p w14:paraId="2B0B1697" w14:textId="77777777" w:rsidR="00DC7C63" w:rsidRDefault="00DC7C63" w:rsidP="00AD75FB">
      <w:pPr>
        <w:rPr>
          <w:rFonts w:ascii="Arial" w:hAnsi="Arial"/>
          <w:b/>
        </w:rPr>
      </w:pPr>
    </w:p>
    <w:p w14:paraId="4FB2FC57" w14:textId="754277F0" w:rsidR="00AD75FB" w:rsidRPr="006C7BED" w:rsidRDefault="00AD75FB" w:rsidP="00AD75FB">
      <w:pPr>
        <w:rPr>
          <w:rFonts w:ascii="Arial" w:hAnsi="Arial"/>
          <w:b/>
        </w:rPr>
      </w:pPr>
      <w:r w:rsidRPr="006C7BED">
        <w:rPr>
          <w:rFonts w:ascii="Arial" w:hAnsi="Arial"/>
          <w:b/>
        </w:rPr>
        <w:t>Validade da proposta: 60 (sessenta) dias.</w:t>
      </w:r>
    </w:p>
    <w:p w14:paraId="208771EB" w14:textId="1176B3D7" w:rsidR="00AD75FB" w:rsidRDefault="00AD75FB" w:rsidP="00AD75FB">
      <w:pPr>
        <w:autoSpaceDE w:val="0"/>
        <w:adjustRightInd w:val="0"/>
        <w:spacing w:line="276" w:lineRule="auto"/>
        <w:jc w:val="both"/>
        <w:rPr>
          <w:rFonts w:ascii="Arial" w:hAnsi="Arial"/>
          <w:b/>
        </w:rPr>
      </w:pPr>
      <w:r w:rsidRPr="006C7BED">
        <w:rPr>
          <w:rFonts w:ascii="Arial" w:hAnsi="Arial"/>
          <w:b/>
        </w:rPr>
        <w:t>Todos os custos decorrentes da entrega correm por conta d</w:t>
      </w:r>
      <w:r w:rsidR="0058718E">
        <w:rPr>
          <w:rFonts w:ascii="Arial" w:hAnsi="Arial"/>
          <w:b/>
        </w:rPr>
        <w:t>o</w:t>
      </w:r>
      <w:r w:rsidRPr="006C7BED">
        <w:rPr>
          <w:rFonts w:ascii="Arial" w:hAnsi="Arial"/>
          <w:b/>
        </w:rPr>
        <w:t xml:space="preserve"> </w:t>
      </w:r>
      <w:r w:rsidR="00222FE8">
        <w:rPr>
          <w:rFonts w:ascii="Arial" w:hAnsi="Arial"/>
          <w:b/>
        </w:rPr>
        <w:t>C</w:t>
      </w:r>
      <w:r w:rsidRPr="006C7BED">
        <w:rPr>
          <w:rFonts w:ascii="Arial" w:hAnsi="Arial"/>
          <w:b/>
        </w:rPr>
        <w:t>ontratad</w:t>
      </w:r>
      <w:r w:rsidR="0058718E">
        <w:rPr>
          <w:rFonts w:ascii="Arial" w:hAnsi="Arial"/>
          <w:b/>
        </w:rPr>
        <w:t>o</w:t>
      </w:r>
      <w:r w:rsidRPr="006C7BED">
        <w:rPr>
          <w:rFonts w:ascii="Arial" w:hAnsi="Arial"/>
          <w:b/>
        </w:rPr>
        <w:t>.</w:t>
      </w:r>
    </w:p>
    <w:p w14:paraId="072A15D2" w14:textId="77777777" w:rsidR="00AD75FB" w:rsidRDefault="00AD75FB" w:rsidP="00AD75FB">
      <w:pPr>
        <w:spacing w:line="276" w:lineRule="auto"/>
        <w:rPr>
          <w:rFonts w:ascii="Arial" w:hAnsi="Arial"/>
          <w:b/>
          <w:color w:val="000000" w:themeColor="text1"/>
        </w:rPr>
      </w:pPr>
    </w:p>
    <w:p w14:paraId="67AFCF84" w14:textId="77777777" w:rsidR="00AD75FB" w:rsidRPr="006C7BED" w:rsidRDefault="00AD75FB" w:rsidP="00AD75FB">
      <w:pPr>
        <w:spacing w:line="276" w:lineRule="auto"/>
        <w:rPr>
          <w:rFonts w:ascii="Arial" w:hAnsi="Arial"/>
          <w:b/>
          <w:color w:val="000000" w:themeColor="text1"/>
        </w:rPr>
      </w:pPr>
      <w:r w:rsidRPr="006C7BED">
        <w:rPr>
          <w:rFonts w:ascii="Arial" w:hAnsi="Arial"/>
          <w:b/>
          <w:color w:val="000000" w:themeColor="text1"/>
        </w:rPr>
        <w:t>DADOS BANCÁRIOS DE ACORDO COM CNPJ DA EMPRESA:</w:t>
      </w:r>
    </w:p>
    <w:p w14:paraId="5EB8EC05" w14:textId="77777777" w:rsidR="00AD75FB" w:rsidRDefault="00AD75FB" w:rsidP="00AD75FB">
      <w:pPr>
        <w:pStyle w:val="Corpodetexto"/>
        <w:spacing w:line="276" w:lineRule="auto"/>
        <w:jc w:val="left"/>
        <w:rPr>
          <w:rFonts w:ascii="Arial" w:hAnsi="Arial" w:cs="Arial"/>
          <w:b/>
          <w:bCs/>
          <w:color w:val="000000" w:themeColor="text1"/>
          <w:sz w:val="24"/>
        </w:rPr>
      </w:pPr>
      <w:r w:rsidRPr="006C7BED">
        <w:rPr>
          <w:rFonts w:ascii="Arial" w:hAnsi="Arial" w:cs="Arial"/>
          <w:b/>
          <w:bCs/>
          <w:color w:val="000000" w:themeColor="text1"/>
          <w:sz w:val="24"/>
        </w:rPr>
        <w:t>BANCO Nº             Nº DA AGÊNCIA                 Nº DA CONTA CORRENTE:</w:t>
      </w:r>
    </w:p>
    <w:p w14:paraId="77435953" w14:textId="77777777" w:rsidR="00AD75FB" w:rsidRDefault="00AD75FB" w:rsidP="00AD75FB">
      <w:pPr>
        <w:pStyle w:val="Corpodetexto"/>
        <w:spacing w:line="276" w:lineRule="auto"/>
        <w:jc w:val="left"/>
        <w:rPr>
          <w:rFonts w:ascii="Arial" w:hAnsi="Arial" w:cs="Arial"/>
          <w:b/>
          <w:bCs/>
          <w:color w:val="000000" w:themeColor="text1"/>
          <w:sz w:val="24"/>
        </w:rPr>
      </w:pPr>
    </w:p>
    <w:p w14:paraId="6DC6B95D" w14:textId="77777777" w:rsidR="00AD75FB" w:rsidRDefault="00AD75FB" w:rsidP="00AD75FB">
      <w:pPr>
        <w:pStyle w:val="Corpodetexto"/>
        <w:spacing w:line="276" w:lineRule="auto"/>
        <w:jc w:val="left"/>
        <w:rPr>
          <w:rFonts w:ascii="Arial" w:hAnsi="Arial" w:cs="Arial"/>
          <w:b/>
          <w:bCs/>
          <w:color w:val="000000" w:themeColor="text1"/>
          <w:sz w:val="24"/>
        </w:rPr>
      </w:pPr>
    </w:p>
    <w:p w14:paraId="11D657C6" w14:textId="02B20292" w:rsidR="00AD75FB" w:rsidRPr="003B7AA8" w:rsidRDefault="00AD75FB" w:rsidP="00AD75FB">
      <w:pPr>
        <w:ind w:right="-2"/>
        <w:jc w:val="both"/>
        <w:rPr>
          <w:rStyle w:val="Forte"/>
          <w:bCs/>
        </w:rPr>
      </w:pPr>
      <w:r w:rsidRPr="003B7AA8">
        <w:rPr>
          <w:rStyle w:val="Forte"/>
          <w:rFonts w:ascii="Arial" w:hAnsi="Arial"/>
          <w:bCs/>
          <w:color w:val="000000"/>
        </w:rPr>
        <w:t>Apresentar os dados do (s) responsável (is) pela assinatura do contrato e do Termo de Ciência e Notificação, conforme abaixo:</w:t>
      </w:r>
    </w:p>
    <w:p w14:paraId="66F209EA" w14:textId="77777777" w:rsidR="00AD75FB" w:rsidRPr="003B7AA8" w:rsidRDefault="00AD75FB" w:rsidP="00AD75FB">
      <w:pPr>
        <w:ind w:right="403"/>
        <w:jc w:val="both"/>
      </w:pPr>
      <w:r w:rsidRPr="003B7AA8">
        <w:rPr>
          <w:rFonts w:ascii="Arial" w:hAnsi="Arial"/>
        </w:rPr>
        <w:t>Nome: _________________________________________________________</w:t>
      </w:r>
    </w:p>
    <w:p w14:paraId="6E733EAE" w14:textId="77777777" w:rsidR="00AD75FB" w:rsidRPr="003B7AA8" w:rsidRDefault="00AD75FB" w:rsidP="00AD75FB">
      <w:pPr>
        <w:ind w:right="-2"/>
        <w:jc w:val="both"/>
        <w:rPr>
          <w:rFonts w:ascii="Arial" w:hAnsi="Arial"/>
        </w:rPr>
      </w:pPr>
      <w:r w:rsidRPr="003B7AA8">
        <w:rPr>
          <w:rFonts w:ascii="Arial" w:hAnsi="Arial"/>
        </w:rPr>
        <w:t>Cargo:__________________________________________________________</w:t>
      </w:r>
    </w:p>
    <w:p w14:paraId="56388FE5" w14:textId="77777777" w:rsidR="00AD75FB" w:rsidRPr="003B7AA8" w:rsidRDefault="00AD75FB" w:rsidP="00AD75FB">
      <w:pPr>
        <w:ind w:right="-2"/>
        <w:jc w:val="both"/>
        <w:rPr>
          <w:rFonts w:ascii="Arial" w:hAnsi="Arial"/>
        </w:rPr>
      </w:pPr>
      <w:r w:rsidRPr="003B7AA8">
        <w:rPr>
          <w:rFonts w:ascii="Arial" w:hAnsi="Arial"/>
        </w:rPr>
        <w:t xml:space="preserve">CPF: ____________________________ </w:t>
      </w:r>
    </w:p>
    <w:p w14:paraId="52F5399A" w14:textId="77777777" w:rsidR="00AD75FB" w:rsidRPr="003B7AA8" w:rsidRDefault="00AD75FB" w:rsidP="00AD75FB">
      <w:pPr>
        <w:ind w:right="-2"/>
        <w:jc w:val="both"/>
        <w:rPr>
          <w:rFonts w:ascii="Arial" w:hAnsi="Arial"/>
        </w:rPr>
      </w:pPr>
      <w:r w:rsidRPr="003B7AA8">
        <w:rPr>
          <w:rFonts w:ascii="Arial" w:hAnsi="Arial"/>
        </w:rPr>
        <w:t>Assinatura: ______________________________________________________</w:t>
      </w:r>
    </w:p>
    <w:p w14:paraId="4CD3A894" w14:textId="77777777" w:rsidR="001503E5" w:rsidRDefault="001503E5" w:rsidP="00AD75FB">
      <w:pPr>
        <w:ind w:right="-2"/>
        <w:jc w:val="both"/>
        <w:rPr>
          <w:rStyle w:val="Forte"/>
          <w:rFonts w:ascii="Arial" w:hAnsi="Arial"/>
          <w:b w:val="0"/>
          <w:bCs/>
        </w:rPr>
      </w:pPr>
    </w:p>
    <w:p w14:paraId="24AFBAFD" w14:textId="29CA3157" w:rsidR="00AD75FB" w:rsidRPr="006C7BED" w:rsidRDefault="00AD75FB" w:rsidP="00AD75FB">
      <w:pPr>
        <w:ind w:right="-2"/>
        <w:jc w:val="both"/>
        <w:rPr>
          <w:rFonts w:ascii="Arial" w:hAnsi="Arial"/>
          <w:color w:val="000000" w:themeColor="text1"/>
        </w:rPr>
      </w:pPr>
      <w:r w:rsidRPr="003B7AA8">
        <w:rPr>
          <w:rStyle w:val="Forte"/>
          <w:rFonts w:ascii="Arial" w:hAnsi="Arial"/>
          <w:b w:val="0"/>
          <w:bCs/>
        </w:rPr>
        <w:t>OBS: A não apresentação dos dados acima, não será motivo de desclassificação da proposta.</w:t>
      </w:r>
    </w:p>
    <w:p w14:paraId="04A540EC" w14:textId="7E00AB2C" w:rsidR="00AD75FB" w:rsidRDefault="00AD75FB" w:rsidP="00B30D7E">
      <w:pPr>
        <w:pStyle w:val="Corpodetexto"/>
        <w:widowControl w:val="0"/>
        <w:suppressAutoHyphens/>
        <w:spacing w:before="240" w:line="276" w:lineRule="auto"/>
        <w:jc w:val="both"/>
        <w:rPr>
          <w:rFonts w:ascii="Arial" w:hAnsi="Arial" w:cs="Arial"/>
          <w:bCs/>
          <w:sz w:val="24"/>
        </w:rPr>
      </w:pPr>
      <w:r w:rsidRPr="006C7BED">
        <w:rPr>
          <w:rFonts w:ascii="Arial" w:hAnsi="Arial" w:cs="Arial"/>
          <w:bCs/>
          <w:sz w:val="24"/>
        </w:rPr>
        <w:lastRenderedPageBreak/>
        <w:t xml:space="preserve">Declaramos nossa inteira submissão aos preceitos legais em vigor, especialmente os da Lei Federal nº </w:t>
      </w:r>
      <w:r w:rsidR="00B6245A">
        <w:rPr>
          <w:rFonts w:ascii="Arial" w:hAnsi="Arial" w:cs="Arial"/>
          <w:bCs/>
          <w:sz w:val="24"/>
        </w:rPr>
        <w:t>14.133/</w:t>
      </w:r>
      <w:r w:rsidR="00555210">
        <w:rPr>
          <w:rFonts w:ascii="Arial" w:hAnsi="Arial" w:cs="Arial"/>
          <w:bCs/>
          <w:sz w:val="24"/>
        </w:rPr>
        <w:t>20</w:t>
      </w:r>
      <w:r w:rsidR="00B6245A">
        <w:rPr>
          <w:rFonts w:ascii="Arial" w:hAnsi="Arial" w:cs="Arial"/>
          <w:bCs/>
          <w:sz w:val="24"/>
        </w:rPr>
        <w:t>21</w:t>
      </w:r>
      <w:r w:rsidRPr="006C7BED">
        <w:rPr>
          <w:rFonts w:ascii="Arial" w:hAnsi="Arial" w:cs="Arial"/>
          <w:bCs/>
          <w:sz w:val="24"/>
        </w:rPr>
        <w:t xml:space="preserve"> e suas alterações e às cláusulas e condições do respectivo Edital que trata a presente proposta; que observaremos, integralmente e às normas da Associação Brasileira de Normas Técnicas – ABNT.</w:t>
      </w:r>
    </w:p>
    <w:p w14:paraId="52B85C60" w14:textId="77777777" w:rsidR="00AD75FB" w:rsidRDefault="00AD75FB" w:rsidP="00AD75FB">
      <w:pPr>
        <w:pStyle w:val="Corpodetexto"/>
        <w:spacing w:line="276" w:lineRule="auto"/>
        <w:ind w:right="-1"/>
        <w:jc w:val="both"/>
        <w:rPr>
          <w:rFonts w:ascii="Arial" w:hAnsi="Arial" w:cs="Arial"/>
          <w:bCs/>
          <w:sz w:val="24"/>
        </w:rPr>
      </w:pPr>
    </w:p>
    <w:p w14:paraId="05BCA306" w14:textId="77777777" w:rsidR="00AD75FB" w:rsidRDefault="00AD75FB" w:rsidP="00AD75FB">
      <w:pPr>
        <w:pStyle w:val="Corpodetexto"/>
        <w:spacing w:line="276" w:lineRule="auto"/>
        <w:ind w:right="-1"/>
        <w:jc w:val="both"/>
        <w:rPr>
          <w:rFonts w:ascii="Arial" w:hAnsi="Arial" w:cs="Arial"/>
          <w:bCs/>
          <w:sz w:val="24"/>
        </w:rPr>
      </w:pPr>
    </w:p>
    <w:p w14:paraId="30C6CFFB" w14:textId="77777777" w:rsidR="00AD75FB" w:rsidRDefault="00AD75FB" w:rsidP="00AD75FB">
      <w:pPr>
        <w:pStyle w:val="Corpodetexto"/>
        <w:spacing w:line="276" w:lineRule="auto"/>
        <w:ind w:right="-1"/>
        <w:jc w:val="both"/>
        <w:rPr>
          <w:rFonts w:ascii="Arial" w:hAnsi="Arial" w:cs="Arial"/>
          <w:bCs/>
          <w:sz w:val="24"/>
        </w:rPr>
      </w:pPr>
    </w:p>
    <w:p w14:paraId="5625AFDE" w14:textId="77777777" w:rsidR="00AD75FB" w:rsidRDefault="00AD75FB" w:rsidP="00AD75FB">
      <w:pPr>
        <w:adjustRightInd w:val="0"/>
        <w:spacing w:line="276" w:lineRule="auto"/>
        <w:jc w:val="center"/>
        <w:rPr>
          <w:rFonts w:ascii="Arial" w:hAnsi="Arial"/>
        </w:rPr>
      </w:pPr>
      <w:r w:rsidRPr="006C7BED">
        <w:rPr>
          <w:rFonts w:ascii="Arial" w:hAnsi="Arial"/>
        </w:rPr>
        <w:t>(Local e data)</w:t>
      </w:r>
    </w:p>
    <w:p w14:paraId="7ED8AFC3" w14:textId="77777777" w:rsidR="00AD75FB" w:rsidRDefault="00AD75FB" w:rsidP="00AD75FB">
      <w:pPr>
        <w:adjustRightInd w:val="0"/>
        <w:spacing w:line="276" w:lineRule="auto"/>
        <w:rPr>
          <w:rFonts w:ascii="Arial" w:hAnsi="Arial"/>
        </w:rPr>
      </w:pPr>
    </w:p>
    <w:p w14:paraId="59DBBD0E" w14:textId="77777777" w:rsidR="00AD75FB" w:rsidRDefault="00AD75FB" w:rsidP="00AD75FB">
      <w:pPr>
        <w:adjustRightInd w:val="0"/>
        <w:spacing w:line="276" w:lineRule="auto"/>
        <w:rPr>
          <w:rFonts w:ascii="Arial" w:hAnsi="Arial"/>
        </w:rPr>
      </w:pPr>
    </w:p>
    <w:p w14:paraId="5DF0AD9B" w14:textId="77777777" w:rsidR="00AD75FB" w:rsidRDefault="00AD75FB" w:rsidP="00AD75FB">
      <w:pPr>
        <w:adjustRightInd w:val="0"/>
        <w:spacing w:line="276" w:lineRule="auto"/>
        <w:rPr>
          <w:rFonts w:ascii="Arial" w:hAnsi="Arial"/>
        </w:rPr>
      </w:pPr>
    </w:p>
    <w:p w14:paraId="7541063F" w14:textId="77777777" w:rsidR="00AD75FB" w:rsidRPr="006C7BED" w:rsidRDefault="00AD75FB" w:rsidP="00AD75FB">
      <w:pPr>
        <w:adjustRightInd w:val="0"/>
        <w:spacing w:line="276" w:lineRule="auto"/>
        <w:rPr>
          <w:rFonts w:ascii="Arial" w:hAnsi="Arial"/>
        </w:rPr>
      </w:pPr>
    </w:p>
    <w:p w14:paraId="5A999127" w14:textId="77777777" w:rsidR="00AD75FB" w:rsidRPr="006C7BED" w:rsidRDefault="00AD75FB" w:rsidP="00AD75FB">
      <w:pPr>
        <w:adjustRightInd w:val="0"/>
        <w:spacing w:line="276" w:lineRule="auto"/>
        <w:jc w:val="center"/>
        <w:rPr>
          <w:rFonts w:ascii="Arial" w:hAnsi="Arial"/>
        </w:rPr>
      </w:pPr>
      <w:r w:rsidRPr="006C7BED">
        <w:rPr>
          <w:rFonts w:ascii="Arial" w:hAnsi="Arial"/>
        </w:rPr>
        <w:t>____________________________________</w:t>
      </w:r>
    </w:p>
    <w:p w14:paraId="46B79C45" w14:textId="64FB131E" w:rsidR="00E6221D" w:rsidRPr="004D2F4E" w:rsidRDefault="00AD75FB" w:rsidP="003954BA">
      <w:pPr>
        <w:pStyle w:val="Ttulo"/>
        <w:spacing w:before="0" w:line="276" w:lineRule="auto"/>
        <w:jc w:val="center"/>
        <w:rPr>
          <w:bCs/>
        </w:rPr>
      </w:pPr>
      <w:r w:rsidRPr="006C7BED">
        <w:rPr>
          <w:bCs/>
          <w:sz w:val="24"/>
          <w:szCs w:val="24"/>
        </w:rPr>
        <w:t>(Nome/assinatura do representante legal)</w:t>
      </w:r>
      <w:r w:rsidR="00E6221D" w:rsidRPr="004D2F4E">
        <w:rPr>
          <w:bCs/>
        </w:rPr>
        <w:br w:type="page"/>
      </w:r>
    </w:p>
    <w:p w14:paraId="1DBDF4CD" w14:textId="77777777" w:rsidR="00EF54EC" w:rsidRDefault="00EF54EC">
      <w:pPr>
        <w:suppressAutoHyphens w:val="0"/>
        <w:rPr>
          <w:rFonts w:ascii="Arial" w:hAnsi="Arial"/>
          <w:b/>
          <w:bCs/>
        </w:rPr>
      </w:pPr>
    </w:p>
    <w:p w14:paraId="24785F89" w14:textId="77777777" w:rsidR="00716894" w:rsidRPr="000B5EFE" w:rsidRDefault="00716894">
      <w:pPr>
        <w:suppressAutoHyphens w:val="0"/>
        <w:rPr>
          <w:rFonts w:ascii="Arial" w:hAnsi="Arial"/>
          <w:b/>
          <w:bCs/>
          <w:color w:val="FF0000"/>
        </w:rPr>
      </w:pPr>
    </w:p>
    <w:p w14:paraId="05E0642F" w14:textId="79E4814F" w:rsidR="000B5EFE" w:rsidRPr="001503E5" w:rsidRDefault="000B5EFE" w:rsidP="000B5EFE">
      <w:pPr>
        <w:jc w:val="center"/>
        <w:rPr>
          <w:rFonts w:ascii="Arial" w:hAnsi="Arial"/>
          <w:b/>
          <w:bCs/>
          <w:sz w:val="28"/>
          <w:szCs w:val="28"/>
        </w:rPr>
      </w:pPr>
      <w:r w:rsidRPr="001503E5">
        <w:rPr>
          <w:rFonts w:ascii="Arial" w:hAnsi="Arial"/>
          <w:b/>
          <w:bCs/>
          <w:sz w:val="28"/>
          <w:szCs w:val="28"/>
        </w:rPr>
        <w:t xml:space="preserve">PREGÃO ELETRÔNICO Nº </w:t>
      </w:r>
      <w:r w:rsidR="001503E5" w:rsidRPr="001503E5">
        <w:rPr>
          <w:rFonts w:ascii="Arial" w:hAnsi="Arial"/>
          <w:b/>
          <w:bCs/>
          <w:sz w:val="28"/>
          <w:szCs w:val="28"/>
        </w:rPr>
        <w:t>017</w:t>
      </w:r>
      <w:r w:rsidRPr="001503E5">
        <w:rPr>
          <w:rFonts w:ascii="Arial" w:hAnsi="Arial"/>
          <w:b/>
          <w:bCs/>
          <w:sz w:val="28"/>
          <w:szCs w:val="28"/>
        </w:rPr>
        <w:t>/2024</w:t>
      </w:r>
    </w:p>
    <w:p w14:paraId="0C700DC2" w14:textId="77777777" w:rsidR="000B5EFE" w:rsidRPr="001503E5" w:rsidRDefault="000B5EFE" w:rsidP="000B5EFE">
      <w:pPr>
        <w:jc w:val="center"/>
        <w:rPr>
          <w:rFonts w:ascii="Arial" w:hAnsi="Arial"/>
          <w:b/>
          <w:bCs/>
          <w:sz w:val="28"/>
          <w:szCs w:val="28"/>
        </w:rPr>
      </w:pPr>
    </w:p>
    <w:p w14:paraId="41CC852C" w14:textId="5E5743C5" w:rsidR="000B5EFE" w:rsidRPr="001503E5" w:rsidRDefault="000B5EFE" w:rsidP="000B5EFE">
      <w:pPr>
        <w:spacing w:line="276" w:lineRule="auto"/>
        <w:jc w:val="center"/>
        <w:rPr>
          <w:rFonts w:ascii="Arial" w:hAnsi="Arial"/>
          <w:b/>
          <w:bCs/>
          <w:sz w:val="28"/>
          <w:szCs w:val="28"/>
        </w:rPr>
      </w:pPr>
      <w:r w:rsidRPr="001503E5">
        <w:rPr>
          <w:rFonts w:ascii="Arial" w:hAnsi="Arial"/>
          <w:b/>
          <w:bCs/>
          <w:sz w:val="28"/>
          <w:szCs w:val="28"/>
        </w:rPr>
        <w:t xml:space="preserve">PROCESSO Nº </w:t>
      </w:r>
      <w:r w:rsidR="001503E5" w:rsidRPr="001503E5">
        <w:rPr>
          <w:rFonts w:ascii="Arial" w:hAnsi="Arial"/>
          <w:b/>
          <w:bCs/>
          <w:sz w:val="28"/>
          <w:szCs w:val="28"/>
        </w:rPr>
        <w:t>309</w:t>
      </w:r>
      <w:r w:rsidRPr="001503E5">
        <w:rPr>
          <w:rFonts w:ascii="Arial" w:hAnsi="Arial"/>
          <w:b/>
          <w:bCs/>
          <w:sz w:val="28"/>
          <w:szCs w:val="28"/>
        </w:rPr>
        <w:t>/2024</w:t>
      </w:r>
    </w:p>
    <w:p w14:paraId="5E1DBD94" w14:textId="77777777" w:rsidR="000B5EFE" w:rsidRDefault="000B5EFE" w:rsidP="000B5EFE">
      <w:pPr>
        <w:suppressAutoHyphens w:val="0"/>
        <w:rPr>
          <w:rFonts w:ascii="Arial" w:hAnsi="Arial"/>
          <w:b/>
          <w:bCs/>
        </w:rPr>
      </w:pPr>
    </w:p>
    <w:p w14:paraId="35FEB361" w14:textId="77777777" w:rsidR="000B5EFE" w:rsidRPr="004D2F4E" w:rsidRDefault="000B5EFE" w:rsidP="000B5EFE">
      <w:pPr>
        <w:suppressAutoHyphens w:val="0"/>
        <w:rPr>
          <w:rFonts w:ascii="Arial" w:hAnsi="Arial"/>
          <w:b/>
          <w:bCs/>
        </w:rPr>
      </w:pPr>
    </w:p>
    <w:p w14:paraId="07345733" w14:textId="77777777" w:rsidR="000B5EFE" w:rsidRPr="004D2F4E" w:rsidRDefault="000B5EFE" w:rsidP="000B5EFE">
      <w:pPr>
        <w:spacing w:line="276" w:lineRule="auto"/>
        <w:jc w:val="center"/>
        <w:rPr>
          <w:rFonts w:ascii="Arial" w:hAnsi="Arial"/>
          <w:b/>
          <w:bCs/>
          <w:sz w:val="36"/>
          <w:szCs w:val="36"/>
        </w:rPr>
      </w:pPr>
      <w:bookmarkStart w:id="118" w:name="_Hlk171331130"/>
      <w:r w:rsidRPr="004D2F4E">
        <w:rPr>
          <w:rFonts w:ascii="Arial" w:hAnsi="Arial"/>
          <w:b/>
          <w:bCs/>
          <w:sz w:val="36"/>
          <w:szCs w:val="36"/>
        </w:rPr>
        <w:t>ANEXO III.</w:t>
      </w:r>
      <w:r>
        <w:rPr>
          <w:rFonts w:ascii="Arial" w:hAnsi="Arial"/>
          <w:b/>
          <w:bCs/>
          <w:sz w:val="36"/>
          <w:szCs w:val="36"/>
        </w:rPr>
        <w:t>1</w:t>
      </w:r>
    </w:p>
    <w:p w14:paraId="7E01F386" w14:textId="77777777" w:rsidR="000B5EFE" w:rsidRPr="004D2F4E" w:rsidRDefault="000B5EFE" w:rsidP="000B5EFE">
      <w:pPr>
        <w:spacing w:line="276" w:lineRule="auto"/>
        <w:rPr>
          <w:rFonts w:ascii="Arial" w:hAnsi="Arial"/>
          <w:b/>
        </w:rPr>
      </w:pPr>
    </w:p>
    <w:p w14:paraId="2BE85E22" w14:textId="77777777" w:rsidR="000B5EFE" w:rsidRPr="00080E2D" w:rsidRDefault="000B5EFE" w:rsidP="000B5EFE">
      <w:pPr>
        <w:spacing w:line="276" w:lineRule="auto"/>
        <w:rPr>
          <w:rFonts w:ascii="Arial" w:hAnsi="Arial"/>
          <w:b/>
          <w:color w:val="FF0000"/>
          <w:sz w:val="28"/>
          <w:szCs w:val="28"/>
        </w:rPr>
      </w:pPr>
    </w:p>
    <w:bookmarkEnd w:id="118"/>
    <w:p w14:paraId="0C6FFAF9" w14:textId="77777777" w:rsidR="000B5EFE" w:rsidRPr="004D2F4E" w:rsidRDefault="000B5EFE" w:rsidP="000B5EFE">
      <w:pPr>
        <w:pStyle w:val="Ttulo1"/>
        <w:spacing w:line="276" w:lineRule="auto"/>
        <w:jc w:val="center"/>
        <w:rPr>
          <w:rFonts w:ascii="Arial" w:hAnsi="Arial" w:cs="Arial"/>
          <w:b w:val="0"/>
        </w:rPr>
      </w:pPr>
      <w:r w:rsidRPr="004D2F4E">
        <w:rPr>
          <w:rFonts w:ascii="Arial" w:hAnsi="Arial" w:cs="Arial"/>
        </w:rPr>
        <w:t xml:space="preserve">MODELO DE </w:t>
      </w:r>
      <w:r>
        <w:rPr>
          <w:rFonts w:ascii="Arial" w:hAnsi="Arial" w:cs="Arial"/>
        </w:rPr>
        <w:t>DECLARAÇÃO UNIFICADA</w:t>
      </w:r>
    </w:p>
    <w:p w14:paraId="3EFBD3E9" w14:textId="77777777" w:rsidR="000B5EFE" w:rsidRDefault="000B5EFE" w:rsidP="000B5EFE">
      <w:pPr>
        <w:spacing w:line="276" w:lineRule="auto"/>
        <w:rPr>
          <w:rFonts w:ascii="Arial" w:hAnsi="Arial"/>
        </w:rPr>
      </w:pPr>
    </w:p>
    <w:p w14:paraId="5DFD66FD" w14:textId="77777777" w:rsidR="000B5EFE" w:rsidRPr="00DF719B" w:rsidRDefault="000B5EFE" w:rsidP="000B5EFE">
      <w:pPr>
        <w:spacing w:line="276" w:lineRule="auto"/>
        <w:jc w:val="both"/>
        <w:rPr>
          <w:rFonts w:ascii="Arial" w:hAnsi="Arial"/>
        </w:rPr>
      </w:pPr>
      <w:r w:rsidRPr="00DF719B">
        <w:rPr>
          <w:rFonts w:ascii="Arial" w:hAnsi="Arial"/>
        </w:rPr>
        <w:t>(Qualificação do Proponente – razão social, CPNJ, endereço), por meio de seu representante legal (qualificação do representante legal da proponente), DECLARA, sob as penas da lei que:</w:t>
      </w:r>
    </w:p>
    <w:p w14:paraId="5D64CD7A" w14:textId="77777777" w:rsidR="000B5EFE" w:rsidRPr="00DF719B" w:rsidRDefault="000B5EFE" w:rsidP="000B5EFE">
      <w:pPr>
        <w:spacing w:line="276" w:lineRule="auto"/>
        <w:jc w:val="both"/>
        <w:rPr>
          <w:rFonts w:ascii="Arial" w:hAnsi="Arial"/>
        </w:rPr>
      </w:pPr>
    </w:p>
    <w:p w14:paraId="7F2BABCA" w14:textId="77777777" w:rsidR="000B5EFE" w:rsidRPr="00DF719B" w:rsidRDefault="000B5EFE" w:rsidP="000B5EFE">
      <w:pPr>
        <w:spacing w:line="276" w:lineRule="auto"/>
        <w:jc w:val="both"/>
        <w:rPr>
          <w:rFonts w:ascii="Arial" w:hAnsi="Arial"/>
        </w:rPr>
      </w:pPr>
      <w:r w:rsidRPr="00DF719B">
        <w:rPr>
          <w:rFonts w:ascii="Arial" w:hAnsi="Arial"/>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w:t>
      </w:r>
    </w:p>
    <w:p w14:paraId="496A68DB" w14:textId="77777777" w:rsidR="000B5EFE" w:rsidRPr="00DF719B" w:rsidRDefault="000B5EFE" w:rsidP="000B5EFE">
      <w:pPr>
        <w:spacing w:line="276" w:lineRule="auto"/>
        <w:jc w:val="both"/>
        <w:rPr>
          <w:rFonts w:ascii="Arial" w:hAnsi="Arial"/>
        </w:rPr>
      </w:pPr>
    </w:p>
    <w:p w14:paraId="124578CC" w14:textId="77777777" w:rsidR="000B5EFE" w:rsidRPr="00DF719B" w:rsidRDefault="000B5EFE" w:rsidP="000B5EFE">
      <w:pPr>
        <w:spacing w:line="276" w:lineRule="auto"/>
        <w:jc w:val="both"/>
        <w:rPr>
          <w:rFonts w:ascii="Arial" w:hAnsi="Arial"/>
        </w:rPr>
      </w:pPr>
      <w:r w:rsidRPr="00DF719B">
        <w:rPr>
          <w:rFonts w:ascii="Arial" w:hAnsi="Arial"/>
        </w:rPr>
        <w:t>cumpre plenamente os requisitos de habilitação definidos no instrumento convocatório;</w:t>
      </w:r>
    </w:p>
    <w:p w14:paraId="0E37D86B" w14:textId="77777777" w:rsidR="000B5EFE" w:rsidRPr="00DF719B" w:rsidRDefault="000B5EFE" w:rsidP="000B5EFE">
      <w:pPr>
        <w:spacing w:line="276" w:lineRule="auto"/>
        <w:jc w:val="both"/>
        <w:rPr>
          <w:rFonts w:ascii="Arial" w:hAnsi="Arial"/>
        </w:rPr>
      </w:pPr>
    </w:p>
    <w:p w14:paraId="0F763E17" w14:textId="77777777" w:rsidR="000B5EFE" w:rsidRPr="00DF719B" w:rsidRDefault="000B5EFE" w:rsidP="000B5EFE">
      <w:pPr>
        <w:spacing w:line="276" w:lineRule="auto"/>
        <w:jc w:val="both"/>
        <w:rPr>
          <w:rFonts w:ascii="Arial" w:hAnsi="Arial"/>
        </w:rPr>
      </w:pPr>
      <w:r w:rsidRPr="00DF719B">
        <w:rPr>
          <w:rFonts w:ascii="Arial" w:hAnsi="Arial"/>
        </w:rPr>
        <w:t>não emprega menor de 18 anos em trabalho noturno, perigoso ou insalubre e não emprega menor de 16 anos, salvo menor, a partir de 14 anos, na condição de aprendiz, nos termos do artigo 7°, XXXIII, da Constituição;</w:t>
      </w:r>
    </w:p>
    <w:p w14:paraId="4638BB31" w14:textId="77777777" w:rsidR="000B5EFE" w:rsidRPr="00DF719B" w:rsidRDefault="000B5EFE" w:rsidP="000B5EFE">
      <w:pPr>
        <w:spacing w:line="276" w:lineRule="auto"/>
        <w:jc w:val="both"/>
        <w:rPr>
          <w:rFonts w:ascii="Arial" w:hAnsi="Arial"/>
        </w:rPr>
      </w:pPr>
    </w:p>
    <w:p w14:paraId="0972218B" w14:textId="77777777" w:rsidR="000B5EFE" w:rsidRPr="00DF719B" w:rsidRDefault="000B5EFE" w:rsidP="000B5EFE">
      <w:pPr>
        <w:spacing w:line="276" w:lineRule="auto"/>
        <w:jc w:val="both"/>
        <w:rPr>
          <w:rFonts w:ascii="Arial" w:hAnsi="Arial"/>
        </w:rPr>
      </w:pPr>
      <w:r w:rsidRPr="00DF719B">
        <w:rPr>
          <w:rFonts w:ascii="Arial" w:hAnsi="Arial"/>
        </w:rPr>
        <w:t>não possui empregados executando trabalho degradante ou forçado, observando o disposto nos incisos III e IV do art. 1º e no inciso III do art. 5º da Constituição Federal;</w:t>
      </w:r>
    </w:p>
    <w:p w14:paraId="7A7D83B2" w14:textId="77777777" w:rsidR="000B5EFE" w:rsidRPr="00DF719B" w:rsidRDefault="000B5EFE" w:rsidP="000B5EFE">
      <w:pPr>
        <w:spacing w:line="276" w:lineRule="auto"/>
        <w:jc w:val="both"/>
        <w:rPr>
          <w:rFonts w:ascii="Arial" w:hAnsi="Arial"/>
        </w:rPr>
      </w:pPr>
    </w:p>
    <w:p w14:paraId="3C323854" w14:textId="77777777" w:rsidR="000B5EFE" w:rsidRPr="00DF719B" w:rsidRDefault="000B5EFE" w:rsidP="000B5EFE">
      <w:pPr>
        <w:spacing w:line="276" w:lineRule="auto"/>
        <w:jc w:val="both"/>
        <w:rPr>
          <w:rFonts w:ascii="Arial" w:hAnsi="Arial"/>
        </w:rPr>
      </w:pPr>
      <w:r w:rsidRPr="00DF719B">
        <w:rPr>
          <w:rFonts w:ascii="Arial" w:hAnsi="Arial"/>
        </w:rPr>
        <w:t>cumpre as exigências de reserva de cargos para pessoa com deficiência e para reabilitado da Previdência Social, previstas em lei e em outras normas específicas.</w:t>
      </w:r>
    </w:p>
    <w:p w14:paraId="6DA7C14F" w14:textId="77777777" w:rsidR="000B5EFE" w:rsidRPr="00DF719B" w:rsidRDefault="000B5EFE" w:rsidP="000B5EFE">
      <w:pPr>
        <w:adjustRightInd w:val="0"/>
        <w:spacing w:line="276" w:lineRule="auto"/>
        <w:jc w:val="center"/>
        <w:rPr>
          <w:rFonts w:ascii="Arial" w:hAnsi="Arial"/>
        </w:rPr>
      </w:pPr>
    </w:p>
    <w:p w14:paraId="57AFE8E3" w14:textId="77777777" w:rsidR="000B5EFE" w:rsidRPr="00DF719B" w:rsidRDefault="000B5EFE" w:rsidP="000B5EFE">
      <w:pPr>
        <w:adjustRightInd w:val="0"/>
        <w:spacing w:line="276" w:lineRule="auto"/>
        <w:jc w:val="center"/>
        <w:rPr>
          <w:rFonts w:ascii="Arial" w:hAnsi="Arial"/>
        </w:rPr>
      </w:pPr>
      <w:r w:rsidRPr="00DF719B">
        <w:rPr>
          <w:rFonts w:ascii="Arial" w:hAnsi="Arial"/>
        </w:rPr>
        <w:t>(Local e data)</w:t>
      </w:r>
    </w:p>
    <w:p w14:paraId="1286299B" w14:textId="77777777" w:rsidR="000B5EFE" w:rsidRPr="00DF719B" w:rsidRDefault="000B5EFE" w:rsidP="000B5EFE">
      <w:pPr>
        <w:adjustRightInd w:val="0"/>
        <w:spacing w:line="276" w:lineRule="auto"/>
        <w:rPr>
          <w:rFonts w:ascii="Arial" w:hAnsi="Arial"/>
        </w:rPr>
      </w:pPr>
    </w:p>
    <w:p w14:paraId="3FF6CA51" w14:textId="77777777" w:rsidR="000B5EFE" w:rsidRPr="00DF719B" w:rsidRDefault="000B5EFE" w:rsidP="000B5EFE">
      <w:pPr>
        <w:adjustRightInd w:val="0"/>
        <w:spacing w:line="276" w:lineRule="auto"/>
        <w:jc w:val="center"/>
        <w:rPr>
          <w:rFonts w:ascii="Arial" w:hAnsi="Arial"/>
        </w:rPr>
      </w:pPr>
      <w:r w:rsidRPr="00DF719B">
        <w:rPr>
          <w:rFonts w:ascii="Arial" w:hAnsi="Arial"/>
        </w:rPr>
        <w:t>____________________________________</w:t>
      </w:r>
    </w:p>
    <w:p w14:paraId="79BC694D" w14:textId="77777777" w:rsidR="000B5EFE" w:rsidRPr="00DF719B" w:rsidRDefault="000B5EFE" w:rsidP="000B5EFE">
      <w:pPr>
        <w:spacing w:beforeLines="120" w:before="288" w:afterLines="120" w:after="288" w:line="312" w:lineRule="auto"/>
        <w:ind w:firstLine="567"/>
        <w:jc w:val="center"/>
        <w:rPr>
          <w:rFonts w:ascii="Arial" w:hAnsi="Arial"/>
          <w:bCs/>
        </w:rPr>
      </w:pPr>
      <w:r w:rsidRPr="00DF719B">
        <w:rPr>
          <w:rFonts w:ascii="Arial" w:hAnsi="Arial"/>
          <w:bCs/>
        </w:rPr>
        <w:t>(Nome/assinatura do representante legal)</w:t>
      </w:r>
    </w:p>
    <w:p w14:paraId="4C20B40B" w14:textId="77777777" w:rsidR="000B5EFE" w:rsidRPr="004D2F4E" w:rsidRDefault="000B5EFE" w:rsidP="000B5EFE">
      <w:pPr>
        <w:suppressAutoHyphens w:val="0"/>
        <w:rPr>
          <w:rFonts w:ascii="Arial" w:hAnsi="Arial"/>
          <w:b/>
          <w:bCs/>
        </w:rPr>
      </w:pPr>
      <w:r w:rsidRPr="004D2F4E">
        <w:rPr>
          <w:rFonts w:ascii="Arial" w:hAnsi="Arial"/>
          <w:b/>
          <w:bCs/>
        </w:rPr>
        <w:br w:type="page"/>
      </w:r>
    </w:p>
    <w:p w14:paraId="1DA7FA9E" w14:textId="77777777" w:rsidR="000B5EFE" w:rsidRDefault="000B5EFE" w:rsidP="000B5EFE">
      <w:pPr>
        <w:spacing w:line="276" w:lineRule="auto"/>
        <w:jc w:val="center"/>
        <w:rPr>
          <w:rFonts w:ascii="Arial" w:hAnsi="Arial"/>
          <w:b/>
          <w:bCs/>
        </w:rPr>
      </w:pPr>
    </w:p>
    <w:p w14:paraId="50463319" w14:textId="77777777" w:rsidR="000B5EFE" w:rsidRPr="001503E5" w:rsidRDefault="000B5EFE" w:rsidP="000B5EFE">
      <w:pPr>
        <w:spacing w:line="276" w:lineRule="auto"/>
        <w:jc w:val="center"/>
        <w:rPr>
          <w:rFonts w:ascii="Arial" w:hAnsi="Arial"/>
          <w:b/>
          <w:bCs/>
          <w:sz w:val="28"/>
          <w:szCs w:val="28"/>
        </w:rPr>
      </w:pPr>
    </w:p>
    <w:p w14:paraId="30232CA9" w14:textId="38F9B1C7" w:rsidR="000B5EFE" w:rsidRPr="001503E5" w:rsidRDefault="000B5EFE" w:rsidP="000B5EFE">
      <w:pPr>
        <w:spacing w:line="276" w:lineRule="auto"/>
        <w:jc w:val="center"/>
        <w:rPr>
          <w:rFonts w:ascii="Arial" w:hAnsi="Arial"/>
          <w:b/>
          <w:sz w:val="36"/>
          <w:szCs w:val="36"/>
        </w:rPr>
      </w:pPr>
      <w:r w:rsidRPr="001503E5">
        <w:rPr>
          <w:rFonts w:ascii="Arial" w:hAnsi="Arial"/>
          <w:b/>
          <w:bCs/>
          <w:sz w:val="28"/>
          <w:szCs w:val="28"/>
        </w:rPr>
        <w:t xml:space="preserve">PREGÃO ELETRÔNICO Nº </w:t>
      </w:r>
      <w:r w:rsidR="001503E5" w:rsidRPr="001503E5">
        <w:rPr>
          <w:rFonts w:ascii="Arial" w:hAnsi="Arial"/>
          <w:b/>
          <w:bCs/>
          <w:sz w:val="28"/>
          <w:szCs w:val="28"/>
        </w:rPr>
        <w:t>017</w:t>
      </w:r>
      <w:r w:rsidRPr="001503E5">
        <w:rPr>
          <w:rFonts w:ascii="Arial" w:hAnsi="Arial"/>
          <w:b/>
          <w:bCs/>
          <w:sz w:val="28"/>
          <w:szCs w:val="28"/>
        </w:rPr>
        <w:t>/2024</w:t>
      </w:r>
    </w:p>
    <w:p w14:paraId="50751C6C" w14:textId="77777777" w:rsidR="000B5EFE" w:rsidRPr="001503E5" w:rsidRDefault="000B5EFE" w:rsidP="000B5EFE">
      <w:pPr>
        <w:jc w:val="center"/>
        <w:rPr>
          <w:rFonts w:ascii="Arial" w:hAnsi="Arial"/>
          <w:b/>
          <w:bCs/>
          <w:sz w:val="28"/>
          <w:szCs w:val="28"/>
        </w:rPr>
      </w:pPr>
    </w:p>
    <w:p w14:paraId="37D02A96" w14:textId="3B1FA7C7" w:rsidR="000B5EFE" w:rsidRPr="001503E5" w:rsidRDefault="000B5EFE" w:rsidP="000B5EFE">
      <w:pPr>
        <w:spacing w:line="276" w:lineRule="auto"/>
        <w:jc w:val="center"/>
        <w:rPr>
          <w:rFonts w:ascii="Arial" w:hAnsi="Arial"/>
          <w:b/>
          <w:bCs/>
          <w:sz w:val="28"/>
          <w:szCs w:val="28"/>
        </w:rPr>
      </w:pPr>
      <w:r w:rsidRPr="001503E5">
        <w:rPr>
          <w:rFonts w:ascii="Arial" w:hAnsi="Arial"/>
          <w:b/>
          <w:bCs/>
          <w:sz w:val="28"/>
          <w:szCs w:val="28"/>
        </w:rPr>
        <w:t xml:space="preserve">PROCESSO Nº </w:t>
      </w:r>
      <w:r w:rsidR="001503E5" w:rsidRPr="001503E5">
        <w:rPr>
          <w:rFonts w:ascii="Arial" w:hAnsi="Arial"/>
          <w:b/>
          <w:bCs/>
          <w:sz w:val="28"/>
          <w:szCs w:val="28"/>
        </w:rPr>
        <w:t>309</w:t>
      </w:r>
      <w:r w:rsidRPr="001503E5">
        <w:rPr>
          <w:rFonts w:ascii="Arial" w:hAnsi="Arial"/>
          <w:b/>
          <w:bCs/>
          <w:sz w:val="28"/>
          <w:szCs w:val="28"/>
        </w:rPr>
        <w:t>/2024</w:t>
      </w:r>
    </w:p>
    <w:p w14:paraId="47FE7DAE" w14:textId="77777777" w:rsidR="000B5EFE" w:rsidRDefault="000B5EFE" w:rsidP="000B5EFE">
      <w:pPr>
        <w:spacing w:line="276" w:lineRule="auto"/>
        <w:jc w:val="center"/>
        <w:rPr>
          <w:rFonts w:ascii="Arial" w:hAnsi="Arial"/>
          <w:b/>
          <w:bCs/>
          <w:color w:val="FF0000"/>
          <w:sz w:val="28"/>
          <w:szCs w:val="28"/>
        </w:rPr>
      </w:pPr>
    </w:p>
    <w:p w14:paraId="0928571A" w14:textId="77777777" w:rsidR="000B5EFE" w:rsidRDefault="000B5EFE" w:rsidP="000B5EFE">
      <w:pPr>
        <w:spacing w:line="276" w:lineRule="auto"/>
        <w:jc w:val="center"/>
        <w:rPr>
          <w:rFonts w:ascii="Arial" w:hAnsi="Arial"/>
          <w:b/>
          <w:bCs/>
          <w:color w:val="FF0000"/>
          <w:sz w:val="28"/>
          <w:szCs w:val="28"/>
        </w:rPr>
      </w:pPr>
    </w:p>
    <w:p w14:paraId="6BA24095" w14:textId="77777777" w:rsidR="000B5EFE" w:rsidRPr="004D2F4E" w:rsidRDefault="000B5EFE" w:rsidP="000B5EFE">
      <w:pPr>
        <w:spacing w:line="276" w:lineRule="auto"/>
        <w:jc w:val="center"/>
        <w:rPr>
          <w:rFonts w:ascii="Arial" w:hAnsi="Arial"/>
          <w:b/>
          <w:bCs/>
          <w:sz w:val="36"/>
          <w:szCs w:val="36"/>
        </w:rPr>
      </w:pPr>
      <w:r w:rsidRPr="004D2F4E">
        <w:rPr>
          <w:rFonts w:ascii="Arial" w:hAnsi="Arial"/>
          <w:b/>
          <w:bCs/>
          <w:sz w:val="36"/>
          <w:szCs w:val="36"/>
        </w:rPr>
        <w:t>ANEXO III.</w:t>
      </w:r>
      <w:r>
        <w:rPr>
          <w:rFonts w:ascii="Arial" w:hAnsi="Arial"/>
          <w:b/>
          <w:bCs/>
          <w:sz w:val="36"/>
          <w:szCs w:val="36"/>
        </w:rPr>
        <w:t>2</w:t>
      </w:r>
    </w:p>
    <w:p w14:paraId="4A94808D" w14:textId="77777777" w:rsidR="000B5EFE" w:rsidRPr="008B2907" w:rsidRDefault="000B5EFE" w:rsidP="000B5EFE">
      <w:pPr>
        <w:spacing w:line="276" w:lineRule="auto"/>
        <w:jc w:val="center"/>
        <w:rPr>
          <w:rFonts w:ascii="Arial" w:hAnsi="Arial"/>
          <w:b/>
          <w:bCs/>
          <w:color w:val="FF0000"/>
          <w:sz w:val="28"/>
          <w:szCs w:val="28"/>
        </w:rPr>
      </w:pPr>
    </w:p>
    <w:p w14:paraId="3E1474C5" w14:textId="77777777" w:rsidR="000B5EFE" w:rsidRDefault="000B5EFE" w:rsidP="000B5EFE">
      <w:pPr>
        <w:pStyle w:val="Ttulo2"/>
        <w:spacing w:line="276" w:lineRule="auto"/>
        <w:jc w:val="center"/>
        <w:rPr>
          <w:sz w:val="24"/>
        </w:rPr>
      </w:pPr>
    </w:p>
    <w:p w14:paraId="31D07159" w14:textId="77777777" w:rsidR="000B5EFE" w:rsidRPr="004D2F4E" w:rsidRDefault="000B5EFE" w:rsidP="000B5EFE">
      <w:pPr>
        <w:pStyle w:val="Ttulo1"/>
        <w:spacing w:line="276" w:lineRule="auto"/>
        <w:jc w:val="center"/>
        <w:rPr>
          <w:rFonts w:ascii="Arial" w:hAnsi="Arial" w:cs="Arial"/>
          <w:b w:val="0"/>
        </w:rPr>
      </w:pPr>
      <w:r w:rsidRPr="004D2F4E">
        <w:rPr>
          <w:rFonts w:ascii="Arial" w:hAnsi="Arial" w:cs="Arial"/>
        </w:rPr>
        <w:t xml:space="preserve">MODELO DE </w:t>
      </w:r>
      <w:r>
        <w:rPr>
          <w:rFonts w:ascii="Arial" w:hAnsi="Arial" w:cs="Arial"/>
        </w:rPr>
        <w:t>DECLARAÇÃO DE ENQUADRAMENTO</w:t>
      </w:r>
    </w:p>
    <w:p w14:paraId="24993D9F" w14:textId="77777777" w:rsidR="000B5EFE" w:rsidRPr="00DF719B" w:rsidRDefault="000B5EFE" w:rsidP="000B5EFE">
      <w:pPr>
        <w:spacing w:line="276" w:lineRule="auto"/>
        <w:rPr>
          <w:rFonts w:ascii="Arial" w:hAnsi="Arial"/>
        </w:rPr>
      </w:pPr>
    </w:p>
    <w:p w14:paraId="25DDD1E2" w14:textId="77777777" w:rsidR="000B5EFE" w:rsidRPr="00DF719B" w:rsidRDefault="000B5EFE" w:rsidP="000B5EFE">
      <w:pPr>
        <w:spacing w:line="276" w:lineRule="auto"/>
        <w:jc w:val="both"/>
        <w:rPr>
          <w:rFonts w:ascii="Arial" w:hAnsi="Arial"/>
        </w:rPr>
      </w:pPr>
      <w:r w:rsidRPr="00DF719B">
        <w:rPr>
          <w:rFonts w:ascii="Arial" w:hAnsi="Arial"/>
        </w:rPr>
        <w:t xml:space="preserve">(Qualificação do Proponente – razão social, CPNJ, endereço), por meio de seu representante legal (qualificação do representante legal da proponente), </w:t>
      </w:r>
      <w:r w:rsidRPr="00DF719B">
        <w:rPr>
          <w:rFonts w:ascii="Arial" w:hAnsi="Arial"/>
          <w:b/>
          <w:bCs/>
        </w:rPr>
        <w:t>DECLARA</w:t>
      </w:r>
      <w:r w:rsidRPr="00DF719B">
        <w:rPr>
          <w:rFonts w:ascii="Arial" w:hAnsi="Arial"/>
        </w:rPr>
        <w:t>, sob as penas da lei que se enquadrada como microempresa, empresa de pequeno porte ou sociedade cooperativa e que cumpre os requisitos estabelecidos no artigo 3° da Lei Complementar nº 123, de 2006, estando apto a usufruir do tratamento favorecido estabelecido em seus arts. 42 a 49, observado o disposto nos §§ 1º ao 3º do art. 4º, da Lei n.º 14.133, de 2021.</w:t>
      </w:r>
    </w:p>
    <w:p w14:paraId="49C98BC4" w14:textId="77777777" w:rsidR="000B5EFE" w:rsidRDefault="000B5EFE" w:rsidP="000B5EFE">
      <w:pPr>
        <w:spacing w:line="276" w:lineRule="auto"/>
        <w:jc w:val="both"/>
        <w:rPr>
          <w:rFonts w:ascii="Arial" w:hAnsi="Arial"/>
        </w:rPr>
      </w:pPr>
    </w:p>
    <w:p w14:paraId="5403AEAD" w14:textId="77777777" w:rsidR="000B5EFE" w:rsidRDefault="000B5EFE" w:rsidP="000B5EFE">
      <w:pPr>
        <w:spacing w:line="276" w:lineRule="auto"/>
        <w:jc w:val="both"/>
        <w:rPr>
          <w:rFonts w:ascii="Arial" w:hAnsi="Arial"/>
        </w:rPr>
      </w:pPr>
    </w:p>
    <w:p w14:paraId="2C50FFD6" w14:textId="77777777" w:rsidR="000B5EFE" w:rsidRPr="00DF719B" w:rsidRDefault="000B5EFE" w:rsidP="000B5EFE">
      <w:pPr>
        <w:spacing w:line="276" w:lineRule="auto"/>
        <w:jc w:val="both"/>
        <w:rPr>
          <w:rFonts w:ascii="Arial" w:hAnsi="Arial"/>
        </w:rPr>
      </w:pPr>
    </w:p>
    <w:p w14:paraId="3A73782E" w14:textId="77777777" w:rsidR="000B5EFE" w:rsidRPr="00DF719B" w:rsidRDefault="000B5EFE" w:rsidP="000B5EFE">
      <w:pPr>
        <w:adjustRightInd w:val="0"/>
        <w:spacing w:line="276" w:lineRule="auto"/>
        <w:jc w:val="center"/>
        <w:rPr>
          <w:rFonts w:ascii="Arial" w:hAnsi="Arial"/>
        </w:rPr>
      </w:pPr>
    </w:p>
    <w:p w14:paraId="7AD64277" w14:textId="77777777" w:rsidR="000B5EFE" w:rsidRPr="00DF719B" w:rsidRDefault="000B5EFE" w:rsidP="000B5EFE">
      <w:pPr>
        <w:adjustRightInd w:val="0"/>
        <w:spacing w:line="276" w:lineRule="auto"/>
        <w:jc w:val="center"/>
        <w:rPr>
          <w:rFonts w:ascii="Arial" w:hAnsi="Arial"/>
        </w:rPr>
      </w:pPr>
      <w:r w:rsidRPr="00DF719B">
        <w:rPr>
          <w:rFonts w:ascii="Arial" w:hAnsi="Arial"/>
        </w:rPr>
        <w:t>(Local e data)</w:t>
      </w:r>
    </w:p>
    <w:p w14:paraId="08C0D38F" w14:textId="77777777" w:rsidR="000B5EFE" w:rsidRDefault="000B5EFE" w:rsidP="000B5EFE">
      <w:pPr>
        <w:adjustRightInd w:val="0"/>
        <w:spacing w:line="276" w:lineRule="auto"/>
        <w:rPr>
          <w:rFonts w:ascii="Arial" w:hAnsi="Arial"/>
        </w:rPr>
      </w:pPr>
    </w:p>
    <w:p w14:paraId="6880C008" w14:textId="77777777" w:rsidR="000B5EFE" w:rsidRPr="00DF719B" w:rsidRDefault="000B5EFE" w:rsidP="000B5EFE">
      <w:pPr>
        <w:adjustRightInd w:val="0"/>
        <w:spacing w:line="276" w:lineRule="auto"/>
        <w:rPr>
          <w:rFonts w:ascii="Arial" w:hAnsi="Arial"/>
        </w:rPr>
      </w:pPr>
    </w:p>
    <w:p w14:paraId="2E53DDC1" w14:textId="77777777" w:rsidR="000B5EFE" w:rsidRPr="00DF719B" w:rsidRDefault="000B5EFE" w:rsidP="000B5EFE">
      <w:pPr>
        <w:adjustRightInd w:val="0"/>
        <w:spacing w:line="276" w:lineRule="auto"/>
        <w:jc w:val="center"/>
        <w:rPr>
          <w:rFonts w:ascii="Arial" w:hAnsi="Arial"/>
        </w:rPr>
      </w:pPr>
      <w:r w:rsidRPr="00DF719B">
        <w:rPr>
          <w:rFonts w:ascii="Arial" w:hAnsi="Arial"/>
        </w:rPr>
        <w:t>____________________________________</w:t>
      </w:r>
    </w:p>
    <w:p w14:paraId="626F0FB3" w14:textId="77777777" w:rsidR="000B5EFE" w:rsidRPr="00DF719B" w:rsidRDefault="000B5EFE" w:rsidP="000B5EFE">
      <w:pPr>
        <w:spacing w:beforeLines="120" w:before="288" w:afterLines="120" w:after="288" w:line="312" w:lineRule="auto"/>
        <w:ind w:firstLine="567"/>
        <w:jc w:val="center"/>
        <w:rPr>
          <w:rFonts w:ascii="Arial" w:hAnsi="Arial"/>
          <w:bCs/>
        </w:rPr>
      </w:pPr>
      <w:r w:rsidRPr="00DF719B">
        <w:rPr>
          <w:rFonts w:ascii="Arial" w:hAnsi="Arial"/>
          <w:bCs/>
        </w:rPr>
        <w:t>(Nome/assinatura do representante legal)</w:t>
      </w:r>
    </w:p>
    <w:p w14:paraId="59BA3705" w14:textId="77777777" w:rsidR="000B5EFE" w:rsidRDefault="000B5EFE" w:rsidP="000B5EFE">
      <w:pPr>
        <w:autoSpaceDE w:val="0"/>
        <w:ind w:right="57"/>
        <w:jc w:val="center"/>
        <w:rPr>
          <w:rFonts w:ascii="Arial" w:eastAsia="Arial" w:hAnsi="Arial"/>
          <w:b/>
          <w:sz w:val="28"/>
          <w:szCs w:val="28"/>
        </w:rPr>
      </w:pPr>
    </w:p>
    <w:p w14:paraId="57DD915C" w14:textId="77777777" w:rsidR="000B5EFE" w:rsidRDefault="000B5EFE" w:rsidP="000B5EFE">
      <w:pPr>
        <w:autoSpaceDE w:val="0"/>
        <w:ind w:right="57"/>
        <w:jc w:val="center"/>
        <w:rPr>
          <w:rFonts w:ascii="Arial" w:eastAsia="Arial" w:hAnsi="Arial"/>
          <w:b/>
          <w:sz w:val="28"/>
          <w:szCs w:val="28"/>
        </w:rPr>
      </w:pPr>
    </w:p>
    <w:p w14:paraId="6A1E4864" w14:textId="77777777" w:rsidR="000B5EFE" w:rsidRDefault="000B5EFE" w:rsidP="000B5EFE">
      <w:pPr>
        <w:autoSpaceDE w:val="0"/>
        <w:ind w:right="57"/>
        <w:jc w:val="center"/>
        <w:rPr>
          <w:rFonts w:ascii="Arial" w:eastAsia="Arial" w:hAnsi="Arial"/>
          <w:b/>
          <w:sz w:val="28"/>
          <w:szCs w:val="28"/>
        </w:rPr>
      </w:pPr>
    </w:p>
    <w:p w14:paraId="26CC1998" w14:textId="77777777" w:rsidR="000B5EFE" w:rsidRDefault="000B5EFE" w:rsidP="000B5EFE">
      <w:pPr>
        <w:autoSpaceDE w:val="0"/>
        <w:ind w:right="57"/>
        <w:jc w:val="center"/>
        <w:rPr>
          <w:rFonts w:ascii="Arial" w:eastAsia="Arial" w:hAnsi="Arial"/>
          <w:b/>
          <w:sz w:val="28"/>
          <w:szCs w:val="28"/>
        </w:rPr>
      </w:pPr>
    </w:p>
    <w:p w14:paraId="7EFE99F5" w14:textId="77777777" w:rsidR="000B5EFE" w:rsidRDefault="000B5EFE" w:rsidP="000B5EFE">
      <w:pPr>
        <w:autoSpaceDE w:val="0"/>
        <w:ind w:right="57"/>
        <w:jc w:val="center"/>
        <w:rPr>
          <w:rFonts w:ascii="Arial" w:eastAsia="Arial" w:hAnsi="Arial"/>
          <w:b/>
          <w:sz w:val="28"/>
          <w:szCs w:val="28"/>
        </w:rPr>
      </w:pPr>
    </w:p>
    <w:p w14:paraId="08653F9F" w14:textId="77777777" w:rsidR="000B5EFE" w:rsidRDefault="000B5EFE" w:rsidP="000B5EFE">
      <w:pPr>
        <w:autoSpaceDE w:val="0"/>
        <w:ind w:right="57"/>
        <w:jc w:val="center"/>
        <w:rPr>
          <w:rFonts w:ascii="Arial" w:eastAsia="Arial" w:hAnsi="Arial"/>
          <w:b/>
          <w:sz w:val="28"/>
          <w:szCs w:val="28"/>
        </w:rPr>
      </w:pPr>
    </w:p>
    <w:p w14:paraId="2F4674BB" w14:textId="77777777" w:rsidR="000B5EFE" w:rsidRDefault="000B5EFE" w:rsidP="000B5EFE">
      <w:pPr>
        <w:autoSpaceDE w:val="0"/>
        <w:ind w:right="57"/>
        <w:jc w:val="center"/>
        <w:rPr>
          <w:rFonts w:ascii="Arial" w:eastAsia="Arial" w:hAnsi="Arial"/>
          <w:b/>
          <w:sz w:val="28"/>
          <w:szCs w:val="28"/>
        </w:rPr>
      </w:pPr>
    </w:p>
    <w:p w14:paraId="3CF8E5BA" w14:textId="77777777" w:rsidR="000B5EFE" w:rsidRDefault="000B5EFE" w:rsidP="000B5EFE">
      <w:pPr>
        <w:autoSpaceDE w:val="0"/>
        <w:ind w:right="57"/>
        <w:jc w:val="center"/>
        <w:rPr>
          <w:rFonts w:ascii="Arial" w:eastAsia="Arial" w:hAnsi="Arial"/>
          <w:b/>
          <w:sz w:val="28"/>
          <w:szCs w:val="28"/>
        </w:rPr>
      </w:pPr>
    </w:p>
    <w:p w14:paraId="3391E876" w14:textId="77777777" w:rsidR="000B5EFE" w:rsidRDefault="000B5EFE" w:rsidP="000B5EFE">
      <w:pPr>
        <w:autoSpaceDE w:val="0"/>
        <w:ind w:right="57"/>
        <w:jc w:val="center"/>
        <w:rPr>
          <w:rFonts w:ascii="Arial" w:eastAsia="Arial" w:hAnsi="Arial"/>
          <w:b/>
          <w:sz w:val="28"/>
          <w:szCs w:val="28"/>
        </w:rPr>
      </w:pPr>
    </w:p>
    <w:p w14:paraId="7F8FD32D" w14:textId="77777777" w:rsidR="000B5EFE" w:rsidRDefault="000B5EFE" w:rsidP="000B5EFE">
      <w:pPr>
        <w:autoSpaceDE w:val="0"/>
        <w:ind w:right="57"/>
        <w:jc w:val="center"/>
        <w:rPr>
          <w:rFonts w:ascii="Arial" w:eastAsia="Arial" w:hAnsi="Arial"/>
          <w:b/>
          <w:sz w:val="28"/>
          <w:szCs w:val="28"/>
        </w:rPr>
      </w:pPr>
    </w:p>
    <w:p w14:paraId="4BA55D28" w14:textId="77777777" w:rsidR="000B5EFE" w:rsidRDefault="000B5EFE" w:rsidP="000B5EFE">
      <w:pPr>
        <w:autoSpaceDE w:val="0"/>
        <w:ind w:right="57"/>
        <w:jc w:val="center"/>
        <w:rPr>
          <w:rFonts w:ascii="Arial" w:eastAsia="Arial" w:hAnsi="Arial"/>
          <w:b/>
          <w:sz w:val="28"/>
          <w:szCs w:val="28"/>
        </w:rPr>
      </w:pPr>
    </w:p>
    <w:p w14:paraId="07234F5F" w14:textId="2593225E" w:rsidR="00C144DE" w:rsidRDefault="00C144DE" w:rsidP="000A261D">
      <w:pPr>
        <w:jc w:val="center"/>
        <w:rPr>
          <w:rFonts w:ascii="Arial" w:hAnsi="Arial"/>
          <w:b/>
          <w:sz w:val="36"/>
          <w:szCs w:val="36"/>
        </w:rPr>
      </w:pPr>
    </w:p>
    <w:p w14:paraId="2BBE3F5C" w14:textId="77777777" w:rsidR="000E18F5" w:rsidRPr="00D071A5" w:rsidRDefault="000E18F5" w:rsidP="000E18F5">
      <w:pPr>
        <w:jc w:val="center"/>
        <w:rPr>
          <w:rFonts w:ascii="Arial" w:hAnsi="Arial"/>
          <w:b/>
          <w:sz w:val="36"/>
          <w:szCs w:val="36"/>
        </w:rPr>
      </w:pPr>
      <w:r w:rsidRPr="00D071A5">
        <w:rPr>
          <w:rFonts w:ascii="Arial" w:hAnsi="Arial"/>
          <w:b/>
          <w:sz w:val="36"/>
          <w:szCs w:val="36"/>
        </w:rPr>
        <w:t xml:space="preserve">ANEXO IV – </w:t>
      </w:r>
      <w:r w:rsidRPr="00D071A5">
        <w:rPr>
          <w:rFonts w:ascii="Arial" w:hAnsi="Arial"/>
          <w:b/>
          <w:bCs/>
          <w:color w:val="000000"/>
          <w:sz w:val="36"/>
          <w:szCs w:val="36"/>
          <w:lang w:eastAsia="pt-BR"/>
        </w:rPr>
        <w:t>MINUTA DE ATA DE REGISTRO DE PREÇOS</w:t>
      </w:r>
    </w:p>
    <w:p w14:paraId="3C9169CA" w14:textId="77777777" w:rsidR="000E18F5" w:rsidRDefault="000E18F5" w:rsidP="000E18F5">
      <w:pPr>
        <w:jc w:val="center"/>
        <w:rPr>
          <w:rFonts w:ascii="Arial" w:hAnsi="Arial"/>
          <w:b/>
          <w:color w:val="FF0000"/>
          <w:sz w:val="28"/>
          <w:szCs w:val="28"/>
        </w:rPr>
      </w:pPr>
    </w:p>
    <w:p w14:paraId="31943B28" w14:textId="53DDF951" w:rsidR="000E18F5" w:rsidRPr="001503E5" w:rsidRDefault="000E18F5" w:rsidP="000E18F5">
      <w:pPr>
        <w:jc w:val="center"/>
        <w:rPr>
          <w:rFonts w:ascii="Arial" w:hAnsi="Arial"/>
          <w:b/>
          <w:sz w:val="28"/>
          <w:szCs w:val="28"/>
        </w:rPr>
      </w:pPr>
      <w:r w:rsidRPr="001503E5">
        <w:rPr>
          <w:rFonts w:ascii="Arial" w:hAnsi="Arial"/>
          <w:b/>
          <w:sz w:val="28"/>
          <w:szCs w:val="28"/>
        </w:rPr>
        <w:t xml:space="preserve">PREGÃO ELETRÔNICO Nº </w:t>
      </w:r>
      <w:r w:rsidR="001503E5" w:rsidRPr="001503E5">
        <w:rPr>
          <w:rFonts w:ascii="Arial" w:hAnsi="Arial"/>
          <w:b/>
          <w:sz w:val="28"/>
          <w:szCs w:val="28"/>
        </w:rPr>
        <w:t>017</w:t>
      </w:r>
      <w:r w:rsidRPr="001503E5">
        <w:rPr>
          <w:rFonts w:ascii="Arial" w:hAnsi="Arial"/>
          <w:b/>
          <w:sz w:val="28"/>
          <w:szCs w:val="28"/>
        </w:rPr>
        <w:t>/2024</w:t>
      </w:r>
    </w:p>
    <w:p w14:paraId="1EAE4008" w14:textId="77777777" w:rsidR="000E18F5" w:rsidRPr="001503E5" w:rsidRDefault="000E18F5" w:rsidP="000E18F5">
      <w:pPr>
        <w:jc w:val="center"/>
        <w:rPr>
          <w:rFonts w:ascii="Arial" w:hAnsi="Arial"/>
          <w:b/>
          <w:sz w:val="28"/>
          <w:szCs w:val="28"/>
        </w:rPr>
      </w:pPr>
    </w:p>
    <w:p w14:paraId="1DDB25DC" w14:textId="1C34AEF8" w:rsidR="000E18F5" w:rsidRPr="001503E5" w:rsidRDefault="000E18F5" w:rsidP="000E18F5">
      <w:pPr>
        <w:jc w:val="center"/>
        <w:rPr>
          <w:rFonts w:ascii="Arial" w:hAnsi="Arial"/>
          <w:b/>
          <w:sz w:val="28"/>
          <w:szCs w:val="28"/>
        </w:rPr>
      </w:pPr>
      <w:r w:rsidRPr="001503E5">
        <w:rPr>
          <w:rFonts w:ascii="Arial" w:hAnsi="Arial"/>
          <w:b/>
          <w:sz w:val="28"/>
          <w:szCs w:val="28"/>
        </w:rPr>
        <w:t xml:space="preserve">PROCESSO Nº </w:t>
      </w:r>
      <w:r w:rsidR="001503E5" w:rsidRPr="001503E5">
        <w:rPr>
          <w:rFonts w:ascii="Arial" w:hAnsi="Arial"/>
          <w:b/>
          <w:sz w:val="28"/>
          <w:szCs w:val="28"/>
        </w:rPr>
        <w:t>309</w:t>
      </w:r>
      <w:r w:rsidRPr="001503E5">
        <w:rPr>
          <w:rFonts w:ascii="Arial" w:hAnsi="Arial"/>
          <w:b/>
          <w:sz w:val="28"/>
          <w:szCs w:val="28"/>
        </w:rPr>
        <w:t>/2024</w:t>
      </w:r>
    </w:p>
    <w:p w14:paraId="1F89574B" w14:textId="3DE8EC4E" w:rsidR="0012692E" w:rsidRPr="00557B38" w:rsidRDefault="0012692E" w:rsidP="0012692E">
      <w:pPr>
        <w:spacing w:line="276" w:lineRule="auto"/>
        <w:jc w:val="center"/>
        <w:rPr>
          <w:rFonts w:ascii="Arial" w:hAnsi="Arial"/>
          <w:b/>
          <w:bCs/>
          <w:color w:val="FF0000"/>
          <w:sz w:val="28"/>
          <w:szCs w:val="28"/>
        </w:rPr>
      </w:pPr>
    </w:p>
    <w:p w14:paraId="1A840C7D" w14:textId="77777777" w:rsidR="008D7975" w:rsidRPr="004775AC" w:rsidRDefault="008D7975" w:rsidP="005C5A3E">
      <w:pPr>
        <w:tabs>
          <w:tab w:val="left" w:pos="4245"/>
          <w:tab w:val="left" w:pos="4605"/>
        </w:tabs>
        <w:jc w:val="both"/>
        <w:rPr>
          <w:rFonts w:ascii="Arial" w:hAnsi="Arial"/>
          <w:b/>
          <w:color w:val="FF0000"/>
        </w:rPr>
      </w:pPr>
    </w:p>
    <w:p w14:paraId="5B407264" w14:textId="20C52EF3" w:rsidR="00B10DEF" w:rsidRDefault="00410938" w:rsidP="00410938">
      <w:pPr>
        <w:jc w:val="both"/>
        <w:rPr>
          <w:rFonts w:ascii="Arial" w:hAnsi="Arial"/>
          <w:b/>
        </w:rPr>
      </w:pPr>
      <w:r w:rsidRPr="00410938">
        <w:rPr>
          <w:rFonts w:ascii="Arial" w:hAnsi="Arial"/>
          <w:b/>
        </w:rPr>
        <w:t>ATA DE REGISTRO DE PREÇOS N° _____/______</w:t>
      </w:r>
    </w:p>
    <w:p w14:paraId="32A18886" w14:textId="77777777" w:rsidR="00410938" w:rsidRPr="00D73F1D" w:rsidRDefault="00410938" w:rsidP="00410938">
      <w:pPr>
        <w:jc w:val="both"/>
        <w:rPr>
          <w:rFonts w:ascii="Arial" w:hAnsi="Arial"/>
          <w:b/>
          <w:color w:val="FF0000"/>
        </w:rPr>
      </w:pPr>
    </w:p>
    <w:p w14:paraId="78A99596" w14:textId="77777777" w:rsidR="00410938" w:rsidRDefault="00410938" w:rsidP="00410938">
      <w:pPr>
        <w:jc w:val="both"/>
        <w:rPr>
          <w:rFonts w:ascii="Arial" w:hAnsi="Arial"/>
          <w:color w:val="000000"/>
        </w:rPr>
      </w:pPr>
      <w:r w:rsidRPr="00D071A5">
        <w:rPr>
          <w:rFonts w:ascii="Arial" w:hAnsi="Arial"/>
          <w:color w:val="000000"/>
        </w:rPr>
        <w:t xml:space="preserve">O </w:t>
      </w:r>
      <w:r w:rsidRPr="00D071A5">
        <w:rPr>
          <w:rFonts w:ascii="Arial" w:hAnsi="Arial"/>
          <w:b/>
          <w:color w:val="000000"/>
        </w:rPr>
        <w:t>MUNICÍPIO DE SERTÃOZINHO,</w:t>
      </w:r>
      <w:r w:rsidRPr="00D071A5">
        <w:rPr>
          <w:rFonts w:ascii="Arial" w:hAnsi="Arial"/>
          <w:color w:val="000000"/>
        </w:rPr>
        <w:t xml:space="preserve"> estado de São Paulo, com sede na Rua Aprígio de Araújo, nº 837, CNPJ/MF nº 45.371.820/0001-28, na qualidade de </w:t>
      </w:r>
      <w:r w:rsidRPr="00D071A5">
        <w:rPr>
          <w:rFonts w:ascii="Arial" w:hAnsi="Arial"/>
          <w:b/>
          <w:color w:val="000000"/>
        </w:rPr>
        <w:t>ÓRGÃO GERENCIADOR</w:t>
      </w:r>
      <w:r w:rsidRPr="00D071A5">
        <w:rPr>
          <w:rFonts w:ascii="Arial" w:hAnsi="Arial"/>
          <w:color w:val="000000"/>
        </w:rPr>
        <w:t>, representado neste ato pelo Exmo. Sr. Prefeito Municipal,</w:t>
      </w:r>
      <w:r w:rsidRPr="00D071A5">
        <w:rPr>
          <w:rFonts w:ascii="Arial" w:hAnsi="Arial"/>
          <w:b/>
          <w:color w:val="000000"/>
        </w:rPr>
        <w:t xml:space="preserve"> WILSON FERNANDES PIRES FILHO</w:t>
      </w:r>
      <w:r w:rsidRPr="00D071A5">
        <w:rPr>
          <w:rFonts w:ascii="Arial" w:hAnsi="Arial"/>
          <w:color w:val="000000"/>
        </w:rPr>
        <w:t xml:space="preserve">, </w:t>
      </w:r>
      <w:r w:rsidRPr="00D70482">
        <w:rPr>
          <w:rFonts w:ascii="Arial" w:hAnsi="Arial"/>
          <w:color w:val="000000"/>
        </w:rPr>
        <w:t>representad</w:t>
      </w:r>
      <w:r>
        <w:rPr>
          <w:rFonts w:ascii="Arial" w:hAnsi="Arial"/>
          <w:color w:val="000000"/>
        </w:rPr>
        <w:t>o</w:t>
      </w:r>
      <w:r w:rsidRPr="00D70482">
        <w:rPr>
          <w:rFonts w:ascii="Arial" w:hAnsi="Arial"/>
          <w:color w:val="000000"/>
        </w:rPr>
        <w:t xml:space="preserve"> neste ato pelo Exmo. Sr. Prefeito Municipal,</w:t>
      </w:r>
      <w:r>
        <w:rPr>
          <w:rFonts w:ascii="Arial" w:hAnsi="Arial"/>
          <w:b/>
          <w:color w:val="000000"/>
        </w:rPr>
        <w:t xml:space="preserve"> WILSON FERNANDES PIRES FILHO</w:t>
      </w:r>
      <w:r w:rsidRPr="00D70482">
        <w:rPr>
          <w:rFonts w:ascii="Arial" w:hAnsi="Arial"/>
          <w:color w:val="000000"/>
        </w:rPr>
        <w:t xml:space="preserve">, e </w:t>
      </w:r>
      <w:r>
        <w:rPr>
          <w:rFonts w:ascii="Arial" w:hAnsi="Arial"/>
          <w:color w:val="000000"/>
        </w:rPr>
        <w:t xml:space="preserve">a empresa abaixo relacionada, representada na forma de seu estatuto social, doravante denominada </w:t>
      </w:r>
      <w:r>
        <w:rPr>
          <w:rFonts w:ascii="Arial" w:hAnsi="Arial"/>
          <w:b/>
          <w:color w:val="000000"/>
        </w:rPr>
        <w:t>DETENTORA</w:t>
      </w:r>
      <w:r>
        <w:rPr>
          <w:rFonts w:ascii="Arial" w:hAnsi="Arial"/>
          <w:color w:val="000000"/>
        </w:rPr>
        <w:t xml:space="preserve">, resolvem firmar o presente ajuste para Registro </w:t>
      </w:r>
      <w:r w:rsidRPr="00D70482">
        <w:rPr>
          <w:rFonts w:ascii="Arial" w:hAnsi="Arial"/>
          <w:color w:val="000000"/>
        </w:rPr>
        <w:t>de</w:t>
      </w:r>
      <w:r>
        <w:rPr>
          <w:rFonts w:ascii="Arial" w:hAnsi="Arial"/>
          <w:color w:val="000000"/>
        </w:rPr>
        <w:t xml:space="preserve"> Preços, nos termos da Lei Federal nº 14.133/21 e do Decreto Municipal nº 8.109</w:t>
      </w:r>
      <w:r w:rsidRPr="008D0C96">
        <w:rPr>
          <w:rFonts w:ascii="Arial" w:hAnsi="Arial"/>
        </w:rPr>
        <w:t>/20</w:t>
      </w:r>
      <w:r>
        <w:rPr>
          <w:rFonts w:ascii="Arial" w:hAnsi="Arial"/>
        </w:rPr>
        <w:t>23</w:t>
      </w:r>
      <w:r>
        <w:rPr>
          <w:rFonts w:ascii="Arial" w:hAnsi="Arial"/>
          <w:color w:val="000000"/>
        </w:rPr>
        <w:t xml:space="preserve"> e demais normas regulamentares aplicáveis à espécie, bem como do Edital do Pregão nos autos do processo em epígrafe, mediante condições e cláusulas a seguir estabelecidas.</w:t>
      </w:r>
    </w:p>
    <w:p w14:paraId="1CDC8106" w14:textId="77777777" w:rsidR="00410938" w:rsidRDefault="00410938" w:rsidP="00410938">
      <w:pPr>
        <w:autoSpaceDE w:val="0"/>
        <w:adjustRightInd w:val="0"/>
        <w:ind w:right="424"/>
        <w:rPr>
          <w:rFonts w:ascii="Arial" w:hAnsi="Arial"/>
          <w:b/>
          <w:bCs/>
          <w:sz w:val="28"/>
          <w:szCs w:val="28"/>
          <w:lang w:eastAsia="pt-BR"/>
        </w:rPr>
      </w:pPr>
    </w:p>
    <w:p w14:paraId="524E7B73" w14:textId="77777777" w:rsidR="00410938" w:rsidRDefault="00410938" w:rsidP="00410938">
      <w:pPr>
        <w:autoSpaceDE w:val="0"/>
        <w:adjustRightInd w:val="0"/>
        <w:ind w:right="424"/>
        <w:rPr>
          <w:rFonts w:ascii="Arial" w:hAnsi="Arial"/>
          <w:b/>
          <w:bCs/>
          <w:lang w:eastAsia="pt-BR"/>
        </w:rPr>
      </w:pPr>
      <w:r>
        <w:rPr>
          <w:rFonts w:ascii="Arial" w:hAnsi="Arial"/>
          <w:b/>
          <w:bCs/>
          <w:lang w:eastAsia="pt-BR"/>
        </w:rPr>
        <w:t>DETENTORA</w:t>
      </w:r>
    </w:p>
    <w:p w14:paraId="27E2D46E" w14:textId="77777777" w:rsidR="00410938" w:rsidRDefault="00410938" w:rsidP="00410938">
      <w:pPr>
        <w:autoSpaceDE w:val="0"/>
        <w:adjustRightInd w:val="0"/>
        <w:ind w:right="424"/>
        <w:rPr>
          <w:rFonts w:ascii="Arial" w:hAnsi="Arial"/>
          <w:lang w:eastAsia="pt-BR"/>
        </w:rPr>
      </w:pPr>
      <w:r>
        <w:rPr>
          <w:rFonts w:ascii="Arial" w:hAnsi="Arial"/>
          <w:lang w:eastAsia="pt-BR"/>
        </w:rPr>
        <w:t>Denominação: .............................................................................</w:t>
      </w:r>
    </w:p>
    <w:p w14:paraId="43FC37C8" w14:textId="77777777" w:rsidR="00410938" w:rsidRDefault="00410938" w:rsidP="00410938">
      <w:pPr>
        <w:autoSpaceDE w:val="0"/>
        <w:adjustRightInd w:val="0"/>
        <w:ind w:right="424"/>
        <w:rPr>
          <w:rFonts w:ascii="Arial" w:hAnsi="Arial"/>
          <w:lang w:eastAsia="pt-BR"/>
        </w:rPr>
      </w:pPr>
      <w:r>
        <w:rPr>
          <w:rFonts w:ascii="Arial" w:hAnsi="Arial"/>
          <w:lang w:eastAsia="pt-BR"/>
        </w:rPr>
        <w:t>Endereço: ....................................................................................</w:t>
      </w:r>
    </w:p>
    <w:p w14:paraId="3DF4D9DC" w14:textId="77777777" w:rsidR="00410938" w:rsidRDefault="00410938" w:rsidP="00410938">
      <w:pPr>
        <w:autoSpaceDE w:val="0"/>
        <w:adjustRightInd w:val="0"/>
        <w:ind w:right="424"/>
        <w:rPr>
          <w:rFonts w:ascii="Arial" w:hAnsi="Arial"/>
          <w:lang w:eastAsia="pt-BR"/>
        </w:rPr>
      </w:pPr>
      <w:r>
        <w:rPr>
          <w:rFonts w:ascii="Arial" w:hAnsi="Arial"/>
          <w:lang w:eastAsia="pt-BR"/>
        </w:rPr>
        <w:t>CNPJ: ..........................................................................................</w:t>
      </w:r>
    </w:p>
    <w:p w14:paraId="75569D78" w14:textId="77777777" w:rsidR="00410938" w:rsidRDefault="00410938" w:rsidP="00410938">
      <w:pPr>
        <w:autoSpaceDE w:val="0"/>
        <w:adjustRightInd w:val="0"/>
        <w:ind w:right="424"/>
        <w:rPr>
          <w:rFonts w:ascii="Arial" w:hAnsi="Arial"/>
          <w:lang w:eastAsia="pt-BR"/>
        </w:rPr>
      </w:pPr>
      <w:r>
        <w:rPr>
          <w:rFonts w:ascii="Arial" w:hAnsi="Arial"/>
          <w:lang w:eastAsia="pt-BR"/>
        </w:rPr>
        <w:t>Representante legal: ..................................................................</w:t>
      </w:r>
    </w:p>
    <w:p w14:paraId="16E3E88D" w14:textId="77777777" w:rsidR="00410938" w:rsidRDefault="00410938" w:rsidP="00410938">
      <w:pPr>
        <w:autoSpaceDE w:val="0"/>
        <w:adjustRightInd w:val="0"/>
        <w:ind w:right="424"/>
        <w:rPr>
          <w:rFonts w:ascii="Arial" w:hAnsi="Arial"/>
          <w:lang w:eastAsia="pt-BR"/>
        </w:rPr>
      </w:pPr>
      <w:r>
        <w:rPr>
          <w:rFonts w:ascii="Arial" w:hAnsi="Arial"/>
          <w:lang w:eastAsia="pt-BR"/>
        </w:rPr>
        <w:t>CPF: ............................................................................................</w:t>
      </w:r>
    </w:p>
    <w:p w14:paraId="56534CA5" w14:textId="47AE72A8" w:rsidR="00B10DEF" w:rsidRPr="004D2F4E" w:rsidRDefault="00B10DEF" w:rsidP="00410938">
      <w:pPr>
        <w:spacing w:before="216"/>
        <w:jc w:val="both"/>
        <w:rPr>
          <w:rFonts w:ascii="Arial" w:hAnsi="Arial"/>
          <w:b/>
          <w:color w:val="000000"/>
        </w:rPr>
      </w:pPr>
      <w:r w:rsidRPr="004D2F4E">
        <w:rPr>
          <w:rFonts w:ascii="Arial" w:hAnsi="Arial"/>
          <w:b/>
          <w:color w:val="000000"/>
          <w:u w:val="single"/>
        </w:rPr>
        <w:t>CLÁUSULA PRIMEIRA</w:t>
      </w:r>
      <w:r w:rsidR="003954BA">
        <w:rPr>
          <w:rFonts w:ascii="Arial" w:hAnsi="Arial"/>
          <w:b/>
          <w:color w:val="000000"/>
        </w:rPr>
        <w:t xml:space="preserve"> - </w:t>
      </w:r>
      <w:r w:rsidRPr="004D2F4E">
        <w:rPr>
          <w:rFonts w:ascii="Arial" w:hAnsi="Arial"/>
          <w:b/>
          <w:color w:val="000000"/>
        </w:rPr>
        <w:t>DO OBJETO</w:t>
      </w:r>
    </w:p>
    <w:p w14:paraId="71FEC7FE" w14:textId="53DB8C96" w:rsidR="00C633C5" w:rsidRDefault="00C633C5" w:rsidP="0015284B">
      <w:pPr>
        <w:pStyle w:val="WW-Cabealho"/>
        <w:widowControl w:val="0"/>
        <w:tabs>
          <w:tab w:val="clear" w:pos="4419"/>
          <w:tab w:val="clear" w:pos="8838"/>
          <w:tab w:val="left" w:pos="6949"/>
        </w:tabs>
        <w:spacing w:before="216"/>
        <w:jc w:val="both"/>
        <w:rPr>
          <w:rFonts w:ascii="Arial" w:hAnsi="Arial"/>
          <w:color w:val="000000"/>
        </w:rPr>
      </w:pPr>
      <w:r w:rsidRPr="006C7BED">
        <w:rPr>
          <w:rFonts w:ascii="Arial" w:hAnsi="Arial"/>
          <w:color w:val="000000"/>
        </w:rPr>
        <w:t>1.1</w:t>
      </w:r>
      <w:r w:rsidR="00776E9A">
        <w:rPr>
          <w:rFonts w:ascii="Arial" w:hAnsi="Arial"/>
          <w:color w:val="000000"/>
        </w:rPr>
        <w:t>.</w:t>
      </w:r>
      <w:r w:rsidRPr="006C7BED">
        <w:rPr>
          <w:rFonts w:ascii="Arial" w:hAnsi="Arial"/>
          <w:color w:val="000000"/>
        </w:rPr>
        <w:t xml:space="preserve"> </w:t>
      </w:r>
      <w:r w:rsidR="00A02687" w:rsidRPr="00A02687">
        <w:rPr>
          <w:rFonts w:ascii="Arial" w:hAnsi="Arial"/>
          <w:color w:val="000000"/>
        </w:rPr>
        <w:t xml:space="preserve">A presente Ata tem por objeto o </w:t>
      </w:r>
      <w:r w:rsidR="00764126" w:rsidRPr="00764126">
        <w:rPr>
          <w:rFonts w:ascii="Arial" w:hAnsi="Arial"/>
          <w:color w:val="000000"/>
        </w:rPr>
        <w:t>registro de preços para aquisição de medicamentos, cosméticos e suplementos para saúde para atendimento de demandas judiciais</w:t>
      </w:r>
      <w:r w:rsidR="00A02687" w:rsidRPr="00A02687">
        <w:rPr>
          <w:rFonts w:ascii="Arial" w:hAnsi="Arial"/>
          <w:color w:val="000000"/>
        </w:rPr>
        <w:t>, conforme especificação do Termo de Referência, que é parte integrante desta Ata, assim como as propostas cujos preços tenham sido registrados, independentemente de transcrição</w:t>
      </w:r>
      <w:r w:rsidRPr="006C7BED">
        <w:rPr>
          <w:rFonts w:ascii="Arial" w:hAnsi="Arial"/>
          <w:color w:val="000000"/>
        </w:rPr>
        <w:t>.</w:t>
      </w:r>
    </w:p>
    <w:p w14:paraId="0CE42C19" w14:textId="77777777" w:rsidR="00A02687" w:rsidRDefault="00A02687" w:rsidP="00A02687">
      <w:pPr>
        <w:jc w:val="both"/>
        <w:rPr>
          <w:rFonts w:ascii="Arial" w:hAnsi="Arial"/>
          <w:b/>
          <w:bCs/>
          <w:u w:val="single"/>
        </w:rPr>
      </w:pPr>
    </w:p>
    <w:p w14:paraId="1D6B8A41" w14:textId="521F1136" w:rsidR="00A02687" w:rsidRPr="007E548B" w:rsidRDefault="00A02687" w:rsidP="00A02687">
      <w:pPr>
        <w:jc w:val="both"/>
        <w:rPr>
          <w:rFonts w:ascii="Arial" w:hAnsi="Arial"/>
          <w:b/>
          <w:bCs/>
        </w:rPr>
      </w:pPr>
      <w:r w:rsidRPr="00161D7F">
        <w:rPr>
          <w:rFonts w:ascii="Arial" w:hAnsi="Arial"/>
          <w:b/>
          <w:bCs/>
          <w:u w:val="single"/>
        </w:rPr>
        <w:t>CLÁUSULA SEGUNDA</w:t>
      </w:r>
      <w:r>
        <w:rPr>
          <w:rFonts w:ascii="Arial" w:hAnsi="Arial"/>
          <w:b/>
          <w:bCs/>
        </w:rPr>
        <w:t xml:space="preserve"> - </w:t>
      </w:r>
      <w:r w:rsidRPr="007E548B">
        <w:rPr>
          <w:rFonts w:ascii="Arial" w:hAnsi="Arial"/>
          <w:b/>
          <w:bCs/>
        </w:rPr>
        <w:t>DOS PREÇOS, ESPECIFICAÇÕES E QUANTITATIVOS</w:t>
      </w:r>
    </w:p>
    <w:p w14:paraId="41A3A5E5" w14:textId="77777777" w:rsidR="00A02687" w:rsidRPr="007E548B" w:rsidRDefault="00A02687" w:rsidP="00A02687">
      <w:pPr>
        <w:jc w:val="both"/>
        <w:rPr>
          <w:rFonts w:ascii="Arial" w:hAnsi="Arial"/>
          <w:b/>
          <w:bCs/>
        </w:rPr>
      </w:pPr>
    </w:p>
    <w:p w14:paraId="3E202A91" w14:textId="77777777" w:rsidR="00A02687" w:rsidRPr="007E548B" w:rsidRDefault="00A02687" w:rsidP="00A02687">
      <w:pPr>
        <w:jc w:val="both"/>
        <w:rPr>
          <w:rFonts w:ascii="Arial" w:hAnsi="Arial"/>
        </w:rPr>
      </w:pPr>
      <w:r w:rsidRPr="007E548B">
        <w:rPr>
          <w:rFonts w:ascii="Arial" w:hAnsi="Arial"/>
        </w:rPr>
        <w:t>2.1. O preço registrado, as especificações do objeto, as quantidades de cada item</w:t>
      </w:r>
      <w:r>
        <w:rPr>
          <w:rFonts w:ascii="Arial" w:hAnsi="Arial"/>
        </w:rPr>
        <w:t xml:space="preserve"> </w:t>
      </w:r>
      <w:r w:rsidRPr="007E548B">
        <w:rPr>
          <w:rFonts w:ascii="Arial" w:hAnsi="Arial"/>
        </w:rPr>
        <w:t>e demais condições ofertadas na(s) proposta(s) são as que seguem:</w:t>
      </w:r>
    </w:p>
    <w:p w14:paraId="73E34797" w14:textId="77777777" w:rsidR="006E4618" w:rsidRDefault="006E4618" w:rsidP="006E4618">
      <w:pPr>
        <w:jc w:val="both"/>
        <w:rPr>
          <w:rFonts w:ascii="Arial" w:hAnsi="Arial"/>
          <w:color w:val="000000"/>
        </w:rPr>
      </w:pPr>
    </w:p>
    <w:tbl>
      <w:tblPr>
        <w:tblW w:w="8926" w:type="dxa"/>
        <w:tblLayout w:type="fixed"/>
        <w:tblLook w:val="0000" w:firstRow="0" w:lastRow="0" w:firstColumn="0" w:lastColumn="0" w:noHBand="0" w:noVBand="0"/>
      </w:tblPr>
      <w:tblGrid>
        <w:gridCol w:w="846"/>
        <w:gridCol w:w="709"/>
        <w:gridCol w:w="708"/>
        <w:gridCol w:w="993"/>
        <w:gridCol w:w="3486"/>
        <w:gridCol w:w="1050"/>
        <w:gridCol w:w="1134"/>
      </w:tblGrid>
      <w:tr w:rsidR="00F469BB" w:rsidRPr="00816D2E" w14:paraId="05B2C0E3" w14:textId="77777777" w:rsidTr="002D081F">
        <w:trPr>
          <w:trHeight w:val="645"/>
        </w:trPr>
        <w:tc>
          <w:tcPr>
            <w:tcW w:w="6742" w:type="dxa"/>
            <w:gridSpan w:val="5"/>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7BD3D348" w14:textId="6F095CED" w:rsidR="00F469BB" w:rsidRDefault="00F469BB" w:rsidP="002D081F">
            <w:pPr>
              <w:jc w:val="center"/>
              <w:rPr>
                <w:rFonts w:ascii="Arial" w:hAnsi="Arial"/>
                <w:b/>
                <w:bCs/>
                <w:color w:val="000000"/>
                <w:kern w:val="0"/>
                <w:lang w:bidi="ar-SA"/>
              </w:rPr>
            </w:pPr>
            <w:r>
              <w:rPr>
                <w:rFonts w:ascii="Arial" w:hAnsi="Arial"/>
                <w:b/>
                <w:bCs/>
                <w:color w:val="000000"/>
                <w:kern w:val="0"/>
                <w:lang w:bidi="ar-SA"/>
              </w:rPr>
              <w:t xml:space="preserve">Objeto licitado </w:t>
            </w:r>
          </w:p>
        </w:tc>
        <w:tc>
          <w:tcPr>
            <w:tcW w:w="2184" w:type="dxa"/>
            <w:gridSpan w:val="2"/>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085D7DE0" w14:textId="77777777" w:rsidR="00F469BB" w:rsidRPr="00816D2E" w:rsidRDefault="00F469BB" w:rsidP="002D081F">
            <w:pPr>
              <w:jc w:val="center"/>
              <w:rPr>
                <w:rFonts w:ascii="Arial" w:hAnsi="Arial"/>
                <w:b/>
                <w:bCs/>
                <w:color w:val="000000"/>
                <w:kern w:val="0"/>
                <w:lang w:bidi="ar-SA"/>
              </w:rPr>
            </w:pPr>
            <w:r>
              <w:rPr>
                <w:rFonts w:ascii="Arial" w:hAnsi="Arial"/>
                <w:b/>
                <w:bCs/>
                <w:color w:val="000000"/>
                <w:kern w:val="0"/>
                <w:lang w:bidi="ar-SA"/>
              </w:rPr>
              <w:t>Valor (R$)</w:t>
            </w:r>
          </w:p>
        </w:tc>
      </w:tr>
      <w:tr w:rsidR="00F469BB" w:rsidRPr="00816D2E" w14:paraId="49100B2D" w14:textId="77777777" w:rsidTr="002D081F">
        <w:trPr>
          <w:trHeight w:val="413"/>
        </w:trPr>
        <w:tc>
          <w:tcPr>
            <w:tcW w:w="846"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359E7505" w14:textId="77777777" w:rsidR="00F469BB" w:rsidRPr="00816D2E" w:rsidRDefault="00F469BB" w:rsidP="002D081F">
            <w:pPr>
              <w:jc w:val="center"/>
              <w:rPr>
                <w:rFonts w:ascii="Arial" w:hAnsi="Arial"/>
              </w:rPr>
            </w:pPr>
            <w:r w:rsidRPr="00816D2E">
              <w:rPr>
                <w:rFonts w:ascii="Arial" w:hAnsi="Arial"/>
                <w:b/>
                <w:bCs/>
                <w:color w:val="000000"/>
                <w:kern w:val="0"/>
                <w:lang w:bidi="ar-SA"/>
              </w:rPr>
              <w:t>Item</w:t>
            </w:r>
          </w:p>
        </w:tc>
        <w:tc>
          <w:tcPr>
            <w:tcW w:w="709"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1AFC0F45" w14:textId="77777777" w:rsidR="00F469BB" w:rsidRPr="00816D2E" w:rsidRDefault="00F469BB" w:rsidP="002D081F">
            <w:pPr>
              <w:jc w:val="center"/>
              <w:rPr>
                <w:rFonts w:ascii="Arial" w:hAnsi="Arial"/>
                <w:b/>
                <w:bCs/>
                <w:color w:val="000000"/>
                <w:kern w:val="0"/>
                <w:lang w:bidi="ar-SA"/>
              </w:rPr>
            </w:pPr>
            <w:r w:rsidRPr="00816D2E">
              <w:rPr>
                <w:rFonts w:ascii="Arial" w:hAnsi="Arial"/>
                <w:b/>
                <w:bCs/>
                <w:color w:val="000000"/>
                <w:kern w:val="0"/>
                <w:lang w:bidi="ar-SA"/>
              </w:rPr>
              <w:t>Qtd</w:t>
            </w:r>
          </w:p>
        </w:tc>
        <w:tc>
          <w:tcPr>
            <w:tcW w:w="708"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52E2845C" w14:textId="77777777" w:rsidR="00F469BB" w:rsidRPr="00816D2E" w:rsidRDefault="00F469BB" w:rsidP="002D081F">
            <w:pPr>
              <w:jc w:val="center"/>
              <w:rPr>
                <w:rFonts w:ascii="Arial" w:hAnsi="Arial"/>
                <w:b/>
                <w:bCs/>
                <w:color w:val="000000"/>
                <w:kern w:val="0"/>
                <w:lang w:bidi="ar-SA"/>
              </w:rPr>
            </w:pPr>
            <w:r w:rsidRPr="00816D2E">
              <w:rPr>
                <w:rFonts w:ascii="Arial" w:hAnsi="Arial"/>
                <w:b/>
                <w:bCs/>
                <w:color w:val="000000"/>
                <w:kern w:val="0"/>
                <w:lang w:bidi="ar-SA"/>
              </w:rPr>
              <w:t>Un</w:t>
            </w:r>
          </w:p>
        </w:tc>
        <w:tc>
          <w:tcPr>
            <w:tcW w:w="993"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56FCA366" w14:textId="77777777" w:rsidR="00F469BB" w:rsidRPr="00816D2E" w:rsidRDefault="00F469BB" w:rsidP="002D081F">
            <w:pPr>
              <w:jc w:val="center"/>
              <w:rPr>
                <w:rFonts w:ascii="Arial" w:hAnsi="Arial"/>
                <w:b/>
                <w:bCs/>
                <w:color w:val="000000"/>
                <w:kern w:val="0"/>
                <w:lang w:bidi="ar-SA"/>
              </w:rPr>
            </w:pPr>
            <w:r w:rsidRPr="00816D2E">
              <w:rPr>
                <w:rFonts w:ascii="Arial" w:hAnsi="Arial"/>
                <w:b/>
                <w:bCs/>
                <w:color w:val="000000"/>
                <w:kern w:val="0"/>
                <w:lang w:bidi="ar-SA"/>
              </w:rPr>
              <w:t>Marca</w:t>
            </w:r>
          </w:p>
        </w:tc>
        <w:tc>
          <w:tcPr>
            <w:tcW w:w="3486"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35156210" w14:textId="77777777" w:rsidR="00F469BB" w:rsidRPr="00816D2E" w:rsidRDefault="00F469BB" w:rsidP="002D081F">
            <w:pPr>
              <w:jc w:val="center"/>
              <w:rPr>
                <w:rFonts w:ascii="Arial" w:hAnsi="Arial"/>
              </w:rPr>
            </w:pPr>
            <w:r>
              <w:rPr>
                <w:rFonts w:ascii="Arial" w:hAnsi="Arial"/>
                <w:b/>
                <w:bCs/>
                <w:color w:val="000000"/>
                <w:kern w:val="0"/>
                <w:lang w:bidi="ar-SA"/>
              </w:rPr>
              <w:t>Descrição</w:t>
            </w:r>
          </w:p>
        </w:tc>
        <w:tc>
          <w:tcPr>
            <w:tcW w:w="1050"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105FC9C5" w14:textId="77777777" w:rsidR="00F469BB" w:rsidRPr="00816D2E" w:rsidRDefault="00F469BB" w:rsidP="002D081F">
            <w:pPr>
              <w:jc w:val="center"/>
              <w:rPr>
                <w:rFonts w:ascii="Arial" w:hAnsi="Arial"/>
              </w:rPr>
            </w:pPr>
            <w:r w:rsidRPr="00816D2E">
              <w:rPr>
                <w:rFonts w:ascii="Arial" w:hAnsi="Arial"/>
                <w:b/>
                <w:bCs/>
                <w:color w:val="000000"/>
                <w:kern w:val="0"/>
                <w:lang w:bidi="ar-SA"/>
              </w:rPr>
              <w:t>Unit</w:t>
            </w:r>
          </w:p>
        </w:tc>
        <w:tc>
          <w:tcPr>
            <w:tcW w:w="1134"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45CC48C2" w14:textId="77777777" w:rsidR="00F469BB" w:rsidRPr="00816D2E" w:rsidRDefault="00F469BB" w:rsidP="002D081F">
            <w:pPr>
              <w:jc w:val="center"/>
              <w:rPr>
                <w:rFonts w:ascii="Arial" w:hAnsi="Arial"/>
              </w:rPr>
            </w:pPr>
            <w:r w:rsidRPr="00816D2E">
              <w:rPr>
                <w:rFonts w:ascii="Arial" w:hAnsi="Arial"/>
                <w:b/>
                <w:bCs/>
                <w:color w:val="000000"/>
                <w:kern w:val="0"/>
                <w:lang w:bidi="ar-SA"/>
              </w:rPr>
              <w:t>Total</w:t>
            </w:r>
          </w:p>
        </w:tc>
      </w:tr>
      <w:tr w:rsidR="00F469BB" w:rsidRPr="00816D2E" w14:paraId="352F6008" w14:textId="77777777" w:rsidTr="002D081F">
        <w:tc>
          <w:tcPr>
            <w:tcW w:w="84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78988E1" w14:textId="7FCCCB74" w:rsidR="00F469BB" w:rsidRPr="00816D2E" w:rsidRDefault="00F469BB" w:rsidP="002D081F">
            <w:pPr>
              <w:jc w:val="center"/>
              <w:rPr>
                <w:rFonts w:ascii="Arial" w:hAnsi="Arial"/>
              </w:rPr>
            </w:pPr>
          </w:p>
        </w:tc>
        <w:tc>
          <w:tcPr>
            <w:tcW w:w="709" w:type="dxa"/>
            <w:tcBorders>
              <w:top w:val="single" w:sz="4" w:space="0" w:color="000000"/>
              <w:left w:val="single" w:sz="4" w:space="0" w:color="000000"/>
              <w:bottom w:val="single" w:sz="4" w:space="0" w:color="000000"/>
              <w:right w:val="single" w:sz="4" w:space="0" w:color="000000"/>
            </w:tcBorders>
            <w:vAlign w:val="center"/>
          </w:tcPr>
          <w:p w14:paraId="4254D6D0" w14:textId="0257DD2D" w:rsidR="00F469BB" w:rsidRPr="00816D2E" w:rsidRDefault="00F469BB" w:rsidP="002D081F">
            <w:pPr>
              <w:jc w:val="center"/>
              <w:rPr>
                <w:rFonts w:ascii="Arial" w:hAnsi="Arial"/>
                <w:b/>
                <w:bCs/>
                <w:color w:val="000000"/>
                <w:kern w:val="0"/>
                <w:lang w:bidi="ar-SA"/>
              </w:rPr>
            </w:pPr>
          </w:p>
        </w:tc>
        <w:tc>
          <w:tcPr>
            <w:tcW w:w="708" w:type="dxa"/>
            <w:tcBorders>
              <w:top w:val="single" w:sz="4" w:space="0" w:color="000000"/>
              <w:left w:val="single" w:sz="4" w:space="0" w:color="000000"/>
              <w:bottom w:val="single" w:sz="4" w:space="0" w:color="000000"/>
              <w:right w:val="single" w:sz="4" w:space="0" w:color="000000"/>
            </w:tcBorders>
            <w:vAlign w:val="center"/>
          </w:tcPr>
          <w:p w14:paraId="4BC1B072" w14:textId="6D702567" w:rsidR="00F469BB" w:rsidRPr="00816D2E" w:rsidRDefault="00F469BB" w:rsidP="002D081F">
            <w:pPr>
              <w:jc w:val="center"/>
              <w:rPr>
                <w:rFonts w:ascii="Arial" w:hAnsi="Arial"/>
                <w:b/>
                <w:bCs/>
                <w:color w:val="000000"/>
                <w:kern w:val="0"/>
                <w:lang w:bidi="ar-SA"/>
              </w:rPr>
            </w:pPr>
          </w:p>
        </w:tc>
        <w:tc>
          <w:tcPr>
            <w:tcW w:w="993" w:type="dxa"/>
            <w:tcBorders>
              <w:top w:val="single" w:sz="4" w:space="0" w:color="000000"/>
              <w:left w:val="single" w:sz="4" w:space="0" w:color="000000"/>
              <w:bottom w:val="single" w:sz="4" w:space="0" w:color="000000"/>
              <w:right w:val="single" w:sz="4" w:space="0" w:color="000000"/>
            </w:tcBorders>
            <w:vAlign w:val="center"/>
          </w:tcPr>
          <w:p w14:paraId="609AD8CF" w14:textId="77777777" w:rsidR="00F469BB" w:rsidRPr="00816D2E" w:rsidRDefault="00F469BB" w:rsidP="002D081F">
            <w:pPr>
              <w:jc w:val="center"/>
              <w:rPr>
                <w:rFonts w:ascii="Arial" w:hAnsi="Arial"/>
                <w:b/>
                <w:bCs/>
                <w:color w:val="000000"/>
                <w:kern w:val="0"/>
                <w:lang w:bidi="ar-SA"/>
              </w:rPr>
            </w:pPr>
          </w:p>
        </w:tc>
        <w:tc>
          <w:tcPr>
            <w:tcW w:w="34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F7C5D69" w14:textId="2606C995" w:rsidR="00F469BB" w:rsidRPr="00816D2E" w:rsidRDefault="00F469BB" w:rsidP="002D081F">
            <w:pPr>
              <w:jc w:val="both"/>
              <w:rPr>
                <w:rFonts w:ascii="Arial" w:hAnsi="Arial"/>
              </w:rPr>
            </w:pPr>
          </w:p>
        </w:tc>
        <w:tc>
          <w:tcPr>
            <w:tcW w:w="10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1184150" w14:textId="77777777" w:rsidR="00F469BB" w:rsidRPr="00816D2E" w:rsidRDefault="00F469BB" w:rsidP="002D081F">
            <w:pPr>
              <w:jc w:val="both"/>
              <w:rPr>
                <w:rFonts w:ascii="Arial" w:hAnsi="Arial"/>
                <w:b/>
                <w:bCs/>
                <w:color w:val="00000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A8E6E6F" w14:textId="77777777" w:rsidR="00F469BB" w:rsidRPr="00816D2E" w:rsidRDefault="00F469BB" w:rsidP="002D081F">
            <w:pPr>
              <w:jc w:val="both"/>
              <w:rPr>
                <w:rFonts w:ascii="Arial" w:hAnsi="Arial"/>
                <w:b/>
                <w:bCs/>
                <w:color w:val="000000"/>
              </w:rPr>
            </w:pPr>
          </w:p>
        </w:tc>
      </w:tr>
      <w:tr w:rsidR="00F469BB" w:rsidRPr="00816D2E" w14:paraId="25C90010" w14:textId="77777777" w:rsidTr="002D081F">
        <w:trPr>
          <w:trHeight w:val="423"/>
        </w:trPr>
        <w:tc>
          <w:tcPr>
            <w:tcW w:w="6742" w:type="dxa"/>
            <w:gridSpan w:val="5"/>
            <w:tcBorders>
              <w:top w:val="single" w:sz="4" w:space="0" w:color="000000"/>
              <w:left w:val="single" w:sz="4" w:space="0" w:color="000000"/>
              <w:bottom w:val="single" w:sz="4" w:space="0" w:color="000000"/>
              <w:right w:val="single" w:sz="4" w:space="0" w:color="000000"/>
            </w:tcBorders>
            <w:shd w:val="clear" w:color="auto" w:fill="auto"/>
            <w:vAlign w:val="center"/>
          </w:tcPr>
          <w:p w14:paraId="161A666A" w14:textId="201FCE7E" w:rsidR="00F469BB" w:rsidRPr="00816D2E" w:rsidRDefault="00F469BB" w:rsidP="002D081F">
            <w:pPr>
              <w:jc w:val="right"/>
              <w:rPr>
                <w:rFonts w:ascii="Arial" w:hAnsi="Arial"/>
                <w:b/>
                <w:bCs/>
                <w:color w:val="000000"/>
                <w:lang w:eastAsia="pt-BR"/>
              </w:rPr>
            </w:pPr>
            <w:r>
              <w:rPr>
                <w:rFonts w:ascii="Arial" w:hAnsi="Arial"/>
                <w:b/>
                <w:bCs/>
                <w:color w:val="000000"/>
                <w:lang w:eastAsia="pt-BR"/>
              </w:rPr>
              <w:lastRenderedPageBreak/>
              <w:t>TOTAL</w:t>
            </w:r>
          </w:p>
        </w:tc>
        <w:tc>
          <w:tcPr>
            <w:tcW w:w="2184"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0DD7AB08" w14:textId="77777777" w:rsidR="00F469BB" w:rsidRPr="00816D2E" w:rsidRDefault="00F469BB" w:rsidP="002D081F">
            <w:pPr>
              <w:jc w:val="center"/>
              <w:rPr>
                <w:rFonts w:ascii="Arial" w:hAnsi="Arial"/>
                <w:b/>
                <w:bCs/>
                <w:color w:val="000000"/>
              </w:rPr>
            </w:pPr>
            <w:r>
              <w:rPr>
                <w:rFonts w:ascii="Arial" w:hAnsi="Arial"/>
                <w:b/>
                <w:bCs/>
                <w:color w:val="000000"/>
              </w:rPr>
              <w:t>R$</w:t>
            </w:r>
          </w:p>
        </w:tc>
      </w:tr>
    </w:tbl>
    <w:p w14:paraId="14293DFC" w14:textId="77777777" w:rsidR="00A02687" w:rsidRPr="005C3E48" w:rsidRDefault="00A02687" w:rsidP="00B57923">
      <w:pPr>
        <w:spacing w:before="240"/>
        <w:jc w:val="both"/>
        <w:rPr>
          <w:rFonts w:ascii="Arial" w:eastAsiaTheme="minorEastAsia" w:hAnsi="Arial"/>
          <w:color w:val="000000"/>
          <w:kern w:val="0"/>
          <w:lang w:eastAsia="pt-BR" w:bidi="ar-SA"/>
        </w:rPr>
      </w:pPr>
      <w:r w:rsidRPr="00A02687">
        <w:rPr>
          <w:rFonts w:ascii="Arial" w:eastAsiaTheme="minorEastAsia" w:hAnsi="Arial"/>
          <w:color w:val="000000"/>
          <w:kern w:val="0"/>
          <w:lang w:eastAsia="pt-BR" w:bidi="ar-SA"/>
        </w:rPr>
        <w:t xml:space="preserve">2.2. Durante a vigência da ata de registro de preços, poderá ser contratada </w:t>
      </w:r>
      <w:r w:rsidRPr="005C3E48">
        <w:rPr>
          <w:rFonts w:ascii="Arial" w:eastAsiaTheme="minorEastAsia" w:hAnsi="Arial"/>
          <w:color w:val="000000"/>
          <w:kern w:val="0"/>
          <w:lang w:eastAsia="pt-BR" w:bidi="ar-SA"/>
        </w:rPr>
        <w:t>quantidade inferior à quantidade registrada e, até mesmo, inexistir contratação.</w:t>
      </w:r>
    </w:p>
    <w:p w14:paraId="275D8A9C" w14:textId="4A01F43E" w:rsidR="005C3E48" w:rsidRPr="005C3E48" w:rsidRDefault="005C3E48" w:rsidP="00B57923">
      <w:pPr>
        <w:spacing w:before="240"/>
        <w:jc w:val="both"/>
        <w:rPr>
          <w:rFonts w:ascii="Arial" w:eastAsiaTheme="minorEastAsia" w:hAnsi="Arial"/>
          <w:b/>
          <w:bCs/>
          <w:color w:val="000000"/>
          <w:kern w:val="0"/>
          <w:lang w:eastAsia="pt-BR" w:bidi="ar-SA"/>
        </w:rPr>
      </w:pPr>
      <w:r w:rsidRPr="005C3E48">
        <w:rPr>
          <w:rFonts w:ascii="Arial" w:eastAsiaTheme="minorEastAsia" w:hAnsi="Arial"/>
          <w:b/>
          <w:bCs/>
          <w:color w:val="000000"/>
          <w:kern w:val="0"/>
          <w:u w:val="single"/>
          <w:lang w:eastAsia="pt-BR" w:bidi="ar-SA"/>
        </w:rPr>
        <w:t>CLÁUSULA TERCEIRA</w:t>
      </w:r>
      <w:r w:rsidRPr="005C3E48">
        <w:rPr>
          <w:rFonts w:ascii="Arial" w:eastAsiaTheme="minorEastAsia" w:hAnsi="Arial"/>
          <w:b/>
          <w:bCs/>
          <w:color w:val="000000"/>
          <w:kern w:val="0"/>
          <w:lang w:eastAsia="pt-BR" w:bidi="ar-SA"/>
        </w:rPr>
        <w:t xml:space="preserve"> - DA ADESÃO À ATA DE REGISTRO DE PREÇOS</w:t>
      </w:r>
    </w:p>
    <w:p w14:paraId="5878C341" w14:textId="7EC08C4F" w:rsidR="005C3E48" w:rsidRPr="005C3E48" w:rsidRDefault="005C3E48" w:rsidP="00B57923">
      <w:pPr>
        <w:spacing w:before="240"/>
        <w:jc w:val="both"/>
        <w:rPr>
          <w:rFonts w:ascii="Arial" w:eastAsiaTheme="minorEastAsia" w:hAnsi="Arial"/>
          <w:color w:val="000000"/>
          <w:kern w:val="0"/>
          <w:lang w:eastAsia="pt-BR" w:bidi="ar-SA"/>
        </w:rPr>
      </w:pPr>
      <w:r w:rsidRPr="005C3E48">
        <w:rPr>
          <w:rFonts w:ascii="Arial" w:eastAsiaTheme="minorEastAsia" w:hAnsi="Arial"/>
          <w:color w:val="000000"/>
          <w:kern w:val="0"/>
          <w:lang w:eastAsia="pt-BR" w:bidi="ar-SA"/>
        </w:rPr>
        <w:t>3.1. Não será admitida a adesão à ata de registro de preços.</w:t>
      </w:r>
    </w:p>
    <w:p w14:paraId="3206EEDB" w14:textId="77777777" w:rsidR="005C3E48" w:rsidRPr="005C3E48" w:rsidRDefault="005C3E48" w:rsidP="00B57923">
      <w:pPr>
        <w:pStyle w:val="Nivel2"/>
        <w:widowControl w:val="0"/>
        <w:numPr>
          <w:ilvl w:val="0"/>
          <w:numId w:val="0"/>
        </w:numPr>
        <w:suppressAutoHyphens/>
        <w:autoSpaceDE w:val="0"/>
        <w:autoSpaceDN w:val="0"/>
        <w:adjustRightInd w:val="0"/>
        <w:spacing w:before="240" w:after="0" w:line="240" w:lineRule="auto"/>
        <w:rPr>
          <w:sz w:val="24"/>
          <w:szCs w:val="24"/>
        </w:rPr>
      </w:pPr>
      <w:r w:rsidRPr="005C3E48">
        <w:rPr>
          <w:sz w:val="24"/>
          <w:szCs w:val="24"/>
        </w:rPr>
        <w:t>3.2. É vedado efetuar acréscimos nos quantitativos fixados na ata de registro de preços.</w:t>
      </w:r>
    </w:p>
    <w:p w14:paraId="5F33A602" w14:textId="07FD104F" w:rsidR="00A02687" w:rsidRPr="009A704E" w:rsidRDefault="00A02687" w:rsidP="00BF518C">
      <w:pPr>
        <w:pStyle w:val="Nivel01"/>
      </w:pPr>
      <w:r w:rsidRPr="00BF518C">
        <w:rPr>
          <w:u w:val="single"/>
        </w:rPr>
        <w:t xml:space="preserve">CLÁUSULA </w:t>
      </w:r>
      <w:r w:rsidR="001B042C" w:rsidRPr="00BF518C">
        <w:rPr>
          <w:u w:val="single"/>
        </w:rPr>
        <w:t>QUARTA</w:t>
      </w:r>
      <w:r w:rsidR="001B042C" w:rsidRPr="009A704E">
        <w:t xml:space="preserve"> - DAS CONDIÇÕES DE ENTREGA, RECEBIMENTO E DO PAGAMENTO</w:t>
      </w:r>
    </w:p>
    <w:p w14:paraId="40B10C54" w14:textId="38BB3FB6" w:rsidR="005537FF" w:rsidRPr="005537FF" w:rsidRDefault="00B57923" w:rsidP="00B57923">
      <w:pPr>
        <w:autoSpaceDE w:val="0"/>
        <w:adjustRightInd w:val="0"/>
        <w:spacing w:before="240"/>
        <w:jc w:val="both"/>
        <w:rPr>
          <w:rFonts w:ascii="Arial" w:hAnsi="Arial"/>
          <w:kern w:val="0"/>
          <w:lang w:eastAsia="pt-BR"/>
        </w:rPr>
      </w:pPr>
      <w:bookmarkStart w:id="119" w:name="_Hlk172113499"/>
      <w:r>
        <w:rPr>
          <w:rFonts w:ascii="Arial" w:hAnsi="Arial"/>
          <w:lang w:eastAsia="pt-BR"/>
        </w:rPr>
        <w:t>4</w:t>
      </w:r>
      <w:r w:rsidR="005537FF" w:rsidRPr="005537FF">
        <w:rPr>
          <w:rFonts w:ascii="Arial" w:hAnsi="Arial"/>
          <w:lang w:eastAsia="pt-BR"/>
        </w:rPr>
        <w:t>.1.</w:t>
      </w:r>
      <w:r w:rsidR="005537FF" w:rsidRPr="005537FF">
        <w:rPr>
          <w:rFonts w:ascii="Arial" w:hAnsi="Arial"/>
          <w:b/>
          <w:bCs/>
          <w:lang w:eastAsia="pt-BR"/>
        </w:rPr>
        <w:t xml:space="preserve"> </w:t>
      </w:r>
      <w:r w:rsidR="005537FF" w:rsidRPr="005537FF">
        <w:rPr>
          <w:rFonts w:ascii="Arial" w:hAnsi="Arial"/>
          <w:lang w:eastAsia="pt-BR"/>
        </w:rPr>
        <w:t xml:space="preserve">A Detentora deverá efetuar a entrega dos produtos no prazo máximo de </w:t>
      </w:r>
      <w:r w:rsidR="005537FF" w:rsidRPr="005537FF">
        <w:rPr>
          <w:rFonts w:ascii="Arial" w:hAnsi="Arial"/>
          <w:b/>
          <w:bCs/>
          <w:lang w:eastAsia="pt-BR"/>
        </w:rPr>
        <w:t xml:space="preserve">até </w:t>
      </w:r>
      <w:r w:rsidR="005537FF" w:rsidRPr="005537FF">
        <w:rPr>
          <w:rFonts w:ascii="Arial" w:hAnsi="Arial"/>
          <w:b/>
          <w:bCs/>
          <w:kern w:val="0"/>
          <w:lang w:eastAsia="pt-BR"/>
        </w:rPr>
        <w:t>10 (dez) dias úteis</w:t>
      </w:r>
      <w:r w:rsidR="005537FF" w:rsidRPr="005537FF">
        <w:rPr>
          <w:rFonts w:ascii="Arial" w:hAnsi="Arial"/>
          <w:kern w:val="0"/>
          <w:lang w:eastAsia="pt-BR"/>
        </w:rPr>
        <w:t>, após o recebimento d</w:t>
      </w:r>
      <w:r w:rsidR="00812E42">
        <w:rPr>
          <w:rFonts w:ascii="Arial" w:hAnsi="Arial"/>
          <w:kern w:val="0"/>
          <w:lang w:eastAsia="pt-BR"/>
        </w:rPr>
        <w:t>e cada Autorização de Fornecimento</w:t>
      </w:r>
      <w:r w:rsidR="005537FF" w:rsidRPr="005537FF">
        <w:rPr>
          <w:rFonts w:ascii="Arial" w:hAnsi="Arial"/>
          <w:kern w:val="0"/>
          <w:lang w:eastAsia="pt-BR"/>
        </w:rPr>
        <w:t>,</w:t>
      </w:r>
      <w:r w:rsidR="005537FF" w:rsidRPr="005537FF">
        <w:rPr>
          <w:rFonts w:ascii="Arial" w:hAnsi="Arial"/>
          <w:b/>
          <w:bCs/>
          <w:kern w:val="0"/>
          <w:lang w:eastAsia="pt-BR"/>
        </w:rPr>
        <w:t xml:space="preserve"> </w:t>
      </w:r>
      <w:r w:rsidR="005537FF" w:rsidRPr="005537FF">
        <w:rPr>
          <w:rFonts w:ascii="Arial" w:hAnsi="Arial"/>
          <w:kern w:val="0"/>
          <w:lang w:eastAsia="pt-BR"/>
        </w:rPr>
        <w:t xml:space="preserve">expedida </w:t>
      </w:r>
      <w:r w:rsidR="005537FF" w:rsidRPr="005537FF">
        <w:rPr>
          <w:rFonts w:ascii="Arial" w:hAnsi="Arial"/>
        </w:rPr>
        <w:t>pela Secretaria Municipal de Saúde.</w:t>
      </w:r>
    </w:p>
    <w:p w14:paraId="30074306" w14:textId="36BB249E" w:rsidR="005537FF" w:rsidRPr="005537FF" w:rsidRDefault="00B57923" w:rsidP="00B57923">
      <w:pPr>
        <w:spacing w:before="240"/>
        <w:jc w:val="both"/>
        <w:rPr>
          <w:rFonts w:ascii="Arial" w:hAnsi="Arial"/>
        </w:rPr>
      </w:pPr>
      <w:r>
        <w:rPr>
          <w:rFonts w:ascii="Arial" w:hAnsi="Arial"/>
          <w:kern w:val="0"/>
          <w:lang w:eastAsia="pt-BR"/>
        </w:rPr>
        <w:t>4</w:t>
      </w:r>
      <w:r w:rsidR="005537FF" w:rsidRPr="005537FF">
        <w:rPr>
          <w:rFonts w:ascii="Arial" w:hAnsi="Arial"/>
          <w:kern w:val="0"/>
          <w:lang w:eastAsia="pt-BR"/>
        </w:rPr>
        <w:t>.2. A</w:t>
      </w:r>
      <w:r w:rsidR="005537FF" w:rsidRPr="005537FF">
        <w:rPr>
          <w:rFonts w:ascii="Arial" w:hAnsi="Arial"/>
        </w:rPr>
        <w:t>s entregas deverão ser parceladas, conforme necessidade dos locais destacados no termo de referência. As despesas de embalagem, seguros, transporte, tributos, encargos trabalhistas e previdenciários decorrentes do fornecimento serão por conta da Detentora.</w:t>
      </w:r>
    </w:p>
    <w:p w14:paraId="0782D1D4" w14:textId="5F9B1658" w:rsidR="00A02687" w:rsidRPr="00BF518C" w:rsidRDefault="00B57923" w:rsidP="00BF518C">
      <w:pPr>
        <w:pStyle w:val="Nivel01"/>
        <w:rPr>
          <w:b w:val="0"/>
          <w:bCs w:val="0"/>
        </w:rPr>
      </w:pPr>
      <w:r w:rsidRPr="00BF518C">
        <w:rPr>
          <w:b w:val="0"/>
          <w:bCs w:val="0"/>
        </w:rPr>
        <w:t>4</w:t>
      </w:r>
      <w:r w:rsidR="00A02687" w:rsidRPr="00BF518C">
        <w:rPr>
          <w:b w:val="0"/>
          <w:bCs w:val="0"/>
        </w:rPr>
        <w:t>.</w:t>
      </w:r>
      <w:r w:rsidR="005537FF" w:rsidRPr="00BF518C">
        <w:rPr>
          <w:b w:val="0"/>
          <w:bCs w:val="0"/>
        </w:rPr>
        <w:t>3</w:t>
      </w:r>
      <w:r w:rsidR="00A02687" w:rsidRPr="00BF518C">
        <w:rPr>
          <w:b w:val="0"/>
          <w:bCs w:val="0"/>
        </w:rPr>
        <w:t>. O município de Sertãozinho efetuará o pagamento no 15º (décimo quinto) dia após o registro da nota fiscal, que ocorrerá mediante a apresentação da documentação fiscal pertinente, devida e regularmente atestada, após o recebimento definitivo da totalidade de cada parcela dos produtos requisitados:</w:t>
      </w:r>
    </w:p>
    <w:p w14:paraId="6AA68114" w14:textId="4F6BAEA8" w:rsidR="00A02687" w:rsidRPr="00BF518C" w:rsidRDefault="00B57923" w:rsidP="00BF518C">
      <w:pPr>
        <w:pStyle w:val="Nivel01"/>
        <w:rPr>
          <w:b w:val="0"/>
          <w:bCs w:val="0"/>
        </w:rPr>
      </w:pPr>
      <w:r w:rsidRPr="00BF518C">
        <w:rPr>
          <w:b w:val="0"/>
          <w:bCs w:val="0"/>
        </w:rPr>
        <w:t>4</w:t>
      </w:r>
      <w:r w:rsidR="00A02687" w:rsidRPr="00BF518C">
        <w:rPr>
          <w:b w:val="0"/>
          <w:bCs w:val="0"/>
        </w:rPr>
        <w:t>.</w:t>
      </w:r>
      <w:r w:rsidR="005537FF" w:rsidRPr="00BF518C">
        <w:rPr>
          <w:b w:val="0"/>
          <w:bCs w:val="0"/>
        </w:rPr>
        <w:t>3</w:t>
      </w:r>
      <w:r w:rsidR="00A02687" w:rsidRPr="00BF518C">
        <w:rPr>
          <w:b w:val="0"/>
          <w:bCs w:val="0"/>
        </w:rPr>
        <w:t xml:space="preserve">.1. Na(s) nota(s) fiscal(is) deverá(ão) constar o número do Processo, do Pregão e da </w:t>
      </w:r>
      <w:r w:rsidR="00812E42" w:rsidRPr="00BF518C">
        <w:rPr>
          <w:b w:val="0"/>
          <w:bCs w:val="0"/>
        </w:rPr>
        <w:t>Autorização de Fornecimento</w:t>
      </w:r>
      <w:r w:rsidR="00A02687" w:rsidRPr="00BF518C">
        <w:rPr>
          <w:b w:val="0"/>
          <w:bCs w:val="0"/>
        </w:rPr>
        <w:t xml:space="preserve">. Deverá ser emitida uma nota fiscal para cada </w:t>
      </w:r>
      <w:r w:rsidR="00812E42" w:rsidRPr="00BF518C">
        <w:rPr>
          <w:b w:val="0"/>
          <w:bCs w:val="0"/>
        </w:rPr>
        <w:t>Autorização de Fornecimento</w:t>
      </w:r>
      <w:r w:rsidR="00A02687" w:rsidRPr="00BF518C">
        <w:rPr>
          <w:b w:val="0"/>
          <w:bCs w:val="0"/>
        </w:rPr>
        <w:t>. Caso não constem essas informações, a(s) nota(s) fiscal(is) será(ão) devolvida(s).</w:t>
      </w:r>
    </w:p>
    <w:p w14:paraId="6AD2540C" w14:textId="4C792AF0" w:rsidR="005537FF" w:rsidRPr="005537FF" w:rsidRDefault="00B57923" w:rsidP="00B57923">
      <w:pPr>
        <w:spacing w:before="240"/>
        <w:jc w:val="both"/>
        <w:rPr>
          <w:rFonts w:ascii="Arial" w:hAnsi="Arial"/>
          <w:lang w:eastAsia="pt-BR" w:bidi="ar-SA"/>
        </w:rPr>
      </w:pPr>
      <w:r>
        <w:rPr>
          <w:rFonts w:ascii="Arial" w:hAnsi="Arial"/>
          <w:lang w:eastAsia="pt-BR" w:bidi="ar-SA"/>
        </w:rPr>
        <w:t>4</w:t>
      </w:r>
      <w:r w:rsidR="005537FF" w:rsidRPr="00B57923">
        <w:rPr>
          <w:rFonts w:ascii="Arial" w:hAnsi="Arial"/>
          <w:lang w:eastAsia="pt-BR" w:bidi="ar-SA"/>
        </w:rPr>
        <w:t xml:space="preserve">.4. </w:t>
      </w:r>
      <w:r w:rsidR="005537FF" w:rsidRPr="00B57923">
        <w:rPr>
          <w:rFonts w:ascii="Arial" w:hAnsi="Arial"/>
          <w:lang w:val="pt-PT" w:eastAsia="pt-BR" w:bidi="ar-SA"/>
        </w:rPr>
        <w:t xml:space="preserve">O recebimento do produto somente ocorrerá mediante a entrega na TOTALIDADE do item referente ao quantitativo solicitado através da </w:t>
      </w:r>
      <w:r w:rsidRPr="00B57923">
        <w:rPr>
          <w:rFonts w:ascii="Arial" w:hAnsi="Arial"/>
          <w:lang w:eastAsia="pt-BR"/>
        </w:rPr>
        <w:t>Autorização de Fornecimento</w:t>
      </w:r>
      <w:r w:rsidR="005537FF" w:rsidRPr="00B57923">
        <w:rPr>
          <w:rFonts w:ascii="Arial" w:hAnsi="Arial"/>
          <w:lang w:val="pt-PT" w:eastAsia="pt-BR" w:bidi="ar-SA"/>
        </w:rPr>
        <w:t xml:space="preserve"> expedida pela Secretaria Municipal de Saúde. O não cumprimento da entrega na TOTALIDADE do item caracteriza inconformidade com esta Ata. Nos casos de inconformidade, o produto será devolvido para a Detentora com a nota</w:t>
      </w:r>
      <w:r w:rsidR="005537FF" w:rsidRPr="005537FF">
        <w:rPr>
          <w:rFonts w:ascii="Arial" w:hAnsi="Arial"/>
          <w:lang w:val="pt-PT" w:eastAsia="pt-BR" w:bidi="ar-SA"/>
        </w:rPr>
        <w:t xml:space="preserve"> fiscal, sem ônus ao município de Sertãozinho.</w:t>
      </w:r>
    </w:p>
    <w:bookmarkEnd w:id="119"/>
    <w:p w14:paraId="1E0304DE" w14:textId="15BDFCB7" w:rsidR="00A02687" w:rsidRPr="007874E9" w:rsidRDefault="00A02687" w:rsidP="00B57923">
      <w:pPr>
        <w:pStyle w:val="PargrafodaLista"/>
        <w:widowControl w:val="0"/>
        <w:suppressAutoHyphens/>
        <w:autoSpaceDN/>
        <w:spacing w:before="240"/>
        <w:ind w:left="0"/>
        <w:jc w:val="both"/>
        <w:textAlignment w:val="auto"/>
        <w:rPr>
          <w:rFonts w:ascii="Arial" w:hAnsi="Arial" w:cs="Arial"/>
          <w:b/>
          <w:bCs/>
          <w:color w:val="FF0000"/>
          <w:sz w:val="24"/>
          <w:szCs w:val="24"/>
        </w:rPr>
      </w:pPr>
      <w:r w:rsidRPr="007874E9">
        <w:rPr>
          <w:rFonts w:ascii="Arial" w:hAnsi="Arial" w:cs="Arial"/>
          <w:b/>
          <w:bCs/>
          <w:sz w:val="24"/>
          <w:szCs w:val="24"/>
          <w:u w:val="single"/>
        </w:rPr>
        <w:t>CLÁUSULA QU</w:t>
      </w:r>
      <w:r w:rsidR="000E7D3C">
        <w:rPr>
          <w:rFonts w:ascii="Arial" w:hAnsi="Arial" w:cs="Arial"/>
          <w:b/>
          <w:bCs/>
          <w:sz w:val="24"/>
          <w:szCs w:val="24"/>
          <w:u w:val="single"/>
        </w:rPr>
        <w:t>INTA</w:t>
      </w:r>
      <w:r w:rsidRPr="007874E9">
        <w:rPr>
          <w:rFonts w:ascii="Arial" w:hAnsi="Arial" w:cs="Arial"/>
          <w:b/>
          <w:bCs/>
          <w:sz w:val="24"/>
          <w:szCs w:val="24"/>
        </w:rPr>
        <w:t xml:space="preserve"> </w:t>
      </w:r>
      <w:r w:rsidR="00A45BB2">
        <w:rPr>
          <w:rFonts w:ascii="Arial" w:hAnsi="Arial" w:cs="Arial"/>
          <w:b/>
          <w:bCs/>
          <w:sz w:val="24"/>
          <w:szCs w:val="24"/>
        </w:rPr>
        <w:t>-</w:t>
      </w:r>
      <w:r w:rsidRPr="007874E9">
        <w:rPr>
          <w:rFonts w:ascii="Arial" w:hAnsi="Arial" w:cs="Arial"/>
          <w:b/>
          <w:bCs/>
          <w:sz w:val="24"/>
          <w:szCs w:val="24"/>
        </w:rPr>
        <w:t xml:space="preserve"> </w:t>
      </w:r>
      <w:r w:rsidR="007874E9" w:rsidRPr="007874E9">
        <w:rPr>
          <w:rFonts w:ascii="Arial" w:hAnsi="Arial" w:cs="Arial"/>
          <w:b/>
          <w:bCs/>
          <w:sz w:val="24"/>
          <w:szCs w:val="24"/>
        </w:rPr>
        <w:t>V</w:t>
      </w:r>
      <w:r w:rsidR="007874E9">
        <w:rPr>
          <w:rFonts w:ascii="Arial" w:hAnsi="Arial" w:cs="Arial"/>
          <w:b/>
          <w:bCs/>
          <w:sz w:val="24"/>
          <w:szCs w:val="24"/>
        </w:rPr>
        <w:t>IGÊNCIA</w:t>
      </w:r>
      <w:r w:rsidR="007874E9" w:rsidRPr="007874E9">
        <w:rPr>
          <w:rFonts w:ascii="Arial" w:hAnsi="Arial" w:cs="Arial"/>
          <w:b/>
          <w:bCs/>
          <w:sz w:val="24"/>
          <w:szCs w:val="24"/>
        </w:rPr>
        <w:t xml:space="preserve">, </w:t>
      </w:r>
      <w:r w:rsidRPr="007874E9">
        <w:rPr>
          <w:rFonts w:ascii="Arial" w:hAnsi="Arial" w:cs="Arial"/>
          <w:b/>
          <w:bCs/>
          <w:sz w:val="24"/>
          <w:szCs w:val="24"/>
        </w:rPr>
        <w:t xml:space="preserve">FORMALIZAÇÃO DA ATA DE REGISTRO DE PREÇOS </w:t>
      </w:r>
    </w:p>
    <w:p w14:paraId="64F07C74" w14:textId="5FE0F5D7" w:rsidR="007874E9" w:rsidRPr="00BF518C" w:rsidRDefault="000E7D3C" w:rsidP="00BF518C">
      <w:pPr>
        <w:pStyle w:val="Nivel01"/>
      </w:pPr>
      <w:r w:rsidRPr="00BF518C">
        <w:rPr>
          <w:b w:val="0"/>
          <w:bCs w:val="0"/>
        </w:rPr>
        <w:t>5</w:t>
      </w:r>
      <w:r w:rsidR="007874E9" w:rsidRPr="00BF518C">
        <w:rPr>
          <w:b w:val="0"/>
          <w:bCs w:val="0"/>
        </w:rPr>
        <w:t xml:space="preserve">.1. O prazo de vigência da presente Ata de Registro de Preços será de </w:t>
      </w:r>
      <w:r w:rsidR="007874E9" w:rsidRPr="00764126">
        <w:t>12 (doze) meses</w:t>
      </w:r>
      <w:r w:rsidR="007874E9" w:rsidRPr="00BF518C">
        <w:rPr>
          <w:b w:val="0"/>
          <w:bCs w:val="0"/>
        </w:rPr>
        <w:t>, contados a partir da sua assinatura, podendo ser prorrogado por igual período, mediante anuência do fornecedor, e desde que comprovado o preço vantajoso:</w:t>
      </w:r>
    </w:p>
    <w:p w14:paraId="74DE84EC" w14:textId="566BD37C" w:rsidR="00A02687" w:rsidRPr="006A0AE0" w:rsidRDefault="000E7D3C" w:rsidP="00B57923">
      <w:pPr>
        <w:tabs>
          <w:tab w:val="left" w:pos="0"/>
          <w:tab w:val="left" w:pos="709"/>
          <w:tab w:val="left" w:pos="1843"/>
        </w:tabs>
        <w:autoSpaceDN/>
        <w:spacing w:before="240"/>
        <w:jc w:val="both"/>
        <w:textAlignment w:val="auto"/>
        <w:rPr>
          <w:rFonts w:ascii="Arial" w:hAnsi="Arial"/>
        </w:rPr>
      </w:pPr>
      <w:r>
        <w:rPr>
          <w:rFonts w:ascii="Arial" w:hAnsi="Arial"/>
        </w:rPr>
        <w:t>5</w:t>
      </w:r>
      <w:r w:rsidR="00A02687" w:rsidRPr="006A0AE0">
        <w:rPr>
          <w:rFonts w:ascii="Arial" w:hAnsi="Arial"/>
        </w:rPr>
        <w:t>.1.</w:t>
      </w:r>
      <w:r w:rsidR="007874E9">
        <w:rPr>
          <w:rFonts w:ascii="Arial" w:hAnsi="Arial"/>
        </w:rPr>
        <w:t>1.</w:t>
      </w:r>
      <w:r w:rsidR="00A02687" w:rsidRPr="006A0AE0">
        <w:rPr>
          <w:rFonts w:ascii="Arial" w:hAnsi="Arial"/>
        </w:rPr>
        <w:t xml:space="preserve"> O contrato decorrente da ata de registro de preços terá sua vigência estabelecida no próprio instrumento contratual e observará no momento da </w:t>
      </w:r>
      <w:r w:rsidR="00A02687" w:rsidRPr="006A0AE0">
        <w:rPr>
          <w:rFonts w:ascii="Arial" w:hAnsi="Arial"/>
        </w:rPr>
        <w:lastRenderedPageBreak/>
        <w:t>contratação e a cada exercício financeiro a disponibilidade de créditos orçamentários, bem como a previsão no plano plurianual, quando ultrapassar 1 (um) exercício financeiro:</w:t>
      </w:r>
    </w:p>
    <w:p w14:paraId="179E4E7E" w14:textId="046B7F79" w:rsidR="00A02687" w:rsidRPr="006A0AE0" w:rsidRDefault="000E7D3C" w:rsidP="007A7A8D">
      <w:pPr>
        <w:tabs>
          <w:tab w:val="left" w:pos="0"/>
          <w:tab w:val="left" w:pos="709"/>
          <w:tab w:val="left" w:pos="1843"/>
        </w:tabs>
        <w:autoSpaceDN/>
        <w:spacing w:before="208"/>
        <w:jc w:val="both"/>
        <w:textAlignment w:val="auto"/>
        <w:rPr>
          <w:rFonts w:ascii="Arial" w:hAnsi="Arial"/>
        </w:rPr>
      </w:pPr>
      <w:r>
        <w:rPr>
          <w:rFonts w:ascii="Arial" w:hAnsi="Arial"/>
        </w:rPr>
        <w:t>5</w:t>
      </w:r>
      <w:r w:rsidR="00A02687" w:rsidRPr="006A0AE0">
        <w:rPr>
          <w:rFonts w:ascii="Arial" w:hAnsi="Arial"/>
        </w:rPr>
        <w:t>.1.</w:t>
      </w:r>
      <w:r w:rsidR="007874E9">
        <w:rPr>
          <w:rFonts w:ascii="Arial" w:hAnsi="Arial"/>
        </w:rPr>
        <w:t>2</w:t>
      </w:r>
      <w:r w:rsidR="00A02687" w:rsidRPr="006A0AE0">
        <w:rPr>
          <w:rFonts w:ascii="Arial" w:hAnsi="Arial"/>
        </w:rPr>
        <w:t>.</w:t>
      </w:r>
      <w:r w:rsidR="00A02687" w:rsidRPr="006A0AE0">
        <w:rPr>
          <w:rFonts w:ascii="Arial" w:hAnsi="Arial"/>
        </w:rPr>
        <w:tab/>
        <w:t>Na formalização do contrato ou do instrumento substituto deverá haver a indicação da disponibilidade dos créditos orçamentários respectivos.</w:t>
      </w:r>
    </w:p>
    <w:p w14:paraId="2F35FBE2" w14:textId="20FE61A4" w:rsidR="00A02687" w:rsidRPr="006A0AE0" w:rsidRDefault="000E7D3C" w:rsidP="007A7A8D">
      <w:pPr>
        <w:tabs>
          <w:tab w:val="left" w:pos="0"/>
          <w:tab w:val="left" w:pos="709"/>
          <w:tab w:val="left" w:pos="1843"/>
        </w:tabs>
        <w:autoSpaceDN/>
        <w:spacing w:before="208"/>
        <w:jc w:val="both"/>
        <w:textAlignment w:val="auto"/>
        <w:rPr>
          <w:rFonts w:ascii="Arial" w:hAnsi="Arial"/>
        </w:rPr>
      </w:pPr>
      <w:r>
        <w:rPr>
          <w:rFonts w:ascii="Arial" w:hAnsi="Arial"/>
        </w:rPr>
        <w:t>5</w:t>
      </w:r>
      <w:r w:rsidR="00A02687" w:rsidRPr="006A0AE0">
        <w:rPr>
          <w:rFonts w:ascii="Arial" w:hAnsi="Arial"/>
        </w:rPr>
        <w:t>.2. A contratação com os fornecedores registrados na ata será formalizada pelo órgão por intermédio de instrumento contratual, emissão de nota de empenho de despesa, autorização de compra</w:t>
      </w:r>
      <w:r w:rsidR="007874E9">
        <w:rPr>
          <w:rFonts w:ascii="Arial" w:hAnsi="Arial"/>
        </w:rPr>
        <w:t>/ordem ser</w:t>
      </w:r>
      <w:r w:rsidR="00A02687" w:rsidRPr="006A0AE0">
        <w:rPr>
          <w:rFonts w:ascii="Arial" w:hAnsi="Arial"/>
        </w:rPr>
        <w:t xml:space="preserve"> ou outro instrumento hábil, conforme o art. 95 da Lei nº 14.133</w:t>
      </w:r>
      <w:r w:rsidR="007874E9">
        <w:rPr>
          <w:rFonts w:ascii="Arial" w:hAnsi="Arial"/>
        </w:rPr>
        <w:t>/</w:t>
      </w:r>
      <w:r w:rsidR="00A02687" w:rsidRPr="006A0AE0">
        <w:rPr>
          <w:rFonts w:ascii="Arial" w:hAnsi="Arial"/>
        </w:rPr>
        <w:t>2021:</w:t>
      </w:r>
    </w:p>
    <w:p w14:paraId="450CEB36" w14:textId="43633A29" w:rsidR="00A02687" w:rsidRPr="006A0AE0" w:rsidRDefault="000E7D3C" w:rsidP="007A7A8D">
      <w:pPr>
        <w:tabs>
          <w:tab w:val="left" w:pos="0"/>
          <w:tab w:val="left" w:pos="709"/>
          <w:tab w:val="left" w:pos="1843"/>
        </w:tabs>
        <w:autoSpaceDN/>
        <w:spacing w:before="208"/>
        <w:jc w:val="both"/>
        <w:textAlignment w:val="auto"/>
        <w:rPr>
          <w:rFonts w:ascii="Arial" w:hAnsi="Arial"/>
        </w:rPr>
      </w:pPr>
      <w:r>
        <w:rPr>
          <w:rFonts w:ascii="Arial" w:hAnsi="Arial"/>
        </w:rPr>
        <w:t>5</w:t>
      </w:r>
      <w:r w:rsidR="00A02687" w:rsidRPr="006A0AE0">
        <w:rPr>
          <w:rFonts w:ascii="Arial" w:hAnsi="Arial"/>
        </w:rPr>
        <w:t xml:space="preserve">.2.1. O instrumento contratual de que trata o </w:t>
      </w:r>
      <w:r w:rsidR="00A02687" w:rsidRPr="007874E9">
        <w:rPr>
          <w:rFonts w:ascii="Arial" w:hAnsi="Arial"/>
        </w:rPr>
        <w:t xml:space="preserve">item </w:t>
      </w:r>
      <w:r>
        <w:rPr>
          <w:rFonts w:ascii="Arial" w:hAnsi="Arial"/>
          <w:b/>
          <w:bCs/>
        </w:rPr>
        <w:t>5</w:t>
      </w:r>
      <w:r w:rsidR="00A02687" w:rsidRPr="00F96CFA">
        <w:rPr>
          <w:rFonts w:ascii="Arial" w:hAnsi="Arial"/>
          <w:b/>
          <w:bCs/>
        </w:rPr>
        <w:t>.2.</w:t>
      </w:r>
      <w:r w:rsidR="00A02687" w:rsidRPr="006A0AE0">
        <w:rPr>
          <w:rFonts w:ascii="Arial" w:hAnsi="Arial"/>
        </w:rPr>
        <w:t xml:space="preserve"> deverá ser assinado no prazo de validade da ata de registro de preços.</w:t>
      </w:r>
    </w:p>
    <w:p w14:paraId="1BA855DB" w14:textId="7AB2D987" w:rsidR="00A02687" w:rsidRPr="00685384" w:rsidRDefault="000E7D3C" w:rsidP="007A7A8D">
      <w:pPr>
        <w:tabs>
          <w:tab w:val="left" w:pos="0"/>
          <w:tab w:val="left" w:pos="709"/>
          <w:tab w:val="left" w:pos="1843"/>
        </w:tabs>
        <w:autoSpaceDN/>
        <w:spacing w:before="208"/>
        <w:jc w:val="both"/>
        <w:textAlignment w:val="auto"/>
        <w:rPr>
          <w:rFonts w:ascii="Arial" w:hAnsi="Arial"/>
        </w:rPr>
      </w:pPr>
      <w:r>
        <w:rPr>
          <w:rFonts w:ascii="Arial" w:hAnsi="Arial"/>
        </w:rPr>
        <w:t>5</w:t>
      </w:r>
      <w:r w:rsidR="00A02687" w:rsidRPr="00685384">
        <w:rPr>
          <w:rFonts w:ascii="Arial" w:hAnsi="Arial"/>
        </w:rPr>
        <w:t>.3. Os contratos decorrentes do sistema de registro de preços poderão ser alterados, observado o art. 124 da Lei nº 14.133</w:t>
      </w:r>
      <w:r w:rsidR="007874E9">
        <w:rPr>
          <w:rFonts w:ascii="Arial" w:hAnsi="Arial"/>
        </w:rPr>
        <w:t>/</w:t>
      </w:r>
      <w:r w:rsidR="00A02687" w:rsidRPr="00685384">
        <w:rPr>
          <w:rFonts w:ascii="Arial" w:hAnsi="Arial"/>
        </w:rPr>
        <w:t>2021.</w:t>
      </w:r>
    </w:p>
    <w:p w14:paraId="23F260DE" w14:textId="2E46BEB8" w:rsidR="00A02687" w:rsidRPr="006806D3" w:rsidRDefault="000E7D3C" w:rsidP="007A7A8D">
      <w:pPr>
        <w:tabs>
          <w:tab w:val="left" w:pos="0"/>
          <w:tab w:val="left" w:pos="709"/>
          <w:tab w:val="left" w:pos="1843"/>
        </w:tabs>
        <w:autoSpaceDN/>
        <w:spacing w:before="208"/>
        <w:jc w:val="both"/>
        <w:textAlignment w:val="auto"/>
        <w:rPr>
          <w:rFonts w:ascii="Arial" w:hAnsi="Arial"/>
        </w:rPr>
      </w:pPr>
      <w:r>
        <w:rPr>
          <w:rFonts w:ascii="Arial" w:hAnsi="Arial"/>
        </w:rPr>
        <w:t>5</w:t>
      </w:r>
      <w:r w:rsidR="00A02687" w:rsidRPr="006806D3">
        <w:rPr>
          <w:rFonts w:ascii="Arial" w:hAnsi="Arial"/>
        </w:rPr>
        <w:t>.4.</w:t>
      </w:r>
      <w:r w:rsidR="00A02687">
        <w:rPr>
          <w:rFonts w:ascii="Arial" w:hAnsi="Arial"/>
        </w:rPr>
        <w:t xml:space="preserve"> </w:t>
      </w:r>
      <w:r w:rsidR="00A02687" w:rsidRPr="006806D3">
        <w:rPr>
          <w:rFonts w:ascii="Arial" w:hAnsi="Arial"/>
        </w:rPr>
        <w:t>Após a homologação da licitação, deverão ser observadas as seguintes condições para formalização da ata de registro de preços:</w:t>
      </w:r>
    </w:p>
    <w:p w14:paraId="247AE1DE" w14:textId="488A6DF2" w:rsidR="00A02687" w:rsidRPr="00685384" w:rsidRDefault="000E7D3C" w:rsidP="007A7A8D">
      <w:pPr>
        <w:tabs>
          <w:tab w:val="left" w:pos="0"/>
          <w:tab w:val="left" w:pos="709"/>
          <w:tab w:val="left" w:pos="1843"/>
        </w:tabs>
        <w:autoSpaceDN/>
        <w:spacing w:before="208"/>
        <w:jc w:val="both"/>
        <w:textAlignment w:val="auto"/>
        <w:rPr>
          <w:rFonts w:ascii="Arial" w:hAnsi="Arial"/>
        </w:rPr>
      </w:pPr>
      <w:r>
        <w:rPr>
          <w:rFonts w:ascii="Arial" w:hAnsi="Arial"/>
        </w:rPr>
        <w:t>5</w:t>
      </w:r>
      <w:r w:rsidR="00A02687" w:rsidRPr="00685384">
        <w:rPr>
          <w:rFonts w:ascii="Arial" w:hAnsi="Arial"/>
        </w:rPr>
        <w:t>.5. O preço registrado com indicação dos licitantes e fornecedores será divulgado no PNCP e ficará disponibilizado durante a vigência da ata de registro de preços.</w:t>
      </w:r>
    </w:p>
    <w:p w14:paraId="1937C47D" w14:textId="33D4158E" w:rsidR="00A02687" w:rsidRPr="003B04C0" w:rsidRDefault="000E7D3C" w:rsidP="007A7A8D">
      <w:pPr>
        <w:tabs>
          <w:tab w:val="left" w:pos="0"/>
          <w:tab w:val="left" w:pos="709"/>
          <w:tab w:val="left" w:pos="1843"/>
        </w:tabs>
        <w:autoSpaceDN/>
        <w:spacing w:before="208"/>
        <w:jc w:val="both"/>
        <w:textAlignment w:val="auto"/>
        <w:rPr>
          <w:rFonts w:ascii="Arial" w:hAnsi="Arial"/>
        </w:rPr>
      </w:pPr>
      <w:r>
        <w:rPr>
          <w:rFonts w:ascii="Arial" w:hAnsi="Arial"/>
        </w:rPr>
        <w:t>5</w:t>
      </w:r>
      <w:r w:rsidR="00A02687">
        <w:rPr>
          <w:rFonts w:ascii="Arial" w:hAnsi="Arial"/>
        </w:rPr>
        <w:t>.6</w:t>
      </w:r>
      <w:r w:rsidR="00A02687" w:rsidRPr="003B04C0">
        <w:rPr>
          <w:rFonts w:ascii="Arial" w:hAnsi="Arial"/>
        </w:rPr>
        <w:t>.</w:t>
      </w:r>
      <w:r w:rsidR="00A02687">
        <w:rPr>
          <w:rFonts w:ascii="Arial" w:hAnsi="Arial"/>
        </w:rPr>
        <w:t xml:space="preserve"> </w:t>
      </w:r>
      <w:r w:rsidR="00A02687" w:rsidRPr="003B04C0">
        <w:rPr>
          <w:rFonts w:ascii="Arial" w:hAnsi="Arial"/>
        </w:rPr>
        <w:t>Após a homologação da licitação ou da contratação direta, o licitante mais bem classificado ou o fornecedor, no caso da contratação direta, será convocado para assinar a ata de registro de preços, no prazo e nas condições estabelecidos no edital de licitação ou no aviso de contratação direta, sob pena de decair o direito, sem prejuízo das sanções previstas na Lei nº 14.133</w:t>
      </w:r>
      <w:r w:rsidR="00A02687">
        <w:rPr>
          <w:rFonts w:ascii="Arial" w:hAnsi="Arial"/>
        </w:rPr>
        <w:t>/</w:t>
      </w:r>
      <w:r w:rsidR="009B4C30">
        <w:rPr>
          <w:rFonts w:ascii="Arial" w:hAnsi="Arial"/>
        </w:rPr>
        <w:t>20</w:t>
      </w:r>
      <w:r w:rsidR="00A02687" w:rsidRPr="003B04C0">
        <w:rPr>
          <w:rFonts w:ascii="Arial" w:hAnsi="Arial"/>
        </w:rPr>
        <w:t>21</w:t>
      </w:r>
      <w:r w:rsidR="00A02687">
        <w:rPr>
          <w:rFonts w:ascii="Arial" w:hAnsi="Arial"/>
        </w:rPr>
        <w:t>:</w:t>
      </w:r>
    </w:p>
    <w:p w14:paraId="0B79A3CA" w14:textId="74E21EA0" w:rsidR="00A02687" w:rsidRPr="003B04C0" w:rsidRDefault="000E7D3C" w:rsidP="007A7A8D">
      <w:pPr>
        <w:tabs>
          <w:tab w:val="left" w:pos="0"/>
          <w:tab w:val="left" w:pos="709"/>
          <w:tab w:val="left" w:pos="1843"/>
        </w:tabs>
        <w:autoSpaceDN/>
        <w:spacing w:before="208"/>
        <w:jc w:val="both"/>
        <w:textAlignment w:val="auto"/>
        <w:rPr>
          <w:rFonts w:ascii="Arial" w:hAnsi="Arial"/>
        </w:rPr>
      </w:pPr>
      <w:r>
        <w:rPr>
          <w:rFonts w:ascii="Arial" w:hAnsi="Arial"/>
        </w:rPr>
        <w:t>5</w:t>
      </w:r>
      <w:r w:rsidR="00A02687">
        <w:rPr>
          <w:rFonts w:ascii="Arial" w:hAnsi="Arial"/>
        </w:rPr>
        <w:t>.6</w:t>
      </w:r>
      <w:r w:rsidR="00A02687" w:rsidRPr="003B04C0">
        <w:rPr>
          <w:rFonts w:ascii="Arial" w:hAnsi="Arial"/>
        </w:rPr>
        <w:t>.1.</w:t>
      </w:r>
      <w:r w:rsidR="00A02687">
        <w:rPr>
          <w:rFonts w:ascii="Arial" w:hAnsi="Arial"/>
        </w:rPr>
        <w:t xml:space="preserve"> </w:t>
      </w:r>
      <w:r w:rsidR="00A02687" w:rsidRPr="003B04C0">
        <w:rPr>
          <w:rFonts w:ascii="Arial" w:hAnsi="Arial"/>
        </w:rPr>
        <w:t>O prazo de convocação poderá ser prorrogado 1 (uma) vez, por igual período, mediante solicitação do licitante ou fornecedor convocado, desde que apresentada dentro do prazo, devidamente justificada, e que a justificativa seja aceita pela Administração.</w:t>
      </w:r>
    </w:p>
    <w:p w14:paraId="1436723C" w14:textId="08B911DB" w:rsidR="00537618" w:rsidRPr="00372835" w:rsidRDefault="000E7D3C" w:rsidP="007A7A8D">
      <w:pPr>
        <w:spacing w:before="208"/>
        <w:jc w:val="both"/>
        <w:rPr>
          <w:rFonts w:ascii="Arial" w:hAnsi="Arial"/>
        </w:rPr>
      </w:pPr>
      <w:r>
        <w:rPr>
          <w:rFonts w:ascii="Arial" w:hAnsi="Arial"/>
        </w:rPr>
        <w:t>5</w:t>
      </w:r>
      <w:r w:rsidR="00A02687">
        <w:rPr>
          <w:rFonts w:ascii="Arial" w:hAnsi="Arial"/>
        </w:rPr>
        <w:t xml:space="preserve">.7. </w:t>
      </w:r>
      <w:r w:rsidR="00A02687" w:rsidRPr="006806D3">
        <w:rPr>
          <w:rFonts w:ascii="Arial" w:hAnsi="Arial"/>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r w:rsidR="00563698">
        <w:rPr>
          <w:rFonts w:ascii="Arial" w:hAnsi="Arial"/>
        </w:rPr>
        <w:t xml:space="preserve"> </w:t>
      </w:r>
      <w:bookmarkStart w:id="120" w:name="_Ref108341857"/>
    </w:p>
    <w:bookmarkEnd w:id="120"/>
    <w:p w14:paraId="323CC9E5" w14:textId="0E92EE13" w:rsidR="009B4C30" w:rsidRPr="008D29E3" w:rsidRDefault="009B4C30" w:rsidP="007A7A8D">
      <w:pPr>
        <w:tabs>
          <w:tab w:val="left" w:pos="0"/>
          <w:tab w:val="left" w:pos="709"/>
          <w:tab w:val="left" w:pos="1843"/>
        </w:tabs>
        <w:autoSpaceDN/>
        <w:spacing w:before="208"/>
        <w:jc w:val="both"/>
        <w:textAlignment w:val="auto"/>
        <w:rPr>
          <w:rFonts w:ascii="Arial" w:hAnsi="Arial"/>
          <w:b/>
          <w:bCs/>
        </w:rPr>
      </w:pPr>
      <w:r w:rsidRPr="008D29E3">
        <w:rPr>
          <w:rFonts w:ascii="Arial" w:hAnsi="Arial"/>
          <w:b/>
          <w:bCs/>
          <w:u w:val="single"/>
        </w:rPr>
        <w:t xml:space="preserve">CLÁUSULA </w:t>
      </w:r>
      <w:r w:rsidR="000E7D3C">
        <w:rPr>
          <w:rFonts w:ascii="Arial" w:hAnsi="Arial"/>
          <w:b/>
          <w:bCs/>
          <w:u w:val="single"/>
        </w:rPr>
        <w:t>SEXTA</w:t>
      </w:r>
      <w:r w:rsidRPr="008D29E3">
        <w:rPr>
          <w:rFonts w:ascii="Arial" w:hAnsi="Arial"/>
          <w:b/>
          <w:bCs/>
        </w:rPr>
        <w:t xml:space="preserve"> - ALTERAÇÃO OU ATUALIZAÇÃO DOS PREÇOS REGISTRADOS</w:t>
      </w:r>
    </w:p>
    <w:p w14:paraId="611A21F1" w14:textId="3BEF7129" w:rsidR="009B4C30" w:rsidRPr="004145B7" w:rsidRDefault="000E7D3C" w:rsidP="007A7A8D">
      <w:pPr>
        <w:tabs>
          <w:tab w:val="left" w:pos="0"/>
          <w:tab w:val="left" w:pos="709"/>
          <w:tab w:val="left" w:pos="1843"/>
        </w:tabs>
        <w:autoSpaceDN/>
        <w:spacing w:before="208"/>
        <w:jc w:val="both"/>
        <w:textAlignment w:val="auto"/>
        <w:rPr>
          <w:rFonts w:ascii="Arial" w:hAnsi="Arial"/>
        </w:rPr>
      </w:pPr>
      <w:r>
        <w:rPr>
          <w:rFonts w:ascii="Arial" w:hAnsi="Arial"/>
        </w:rPr>
        <w:t>6</w:t>
      </w:r>
      <w:r w:rsidR="009B4C30" w:rsidRPr="004145B7">
        <w:rPr>
          <w:rFonts w:ascii="Arial" w:hAnsi="Arial"/>
        </w:rPr>
        <w:t>.1.</w:t>
      </w:r>
      <w:r w:rsidR="009B4C30">
        <w:rPr>
          <w:rFonts w:ascii="Arial" w:hAnsi="Arial"/>
        </w:rPr>
        <w:t xml:space="preserve"> </w:t>
      </w:r>
      <w:r w:rsidR="009B4C30" w:rsidRPr="004145B7">
        <w:rPr>
          <w:rFonts w:ascii="Arial" w:hAnsi="Arial"/>
        </w:rPr>
        <w:t>Os preços registrados poderão ser alterados ou atualizados em decorrência de eventual redução dos preços praticados no mercado ou de fato que eleve o custo dos bens, das obras ou dos serviços registrados, nas seguintes situações:</w:t>
      </w:r>
    </w:p>
    <w:p w14:paraId="42950CE4" w14:textId="6675255F" w:rsidR="009B4C30" w:rsidRPr="004145B7" w:rsidRDefault="000E7D3C" w:rsidP="007A7A8D">
      <w:pPr>
        <w:tabs>
          <w:tab w:val="left" w:pos="0"/>
          <w:tab w:val="left" w:pos="709"/>
          <w:tab w:val="left" w:pos="1843"/>
        </w:tabs>
        <w:autoSpaceDN/>
        <w:spacing w:before="208"/>
        <w:jc w:val="both"/>
        <w:textAlignment w:val="auto"/>
        <w:rPr>
          <w:rFonts w:ascii="Arial" w:hAnsi="Arial"/>
        </w:rPr>
      </w:pPr>
      <w:r>
        <w:rPr>
          <w:rFonts w:ascii="Arial" w:hAnsi="Arial"/>
        </w:rPr>
        <w:t>6</w:t>
      </w:r>
      <w:r w:rsidR="009B4C30" w:rsidRPr="004145B7">
        <w:rPr>
          <w:rFonts w:ascii="Arial" w:hAnsi="Arial"/>
        </w:rPr>
        <w:t>.1.1.</w:t>
      </w:r>
      <w:r w:rsidR="009B4C30" w:rsidRPr="004145B7">
        <w:rPr>
          <w:rFonts w:ascii="Arial" w:hAnsi="Arial"/>
        </w:rPr>
        <w:tab/>
        <w:t>Em caso de força maior, caso fortuito ou fato do príncipe ou em decorrência de fatos imprevisíveis ou previsíveis de consequências incalculáveis, que inviabilizem a execução da ata tal como pactuada, nos termos da alínea “d” do inciso II do caput do art. 124 da Lei nº 14.133</w:t>
      </w:r>
      <w:r w:rsidR="009B4C30">
        <w:rPr>
          <w:rFonts w:ascii="Arial" w:hAnsi="Arial"/>
        </w:rPr>
        <w:t>/</w:t>
      </w:r>
      <w:r w:rsidR="009B4C30" w:rsidRPr="004145B7">
        <w:rPr>
          <w:rFonts w:ascii="Arial" w:hAnsi="Arial"/>
        </w:rPr>
        <w:t>2021;</w:t>
      </w:r>
    </w:p>
    <w:p w14:paraId="6B1C67B5" w14:textId="0817D8F7" w:rsidR="009B4C30" w:rsidRPr="004145B7" w:rsidRDefault="000E7D3C" w:rsidP="001F47E7">
      <w:pPr>
        <w:tabs>
          <w:tab w:val="left" w:pos="0"/>
          <w:tab w:val="left" w:pos="709"/>
          <w:tab w:val="left" w:pos="1843"/>
        </w:tabs>
        <w:autoSpaceDN/>
        <w:spacing w:before="214"/>
        <w:jc w:val="both"/>
        <w:textAlignment w:val="auto"/>
        <w:rPr>
          <w:rFonts w:ascii="Arial" w:hAnsi="Arial"/>
        </w:rPr>
      </w:pPr>
      <w:r>
        <w:rPr>
          <w:rFonts w:ascii="Arial" w:hAnsi="Arial"/>
        </w:rPr>
        <w:t>6</w:t>
      </w:r>
      <w:r w:rsidR="009B4C30" w:rsidRPr="004145B7">
        <w:rPr>
          <w:rFonts w:ascii="Arial" w:hAnsi="Arial"/>
        </w:rPr>
        <w:t>.1.2.</w:t>
      </w:r>
      <w:r w:rsidR="009B4C30" w:rsidRPr="004145B7">
        <w:rPr>
          <w:rFonts w:ascii="Arial" w:hAnsi="Arial"/>
        </w:rPr>
        <w:tab/>
        <w:t xml:space="preserve">Em caso de criação, alteração ou extinção de quaisquer tributos ou encargos </w:t>
      </w:r>
      <w:r w:rsidR="009B4C30" w:rsidRPr="004145B7">
        <w:rPr>
          <w:rFonts w:ascii="Arial" w:hAnsi="Arial"/>
        </w:rPr>
        <w:lastRenderedPageBreak/>
        <w:t xml:space="preserve">legais ou a superveniência de disposições legais, com comprovada repercussão sobre os preços registrados; </w:t>
      </w:r>
    </w:p>
    <w:p w14:paraId="3BC385A3" w14:textId="7D533555" w:rsidR="009B4C30" w:rsidRPr="004145B7" w:rsidRDefault="000E7D3C" w:rsidP="001503E5">
      <w:pPr>
        <w:tabs>
          <w:tab w:val="left" w:pos="0"/>
          <w:tab w:val="left" w:pos="709"/>
          <w:tab w:val="left" w:pos="1843"/>
        </w:tabs>
        <w:autoSpaceDN/>
        <w:spacing w:before="196"/>
        <w:jc w:val="both"/>
        <w:textAlignment w:val="auto"/>
        <w:rPr>
          <w:rFonts w:ascii="Arial" w:hAnsi="Arial"/>
        </w:rPr>
      </w:pPr>
      <w:r>
        <w:rPr>
          <w:rFonts w:ascii="Arial" w:hAnsi="Arial"/>
        </w:rPr>
        <w:t>6</w:t>
      </w:r>
      <w:r w:rsidR="009B4C30" w:rsidRPr="004145B7">
        <w:rPr>
          <w:rFonts w:ascii="Arial" w:hAnsi="Arial"/>
        </w:rPr>
        <w:t>.1.3.</w:t>
      </w:r>
      <w:r w:rsidR="009B4C30" w:rsidRPr="004145B7">
        <w:rPr>
          <w:rFonts w:ascii="Arial" w:hAnsi="Arial"/>
        </w:rPr>
        <w:tab/>
        <w:t>Na hipótese de previsão no edital ou no aviso de contratação direta de cláusula de reajustamento ou repactuação sobre os preços registrados, nos termos da Lei nº 14.133</w:t>
      </w:r>
      <w:r w:rsidR="009B4C30">
        <w:rPr>
          <w:rFonts w:ascii="Arial" w:hAnsi="Arial"/>
        </w:rPr>
        <w:t>/</w:t>
      </w:r>
      <w:r w:rsidR="009B4C30" w:rsidRPr="004145B7">
        <w:rPr>
          <w:rFonts w:ascii="Arial" w:hAnsi="Arial"/>
        </w:rPr>
        <w:t>2021</w:t>
      </w:r>
      <w:r w:rsidR="009B4C30">
        <w:rPr>
          <w:rFonts w:ascii="Arial" w:hAnsi="Arial"/>
        </w:rPr>
        <w:t>:</w:t>
      </w:r>
    </w:p>
    <w:p w14:paraId="56EA93DB" w14:textId="247482CF" w:rsidR="009B4C30" w:rsidRPr="004145B7" w:rsidRDefault="000E7D3C" w:rsidP="001503E5">
      <w:pPr>
        <w:tabs>
          <w:tab w:val="left" w:pos="0"/>
          <w:tab w:val="left" w:pos="709"/>
          <w:tab w:val="left" w:pos="1843"/>
        </w:tabs>
        <w:autoSpaceDN/>
        <w:spacing w:before="196"/>
        <w:jc w:val="both"/>
        <w:textAlignment w:val="auto"/>
        <w:rPr>
          <w:rFonts w:ascii="Arial" w:hAnsi="Arial"/>
        </w:rPr>
      </w:pPr>
      <w:r>
        <w:rPr>
          <w:rFonts w:ascii="Arial" w:hAnsi="Arial"/>
        </w:rPr>
        <w:t>6</w:t>
      </w:r>
      <w:r w:rsidR="009B4C30" w:rsidRPr="004145B7">
        <w:rPr>
          <w:rFonts w:ascii="Arial" w:hAnsi="Arial"/>
        </w:rPr>
        <w:t>.1.3.1.</w:t>
      </w:r>
      <w:r w:rsidR="009B4C30">
        <w:rPr>
          <w:rFonts w:ascii="Arial" w:hAnsi="Arial"/>
        </w:rPr>
        <w:t xml:space="preserve"> </w:t>
      </w:r>
      <w:r w:rsidR="009B4C30" w:rsidRPr="004145B7">
        <w:rPr>
          <w:rFonts w:ascii="Arial" w:hAnsi="Arial"/>
        </w:rPr>
        <w:t xml:space="preserve">No caso do reajustamento, deverá ser respeitada a contagem da anualidade e o índice previstos para a contratação;  </w:t>
      </w:r>
    </w:p>
    <w:p w14:paraId="00372A01" w14:textId="1CBABB42" w:rsidR="009B4C30" w:rsidRPr="004145B7" w:rsidRDefault="000E7D3C" w:rsidP="001503E5">
      <w:pPr>
        <w:tabs>
          <w:tab w:val="left" w:pos="0"/>
          <w:tab w:val="left" w:pos="709"/>
          <w:tab w:val="left" w:pos="1843"/>
        </w:tabs>
        <w:autoSpaceDN/>
        <w:spacing w:before="196"/>
        <w:jc w:val="both"/>
        <w:textAlignment w:val="auto"/>
        <w:rPr>
          <w:rFonts w:ascii="Arial" w:hAnsi="Arial"/>
        </w:rPr>
      </w:pPr>
      <w:r>
        <w:rPr>
          <w:rFonts w:ascii="Arial" w:hAnsi="Arial"/>
        </w:rPr>
        <w:t>6</w:t>
      </w:r>
      <w:r w:rsidR="009B4C30">
        <w:rPr>
          <w:rFonts w:ascii="Arial" w:hAnsi="Arial"/>
        </w:rPr>
        <w:t>.</w:t>
      </w:r>
      <w:r w:rsidR="009B4C30" w:rsidRPr="004145B7">
        <w:rPr>
          <w:rFonts w:ascii="Arial" w:hAnsi="Arial"/>
        </w:rPr>
        <w:t>1.3.2.</w:t>
      </w:r>
      <w:r w:rsidR="009B4C30">
        <w:rPr>
          <w:rFonts w:ascii="Arial" w:hAnsi="Arial"/>
        </w:rPr>
        <w:t xml:space="preserve"> </w:t>
      </w:r>
      <w:r w:rsidR="009B4C30" w:rsidRPr="004145B7">
        <w:rPr>
          <w:rFonts w:ascii="Arial" w:hAnsi="Arial"/>
        </w:rPr>
        <w:t>No caso da repactuação, poderá ser a pedido do interessado, conforme critérios definidos para a contratação.</w:t>
      </w:r>
    </w:p>
    <w:p w14:paraId="5F531BFD" w14:textId="469D05C7" w:rsidR="009B4C30" w:rsidRPr="00A86068" w:rsidRDefault="009B4C30" w:rsidP="001503E5">
      <w:pPr>
        <w:tabs>
          <w:tab w:val="left" w:pos="0"/>
          <w:tab w:val="left" w:pos="709"/>
          <w:tab w:val="left" w:pos="1843"/>
        </w:tabs>
        <w:autoSpaceDN/>
        <w:spacing w:before="196"/>
        <w:jc w:val="both"/>
        <w:textAlignment w:val="auto"/>
        <w:rPr>
          <w:rFonts w:ascii="Arial" w:hAnsi="Arial"/>
          <w:b/>
          <w:bCs/>
        </w:rPr>
      </w:pPr>
      <w:r w:rsidRPr="00A86068">
        <w:rPr>
          <w:rFonts w:ascii="Arial" w:hAnsi="Arial"/>
          <w:b/>
          <w:bCs/>
          <w:u w:val="single"/>
        </w:rPr>
        <w:t>CLÁUSULA S</w:t>
      </w:r>
      <w:r w:rsidR="00676E95">
        <w:rPr>
          <w:rFonts w:ascii="Arial" w:hAnsi="Arial"/>
          <w:b/>
          <w:bCs/>
          <w:u w:val="single"/>
        </w:rPr>
        <w:t>ÉTIMA</w:t>
      </w:r>
      <w:r w:rsidRPr="00A86068">
        <w:rPr>
          <w:rFonts w:ascii="Arial" w:hAnsi="Arial"/>
          <w:b/>
          <w:bCs/>
        </w:rPr>
        <w:t xml:space="preserve"> - NEGOCIAÇÃO DE PREÇOS REGISTRADOS</w:t>
      </w:r>
    </w:p>
    <w:p w14:paraId="607EDF87" w14:textId="66CF81A3" w:rsidR="009B4C30" w:rsidRPr="004145B7" w:rsidRDefault="00676E95" w:rsidP="001503E5">
      <w:pPr>
        <w:tabs>
          <w:tab w:val="left" w:pos="0"/>
          <w:tab w:val="left" w:pos="709"/>
          <w:tab w:val="left" w:pos="1843"/>
        </w:tabs>
        <w:autoSpaceDN/>
        <w:spacing w:before="196"/>
        <w:jc w:val="both"/>
        <w:textAlignment w:val="auto"/>
        <w:rPr>
          <w:rFonts w:ascii="Arial" w:hAnsi="Arial"/>
        </w:rPr>
      </w:pPr>
      <w:r>
        <w:rPr>
          <w:rFonts w:ascii="Arial" w:hAnsi="Arial"/>
        </w:rPr>
        <w:t>7</w:t>
      </w:r>
      <w:r w:rsidR="009B4C30" w:rsidRPr="004145B7">
        <w:rPr>
          <w:rFonts w:ascii="Arial" w:hAnsi="Arial"/>
        </w:rPr>
        <w:t>.1.</w:t>
      </w:r>
      <w:r w:rsidR="009B4C30">
        <w:rPr>
          <w:rFonts w:ascii="Arial" w:hAnsi="Arial"/>
        </w:rPr>
        <w:t xml:space="preserve"> </w:t>
      </w:r>
      <w:r w:rsidR="009B4C30" w:rsidRPr="004145B7">
        <w:rPr>
          <w:rFonts w:ascii="Arial" w:hAnsi="Arial"/>
        </w:rPr>
        <w:t>Na hipótese de o preço registrado tornar-se superior ao preço praticado no mercado por motivo superveniente, o órgão ou entidade gerenciadora convocará o fornecedor para negociar a redução do preço registrado</w:t>
      </w:r>
      <w:r w:rsidR="009B4C30">
        <w:rPr>
          <w:rFonts w:ascii="Arial" w:hAnsi="Arial"/>
        </w:rPr>
        <w:t>:</w:t>
      </w:r>
    </w:p>
    <w:p w14:paraId="7E5219E7" w14:textId="2B07D65A" w:rsidR="009B4C30" w:rsidRPr="004145B7" w:rsidRDefault="00676E95" w:rsidP="001503E5">
      <w:pPr>
        <w:tabs>
          <w:tab w:val="left" w:pos="0"/>
          <w:tab w:val="left" w:pos="709"/>
          <w:tab w:val="left" w:pos="1843"/>
        </w:tabs>
        <w:autoSpaceDN/>
        <w:spacing w:before="196"/>
        <w:jc w:val="both"/>
        <w:textAlignment w:val="auto"/>
        <w:rPr>
          <w:rFonts w:ascii="Arial" w:hAnsi="Arial"/>
        </w:rPr>
      </w:pPr>
      <w:r>
        <w:rPr>
          <w:rFonts w:ascii="Arial" w:hAnsi="Arial"/>
        </w:rPr>
        <w:t>7</w:t>
      </w:r>
      <w:r w:rsidR="009B4C30" w:rsidRPr="004145B7">
        <w:rPr>
          <w:rFonts w:ascii="Arial" w:hAnsi="Arial"/>
        </w:rPr>
        <w:t>.1.1.</w:t>
      </w:r>
      <w:r w:rsidR="009B4C30" w:rsidRPr="004145B7">
        <w:rPr>
          <w:rFonts w:ascii="Arial" w:hAnsi="Arial"/>
        </w:rPr>
        <w:tab/>
        <w:t>Caso não aceite reduzir seu preço aos valores praticados pelo mercado, o fornecedor será liberado do compromisso assumido quanto ao item registrado, sem aplicação de penalidades administrativas</w:t>
      </w:r>
      <w:r w:rsidR="009B4C30">
        <w:rPr>
          <w:rFonts w:ascii="Arial" w:hAnsi="Arial"/>
        </w:rPr>
        <w:t>;</w:t>
      </w:r>
    </w:p>
    <w:p w14:paraId="2EB8A748" w14:textId="18A43D0E" w:rsidR="009B4C30" w:rsidRPr="004145B7" w:rsidRDefault="00676E95" w:rsidP="001503E5">
      <w:pPr>
        <w:tabs>
          <w:tab w:val="left" w:pos="0"/>
          <w:tab w:val="left" w:pos="709"/>
          <w:tab w:val="left" w:pos="1843"/>
        </w:tabs>
        <w:autoSpaceDN/>
        <w:spacing w:before="196"/>
        <w:jc w:val="both"/>
        <w:textAlignment w:val="auto"/>
        <w:rPr>
          <w:rFonts w:ascii="Arial" w:hAnsi="Arial"/>
        </w:rPr>
      </w:pPr>
      <w:r>
        <w:rPr>
          <w:rFonts w:ascii="Arial" w:hAnsi="Arial"/>
        </w:rPr>
        <w:t>7</w:t>
      </w:r>
      <w:r w:rsidR="009B4C30" w:rsidRPr="004145B7">
        <w:rPr>
          <w:rFonts w:ascii="Arial" w:hAnsi="Arial"/>
        </w:rPr>
        <w:t>.1.</w:t>
      </w:r>
      <w:r w:rsidR="009B4C30">
        <w:rPr>
          <w:rFonts w:ascii="Arial" w:hAnsi="Arial"/>
        </w:rPr>
        <w:t>2</w:t>
      </w:r>
      <w:r w:rsidR="009B4C30" w:rsidRPr="004145B7">
        <w:rPr>
          <w:rFonts w:ascii="Arial" w:hAnsi="Arial"/>
        </w:rPr>
        <w:t>.</w:t>
      </w:r>
      <w:r w:rsidR="009B4C30" w:rsidRPr="004145B7">
        <w:rPr>
          <w:rFonts w:ascii="Arial" w:hAnsi="Arial"/>
        </w:rPr>
        <w:tab/>
        <w:t>Se não obtiver êxito nas negociações, o órgão ou entidade gerenciadora procederá ao cancelamento da ata de registro de preços, adotando as medidas cabíveis para obtenção de contratação mais vantajosa</w:t>
      </w:r>
      <w:r w:rsidR="009B4C30">
        <w:rPr>
          <w:rFonts w:ascii="Arial" w:hAnsi="Arial"/>
        </w:rPr>
        <w:t>;</w:t>
      </w:r>
    </w:p>
    <w:p w14:paraId="7CF65270" w14:textId="429B9AE2" w:rsidR="009B4C30" w:rsidRPr="004145B7" w:rsidRDefault="00676E95" w:rsidP="001503E5">
      <w:pPr>
        <w:tabs>
          <w:tab w:val="left" w:pos="0"/>
          <w:tab w:val="left" w:pos="709"/>
          <w:tab w:val="left" w:pos="1843"/>
        </w:tabs>
        <w:autoSpaceDN/>
        <w:spacing w:before="196"/>
        <w:jc w:val="both"/>
        <w:textAlignment w:val="auto"/>
        <w:rPr>
          <w:rFonts w:ascii="Arial" w:hAnsi="Arial"/>
        </w:rPr>
      </w:pPr>
      <w:r>
        <w:rPr>
          <w:rFonts w:ascii="Arial" w:hAnsi="Arial"/>
        </w:rPr>
        <w:t>7</w:t>
      </w:r>
      <w:r w:rsidR="009B4C30">
        <w:rPr>
          <w:rFonts w:ascii="Arial" w:hAnsi="Arial"/>
        </w:rPr>
        <w:t>.1.3</w:t>
      </w:r>
      <w:r w:rsidR="009B4C30" w:rsidRPr="004145B7">
        <w:rPr>
          <w:rFonts w:ascii="Arial" w:hAnsi="Arial"/>
        </w:rPr>
        <w:t>.</w:t>
      </w:r>
      <w:r w:rsidR="009B4C30" w:rsidRPr="004145B7">
        <w:rPr>
          <w:rFonts w:ascii="Arial" w:hAnsi="Arial"/>
        </w:rPr>
        <w:tab/>
        <w:t>Na hipótese de redução do preço registrado, o gerenciador comunicará aos órgãos e às entidades que tiverem firmado contratos decorrentes da ata de registro de preços para que avaliem a conveniência e a oportunidade de diligenciarem negociação com vistas à alteração contratual, observado o disposto no art. 124 da Lei nº 14.133</w:t>
      </w:r>
      <w:r w:rsidR="009B4C30">
        <w:rPr>
          <w:rFonts w:ascii="Arial" w:hAnsi="Arial"/>
        </w:rPr>
        <w:t>/</w:t>
      </w:r>
      <w:r w:rsidR="009B4C30" w:rsidRPr="004145B7">
        <w:rPr>
          <w:rFonts w:ascii="Arial" w:hAnsi="Arial"/>
        </w:rPr>
        <w:t>2021.</w:t>
      </w:r>
    </w:p>
    <w:p w14:paraId="10C5985D" w14:textId="7F423C6C" w:rsidR="009B4C30" w:rsidRPr="004145B7" w:rsidRDefault="00676E95" w:rsidP="001503E5">
      <w:pPr>
        <w:tabs>
          <w:tab w:val="left" w:pos="0"/>
          <w:tab w:val="left" w:pos="709"/>
          <w:tab w:val="left" w:pos="1843"/>
        </w:tabs>
        <w:autoSpaceDN/>
        <w:spacing w:before="196"/>
        <w:jc w:val="both"/>
        <w:textAlignment w:val="auto"/>
        <w:rPr>
          <w:rFonts w:ascii="Arial" w:hAnsi="Arial"/>
        </w:rPr>
      </w:pPr>
      <w:r>
        <w:rPr>
          <w:rFonts w:ascii="Arial" w:hAnsi="Arial"/>
        </w:rPr>
        <w:t>7</w:t>
      </w:r>
      <w:r w:rsidR="009B4C30" w:rsidRPr="004145B7">
        <w:rPr>
          <w:rFonts w:ascii="Arial" w:hAnsi="Arial"/>
        </w:rPr>
        <w:t>.2.</w:t>
      </w:r>
      <w:r w:rsidR="009B4C30">
        <w:rPr>
          <w:rFonts w:ascii="Arial" w:hAnsi="Arial"/>
        </w:rPr>
        <w:t xml:space="preserve"> </w:t>
      </w:r>
      <w:r w:rsidR="009B4C30" w:rsidRPr="004145B7">
        <w:rPr>
          <w:rFonts w:ascii="Arial" w:hAnsi="Arial"/>
        </w:rPr>
        <w:t>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r w:rsidR="009B4C30">
        <w:rPr>
          <w:rFonts w:ascii="Arial" w:hAnsi="Arial"/>
        </w:rPr>
        <w:t>:</w:t>
      </w:r>
    </w:p>
    <w:p w14:paraId="0772DD10" w14:textId="60467AB1" w:rsidR="009B4C30" w:rsidRPr="004145B7" w:rsidRDefault="00676E95" w:rsidP="001503E5">
      <w:pPr>
        <w:tabs>
          <w:tab w:val="left" w:pos="0"/>
          <w:tab w:val="left" w:pos="709"/>
          <w:tab w:val="left" w:pos="1843"/>
        </w:tabs>
        <w:autoSpaceDN/>
        <w:spacing w:before="196"/>
        <w:jc w:val="both"/>
        <w:textAlignment w:val="auto"/>
        <w:rPr>
          <w:rFonts w:ascii="Arial" w:hAnsi="Arial"/>
        </w:rPr>
      </w:pPr>
      <w:r>
        <w:rPr>
          <w:rFonts w:ascii="Arial" w:hAnsi="Arial"/>
        </w:rPr>
        <w:t>7</w:t>
      </w:r>
      <w:r w:rsidR="009B4C30" w:rsidRPr="004145B7">
        <w:rPr>
          <w:rFonts w:ascii="Arial" w:hAnsi="Arial"/>
        </w:rPr>
        <w:t>.2.1.</w:t>
      </w:r>
      <w:r w:rsidR="009B4C30" w:rsidRPr="004145B7">
        <w:rPr>
          <w:rFonts w:ascii="Arial" w:hAnsi="Arial"/>
        </w:rPr>
        <w:tab/>
        <w:t>Neste caso, o fornecedor encaminhará, juntamente com o pedido de alteração, a documentação comprobatória ou a planilha de custos que demonstre a inviabilidade do preço registrado em relação às condições inicialmente pactuadas</w:t>
      </w:r>
      <w:r w:rsidR="009B4C30">
        <w:rPr>
          <w:rFonts w:ascii="Arial" w:hAnsi="Arial"/>
        </w:rPr>
        <w:t>;</w:t>
      </w:r>
    </w:p>
    <w:p w14:paraId="5C9767E8" w14:textId="77286AF6" w:rsidR="009B4C30" w:rsidRPr="004145B7" w:rsidRDefault="00676E95" w:rsidP="001503E5">
      <w:pPr>
        <w:tabs>
          <w:tab w:val="left" w:pos="0"/>
          <w:tab w:val="left" w:pos="709"/>
          <w:tab w:val="left" w:pos="1843"/>
        </w:tabs>
        <w:autoSpaceDN/>
        <w:spacing w:before="196"/>
        <w:jc w:val="both"/>
        <w:textAlignment w:val="auto"/>
        <w:rPr>
          <w:rFonts w:ascii="Arial" w:hAnsi="Arial"/>
        </w:rPr>
      </w:pPr>
      <w:r>
        <w:rPr>
          <w:rFonts w:ascii="Arial" w:hAnsi="Arial"/>
        </w:rPr>
        <w:t>7</w:t>
      </w:r>
      <w:r w:rsidR="009B4C30" w:rsidRPr="004145B7">
        <w:rPr>
          <w:rFonts w:ascii="Arial" w:hAnsi="Arial"/>
        </w:rPr>
        <w:t>.2.2.</w:t>
      </w:r>
      <w:r w:rsidR="009B4C30" w:rsidRPr="004145B7">
        <w:rPr>
          <w:rFonts w:ascii="Arial" w:hAnsi="Arial"/>
        </w:rPr>
        <w:tab/>
        <w:t xml:space="preserve">Não hipótese de não comprovação da existência de fato superveniente que inviabilize o preço registrado, o pedido será indeferido pelo órgão ou entidade gerenciadora e o fornecedor deverá cumprir as obrigações estabelecidas na ata, sob </w:t>
      </w:r>
      <w:r w:rsidR="009B4C30" w:rsidRPr="001F47E7">
        <w:rPr>
          <w:rFonts w:ascii="Arial" w:hAnsi="Arial"/>
        </w:rPr>
        <w:t>pena de cancelamento do seu registro, nos termos do item</w:t>
      </w:r>
      <w:r w:rsidR="009B4C30" w:rsidRPr="001F47E7">
        <w:rPr>
          <w:rFonts w:ascii="Arial" w:hAnsi="Arial"/>
          <w:b/>
          <w:bCs/>
        </w:rPr>
        <w:t xml:space="preserve"> </w:t>
      </w:r>
      <w:r w:rsidR="001F47E7" w:rsidRPr="001F47E7">
        <w:rPr>
          <w:rFonts w:ascii="Arial" w:hAnsi="Arial"/>
          <w:b/>
          <w:bCs/>
        </w:rPr>
        <w:t>8</w:t>
      </w:r>
      <w:r w:rsidR="009B4C30" w:rsidRPr="001F47E7">
        <w:rPr>
          <w:rFonts w:ascii="Arial" w:hAnsi="Arial"/>
          <w:b/>
          <w:bCs/>
        </w:rPr>
        <w:t>.1</w:t>
      </w:r>
      <w:r w:rsidR="009B4C30" w:rsidRPr="001F47E7">
        <w:rPr>
          <w:rFonts w:ascii="Arial" w:hAnsi="Arial"/>
        </w:rPr>
        <w:t xml:space="preserve">, sem prejuízo das </w:t>
      </w:r>
      <w:r w:rsidR="009B4C30" w:rsidRPr="004145B7">
        <w:rPr>
          <w:rFonts w:ascii="Arial" w:hAnsi="Arial"/>
        </w:rPr>
        <w:t>sanções previstas na Lei nº 14.133</w:t>
      </w:r>
      <w:r w:rsidR="009B4C30">
        <w:rPr>
          <w:rFonts w:ascii="Arial" w:hAnsi="Arial"/>
        </w:rPr>
        <w:t>/</w:t>
      </w:r>
      <w:r w:rsidR="009B4C30" w:rsidRPr="004145B7">
        <w:rPr>
          <w:rFonts w:ascii="Arial" w:hAnsi="Arial"/>
        </w:rPr>
        <w:t>2021, e na legislação aplicável</w:t>
      </w:r>
      <w:r w:rsidR="009B4C30">
        <w:rPr>
          <w:rFonts w:ascii="Arial" w:hAnsi="Arial"/>
        </w:rPr>
        <w:t>;</w:t>
      </w:r>
    </w:p>
    <w:p w14:paraId="377A18DB" w14:textId="226CE483" w:rsidR="009B4C30" w:rsidRPr="00D472AB" w:rsidRDefault="00676E95" w:rsidP="001503E5">
      <w:pPr>
        <w:tabs>
          <w:tab w:val="left" w:pos="0"/>
          <w:tab w:val="left" w:pos="709"/>
          <w:tab w:val="left" w:pos="1843"/>
        </w:tabs>
        <w:autoSpaceDN/>
        <w:spacing w:before="196"/>
        <w:jc w:val="both"/>
        <w:textAlignment w:val="auto"/>
        <w:rPr>
          <w:rFonts w:ascii="Arial" w:hAnsi="Arial"/>
        </w:rPr>
      </w:pPr>
      <w:r>
        <w:rPr>
          <w:rFonts w:ascii="Arial" w:hAnsi="Arial"/>
        </w:rPr>
        <w:t>7</w:t>
      </w:r>
      <w:r w:rsidR="009B4C30" w:rsidRPr="00025A63">
        <w:rPr>
          <w:rFonts w:ascii="Arial" w:hAnsi="Arial"/>
        </w:rPr>
        <w:t>.2.4.</w:t>
      </w:r>
      <w:r w:rsidR="009B4C30" w:rsidRPr="00025A63">
        <w:rPr>
          <w:rFonts w:ascii="Arial" w:hAnsi="Arial"/>
        </w:rPr>
        <w:tab/>
        <w:t xml:space="preserve">Se não obtiver êxito nas negociações, o órgão ou entidade gerenciadora </w:t>
      </w:r>
      <w:r w:rsidR="009B4C30" w:rsidRPr="00D472AB">
        <w:rPr>
          <w:rFonts w:ascii="Arial" w:hAnsi="Arial"/>
        </w:rPr>
        <w:t>procederá ao cancelamento da ata de registro de preços, nos termos do item</w:t>
      </w:r>
      <w:r w:rsidR="009B4C30" w:rsidRPr="00D472AB">
        <w:rPr>
          <w:rFonts w:ascii="Arial" w:hAnsi="Arial"/>
          <w:b/>
          <w:bCs/>
        </w:rPr>
        <w:t xml:space="preserve"> </w:t>
      </w:r>
      <w:r w:rsidR="00D472AB" w:rsidRPr="00D472AB">
        <w:rPr>
          <w:rFonts w:ascii="Arial" w:hAnsi="Arial"/>
          <w:b/>
          <w:bCs/>
        </w:rPr>
        <w:t>8</w:t>
      </w:r>
      <w:r w:rsidR="009B4C30" w:rsidRPr="00D472AB">
        <w:rPr>
          <w:rFonts w:ascii="Arial" w:hAnsi="Arial"/>
          <w:b/>
          <w:bCs/>
        </w:rPr>
        <w:t>.3</w:t>
      </w:r>
      <w:r w:rsidR="009B4C30" w:rsidRPr="00D472AB">
        <w:rPr>
          <w:rFonts w:ascii="Arial" w:hAnsi="Arial"/>
        </w:rPr>
        <w:t>, e adotará as medidas cabíveis para a obtenção da contratação mais vantajosa;</w:t>
      </w:r>
    </w:p>
    <w:p w14:paraId="621860C6" w14:textId="2199E8D7" w:rsidR="009B4C30" w:rsidRPr="00025A63" w:rsidRDefault="00676E95" w:rsidP="001503E5">
      <w:pPr>
        <w:tabs>
          <w:tab w:val="left" w:pos="0"/>
          <w:tab w:val="left" w:pos="709"/>
          <w:tab w:val="left" w:pos="1843"/>
        </w:tabs>
        <w:autoSpaceDN/>
        <w:spacing w:before="196"/>
        <w:jc w:val="both"/>
        <w:textAlignment w:val="auto"/>
        <w:rPr>
          <w:rFonts w:ascii="Arial" w:hAnsi="Arial"/>
        </w:rPr>
      </w:pPr>
      <w:r w:rsidRPr="00D472AB">
        <w:rPr>
          <w:rFonts w:ascii="Arial" w:hAnsi="Arial"/>
        </w:rPr>
        <w:t>7</w:t>
      </w:r>
      <w:r w:rsidR="009B4C30" w:rsidRPr="00D472AB">
        <w:rPr>
          <w:rFonts w:ascii="Arial" w:hAnsi="Arial"/>
        </w:rPr>
        <w:t>.2.5.</w:t>
      </w:r>
      <w:r w:rsidR="009B4C30" w:rsidRPr="00D472AB">
        <w:rPr>
          <w:rFonts w:ascii="Arial" w:hAnsi="Arial"/>
        </w:rPr>
        <w:tab/>
        <w:t xml:space="preserve">Na hipótese de comprovação da majoração do preço de mercado que </w:t>
      </w:r>
      <w:r w:rsidR="009B4C30" w:rsidRPr="00D472AB">
        <w:rPr>
          <w:rFonts w:ascii="Arial" w:hAnsi="Arial"/>
        </w:rPr>
        <w:lastRenderedPageBreak/>
        <w:t>inviabilize o preço registrado, conforme previsto nos itens</w:t>
      </w:r>
      <w:r w:rsidR="009B4C30" w:rsidRPr="00D472AB">
        <w:rPr>
          <w:rFonts w:ascii="Arial" w:hAnsi="Arial"/>
          <w:b/>
          <w:bCs/>
        </w:rPr>
        <w:t xml:space="preserve"> </w:t>
      </w:r>
      <w:r w:rsidRPr="00D472AB">
        <w:rPr>
          <w:rFonts w:ascii="Arial" w:hAnsi="Arial"/>
          <w:b/>
          <w:bCs/>
        </w:rPr>
        <w:t>7</w:t>
      </w:r>
      <w:r w:rsidR="009B4C30" w:rsidRPr="00D472AB">
        <w:rPr>
          <w:rFonts w:ascii="Arial" w:hAnsi="Arial"/>
          <w:b/>
          <w:bCs/>
        </w:rPr>
        <w:t xml:space="preserve">.2 e </w:t>
      </w:r>
      <w:r w:rsidRPr="00D472AB">
        <w:rPr>
          <w:rFonts w:ascii="Arial" w:hAnsi="Arial"/>
          <w:b/>
          <w:bCs/>
        </w:rPr>
        <w:t>7</w:t>
      </w:r>
      <w:r w:rsidR="009B4C30" w:rsidRPr="00D472AB">
        <w:rPr>
          <w:rFonts w:ascii="Arial" w:hAnsi="Arial"/>
          <w:b/>
          <w:bCs/>
        </w:rPr>
        <w:t>.2.1</w:t>
      </w:r>
      <w:r w:rsidR="009B4C30" w:rsidRPr="00D472AB">
        <w:rPr>
          <w:rFonts w:ascii="Arial" w:hAnsi="Arial"/>
        </w:rPr>
        <w:t>, o órgão ou entidade gerenciadora atualizará o preço registrado, de acordo com a realidade dos valores praticados pelo mercado.</w:t>
      </w:r>
    </w:p>
    <w:p w14:paraId="205621F5" w14:textId="40E59C3F" w:rsidR="00DA3DE9" w:rsidRPr="00F63E27" w:rsidRDefault="00676E95" w:rsidP="00F61FCF">
      <w:pPr>
        <w:spacing w:before="226"/>
        <w:jc w:val="both"/>
        <w:rPr>
          <w:rFonts w:ascii="Arial" w:hAnsi="Arial"/>
        </w:rPr>
      </w:pPr>
      <w:r>
        <w:rPr>
          <w:rFonts w:ascii="Arial" w:hAnsi="Arial"/>
        </w:rPr>
        <w:t>7</w:t>
      </w:r>
      <w:r w:rsidR="009B4C30" w:rsidRPr="00025A63">
        <w:rPr>
          <w:rFonts w:ascii="Arial" w:hAnsi="Arial"/>
        </w:rPr>
        <w:t>.2.6.</w:t>
      </w:r>
      <w:r w:rsidR="009B4C30" w:rsidRPr="00025A63">
        <w:rPr>
          <w:rFonts w:ascii="Arial" w:hAnsi="Arial"/>
        </w:rPr>
        <w:tab/>
        <w:t xml:space="preserve"> O órgão ou entidade gerenciadora comunicará aos órgãos e às entidades que </w:t>
      </w:r>
      <w:r w:rsidR="009B4C30" w:rsidRPr="004145B7">
        <w:rPr>
          <w:rFonts w:ascii="Arial" w:hAnsi="Arial"/>
        </w:rPr>
        <w:t>tiverem firmado contratos decorrentes da ata de registro de preços sobre a efetiva alteração do preço registrado, para que avaliem a necessidade de alteração contratual, observado o disposto no art. 124 da Lei nº 14.133</w:t>
      </w:r>
      <w:r w:rsidR="009B4C30">
        <w:rPr>
          <w:rFonts w:ascii="Arial" w:hAnsi="Arial"/>
        </w:rPr>
        <w:t>/</w:t>
      </w:r>
      <w:r w:rsidR="009B4C30" w:rsidRPr="004145B7">
        <w:rPr>
          <w:rFonts w:ascii="Arial" w:hAnsi="Arial"/>
        </w:rPr>
        <w:t>2021.</w:t>
      </w:r>
    </w:p>
    <w:p w14:paraId="7FD9F5C6" w14:textId="2990EAF1" w:rsidR="009B4C30" w:rsidRPr="0048741C" w:rsidRDefault="009B4C30" w:rsidP="00F61FCF">
      <w:pPr>
        <w:tabs>
          <w:tab w:val="left" w:pos="1080"/>
        </w:tabs>
        <w:spacing w:before="226"/>
        <w:jc w:val="both"/>
        <w:rPr>
          <w:rFonts w:ascii="Arial" w:hAnsi="Arial"/>
          <w:b/>
          <w:bCs/>
          <w:u w:val="single"/>
        </w:rPr>
      </w:pPr>
      <w:r w:rsidRPr="007668CA">
        <w:rPr>
          <w:rFonts w:ascii="Arial" w:hAnsi="Arial"/>
          <w:b/>
          <w:bCs/>
          <w:u w:val="single"/>
        </w:rPr>
        <w:t xml:space="preserve">CLÁUSULA </w:t>
      </w:r>
      <w:r w:rsidR="00676E95">
        <w:rPr>
          <w:rFonts w:ascii="Arial" w:hAnsi="Arial"/>
          <w:b/>
          <w:bCs/>
          <w:u w:val="single"/>
        </w:rPr>
        <w:t>OITAVA</w:t>
      </w:r>
      <w:r w:rsidRPr="00161D7F">
        <w:rPr>
          <w:rFonts w:ascii="Arial" w:hAnsi="Arial"/>
          <w:b/>
          <w:bCs/>
        </w:rPr>
        <w:t xml:space="preserve"> </w:t>
      </w:r>
      <w:r w:rsidRPr="007668CA">
        <w:rPr>
          <w:rFonts w:ascii="Arial" w:hAnsi="Arial"/>
          <w:b/>
          <w:bCs/>
        </w:rPr>
        <w:t>- CANCELAMENTO DO REGISTRO DO LICITANTE VENCEDOR E DOS PREÇOS REGISTRADOS</w:t>
      </w:r>
    </w:p>
    <w:p w14:paraId="67B69CDF" w14:textId="745E96EA" w:rsidR="009B4C30" w:rsidRPr="00D655E8" w:rsidRDefault="00676E95" w:rsidP="00F61FCF">
      <w:pPr>
        <w:tabs>
          <w:tab w:val="left" w:pos="1080"/>
        </w:tabs>
        <w:spacing w:before="226"/>
        <w:jc w:val="both"/>
        <w:rPr>
          <w:rFonts w:ascii="Arial" w:hAnsi="Arial"/>
        </w:rPr>
      </w:pPr>
      <w:r>
        <w:rPr>
          <w:rFonts w:ascii="Arial" w:hAnsi="Arial"/>
        </w:rPr>
        <w:t>8</w:t>
      </w:r>
      <w:r w:rsidR="009B4C30" w:rsidRPr="00D655E8">
        <w:rPr>
          <w:rFonts w:ascii="Arial" w:hAnsi="Arial"/>
        </w:rPr>
        <w:t>.1.</w:t>
      </w:r>
      <w:r w:rsidR="009B4C30">
        <w:rPr>
          <w:rFonts w:ascii="Arial" w:hAnsi="Arial"/>
        </w:rPr>
        <w:t xml:space="preserve"> </w:t>
      </w:r>
      <w:r w:rsidR="009B4C30" w:rsidRPr="00D655E8">
        <w:rPr>
          <w:rFonts w:ascii="Arial" w:hAnsi="Arial"/>
        </w:rPr>
        <w:t>O registro do fornecedor será cancelado pelo gerenciador, quando o fornecedor:</w:t>
      </w:r>
    </w:p>
    <w:p w14:paraId="63ACFF3C" w14:textId="3860FB67" w:rsidR="009B4C30" w:rsidRPr="00C674C1" w:rsidRDefault="00676E95" w:rsidP="00F61FCF">
      <w:pPr>
        <w:tabs>
          <w:tab w:val="left" w:pos="1080"/>
        </w:tabs>
        <w:spacing w:before="226"/>
        <w:jc w:val="both"/>
        <w:rPr>
          <w:rFonts w:ascii="Arial" w:hAnsi="Arial"/>
        </w:rPr>
      </w:pPr>
      <w:r>
        <w:rPr>
          <w:rFonts w:ascii="Arial" w:hAnsi="Arial"/>
        </w:rPr>
        <w:t>8</w:t>
      </w:r>
      <w:r w:rsidR="009B4C30" w:rsidRPr="00C674C1">
        <w:rPr>
          <w:rFonts w:ascii="Arial" w:hAnsi="Arial"/>
        </w:rPr>
        <w:t>.1.1. Descumprir as condições da ata de registro de preços, sem motivo justificado;</w:t>
      </w:r>
    </w:p>
    <w:p w14:paraId="7EC89408" w14:textId="496250C1" w:rsidR="009B4C30" w:rsidRPr="00C674C1" w:rsidRDefault="00676E95" w:rsidP="00F61FCF">
      <w:pPr>
        <w:tabs>
          <w:tab w:val="left" w:pos="1080"/>
        </w:tabs>
        <w:spacing w:before="226"/>
        <w:jc w:val="both"/>
        <w:rPr>
          <w:rFonts w:ascii="Arial" w:hAnsi="Arial"/>
        </w:rPr>
      </w:pPr>
      <w:r>
        <w:rPr>
          <w:rFonts w:ascii="Arial" w:hAnsi="Arial"/>
        </w:rPr>
        <w:t>8</w:t>
      </w:r>
      <w:r w:rsidR="009B4C30" w:rsidRPr="00C674C1">
        <w:rPr>
          <w:rFonts w:ascii="Arial" w:hAnsi="Arial"/>
        </w:rPr>
        <w:t>.1.2. Não retirar a nota de empenho, ou instrumento equivalente, no prazo estabelecido pela Administração sem justificativa razoável;</w:t>
      </w:r>
    </w:p>
    <w:p w14:paraId="6FE4050B" w14:textId="0D645FC4" w:rsidR="009B4C30" w:rsidRPr="00C674C1" w:rsidRDefault="00676E95" w:rsidP="00F61FCF">
      <w:pPr>
        <w:tabs>
          <w:tab w:val="left" w:pos="1080"/>
        </w:tabs>
        <w:spacing w:before="226"/>
        <w:jc w:val="both"/>
        <w:rPr>
          <w:rFonts w:ascii="Arial" w:hAnsi="Arial"/>
        </w:rPr>
      </w:pPr>
      <w:r>
        <w:rPr>
          <w:rFonts w:ascii="Arial" w:hAnsi="Arial"/>
        </w:rPr>
        <w:t>8</w:t>
      </w:r>
      <w:r w:rsidR="009B4C30" w:rsidRPr="00C674C1">
        <w:rPr>
          <w:rFonts w:ascii="Arial" w:hAnsi="Arial"/>
        </w:rPr>
        <w:t>.1.3. Não aceitar manter seu preço registrado; ou</w:t>
      </w:r>
    </w:p>
    <w:p w14:paraId="19A266DE" w14:textId="3A9F1CC2" w:rsidR="009B4C30" w:rsidRPr="00C674C1" w:rsidRDefault="00676E95" w:rsidP="00F61FCF">
      <w:pPr>
        <w:tabs>
          <w:tab w:val="left" w:pos="1080"/>
        </w:tabs>
        <w:spacing w:before="226"/>
        <w:jc w:val="both"/>
        <w:rPr>
          <w:rFonts w:ascii="Arial" w:hAnsi="Arial"/>
        </w:rPr>
      </w:pPr>
      <w:r>
        <w:rPr>
          <w:rFonts w:ascii="Arial" w:hAnsi="Arial"/>
        </w:rPr>
        <w:t>8</w:t>
      </w:r>
      <w:r w:rsidR="009B4C30" w:rsidRPr="00C674C1">
        <w:rPr>
          <w:rFonts w:ascii="Arial" w:hAnsi="Arial"/>
        </w:rPr>
        <w:t>.1.4. Sofrer sanção prevista nos incisos III ou IV do caput do art. 156 da Lei nº 14.133</w:t>
      </w:r>
      <w:r w:rsidR="009B4C30">
        <w:rPr>
          <w:rFonts w:ascii="Arial" w:hAnsi="Arial"/>
        </w:rPr>
        <w:t>/</w:t>
      </w:r>
      <w:r w:rsidR="009B4C30" w:rsidRPr="00C674C1">
        <w:rPr>
          <w:rFonts w:ascii="Arial" w:hAnsi="Arial"/>
        </w:rPr>
        <w:t>2021.</w:t>
      </w:r>
    </w:p>
    <w:p w14:paraId="06510D79" w14:textId="216D0B18" w:rsidR="009B4C30" w:rsidRPr="00C674C1" w:rsidRDefault="00676E95" w:rsidP="00F61FCF">
      <w:pPr>
        <w:tabs>
          <w:tab w:val="left" w:pos="1080"/>
        </w:tabs>
        <w:spacing w:before="226"/>
        <w:jc w:val="both"/>
        <w:rPr>
          <w:rFonts w:ascii="Arial" w:hAnsi="Arial"/>
        </w:rPr>
      </w:pPr>
      <w:r>
        <w:rPr>
          <w:rFonts w:ascii="Arial" w:hAnsi="Arial"/>
        </w:rPr>
        <w:t>8.</w:t>
      </w:r>
      <w:r w:rsidR="009B4C30" w:rsidRPr="00C674C1">
        <w:rPr>
          <w:rFonts w:ascii="Arial" w:hAnsi="Arial"/>
        </w:rPr>
        <w:t>1.4.1. Na hipótese de aplicação de sanção prevista nos incisos III ou IV do caput do art. 156 da Lei nº 14.133</w:t>
      </w:r>
      <w:r w:rsidR="009B4C30">
        <w:rPr>
          <w:rFonts w:ascii="Arial" w:hAnsi="Arial"/>
        </w:rPr>
        <w:t>/</w:t>
      </w:r>
      <w:r w:rsidR="009B4C30" w:rsidRPr="00C674C1">
        <w:rPr>
          <w:rFonts w:ascii="Arial" w:hAnsi="Arial"/>
        </w:rPr>
        <w:t>2021, caso a penalidade aplicada ao fornecedor não ultrapasse o prazo de vigência da ata de registro de preços, poderá o órgão ou a entidade gerenciadora poderá, mediante decisão fundamentada, decidir pela manutenção do registro de preços, vedadas contratações derivadas da ata enquanto perdurarem os efeitos da sanção.</w:t>
      </w:r>
    </w:p>
    <w:p w14:paraId="6E7E7E9F" w14:textId="4E940A6F" w:rsidR="009B4C30" w:rsidRPr="00C674C1" w:rsidRDefault="00676E95" w:rsidP="00F61FCF">
      <w:pPr>
        <w:tabs>
          <w:tab w:val="left" w:pos="1080"/>
        </w:tabs>
        <w:spacing w:before="226"/>
        <w:jc w:val="both"/>
        <w:rPr>
          <w:rFonts w:ascii="Arial" w:hAnsi="Arial"/>
        </w:rPr>
      </w:pPr>
      <w:r>
        <w:rPr>
          <w:rFonts w:ascii="Arial" w:hAnsi="Arial"/>
        </w:rPr>
        <w:t>8</w:t>
      </w:r>
      <w:r w:rsidR="009B4C30" w:rsidRPr="00873F87">
        <w:rPr>
          <w:rFonts w:ascii="Arial" w:hAnsi="Arial"/>
        </w:rPr>
        <w:t xml:space="preserve">.2. O cancelamento de registros nas hipóteses previstas </w:t>
      </w:r>
      <w:r w:rsidR="009B4C30" w:rsidRPr="009B4C30">
        <w:rPr>
          <w:rFonts w:ascii="Arial" w:hAnsi="Arial"/>
        </w:rPr>
        <w:t>no item</w:t>
      </w:r>
      <w:r w:rsidR="009B4C30" w:rsidRPr="00210B04">
        <w:rPr>
          <w:rFonts w:ascii="Arial" w:hAnsi="Arial"/>
          <w:b/>
          <w:bCs/>
        </w:rPr>
        <w:t xml:space="preserve"> </w:t>
      </w:r>
      <w:r>
        <w:rPr>
          <w:rFonts w:ascii="Arial" w:hAnsi="Arial"/>
          <w:b/>
          <w:bCs/>
        </w:rPr>
        <w:t>8</w:t>
      </w:r>
      <w:r w:rsidR="009B4C30" w:rsidRPr="00210B04">
        <w:rPr>
          <w:rFonts w:ascii="Arial" w:hAnsi="Arial"/>
          <w:b/>
          <w:bCs/>
        </w:rPr>
        <w:t>.1</w:t>
      </w:r>
      <w:r w:rsidR="009B4C30" w:rsidRPr="00873F87">
        <w:rPr>
          <w:rFonts w:ascii="Arial" w:hAnsi="Arial"/>
        </w:rPr>
        <w:t xml:space="preserve"> será formalizado por despacho do órgão ou da entidade gerenciadora, garantidos os princípios do </w:t>
      </w:r>
      <w:r w:rsidR="009B4C30" w:rsidRPr="00C674C1">
        <w:rPr>
          <w:rFonts w:ascii="Arial" w:hAnsi="Arial"/>
        </w:rPr>
        <w:t>contraditório e da ampla defesa.</w:t>
      </w:r>
    </w:p>
    <w:p w14:paraId="05CC854A" w14:textId="49A3B95C" w:rsidR="009B4C30" w:rsidRPr="00C674C1" w:rsidRDefault="00676E95" w:rsidP="00F61FCF">
      <w:pPr>
        <w:tabs>
          <w:tab w:val="left" w:pos="1080"/>
        </w:tabs>
        <w:spacing w:before="226"/>
        <w:jc w:val="both"/>
        <w:rPr>
          <w:rFonts w:ascii="Arial" w:hAnsi="Arial"/>
        </w:rPr>
      </w:pPr>
      <w:r>
        <w:rPr>
          <w:rFonts w:ascii="Arial" w:hAnsi="Arial"/>
        </w:rPr>
        <w:t>8</w:t>
      </w:r>
      <w:r w:rsidR="009B4C30" w:rsidRPr="00C674C1">
        <w:rPr>
          <w:rFonts w:ascii="Arial" w:hAnsi="Arial"/>
        </w:rPr>
        <w:t>.</w:t>
      </w:r>
      <w:r w:rsidR="009B4C30">
        <w:rPr>
          <w:rFonts w:ascii="Arial" w:hAnsi="Arial"/>
        </w:rPr>
        <w:t>3</w:t>
      </w:r>
      <w:r w:rsidR="009B4C30" w:rsidRPr="00C674C1">
        <w:rPr>
          <w:rFonts w:ascii="Arial" w:hAnsi="Arial"/>
        </w:rPr>
        <w:t xml:space="preserve">. O cancelamento dos preços registrados poderá ser realizado pelo gerenciador, em determinada ata de registro de preços, total ou parcialmente, nas seguintes hipóteses, desde que devidamente comprovadas e justificadas: </w:t>
      </w:r>
    </w:p>
    <w:p w14:paraId="12220E2D" w14:textId="2050D16D" w:rsidR="009B4C30" w:rsidRPr="00C674C1" w:rsidRDefault="00676E95" w:rsidP="00F61FCF">
      <w:pPr>
        <w:tabs>
          <w:tab w:val="left" w:pos="1080"/>
        </w:tabs>
        <w:spacing w:before="226"/>
        <w:jc w:val="both"/>
        <w:rPr>
          <w:rFonts w:ascii="Arial" w:hAnsi="Arial"/>
        </w:rPr>
      </w:pPr>
      <w:r>
        <w:rPr>
          <w:rFonts w:ascii="Arial" w:hAnsi="Arial"/>
        </w:rPr>
        <w:t>8</w:t>
      </w:r>
      <w:r w:rsidR="009B4C30" w:rsidRPr="00C674C1">
        <w:rPr>
          <w:rFonts w:ascii="Arial" w:hAnsi="Arial"/>
        </w:rPr>
        <w:t>.</w:t>
      </w:r>
      <w:r w:rsidR="009B4C30">
        <w:rPr>
          <w:rFonts w:ascii="Arial" w:hAnsi="Arial"/>
        </w:rPr>
        <w:t>3</w:t>
      </w:r>
      <w:r w:rsidR="009B4C30" w:rsidRPr="00C674C1">
        <w:rPr>
          <w:rFonts w:ascii="Arial" w:hAnsi="Arial"/>
        </w:rPr>
        <w:t>.1. Por razão de interesse público;</w:t>
      </w:r>
    </w:p>
    <w:p w14:paraId="3F8680DB" w14:textId="418710F7" w:rsidR="009B4C30" w:rsidRPr="00C674C1" w:rsidRDefault="00676E95" w:rsidP="00F61FCF">
      <w:pPr>
        <w:tabs>
          <w:tab w:val="left" w:pos="1080"/>
        </w:tabs>
        <w:spacing w:before="226"/>
        <w:jc w:val="both"/>
        <w:rPr>
          <w:rFonts w:ascii="Arial" w:hAnsi="Arial"/>
        </w:rPr>
      </w:pPr>
      <w:r>
        <w:rPr>
          <w:rFonts w:ascii="Arial" w:hAnsi="Arial"/>
        </w:rPr>
        <w:t>8</w:t>
      </w:r>
      <w:r w:rsidR="009B4C30" w:rsidRPr="00C674C1">
        <w:rPr>
          <w:rFonts w:ascii="Arial" w:hAnsi="Arial"/>
        </w:rPr>
        <w:t>.</w:t>
      </w:r>
      <w:r w:rsidR="009B4C30">
        <w:rPr>
          <w:rFonts w:ascii="Arial" w:hAnsi="Arial"/>
        </w:rPr>
        <w:t>3</w:t>
      </w:r>
      <w:r w:rsidR="009B4C30" w:rsidRPr="00C674C1">
        <w:rPr>
          <w:rFonts w:ascii="Arial" w:hAnsi="Arial"/>
        </w:rPr>
        <w:t>.2. A pedido do fornecedor, decorrente de caso fortuito ou força maior; ou</w:t>
      </w:r>
    </w:p>
    <w:p w14:paraId="260A275A" w14:textId="7BBE9928" w:rsidR="009B4C30" w:rsidRPr="00C674C1" w:rsidRDefault="00676E95" w:rsidP="00F61FCF">
      <w:pPr>
        <w:tabs>
          <w:tab w:val="left" w:pos="1080"/>
        </w:tabs>
        <w:spacing w:before="226"/>
        <w:jc w:val="both"/>
        <w:rPr>
          <w:rFonts w:ascii="Arial" w:hAnsi="Arial"/>
        </w:rPr>
      </w:pPr>
      <w:r>
        <w:rPr>
          <w:rFonts w:ascii="Arial" w:hAnsi="Arial"/>
        </w:rPr>
        <w:t>8</w:t>
      </w:r>
      <w:r w:rsidR="009B4C30" w:rsidRPr="00C674C1">
        <w:rPr>
          <w:rFonts w:ascii="Arial" w:hAnsi="Arial"/>
        </w:rPr>
        <w:t>.</w:t>
      </w:r>
      <w:r w:rsidR="009B4C30">
        <w:rPr>
          <w:rFonts w:ascii="Arial" w:hAnsi="Arial"/>
        </w:rPr>
        <w:t>3</w:t>
      </w:r>
      <w:r w:rsidR="009B4C30" w:rsidRPr="00C674C1">
        <w:rPr>
          <w:rFonts w:ascii="Arial" w:hAnsi="Arial"/>
        </w:rPr>
        <w:t>.3. Se não houver êxito nas negociações, nas hipóteses em que o preço de mercado se tornar superior ou inferior ao preço registrado</w:t>
      </w:r>
      <w:r w:rsidR="00984BCE">
        <w:rPr>
          <w:rFonts w:ascii="Arial" w:hAnsi="Arial"/>
        </w:rPr>
        <w:t>.</w:t>
      </w:r>
    </w:p>
    <w:p w14:paraId="6E9480B5" w14:textId="6AB68A74" w:rsidR="009B4C30" w:rsidRPr="00D655E8" w:rsidRDefault="009B4C30" w:rsidP="00F61FCF">
      <w:pPr>
        <w:autoSpaceDE w:val="0"/>
        <w:adjustRightInd w:val="0"/>
        <w:spacing w:before="226"/>
        <w:jc w:val="both"/>
        <w:rPr>
          <w:rFonts w:ascii="Arial" w:hAnsi="Arial"/>
          <w:color w:val="000000"/>
          <w:lang w:eastAsia="pt-BR"/>
        </w:rPr>
      </w:pPr>
      <w:r w:rsidRPr="00D655E8">
        <w:rPr>
          <w:rFonts w:ascii="Arial" w:hAnsi="Arial"/>
          <w:b/>
          <w:bCs/>
          <w:color w:val="000000"/>
          <w:u w:val="single"/>
          <w:lang w:eastAsia="pt-BR"/>
        </w:rPr>
        <w:t xml:space="preserve">CLÁUSULA </w:t>
      </w:r>
      <w:r w:rsidR="00676E95">
        <w:rPr>
          <w:rFonts w:ascii="Arial" w:hAnsi="Arial"/>
          <w:b/>
          <w:bCs/>
          <w:color w:val="000000"/>
          <w:u w:val="single"/>
          <w:lang w:eastAsia="pt-BR"/>
        </w:rPr>
        <w:t>NONA</w:t>
      </w:r>
      <w:r w:rsidRPr="00D655E8">
        <w:rPr>
          <w:rFonts w:ascii="Arial" w:hAnsi="Arial"/>
          <w:b/>
          <w:bCs/>
          <w:color w:val="000000"/>
          <w:lang w:eastAsia="pt-BR"/>
        </w:rPr>
        <w:t xml:space="preserve"> </w:t>
      </w:r>
      <w:r>
        <w:rPr>
          <w:rFonts w:ascii="Arial" w:hAnsi="Arial"/>
          <w:b/>
          <w:bCs/>
          <w:color w:val="000000"/>
          <w:lang w:eastAsia="pt-BR"/>
        </w:rPr>
        <w:t>-</w:t>
      </w:r>
      <w:r w:rsidRPr="00D655E8">
        <w:rPr>
          <w:rFonts w:ascii="Arial" w:hAnsi="Arial"/>
          <w:b/>
          <w:bCs/>
          <w:color w:val="000000"/>
          <w:lang w:eastAsia="pt-BR"/>
        </w:rPr>
        <w:t xml:space="preserve"> OBRIGAÇÕES DA DETENTORA DA ATA </w:t>
      </w:r>
    </w:p>
    <w:p w14:paraId="521A97DD" w14:textId="78A7EF60" w:rsidR="009B4C30" w:rsidRPr="00C05E2E" w:rsidRDefault="00676E95" w:rsidP="00F61FCF">
      <w:pPr>
        <w:autoSpaceDE w:val="0"/>
        <w:adjustRightInd w:val="0"/>
        <w:spacing w:before="226"/>
        <w:jc w:val="both"/>
        <w:rPr>
          <w:rFonts w:ascii="Arial" w:hAnsi="Arial"/>
          <w:lang w:eastAsia="pt-BR"/>
        </w:rPr>
      </w:pPr>
      <w:r>
        <w:rPr>
          <w:rFonts w:ascii="Arial" w:hAnsi="Arial"/>
          <w:color w:val="000000"/>
          <w:lang w:eastAsia="pt-BR"/>
        </w:rPr>
        <w:t>9</w:t>
      </w:r>
      <w:r w:rsidR="009B4C30" w:rsidRPr="00D655E8">
        <w:rPr>
          <w:rFonts w:ascii="Arial" w:hAnsi="Arial"/>
          <w:color w:val="000000"/>
          <w:lang w:eastAsia="pt-BR"/>
        </w:rPr>
        <w:t>.1.</w:t>
      </w:r>
      <w:r w:rsidR="009B4C30" w:rsidRPr="00D655E8">
        <w:rPr>
          <w:rFonts w:ascii="Arial" w:hAnsi="Arial"/>
          <w:b/>
          <w:bCs/>
          <w:color w:val="000000"/>
          <w:lang w:eastAsia="pt-BR"/>
        </w:rPr>
        <w:t xml:space="preserve"> </w:t>
      </w:r>
      <w:r w:rsidR="009B4C30" w:rsidRPr="00E93B52">
        <w:rPr>
          <w:rFonts w:ascii="Arial" w:hAnsi="Arial"/>
          <w:lang w:eastAsia="pt-BR"/>
        </w:rPr>
        <w:t xml:space="preserve">Contratar com a Administração nas condições previstas no </w:t>
      </w:r>
      <w:r w:rsidR="009B4C30">
        <w:rPr>
          <w:rFonts w:ascii="Arial" w:hAnsi="Arial"/>
          <w:lang w:eastAsia="pt-BR"/>
        </w:rPr>
        <w:t>e</w:t>
      </w:r>
      <w:r w:rsidR="009B4C30" w:rsidRPr="00E93B52">
        <w:rPr>
          <w:rFonts w:ascii="Arial" w:hAnsi="Arial"/>
          <w:lang w:eastAsia="pt-BR"/>
        </w:rPr>
        <w:t>dital do presente Pregão para os produtos</w:t>
      </w:r>
      <w:r w:rsidR="009B4C30">
        <w:rPr>
          <w:rFonts w:ascii="Arial" w:hAnsi="Arial"/>
          <w:lang w:eastAsia="pt-BR"/>
        </w:rPr>
        <w:t>,</w:t>
      </w:r>
      <w:r w:rsidR="009B4C30" w:rsidRPr="00E93B52">
        <w:rPr>
          <w:rFonts w:ascii="Arial" w:hAnsi="Arial"/>
          <w:lang w:eastAsia="pt-BR"/>
        </w:rPr>
        <w:t xml:space="preserve"> objetos deste ajuste</w:t>
      </w:r>
      <w:r w:rsidR="009B4C30">
        <w:rPr>
          <w:rFonts w:ascii="Arial" w:hAnsi="Arial"/>
          <w:lang w:eastAsia="pt-BR"/>
        </w:rPr>
        <w:t>,</w:t>
      </w:r>
      <w:r w:rsidR="009B4C30" w:rsidRPr="00E93B52">
        <w:rPr>
          <w:rFonts w:ascii="Arial" w:hAnsi="Arial"/>
          <w:lang w:eastAsia="pt-BR"/>
        </w:rPr>
        <w:t xml:space="preserve"> e o preço registrado nesta Ata.</w:t>
      </w:r>
    </w:p>
    <w:p w14:paraId="6140D9B7" w14:textId="095F18EB" w:rsidR="009B4C30" w:rsidRDefault="00676E95" w:rsidP="009B4C30">
      <w:pPr>
        <w:autoSpaceDE w:val="0"/>
        <w:adjustRightInd w:val="0"/>
        <w:spacing w:before="240"/>
        <w:jc w:val="both"/>
        <w:rPr>
          <w:rFonts w:ascii="Arial" w:hAnsi="Arial"/>
          <w:lang w:eastAsia="pt-BR"/>
        </w:rPr>
      </w:pPr>
      <w:r>
        <w:rPr>
          <w:rFonts w:ascii="Arial" w:hAnsi="Arial"/>
          <w:lang w:eastAsia="pt-BR"/>
        </w:rPr>
        <w:t>9</w:t>
      </w:r>
      <w:r w:rsidR="009B4C30" w:rsidRPr="00FF7D7F">
        <w:rPr>
          <w:rFonts w:ascii="Arial" w:hAnsi="Arial"/>
          <w:lang w:eastAsia="pt-BR"/>
        </w:rPr>
        <w:t>.2.</w:t>
      </w:r>
      <w:r w:rsidR="009B4C30">
        <w:rPr>
          <w:rFonts w:ascii="Arial" w:hAnsi="Arial"/>
          <w:b/>
          <w:bCs/>
          <w:lang w:eastAsia="pt-BR"/>
        </w:rPr>
        <w:t xml:space="preserve"> </w:t>
      </w:r>
      <w:r w:rsidR="009B4C30">
        <w:rPr>
          <w:rFonts w:ascii="Arial" w:hAnsi="Arial"/>
          <w:lang w:eastAsia="pt-BR"/>
        </w:rPr>
        <w:t xml:space="preserve">Manter-se durante toda a vigência deste Registro de Preços, em compatibilidade com as obrigações assumidas, todas as condições de habilitação e qualificação </w:t>
      </w:r>
      <w:r w:rsidR="009B4C30">
        <w:rPr>
          <w:rFonts w:ascii="Arial" w:hAnsi="Arial"/>
          <w:lang w:eastAsia="pt-BR"/>
        </w:rPr>
        <w:lastRenderedPageBreak/>
        <w:t>exigidas na licitação.</w:t>
      </w:r>
    </w:p>
    <w:p w14:paraId="1AAD5761" w14:textId="36BC9B87" w:rsidR="009B4C30" w:rsidRPr="004E27D0" w:rsidRDefault="009B4C30" w:rsidP="007A7A8D">
      <w:pPr>
        <w:autoSpaceDE w:val="0"/>
        <w:adjustRightInd w:val="0"/>
        <w:spacing w:before="180"/>
        <w:jc w:val="both"/>
        <w:rPr>
          <w:rFonts w:ascii="Arial" w:hAnsi="Arial"/>
          <w:color w:val="000000"/>
          <w:lang w:eastAsia="pt-BR"/>
        </w:rPr>
      </w:pPr>
      <w:r w:rsidRPr="004A6207">
        <w:rPr>
          <w:rFonts w:ascii="Arial" w:hAnsi="Arial"/>
          <w:b/>
          <w:bCs/>
          <w:color w:val="000000"/>
          <w:u w:val="single"/>
          <w:lang w:eastAsia="pt-BR"/>
        </w:rPr>
        <w:t xml:space="preserve">CLÁUSULA </w:t>
      </w:r>
      <w:r w:rsidR="00676E95">
        <w:rPr>
          <w:rFonts w:ascii="Arial" w:hAnsi="Arial"/>
          <w:b/>
          <w:bCs/>
          <w:color w:val="000000"/>
          <w:u w:val="single"/>
          <w:lang w:eastAsia="pt-BR"/>
        </w:rPr>
        <w:t>DÉCIMA</w:t>
      </w:r>
      <w:r w:rsidRPr="00C674C1">
        <w:rPr>
          <w:rFonts w:ascii="Arial" w:hAnsi="Arial"/>
          <w:b/>
          <w:bCs/>
          <w:color w:val="000000"/>
          <w:lang w:eastAsia="pt-BR"/>
        </w:rPr>
        <w:t xml:space="preserve"> </w:t>
      </w:r>
      <w:r>
        <w:rPr>
          <w:rFonts w:ascii="Arial" w:hAnsi="Arial"/>
          <w:b/>
          <w:bCs/>
          <w:color w:val="000000"/>
          <w:lang w:eastAsia="pt-BR"/>
        </w:rPr>
        <w:t>-</w:t>
      </w:r>
      <w:r w:rsidRPr="004E27D0">
        <w:rPr>
          <w:rFonts w:ascii="Arial" w:hAnsi="Arial"/>
          <w:b/>
          <w:bCs/>
          <w:color w:val="000000"/>
          <w:lang w:eastAsia="pt-BR"/>
        </w:rPr>
        <w:t xml:space="preserve"> OBRIGAÇÕES DO MUNICÍPIO </w:t>
      </w:r>
    </w:p>
    <w:p w14:paraId="06FDED13" w14:textId="06F38698" w:rsidR="009B4C30" w:rsidRDefault="00676E95" w:rsidP="007A7A8D">
      <w:pPr>
        <w:autoSpaceDE w:val="0"/>
        <w:adjustRightInd w:val="0"/>
        <w:spacing w:before="180"/>
        <w:jc w:val="both"/>
      </w:pPr>
      <w:r>
        <w:rPr>
          <w:rFonts w:ascii="Arial" w:hAnsi="Arial"/>
          <w:color w:val="000000"/>
          <w:lang w:eastAsia="pt-BR"/>
        </w:rPr>
        <w:t>10</w:t>
      </w:r>
      <w:r w:rsidR="009B4C30" w:rsidRPr="00FF7D7F">
        <w:rPr>
          <w:rFonts w:ascii="Arial" w:hAnsi="Arial"/>
          <w:color w:val="000000"/>
          <w:lang w:eastAsia="pt-BR"/>
        </w:rPr>
        <w:t>.1</w:t>
      </w:r>
      <w:r w:rsidR="009B4C30">
        <w:rPr>
          <w:rFonts w:ascii="Arial" w:hAnsi="Arial"/>
          <w:color w:val="000000"/>
          <w:lang w:eastAsia="pt-BR"/>
        </w:rPr>
        <w:t>.</w:t>
      </w:r>
      <w:r w:rsidR="009B4C30">
        <w:rPr>
          <w:rFonts w:ascii="Arial" w:hAnsi="Arial"/>
          <w:b/>
          <w:bCs/>
          <w:color w:val="000000"/>
          <w:lang w:eastAsia="pt-BR"/>
        </w:rPr>
        <w:t xml:space="preserve"> </w:t>
      </w:r>
      <w:r w:rsidR="009B4C30">
        <w:rPr>
          <w:rFonts w:ascii="Arial" w:hAnsi="Arial"/>
        </w:rPr>
        <w:t>Indicar o responsável pela fiscalização e acompanhamento desse Registro de Preços.</w:t>
      </w:r>
    </w:p>
    <w:p w14:paraId="567C944B" w14:textId="150AA5FE" w:rsidR="009B4C30" w:rsidRPr="00342FE9" w:rsidRDefault="00676E95" w:rsidP="007A7A8D">
      <w:pPr>
        <w:autoSpaceDE w:val="0"/>
        <w:adjustRightInd w:val="0"/>
        <w:spacing w:before="180"/>
        <w:jc w:val="both"/>
      </w:pPr>
      <w:r>
        <w:rPr>
          <w:rFonts w:ascii="Arial" w:hAnsi="Arial"/>
          <w:color w:val="000000"/>
          <w:lang w:eastAsia="pt-BR"/>
        </w:rPr>
        <w:t>10</w:t>
      </w:r>
      <w:r w:rsidR="009B4C30" w:rsidRPr="00FF7D7F">
        <w:rPr>
          <w:rFonts w:ascii="Arial" w:hAnsi="Arial"/>
          <w:color w:val="000000"/>
          <w:lang w:eastAsia="pt-BR"/>
        </w:rPr>
        <w:t>.2</w:t>
      </w:r>
      <w:r w:rsidR="009B4C30">
        <w:rPr>
          <w:rFonts w:ascii="Arial" w:hAnsi="Arial"/>
          <w:color w:val="000000"/>
          <w:lang w:eastAsia="pt-BR"/>
        </w:rPr>
        <w:t>.</w:t>
      </w:r>
      <w:r w:rsidR="009B4C30" w:rsidRPr="00D70482">
        <w:rPr>
          <w:rFonts w:ascii="Arial" w:hAnsi="Arial"/>
          <w:b/>
          <w:bCs/>
          <w:color w:val="000000"/>
          <w:lang w:eastAsia="pt-BR"/>
        </w:rPr>
        <w:t xml:space="preserve"> </w:t>
      </w:r>
      <w:r w:rsidR="009B4C30">
        <w:rPr>
          <w:rFonts w:ascii="Arial" w:hAnsi="Arial"/>
          <w:lang w:eastAsia="pt-BR"/>
        </w:rPr>
        <w:t xml:space="preserve">Comunicar à </w:t>
      </w:r>
      <w:r w:rsidR="009B4C30" w:rsidRPr="00705148">
        <w:rPr>
          <w:rFonts w:ascii="Arial" w:hAnsi="Arial"/>
          <w:lang w:eastAsia="pt-BR"/>
        </w:rPr>
        <w:t>Detentora sobre</w:t>
      </w:r>
      <w:r w:rsidR="009B4C30">
        <w:rPr>
          <w:rFonts w:ascii="Arial" w:hAnsi="Arial"/>
          <w:lang w:eastAsia="pt-BR"/>
        </w:rPr>
        <w:t xml:space="preserve"> qualquer irregularidade na entrega dos produtos.</w:t>
      </w:r>
    </w:p>
    <w:p w14:paraId="4AC24164" w14:textId="77777777" w:rsidR="00C6527A" w:rsidRPr="00951B85" w:rsidRDefault="00C6527A" w:rsidP="007A7A8D">
      <w:pPr>
        <w:autoSpaceDE w:val="0"/>
        <w:adjustRightInd w:val="0"/>
        <w:spacing w:before="180"/>
        <w:jc w:val="both"/>
        <w:rPr>
          <w:rFonts w:ascii="Arial" w:hAnsi="Arial"/>
          <w:b/>
          <w:bCs/>
          <w:color w:val="000000"/>
          <w:lang w:eastAsia="pt-BR"/>
        </w:rPr>
      </w:pPr>
      <w:r w:rsidRPr="00951B85">
        <w:rPr>
          <w:rFonts w:ascii="Arial" w:hAnsi="Arial"/>
          <w:b/>
          <w:bCs/>
          <w:color w:val="000000"/>
          <w:u w:val="single"/>
          <w:lang w:eastAsia="pt-BR"/>
        </w:rPr>
        <w:t xml:space="preserve">CLÁUSULA DÉCIMA </w:t>
      </w:r>
      <w:r>
        <w:rPr>
          <w:rFonts w:ascii="Arial" w:hAnsi="Arial"/>
          <w:b/>
          <w:bCs/>
          <w:color w:val="000000"/>
          <w:u w:val="single"/>
          <w:lang w:eastAsia="pt-BR"/>
        </w:rPr>
        <w:t>PRIMEIRA</w:t>
      </w:r>
      <w:r w:rsidRPr="00951B85">
        <w:rPr>
          <w:rFonts w:ascii="Arial" w:hAnsi="Arial"/>
          <w:b/>
          <w:bCs/>
          <w:color w:val="000000"/>
          <w:lang w:eastAsia="pt-BR"/>
        </w:rPr>
        <w:t xml:space="preserve"> - DAS PENALIDADES</w:t>
      </w:r>
    </w:p>
    <w:p w14:paraId="195384B4" w14:textId="77777777" w:rsidR="00C6527A" w:rsidRPr="00951B85" w:rsidRDefault="00C6527A" w:rsidP="007A7A8D">
      <w:pPr>
        <w:autoSpaceDE w:val="0"/>
        <w:adjustRightInd w:val="0"/>
        <w:spacing w:before="180"/>
        <w:jc w:val="both"/>
        <w:rPr>
          <w:rFonts w:ascii="Arial" w:hAnsi="Arial"/>
          <w:lang w:eastAsia="pt-BR"/>
        </w:rPr>
      </w:pPr>
      <w:r w:rsidRPr="00951B85">
        <w:rPr>
          <w:rFonts w:ascii="Arial" w:hAnsi="Arial"/>
          <w:lang w:eastAsia="pt-BR"/>
        </w:rPr>
        <w:t>1</w:t>
      </w:r>
      <w:r>
        <w:rPr>
          <w:rFonts w:ascii="Arial" w:hAnsi="Arial"/>
          <w:lang w:eastAsia="pt-BR"/>
        </w:rPr>
        <w:t>1</w:t>
      </w:r>
      <w:r w:rsidRPr="00951B85">
        <w:rPr>
          <w:rFonts w:ascii="Arial" w:hAnsi="Arial"/>
          <w:lang w:eastAsia="pt-BR"/>
        </w:rPr>
        <w:t>.1.</w:t>
      </w:r>
      <w:r>
        <w:rPr>
          <w:rFonts w:ascii="Arial" w:hAnsi="Arial"/>
          <w:lang w:eastAsia="pt-BR"/>
        </w:rPr>
        <w:t xml:space="preserve"> </w:t>
      </w:r>
      <w:r w:rsidRPr="00951B85">
        <w:rPr>
          <w:rFonts w:ascii="Arial" w:hAnsi="Arial"/>
          <w:lang w:eastAsia="pt-BR"/>
        </w:rPr>
        <w:t>O descumprimento da Ata de Registro de Preços ensejará aplicação das penalidades estabelecidas no edital</w:t>
      </w:r>
      <w:r>
        <w:rPr>
          <w:rFonts w:ascii="Arial" w:hAnsi="Arial"/>
          <w:lang w:eastAsia="pt-BR"/>
        </w:rPr>
        <w:t>.</w:t>
      </w:r>
    </w:p>
    <w:p w14:paraId="3416AC08" w14:textId="77777777" w:rsidR="00C6527A" w:rsidRDefault="00C6527A" w:rsidP="007A7A8D">
      <w:pPr>
        <w:autoSpaceDE w:val="0"/>
        <w:adjustRightInd w:val="0"/>
        <w:spacing w:before="180"/>
        <w:jc w:val="both"/>
        <w:rPr>
          <w:rFonts w:ascii="Arial" w:hAnsi="Arial"/>
          <w:color w:val="000000"/>
          <w:lang w:eastAsia="pt-BR"/>
        </w:rPr>
      </w:pPr>
      <w:r w:rsidRPr="00D655E8">
        <w:rPr>
          <w:rFonts w:ascii="Arial" w:hAnsi="Arial"/>
          <w:color w:val="000000"/>
          <w:lang w:eastAsia="pt-BR"/>
        </w:rPr>
        <w:t>1</w:t>
      </w:r>
      <w:r>
        <w:rPr>
          <w:rFonts w:ascii="Arial" w:hAnsi="Arial"/>
          <w:color w:val="000000"/>
          <w:lang w:eastAsia="pt-BR"/>
        </w:rPr>
        <w:t>1</w:t>
      </w:r>
      <w:r w:rsidRPr="00D655E8">
        <w:rPr>
          <w:rFonts w:ascii="Arial" w:hAnsi="Arial"/>
          <w:color w:val="000000"/>
          <w:lang w:eastAsia="pt-BR"/>
        </w:rPr>
        <w:t>.1.1.</w:t>
      </w:r>
      <w:r>
        <w:rPr>
          <w:rFonts w:ascii="Arial" w:hAnsi="Arial"/>
          <w:color w:val="000000"/>
          <w:lang w:eastAsia="pt-BR"/>
        </w:rPr>
        <w:t xml:space="preserve"> </w:t>
      </w:r>
      <w:r w:rsidRPr="00D655E8">
        <w:rPr>
          <w:rFonts w:ascii="Arial" w:hAnsi="Arial"/>
          <w:color w:val="000000"/>
          <w:lang w:eastAsia="pt-BR"/>
        </w:rPr>
        <w:t xml:space="preserve">As sanções também se aplicam aos integrantes do cadastro de reserva no registro de preços que, convocados, não honrarem o compromisso assumido injustificadamente após terem assinado a ata. </w:t>
      </w:r>
    </w:p>
    <w:p w14:paraId="64D2830C" w14:textId="77777777" w:rsidR="00C6527A" w:rsidRDefault="00C6527A" w:rsidP="007A7A8D">
      <w:pPr>
        <w:autoSpaceDE w:val="0"/>
        <w:adjustRightInd w:val="0"/>
        <w:spacing w:before="180"/>
        <w:jc w:val="both"/>
        <w:rPr>
          <w:rFonts w:ascii="Arial" w:hAnsi="Arial"/>
          <w:color w:val="000000"/>
          <w:lang w:eastAsia="pt-BR"/>
        </w:rPr>
      </w:pPr>
      <w:r w:rsidRPr="00D655E8">
        <w:rPr>
          <w:rFonts w:ascii="Arial" w:hAnsi="Arial"/>
          <w:color w:val="000000"/>
          <w:lang w:eastAsia="pt-BR"/>
        </w:rPr>
        <w:t>1</w:t>
      </w:r>
      <w:r>
        <w:rPr>
          <w:rFonts w:ascii="Arial" w:hAnsi="Arial"/>
          <w:color w:val="000000"/>
          <w:lang w:eastAsia="pt-BR"/>
        </w:rPr>
        <w:t>1</w:t>
      </w:r>
      <w:r w:rsidRPr="00D655E8">
        <w:rPr>
          <w:rFonts w:ascii="Arial" w:hAnsi="Arial"/>
          <w:color w:val="000000"/>
          <w:lang w:eastAsia="pt-BR"/>
        </w:rPr>
        <w:t>.2.</w:t>
      </w:r>
      <w:r w:rsidRPr="00D655E8">
        <w:rPr>
          <w:rFonts w:ascii="Arial" w:hAnsi="Arial"/>
          <w:color w:val="000000"/>
          <w:lang w:eastAsia="pt-BR"/>
        </w:rPr>
        <w:tab/>
        <w:t>É da competência do gerenciador a aplicação das penalidades decorrentes do descumprimento do pactuado nesta ata de registro de preço</w:t>
      </w:r>
      <w:r>
        <w:rPr>
          <w:rFonts w:ascii="Arial" w:hAnsi="Arial"/>
          <w:color w:val="000000"/>
          <w:lang w:eastAsia="pt-BR"/>
        </w:rPr>
        <w:t>.</w:t>
      </w:r>
    </w:p>
    <w:p w14:paraId="7AFA62E2" w14:textId="7797A105" w:rsidR="00C6527A" w:rsidRPr="00D655E8" w:rsidRDefault="00C6527A" w:rsidP="007A7A8D">
      <w:pPr>
        <w:autoSpaceDE w:val="0"/>
        <w:adjustRightInd w:val="0"/>
        <w:spacing w:before="180"/>
        <w:jc w:val="both"/>
        <w:rPr>
          <w:rFonts w:ascii="Arial" w:hAnsi="Arial"/>
          <w:color w:val="000000"/>
          <w:lang w:eastAsia="pt-BR"/>
        </w:rPr>
      </w:pPr>
      <w:r>
        <w:rPr>
          <w:rFonts w:ascii="Arial" w:hAnsi="Arial"/>
          <w:lang w:eastAsia="pt-BR"/>
        </w:rPr>
        <w:t>11.</w:t>
      </w:r>
      <w:r w:rsidRPr="00951B85">
        <w:rPr>
          <w:rFonts w:ascii="Arial" w:hAnsi="Arial"/>
          <w:lang w:eastAsia="pt-BR"/>
        </w:rPr>
        <w:t>3.</w:t>
      </w:r>
      <w:r w:rsidRPr="00951B85">
        <w:rPr>
          <w:rFonts w:ascii="Arial" w:hAnsi="Arial"/>
          <w:lang w:eastAsia="pt-BR"/>
        </w:rPr>
        <w:tab/>
        <w:t xml:space="preserve">O órgão ou entidade participante deverá comunicar ao órgão gerenciador qualquer das ocorrências previstas </w:t>
      </w:r>
      <w:r w:rsidRPr="00C6527A">
        <w:rPr>
          <w:rFonts w:ascii="Arial" w:hAnsi="Arial"/>
          <w:lang w:eastAsia="pt-BR"/>
        </w:rPr>
        <w:t>no item</w:t>
      </w:r>
      <w:r w:rsidRPr="00210B04">
        <w:rPr>
          <w:rFonts w:ascii="Arial" w:hAnsi="Arial"/>
          <w:b/>
          <w:bCs/>
          <w:lang w:eastAsia="pt-BR"/>
        </w:rPr>
        <w:t xml:space="preserve"> </w:t>
      </w:r>
      <w:r>
        <w:rPr>
          <w:rFonts w:ascii="Arial" w:hAnsi="Arial"/>
          <w:b/>
          <w:bCs/>
          <w:lang w:eastAsia="pt-BR"/>
        </w:rPr>
        <w:t>8</w:t>
      </w:r>
      <w:r w:rsidRPr="00210B04">
        <w:rPr>
          <w:rFonts w:ascii="Arial" w:hAnsi="Arial"/>
          <w:b/>
          <w:bCs/>
          <w:lang w:eastAsia="pt-BR"/>
        </w:rPr>
        <w:t>.1</w:t>
      </w:r>
      <w:r w:rsidRPr="00951B85">
        <w:rPr>
          <w:rFonts w:ascii="Arial" w:hAnsi="Arial"/>
          <w:lang w:eastAsia="pt-BR"/>
        </w:rPr>
        <w:t xml:space="preserve">, dada a necessidade de instauração </w:t>
      </w:r>
      <w:r w:rsidRPr="00D655E8">
        <w:rPr>
          <w:rFonts w:ascii="Arial" w:hAnsi="Arial"/>
          <w:color w:val="000000"/>
          <w:lang w:eastAsia="pt-BR"/>
        </w:rPr>
        <w:t>de procedimento para cancelamento do registro do fornecedor.</w:t>
      </w:r>
    </w:p>
    <w:p w14:paraId="72B07E25" w14:textId="77777777" w:rsidR="00C6527A" w:rsidRPr="00A10EB5" w:rsidRDefault="00C6527A" w:rsidP="007A7A8D">
      <w:pPr>
        <w:autoSpaceDE w:val="0"/>
        <w:adjustRightInd w:val="0"/>
        <w:spacing w:before="180"/>
        <w:jc w:val="both"/>
        <w:rPr>
          <w:rFonts w:ascii="Arial" w:hAnsi="Arial"/>
          <w:b/>
          <w:bCs/>
          <w:color w:val="000000"/>
          <w:lang w:eastAsia="pt-BR"/>
        </w:rPr>
      </w:pPr>
      <w:r w:rsidRPr="004A6207">
        <w:rPr>
          <w:rFonts w:ascii="Arial" w:hAnsi="Arial"/>
          <w:b/>
          <w:bCs/>
          <w:color w:val="000000"/>
          <w:u w:val="single"/>
          <w:lang w:eastAsia="pt-BR"/>
        </w:rPr>
        <w:t xml:space="preserve">CLÁUSULA </w:t>
      </w:r>
      <w:r>
        <w:rPr>
          <w:rFonts w:ascii="Arial" w:hAnsi="Arial"/>
          <w:b/>
          <w:bCs/>
          <w:color w:val="000000"/>
          <w:u w:val="single"/>
          <w:lang w:eastAsia="pt-BR"/>
        </w:rPr>
        <w:t>DÉCIMA SEGUNDA</w:t>
      </w:r>
      <w:r w:rsidRPr="004E27D0">
        <w:rPr>
          <w:rFonts w:ascii="Arial" w:hAnsi="Arial"/>
          <w:b/>
          <w:bCs/>
          <w:color w:val="000000"/>
          <w:lang w:eastAsia="pt-BR"/>
        </w:rPr>
        <w:t xml:space="preserve"> </w:t>
      </w:r>
      <w:r>
        <w:rPr>
          <w:rFonts w:ascii="Arial" w:hAnsi="Arial"/>
          <w:b/>
          <w:bCs/>
          <w:color w:val="000000"/>
          <w:lang w:eastAsia="pt-BR"/>
        </w:rPr>
        <w:t>-</w:t>
      </w:r>
      <w:r w:rsidRPr="004E27D0">
        <w:rPr>
          <w:rFonts w:ascii="Arial" w:hAnsi="Arial"/>
          <w:b/>
          <w:bCs/>
          <w:color w:val="000000"/>
          <w:lang w:eastAsia="pt-BR"/>
        </w:rPr>
        <w:t xml:space="preserve"> FORO </w:t>
      </w:r>
    </w:p>
    <w:p w14:paraId="77E44FFE" w14:textId="77777777" w:rsidR="00C6527A" w:rsidRPr="0069486B" w:rsidRDefault="00C6527A" w:rsidP="007A7A8D">
      <w:pPr>
        <w:spacing w:before="180"/>
        <w:jc w:val="both"/>
        <w:rPr>
          <w:rFonts w:ascii="Arial" w:hAnsi="Arial"/>
        </w:rPr>
      </w:pPr>
      <w:r>
        <w:rPr>
          <w:rFonts w:ascii="Arial" w:hAnsi="Arial"/>
          <w:color w:val="000000"/>
          <w:lang w:eastAsia="pt-BR"/>
        </w:rPr>
        <w:t>12</w:t>
      </w:r>
      <w:r w:rsidRPr="00A3579E">
        <w:rPr>
          <w:rFonts w:ascii="Arial" w:hAnsi="Arial"/>
          <w:color w:val="000000"/>
          <w:lang w:eastAsia="pt-BR"/>
        </w:rPr>
        <w:t>.1.</w:t>
      </w:r>
      <w:r>
        <w:rPr>
          <w:rFonts w:ascii="Arial" w:hAnsi="Arial"/>
          <w:b/>
          <w:bCs/>
          <w:color w:val="000000"/>
          <w:lang w:eastAsia="pt-BR"/>
        </w:rPr>
        <w:t xml:space="preserve"> </w:t>
      </w:r>
      <w:r w:rsidRPr="004E27D0">
        <w:rPr>
          <w:rFonts w:ascii="Arial" w:hAnsi="Arial"/>
        </w:rPr>
        <w:t>O</w:t>
      </w:r>
      <w:r>
        <w:rPr>
          <w:rFonts w:ascii="Arial" w:hAnsi="Arial"/>
        </w:rPr>
        <w:t xml:space="preserve"> </w:t>
      </w:r>
      <w:r w:rsidRPr="004E27D0">
        <w:rPr>
          <w:rFonts w:ascii="Arial" w:hAnsi="Arial"/>
        </w:rPr>
        <w:t>Foro competente para dirimir questões oriundas dest</w:t>
      </w:r>
      <w:r>
        <w:rPr>
          <w:rFonts w:ascii="Arial" w:hAnsi="Arial"/>
        </w:rPr>
        <w:t>a Ata de Registro d</w:t>
      </w:r>
      <w:r w:rsidRPr="004E27D0">
        <w:rPr>
          <w:rFonts w:ascii="Arial" w:hAnsi="Arial"/>
        </w:rPr>
        <w:t xml:space="preserve">e </w:t>
      </w:r>
      <w:r>
        <w:rPr>
          <w:rFonts w:ascii="Arial" w:hAnsi="Arial"/>
        </w:rPr>
        <w:t>Preços</w:t>
      </w:r>
      <w:r w:rsidRPr="004E27D0">
        <w:rPr>
          <w:rFonts w:ascii="Arial" w:hAnsi="Arial"/>
        </w:rPr>
        <w:t>, não resolvida na esfera administrativa, é o da Comarca de Sertãozinho</w:t>
      </w:r>
      <w:r>
        <w:rPr>
          <w:rFonts w:ascii="Arial" w:hAnsi="Arial"/>
        </w:rPr>
        <w:t>/</w:t>
      </w:r>
      <w:r w:rsidRPr="004E27D0">
        <w:rPr>
          <w:rFonts w:ascii="Arial" w:hAnsi="Arial"/>
        </w:rPr>
        <w:t xml:space="preserve">SP. </w:t>
      </w:r>
    </w:p>
    <w:p w14:paraId="566A84D5" w14:textId="062394CF" w:rsidR="002328A0" w:rsidRPr="005F4315" w:rsidRDefault="00C6527A" w:rsidP="007A7A8D">
      <w:pPr>
        <w:spacing w:before="180"/>
        <w:jc w:val="both"/>
        <w:rPr>
          <w:rFonts w:ascii="Arial" w:hAnsi="Arial"/>
          <w:color w:val="000000"/>
        </w:rPr>
      </w:pPr>
      <w:r>
        <w:rPr>
          <w:rFonts w:ascii="Arial" w:hAnsi="Arial"/>
          <w:color w:val="000000"/>
          <w:lang w:eastAsia="pt-BR"/>
        </w:rPr>
        <w:t xml:space="preserve">12.2. </w:t>
      </w:r>
      <w:r w:rsidRPr="004E27D0">
        <w:rPr>
          <w:rFonts w:ascii="Arial" w:hAnsi="Arial"/>
          <w:color w:val="000000"/>
          <w:lang w:eastAsia="pt-BR"/>
        </w:rPr>
        <w:t>Nada mais havendo a ser declarado, foi dada por encerrada a presente Ata que, lida e achada conforme, vai assinada pelas partes.</w:t>
      </w:r>
    </w:p>
    <w:p w14:paraId="73D5C03B" w14:textId="77777777" w:rsidR="002328A0" w:rsidRPr="005F4315" w:rsidRDefault="002328A0" w:rsidP="002328A0">
      <w:pPr>
        <w:jc w:val="both"/>
        <w:rPr>
          <w:rFonts w:ascii="Arial" w:hAnsi="Arial"/>
          <w:b/>
          <w:bCs/>
          <w:color w:val="000000"/>
        </w:rPr>
      </w:pPr>
    </w:p>
    <w:p w14:paraId="6A3C7CBC" w14:textId="77777777" w:rsidR="002328A0" w:rsidRPr="005F4315" w:rsidRDefault="002328A0" w:rsidP="002328A0">
      <w:pPr>
        <w:jc w:val="right"/>
        <w:rPr>
          <w:rFonts w:ascii="Arial" w:hAnsi="Arial"/>
          <w:b/>
          <w:bCs/>
          <w:color w:val="000000"/>
        </w:rPr>
      </w:pPr>
      <w:r w:rsidRPr="005F4315">
        <w:rPr>
          <w:rFonts w:ascii="Arial" w:hAnsi="Arial"/>
          <w:b/>
          <w:bCs/>
          <w:color w:val="000000"/>
        </w:rPr>
        <w:t>Sertãozinho,    de       de 202</w:t>
      </w:r>
      <w:r>
        <w:rPr>
          <w:rFonts w:ascii="Arial" w:hAnsi="Arial"/>
          <w:b/>
          <w:bCs/>
          <w:color w:val="000000"/>
        </w:rPr>
        <w:t>4.</w:t>
      </w:r>
    </w:p>
    <w:p w14:paraId="2CD2DF9F" w14:textId="77777777" w:rsidR="004C784C" w:rsidRDefault="004C784C" w:rsidP="00295D0D">
      <w:pPr>
        <w:autoSpaceDE w:val="0"/>
        <w:ind w:right="57"/>
        <w:jc w:val="center"/>
        <w:rPr>
          <w:rFonts w:ascii="Arial" w:eastAsia="Arial" w:hAnsi="Arial"/>
          <w:b/>
          <w:sz w:val="28"/>
          <w:szCs w:val="28"/>
        </w:rPr>
      </w:pPr>
    </w:p>
    <w:p w14:paraId="36CC5103" w14:textId="77777777" w:rsidR="00501C86" w:rsidRDefault="00501C86" w:rsidP="00295D0D">
      <w:pPr>
        <w:autoSpaceDE w:val="0"/>
        <w:ind w:right="57"/>
        <w:jc w:val="center"/>
        <w:rPr>
          <w:rFonts w:ascii="Arial" w:eastAsia="Arial" w:hAnsi="Arial"/>
          <w:b/>
          <w:sz w:val="28"/>
          <w:szCs w:val="28"/>
        </w:rPr>
      </w:pPr>
    </w:p>
    <w:p w14:paraId="0FDFCD30" w14:textId="77777777" w:rsidR="00384601" w:rsidRPr="005F4315" w:rsidRDefault="00384601" w:rsidP="00384601">
      <w:pPr>
        <w:jc w:val="center"/>
        <w:rPr>
          <w:rFonts w:ascii="Arial" w:hAnsi="Arial"/>
          <w:b/>
        </w:rPr>
      </w:pPr>
      <w:r w:rsidRPr="005F4315">
        <w:rPr>
          <w:rFonts w:ascii="Arial" w:hAnsi="Arial"/>
          <w:b/>
        </w:rPr>
        <w:t>WILSON FERNANDES PIRES FILHO</w:t>
      </w:r>
    </w:p>
    <w:p w14:paraId="17CF6123" w14:textId="77777777" w:rsidR="00384601" w:rsidRPr="005F4315" w:rsidRDefault="00384601" w:rsidP="00384601">
      <w:pPr>
        <w:jc w:val="center"/>
        <w:rPr>
          <w:rFonts w:ascii="Arial" w:eastAsia="Arial" w:hAnsi="Arial"/>
          <w:b/>
        </w:rPr>
      </w:pPr>
      <w:r w:rsidRPr="005F4315">
        <w:rPr>
          <w:rFonts w:ascii="Arial" w:hAnsi="Arial"/>
          <w:b/>
        </w:rPr>
        <w:t>PREFEITO MUNICIPAL</w:t>
      </w:r>
    </w:p>
    <w:p w14:paraId="09CE461F" w14:textId="77777777" w:rsidR="00384601" w:rsidRPr="005F4315" w:rsidRDefault="00384601" w:rsidP="00384601">
      <w:pPr>
        <w:jc w:val="center"/>
        <w:rPr>
          <w:rFonts w:ascii="Arial" w:hAnsi="Arial"/>
          <w:b/>
        </w:rPr>
      </w:pPr>
      <w:r w:rsidRPr="005F4315">
        <w:rPr>
          <w:rFonts w:ascii="Arial" w:hAnsi="Arial"/>
          <w:b/>
          <w:bCs/>
        </w:rPr>
        <w:t>CONTRATANTE</w:t>
      </w:r>
    </w:p>
    <w:p w14:paraId="207EC8E4" w14:textId="77777777" w:rsidR="00972A95" w:rsidRDefault="00972A95" w:rsidP="00384601">
      <w:pPr>
        <w:ind w:left="180"/>
        <w:jc w:val="center"/>
        <w:rPr>
          <w:rFonts w:ascii="Arial" w:hAnsi="Arial"/>
          <w:b/>
          <w:color w:val="000000"/>
        </w:rPr>
      </w:pPr>
    </w:p>
    <w:p w14:paraId="0E96A8AC" w14:textId="77777777" w:rsidR="00501C86" w:rsidRDefault="00501C86" w:rsidP="00384601">
      <w:pPr>
        <w:ind w:left="180"/>
        <w:jc w:val="center"/>
        <w:rPr>
          <w:rFonts w:ascii="Arial" w:hAnsi="Arial"/>
          <w:b/>
          <w:color w:val="000000"/>
        </w:rPr>
      </w:pPr>
    </w:p>
    <w:p w14:paraId="53255275" w14:textId="77777777" w:rsidR="00972A95" w:rsidRDefault="00972A95" w:rsidP="00384601">
      <w:pPr>
        <w:ind w:left="180"/>
        <w:jc w:val="center"/>
        <w:rPr>
          <w:rFonts w:ascii="Arial" w:hAnsi="Arial"/>
          <w:b/>
          <w:color w:val="000000"/>
        </w:rPr>
      </w:pPr>
    </w:p>
    <w:p w14:paraId="7C6173CF" w14:textId="32A50127" w:rsidR="00972A95" w:rsidRDefault="00972A95" w:rsidP="00384601">
      <w:pPr>
        <w:ind w:left="180"/>
        <w:jc w:val="center"/>
        <w:rPr>
          <w:rFonts w:ascii="Arial" w:hAnsi="Arial"/>
          <w:b/>
          <w:color w:val="000000"/>
        </w:rPr>
      </w:pPr>
      <w:r>
        <w:rPr>
          <w:rFonts w:ascii="Arial" w:hAnsi="Arial"/>
          <w:b/>
          <w:color w:val="000000"/>
        </w:rPr>
        <w:t>FÁBIA JUNQUEIRA DE TOLVO</w:t>
      </w:r>
    </w:p>
    <w:p w14:paraId="1A055569" w14:textId="50A9E338" w:rsidR="00384601" w:rsidRPr="005F4315" w:rsidRDefault="00384601" w:rsidP="00384601">
      <w:pPr>
        <w:ind w:left="180"/>
        <w:jc w:val="center"/>
        <w:rPr>
          <w:rFonts w:ascii="Arial" w:hAnsi="Arial"/>
          <w:b/>
          <w:color w:val="000000"/>
        </w:rPr>
      </w:pPr>
      <w:r w:rsidRPr="005F4315">
        <w:rPr>
          <w:rFonts w:ascii="Arial" w:hAnsi="Arial"/>
          <w:b/>
          <w:color w:val="000000"/>
        </w:rPr>
        <w:t>SECRETÁRI</w:t>
      </w:r>
      <w:r w:rsidR="0051755F">
        <w:rPr>
          <w:rFonts w:ascii="Arial" w:hAnsi="Arial"/>
          <w:b/>
          <w:color w:val="000000"/>
        </w:rPr>
        <w:t>A</w:t>
      </w:r>
      <w:r w:rsidRPr="005F4315">
        <w:rPr>
          <w:rFonts w:ascii="Arial" w:hAnsi="Arial"/>
          <w:b/>
          <w:color w:val="000000"/>
        </w:rPr>
        <w:t xml:space="preserve"> MUNICIPAL DE </w:t>
      </w:r>
      <w:r w:rsidR="00C35A31">
        <w:rPr>
          <w:rFonts w:ascii="Arial" w:hAnsi="Arial"/>
          <w:b/>
          <w:color w:val="000000"/>
        </w:rPr>
        <w:t>SAÚDE</w:t>
      </w:r>
    </w:p>
    <w:p w14:paraId="5D5F452E" w14:textId="77777777" w:rsidR="00CE0292" w:rsidRDefault="00CE0292" w:rsidP="00384601">
      <w:pPr>
        <w:jc w:val="center"/>
        <w:rPr>
          <w:rFonts w:ascii="Arial" w:hAnsi="Arial"/>
          <w:b/>
          <w:color w:val="000000"/>
        </w:rPr>
      </w:pPr>
    </w:p>
    <w:p w14:paraId="4F06ED83" w14:textId="77777777" w:rsidR="00501C86" w:rsidRPr="005F4315" w:rsidRDefault="00501C86" w:rsidP="00384601">
      <w:pPr>
        <w:jc w:val="center"/>
        <w:rPr>
          <w:rFonts w:ascii="Arial" w:hAnsi="Arial"/>
          <w:b/>
          <w:color w:val="000000"/>
        </w:rPr>
      </w:pPr>
    </w:p>
    <w:p w14:paraId="49B59F5B" w14:textId="77777777" w:rsidR="00384601" w:rsidRPr="005F4315" w:rsidRDefault="00384601" w:rsidP="00384601">
      <w:pPr>
        <w:ind w:left="180"/>
        <w:jc w:val="center"/>
        <w:rPr>
          <w:rFonts w:ascii="Arial" w:hAnsi="Arial"/>
          <w:b/>
          <w:color w:val="000000"/>
        </w:rPr>
      </w:pPr>
    </w:p>
    <w:p w14:paraId="28AF79AF" w14:textId="275CD3E4" w:rsidR="00384601" w:rsidRPr="005F4315" w:rsidRDefault="00887DD3" w:rsidP="00384601">
      <w:pPr>
        <w:ind w:left="180"/>
        <w:jc w:val="center"/>
        <w:rPr>
          <w:rFonts w:ascii="Arial" w:hAnsi="Arial"/>
          <w:b/>
          <w:color w:val="000000"/>
        </w:rPr>
      </w:pPr>
      <w:r w:rsidRPr="000111E1">
        <w:rPr>
          <w:rFonts w:ascii="Arial" w:hAnsi="Arial"/>
          <w:b/>
        </w:rPr>
        <w:t>DETENTORA DA ATA</w:t>
      </w:r>
    </w:p>
    <w:p w14:paraId="6F3A349F" w14:textId="77777777" w:rsidR="00384601" w:rsidRDefault="00384601" w:rsidP="00384601">
      <w:pPr>
        <w:ind w:left="180"/>
        <w:rPr>
          <w:rFonts w:ascii="Arial" w:hAnsi="Arial"/>
          <w:b/>
          <w:color w:val="000000"/>
        </w:rPr>
      </w:pPr>
      <w:r w:rsidRPr="005F4315">
        <w:rPr>
          <w:rFonts w:ascii="Arial" w:hAnsi="Arial"/>
          <w:b/>
          <w:color w:val="000000"/>
        </w:rPr>
        <w:t>TESTEMUNHAS</w:t>
      </w:r>
    </w:p>
    <w:p w14:paraId="051ACF1F" w14:textId="77777777" w:rsidR="00C35A31" w:rsidRPr="005F4315" w:rsidRDefault="00C35A31" w:rsidP="00384601">
      <w:pPr>
        <w:ind w:left="180"/>
        <w:rPr>
          <w:rFonts w:ascii="Arial" w:hAnsi="Arial"/>
          <w:b/>
          <w:color w:val="000000"/>
        </w:rPr>
      </w:pPr>
    </w:p>
    <w:p w14:paraId="2701ABE7" w14:textId="77777777" w:rsidR="00384601" w:rsidRPr="005F4315" w:rsidRDefault="00384601" w:rsidP="00384601">
      <w:pPr>
        <w:ind w:left="180"/>
        <w:jc w:val="center"/>
        <w:rPr>
          <w:rFonts w:ascii="Arial" w:hAnsi="Arial"/>
          <w:b/>
          <w:color w:val="000000"/>
        </w:rPr>
      </w:pPr>
    </w:p>
    <w:p w14:paraId="062C8561" w14:textId="77777777" w:rsidR="00384601" w:rsidRPr="005F4315" w:rsidRDefault="00384601" w:rsidP="00384601">
      <w:pPr>
        <w:ind w:left="180"/>
        <w:jc w:val="center"/>
        <w:rPr>
          <w:rFonts w:ascii="Arial" w:hAnsi="Arial"/>
          <w:b/>
          <w:color w:val="000000"/>
        </w:rPr>
      </w:pPr>
      <w:r w:rsidRPr="005F4315">
        <w:rPr>
          <w:rFonts w:ascii="Arial" w:hAnsi="Arial"/>
          <w:b/>
          <w:color w:val="000000"/>
        </w:rPr>
        <w:t>1 - _________________________          2 - ___________________________</w:t>
      </w:r>
    </w:p>
    <w:p w14:paraId="728B6F03" w14:textId="77777777" w:rsidR="001B042C" w:rsidRDefault="001B042C" w:rsidP="00D77866">
      <w:pPr>
        <w:autoSpaceDE w:val="0"/>
        <w:ind w:right="57"/>
        <w:jc w:val="center"/>
        <w:rPr>
          <w:rFonts w:ascii="Arial" w:eastAsia="Arial" w:hAnsi="Arial"/>
          <w:b/>
          <w:sz w:val="28"/>
          <w:szCs w:val="28"/>
        </w:rPr>
      </w:pPr>
    </w:p>
    <w:p w14:paraId="16CBEB6C" w14:textId="77777777" w:rsidR="001503E5" w:rsidRDefault="001503E5" w:rsidP="00D77866">
      <w:pPr>
        <w:autoSpaceDE w:val="0"/>
        <w:ind w:right="57"/>
        <w:jc w:val="center"/>
        <w:rPr>
          <w:rFonts w:ascii="Arial" w:eastAsia="Arial" w:hAnsi="Arial"/>
          <w:b/>
          <w:sz w:val="28"/>
          <w:szCs w:val="28"/>
        </w:rPr>
      </w:pPr>
    </w:p>
    <w:p w14:paraId="3EE1673A" w14:textId="77777777" w:rsidR="001B042C" w:rsidRPr="00D071A5" w:rsidRDefault="001B042C" w:rsidP="001B042C">
      <w:pPr>
        <w:jc w:val="center"/>
        <w:rPr>
          <w:rFonts w:ascii="Arial" w:hAnsi="Arial"/>
          <w:b/>
          <w:sz w:val="36"/>
          <w:szCs w:val="36"/>
        </w:rPr>
      </w:pPr>
      <w:r w:rsidRPr="00D071A5">
        <w:rPr>
          <w:rFonts w:ascii="Arial" w:hAnsi="Arial"/>
          <w:b/>
          <w:sz w:val="36"/>
          <w:szCs w:val="36"/>
        </w:rPr>
        <w:t xml:space="preserve">ANEXO V – </w:t>
      </w:r>
      <w:r w:rsidRPr="00D071A5">
        <w:rPr>
          <w:rFonts w:ascii="Arial" w:hAnsi="Arial"/>
          <w:b/>
          <w:bCs/>
          <w:color w:val="000000"/>
          <w:sz w:val="36"/>
          <w:szCs w:val="36"/>
          <w:lang w:eastAsia="pt-BR"/>
        </w:rPr>
        <w:t xml:space="preserve">MINUTA DE </w:t>
      </w:r>
      <w:r>
        <w:rPr>
          <w:rFonts w:ascii="Arial" w:hAnsi="Arial"/>
          <w:b/>
          <w:bCs/>
          <w:color w:val="000000"/>
          <w:sz w:val="36"/>
          <w:szCs w:val="36"/>
          <w:lang w:eastAsia="pt-BR"/>
        </w:rPr>
        <w:t>CONTRATO</w:t>
      </w:r>
    </w:p>
    <w:p w14:paraId="684204F8" w14:textId="77777777" w:rsidR="001B042C" w:rsidRDefault="001B042C" w:rsidP="001B042C">
      <w:pPr>
        <w:jc w:val="center"/>
        <w:rPr>
          <w:rFonts w:ascii="Arial" w:hAnsi="Arial"/>
          <w:b/>
          <w:color w:val="FF0000"/>
          <w:sz w:val="28"/>
          <w:szCs w:val="28"/>
        </w:rPr>
      </w:pPr>
    </w:p>
    <w:p w14:paraId="47C58352" w14:textId="144164E8" w:rsidR="001B042C" w:rsidRPr="001503E5" w:rsidRDefault="001B042C" w:rsidP="001B042C">
      <w:pPr>
        <w:jc w:val="center"/>
        <w:rPr>
          <w:rFonts w:ascii="Arial" w:hAnsi="Arial"/>
          <w:b/>
          <w:sz w:val="28"/>
          <w:szCs w:val="28"/>
        </w:rPr>
      </w:pPr>
      <w:r w:rsidRPr="001503E5">
        <w:rPr>
          <w:rFonts w:ascii="Arial" w:hAnsi="Arial"/>
          <w:b/>
          <w:sz w:val="28"/>
          <w:szCs w:val="28"/>
        </w:rPr>
        <w:t xml:space="preserve">PREGÃO ELETRÔNICO Nº </w:t>
      </w:r>
      <w:r w:rsidR="001503E5" w:rsidRPr="001503E5">
        <w:rPr>
          <w:rFonts w:ascii="Arial" w:hAnsi="Arial"/>
          <w:b/>
          <w:sz w:val="28"/>
          <w:szCs w:val="28"/>
        </w:rPr>
        <w:t>017</w:t>
      </w:r>
      <w:r w:rsidRPr="001503E5">
        <w:rPr>
          <w:rFonts w:ascii="Arial" w:hAnsi="Arial"/>
          <w:b/>
          <w:sz w:val="28"/>
          <w:szCs w:val="28"/>
        </w:rPr>
        <w:t>/2024</w:t>
      </w:r>
    </w:p>
    <w:p w14:paraId="7F4BC9D6" w14:textId="77777777" w:rsidR="001B042C" w:rsidRPr="001503E5" w:rsidRDefault="001B042C" w:rsidP="001B042C">
      <w:pPr>
        <w:jc w:val="center"/>
        <w:rPr>
          <w:rFonts w:ascii="Arial" w:hAnsi="Arial"/>
          <w:b/>
          <w:sz w:val="28"/>
          <w:szCs w:val="28"/>
        </w:rPr>
      </w:pPr>
    </w:p>
    <w:p w14:paraId="198B09E9" w14:textId="32B0F1DF" w:rsidR="001B042C" w:rsidRPr="001503E5" w:rsidRDefault="001B042C" w:rsidP="001B042C">
      <w:pPr>
        <w:jc w:val="center"/>
        <w:rPr>
          <w:rFonts w:ascii="Arial" w:hAnsi="Arial"/>
          <w:b/>
          <w:sz w:val="28"/>
          <w:szCs w:val="28"/>
        </w:rPr>
      </w:pPr>
      <w:r w:rsidRPr="001503E5">
        <w:rPr>
          <w:rFonts w:ascii="Arial" w:hAnsi="Arial"/>
          <w:b/>
          <w:sz w:val="28"/>
          <w:szCs w:val="28"/>
        </w:rPr>
        <w:t xml:space="preserve">PROCESSO Nº </w:t>
      </w:r>
      <w:r w:rsidR="001503E5" w:rsidRPr="001503E5">
        <w:rPr>
          <w:rFonts w:ascii="Arial" w:hAnsi="Arial"/>
          <w:b/>
          <w:sz w:val="28"/>
          <w:szCs w:val="28"/>
        </w:rPr>
        <w:t>309</w:t>
      </w:r>
      <w:r w:rsidRPr="001503E5">
        <w:rPr>
          <w:rFonts w:ascii="Arial" w:hAnsi="Arial"/>
          <w:b/>
          <w:sz w:val="28"/>
          <w:szCs w:val="28"/>
        </w:rPr>
        <w:t>/2024</w:t>
      </w:r>
    </w:p>
    <w:p w14:paraId="0607EA2B" w14:textId="77777777" w:rsidR="001B042C" w:rsidRPr="004775AC" w:rsidRDefault="001B042C" w:rsidP="001B042C">
      <w:pPr>
        <w:tabs>
          <w:tab w:val="left" w:pos="4245"/>
          <w:tab w:val="left" w:pos="4605"/>
        </w:tabs>
        <w:jc w:val="both"/>
        <w:rPr>
          <w:rFonts w:ascii="Arial" w:hAnsi="Arial"/>
          <w:b/>
          <w:color w:val="FF0000"/>
        </w:rPr>
      </w:pPr>
    </w:p>
    <w:p w14:paraId="78AF21C6" w14:textId="77777777" w:rsidR="001B042C" w:rsidRPr="004D04A5" w:rsidRDefault="001B042C" w:rsidP="001B042C">
      <w:pPr>
        <w:tabs>
          <w:tab w:val="left" w:pos="4245"/>
          <w:tab w:val="left" w:pos="4605"/>
        </w:tabs>
        <w:jc w:val="both"/>
        <w:rPr>
          <w:rFonts w:ascii="Arial" w:hAnsi="Arial"/>
          <w:b/>
        </w:rPr>
      </w:pPr>
      <w:r w:rsidRPr="004D04A5">
        <w:rPr>
          <w:rFonts w:ascii="Arial" w:hAnsi="Arial"/>
          <w:b/>
        </w:rPr>
        <w:t xml:space="preserve">CONTRATO Nº </w:t>
      </w:r>
    </w:p>
    <w:p w14:paraId="71AFA4EF" w14:textId="5E10397E" w:rsidR="001B042C" w:rsidRPr="001B042C" w:rsidRDefault="001B042C" w:rsidP="001B042C">
      <w:pPr>
        <w:tabs>
          <w:tab w:val="left" w:pos="4245"/>
          <w:tab w:val="left" w:pos="4605"/>
        </w:tabs>
        <w:jc w:val="both"/>
        <w:rPr>
          <w:rFonts w:ascii="Arial" w:hAnsi="Arial"/>
          <w:b/>
        </w:rPr>
      </w:pPr>
      <w:r w:rsidRPr="001B042C">
        <w:rPr>
          <w:rFonts w:ascii="Arial" w:hAnsi="Arial"/>
          <w:b/>
        </w:rPr>
        <w:t xml:space="preserve">PROCESSO Nº </w:t>
      </w:r>
    </w:p>
    <w:p w14:paraId="7A575656" w14:textId="77777777" w:rsidR="001B042C" w:rsidRPr="001B042C" w:rsidRDefault="001B042C" w:rsidP="001B042C">
      <w:pPr>
        <w:ind w:left="2835"/>
        <w:jc w:val="both"/>
        <w:rPr>
          <w:rFonts w:ascii="Arial" w:hAnsi="Arial"/>
          <w:b/>
        </w:rPr>
      </w:pPr>
    </w:p>
    <w:p w14:paraId="3A0070E6" w14:textId="3216F89C" w:rsidR="001B042C" w:rsidRPr="001B042C" w:rsidRDefault="001B042C" w:rsidP="001B042C">
      <w:pPr>
        <w:jc w:val="both"/>
        <w:rPr>
          <w:rFonts w:ascii="Arial" w:hAnsi="Arial"/>
          <w:b/>
        </w:rPr>
      </w:pPr>
      <w:r w:rsidRPr="001B042C">
        <w:rPr>
          <w:rFonts w:ascii="Arial" w:hAnsi="Arial"/>
          <w:b/>
        </w:rPr>
        <w:t>CONTRATO QUE ENTRE SI CELEBRAM O MUNICÍPIO DE SERTÃOZINHO E A EMPRESA_______________,</w:t>
      </w:r>
      <w:r w:rsidR="00764126" w:rsidRPr="001B042C">
        <w:rPr>
          <w:rFonts w:ascii="Arial" w:hAnsi="Arial"/>
          <w:b/>
        </w:rPr>
        <w:t xml:space="preserve"> TENDO POR OBJETO A AQUISIÇÃO DE </w:t>
      </w:r>
      <w:r w:rsidR="00764126" w:rsidRPr="00764126">
        <w:rPr>
          <w:rFonts w:ascii="Arial" w:hAnsi="Arial"/>
          <w:b/>
        </w:rPr>
        <w:t>MEDICAMENTOS, COSMÉTICOS E SUPLEMENTOS PARA SAÚDE PARA ATENDIMENTO DE DEMANDAS JUDICIAIS</w:t>
      </w:r>
      <w:r w:rsidR="00764126" w:rsidRPr="001B042C">
        <w:rPr>
          <w:rFonts w:ascii="Arial" w:hAnsi="Arial"/>
          <w:b/>
        </w:rPr>
        <w:t>.</w:t>
      </w:r>
    </w:p>
    <w:p w14:paraId="7F5BD7BE" w14:textId="77777777" w:rsidR="001B042C" w:rsidRPr="00D73F1D" w:rsidRDefault="001B042C" w:rsidP="001B042C">
      <w:pPr>
        <w:pStyle w:val="Cabealho"/>
        <w:tabs>
          <w:tab w:val="left" w:pos="6949"/>
        </w:tabs>
        <w:jc w:val="both"/>
        <w:rPr>
          <w:rFonts w:ascii="Arial" w:hAnsi="Arial"/>
          <w:b/>
          <w:color w:val="FF0000"/>
        </w:rPr>
      </w:pPr>
    </w:p>
    <w:p w14:paraId="01708EC3" w14:textId="23DE8F37" w:rsidR="001B042C" w:rsidRDefault="001B042C" w:rsidP="001B042C">
      <w:pPr>
        <w:pStyle w:val="texto1"/>
        <w:widowControl w:val="0"/>
        <w:suppressAutoHyphens/>
        <w:spacing w:before="0" w:after="0" w:line="240" w:lineRule="auto"/>
        <w:rPr>
          <w:rFonts w:cs="Arial"/>
          <w:sz w:val="24"/>
          <w:szCs w:val="24"/>
        </w:rPr>
      </w:pPr>
      <w:r w:rsidRPr="004D2F4E">
        <w:rPr>
          <w:rFonts w:cs="Arial"/>
          <w:sz w:val="24"/>
          <w:szCs w:val="24"/>
        </w:rPr>
        <w:t xml:space="preserve">Pelo presente instrumento de contrato, de um lado o </w:t>
      </w:r>
      <w:r w:rsidRPr="004D2F4E">
        <w:rPr>
          <w:rFonts w:cs="Arial"/>
          <w:b/>
          <w:sz w:val="24"/>
          <w:szCs w:val="24"/>
        </w:rPr>
        <w:t>MUNIC</w:t>
      </w:r>
      <w:r>
        <w:rPr>
          <w:rFonts w:cs="Arial"/>
          <w:b/>
          <w:sz w:val="24"/>
          <w:szCs w:val="24"/>
        </w:rPr>
        <w:t>Í</w:t>
      </w:r>
      <w:r w:rsidRPr="004D2F4E">
        <w:rPr>
          <w:rFonts w:cs="Arial"/>
          <w:b/>
          <w:sz w:val="24"/>
          <w:szCs w:val="24"/>
        </w:rPr>
        <w:t>PIO DE SERTÃOZINHO</w:t>
      </w:r>
      <w:r w:rsidRPr="004D2F4E">
        <w:rPr>
          <w:rFonts w:cs="Arial"/>
          <w:sz w:val="24"/>
          <w:szCs w:val="24"/>
        </w:rPr>
        <w:t xml:space="preserve">, Estado de São Paulo, com sede </w:t>
      </w:r>
      <w:r>
        <w:rPr>
          <w:rFonts w:cs="Arial"/>
          <w:sz w:val="24"/>
          <w:szCs w:val="24"/>
        </w:rPr>
        <w:t>na</w:t>
      </w:r>
      <w:r w:rsidRPr="004D2F4E">
        <w:rPr>
          <w:rFonts w:cs="Arial"/>
          <w:sz w:val="24"/>
          <w:szCs w:val="24"/>
        </w:rPr>
        <w:t xml:space="preserve"> Rua Aprígio de Araújo, nº 837, CNPJ</w:t>
      </w:r>
      <w:r>
        <w:rPr>
          <w:rFonts w:cs="Arial"/>
          <w:sz w:val="24"/>
          <w:szCs w:val="24"/>
        </w:rPr>
        <w:t xml:space="preserve"> nº 4</w:t>
      </w:r>
      <w:r w:rsidRPr="004D2F4E">
        <w:rPr>
          <w:rFonts w:cs="Arial"/>
          <w:sz w:val="24"/>
          <w:szCs w:val="24"/>
        </w:rPr>
        <w:t xml:space="preserve">5.371.820/0001-28, </w:t>
      </w:r>
      <w:r w:rsidRPr="00C502CE">
        <w:rPr>
          <w:rFonts w:cs="Arial"/>
          <w:sz w:val="24"/>
          <w:szCs w:val="24"/>
        </w:rPr>
        <w:t xml:space="preserve">doravante denominado </w:t>
      </w:r>
      <w:r w:rsidRPr="00224D8B">
        <w:rPr>
          <w:rFonts w:cs="Arial"/>
          <w:b/>
          <w:sz w:val="24"/>
          <w:szCs w:val="24"/>
        </w:rPr>
        <w:t>ADMINISTRAÇÃO</w:t>
      </w:r>
      <w:r w:rsidRPr="00224D8B">
        <w:rPr>
          <w:rFonts w:cs="Arial"/>
          <w:sz w:val="24"/>
          <w:szCs w:val="24"/>
        </w:rPr>
        <w:t xml:space="preserve"> </w:t>
      </w:r>
      <w:r w:rsidRPr="00224D8B">
        <w:rPr>
          <w:rFonts w:cs="Arial"/>
          <w:b/>
          <w:sz w:val="24"/>
          <w:szCs w:val="24"/>
        </w:rPr>
        <w:t>CONTRATANTE</w:t>
      </w:r>
      <w:r w:rsidRPr="00224D8B">
        <w:rPr>
          <w:rFonts w:cs="Arial"/>
          <w:sz w:val="24"/>
          <w:szCs w:val="24"/>
        </w:rPr>
        <w:t>, representado neste ato pelo Exmo. Sr. Prefeito Municipal,</w:t>
      </w:r>
      <w:r w:rsidRPr="00224D8B">
        <w:rPr>
          <w:rFonts w:cs="Arial"/>
          <w:b/>
          <w:sz w:val="24"/>
          <w:szCs w:val="24"/>
        </w:rPr>
        <w:t xml:space="preserve"> </w:t>
      </w:r>
      <w:r w:rsidRPr="00224D8B">
        <w:rPr>
          <w:b/>
          <w:color w:val="000000"/>
          <w:sz w:val="24"/>
          <w:szCs w:val="24"/>
        </w:rPr>
        <w:t>WILSON FERNANDES PIRES FILHO</w:t>
      </w:r>
      <w:r w:rsidRPr="00224D8B">
        <w:rPr>
          <w:rFonts w:cs="Arial"/>
          <w:b/>
          <w:sz w:val="24"/>
          <w:szCs w:val="24"/>
        </w:rPr>
        <w:t xml:space="preserve">, </w:t>
      </w:r>
      <w:r w:rsidRPr="00224D8B">
        <w:rPr>
          <w:rFonts w:cs="Arial"/>
          <w:sz w:val="24"/>
          <w:szCs w:val="24"/>
        </w:rPr>
        <w:t>e de outro lado a empresa............................... CNPJ nº</w:t>
      </w:r>
      <w:r w:rsidRPr="00DC2C39">
        <w:rPr>
          <w:rFonts w:cs="Arial"/>
          <w:i/>
          <w:sz w:val="24"/>
          <w:szCs w:val="24"/>
        </w:rPr>
        <w:t xml:space="preserve">.........-..... </w:t>
      </w:r>
      <w:r w:rsidRPr="00DC2C39">
        <w:rPr>
          <w:rFonts w:cs="Arial"/>
          <w:sz w:val="24"/>
          <w:szCs w:val="24"/>
        </w:rPr>
        <w:t xml:space="preserve">, com </w:t>
      </w:r>
      <w:r w:rsidRPr="00923752">
        <w:rPr>
          <w:rFonts w:cs="Arial"/>
          <w:sz w:val="24"/>
          <w:szCs w:val="24"/>
        </w:rPr>
        <w:t xml:space="preserve">sede na Rua.................., na </w:t>
      </w:r>
      <w:r w:rsidRPr="001503E5">
        <w:rPr>
          <w:rFonts w:cs="Arial"/>
          <w:sz w:val="24"/>
          <w:szCs w:val="24"/>
        </w:rPr>
        <w:t xml:space="preserve">cidade de ....................., neste ato representada por......, doravante denominada </w:t>
      </w:r>
      <w:r w:rsidRPr="001503E5">
        <w:rPr>
          <w:rFonts w:cs="Arial"/>
          <w:b/>
          <w:sz w:val="24"/>
          <w:szCs w:val="24"/>
        </w:rPr>
        <w:t>CONTRATADA</w:t>
      </w:r>
      <w:r w:rsidRPr="001503E5">
        <w:rPr>
          <w:rFonts w:cs="Arial"/>
          <w:sz w:val="24"/>
          <w:szCs w:val="24"/>
        </w:rPr>
        <w:t xml:space="preserve">, tendo em vista a homologação do resultado do processo licitatório nº </w:t>
      </w:r>
      <w:r w:rsidR="001503E5" w:rsidRPr="001503E5">
        <w:rPr>
          <w:rFonts w:cs="Arial"/>
          <w:sz w:val="24"/>
          <w:szCs w:val="24"/>
        </w:rPr>
        <w:t>309</w:t>
      </w:r>
      <w:r w:rsidRPr="001503E5">
        <w:rPr>
          <w:rFonts w:cs="Arial"/>
          <w:sz w:val="24"/>
          <w:szCs w:val="24"/>
        </w:rPr>
        <w:t xml:space="preserve">/2024, na modalidade de Pregão Eletrônico nº </w:t>
      </w:r>
      <w:r w:rsidR="001503E5" w:rsidRPr="001503E5">
        <w:rPr>
          <w:rFonts w:cs="Arial"/>
          <w:sz w:val="24"/>
          <w:szCs w:val="24"/>
        </w:rPr>
        <w:t>017</w:t>
      </w:r>
      <w:r w:rsidRPr="001503E5">
        <w:rPr>
          <w:rFonts w:cs="Arial"/>
          <w:sz w:val="24"/>
          <w:szCs w:val="24"/>
        </w:rPr>
        <w:t xml:space="preserve">/2024, pelo Senhor Prefeito Municipal, pelo tipo de Licitação de menor preço, Lei Federal nº 14.133, de 1º de </w:t>
      </w:r>
      <w:r w:rsidRPr="00923752">
        <w:rPr>
          <w:rFonts w:cs="Arial"/>
          <w:sz w:val="24"/>
          <w:szCs w:val="24"/>
        </w:rPr>
        <w:t xml:space="preserve">abril de 2021, com as alterações posteriores, têm entre si justo e </w:t>
      </w:r>
      <w:r w:rsidRPr="004D2F4E">
        <w:rPr>
          <w:rFonts w:cs="Arial"/>
          <w:sz w:val="24"/>
          <w:szCs w:val="24"/>
        </w:rPr>
        <w:t>acordado o que segue:</w:t>
      </w:r>
    </w:p>
    <w:p w14:paraId="56217055" w14:textId="77777777" w:rsidR="001B042C" w:rsidRPr="004D2F4E" w:rsidRDefault="001B042C" w:rsidP="001B042C">
      <w:pPr>
        <w:spacing w:before="216"/>
        <w:jc w:val="both"/>
        <w:rPr>
          <w:rFonts w:ascii="Arial" w:hAnsi="Arial"/>
          <w:b/>
          <w:color w:val="000000"/>
        </w:rPr>
      </w:pPr>
      <w:r w:rsidRPr="004D2F4E">
        <w:rPr>
          <w:rFonts w:ascii="Arial" w:hAnsi="Arial"/>
          <w:b/>
          <w:color w:val="000000"/>
          <w:u w:val="single"/>
        </w:rPr>
        <w:t>CLÁUSULA PRIMEIRA</w:t>
      </w:r>
      <w:r>
        <w:rPr>
          <w:rFonts w:ascii="Arial" w:hAnsi="Arial"/>
          <w:b/>
          <w:color w:val="000000"/>
        </w:rPr>
        <w:t xml:space="preserve"> - </w:t>
      </w:r>
      <w:r w:rsidRPr="004D2F4E">
        <w:rPr>
          <w:rFonts w:ascii="Arial" w:hAnsi="Arial"/>
          <w:b/>
          <w:color w:val="000000"/>
        </w:rPr>
        <w:t>DO OBJETO</w:t>
      </w:r>
    </w:p>
    <w:p w14:paraId="5BDF4E23" w14:textId="77777777" w:rsidR="001B042C" w:rsidRDefault="001B042C" w:rsidP="001B042C">
      <w:pPr>
        <w:jc w:val="both"/>
        <w:rPr>
          <w:rFonts w:ascii="Arial" w:hAnsi="Arial"/>
          <w:color w:val="000000"/>
        </w:rPr>
      </w:pPr>
    </w:p>
    <w:p w14:paraId="20C5712E" w14:textId="044F247F" w:rsidR="001B042C" w:rsidRPr="001B042C" w:rsidRDefault="001B042C" w:rsidP="001B042C">
      <w:pPr>
        <w:jc w:val="both"/>
        <w:rPr>
          <w:rFonts w:ascii="Arial" w:hAnsi="Arial"/>
        </w:rPr>
      </w:pPr>
      <w:r w:rsidRPr="001B042C">
        <w:rPr>
          <w:rFonts w:ascii="Arial" w:hAnsi="Arial"/>
        </w:rPr>
        <w:t xml:space="preserve">1.1. Constitui-se objeto do presente instrumento a aquisição de </w:t>
      </w:r>
      <w:r w:rsidR="00764126" w:rsidRPr="00764126">
        <w:rPr>
          <w:rFonts w:ascii="Arial" w:hAnsi="Arial"/>
        </w:rPr>
        <w:t>registro de preços para aquisição de medicamentos, cosméticos e suplementos para saúde para atendimento de demandas judiciais</w:t>
      </w:r>
      <w:r w:rsidRPr="00764126">
        <w:rPr>
          <w:rFonts w:ascii="Arial" w:hAnsi="Arial"/>
          <w:bCs/>
        </w:rPr>
        <w:t>,</w:t>
      </w:r>
      <w:r w:rsidRPr="001B042C">
        <w:rPr>
          <w:rFonts w:ascii="Arial" w:hAnsi="Arial"/>
        </w:rPr>
        <w:t xml:space="preserve"> conforme</w:t>
      </w:r>
      <w:r w:rsidR="00A312AB">
        <w:rPr>
          <w:rFonts w:ascii="Arial" w:hAnsi="Arial"/>
        </w:rPr>
        <w:t xml:space="preserve"> tremo de referência</w:t>
      </w:r>
      <w:r w:rsidRPr="001B042C">
        <w:rPr>
          <w:rFonts w:ascii="Arial" w:hAnsi="Arial"/>
        </w:rPr>
        <w:t xml:space="preserve"> </w:t>
      </w:r>
      <w:r w:rsidR="00A312AB">
        <w:rPr>
          <w:rFonts w:ascii="Arial" w:hAnsi="Arial"/>
        </w:rPr>
        <w:t>(</w:t>
      </w:r>
      <w:r w:rsidRPr="001B042C">
        <w:rPr>
          <w:rFonts w:ascii="Arial" w:hAnsi="Arial"/>
        </w:rPr>
        <w:t>anexo I</w:t>
      </w:r>
      <w:r w:rsidR="00A312AB">
        <w:rPr>
          <w:rFonts w:ascii="Arial" w:hAnsi="Arial"/>
        </w:rPr>
        <w:t>)</w:t>
      </w:r>
      <w:r w:rsidRPr="001B042C">
        <w:rPr>
          <w:rFonts w:ascii="Arial" w:hAnsi="Arial"/>
        </w:rPr>
        <w:t>, que fica fazendo parte integrante e inseparável deste instrumento.</w:t>
      </w:r>
    </w:p>
    <w:p w14:paraId="5193AABB" w14:textId="77777777" w:rsidR="001B042C" w:rsidRDefault="001B042C" w:rsidP="001B042C">
      <w:pPr>
        <w:jc w:val="both"/>
        <w:rPr>
          <w:rFonts w:ascii="Arial" w:hAnsi="Arial"/>
          <w:color w:val="000000"/>
        </w:rPr>
      </w:pPr>
    </w:p>
    <w:p w14:paraId="2909AA8A" w14:textId="77777777" w:rsidR="001B042C" w:rsidRDefault="001B042C" w:rsidP="001B042C">
      <w:pPr>
        <w:jc w:val="both"/>
        <w:rPr>
          <w:rFonts w:ascii="Arial" w:hAnsi="Arial"/>
          <w:color w:val="000000"/>
        </w:rPr>
      </w:pPr>
      <w:r w:rsidRPr="00185DB8">
        <w:rPr>
          <w:rFonts w:ascii="Arial" w:hAnsi="Arial"/>
          <w:color w:val="000000"/>
        </w:rPr>
        <w:t>1.2. Objeto da contratação:</w:t>
      </w:r>
    </w:p>
    <w:p w14:paraId="72E04B78" w14:textId="77777777" w:rsidR="001B042C" w:rsidRDefault="001B042C" w:rsidP="001B042C">
      <w:pPr>
        <w:jc w:val="both"/>
        <w:rPr>
          <w:rFonts w:ascii="Arial" w:hAnsi="Arial"/>
          <w:color w:val="000000"/>
        </w:rPr>
      </w:pPr>
    </w:p>
    <w:tbl>
      <w:tblPr>
        <w:tblW w:w="8926" w:type="dxa"/>
        <w:tblLayout w:type="fixed"/>
        <w:tblLook w:val="01E0" w:firstRow="1" w:lastRow="1" w:firstColumn="1" w:lastColumn="1" w:noHBand="0" w:noVBand="0"/>
      </w:tblPr>
      <w:tblGrid>
        <w:gridCol w:w="846"/>
        <w:gridCol w:w="709"/>
        <w:gridCol w:w="567"/>
        <w:gridCol w:w="992"/>
        <w:gridCol w:w="3260"/>
        <w:gridCol w:w="1418"/>
        <w:gridCol w:w="1134"/>
      </w:tblGrid>
      <w:tr w:rsidR="00764126" w:rsidRPr="00CC0949" w14:paraId="3B8FF904" w14:textId="77777777" w:rsidTr="00602887">
        <w:trPr>
          <w:trHeight w:val="460"/>
        </w:trPr>
        <w:tc>
          <w:tcPr>
            <w:tcW w:w="6374" w:type="dxa"/>
            <w:gridSpan w:val="5"/>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4CE1761E" w14:textId="41B0FF18" w:rsidR="00764126" w:rsidRDefault="00764126" w:rsidP="00DF70A5">
            <w:pPr>
              <w:spacing w:before="60" w:after="60"/>
              <w:jc w:val="center"/>
              <w:rPr>
                <w:rFonts w:ascii="Arial" w:hAnsi="Arial"/>
                <w:b/>
              </w:rPr>
            </w:pPr>
            <w:r>
              <w:rPr>
                <w:rFonts w:ascii="Arial" w:hAnsi="Arial"/>
                <w:b/>
              </w:rPr>
              <w:t>Objeto licitado</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5DC3CCAD" w14:textId="179B06C4" w:rsidR="00764126" w:rsidRPr="00CC0949" w:rsidRDefault="00764126" w:rsidP="00DF70A5">
            <w:pPr>
              <w:spacing w:before="60" w:after="60"/>
              <w:jc w:val="center"/>
              <w:rPr>
                <w:rFonts w:ascii="Arial" w:hAnsi="Arial"/>
                <w:b/>
              </w:rPr>
            </w:pPr>
            <w:r>
              <w:rPr>
                <w:rFonts w:ascii="Arial" w:hAnsi="Arial"/>
                <w:b/>
              </w:rPr>
              <w:t>Valor (R$)</w:t>
            </w:r>
          </w:p>
        </w:tc>
      </w:tr>
      <w:tr w:rsidR="00764126" w:rsidRPr="00CC0949" w14:paraId="0C6DBCB0" w14:textId="77777777" w:rsidTr="00764126">
        <w:trPr>
          <w:trHeight w:val="460"/>
        </w:trPr>
        <w:tc>
          <w:tcPr>
            <w:tcW w:w="846"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1BF18926" w14:textId="77777777" w:rsidR="00764126" w:rsidRPr="00CC0949" w:rsidRDefault="00764126" w:rsidP="00DF70A5">
            <w:pPr>
              <w:spacing w:before="60" w:after="60"/>
              <w:jc w:val="center"/>
              <w:rPr>
                <w:rFonts w:ascii="Arial" w:hAnsi="Arial"/>
                <w:b/>
              </w:rPr>
            </w:pPr>
            <w:r w:rsidRPr="00CC0949">
              <w:rPr>
                <w:rFonts w:ascii="Arial" w:hAnsi="Arial"/>
                <w:b/>
              </w:rPr>
              <w:t>Item</w:t>
            </w:r>
          </w:p>
        </w:tc>
        <w:tc>
          <w:tcPr>
            <w:tcW w:w="709"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1C272710" w14:textId="77777777" w:rsidR="00764126" w:rsidRPr="00CC0949" w:rsidRDefault="00764126" w:rsidP="00DF70A5">
            <w:pPr>
              <w:spacing w:before="60" w:after="60"/>
              <w:jc w:val="center"/>
              <w:rPr>
                <w:rFonts w:ascii="Arial" w:hAnsi="Arial"/>
                <w:b/>
              </w:rPr>
            </w:pPr>
            <w:r w:rsidRPr="00CC0949">
              <w:rPr>
                <w:rFonts w:ascii="Arial" w:hAnsi="Arial"/>
                <w:b/>
              </w:rPr>
              <w:t>Qtd</w:t>
            </w:r>
          </w:p>
        </w:tc>
        <w:tc>
          <w:tcPr>
            <w:tcW w:w="567"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37E9A98C" w14:textId="3175ECB3" w:rsidR="00764126" w:rsidRPr="00CC0949" w:rsidRDefault="00764126" w:rsidP="00DF70A5">
            <w:pPr>
              <w:spacing w:before="60" w:after="60"/>
              <w:jc w:val="center"/>
              <w:rPr>
                <w:rFonts w:ascii="Arial" w:hAnsi="Arial"/>
                <w:b/>
              </w:rPr>
            </w:pPr>
            <w:r w:rsidRPr="00CC0949">
              <w:rPr>
                <w:rFonts w:ascii="Arial" w:hAnsi="Arial"/>
                <w:b/>
              </w:rPr>
              <w:t>Un</w:t>
            </w:r>
          </w:p>
        </w:tc>
        <w:tc>
          <w:tcPr>
            <w:tcW w:w="992"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25124364" w14:textId="1C355C4D" w:rsidR="00764126" w:rsidRPr="00CC0949" w:rsidRDefault="00764126" w:rsidP="00DF70A5">
            <w:pPr>
              <w:spacing w:before="60" w:after="60"/>
              <w:jc w:val="center"/>
              <w:rPr>
                <w:rFonts w:ascii="Arial" w:hAnsi="Arial"/>
                <w:b/>
              </w:rPr>
            </w:pPr>
            <w:r>
              <w:rPr>
                <w:rFonts w:ascii="Arial" w:hAnsi="Arial"/>
                <w:b/>
              </w:rPr>
              <w:t>Marca</w:t>
            </w:r>
          </w:p>
        </w:tc>
        <w:tc>
          <w:tcPr>
            <w:tcW w:w="3260"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48B01E1B" w14:textId="77777777" w:rsidR="00764126" w:rsidRPr="00CC0949" w:rsidRDefault="00764126" w:rsidP="00DF70A5">
            <w:pPr>
              <w:spacing w:before="60" w:after="60"/>
              <w:jc w:val="center"/>
              <w:rPr>
                <w:rFonts w:ascii="Arial" w:hAnsi="Arial"/>
                <w:b/>
              </w:rPr>
            </w:pPr>
            <w:r>
              <w:rPr>
                <w:rFonts w:ascii="Arial" w:hAnsi="Arial"/>
                <w:b/>
              </w:rPr>
              <w:t>Descrição</w:t>
            </w:r>
          </w:p>
        </w:tc>
        <w:tc>
          <w:tcPr>
            <w:tcW w:w="1418"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277FD64A" w14:textId="77777777" w:rsidR="00764126" w:rsidRPr="00CC0949" w:rsidRDefault="00764126" w:rsidP="00DF70A5">
            <w:pPr>
              <w:spacing w:before="60" w:after="60"/>
              <w:jc w:val="center"/>
              <w:rPr>
                <w:rFonts w:ascii="Arial" w:hAnsi="Arial"/>
                <w:b/>
              </w:rPr>
            </w:pPr>
            <w:r w:rsidRPr="00CC0949">
              <w:rPr>
                <w:rFonts w:ascii="Arial" w:hAnsi="Arial"/>
                <w:b/>
              </w:rPr>
              <w:t>Unit</w:t>
            </w:r>
          </w:p>
        </w:tc>
        <w:tc>
          <w:tcPr>
            <w:tcW w:w="1134"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6E4C9E9C" w14:textId="77777777" w:rsidR="00764126" w:rsidRPr="00CC0949" w:rsidRDefault="00764126" w:rsidP="00DF70A5">
            <w:pPr>
              <w:spacing w:before="60" w:after="60"/>
              <w:jc w:val="center"/>
              <w:rPr>
                <w:rFonts w:ascii="Arial" w:hAnsi="Arial"/>
                <w:b/>
              </w:rPr>
            </w:pPr>
            <w:r w:rsidRPr="00CC0949">
              <w:rPr>
                <w:rFonts w:ascii="Arial" w:hAnsi="Arial"/>
                <w:b/>
              </w:rPr>
              <w:t>Total</w:t>
            </w:r>
          </w:p>
        </w:tc>
      </w:tr>
      <w:tr w:rsidR="00764126" w:rsidRPr="00CC0949" w14:paraId="2A118065" w14:textId="77777777" w:rsidTr="00764126">
        <w:tc>
          <w:tcPr>
            <w:tcW w:w="84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8EC62B5" w14:textId="77777777" w:rsidR="00764126" w:rsidRPr="00CC0949" w:rsidRDefault="00764126" w:rsidP="00DF70A5">
            <w:pPr>
              <w:spacing w:before="60" w:after="60"/>
              <w:jc w:val="center"/>
              <w:rPr>
                <w:rFonts w:ascii="Arial" w:hAnsi="Arial"/>
                <w:b/>
                <w:bCs/>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F93B17D" w14:textId="77777777" w:rsidR="00764126" w:rsidRPr="00CC0949" w:rsidRDefault="00764126" w:rsidP="00DF70A5">
            <w:pPr>
              <w:spacing w:before="60" w:after="60"/>
              <w:jc w:val="center"/>
              <w:rPr>
                <w:rFonts w:ascii="Arial" w:hAnsi="Arial"/>
                <w:b/>
                <w:bCs/>
              </w:rPr>
            </w:pPr>
          </w:p>
        </w:tc>
        <w:tc>
          <w:tcPr>
            <w:tcW w:w="567" w:type="dxa"/>
            <w:tcBorders>
              <w:top w:val="single" w:sz="4" w:space="0" w:color="000000"/>
              <w:left w:val="single" w:sz="4" w:space="0" w:color="000000"/>
              <w:bottom w:val="single" w:sz="4" w:space="0" w:color="000000"/>
              <w:right w:val="single" w:sz="4" w:space="0" w:color="000000"/>
            </w:tcBorders>
            <w:vAlign w:val="center"/>
          </w:tcPr>
          <w:p w14:paraId="78D9F414" w14:textId="77777777" w:rsidR="00764126" w:rsidRPr="00CC0949" w:rsidRDefault="00764126" w:rsidP="00DF70A5">
            <w:pPr>
              <w:spacing w:before="60" w:after="60"/>
              <w:jc w:val="center"/>
              <w:rPr>
                <w:rFonts w:ascii="Arial" w:hAnsi="Arial"/>
                <w:b/>
                <w:bCs/>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00CEC49" w14:textId="1A1A2A6A" w:rsidR="00764126" w:rsidRPr="00CC0949" w:rsidRDefault="00764126" w:rsidP="00DF70A5">
            <w:pPr>
              <w:spacing w:before="60" w:after="60"/>
              <w:jc w:val="center"/>
              <w:rPr>
                <w:rFonts w:ascii="Arial" w:hAnsi="Arial"/>
                <w:b/>
                <w:bCs/>
              </w:rPr>
            </w:pPr>
          </w:p>
        </w:tc>
        <w:tc>
          <w:tcPr>
            <w:tcW w:w="32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AD1B198" w14:textId="77777777" w:rsidR="00764126" w:rsidRPr="00CC0949" w:rsidRDefault="00764126" w:rsidP="00DF70A5">
            <w:pPr>
              <w:jc w:val="both"/>
              <w:rPr>
                <w:bCs/>
              </w:rPr>
            </w:pPr>
          </w:p>
        </w:tc>
        <w:tc>
          <w:tcPr>
            <w:tcW w:w="14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996DE7A" w14:textId="77777777" w:rsidR="00764126" w:rsidRPr="00CC0949" w:rsidRDefault="00764126" w:rsidP="00DF70A5">
            <w:pPr>
              <w:spacing w:before="60" w:after="60"/>
              <w:jc w:val="center"/>
              <w:rPr>
                <w:rFonts w:ascii="Arial" w:hAnsi="Arial"/>
                <w:b/>
                <w:bCs/>
                <w:color w:val="FF000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BE1A205" w14:textId="77777777" w:rsidR="00764126" w:rsidRPr="00CC0949" w:rsidRDefault="00764126" w:rsidP="00DF70A5">
            <w:pPr>
              <w:spacing w:before="60" w:after="60"/>
              <w:jc w:val="center"/>
              <w:rPr>
                <w:rFonts w:ascii="Arial" w:hAnsi="Arial"/>
                <w:b/>
                <w:bCs/>
                <w:color w:val="FF0000"/>
              </w:rPr>
            </w:pPr>
          </w:p>
        </w:tc>
      </w:tr>
      <w:tr w:rsidR="00A312AB" w:rsidRPr="00CC0949" w14:paraId="2F05006E" w14:textId="77777777" w:rsidTr="00400352">
        <w:tc>
          <w:tcPr>
            <w:tcW w:w="6374" w:type="dxa"/>
            <w:gridSpan w:val="5"/>
            <w:tcBorders>
              <w:top w:val="single" w:sz="4" w:space="0" w:color="000000"/>
              <w:left w:val="single" w:sz="4" w:space="0" w:color="000000"/>
              <w:bottom w:val="single" w:sz="4" w:space="0" w:color="000000"/>
              <w:right w:val="single" w:sz="4" w:space="0" w:color="000000"/>
            </w:tcBorders>
          </w:tcPr>
          <w:p w14:paraId="7C776FB7" w14:textId="5C759FB8" w:rsidR="00A312AB" w:rsidRPr="00CC0949" w:rsidRDefault="00A312AB" w:rsidP="00DF70A5">
            <w:pPr>
              <w:jc w:val="right"/>
              <w:rPr>
                <w:rFonts w:ascii="Arial" w:hAnsi="Arial"/>
                <w:b/>
                <w:bCs/>
                <w:lang w:eastAsia="pt-BR"/>
              </w:rPr>
            </w:pPr>
            <w:r w:rsidRPr="00C54733">
              <w:rPr>
                <w:rFonts w:ascii="Arial" w:hAnsi="Arial"/>
                <w:b/>
              </w:rPr>
              <w:t xml:space="preserve">TOTAL </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0D05B532" w14:textId="77777777" w:rsidR="00A312AB" w:rsidRPr="00CC0949" w:rsidRDefault="00A312AB" w:rsidP="00DF70A5">
            <w:pPr>
              <w:spacing w:before="60" w:after="60"/>
              <w:jc w:val="center"/>
              <w:rPr>
                <w:rFonts w:ascii="Arial" w:hAnsi="Arial"/>
                <w:b/>
                <w:bCs/>
                <w:color w:val="FF0000"/>
              </w:rPr>
            </w:pPr>
            <w:r w:rsidRPr="00C54733">
              <w:rPr>
                <w:rFonts w:ascii="Arial" w:hAnsi="Arial"/>
                <w:b/>
              </w:rPr>
              <w:t>R$</w:t>
            </w:r>
          </w:p>
        </w:tc>
      </w:tr>
    </w:tbl>
    <w:p w14:paraId="66D23F85" w14:textId="77777777" w:rsidR="001B042C" w:rsidRPr="00B1031B" w:rsidRDefault="001B042C" w:rsidP="001503E5">
      <w:pPr>
        <w:pStyle w:val="Nivel2"/>
        <w:widowControl w:val="0"/>
        <w:numPr>
          <w:ilvl w:val="0"/>
          <w:numId w:val="0"/>
        </w:numPr>
        <w:suppressAutoHyphens/>
        <w:spacing w:before="220" w:after="0" w:line="240" w:lineRule="auto"/>
        <w:rPr>
          <w:sz w:val="24"/>
          <w:szCs w:val="24"/>
        </w:rPr>
      </w:pPr>
      <w:r>
        <w:rPr>
          <w:sz w:val="24"/>
          <w:szCs w:val="24"/>
        </w:rPr>
        <w:t xml:space="preserve">1.3. </w:t>
      </w:r>
      <w:r w:rsidRPr="00B1031B">
        <w:rPr>
          <w:sz w:val="24"/>
          <w:szCs w:val="24"/>
        </w:rPr>
        <w:t>Vinculam esta contratação, independentemente de transcrição:</w:t>
      </w:r>
    </w:p>
    <w:p w14:paraId="2ADBBE30" w14:textId="77777777" w:rsidR="001B042C" w:rsidRPr="00B1031B" w:rsidRDefault="001B042C" w:rsidP="001503E5">
      <w:pPr>
        <w:pStyle w:val="Nivel3"/>
        <w:widowControl w:val="0"/>
        <w:numPr>
          <w:ilvl w:val="0"/>
          <w:numId w:val="0"/>
        </w:numPr>
        <w:suppressAutoHyphens/>
        <w:spacing w:before="220" w:after="0" w:line="240" w:lineRule="auto"/>
        <w:rPr>
          <w:sz w:val="24"/>
          <w:szCs w:val="24"/>
        </w:rPr>
      </w:pPr>
      <w:r w:rsidRPr="00B1031B">
        <w:rPr>
          <w:sz w:val="24"/>
          <w:szCs w:val="24"/>
        </w:rPr>
        <w:t>1.3.1. O termo de referência;</w:t>
      </w:r>
    </w:p>
    <w:p w14:paraId="4B1C0E5B" w14:textId="77777777" w:rsidR="001B042C" w:rsidRPr="00B1031B" w:rsidRDefault="001B042C" w:rsidP="001503E5">
      <w:pPr>
        <w:pStyle w:val="Nivel3"/>
        <w:widowControl w:val="0"/>
        <w:numPr>
          <w:ilvl w:val="0"/>
          <w:numId w:val="0"/>
        </w:numPr>
        <w:suppressAutoHyphens/>
        <w:spacing w:before="220" w:after="0" w:line="240" w:lineRule="auto"/>
        <w:rPr>
          <w:sz w:val="24"/>
          <w:szCs w:val="24"/>
        </w:rPr>
      </w:pPr>
      <w:r w:rsidRPr="00B1031B">
        <w:rPr>
          <w:sz w:val="24"/>
          <w:szCs w:val="24"/>
        </w:rPr>
        <w:t>1.3.2. O edital da licitação;</w:t>
      </w:r>
    </w:p>
    <w:p w14:paraId="0E5F8783" w14:textId="77777777" w:rsidR="001B042C" w:rsidRPr="00B1031B" w:rsidRDefault="001B042C" w:rsidP="00325209">
      <w:pPr>
        <w:pStyle w:val="Nivel3"/>
        <w:widowControl w:val="0"/>
        <w:numPr>
          <w:ilvl w:val="0"/>
          <w:numId w:val="0"/>
        </w:numPr>
        <w:suppressAutoHyphens/>
        <w:spacing w:before="200" w:after="0" w:line="240" w:lineRule="auto"/>
        <w:rPr>
          <w:sz w:val="24"/>
          <w:szCs w:val="24"/>
        </w:rPr>
      </w:pPr>
      <w:r w:rsidRPr="00B1031B">
        <w:rPr>
          <w:sz w:val="24"/>
          <w:szCs w:val="24"/>
        </w:rPr>
        <w:lastRenderedPageBreak/>
        <w:t xml:space="preserve">1.3.3. A </w:t>
      </w:r>
      <w:r>
        <w:rPr>
          <w:sz w:val="24"/>
          <w:szCs w:val="24"/>
        </w:rPr>
        <w:t>p</w:t>
      </w:r>
      <w:r w:rsidRPr="00B1031B">
        <w:rPr>
          <w:sz w:val="24"/>
          <w:szCs w:val="24"/>
        </w:rPr>
        <w:t>roposta do contratado;</w:t>
      </w:r>
    </w:p>
    <w:p w14:paraId="01DE66E3" w14:textId="77777777" w:rsidR="001B042C" w:rsidRDefault="001B042C" w:rsidP="00325209">
      <w:pPr>
        <w:pStyle w:val="Nivel3"/>
        <w:widowControl w:val="0"/>
        <w:numPr>
          <w:ilvl w:val="0"/>
          <w:numId w:val="0"/>
        </w:numPr>
        <w:suppressAutoHyphens/>
        <w:spacing w:before="200" w:after="0" w:line="240" w:lineRule="auto"/>
        <w:rPr>
          <w:sz w:val="24"/>
          <w:szCs w:val="24"/>
        </w:rPr>
      </w:pPr>
      <w:r w:rsidRPr="00B1031B">
        <w:rPr>
          <w:sz w:val="24"/>
          <w:szCs w:val="24"/>
        </w:rPr>
        <w:t>1.3.4. Eventuais anexos dos documentos supracitados.</w:t>
      </w:r>
    </w:p>
    <w:p w14:paraId="4C1DD214" w14:textId="3C12E0A2" w:rsidR="001B042C" w:rsidRPr="00AC77D6" w:rsidRDefault="001B042C" w:rsidP="00325209">
      <w:pPr>
        <w:pStyle w:val="Ttulo2"/>
        <w:keepNext w:val="0"/>
        <w:tabs>
          <w:tab w:val="left" w:pos="0"/>
        </w:tabs>
        <w:suppressAutoHyphens/>
        <w:spacing w:before="200"/>
        <w:rPr>
          <w:sz w:val="24"/>
          <w:u w:val="single"/>
        </w:rPr>
      </w:pPr>
      <w:r w:rsidRPr="00AC77D6">
        <w:rPr>
          <w:sz w:val="24"/>
          <w:u w:val="single"/>
        </w:rPr>
        <w:t>CLÁUSULA SEGUNDA</w:t>
      </w:r>
      <w:r w:rsidRPr="00051E09">
        <w:rPr>
          <w:sz w:val="24"/>
        </w:rPr>
        <w:t xml:space="preserve"> - VIGÊNCIA </w:t>
      </w:r>
      <w:r w:rsidR="00051E09" w:rsidRPr="00051E09">
        <w:rPr>
          <w:sz w:val="24"/>
        </w:rPr>
        <w:t>E PRORROGAÇÃO</w:t>
      </w:r>
    </w:p>
    <w:p w14:paraId="4541F0CC" w14:textId="77777777" w:rsidR="00051E09" w:rsidRPr="00051E09" w:rsidRDefault="00051E09" w:rsidP="00325209">
      <w:pPr>
        <w:pStyle w:val="Nivel01"/>
        <w:spacing w:before="200"/>
        <w:rPr>
          <w:rFonts w:eastAsia="SimSun"/>
          <w:b w:val="0"/>
          <w:kern w:val="3"/>
          <w:lang w:eastAsia="zh-CN" w:bidi="hi-IN"/>
        </w:rPr>
      </w:pPr>
      <w:r w:rsidRPr="00051E09">
        <w:rPr>
          <w:rFonts w:eastAsia="SimSun"/>
          <w:b w:val="0"/>
          <w:kern w:val="3"/>
          <w:lang w:eastAsia="zh-CN" w:bidi="hi-IN"/>
        </w:rPr>
        <w:t>2.1. O prazo de vigência contratual será de até 12 (doze) meses, contados a partir da sua assinatura, prorrogável por igual período, na forma dos artigos 106 e 107 da Lei n° 14.133/2021:</w:t>
      </w:r>
    </w:p>
    <w:p w14:paraId="0DBF8EEA" w14:textId="77777777" w:rsidR="00051E09" w:rsidRPr="00051E09" w:rsidRDefault="00051E09" w:rsidP="00325209">
      <w:pPr>
        <w:pStyle w:val="Nivel01"/>
        <w:spacing w:before="200"/>
        <w:rPr>
          <w:rFonts w:eastAsia="SimSun"/>
          <w:b w:val="0"/>
          <w:kern w:val="3"/>
          <w:lang w:eastAsia="zh-CN" w:bidi="hi-IN"/>
        </w:rPr>
      </w:pPr>
      <w:r w:rsidRPr="00051E09">
        <w:rPr>
          <w:rFonts w:eastAsia="SimSun"/>
          <w:b w:val="0"/>
          <w:kern w:val="3"/>
          <w:lang w:eastAsia="zh-CN" w:bidi="hi-IN"/>
        </w:rPr>
        <w:t>2.1.1. A prorrogação de que trata este item é condicionada ao ateste, pela autoridade competente, de que as condições e os preços permanecem vantajosos para a Administração, permitida a negociação com o contratado.</w:t>
      </w:r>
    </w:p>
    <w:p w14:paraId="08DA6175" w14:textId="77777777" w:rsidR="00051E09" w:rsidRPr="00051E09" w:rsidRDefault="00051E09" w:rsidP="00325209">
      <w:pPr>
        <w:pStyle w:val="Nivel01"/>
        <w:spacing w:before="200"/>
        <w:rPr>
          <w:rFonts w:eastAsia="SimSun"/>
          <w:b w:val="0"/>
          <w:kern w:val="3"/>
          <w:lang w:eastAsia="zh-CN" w:bidi="hi-IN"/>
        </w:rPr>
      </w:pPr>
      <w:r w:rsidRPr="00051E09">
        <w:rPr>
          <w:rFonts w:eastAsia="SimSun"/>
          <w:b w:val="0"/>
          <w:kern w:val="3"/>
          <w:lang w:eastAsia="zh-CN" w:bidi="hi-IN"/>
        </w:rPr>
        <w:t>2.2. O contratado não tem direito subjetivo à prorrogação contratual.</w:t>
      </w:r>
    </w:p>
    <w:p w14:paraId="3CD96CB1" w14:textId="77777777" w:rsidR="00051E09" w:rsidRPr="00051E09" w:rsidRDefault="00051E09" w:rsidP="00325209">
      <w:pPr>
        <w:pStyle w:val="Nivel01"/>
        <w:spacing w:before="200"/>
        <w:rPr>
          <w:rFonts w:eastAsia="SimSun"/>
          <w:b w:val="0"/>
          <w:kern w:val="3"/>
          <w:lang w:eastAsia="zh-CN" w:bidi="hi-IN"/>
        </w:rPr>
      </w:pPr>
      <w:r w:rsidRPr="00051E09">
        <w:rPr>
          <w:rFonts w:eastAsia="SimSun"/>
          <w:b w:val="0"/>
          <w:kern w:val="3"/>
          <w:lang w:eastAsia="zh-CN" w:bidi="hi-IN"/>
        </w:rPr>
        <w:t>2.3. A prorrogação de contrato deverá ser promovida mediante celebração de termo aditivo.</w:t>
      </w:r>
    </w:p>
    <w:p w14:paraId="4AEE4F53" w14:textId="77777777" w:rsidR="00051E09" w:rsidRDefault="00051E09" w:rsidP="00325209">
      <w:pPr>
        <w:pStyle w:val="Nivel01"/>
        <w:spacing w:before="200"/>
        <w:rPr>
          <w:rFonts w:eastAsia="SimSun"/>
          <w:b w:val="0"/>
          <w:kern w:val="3"/>
          <w:lang w:eastAsia="zh-CN" w:bidi="hi-IN"/>
        </w:rPr>
      </w:pPr>
      <w:r w:rsidRPr="00051E09">
        <w:rPr>
          <w:rFonts w:eastAsia="SimSun"/>
          <w:b w:val="0"/>
          <w:kern w:val="3"/>
          <w:lang w:eastAsia="zh-CN" w:bidi="hi-IN"/>
        </w:rPr>
        <w:t>2.4.O contrato não poderá ser prorrogado quando o contratado tiver sido penalizado nas sanções de declaração de inidoneidade ou impedimento de licitar e contratar com poder público, observadas as abrangências de aplicação.</w:t>
      </w:r>
    </w:p>
    <w:p w14:paraId="7E2025A9" w14:textId="300F02E1" w:rsidR="001B042C" w:rsidRPr="003C6830" w:rsidRDefault="001B042C" w:rsidP="00325209">
      <w:pPr>
        <w:pStyle w:val="Nivel01"/>
        <w:spacing w:before="200"/>
        <w:rPr>
          <w:color w:val="FFFFFF" w:themeColor="background1"/>
        </w:rPr>
      </w:pPr>
      <w:r w:rsidRPr="00051E09">
        <w:rPr>
          <w:u w:val="single"/>
        </w:rPr>
        <w:t>CLÁUSULA TERCEIRA</w:t>
      </w:r>
      <w:r w:rsidRPr="003C6830">
        <w:t xml:space="preserve"> - MODELOS DE EXECUÇÃO E GESTÃO CONTRATUAIS</w:t>
      </w:r>
    </w:p>
    <w:p w14:paraId="3251B636" w14:textId="11EC9436" w:rsidR="001B042C" w:rsidRDefault="001B042C" w:rsidP="00325209">
      <w:pPr>
        <w:spacing w:before="200"/>
        <w:jc w:val="both"/>
        <w:rPr>
          <w:rFonts w:ascii="Arial" w:hAnsi="Arial"/>
        </w:rPr>
      </w:pPr>
      <w:r w:rsidRPr="00B65303">
        <w:rPr>
          <w:rFonts w:ascii="Arial" w:hAnsi="Arial"/>
        </w:rPr>
        <w:t>3.1. O regime de execução contratual, os modelos de gestão e de execução, assim como os prazos e condições de conclusão, entrega, observação e recebimento do objeto constam no termo de referência.</w:t>
      </w:r>
    </w:p>
    <w:p w14:paraId="2E8ADD80" w14:textId="4CDBFD2C" w:rsidR="00A312AB" w:rsidRDefault="00A312AB" w:rsidP="00325209">
      <w:pPr>
        <w:spacing w:before="200"/>
        <w:jc w:val="both"/>
        <w:rPr>
          <w:rFonts w:ascii="Arial" w:hAnsi="Arial"/>
          <w:b/>
          <w:bCs/>
        </w:rPr>
      </w:pPr>
      <w:r w:rsidRPr="00A312AB">
        <w:rPr>
          <w:rFonts w:ascii="Arial" w:hAnsi="Arial"/>
          <w:b/>
          <w:bCs/>
        </w:rPr>
        <w:t>3.2. MATRIZ DE RISCOS</w:t>
      </w:r>
    </w:p>
    <w:p w14:paraId="2EAB2CB1" w14:textId="77777777" w:rsidR="00A312AB" w:rsidRDefault="00A312AB" w:rsidP="00A312AB">
      <w:pPr>
        <w:spacing w:before="224"/>
        <w:jc w:val="both"/>
        <w:rPr>
          <w:rFonts w:ascii="Arial" w:hAnsi="Arial"/>
        </w:rPr>
      </w:pPr>
      <w:r w:rsidRPr="00831E10">
        <w:rPr>
          <w:rFonts w:ascii="Arial" w:hAnsi="Arial"/>
        </w:rPr>
        <w:t xml:space="preserve">3.2.1. Constituem riscos a serem suportados pelo </w:t>
      </w:r>
      <w:r>
        <w:rPr>
          <w:rFonts w:ascii="Arial" w:hAnsi="Arial"/>
        </w:rPr>
        <w:t>C</w:t>
      </w:r>
      <w:r w:rsidRPr="00831E10">
        <w:rPr>
          <w:rFonts w:ascii="Arial" w:hAnsi="Arial"/>
        </w:rPr>
        <w:t>ontratante:</w:t>
      </w:r>
    </w:p>
    <w:p w14:paraId="0892CBDB" w14:textId="1406BCB6" w:rsidR="00A312AB" w:rsidRPr="00DC3C14" w:rsidRDefault="00A312AB" w:rsidP="00A312AB">
      <w:pPr>
        <w:spacing w:before="224"/>
        <w:jc w:val="both"/>
        <w:rPr>
          <w:rFonts w:ascii="Arial" w:hAnsi="Arial"/>
        </w:rPr>
      </w:pPr>
      <w:r w:rsidRPr="00DC3C14">
        <w:rPr>
          <w:rFonts w:ascii="Arial" w:hAnsi="Arial"/>
        </w:rPr>
        <w:t>3.2.1.</w:t>
      </w:r>
      <w:r>
        <w:rPr>
          <w:rFonts w:ascii="Arial" w:hAnsi="Arial"/>
        </w:rPr>
        <w:t>1</w:t>
      </w:r>
      <w:r w:rsidRPr="00DC3C14">
        <w:rPr>
          <w:rFonts w:ascii="Arial" w:hAnsi="Arial"/>
        </w:rPr>
        <w:t>. Atraso no pagamento;</w:t>
      </w:r>
    </w:p>
    <w:p w14:paraId="02A34829" w14:textId="6046EC46" w:rsidR="00A312AB" w:rsidRPr="00DC3C14" w:rsidRDefault="00A312AB" w:rsidP="00A312AB">
      <w:pPr>
        <w:spacing w:before="224"/>
        <w:jc w:val="both"/>
        <w:rPr>
          <w:rFonts w:ascii="Arial" w:hAnsi="Arial"/>
        </w:rPr>
      </w:pPr>
      <w:r w:rsidRPr="00DC3C14">
        <w:rPr>
          <w:rFonts w:ascii="Arial" w:hAnsi="Arial"/>
        </w:rPr>
        <w:t>3.2.1.</w:t>
      </w:r>
      <w:r>
        <w:rPr>
          <w:rFonts w:ascii="Arial" w:hAnsi="Arial"/>
        </w:rPr>
        <w:t>2</w:t>
      </w:r>
      <w:r w:rsidRPr="00DC3C14">
        <w:rPr>
          <w:rFonts w:ascii="Arial" w:hAnsi="Arial"/>
        </w:rPr>
        <w:t>. Oscilações de mercado dos insumos acima de 5% da variação média do ano anterior</w:t>
      </w:r>
      <w:r>
        <w:rPr>
          <w:rFonts w:ascii="Arial" w:hAnsi="Arial"/>
        </w:rPr>
        <w:t>;</w:t>
      </w:r>
    </w:p>
    <w:p w14:paraId="4D13F7D4" w14:textId="73A31600" w:rsidR="00A312AB" w:rsidRPr="00831E10" w:rsidRDefault="00A312AB" w:rsidP="00A312AB">
      <w:pPr>
        <w:spacing w:before="224"/>
        <w:jc w:val="both"/>
        <w:rPr>
          <w:rFonts w:ascii="Arial" w:hAnsi="Arial"/>
        </w:rPr>
      </w:pPr>
      <w:r w:rsidRPr="00DC3C14">
        <w:rPr>
          <w:rFonts w:ascii="Arial" w:hAnsi="Arial"/>
        </w:rPr>
        <w:t>3.2.1.</w:t>
      </w:r>
      <w:r>
        <w:rPr>
          <w:rFonts w:ascii="Arial" w:hAnsi="Arial"/>
        </w:rPr>
        <w:t>3</w:t>
      </w:r>
      <w:r w:rsidRPr="00DC3C14">
        <w:rPr>
          <w:rFonts w:ascii="Arial" w:hAnsi="Arial"/>
        </w:rPr>
        <w:t>. Outros eventos não previstos caracterizados como caso fortuito, força maior, fato do príncipe ou fato da administração</w:t>
      </w:r>
      <w:r>
        <w:rPr>
          <w:rFonts w:ascii="Arial" w:hAnsi="Arial"/>
        </w:rPr>
        <w:t>;</w:t>
      </w:r>
    </w:p>
    <w:p w14:paraId="049A3900" w14:textId="12175CEF" w:rsidR="00A312AB" w:rsidRDefault="00A312AB" w:rsidP="00A312AB">
      <w:pPr>
        <w:spacing w:before="200"/>
        <w:jc w:val="both"/>
        <w:rPr>
          <w:rFonts w:ascii="Arial" w:hAnsi="Arial"/>
        </w:rPr>
      </w:pPr>
      <w:r w:rsidRPr="00DC3C14">
        <w:rPr>
          <w:rFonts w:ascii="Arial" w:hAnsi="Arial"/>
        </w:rPr>
        <w:t>3.2.2. Constituem riscos a serem suportados pelo contratado:</w:t>
      </w:r>
    </w:p>
    <w:p w14:paraId="561F7A6A" w14:textId="54E06CB4" w:rsidR="00A312AB" w:rsidRPr="00A312AB" w:rsidRDefault="00A312AB" w:rsidP="00A312AB">
      <w:pPr>
        <w:spacing w:before="224"/>
        <w:jc w:val="both"/>
        <w:rPr>
          <w:rFonts w:ascii="Arial" w:hAnsi="Arial"/>
          <w:b/>
          <w:bCs/>
        </w:rPr>
      </w:pPr>
      <w:r>
        <w:rPr>
          <w:rFonts w:ascii="Arial" w:hAnsi="Arial"/>
        </w:rPr>
        <w:t xml:space="preserve">3.2.2.1. </w:t>
      </w:r>
      <w:r w:rsidRPr="00DC3C14">
        <w:rPr>
          <w:rFonts w:ascii="Arial" w:hAnsi="Arial"/>
        </w:rPr>
        <w:t>Oscilações de mercado dos insumos até 5% acima da variação média do ano anterior</w:t>
      </w:r>
      <w:r>
        <w:rPr>
          <w:rFonts w:ascii="Arial" w:hAnsi="Arial"/>
        </w:rPr>
        <w:t>.</w:t>
      </w:r>
    </w:p>
    <w:p w14:paraId="74FB33F5" w14:textId="77777777" w:rsidR="001B042C" w:rsidRPr="00923752" w:rsidRDefault="001B042C" w:rsidP="00325209">
      <w:pPr>
        <w:pStyle w:val="Ttulo2"/>
        <w:keepNext w:val="0"/>
        <w:tabs>
          <w:tab w:val="left" w:pos="0"/>
        </w:tabs>
        <w:suppressAutoHyphens/>
        <w:spacing w:before="200"/>
        <w:rPr>
          <w:sz w:val="24"/>
        </w:rPr>
      </w:pPr>
      <w:r w:rsidRPr="00923752">
        <w:rPr>
          <w:sz w:val="24"/>
          <w:u w:val="single"/>
        </w:rPr>
        <w:t>CLÁUSULA QUARTA</w:t>
      </w:r>
      <w:r w:rsidRPr="00923752">
        <w:rPr>
          <w:sz w:val="24"/>
        </w:rPr>
        <w:t xml:space="preserve"> - DA SUBCONTRATAÇÃO</w:t>
      </w:r>
    </w:p>
    <w:p w14:paraId="64054480" w14:textId="77777777" w:rsidR="001B042C" w:rsidRPr="00923752" w:rsidRDefault="001B042C" w:rsidP="00325209">
      <w:pPr>
        <w:pStyle w:val="Ttulo2"/>
        <w:keepNext w:val="0"/>
        <w:tabs>
          <w:tab w:val="left" w:pos="0"/>
        </w:tabs>
        <w:suppressAutoHyphens/>
        <w:spacing w:before="200"/>
        <w:rPr>
          <w:b w:val="0"/>
          <w:sz w:val="24"/>
        </w:rPr>
      </w:pPr>
      <w:r w:rsidRPr="00923752">
        <w:rPr>
          <w:b w:val="0"/>
          <w:sz w:val="24"/>
        </w:rPr>
        <w:t>4.1. Não será admitida a subcontratação do objeto contratual.</w:t>
      </w:r>
    </w:p>
    <w:p w14:paraId="3921BE23" w14:textId="77777777" w:rsidR="001B042C" w:rsidRPr="00923752" w:rsidRDefault="001B042C" w:rsidP="00325209">
      <w:pPr>
        <w:pStyle w:val="Ttulo2"/>
        <w:keepNext w:val="0"/>
        <w:tabs>
          <w:tab w:val="left" w:pos="0"/>
        </w:tabs>
        <w:suppressAutoHyphens/>
        <w:spacing w:before="200"/>
        <w:rPr>
          <w:sz w:val="24"/>
        </w:rPr>
      </w:pPr>
      <w:r w:rsidRPr="00923752">
        <w:rPr>
          <w:sz w:val="24"/>
          <w:u w:val="single"/>
        </w:rPr>
        <w:t>CLÁUSULA QUINTA</w:t>
      </w:r>
      <w:r w:rsidRPr="00923752">
        <w:rPr>
          <w:sz w:val="24"/>
        </w:rPr>
        <w:t xml:space="preserve"> - PREÇO</w:t>
      </w:r>
    </w:p>
    <w:p w14:paraId="5E88242C" w14:textId="77777777" w:rsidR="001B042C" w:rsidRPr="00923752" w:rsidRDefault="001B042C" w:rsidP="00325209">
      <w:pPr>
        <w:pStyle w:val="Ttulo2"/>
        <w:keepNext w:val="0"/>
        <w:tabs>
          <w:tab w:val="left" w:pos="0"/>
        </w:tabs>
        <w:suppressAutoHyphens/>
        <w:spacing w:before="200"/>
        <w:rPr>
          <w:rFonts w:eastAsia="SimSun"/>
          <w:b w:val="0"/>
          <w:bCs/>
          <w:sz w:val="24"/>
        </w:rPr>
      </w:pPr>
      <w:r w:rsidRPr="00923752">
        <w:rPr>
          <w:rFonts w:eastAsia="SimSun"/>
          <w:b w:val="0"/>
          <w:bCs/>
          <w:sz w:val="24"/>
        </w:rPr>
        <w:t>5.1. O valor total da contratação é de R$.......... (.....)</w:t>
      </w:r>
    </w:p>
    <w:p w14:paraId="27E0958F" w14:textId="77777777" w:rsidR="001B042C" w:rsidRPr="00923752" w:rsidRDefault="001B042C" w:rsidP="00325209">
      <w:pPr>
        <w:pStyle w:val="Ttulo2"/>
        <w:keepNext w:val="0"/>
        <w:tabs>
          <w:tab w:val="left" w:pos="0"/>
        </w:tabs>
        <w:suppressAutoHyphens/>
        <w:spacing w:before="200"/>
        <w:rPr>
          <w:b w:val="0"/>
          <w:bCs/>
          <w:sz w:val="24"/>
        </w:rPr>
      </w:pPr>
      <w:r w:rsidRPr="00923752">
        <w:rPr>
          <w:rFonts w:eastAsia="SimSun"/>
          <w:b w:val="0"/>
          <w:bCs/>
          <w:sz w:val="24"/>
        </w:rPr>
        <w:t xml:space="preserve">5.2. No valor acima estão incluídas todas as despesas ordinárias diretas e indiretas </w:t>
      </w:r>
      <w:r w:rsidRPr="00923752">
        <w:rPr>
          <w:rFonts w:eastAsia="SimSun"/>
          <w:b w:val="0"/>
          <w:bCs/>
          <w:sz w:val="24"/>
        </w:rPr>
        <w:lastRenderedPageBreak/>
        <w:t>decorrentes da execução do objeto, inclusive tributos e/ou impostos, encargos sociais, trabalhistas, previdenciários, fiscais e comerciais incidentes, taxa de administração, frete, seguro e outros necessários ao cumprimento integral do objeto da contratação.</w:t>
      </w:r>
      <w:r w:rsidRPr="00923752">
        <w:rPr>
          <w:b w:val="0"/>
          <w:bCs/>
          <w:sz w:val="24"/>
        </w:rPr>
        <w:t xml:space="preserve"> </w:t>
      </w:r>
    </w:p>
    <w:p w14:paraId="6DD6662A" w14:textId="31492B26" w:rsidR="001B042C" w:rsidRPr="00923752" w:rsidRDefault="001B042C" w:rsidP="00325209">
      <w:pPr>
        <w:pStyle w:val="Ttulo2"/>
        <w:keepNext w:val="0"/>
        <w:tabs>
          <w:tab w:val="left" w:pos="0"/>
        </w:tabs>
        <w:suppressAutoHyphens/>
        <w:spacing w:before="200"/>
        <w:rPr>
          <w:sz w:val="24"/>
        </w:rPr>
      </w:pPr>
      <w:r w:rsidRPr="00923752">
        <w:rPr>
          <w:sz w:val="24"/>
          <w:u w:val="single"/>
        </w:rPr>
        <w:t>CLÁUSULA SEXTA</w:t>
      </w:r>
      <w:r w:rsidRPr="00923752">
        <w:rPr>
          <w:sz w:val="24"/>
        </w:rPr>
        <w:t xml:space="preserve"> - </w:t>
      </w:r>
      <w:r w:rsidRPr="00923752">
        <w:rPr>
          <w:bCs/>
          <w:sz w:val="24"/>
        </w:rPr>
        <w:t xml:space="preserve">DAS </w:t>
      </w:r>
      <w:r w:rsidRPr="00923752">
        <w:rPr>
          <w:bCs/>
          <w:color w:val="000000"/>
          <w:sz w:val="24"/>
        </w:rPr>
        <w:t>CONDIÇÕES DE ENTREGA</w:t>
      </w:r>
      <w:r w:rsidR="00AC4D50">
        <w:rPr>
          <w:bCs/>
          <w:color w:val="000000"/>
          <w:sz w:val="24"/>
        </w:rPr>
        <w:t>. RECEBIMENTO E DO</w:t>
      </w:r>
      <w:r w:rsidRPr="00923752">
        <w:rPr>
          <w:bCs/>
          <w:color w:val="000000"/>
          <w:sz w:val="24"/>
        </w:rPr>
        <w:t>, PAGAMENTO</w:t>
      </w:r>
    </w:p>
    <w:p w14:paraId="47C909D1" w14:textId="6D30370B" w:rsidR="00AC4D50" w:rsidRPr="00AC4D50" w:rsidRDefault="003C6830" w:rsidP="00325209">
      <w:pPr>
        <w:pStyle w:val="Ttulo2"/>
        <w:keepNext w:val="0"/>
        <w:tabs>
          <w:tab w:val="left" w:pos="0"/>
        </w:tabs>
        <w:spacing w:before="200"/>
        <w:rPr>
          <w:rFonts w:eastAsia="SimSun"/>
          <w:b w:val="0"/>
          <w:sz w:val="24"/>
          <w:lang w:eastAsia="pt-BR"/>
        </w:rPr>
      </w:pPr>
      <w:r>
        <w:rPr>
          <w:rFonts w:eastAsia="SimSun"/>
          <w:b w:val="0"/>
          <w:sz w:val="24"/>
          <w:lang w:eastAsia="pt-BR"/>
        </w:rPr>
        <w:t>6</w:t>
      </w:r>
      <w:r w:rsidR="00AC4D50" w:rsidRPr="00AC4D50">
        <w:rPr>
          <w:rFonts w:eastAsia="SimSun"/>
          <w:b w:val="0"/>
          <w:sz w:val="24"/>
          <w:lang w:eastAsia="pt-BR"/>
        </w:rPr>
        <w:t>.1. A</w:t>
      </w:r>
      <w:r w:rsidR="00A312AB">
        <w:rPr>
          <w:rFonts w:eastAsia="SimSun"/>
          <w:b w:val="0"/>
          <w:sz w:val="24"/>
          <w:lang w:eastAsia="pt-BR"/>
        </w:rPr>
        <w:t xml:space="preserve"> Contratada</w:t>
      </w:r>
      <w:r w:rsidR="00AC4D50" w:rsidRPr="00AC4D50">
        <w:rPr>
          <w:rFonts w:eastAsia="SimSun"/>
          <w:b w:val="0"/>
          <w:sz w:val="24"/>
          <w:lang w:eastAsia="pt-BR"/>
        </w:rPr>
        <w:t xml:space="preserve"> deverá efetuar a entrega dos produtos no prazo máximo de até 10 (dez) dias úteis, após o recebimento d</w:t>
      </w:r>
      <w:r>
        <w:rPr>
          <w:rFonts w:eastAsia="SimSun"/>
          <w:b w:val="0"/>
          <w:sz w:val="24"/>
          <w:lang w:eastAsia="pt-BR"/>
        </w:rPr>
        <w:t>e cada Autoriz</w:t>
      </w:r>
      <w:r w:rsidR="00AC4D50" w:rsidRPr="00AC4D50">
        <w:rPr>
          <w:rFonts w:eastAsia="SimSun"/>
          <w:b w:val="0"/>
          <w:sz w:val="24"/>
          <w:lang w:eastAsia="pt-BR"/>
        </w:rPr>
        <w:t>a</w:t>
      </w:r>
      <w:r>
        <w:rPr>
          <w:rFonts w:eastAsia="SimSun"/>
          <w:b w:val="0"/>
          <w:sz w:val="24"/>
          <w:lang w:eastAsia="pt-BR"/>
        </w:rPr>
        <w:t>ção de Fornecimento</w:t>
      </w:r>
      <w:r w:rsidR="00AC4D50" w:rsidRPr="00AC4D50">
        <w:rPr>
          <w:rFonts w:eastAsia="SimSun"/>
          <w:b w:val="0"/>
          <w:sz w:val="24"/>
          <w:lang w:eastAsia="pt-BR"/>
        </w:rPr>
        <w:t>, expedida pela Secretaria Municipal de Saúde.</w:t>
      </w:r>
    </w:p>
    <w:p w14:paraId="0A2B88D3" w14:textId="3E80C82D" w:rsidR="00AC4D50" w:rsidRPr="00AC4D50" w:rsidRDefault="003C6830" w:rsidP="00325209">
      <w:pPr>
        <w:pStyle w:val="Ttulo2"/>
        <w:keepNext w:val="0"/>
        <w:tabs>
          <w:tab w:val="left" w:pos="0"/>
        </w:tabs>
        <w:spacing w:before="200"/>
        <w:rPr>
          <w:rFonts w:eastAsia="SimSun"/>
          <w:b w:val="0"/>
          <w:sz w:val="24"/>
          <w:lang w:eastAsia="pt-BR"/>
        </w:rPr>
      </w:pPr>
      <w:r>
        <w:rPr>
          <w:rFonts w:eastAsia="SimSun"/>
          <w:b w:val="0"/>
          <w:sz w:val="24"/>
          <w:lang w:eastAsia="pt-BR"/>
        </w:rPr>
        <w:t>6</w:t>
      </w:r>
      <w:r w:rsidR="00AC4D50" w:rsidRPr="00AC4D50">
        <w:rPr>
          <w:rFonts w:eastAsia="SimSun"/>
          <w:b w:val="0"/>
          <w:sz w:val="24"/>
          <w:lang w:eastAsia="pt-BR"/>
        </w:rPr>
        <w:t>.2. As entregas deverão ser parceladas, conforme necessidade dos locais destacados no termo de referência. As despesas de embalagem, seguros, transporte, tributos, encargos trabalhistas e previdenciários decorrentes do fornecimento serão por conta da Detentora.</w:t>
      </w:r>
    </w:p>
    <w:p w14:paraId="432CBA6E" w14:textId="35654731" w:rsidR="00AC4D50" w:rsidRPr="00AC4D50" w:rsidRDefault="003C6830" w:rsidP="003C6830">
      <w:pPr>
        <w:pStyle w:val="Ttulo2"/>
        <w:keepNext w:val="0"/>
        <w:tabs>
          <w:tab w:val="left" w:pos="0"/>
        </w:tabs>
        <w:spacing w:before="212"/>
        <w:rPr>
          <w:rFonts w:eastAsia="SimSun"/>
          <w:b w:val="0"/>
          <w:sz w:val="24"/>
          <w:lang w:eastAsia="pt-BR"/>
        </w:rPr>
      </w:pPr>
      <w:r>
        <w:rPr>
          <w:rFonts w:eastAsia="SimSun"/>
          <w:b w:val="0"/>
          <w:sz w:val="24"/>
          <w:lang w:eastAsia="pt-BR"/>
        </w:rPr>
        <w:t>6</w:t>
      </w:r>
      <w:r w:rsidR="00AC4D50" w:rsidRPr="00AC4D50">
        <w:rPr>
          <w:rFonts w:eastAsia="SimSun"/>
          <w:b w:val="0"/>
          <w:sz w:val="24"/>
          <w:lang w:eastAsia="pt-BR"/>
        </w:rPr>
        <w:t>.3. O município de Sertãozinho efetuará o pagamento no 15º (décimo quinto) dia após o registro da nota fiscal, que ocorrerá mediante a apresentação da documentação fiscal pertinente, devida e regularmente atestada, após o recebimento definitivo da totalidade de cada parcela dos produtos requisitados:</w:t>
      </w:r>
    </w:p>
    <w:p w14:paraId="25F8D525" w14:textId="53F05A63" w:rsidR="00AC4D50" w:rsidRPr="00AC4D50" w:rsidRDefault="003C6830" w:rsidP="003C6830">
      <w:pPr>
        <w:pStyle w:val="Ttulo2"/>
        <w:keepNext w:val="0"/>
        <w:tabs>
          <w:tab w:val="left" w:pos="0"/>
        </w:tabs>
        <w:spacing w:before="212"/>
        <w:rPr>
          <w:rFonts w:eastAsia="SimSun"/>
          <w:b w:val="0"/>
          <w:sz w:val="24"/>
          <w:lang w:eastAsia="pt-BR"/>
        </w:rPr>
      </w:pPr>
      <w:r>
        <w:rPr>
          <w:rFonts w:eastAsia="SimSun"/>
          <w:b w:val="0"/>
          <w:sz w:val="24"/>
          <w:lang w:eastAsia="pt-BR"/>
        </w:rPr>
        <w:t>6</w:t>
      </w:r>
      <w:r w:rsidR="00AC4D50" w:rsidRPr="00AC4D50">
        <w:rPr>
          <w:rFonts w:eastAsia="SimSun"/>
          <w:b w:val="0"/>
          <w:sz w:val="24"/>
          <w:lang w:eastAsia="pt-BR"/>
        </w:rPr>
        <w:t xml:space="preserve">.3.1. Na(s) nota(s) fiscal(is) deverá(ão) constar o número do Processo, do Pregão e da </w:t>
      </w:r>
      <w:r w:rsidRPr="003C6830">
        <w:rPr>
          <w:rFonts w:eastAsia="SimSun"/>
          <w:b w:val="0"/>
          <w:sz w:val="24"/>
          <w:lang w:eastAsia="pt-BR"/>
        </w:rPr>
        <w:t>Autorização de Fornecimento</w:t>
      </w:r>
      <w:r w:rsidR="00AC4D50" w:rsidRPr="00AC4D50">
        <w:rPr>
          <w:rFonts w:eastAsia="SimSun"/>
          <w:b w:val="0"/>
          <w:sz w:val="24"/>
          <w:lang w:eastAsia="pt-BR"/>
        </w:rPr>
        <w:t xml:space="preserve">. Deverá ser emitida uma nota fiscal para cada </w:t>
      </w:r>
      <w:r w:rsidRPr="003C6830">
        <w:rPr>
          <w:rFonts w:eastAsia="SimSun"/>
          <w:b w:val="0"/>
          <w:sz w:val="24"/>
          <w:lang w:eastAsia="pt-BR"/>
        </w:rPr>
        <w:t>Autorização de Fornecimento</w:t>
      </w:r>
      <w:r w:rsidR="00AC4D50" w:rsidRPr="00AC4D50">
        <w:rPr>
          <w:rFonts w:eastAsia="SimSun"/>
          <w:b w:val="0"/>
          <w:sz w:val="24"/>
          <w:lang w:eastAsia="pt-BR"/>
        </w:rPr>
        <w:t>. Caso não constem essas informações, a(s) nota(s) fiscal(is) será(ão) devolvida(s).</w:t>
      </w:r>
    </w:p>
    <w:p w14:paraId="47E7DFF8" w14:textId="7584249A" w:rsidR="001B042C" w:rsidRPr="00903E60" w:rsidRDefault="003C6830" w:rsidP="00AC4D50">
      <w:pPr>
        <w:pStyle w:val="Ttulo2"/>
        <w:keepNext w:val="0"/>
        <w:tabs>
          <w:tab w:val="left" w:pos="0"/>
        </w:tabs>
        <w:suppressAutoHyphens/>
        <w:spacing w:before="236"/>
        <w:rPr>
          <w:b w:val="0"/>
          <w:bCs/>
          <w:sz w:val="24"/>
          <w:lang w:val="pt-PT"/>
        </w:rPr>
      </w:pPr>
      <w:r>
        <w:rPr>
          <w:rFonts w:eastAsia="SimSun"/>
          <w:b w:val="0"/>
          <w:sz w:val="24"/>
          <w:lang w:eastAsia="pt-BR"/>
        </w:rPr>
        <w:t>6</w:t>
      </w:r>
      <w:r w:rsidR="00AC4D50" w:rsidRPr="00AC4D50">
        <w:rPr>
          <w:rFonts w:eastAsia="SimSun"/>
          <w:b w:val="0"/>
          <w:sz w:val="24"/>
          <w:lang w:eastAsia="pt-BR"/>
        </w:rPr>
        <w:t xml:space="preserve">.4. O recebimento do produto somente ocorrerá mediante a entrega na TOTALIDADE do item referente ao quantitativo solicitado através da </w:t>
      </w:r>
      <w:r w:rsidR="00B57923" w:rsidRPr="00B57923">
        <w:rPr>
          <w:rFonts w:eastAsia="SimSun"/>
          <w:b w:val="0"/>
          <w:sz w:val="24"/>
          <w:lang w:eastAsia="pt-BR"/>
        </w:rPr>
        <w:t>Autorização de Fornecimento</w:t>
      </w:r>
      <w:r w:rsidR="00AC4D50" w:rsidRPr="00AC4D50">
        <w:rPr>
          <w:rFonts w:eastAsia="SimSun"/>
          <w:b w:val="0"/>
          <w:sz w:val="24"/>
          <w:lang w:eastAsia="pt-BR"/>
        </w:rPr>
        <w:t xml:space="preserve"> expedida pela Secretaria Municipal de Saúde. O não cumprimento da entrega na TOTALIDADE do item caracteriza inconformidade com esta Ata. Nos casos de inconformidade, o produto será devolvido para a Detentora com a nota fiscal, sem ônus ao município de Sertãozinho.</w:t>
      </w:r>
    </w:p>
    <w:p w14:paraId="25880450" w14:textId="77777777" w:rsidR="001B042C" w:rsidRPr="009B4542" w:rsidRDefault="001B042C" w:rsidP="00F15125">
      <w:pPr>
        <w:pStyle w:val="Ttulo2"/>
        <w:keepNext w:val="0"/>
        <w:tabs>
          <w:tab w:val="left" w:pos="0"/>
        </w:tabs>
        <w:suppressAutoHyphens/>
        <w:spacing w:before="240"/>
        <w:rPr>
          <w:sz w:val="24"/>
        </w:rPr>
      </w:pPr>
      <w:r w:rsidRPr="009B4542">
        <w:rPr>
          <w:sz w:val="24"/>
          <w:u w:val="single"/>
        </w:rPr>
        <w:t>CLÁUSULA SÉTIMA</w:t>
      </w:r>
      <w:r w:rsidRPr="009B4542">
        <w:rPr>
          <w:sz w:val="24"/>
        </w:rPr>
        <w:t xml:space="preserve"> - REAJUSTE</w:t>
      </w:r>
    </w:p>
    <w:p w14:paraId="6E1A3505" w14:textId="03DEFB6E" w:rsidR="001B042C" w:rsidRPr="004D3FEB" w:rsidRDefault="001B042C" w:rsidP="00F15125">
      <w:pPr>
        <w:pStyle w:val="Nivel2"/>
        <w:widowControl w:val="0"/>
        <w:numPr>
          <w:ilvl w:val="0"/>
          <w:numId w:val="0"/>
        </w:numPr>
        <w:suppressAutoHyphens/>
        <w:spacing w:before="240" w:after="0" w:line="240" w:lineRule="auto"/>
        <w:rPr>
          <w:bCs/>
          <w:color w:val="auto"/>
          <w:sz w:val="24"/>
          <w:szCs w:val="24"/>
        </w:rPr>
      </w:pPr>
      <w:r w:rsidRPr="004D3FEB">
        <w:rPr>
          <w:bCs/>
          <w:color w:val="auto"/>
          <w:sz w:val="24"/>
          <w:szCs w:val="24"/>
        </w:rPr>
        <w:t xml:space="preserve">7.1. Os preços inicialmente contratados </w:t>
      </w:r>
      <w:r w:rsidRPr="00297EE1">
        <w:rPr>
          <w:bCs/>
          <w:color w:val="auto"/>
          <w:sz w:val="24"/>
          <w:szCs w:val="24"/>
        </w:rPr>
        <w:t xml:space="preserve">são fixos e irreajustáveis no prazo de um ano contado da data do orçamento estimado, </w:t>
      </w:r>
      <w:r w:rsidRPr="00297EE1">
        <w:rPr>
          <w:color w:val="auto"/>
          <w:sz w:val="24"/>
          <w:szCs w:val="24"/>
        </w:rPr>
        <w:t xml:space="preserve">em </w:t>
      </w:r>
      <w:r w:rsidR="00325209">
        <w:rPr>
          <w:i/>
          <w:iCs/>
          <w:color w:val="auto"/>
          <w:sz w:val="24"/>
          <w:szCs w:val="24"/>
        </w:rPr>
        <w:t>20</w:t>
      </w:r>
      <w:r w:rsidR="00AC4D50">
        <w:rPr>
          <w:i/>
          <w:iCs/>
          <w:color w:val="auto"/>
          <w:sz w:val="24"/>
          <w:szCs w:val="24"/>
        </w:rPr>
        <w:t xml:space="preserve"> de maio de 2024</w:t>
      </w:r>
      <w:r w:rsidRPr="00297EE1">
        <w:rPr>
          <w:color w:val="auto"/>
          <w:sz w:val="24"/>
          <w:szCs w:val="24"/>
        </w:rPr>
        <w:t>.</w:t>
      </w:r>
    </w:p>
    <w:p w14:paraId="7E70F759" w14:textId="77777777" w:rsidR="001B042C" w:rsidRDefault="001B042C" w:rsidP="00F15125">
      <w:pPr>
        <w:pStyle w:val="Nivel2"/>
        <w:widowControl w:val="0"/>
        <w:numPr>
          <w:ilvl w:val="0"/>
          <w:numId w:val="0"/>
        </w:numPr>
        <w:suppressAutoHyphens/>
        <w:spacing w:before="240" w:after="0" w:line="240" w:lineRule="auto"/>
        <w:rPr>
          <w:rStyle w:val="Forte"/>
          <w:b w:val="0"/>
          <w:bCs/>
          <w:color w:val="auto"/>
          <w:sz w:val="24"/>
          <w:szCs w:val="24"/>
        </w:rPr>
      </w:pPr>
      <w:r w:rsidRPr="004D3FEB">
        <w:rPr>
          <w:color w:val="auto"/>
          <w:sz w:val="24"/>
          <w:szCs w:val="24"/>
        </w:rPr>
        <w:t>7.2.</w:t>
      </w:r>
      <w:r>
        <w:rPr>
          <w:bCs/>
          <w:color w:val="auto"/>
          <w:sz w:val="24"/>
          <w:szCs w:val="24"/>
        </w:rPr>
        <w:t xml:space="preserve"> </w:t>
      </w:r>
      <w:r w:rsidRPr="004D3FEB">
        <w:rPr>
          <w:color w:val="auto"/>
          <w:sz w:val="24"/>
          <w:szCs w:val="24"/>
        </w:rPr>
        <w:t xml:space="preserve">Após o interregno de um ano, e independentemente de pedido do contratado, os preços iniciais serão reajustados, mediante a aplicação, pelo </w:t>
      </w:r>
      <w:r>
        <w:rPr>
          <w:color w:val="auto"/>
          <w:sz w:val="24"/>
          <w:szCs w:val="24"/>
        </w:rPr>
        <w:t>C</w:t>
      </w:r>
      <w:r w:rsidRPr="004D3FEB">
        <w:rPr>
          <w:color w:val="auto"/>
          <w:sz w:val="24"/>
          <w:szCs w:val="24"/>
        </w:rPr>
        <w:t xml:space="preserve">ontratante, do </w:t>
      </w:r>
      <w:r>
        <w:rPr>
          <w:color w:val="auto"/>
          <w:sz w:val="24"/>
          <w:szCs w:val="24"/>
        </w:rPr>
        <w:t>INPC</w:t>
      </w:r>
      <w:r w:rsidRPr="004D3FEB">
        <w:rPr>
          <w:color w:val="auto"/>
          <w:sz w:val="24"/>
          <w:szCs w:val="24"/>
        </w:rPr>
        <w:t>, exclusivamente para as obrigações iniciadas e concluídas após a ocorrência da anualidade.</w:t>
      </w:r>
    </w:p>
    <w:p w14:paraId="4ECE1F52" w14:textId="77777777" w:rsidR="001B042C" w:rsidRPr="009A558D" w:rsidRDefault="001B042C" w:rsidP="00F15125">
      <w:pPr>
        <w:pStyle w:val="Ttulo2"/>
        <w:keepNext w:val="0"/>
        <w:tabs>
          <w:tab w:val="left" w:pos="0"/>
        </w:tabs>
        <w:suppressAutoHyphens/>
        <w:spacing w:before="240"/>
        <w:rPr>
          <w:b w:val="0"/>
          <w:bCs/>
          <w:sz w:val="24"/>
        </w:rPr>
      </w:pPr>
      <w:r>
        <w:rPr>
          <w:b w:val="0"/>
          <w:bCs/>
          <w:sz w:val="24"/>
        </w:rPr>
        <w:t>7.3.</w:t>
      </w:r>
      <w:r w:rsidRPr="009A558D">
        <w:rPr>
          <w:b w:val="0"/>
          <w:bCs/>
          <w:sz w:val="24"/>
        </w:rPr>
        <w:t xml:space="preserve"> Nos reajustes subsequentes ao primeiro, o interregno mínimo de um ano será contado a partir dos efeitos financeiros do último reajuste.</w:t>
      </w:r>
    </w:p>
    <w:p w14:paraId="54946EB8" w14:textId="77777777" w:rsidR="001B042C" w:rsidRPr="009A558D" w:rsidRDefault="001B042C" w:rsidP="00F15125">
      <w:pPr>
        <w:pStyle w:val="Ttulo2"/>
        <w:keepNext w:val="0"/>
        <w:tabs>
          <w:tab w:val="left" w:pos="0"/>
        </w:tabs>
        <w:suppressAutoHyphens/>
        <w:spacing w:before="240"/>
        <w:rPr>
          <w:b w:val="0"/>
          <w:bCs/>
          <w:sz w:val="24"/>
        </w:rPr>
      </w:pPr>
      <w:r>
        <w:rPr>
          <w:b w:val="0"/>
          <w:bCs/>
          <w:sz w:val="24"/>
        </w:rPr>
        <w:t>7.4.</w:t>
      </w:r>
      <w:r w:rsidRPr="009A558D">
        <w:rPr>
          <w:b w:val="0"/>
          <w:bCs/>
          <w:sz w:val="24"/>
        </w:rPr>
        <w:t xml:space="preserve"> No caso de atraso ou não divulgação do</w:t>
      </w:r>
      <w:r>
        <w:rPr>
          <w:b w:val="0"/>
          <w:bCs/>
          <w:sz w:val="24"/>
        </w:rPr>
        <w:t xml:space="preserve"> </w:t>
      </w:r>
      <w:r w:rsidRPr="009A558D">
        <w:rPr>
          <w:b w:val="0"/>
          <w:bCs/>
          <w:sz w:val="24"/>
        </w:rPr>
        <w:t>índice</w:t>
      </w:r>
      <w:r>
        <w:rPr>
          <w:b w:val="0"/>
          <w:bCs/>
          <w:sz w:val="24"/>
        </w:rPr>
        <w:t xml:space="preserve"> </w:t>
      </w:r>
      <w:r w:rsidRPr="009A558D">
        <w:rPr>
          <w:b w:val="0"/>
          <w:bCs/>
          <w:sz w:val="24"/>
        </w:rPr>
        <w:t xml:space="preserve">de reajustamento, </w:t>
      </w:r>
      <w:r>
        <w:rPr>
          <w:b w:val="0"/>
          <w:bCs/>
          <w:sz w:val="24"/>
        </w:rPr>
        <w:t>a</w:t>
      </w:r>
      <w:r w:rsidRPr="009A558D">
        <w:rPr>
          <w:b w:val="0"/>
          <w:bCs/>
          <w:sz w:val="24"/>
        </w:rPr>
        <w:t xml:space="preserve"> </w:t>
      </w:r>
      <w:r>
        <w:rPr>
          <w:b w:val="0"/>
          <w:bCs/>
          <w:sz w:val="24"/>
        </w:rPr>
        <w:t>C</w:t>
      </w:r>
      <w:r w:rsidRPr="009A558D">
        <w:rPr>
          <w:b w:val="0"/>
          <w:bCs/>
          <w:sz w:val="24"/>
        </w:rPr>
        <w:t xml:space="preserve">ontratante pagará </w:t>
      </w:r>
      <w:r>
        <w:rPr>
          <w:b w:val="0"/>
          <w:bCs/>
          <w:sz w:val="24"/>
        </w:rPr>
        <w:t>à</w:t>
      </w:r>
      <w:r w:rsidRPr="009A558D">
        <w:rPr>
          <w:b w:val="0"/>
          <w:bCs/>
          <w:sz w:val="24"/>
        </w:rPr>
        <w:t xml:space="preserve"> </w:t>
      </w:r>
      <w:r>
        <w:rPr>
          <w:b w:val="0"/>
          <w:bCs/>
          <w:sz w:val="24"/>
        </w:rPr>
        <w:t>C</w:t>
      </w:r>
      <w:r w:rsidRPr="009A558D">
        <w:rPr>
          <w:b w:val="0"/>
          <w:bCs/>
          <w:sz w:val="24"/>
        </w:rPr>
        <w:t>ontratad</w:t>
      </w:r>
      <w:r>
        <w:rPr>
          <w:b w:val="0"/>
          <w:bCs/>
          <w:sz w:val="24"/>
        </w:rPr>
        <w:t>a</w:t>
      </w:r>
      <w:r w:rsidRPr="009A558D">
        <w:rPr>
          <w:b w:val="0"/>
          <w:bCs/>
          <w:sz w:val="24"/>
        </w:rPr>
        <w:t xml:space="preserve"> a importância calculada pela última variação conhecida, liquidando a diferença correspondente tão logo seja divulgado</w:t>
      </w:r>
      <w:r>
        <w:rPr>
          <w:b w:val="0"/>
          <w:bCs/>
          <w:sz w:val="24"/>
        </w:rPr>
        <w:t xml:space="preserve"> </w:t>
      </w:r>
      <w:r w:rsidRPr="009A558D">
        <w:rPr>
          <w:b w:val="0"/>
          <w:bCs/>
          <w:sz w:val="24"/>
        </w:rPr>
        <w:t>o índice definitivo</w:t>
      </w:r>
      <w:r>
        <w:rPr>
          <w:b w:val="0"/>
          <w:bCs/>
          <w:sz w:val="24"/>
        </w:rPr>
        <w:t>:</w:t>
      </w:r>
    </w:p>
    <w:p w14:paraId="5D687231" w14:textId="77777777" w:rsidR="001B042C" w:rsidRPr="00F63E27" w:rsidRDefault="001B042C" w:rsidP="00F15125">
      <w:pPr>
        <w:pStyle w:val="Ttulo2"/>
        <w:keepNext w:val="0"/>
        <w:tabs>
          <w:tab w:val="left" w:pos="0"/>
        </w:tabs>
        <w:suppressAutoHyphens/>
        <w:spacing w:before="240"/>
        <w:rPr>
          <w:b w:val="0"/>
          <w:bCs/>
          <w:sz w:val="24"/>
        </w:rPr>
      </w:pPr>
      <w:r w:rsidRPr="00F63E27">
        <w:rPr>
          <w:b w:val="0"/>
          <w:bCs/>
          <w:sz w:val="24"/>
        </w:rPr>
        <w:t xml:space="preserve">7.4.1. Fica a Contratada obrigado a apresentar memória de cálculo referente ao </w:t>
      </w:r>
      <w:r w:rsidRPr="00F63E27">
        <w:rPr>
          <w:b w:val="0"/>
          <w:bCs/>
          <w:sz w:val="24"/>
        </w:rPr>
        <w:lastRenderedPageBreak/>
        <w:t>reajustamento de preços do valor remanescente, sempre que este ocorrer.</w:t>
      </w:r>
    </w:p>
    <w:p w14:paraId="0AF1AA7B" w14:textId="77777777" w:rsidR="001B042C" w:rsidRPr="009A558D" w:rsidRDefault="001B042C" w:rsidP="00F15125">
      <w:pPr>
        <w:pStyle w:val="Ttulo2"/>
        <w:keepNext w:val="0"/>
        <w:tabs>
          <w:tab w:val="left" w:pos="0"/>
        </w:tabs>
        <w:suppressAutoHyphens/>
        <w:spacing w:before="240"/>
        <w:rPr>
          <w:b w:val="0"/>
          <w:bCs/>
          <w:sz w:val="24"/>
        </w:rPr>
      </w:pPr>
      <w:r>
        <w:rPr>
          <w:b w:val="0"/>
          <w:bCs/>
          <w:sz w:val="24"/>
        </w:rPr>
        <w:t>7.5.</w:t>
      </w:r>
      <w:r w:rsidRPr="009A558D">
        <w:rPr>
          <w:b w:val="0"/>
          <w:bCs/>
          <w:sz w:val="24"/>
        </w:rPr>
        <w:t xml:space="preserve"> Nas aferições finais, o(s) índice(s) utilizado(s) para reajuste será(ão), obrigatoriamente, o(s) definitivo(s).</w:t>
      </w:r>
    </w:p>
    <w:p w14:paraId="7425DAA4" w14:textId="77777777" w:rsidR="001B042C" w:rsidRPr="009A558D" w:rsidRDefault="001B042C" w:rsidP="00F15125">
      <w:pPr>
        <w:pStyle w:val="Ttulo2"/>
        <w:keepNext w:val="0"/>
        <w:tabs>
          <w:tab w:val="left" w:pos="0"/>
        </w:tabs>
        <w:suppressAutoHyphens/>
        <w:spacing w:before="240"/>
        <w:rPr>
          <w:b w:val="0"/>
          <w:bCs/>
          <w:sz w:val="24"/>
        </w:rPr>
      </w:pPr>
      <w:r>
        <w:rPr>
          <w:b w:val="0"/>
          <w:bCs/>
          <w:sz w:val="24"/>
        </w:rPr>
        <w:t>7.6.</w:t>
      </w:r>
      <w:r w:rsidRPr="009A558D">
        <w:rPr>
          <w:b w:val="0"/>
          <w:bCs/>
          <w:sz w:val="24"/>
        </w:rPr>
        <w:t xml:space="preserve"> Caso o(s) índice(s) estabelecido(s) para reajustamento venha(m) a ser extinto(s) ou de qualquer forma não possa(m) mais ser utilizado(s), será(ão) adotado(s), em substituição, o(s) que vier(em) a ser determinado(s) pela legislação então em vigor.</w:t>
      </w:r>
    </w:p>
    <w:p w14:paraId="6B41BAFD" w14:textId="77777777" w:rsidR="001B042C" w:rsidRPr="009A558D" w:rsidRDefault="001B042C" w:rsidP="00F15125">
      <w:pPr>
        <w:pStyle w:val="Ttulo2"/>
        <w:keepNext w:val="0"/>
        <w:tabs>
          <w:tab w:val="left" w:pos="0"/>
        </w:tabs>
        <w:suppressAutoHyphens/>
        <w:spacing w:before="240"/>
        <w:rPr>
          <w:b w:val="0"/>
          <w:bCs/>
          <w:sz w:val="24"/>
        </w:rPr>
      </w:pPr>
      <w:r>
        <w:rPr>
          <w:b w:val="0"/>
          <w:bCs/>
          <w:sz w:val="24"/>
        </w:rPr>
        <w:t>7.7.</w:t>
      </w:r>
      <w:r w:rsidRPr="009A558D">
        <w:rPr>
          <w:b w:val="0"/>
          <w:bCs/>
          <w:sz w:val="24"/>
        </w:rPr>
        <w:t xml:space="preserve"> Na ausência de previsão legal quanto ao índice substituto, as partes elegerão novo índice oficial, para reajustamento do preço do valor remanescente, por meio de termo aditivo. </w:t>
      </w:r>
    </w:p>
    <w:p w14:paraId="53AF6E06" w14:textId="77777777" w:rsidR="001B042C" w:rsidRPr="009A558D" w:rsidRDefault="001B042C" w:rsidP="00F15125">
      <w:pPr>
        <w:pStyle w:val="Ttulo2"/>
        <w:keepNext w:val="0"/>
        <w:tabs>
          <w:tab w:val="left" w:pos="0"/>
        </w:tabs>
        <w:suppressAutoHyphens/>
        <w:spacing w:before="240"/>
        <w:rPr>
          <w:b w:val="0"/>
          <w:bCs/>
          <w:sz w:val="24"/>
        </w:rPr>
      </w:pPr>
      <w:r>
        <w:rPr>
          <w:b w:val="0"/>
          <w:bCs/>
          <w:sz w:val="24"/>
        </w:rPr>
        <w:t>7.8.</w:t>
      </w:r>
      <w:r w:rsidRPr="009A558D">
        <w:rPr>
          <w:b w:val="0"/>
          <w:bCs/>
          <w:sz w:val="24"/>
        </w:rPr>
        <w:t xml:space="preserve"> O reajuste será realizado por apostilamento.</w:t>
      </w:r>
    </w:p>
    <w:p w14:paraId="0C1CCE99" w14:textId="53505585" w:rsidR="001B042C" w:rsidRDefault="001B042C" w:rsidP="00F15125">
      <w:pPr>
        <w:pStyle w:val="Ttulo2"/>
        <w:keepNext w:val="0"/>
        <w:tabs>
          <w:tab w:val="left" w:pos="0"/>
        </w:tabs>
        <w:suppressAutoHyphens/>
        <w:spacing w:before="240"/>
        <w:rPr>
          <w:sz w:val="24"/>
        </w:rPr>
      </w:pPr>
      <w:r w:rsidRPr="00AC4853">
        <w:rPr>
          <w:sz w:val="24"/>
          <w:u w:val="single"/>
        </w:rPr>
        <w:t>CLÁUSULA OITAVA</w:t>
      </w:r>
      <w:r w:rsidRPr="00AC4853">
        <w:rPr>
          <w:sz w:val="24"/>
        </w:rPr>
        <w:t xml:space="preserve"> - OBRIGAÇÕES </w:t>
      </w:r>
      <w:r>
        <w:rPr>
          <w:sz w:val="24"/>
        </w:rPr>
        <w:t>DO CONTRATANTE</w:t>
      </w:r>
    </w:p>
    <w:p w14:paraId="482E8512" w14:textId="77777777" w:rsidR="001B042C" w:rsidRPr="00AC4853" w:rsidRDefault="001B042C" w:rsidP="00F15125">
      <w:pPr>
        <w:pStyle w:val="Ttulo2"/>
        <w:keepNext w:val="0"/>
        <w:tabs>
          <w:tab w:val="left" w:pos="0"/>
        </w:tabs>
        <w:suppressAutoHyphens/>
        <w:spacing w:before="240"/>
        <w:rPr>
          <w:b w:val="0"/>
          <w:bCs/>
          <w:sz w:val="24"/>
        </w:rPr>
      </w:pPr>
      <w:r w:rsidRPr="00AC4853">
        <w:rPr>
          <w:b w:val="0"/>
          <w:bCs/>
          <w:sz w:val="24"/>
        </w:rPr>
        <w:t>8.</w:t>
      </w:r>
      <w:r>
        <w:rPr>
          <w:b w:val="0"/>
          <w:bCs/>
          <w:sz w:val="24"/>
        </w:rPr>
        <w:t>1</w:t>
      </w:r>
      <w:r w:rsidRPr="00AC4853">
        <w:rPr>
          <w:b w:val="0"/>
          <w:bCs/>
          <w:sz w:val="24"/>
        </w:rPr>
        <w:t>.</w:t>
      </w:r>
      <w:r>
        <w:rPr>
          <w:b w:val="0"/>
          <w:bCs/>
          <w:sz w:val="24"/>
        </w:rPr>
        <w:t xml:space="preserve"> </w:t>
      </w:r>
      <w:r w:rsidRPr="00AC4853">
        <w:rPr>
          <w:b w:val="0"/>
          <w:bCs/>
          <w:sz w:val="24"/>
        </w:rPr>
        <w:t xml:space="preserve">Exigir o cumprimento de todas as obrigações assumidas pelo </w:t>
      </w:r>
      <w:r>
        <w:rPr>
          <w:b w:val="0"/>
          <w:bCs/>
          <w:sz w:val="24"/>
        </w:rPr>
        <w:t>c</w:t>
      </w:r>
      <w:r w:rsidRPr="00AC4853">
        <w:rPr>
          <w:b w:val="0"/>
          <w:bCs/>
          <w:sz w:val="24"/>
        </w:rPr>
        <w:t>ontratado, de acordo com o contrato e seus anexos</w:t>
      </w:r>
      <w:r>
        <w:rPr>
          <w:b w:val="0"/>
          <w:bCs/>
          <w:sz w:val="24"/>
        </w:rPr>
        <w:t>.</w:t>
      </w:r>
    </w:p>
    <w:p w14:paraId="3BB3D3F0" w14:textId="77777777" w:rsidR="001B042C" w:rsidRPr="00AC4853" w:rsidRDefault="001B042C" w:rsidP="00F15125">
      <w:pPr>
        <w:pStyle w:val="Ttulo2"/>
        <w:keepNext w:val="0"/>
        <w:tabs>
          <w:tab w:val="left" w:pos="0"/>
        </w:tabs>
        <w:suppressAutoHyphens/>
        <w:spacing w:before="240"/>
        <w:rPr>
          <w:b w:val="0"/>
          <w:bCs/>
          <w:sz w:val="24"/>
        </w:rPr>
      </w:pPr>
      <w:r w:rsidRPr="00AC4853">
        <w:rPr>
          <w:b w:val="0"/>
          <w:bCs/>
          <w:sz w:val="24"/>
        </w:rPr>
        <w:t>8.</w:t>
      </w:r>
      <w:r>
        <w:rPr>
          <w:b w:val="0"/>
          <w:bCs/>
          <w:sz w:val="24"/>
        </w:rPr>
        <w:t xml:space="preserve">2. </w:t>
      </w:r>
      <w:r w:rsidRPr="00AC4853">
        <w:rPr>
          <w:b w:val="0"/>
          <w:bCs/>
          <w:sz w:val="24"/>
        </w:rPr>
        <w:t>Receber o objeto no prazo e condições estabelecidas no termo de referência</w:t>
      </w:r>
      <w:r>
        <w:rPr>
          <w:b w:val="0"/>
          <w:bCs/>
          <w:sz w:val="24"/>
        </w:rPr>
        <w:t>.</w:t>
      </w:r>
    </w:p>
    <w:p w14:paraId="4A34DCCF" w14:textId="1C75A773" w:rsidR="001B042C" w:rsidRPr="00AC4853" w:rsidRDefault="001B042C" w:rsidP="00F15125">
      <w:pPr>
        <w:pStyle w:val="Ttulo2"/>
        <w:keepNext w:val="0"/>
        <w:tabs>
          <w:tab w:val="left" w:pos="0"/>
        </w:tabs>
        <w:suppressAutoHyphens/>
        <w:spacing w:before="240"/>
        <w:rPr>
          <w:b w:val="0"/>
          <w:bCs/>
          <w:sz w:val="24"/>
        </w:rPr>
      </w:pPr>
      <w:r w:rsidRPr="00AC4853">
        <w:rPr>
          <w:b w:val="0"/>
          <w:bCs/>
          <w:sz w:val="24"/>
        </w:rPr>
        <w:t>8.</w:t>
      </w:r>
      <w:r w:rsidR="002A70A4">
        <w:rPr>
          <w:b w:val="0"/>
          <w:bCs/>
          <w:sz w:val="24"/>
        </w:rPr>
        <w:t>3</w:t>
      </w:r>
      <w:r w:rsidRPr="00AC4853">
        <w:rPr>
          <w:b w:val="0"/>
          <w:bCs/>
          <w:sz w:val="24"/>
        </w:rPr>
        <w:t>.</w:t>
      </w:r>
      <w:r>
        <w:rPr>
          <w:b w:val="0"/>
          <w:bCs/>
          <w:sz w:val="24"/>
        </w:rPr>
        <w:t xml:space="preserve"> </w:t>
      </w:r>
      <w:r w:rsidRPr="00AC4853">
        <w:rPr>
          <w:b w:val="0"/>
          <w:bCs/>
          <w:sz w:val="24"/>
        </w:rPr>
        <w:t xml:space="preserve">Notificar o </w:t>
      </w:r>
      <w:r>
        <w:rPr>
          <w:b w:val="0"/>
          <w:bCs/>
          <w:sz w:val="24"/>
        </w:rPr>
        <w:t>c</w:t>
      </w:r>
      <w:r w:rsidRPr="00AC4853">
        <w:rPr>
          <w:b w:val="0"/>
          <w:bCs/>
          <w:sz w:val="24"/>
        </w:rPr>
        <w:t>ontratado, por escrito, sobre vícios, defeitos ou incorreções verificadas no objeto fornecido, para que seja por ele substituído, reparado ou corrigido, no total ou em parte, às suas expensas</w:t>
      </w:r>
      <w:r>
        <w:rPr>
          <w:b w:val="0"/>
          <w:bCs/>
          <w:sz w:val="24"/>
        </w:rPr>
        <w:t>.</w:t>
      </w:r>
    </w:p>
    <w:p w14:paraId="6907DD05" w14:textId="77777777" w:rsidR="001B042C" w:rsidRPr="00760E42" w:rsidRDefault="001B042C" w:rsidP="00F15125">
      <w:pPr>
        <w:pStyle w:val="Ttulo2"/>
        <w:keepNext w:val="0"/>
        <w:tabs>
          <w:tab w:val="left" w:pos="0"/>
        </w:tabs>
        <w:suppressAutoHyphens/>
        <w:spacing w:before="240"/>
        <w:rPr>
          <w:b w:val="0"/>
          <w:bCs/>
          <w:sz w:val="24"/>
        </w:rPr>
      </w:pPr>
      <w:r w:rsidRPr="00760E42">
        <w:rPr>
          <w:b w:val="0"/>
          <w:bCs/>
          <w:sz w:val="24"/>
        </w:rPr>
        <w:t xml:space="preserve">8.5. </w:t>
      </w:r>
      <w:bookmarkStart w:id="121" w:name="_Hlk160881450"/>
      <w:r w:rsidRPr="00760E42">
        <w:rPr>
          <w:rFonts w:eastAsia="Lucida Sans Unicode" w:cs="Tahoma"/>
          <w:b w:val="0"/>
          <w:bCs/>
          <w:sz w:val="24"/>
        </w:rPr>
        <w:t>Indicar o responsável pela fiscalização e acompanhamento da</w:t>
      </w:r>
      <w:r w:rsidRPr="00760E42">
        <w:rPr>
          <w:b w:val="0"/>
          <w:bCs/>
          <w:sz w:val="24"/>
        </w:rPr>
        <w:t xml:space="preserve"> execução do contrato e o cumprimento das obrigações pelo </w:t>
      </w:r>
      <w:r>
        <w:rPr>
          <w:b w:val="0"/>
          <w:bCs/>
          <w:sz w:val="24"/>
        </w:rPr>
        <w:t>C</w:t>
      </w:r>
      <w:r w:rsidRPr="00760E42">
        <w:rPr>
          <w:b w:val="0"/>
          <w:bCs/>
          <w:sz w:val="24"/>
        </w:rPr>
        <w:t>ontratado</w:t>
      </w:r>
      <w:bookmarkEnd w:id="121"/>
      <w:r>
        <w:rPr>
          <w:b w:val="0"/>
          <w:bCs/>
          <w:sz w:val="24"/>
        </w:rPr>
        <w:t>.</w:t>
      </w:r>
    </w:p>
    <w:p w14:paraId="6DB6F144" w14:textId="34971BBA" w:rsidR="001B042C" w:rsidRPr="00AC4853" w:rsidRDefault="001B042C" w:rsidP="00F15125">
      <w:pPr>
        <w:pStyle w:val="Ttulo2"/>
        <w:keepNext w:val="0"/>
        <w:tabs>
          <w:tab w:val="left" w:pos="0"/>
        </w:tabs>
        <w:suppressAutoHyphens/>
        <w:spacing w:before="236"/>
        <w:rPr>
          <w:b w:val="0"/>
          <w:bCs/>
          <w:sz w:val="24"/>
        </w:rPr>
      </w:pPr>
      <w:r w:rsidRPr="00AC4853">
        <w:rPr>
          <w:b w:val="0"/>
          <w:bCs/>
          <w:sz w:val="24"/>
        </w:rPr>
        <w:t>8.</w:t>
      </w:r>
      <w:r>
        <w:rPr>
          <w:b w:val="0"/>
          <w:bCs/>
          <w:sz w:val="24"/>
        </w:rPr>
        <w:t xml:space="preserve"> </w:t>
      </w:r>
      <w:r w:rsidR="002A70A4">
        <w:rPr>
          <w:b w:val="0"/>
          <w:bCs/>
          <w:sz w:val="24"/>
        </w:rPr>
        <w:t>6</w:t>
      </w:r>
      <w:r w:rsidRPr="00AC4853">
        <w:rPr>
          <w:b w:val="0"/>
          <w:bCs/>
          <w:sz w:val="24"/>
        </w:rPr>
        <w:t>.</w:t>
      </w:r>
      <w:r>
        <w:rPr>
          <w:b w:val="0"/>
          <w:bCs/>
          <w:sz w:val="24"/>
        </w:rPr>
        <w:t xml:space="preserve"> </w:t>
      </w:r>
      <w:r w:rsidRPr="00AC4853">
        <w:rPr>
          <w:b w:val="0"/>
          <w:bCs/>
          <w:sz w:val="24"/>
        </w:rPr>
        <w:t xml:space="preserve">Efetuar o pagamento </w:t>
      </w:r>
      <w:r>
        <w:rPr>
          <w:b w:val="0"/>
          <w:bCs/>
          <w:sz w:val="24"/>
        </w:rPr>
        <w:t>à</w:t>
      </w:r>
      <w:r w:rsidRPr="00AC4853">
        <w:rPr>
          <w:b w:val="0"/>
          <w:bCs/>
          <w:sz w:val="24"/>
        </w:rPr>
        <w:t xml:space="preserve"> Contratad</w:t>
      </w:r>
      <w:r>
        <w:rPr>
          <w:b w:val="0"/>
          <w:bCs/>
          <w:sz w:val="24"/>
        </w:rPr>
        <w:t>a</w:t>
      </w:r>
      <w:r w:rsidRPr="00AC4853">
        <w:rPr>
          <w:b w:val="0"/>
          <w:bCs/>
          <w:sz w:val="24"/>
        </w:rPr>
        <w:t xml:space="preserve"> do valor </w:t>
      </w:r>
      <w:r>
        <w:rPr>
          <w:b w:val="0"/>
          <w:bCs/>
          <w:sz w:val="24"/>
        </w:rPr>
        <w:t xml:space="preserve">devido </w:t>
      </w:r>
      <w:r w:rsidRPr="00AC4853">
        <w:rPr>
          <w:b w:val="0"/>
          <w:bCs/>
          <w:sz w:val="24"/>
        </w:rPr>
        <w:t xml:space="preserve">correspondente à execução do objeto, no prazo, forma e condições estabelecidos no presente </w:t>
      </w:r>
      <w:r>
        <w:rPr>
          <w:b w:val="0"/>
          <w:bCs/>
          <w:sz w:val="24"/>
        </w:rPr>
        <w:t>c</w:t>
      </w:r>
      <w:r w:rsidRPr="00AC4853">
        <w:rPr>
          <w:b w:val="0"/>
          <w:bCs/>
          <w:sz w:val="24"/>
        </w:rPr>
        <w:t>ontrato e no Termo de Referência</w:t>
      </w:r>
      <w:r>
        <w:rPr>
          <w:b w:val="0"/>
          <w:bCs/>
          <w:sz w:val="24"/>
        </w:rPr>
        <w:t>.</w:t>
      </w:r>
    </w:p>
    <w:p w14:paraId="1E529F7D" w14:textId="7F507F96" w:rsidR="001B042C" w:rsidRPr="00AC4853" w:rsidRDefault="001B042C" w:rsidP="00F15125">
      <w:pPr>
        <w:pStyle w:val="Ttulo2"/>
        <w:keepNext w:val="0"/>
        <w:tabs>
          <w:tab w:val="left" w:pos="0"/>
        </w:tabs>
        <w:suppressAutoHyphens/>
        <w:spacing w:before="236"/>
        <w:rPr>
          <w:b w:val="0"/>
          <w:bCs/>
          <w:sz w:val="24"/>
        </w:rPr>
      </w:pPr>
      <w:r w:rsidRPr="00AC4853">
        <w:rPr>
          <w:b w:val="0"/>
          <w:bCs/>
          <w:sz w:val="24"/>
        </w:rPr>
        <w:t>8.</w:t>
      </w:r>
      <w:r w:rsidR="002A70A4">
        <w:rPr>
          <w:b w:val="0"/>
          <w:bCs/>
          <w:sz w:val="24"/>
        </w:rPr>
        <w:t>7</w:t>
      </w:r>
      <w:r w:rsidRPr="00AC4853">
        <w:rPr>
          <w:b w:val="0"/>
          <w:bCs/>
          <w:sz w:val="24"/>
        </w:rPr>
        <w:t>.</w:t>
      </w:r>
      <w:r>
        <w:rPr>
          <w:b w:val="0"/>
          <w:bCs/>
          <w:sz w:val="24"/>
        </w:rPr>
        <w:t xml:space="preserve"> </w:t>
      </w:r>
      <w:r w:rsidRPr="00AC4853">
        <w:rPr>
          <w:b w:val="0"/>
          <w:bCs/>
          <w:sz w:val="24"/>
        </w:rPr>
        <w:t xml:space="preserve">Aplicar </w:t>
      </w:r>
      <w:r>
        <w:rPr>
          <w:b w:val="0"/>
          <w:bCs/>
          <w:sz w:val="24"/>
        </w:rPr>
        <w:t>à</w:t>
      </w:r>
      <w:r w:rsidRPr="00AC4853">
        <w:rPr>
          <w:b w:val="0"/>
          <w:bCs/>
          <w:sz w:val="24"/>
        </w:rPr>
        <w:t xml:space="preserve"> Contratad</w:t>
      </w:r>
      <w:r>
        <w:rPr>
          <w:b w:val="0"/>
          <w:bCs/>
          <w:sz w:val="24"/>
        </w:rPr>
        <w:t>a</w:t>
      </w:r>
      <w:r w:rsidRPr="00AC4853">
        <w:rPr>
          <w:b w:val="0"/>
          <w:bCs/>
          <w:sz w:val="24"/>
        </w:rPr>
        <w:t xml:space="preserve"> as sanções previstas na lei e neste </w:t>
      </w:r>
      <w:r>
        <w:rPr>
          <w:b w:val="0"/>
          <w:bCs/>
          <w:sz w:val="24"/>
        </w:rPr>
        <w:t>c</w:t>
      </w:r>
      <w:r w:rsidRPr="00AC4853">
        <w:rPr>
          <w:b w:val="0"/>
          <w:bCs/>
          <w:sz w:val="24"/>
        </w:rPr>
        <w:t>ontrato</w:t>
      </w:r>
      <w:r>
        <w:rPr>
          <w:b w:val="0"/>
          <w:bCs/>
          <w:sz w:val="24"/>
        </w:rPr>
        <w:t>.</w:t>
      </w:r>
    </w:p>
    <w:p w14:paraId="62BD3388" w14:textId="5E4EBC4E" w:rsidR="001B042C" w:rsidRPr="004D3FEB" w:rsidRDefault="001B042C" w:rsidP="00F15125">
      <w:pPr>
        <w:pStyle w:val="Ttulo2"/>
        <w:keepNext w:val="0"/>
        <w:tabs>
          <w:tab w:val="left" w:pos="0"/>
        </w:tabs>
        <w:suppressAutoHyphens/>
        <w:spacing w:before="236"/>
        <w:rPr>
          <w:b w:val="0"/>
          <w:bCs/>
          <w:sz w:val="24"/>
        </w:rPr>
      </w:pPr>
      <w:r w:rsidRPr="00A424AB">
        <w:rPr>
          <w:b w:val="0"/>
          <w:bCs/>
          <w:sz w:val="24"/>
        </w:rPr>
        <w:t>8.</w:t>
      </w:r>
      <w:r w:rsidR="002A70A4">
        <w:rPr>
          <w:b w:val="0"/>
          <w:bCs/>
          <w:sz w:val="24"/>
        </w:rPr>
        <w:t>8</w:t>
      </w:r>
      <w:r w:rsidRPr="00A424AB">
        <w:rPr>
          <w:b w:val="0"/>
          <w:bCs/>
          <w:sz w:val="24"/>
        </w:rPr>
        <w:t xml:space="preserve">. Explicitamente emitir decisão sobre todas as solicitações e reclamações relacionadas à execução do presente contrato, ressalvados os requerimentos manifestamente impertinentes, meramente protelatórios ou de nenhum interesse </w:t>
      </w:r>
      <w:r w:rsidRPr="004D3FEB">
        <w:rPr>
          <w:b w:val="0"/>
          <w:bCs/>
          <w:sz w:val="24"/>
        </w:rPr>
        <w:t>para a boa execução do ajuste:</w:t>
      </w:r>
    </w:p>
    <w:p w14:paraId="0F6EE04B" w14:textId="78494597" w:rsidR="001B042C" w:rsidRPr="004D3FEB" w:rsidRDefault="001B042C" w:rsidP="00F15125">
      <w:pPr>
        <w:pStyle w:val="Ttulo2"/>
        <w:keepNext w:val="0"/>
        <w:tabs>
          <w:tab w:val="left" w:pos="0"/>
        </w:tabs>
        <w:suppressAutoHyphens/>
        <w:spacing w:before="236"/>
        <w:rPr>
          <w:b w:val="0"/>
          <w:bCs/>
          <w:sz w:val="24"/>
        </w:rPr>
      </w:pPr>
      <w:r w:rsidRPr="004D3FEB">
        <w:rPr>
          <w:b w:val="0"/>
          <w:bCs/>
          <w:sz w:val="24"/>
        </w:rPr>
        <w:t>8.9</w:t>
      </w:r>
      <w:r w:rsidR="002A70A4">
        <w:rPr>
          <w:b w:val="0"/>
          <w:bCs/>
          <w:sz w:val="24"/>
        </w:rPr>
        <w:t>.</w:t>
      </w:r>
      <w:r w:rsidRPr="004D3FEB">
        <w:rPr>
          <w:b w:val="0"/>
          <w:bCs/>
          <w:sz w:val="24"/>
        </w:rPr>
        <w:t xml:space="preserve"> A Administração terá o prazo de até 01 (um) mês, a contar da data do protocolo do requerimento para decidir, admitida a prorrogação motivada, por igual período. </w:t>
      </w:r>
    </w:p>
    <w:p w14:paraId="2B9F68B3" w14:textId="77777777" w:rsidR="001B042C" w:rsidRDefault="001B042C" w:rsidP="00F15125">
      <w:pPr>
        <w:pStyle w:val="Ttulo2"/>
        <w:keepNext w:val="0"/>
        <w:tabs>
          <w:tab w:val="left" w:pos="0"/>
        </w:tabs>
        <w:suppressAutoHyphens/>
        <w:spacing w:before="236"/>
        <w:rPr>
          <w:b w:val="0"/>
          <w:bCs/>
          <w:sz w:val="24"/>
        </w:rPr>
      </w:pPr>
      <w:r w:rsidRPr="004D3FEB">
        <w:rPr>
          <w:b w:val="0"/>
          <w:bCs/>
          <w:sz w:val="24"/>
        </w:rPr>
        <w:t>8.10.</w:t>
      </w:r>
      <w:r w:rsidRPr="004D3FEB">
        <w:rPr>
          <w:b w:val="0"/>
          <w:bCs/>
          <w:sz w:val="24"/>
        </w:rPr>
        <w:tab/>
        <w:t>Responder eventuais pedidos de reestabelecimento do equilíbrio econômico-financeiro feitos pelo contratado no prazo máximo de até 01 (um) mês.</w:t>
      </w:r>
    </w:p>
    <w:p w14:paraId="1D80717F" w14:textId="77777777" w:rsidR="001B042C" w:rsidRPr="00B344AC" w:rsidRDefault="001B042C" w:rsidP="00F15125">
      <w:pPr>
        <w:pStyle w:val="Ttulo2"/>
        <w:keepNext w:val="0"/>
        <w:tabs>
          <w:tab w:val="left" w:pos="0"/>
        </w:tabs>
        <w:suppressAutoHyphens/>
        <w:spacing w:before="236"/>
        <w:rPr>
          <w:b w:val="0"/>
          <w:bCs/>
          <w:sz w:val="24"/>
        </w:rPr>
      </w:pPr>
      <w:r w:rsidRPr="00B344AC">
        <w:rPr>
          <w:b w:val="0"/>
          <w:bCs/>
          <w:sz w:val="24"/>
        </w:rPr>
        <w:t>8.11.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638EE023" w14:textId="7E82C207" w:rsidR="001B042C" w:rsidRDefault="001B042C" w:rsidP="00F15125">
      <w:pPr>
        <w:pStyle w:val="Ttulo2"/>
        <w:keepNext w:val="0"/>
        <w:tabs>
          <w:tab w:val="left" w:pos="0"/>
        </w:tabs>
        <w:suppressAutoHyphens/>
        <w:spacing w:before="236"/>
        <w:rPr>
          <w:sz w:val="24"/>
        </w:rPr>
      </w:pPr>
      <w:r w:rsidRPr="00AC4853">
        <w:rPr>
          <w:sz w:val="24"/>
          <w:u w:val="single"/>
        </w:rPr>
        <w:t xml:space="preserve">CLÁUSULA </w:t>
      </w:r>
      <w:r>
        <w:rPr>
          <w:sz w:val="24"/>
          <w:u w:val="single"/>
        </w:rPr>
        <w:t>NONA</w:t>
      </w:r>
      <w:r w:rsidRPr="00AC4853">
        <w:rPr>
          <w:sz w:val="24"/>
        </w:rPr>
        <w:t xml:space="preserve"> - OBRIGAÇÕES </w:t>
      </w:r>
      <w:r>
        <w:rPr>
          <w:sz w:val="24"/>
        </w:rPr>
        <w:t>DO CONTRATADO</w:t>
      </w:r>
    </w:p>
    <w:p w14:paraId="7B399818" w14:textId="76993F8C" w:rsidR="001B042C" w:rsidRPr="00B344AC" w:rsidRDefault="001B042C" w:rsidP="00F15125">
      <w:pPr>
        <w:pStyle w:val="Ttulo2"/>
        <w:keepNext w:val="0"/>
        <w:tabs>
          <w:tab w:val="left" w:pos="0"/>
        </w:tabs>
        <w:suppressAutoHyphens/>
        <w:spacing w:before="236"/>
        <w:rPr>
          <w:b w:val="0"/>
          <w:bCs/>
          <w:sz w:val="24"/>
        </w:rPr>
      </w:pPr>
      <w:r w:rsidRPr="00B344AC">
        <w:rPr>
          <w:b w:val="0"/>
          <w:bCs/>
          <w:sz w:val="24"/>
        </w:rPr>
        <w:lastRenderedPageBreak/>
        <w:t>9.1.</w:t>
      </w:r>
      <w:r>
        <w:rPr>
          <w:b w:val="0"/>
          <w:bCs/>
          <w:sz w:val="24"/>
        </w:rPr>
        <w:t xml:space="preserve"> </w:t>
      </w:r>
      <w:r w:rsidRPr="00B344AC">
        <w:rPr>
          <w:b w:val="0"/>
          <w:bCs/>
          <w:sz w:val="24"/>
        </w:rPr>
        <w:t xml:space="preserve">O Contratado deve cumprir todas as obrigações constantes deste </w:t>
      </w:r>
      <w:r w:rsidR="00AC4D50">
        <w:rPr>
          <w:b w:val="0"/>
          <w:bCs/>
          <w:sz w:val="24"/>
        </w:rPr>
        <w:t>c</w:t>
      </w:r>
      <w:r w:rsidRPr="00B344AC">
        <w:rPr>
          <w:b w:val="0"/>
          <w:bCs/>
          <w:sz w:val="24"/>
        </w:rPr>
        <w:t>ontrato e em seus anexos, assumindo como exclusivamente seus os riscos e as despesas decorrentes da boa e perfeita execução do objeto, observando, ainda, as obrigações a seguir dispostas:</w:t>
      </w:r>
    </w:p>
    <w:p w14:paraId="6B8CDACF" w14:textId="0E8D0A7F" w:rsidR="001B042C" w:rsidRPr="00B344AC" w:rsidRDefault="001B042C" w:rsidP="001503E5">
      <w:pPr>
        <w:pStyle w:val="Ttulo2"/>
        <w:keepNext w:val="0"/>
        <w:tabs>
          <w:tab w:val="left" w:pos="0"/>
        </w:tabs>
        <w:suppressAutoHyphens/>
        <w:spacing w:before="210"/>
        <w:rPr>
          <w:b w:val="0"/>
          <w:bCs/>
          <w:sz w:val="24"/>
        </w:rPr>
      </w:pPr>
      <w:r w:rsidRPr="00B344AC">
        <w:rPr>
          <w:b w:val="0"/>
          <w:bCs/>
          <w:sz w:val="24"/>
        </w:rPr>
        <w:t>9.</w:t>
      </w:r>
      <w:r>
        <w:rPr>
          <w:b w:val="0"/>
          <w:bCs/>
          <w:sz w:val="24"/>
        </w:rPr>
        <w:t xml:space="preserve">2. </w:t>
      </w:r>
      <w:r w:rsidRPr="00B344AC">
        <w:rPr>
          <w:b w:val="0"/>
          <w:bCs/>
          <w:sz w:val="24"/>
        </w:rPr>
        <w:t>Responsabilizar-se pelos vícios e danos decorrentes do objeto, de acordo com o Código de Defesa do Consumidor (Lei nº 8.078, de 1990)</w:t>
      </w:r>
      <w:r w:rsidR="002A70A4">
        <w:rPr>
          <w:b w:val="0"/>
          <w:bCs/>
          <w:sz w:val="24"/>
        </w:rPr>
        <w:t>.</w:t>
      </w:r>
    </w:p>
    <w:p w14:paraId="15B32E6A" w14:textId="2EF0BD2F" w:rsidR="001B042C" w:rsidRPr="00B344AC" w:rsidRDefault="001B042C" w:rsidP="001503E5">
      <w:pPr>
        <w:pStyle w:val="Ttulo2"/>
        <w:keepNext w:val="0"/>
        <w:tabs>
          <w:tab w:val="left" w:pos="0"/>
        </w:tabs>
        <w:suppressAutoHyphens/>
        <w:spacing w:before="210"/>
        <w:rPr>
          <w:b w:val="0"/>
          <w:bCs/>
          <w:sz w:val="24"/>
        </w:rPr>
      </w:pPr>
      <w:r w:rsidRPr="00B344AC">
        <w:rPr>
          <w:b w:val="0"/>
          <w:bCs/>
          <w:sz w:val="24"/>
        </w:rPr>
        <w:t>9.</w:t>
      </w:r>
      <w:r>
        <w:rPr>
          <w:b w:val="0"/>
          <w:bCs/>
          <w:sz w:val="24"/>
        </w:rPr>
        <w:t xml:space="preserve">3. </w:t>
      </w:r>
      <w:r w:rsidRPr="00B344AC">
        <w:rPr>
          <w:b w:val="0"/>
          <w:bCs/>
          <w:sz w:val="24"/>
        </w:rPr>
        <w:t>Comunicar ao contratante, no prazo máximo de 24 (vinte e quatro) horas que antecede a data da entrega, os motivos que impossibilitem o cumprimento do prazo previsto, com a devida comprovação</w:t>
      </w:r>
      <w:r w:rsidR="002A70A4">
        <w:rPr>
          <w:b w:val="0"/>
          <w:bCs/>
          <w:sz w:val="24"/>
        </w:rPr>
        <w:t>.</w:t>
      </w:r>
    </w:p>
    <w:p w14:paraId="16084BB0" w14:textId="7A5FAEC3" w:rsidR="001B042C" w:rsidRPr="00B344AC" w:rsidRDefault="001B042C" w:rsidP="001503E5">
      <w:pPr>
        <w:pStyle w:val="Ttulo2"/>
        <w:keepNext w:val="0"/>
        <w:tabs>
          <w:tab w:val="left" w:pos="0"/>
        </w:tabs>
        <w:suppressAutoHyphens/>
        <w:spacing w:before="210"/>
        <w:rPr>
          <w:b w:val="0"/>
          <w:bCs/>
          <w:sz w:val="24"/>
        </w:rPr>
      </w:pPr>
      <w:r w:rsidRPr="00B344AC">
        <w:rPr>
          <w:b w:val="0"/>
          <w:bCs/>
          <w:sz w:val="24"/>
        </w:rPr>
        <w:t>9.</w:t>
      </w:r>
      <w:r>
        <w:rPr>
          <w:b w:val="0"/>
          <w:bCs/>
          <w:sz w:val="24"/>
        </w:rPr>
        <w:t xml:space="preserve">4. </w:t>
      </w:r>
      <w:r w:rsidRPr="00B344AC">
        <w:rPr>
          <w:b w:val="0"/>
          <w:bCs/>
          <w:sz w:val="24"/>
        </w:rPr>
        <w:t>Atender às determinações regulares emitidas pelo fiscal ou gestor do contrato ou autoridade superior (art. 137, II, da Lei n.º 14.133</w:t>
      </w:r>
      <w:r w:rsidR="001F6C56">
        <w:rPr>
          <w:b w:val="0"/>
          <w:bCs/>
          <w:sz w:val="24"/>
        </w:rPr>
        <w:t>/</w:t>
      </w:r>
      <w:r w:rsidRPr="00B344AC">
        <w:rPr>
          <w:b w:val="0"/>
          <w:bCs/>
          <w:sz w:val="24"/>
        </w:rPr>
        <w:t>2021) e prestar todo esclarecimento ou informação por eles solicitados</w:t>
      </w:r>
      <w:r w:rsidR="002A70A4">
        <w:rPr>
          <w:b w:val="0"/>
          <w:bCs/>
          <w:sz w:val="24"/>
        </w:rPr>
        <w:t>.</w:t>
      </w:r>
    </w:p>
    <w:p w14:paraId="574C54BC" w14:textId="451B113A" w:rsidR="001B042C" w:rsidRPr="00B344AC" w:rsidRDefault="001B042C" w:rsidP="001503E5">
      <w:pPr>
        <w:pStyle w:val="Ttulo2"/>
        <w:keepNext w:val="0"/>
        <w:tabs>
          <w:tab w:val="left" w:pos="0"/>
        </w:tabs>
        <w:suppressAutoHyphens/>
        <w:spacing w:before="210"/>
        <w:rPr>
          <w:b w:val="0"/>
          <w:bCs/>
          <w:sz w:val="24"/>
        </w:rPr>
      </w:pPr>
      <w:r w:rsidRPr="00B344AC">
        <w:rPr>
          <w:b w:val="0"/>
          <w:bCs/>
          <w:sz w:val="24"/>
        </w:rPr>
        <w:t>9.</w:t>
      </w:r>
      <w:r>
        <w:rPr>
          <w:b w:val="0"/>
          <w:bCs/>
          <w:sz w:val="24"/>
        </w:rPr>
        <w:t xml:space="preserve">5. </w:t>
      </w:r>
      <w:r w:rsidRPr="00B344AC">
        <w:rPr>
          <w:b w:val="0"/>
          <w:bCs/>
          <w:sz w:val="24"/>
        </w:rPr>
        <w:t>Reparar, corrigir, remover, reconstruir ou substituir, às suas expensas, no total ou em parte, no prazo fixado pelo fiscal do contrato, os bens nos quais se verificarem vícios, defeitos ou incorreções resultantes da execução ou dos materiais empregados</w:t>
      </w:r>
      <w:r w:rsidR="002A70A4">
        <w:rPr>
          <w:b w:val="0"/>
          <w:bCs/>
          <w:sz w:val="24"/>
        </w:rPr>
        <w:t>.</w:t>
      </w:r>
    </w:p>
    <w:p w14:paraId="265B9A2C" w14:textId="6F46501B" w:rsidR="001B042C" w:rsidRPr="00B344AC" w:rsidRDefault="001B042C" w:rsidP="001503E5">
      <w:pPr>
        <w:pStyle w:val="Ttulo2"/>
        <w:keepNext w:val="0"/>
        <w:tabs>
          <w:tab w:val="left" w:pos="0"/>
        </w:tabs>
        <w:suppressAutoHyphens/>
        <w:spacing w:before="210"/>
        <w:rPr>
          <w:b w:val="0"/>
          <w:bCs/>
          <w:sz w:val="24"/>
        </w:rPr>
      </w:pPr>
      <w:r w:rsidRPr="00B344AC">
        <w:rPr>
          <w:b w:val="0"/>
          <w:bCs/>
          <w:sz w:val="24"/>
        </w:rPr>
        <w:t>9.</w:t>
      </w:r>
      <w:r>
        <w:rPr>
          <w:b w:val="0"/>
          <w:bCs/>
          <w:sz w:val="24"/>
        </w:rPr>
        <w:t xml:space="preserve">6. </w:t>
      </w:r>
      <w:r w:rsidRPr="00B344AC">
        <w:rPr>
          <w:b w:val="0"/>
          <w:bCs/>
          <w:sz w:val="24"/>
        </w:rPr>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r w:rsidR="00BF518C">
        <w:rPr>
          <w:b w:val="0"/>
          <w:bCs/>
          <w:sz w:val="24"/>
        </w:rPr>
        <w:t>.</w:t>
      </w:r>
    </w:p>
    <w:p w14:paraId="233656B7" w14:textId="7907CA16" w:rsidR="001B042C" w:rsidRPr="000C107C" w:rsidRDefault="001B042C" w:rsidP="001503E5">
      <w:pPr>
        <w:pStyle w:val="Ttulo2"/>
        <w:keepNext w:val="0"/>
        <w:tabs>
          <w:tab w:val="left" w:pos="0"/>
        </w:tabs>
        <w:suppressAutoHyphens/>
        <w:spacing w:before="210"/>
        <w:rPr>
          <w:b w:val="0"/>
          <w:bCs/>
          <w:sz w:val="24"/>
        </w:rPr>
      </w:pPr>
      <w:r w:rsidRPr="000C107C">
        <w:rPr>
          <w:b w:val="0"/>
          <w:bCs/>
          <w:sz w:val="24"/>
        </w:rPr>
        <w:t xml:space="preserve">9.7. </w:t>
      </w:r>
      <w:r w:rsidR="001F6C56" w:rsidRPr="000C107C">
        <w:rPr>
          <w:b w:val="0"/>
          <w:bCs/>
          <w:sz w:val="24"/>
        </w:rPr>
        <w:t>Quando não for possível a verificação da regularidade nos endereços oficiais de consulta das certidões</w:t>
      </w:r>
      <w:r w:rsidRPr="000C107C">
        <w:rPr>
          <w:b w:val="0"/>
          <w:bCs/>
          <w:sz w:val="24"/>
        </w:rPr>
        <w:t>, o contratado deverá entregar ao setor responsável pela fiscalização do contrato, junto com a Nota Fiscal para fins de pagamento, os seguintes documentos: 1) prova de regularidade relativa à Seguridade Social; 2) certidão conjunta relativa aos tributos federais e à Dívida Ativa da União; 3) certidões que comprovem a regularidade perante a Fazenda Estadual ou Distrital do domicílio ou sede do contratado; 4) Certidão de Regularidade do FGTS – CRF; e 5) Certidão Negativa de Débitos Trabalhistas – CNDT</w:t>
      </w:r>
      <w:r w:rsidR="00BF518C">
        <w:rPr>
          <w:b w:val="0"/>
          <w:bCs/>
          <w:sz w:val="24"/>
        </w:rPr>
        <w:t>.</w:t>
      </w:r>
    </w:p>
    <w:p w14:paraId="76A95DF4" w14:textId="59F4958F" w:rsidR="001B042C" w:rsidRPr="000C107C" w:rsidRDefault="001B042C" w:rsidP="001503E5">
      <w:pPr>
        <w:pStyle w:val="Ttulo2"/>
        <w:keepNext w:val="0"/>
        <w:tabs>
          <w:tab w:val="left" w:pos="0"/>
        </w:tabs>
        <w:suppressAutoHyphens/>
        <w:spacing w:before="210"/>
        <w:rPr>
          <w:b w:val="0"/>
          <w:bCs/>
          <w:sz w:val="24"/>
        </w:rPr>
      </w:pPr>
      <w:r w:rsidRPr="000C107C">
        <w:rPr>
          <w:b w:val="0"/>
          <w:bCs/>
          <w:sz w:val="24"/>
        </w:rPr>
        <w:t>9.8. Responsabilizar-se pelo cumprimento de todas as obrigações trabalhistas, previdenciárias, fiscais, comerciais e as demais previstas em legislação específica, cuja inadimplência não transfere a responsabilidade ao contratante e não poderá onerar o objeto do contrato</w:t>
      </w:r>
      <w:r w:rsidR="00BF518C">
        <w:rPr>
          <w:b w:val="0"/>
          <w:bCs/>
          <w:sz w:val="24"/>
        </w:rPr>
        <w:t>.</w:t>
      </w:r>
    </w:p>
    <w:p w14:paraId="5A8651AD" w14:textId="6C720987" w:rsidR="001B042C" w:rsidRPr="000C107C" w:rsidRDefault="001B042C" w:rsidP="001503E5">
      <w:pPr>
        <w:pStyle w:val="Ttulo2"/>
        <w:keepNext w:val="0"/>
        <w:tabs>
          <w:tab w:val="left" w:pos="0"/>
        </w:tabs>
        <w:suppressAutoHyphens/>
        <w:spacing w:before="210"/>
        <w:rPr>
          <w:b w:val="0"/>
          <w:bCs/>
          <w:sz w:val="24"/>
        </w:rPr>
      </w:pPr>
      <w:r w:rsidRPr="000C107C">
        <w:rPr>
          <w:b w:val="0"/>
          <w:bCs/>
          <w:sz w:val="24"/>
        </w:rPr>
        <w:t xml:space="preserve">9.9. Comunicar ao </w:t>
      </w:r>
      <w:r w:rsidR="002A70A4" w:rsidRPr="000C107C">
        <w:rPr>
          <w:b w:val="0"/>
          <w:bCs/>
          <w:sz w:val="24"/>
        </w:rPr>
        <w:t>f</w:t>
      </w:r>
      <w:r w:rsidRPr="000C107C">
        <w:rPr>
          <w:b w:val="0"/>
          <w:bCs/>
          <w:sz w:val="24"/>
        </w:rPr>
        <w:t>iscal do contrato, no prazo de 24 (vinte e quatro) horas, qualquer ocorrência anormal ou acidente que se verifique no local da execução do objeto contratual.</w:t>
      </w:r>
    </w:p>
    <w:p w14:paraId="6DF83362" w14:textId="77777777" w:rsidR="001B042C" w:rsidRPr="000C107C" w:rsidRDefault="001B042C" w:rsidP="001503E5">
      <w:pPr>
        <w:pStyle w:val="Ttulo2"/>
        <w:keepNext w:val="0"/>
        <w:tabs>
          <w:tab w:val="left" w:pos="0"/>
        </w:tabs>
        <w:suppressAutoHyphens/>
        <w:spacing w:before="210"/>
        <w:rPr>
          <w:b w:val="0"/>
          <w:bCs/>
          <w:sz w:val="24"/>
        </w:rPr>
      </w:pPr>
      <w:r w:rsidRPr="000C107C">
        <w:rPr>
          <w:b w:val="0"/>
          <w:bCs/>
          <w:sz w:val="24"/>
        </w:rPr>
        <w:t>9.10. Paralisar, por determinação do contratante, qualquer atividade que não esteja sendo executada de acordo com a boa técnica ou que ponha em risco a segurança de pessoas ou bens de terceiros.</w:t>
      </w:r>
    </w:p>
    <w:p w14:paraId="65D83920" w14:textId="35E6773E" w:rsidR="001B042C" w:rsidRPr="000C107C" w:rsidRDefault="001B042C" w:rsidP="001503E5">
      <w:pPr>
        <w:pStyle w:val="Ttulo2"/>
        <w:keepNext w:val="0"/>
        <w:tabs>
          <w:tab w:val="left" w:pos="0"/>
        </w:tabs>
        <w:suppressAutoHyphens/>
        <w:spacing w:before="210"/>
        <w:rPr>
          <w:b w:val="0"/>
          <w:bCs/>
          <w:sz w:val="24"/>
        </w:rPr>
      </w:pPr>
      <w:r w:rsidRPr="000C107C">
        <w:rPr>
          <w:b w:val="0"/>
          <w:bCs/>
          <w:sz w:val="24"/>
        </w:rPr>
        <w:t>9.11.</w:t>
      </w:r>
      <w:r w:rsidRPr="000C107C">
        <w:rPr>
          <w:b w:val="0"/>
          <w:bCs/>
          <w:sz w:val="24"/>
        </w:rPr>
        <w:tab/>
        <w:t>Manter durante toda a vigência do contrato, em compatibilidade com as obrigações assumidas, todas as condições exigidas para habilitação na licitação</w:t>
      </w:r>
      <w:r w:rsidR="00BF518C">
        <w:rPr>
          <w:b w:val="0"/>
          <w:bCs/>
          <w:sz w:val="24"/>
        </w:rPr>
        <w:t>.</w:t>
      </w:r>
      <w:r w:rsidRPr="000C107C">
        <w:rPr>
          <w:b w:val="0"/>
          <w:bCs/>
          <w:sz w:val="24"/>
        </w:rPr>
        <w:t xml:space="preserve"> </w:t>
      </w:r>
    </w:p>
    <w:p w14:paraId="33146AA6" w14:textId="77390DCB" w:rsidR="001B042C" w:rsidRPr="000C107C" w:rsidRDefault="001B042C" w:rsidP="001503E5">
      <w:pPr>
        <w:spacing w:before="210"/>
        <w:jc w:val="both"/>
        <w:rPr>
          <w:rFonts w:ascii="Arial" w:hAnsi="Arial"/>
        </w:rPr>
      </w:pPr>
      <w:r w:rsidRPr="000C107C">
        <w:rPr>
          <w:rFonts w:ascii="Arial" w:hAnsi="Arial"/>
        </w:rPr>
        <w:t xml:space="preserve">9.12. Cumprir, durante todo o período de execução do contrato, a reserva de cargos </w:t>
      </w:r>
      <w:r w:rsidRPr="000C107C">
        <w:rPr>
          <w:rFonts w:ascii="Arial" w:hAnsi="Arial"/>
        </w:rPr>
        <w:lastRenderedPageBreak/>
        <w:t>prevista em lei para pessoa com deficiência, para reabilitado da Previdência Social ou para aprendiz, bem como as reservas de cargos previstas na legislação (</w:t>
      </w:r>
      <w:hyperlink r:id="rId18" w:anchor="art116" w:history="1">
        <w:r w:rsidRPr="000C107C">
          <w:rPr>
            <w:rStyle w:val="Hyperlink"/>
            <w:rFonts w:ascii="Arial" w:hAnsi="Arial"/>
            <w:color w:val="auto"/>
            <w:u w:val="none"/>
          </w:rPr>
          <w:t>art. 116, da Lei n.º 14.133</w:t>
        </w:r>
        <w:r w:rsidR="002A70A4" w:rsidRPr="000C107C">
          <w:rPr>
            <w:rStyle w:val="Hyperlink"/>
            <w:rFonts w:ascii="Arial" w:hAnsi="Arial"/>
            <w:color w:val="auto"/>
            <w:u w:val="none"/>
          </w:rPr>
          <w:t>/</w:t>
        </w:r>
        <w:r w:rsidRPr="000C107C">
          <w:rPr>
            <w:rStyle w:val="Hyperlink"/>
            <w:rFonts w:ascii="Arial" w:hAnsi="Arial"/>
            <w:color w:val="auto"/>
            <w:u w:val="none"/>
          </w:rPr>
          <w:t>2021</w:t>
        </w:r>
      </w:hyperlink>
      <w:r w:rsidRPr="000C107C">
        <w:rPr>
          <w:rFonts w:ascii="Arial" w:hAnsi="Arial"/>
        </w:rPr>
        <w:t>)</w:t>
      </w:r>
      <w:r w:rsidR="00BF518C">
        <w:rPr>
          <w:rFonts w:ascii="Arial" w:hAnsi="Arial"/>
        </w:rPr>
        <w:t>.</w:t>
      </w:r>
    </w:p>
    <w:p w14:paraId="314C3CF8" w14:textId="572F479D" w:rsidR="001B042C" w:rsidRPr="000C107C" w:rsidRDefault="001B042C" w:rsidP="000C107C">
      <w:pPr>
        <w:pStyle w:val="Ttulo2"/>
        <w:keepNext w:val="0"/>
        <w:tabs>
          <w:tab w:val="left" w:pos="0"/>
        </w:tabs>
        <w:suppressAutoHyphens/>
        <w:spacing w:before="212"/>
        <w:rPr>
          <w:b w:val="0"/>
          <w:bCs/>
          <w:sz w:val="24"/>
        </w:rPr>
      </w:pPr>
      <w:r w:rsidRPr="000C107C">
        <w:rPr>
          <w:b w:val="0"/>
          <w:bCs/>
          <w:sz w:val="24"/>
        </w:rPr>
        <w:t>9.13. Guardar sigilo sobre todas as informações obtidas em decorrência do cumprimento do contrato</w:t>
      </w:r>
      <w:r w:rsidR="00BF518C">
        <w:rPr>
          <w:b w:val="0"/>
          <w:bCs/>
          <w:sz w:val="24"/>
        </w:rPr>
        <w:t>.</w:t>
      </w:r>
      <w:r w:rsidRPr="000C107C">
        <w:rPr>
          <w:b w:val="0"/>
          <w:bCs/>
          <w:sz w:val="24"/>
        </w:rPr>
        <w:t xml:space="preserve"> </w:t>
      </w:r>
    </w:p>
    <w:p w14:paraId="54CBC7B1" w14:textId="77777777" w:rsidR="001B042C" w:rsidRPr="000C107C" w:rsidRDefault="001B042C" w:rsidP="000C107C">
      <w:pPr>
        <w:pStyle w:val="Ttulo2"/>
        <w:keepNext w:val="0"/>
        <w:tabs>
          <w:tab w:val="left" w:pos="0"/>
        </w:tabs>
        <w:suppressAutoHyphens/>
        <w:spacing w:before="212"/>
        <w:rPr>
          <w:b w:val="0"/>
          <w:bCs/>
          <w:sz w:val="24"/>
        </w:rPr>
      </w:pPr>
      <w:r w:rsidRPr="000C107C">
        <w:rPr>
          <w:b w:val="0"/>
          <w:bCs/>
          <w:sz w:val="24"/>
        </w:rPr>
        <w:t>9.14.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14:paraId="28B8A3B9" w14:textId="77777777" w:rsidR="001B042C" w:rsidRPr="000C107C" w:rsidRDefault="001B042C" w:rsidP="000C107C">
      <w:pPr>
        <w:pStyle w:val="Ttulo2"/>
        <w:keepNext w:val="0"/>
        <w:tabs>
          <w:tab w:val="left" w:pos="0"/>
        </w:tabs>
        <w:suppressAutoHyphens/>
        <w:spacing w:before="212"/>
        <w:rPr>
          <w:b w:val="0"/>
          <w:bCs/>
          <w:sz w:val="24"/>
        </w:rPr>
      </w:pPr>
      <w:r w:rsidRPr="000C107C">
        <w:rPr>
          <w:b w:val="0"/>
          <w:bCs/>
          <w:sz w:val="24"/>
        </w:rPr>
        <w:t>9.15. Cumprir, além dos postulados legais vigentes de âmbito federal, estadual ou municipal, as normas de segurança do contratante.</w:t>
      </w:r>
    </w:p>
    <w:p w14:paraId="4E6DC28D" w14:textId="77777777" w:rsidR="001B042C" w:rsidRPr="000C107C" w:rsidRDefault="001B042C" w:rsidP="000C107C">
      <w:pPr>
        <w:spacing w:before="212"/>
        <w:jc w:val="both"/>
        <w:rPr>
          <w:rFonts w:ascii="Arial" w:hAnsi="Arial"/>
        </w:rPr>
      </w:pPr>
      <w:r w:rsidRPr="000C107C">
        <w:rPr>
          <w:rFonts w:ascii="Arial" w:hAnsi="Arial"/>
          <w:b/>
          <w:bCs/>
          <w:u w:val="single"/>
        </w:rPr>
        <w:t>CLÁUSULA DÉCIMA</w:t>
      </w:r>
      <w:r w:rsidRPr="000C107C">
        <w:rPr>
          <w:rFonts w:ascii="Arial" w:hAnsi="Arial"/>
          <w:b/>
          <w:bCs/>
        </w:rPr>
        <w:t xml:space="preserve"> - GARANTIA DE EXECUÇÃO</w:t>
      </w:r>
      <w:r w:rsidRPr="000C107C">
        <w:rPr>
          <w:rFonts w:ascii="Arial" w:hAnsi="Arial"/>
        </w:rPr>
        <w:t xml:space="preserve"> </w:t>
      </w:r>
    </w:p>
    <w:p w14:paraId="5FA5AF3A" w14:textId="77777777" w:rsidR="001B042C" w:rsidRPr="000C107C" w:rsidRDefault="001B042C" w:rsidP="000C107C">
      <w:pPr>
        <w:spacing w:before="212"/>
        <w:jc w:val="both"/>
        <w:rPr>
          <w:rFonts w:ascii="Arial" w:hAnsi="Arial"/>
        </w:rPr>
      </w:pPr>
      <w:r w:rsidRPr="000C107C">
        <w:rPr>
          <w:rFonts w:ascii="Arial" w:hAnsi="Arial"/>
        </w:rPr>
        <w:t>10.1. Não haverá exigência de garantia contratual da execução.</w:t>
      </w:r>
    </w:p>
    <w:p w14:paraId="7240398E" w14:textId="77777777" w:rsidR="001B042C" w:rsidRPr="000C107C" w:rsidRDefault="001B042C" w:rsidP="000C107C">
      <w:pPr>
        <w:pStyle w:val="Ttulo2"/>
        <w:keepNext w:val="0"/>
        <w:tabs>
          <w:tab w:val="left" w:pos="0"/>
        </w:tabs>
        <w:suppressAutoHyphens/>
        <w:spacing w:before="212"/>
        <w:rPr>
          <w:sz w:val="24"/>
        </w:rPr>
      </w:pPr>
      <w:r w:rsidRPr="000C107C">
        <w:rPr>
          <w:sz w:val="24"/>
          <w:u w:val="single"/>
        </w:rPr>
        <w:t>CLÁUSULA DÉCIMA SEGUNDA</w:t>
      </w:r>
      <w:r w:rsidRPr="000C107C">
        <w:rPr>
          <w:sz w:val="24"/>
        </w:rPr>
        <w:t xml:space="preserve"> - INFRAÇÕES E SANÇÕES ADMINISTRATIVAS</w:t>
      </w:r>
    </w:p>
    <w:p w14:paraId="24ECF599" w14:textId="1531115A" w:rsidR="001B042C" w:rsidRPr="009A558D" w:rsidRDefault="001B042C" w:rsidP="000C107C">
      <w:pPr>
        <w:pStyle w:val="Ttulo2"/>
        <w:keepNext w:val="0"/>
        <w:tabs>
          <w:tab w:val="left" w:pos="0"/>
        </w:tabs>
        <w:suppressAutoHyphens/>
        <w:spacing w:before="212"/>
        <w:rPr>
          <w:b w:val="0"/>
          <w:bCs/>
          <w:sz w:val="24"/>
        </w:rPr>
      </w:pPr>
      <w:r w:rsidRPr="000C107C">
        <w:rPr>
          <w:b w:val="0"/>
          <w:bCs/>
          <w:sz w:val="24"/>
        </w:rPr>
        <w:t>12.1 Co</w:t>
      </w:r>
      <w:r w:rsidRPr="009A558D">
        <w:rPr>
          <w:b w:val="0"/>
          <w:bCs/>
          <w:sz w:val="24"/>
        </w:rPr>
        <w:t>mete infração administrativa, nos termos da Lei nº 14.133</w:t>
      </w:r>
      <w:r w:rsidR="000C107C">
        <w:rPr>
          <w:b w:val="0"/>
          <w:bCs/>
          <w:sz w:val="24"/>
        </w:rPr>
        <w:t>/</w:t>
      </w:r>
      <w:r w:rsidRPr="009A558D">
        <w:rPr>
          <w:b w:val="0"/>
          <w:bCs/>
          <w:sz w:val="24"/>
        </w:rPr>
        <w:t>2021, o contratado que:</w:t>
      </w:r>
    </w:p>
    <w:p w14:paraId="3196AF8C" w14:textId="77777777" w:rsidR="001B042C" w:rsidRPr="009A558D" w:rsidRDefault="001B042C" w:rsidP="000C107C">
      <w:pPr>
        <w:pStyle w:val="Ttulo2"/>
        <w:keepNext w:val="0"/>
        <w:tabs>
          <w:tab w:val="left" w:pos="0"/>
        </w:tabs>
        <w:suppressAutoHyphens/>
        <w:spacing w:before="216"/>
        <w:rPr>
          <w:b w:val="0"/>
          <w:bCs/>
          <w:sz w:val="24"/>
        </w:rPr>
      </w:pPr>
      <w:r w:rsidRPr="009A558D">
        <w:rPr>
          <w:b w:val="0"/>
          <w:bCs/>
          <w:sz w:val="24"/>
        </w:rPr>
        <w:t>a) der causa à inexecução parcial do contrato;</w:t>
      </w:r>
    </w:p>
    <w:p w14:paraId="7CD953D7" w14:textId="77777777" w:rsidR="001B042C" w:rsidRPr="009A558D" w:rsidRDefault="001B042C" w:rsidP="000C107C">
      <w:pPr>
        <w:pStyle w:val="Ttulo2"/>
        <w:keepNext w:val="0"/>
        <w:tabs>
          <w:tab w:val="left" w:pos="0"/>
        </w:tabs>
        <w:suppressAutoHyphens/>
        <w:spacing w:before="216"/>
        <w:rPr>
          <w:b w:val="0"/>
          <w:bCs/>
          <w:sz w:val="24"/>
        </w:rPr>
      </w:pPr>
      <w:r w:rsidRPr="009A558D">
        <w:rPr>
          <w:b w:val="0"/>
          <w:bCs/>
          <w:sz w:val="24"/>
        </w:rPr>
        <w:t>b) der causa à inexecução parcial do contrato que cause grave dano à Administração ou ao funcionamento dos</w:t>
      </w:r>
      <w:r>
        <w:rPr>
          <w:b w:val="0"/>
          <w:bCs/>
          <w:sz w:val="24"/>
        </w:rPr>
        <w:t xml:space="preserve"> </w:t>
      </w:r>
      <w:r w:rsidRPr="009A558D">
        <w:rPr>
          <w:b w:val="0"/>
          <w:bCs/>
          <w:sz w:val="24"/>
        </w:rPr>
        <w:t>serviços públicos ou ao interesse coletivo;</w:t>
      </w:r>
    </w:p>
    <w:p w14:paraId="387251F9" w14:textId="77777777" w:rsidR="001B042C" w:rsidRPr="009A558D" w:rsidRDefault="001B042C" w:rsidP="00927180">
      <w:pPr>
        <w:pStyle w:val="Ttulo2"/>
        <w:keepNext w:val="0"/>
        <w:tabs>
          <w:tab w:val="left" w:pos="0"/>
        </w:tabs>
        <w:suppressAutoHyphens/>
        <w:spacing w:before="240"/>
        <w:rPr>
          <w:b w:val="0"/>
          <w:bCs/>
          <w:sz w:val="24"/>
        </w:rPr>
      </w:pPr>
      <w:r w:rsidRPr="009A558D">
        <w:rPr>
          <w:b w:val="0"/>
          <w:bCs/>
          <w:sz w:val="24"/>
        </w:rPr>
        <w:t>c) der causa à inexecução total do contrato;</w:t>
      </w:r>
    </w:p>
    <w:p w14:paraId="14BF8278" w14:textId="77777777" w:rsidR="001B042C" w:rsidRPr="009A558D" w:rsidRDefault="001B042C" w:rsidP="00927180">
      <w:pPr>
        <w:pStyle w:val="Ttulo2"/>
        <w:keepNext w:val="0"/>
        <w:tabs>
          <w:tab w:val="left" w:pos="0"/>
        </w:tabs>
        <w:suppressAutoHyphens/>
        <w:spacing w:before="240"/>
        <w:rPr>
          <w:b w:val="0"/>
          <w:bCs/>
          <w:sz w:val="24"/>
        </w:rPr>
      </w:pPr>
      <w:r w:rsidRPr="009A558D">
        <w:rPr>
          <w:b w:val="0"/>
          <w:bCs/>
          <w:sz w:val="24"/>
        </w:rPr>
        <w:t>d) ensejar o retardamento da execução ou da entrega do objeto da contratação sem motivo justificado;</w:t>
      </w:r>
    </w:p>
    <w:p w14:paraId="11FCF43D" w14:textId="77777777" w:rsidR="001B042C" w:rsidRPr="009A558D" w:rsidRDefault="001B042C" w:rsidP="00927180">
      <w:pPr>
        <w:pStyle w:val="Ttulo2"/>
        <w:keepNext w:val="0"/>
        <w:tabs>
          <w:tab w:val="left" w:pos="0"/>
        </w:tabs>
        <w:suppressAutoHyphens/>
        <w:spacing w:before="240"/>
        <w:rPr>
          <w:b w:val="0"/>
          <w:bCs/>
          <w:sz w:val="24"/>
        </w:rPr>
      </w:pPr>
      <w:r w:rsidRPr="009A558D">
        <w:rPr>
          <w:b w:val="0"/>
          <w:bCs/>
          <w:sz w:val="24"/>
        </w:rPr>
        <w:t>e) apresentar documentação falsa ou prestar declaração falsa durante a execução do contrato;</w:t>
      </w:r>
    </w:p>
    <w:p w14:paraId="303275F1" w14:textId="77777777" w:rsidR="001B042C" w:rsidRPr="009A558D" w:rsidRDefault="001B042C" w:rsidP="00927180">
      <w:pPr>
        <w:pStyle w:val="Ttulo2"/>
        <w:keepNext w:val="0"/>
        <w:tabs>
          <w:tab w:val="left" w:pos="0"/>
        </w:tabs>
        <w:suppressAutoHyphens/>
        <w:spacing w:before="240"/>
        <w:rPr>
          <w:b w:val="0"/>
          <w:bCs/>
          <w:sz w:val="24"/>
        </w:rPr>
      </w:pPr>
      <w:r w:rsidRPr="009A558D">
        <w:rPr>
          <w:b w:val="0"/>
          <w:bCs/>
          <w:sz w:val="24"/>
        </w:rPr>
        <w:t>f) praticar ato fraudulento na execução do contrato;</w:t>
      </w:r>
    </w:p>
    <w:p w14:paraId="1AE377B8" w14:textId="77777777" w:rsidR="001B042C" w:rsidRPr="009A558D" w:rsidRDefault="001B042C" w:rsidP="00927180">
      <w:pPr>
        <w:pStyle w:val="Ttulo2"/>
        <w:keepNext w:val="0"/>
        <w:tabs>
          <w:tab w:val="left" w:pos="0"/>
        </w:tabs>
        <w:suppressAutoHyphens/>
        <w:spacing w:before="240"/>
        <w:rPr>
          <w:b w:val="0"/>
          <w:bCs/>
          <w:sz w:val="24"/>
        </w:rPr>
      </w:pPr>
      <w:r w:rsidRPr="009A558D">
        <w:rPr>
          <w:b w:val="0"/>
          <w:bCs/>
          <w:sz w:val="24"/>
        </w:rPr>
        <w:t>g) comportar-se de modo inidôneo ou cometer fraude de qualquer natureza;</w:t>
      </w:r>
    </w:p>
    <w:p w14:paraId="2374872A" w14:textId="77777777" w:rsidR="001B042C" w:rsidRPr="009A558D" w:rsidRDefault="001B042C" w:rsidP="00927180">
      <w:pPr>
        <w:pStyle w:val="Ttulo2"/>
        <w:keepNext w:val="0"/>
        <w:tabs>
          <w:tab w:val="left" w:pos="0"/>
        </w:tabs>
        <w:suppressAutoHyphens/>
        <w:spacing w:before="240"/>
        <w:rPr>
          <w:b w:val="0"/>
          <w:bCs/>
          <w:sz w:val="24"/>
        </w:rPr>
      </w:pPr>
      <w:r w:rsidRPr="009A558D">
        <w:rPr>
          <w:b w:val="0"/>
          <w:bCs/>
          <w:sz w:val="24"/>
        </w:rPr>
        <w:t>h) praticar ato lesivo previsto no art. 5º da Lei nº 12.846</w:t>
      </w:r>
      <w:r>
        <w:rPr>
          <w:b w:val="0"/>
          <w:bCs/>
          <w:sz w:val="24"/>
        </w:rPr>
        <w:t>/</w:t>
      </w:r>
      <w:r w:rsidRPr="009A558D">
        <w:rPr>
          <w:b w:val="0"/>
          <w:bCs/>
          <w:sz w:val="24"/>
        </w:rPr>
        <w:t>13.</w:t>
      </w:r>
    </w:p>
    <w:p w14:paraId="48722E60" w14:textId="77777777" w:rsidR="001B042C" w:rsidRPr="009A558D" w:rsidRDefault="001B042C" w:rsidP="00927180">
      <w:pPr>
        <w:pStyle w:val="Ttulo2"/>
        <w:keepNext w:val="0"/>
        <w:tabs>
          <w:tab w:val="left" w:pos="0"/>
        </w:tabs>
        <w:suppressAutoHyphens/>
        <w:spacing w:before="240"/>
        <w:rPr>
          <w:b w:val="0"/>
          <w:bCs/>
          <w:sz w:val="24"/>
        </w:rPr>
      </w:pPr>
      <w:r w:rsidRPr="009A558D">
        <w:rPr>
          <w:b w:val="0"/>
          <w:bCs/>
          <w:sz w:val="24"/>
        </w:rPr>
        <w:t>12.2 Serão aplicadas ao contratado que incorrer nas infrações acima descritas as seguintes sanções:</w:t>
      </w:r>
    </w:p>
    <w:p w14:paraId="5F69E3BA" w14:textId="66004DAB" w:rsidR="001B042C" w:rsidRPr="009A558D" w:rsidRDefault="001B042C" w:rsidP="00927180">
      <w:pPr>
        <w:pStyle w:val="Ttulo2"/>
        <w:keepNext w:val="0"/>
        <w:tabs>
          <w:tab w:val="left" w:pos="0"/>
        </w:tabs>
        <w:suppressAutoHyphens/>
        <w:spacing w:before="240"/>
        <w:rPr>
          <w:b w:val="0"/>
          <w:bCs/>
          <w:sz w:val="24"/>
        </w:rPr>
      </w:pPr>
      <w:r w:rsidRPr="009A558D">
        <w:rPr>
          <w:b w:val="0"/>
          <w:bCs/>
          <w:sz w:val="24"/>
        </w:rPr>
        <w:t xml:space="preserve">i) </w:t>
      </w:r>
      <w:r w:rsidRPr="00A65181">
        <w:rPr>
          <w:sz w:val="24"/>
        </w:rPr>
        <w:t>Advertência</w:t>
      </w:r>
      <w:r w:rsidRPr="009A558D">
        <w:rPr>
          <w:b w:val="0"/>
          <w:bCs/>
          <w:sz w:val="24"/>
        </w:rPr>
        <w:t>, quando o contratado der causa à inexecução parcial do contrato, sempre que não se justificar a imposição de penalidade mais grave (art. 156, §2º, da Lei nº 14.133</w:t>
      </w:r>
      <w:r>
        <w:rPr>
          <w:b w:val="0"/>
          <w:bCs/>
          <w:sz w:val="24"/>
        </w:rPr>
        <w:t>/</w:t>
      </w:r>
      <w:r w:rsidR="000C107C">
        <w:rPr>
          <w:b w:val="0"/>
          <w:bCs/>
          <w:sz w:val="24"/>
        </w:rPr>
        <w:t>20</w:t>
      </w:r>
      <w:r w:rsidRPr="009A558D">
        <w:rPr>
          <w:b w:val="0"/>
          <w:bCs/>
          <w:sz w:val="24"/>
        </w:rPr>
        <w:t>21);</w:t>
      </w:r>
    </w:p>
    <w:p w14:paraId="7C524204" w14:textId="71BE0773" w:rsidR="001B042C" w:rsidRPr="009A558D" w:rsidRDefault="001B042C" w:rsidP="00927180">
      <w:pPr>
        <w:pStyle w:val="Ttulo2"/>
        <w:keepNext w:val="0"/>
        <w:tabs>
          <w:tab w:val="left" w:pos="0"/>
        </w:tabs>
        <w:suppressAutoHyphens/>
        <w:spacing w:before="240"/>
        <w:rPr>
          <w:b w:val="0"/>
          <w:bCs/>
          <w:sz w:val="24"/>
        </w:rPr>
      </w:pPr>
      <w:r w:rsidRPr="009A558D">
        <w:rPr>
          <w:b w:val="0"/>
          <w:bCs/>
          <w:sz w:val="24"/>
        </w:rPr>
        <w:t xml:space="preserve">ii) </w:t>
      </w:r>
      <w:r w:rsidRPr="00A65181">
        <w:rPr>
          <w:sz w:val="24"/>
        </w:rPr>
        <w:t>Impedimento de licitar e contratar</w:t>
      </w:r>
      <w:r w:rsidRPr="009A558D">
        <w:rPr>
          <w:b w:val="0"/>
          <w:bCs/>
          <w:sz w:val="24"/>
        </w:rPr>
        <w:t xml:space="preserve">, quando praticadas as condutas descritas nas </w:t>
      </w:r>
      <w:r w:rsidRPr="009A558D">
        <w:rPr>
          <w:b w:val="0"/>
          <w:bCs/>
          <w:sz w:val="24"/>
        </w:rPr>
        <w:lastRenderedPageBreak/>
        <w:t xml:space="preserve">alíneas “b”, “c” e “d” do subitem acima deste </w:t>
      </w:r>
      <w:r>
        <w:rPr>
          <w:b w:val="0"/>
          <w:bCs/>
          <w:sz w:val="24"/>
        </w:rPr>
        <w:t>c</w:t>
      </w:r>
      <w:r w:rsidRPr="009A558D">
        <w:rPr>
          <w:b w:val="0"/>
          <w:bCs/>
          <w:sz w:val="24"/>
        </w:rPr>
        <w:t>ontrato, sempre que não se justificar a imposição de penalidade mais grave (art. 156, § 4º, da Lei nº 14.133</w:t>
      </w:r>
      <w:r>
        <w:rPr>
          <w:b w:val="0"/>
          <w:bCs/>
          <w:sz w:val="24"/>
        </w:rPr>
        <w:t>/</w:t>
      </w:r>
      <w:r w:rsidR="000C107C">
        <w:rPr>
          <w:b w:val="0"/>
          <w:bCs/>
          <w:sz w:val="24"/>
        </w:rPr>
        <w:t>20</w:t>
      </w:r>
      <w:r w:rsidRPr="009A558D">
        <w:rPr>
          <w:b w:val="0"/>
          <w:bCs/>
          <w:sz w:val="24"/>
        </w:rPr>
        <w:t>21);</w:t>
      </w:r>
    </w:p>
    <w:p w14:paraId="7ABB7F6C" w14:textId="40BC460E" w:rsidR="001B042C" w:rsidRPr="009A558D" w:rsidRDefault="001B042C" w:rsidP="00927180">
      <w:pPr>
        <w:pStyle w:val="Ttulo2"/>
        <w:keepNext w:val="0"/>
        <w:tabs>
          <w:tab w:val="left" w:pos="0"/>
        </w:tabs>
        <w:suppressAutoHyphens/>
        <w:spacing w:before="240"/>
        <w:rPr>
          <w:b w:val="0"/>
          <w:bCs/>
          <w:sz w:val="24"/>
        </w:rPr>
      </w:pPr>
      <w:r w:rsidRPr="009A558D">
        <w:rPr>
          <w:b w:val="0"/>
          <w:bCs/>
          <w:sz w:val="24"/>
        </w:rPr>
        <w:t xml:space="preserve">iii) </w:t>
      </w:r>
      <w:r w:rsidRPr="00A65181">
        <w:rPr>
          <w:sz w:val="24"/>
        </w:rPr>
        <w:t>Declaração de inidoneidade para licitar e contratar</w:t>
      </w:r>
      <w:r w:rsidRPr="009A558D">
        <w:rPr>
          <w:b w:val="0"/>
          <w:bCs/>
          <w:sz w:val="24"/>
        </w:rPr>
        <w:t xml:space="preserve">, quando praticadas as condutas descritas nas alíneas “e”, “f”, “g” e “h” do subitem acima deste </w:t>
      </w:r>
      <w:r>
        <w:rPr>
          <w:b w:val="0"/>
          <w:bCs/>
          <w:sz w:val="24"/>
        </w:rPr>
        <w:t>c</w:t>
      </w:r>
      <w:r w:rsidRPr="009A558D">
        <w:rPr>
          <w:b w:val="0"/>
          <w:bCs/>
          <w:sz w:val="24"/>
        </w:rPr>
        <w:t>ontrato, bem como nas alíneas “b”, “c” e “d”, que justifiquem a imposição de penalidade mais grave (art. 156, §5º, da Lei nº 14.133</w:t>
      </w:r>
      <w:r>
        <w:rPr>
          <w:b w:val="0"/>
          <w:bCs/>
          <w:sz w:val="24"/>
        </w:rPr>
        <w:t>/</w:t>
      </w:r>
      <w:r w:rsidR="000C107C">
        <w:rPr>
          <w:b w:val="0"/>
          <w:bCs/>
          <w:sz w:val="24"/>
        </w:rPr>
        <w:t>20</w:t>
      </w:r>
      <w:r w:rsidRPr="009A558D">
        <w:rPr>
          <w:b w:val="0"/>
          <w:bCs/>
          <w:sz w:val="24"/>
        </w:rPr>
        <w:t>21).</w:t>
      </w:r>
    </w:p>
    <w:p w14:paraId="061448B3" w14:textId="77777777" w:rsidR="001B042C" w:rsidRPr="001A3ED2" w:rsidRDefault="001B042C" w:rsidP="00927180">
      <w:pPr>
        <w:pStyle w:val="Ttulo2"/>
        <w:keepNext w:val="0"/>
        <w:tabs>
          <w:tab w:val="left" w:pos="0"/>
        </w:tabs>
        <w:suppressAutoHyphens/>
        <w:spacing w:before="240"/>
        <w:rPr>
          <w:b w:val="0"/>
          <w:bCs/>
          <w:sz w:val="24"/>
        </w:rPr>
      </w:pPr>
      <w:r w:rsidRPr="00AE138F">
        <w:rPr>
          <w:b w:val="0"/>
          <w:bCs/>
          <w:sz w:val="24"/>
        </w:rPr>
        <w:t xml:space="preserve">iv) </w:t>
      </w:r>
      <w:r w:rsidRPr="00AE138F">
        <w:rPr>
          <w:sz w:val="24"/>
        </w:rPr>
        <w:t>Multa</w:t>
      </w:r>
      <w:r w:rsidRPr="00AE138F">
        <w:rPr>
          <w:b w:val="0"/>
          <w:bCs/>
          <w:sz w:val="24"/>
        </w:rPr>
        <w:t>:</w:t>
      </w:r>
    </w:p>
    <w:p w14:paraId="5335B53F" w14:textId="77777777" w:rsidR="001B042C" w:rsidRPr="00AE138F" w:rsidRDefault="001B042C" w:rsidP="00927180">
      <w:pPr>
        <w:pStyle w:val="Ttulo2"/>
        <w:keepNext w:val="0"/>
        <w:tabs>
          <w:tab w:val="left" w:pos="0"/>
        </w:tabs>
        <w:suppressAutoHyphens/>
        <w:spacing w:before="240"/>
        <w:rPr>
          <w:b w:val="0"/>
          <w:bCs/>
          <w:sz w:val="24"/>
        </w:rPr>
      </w:pPr>
      <w:r w:rsidRPr="00AE138F">
        <w:rPr>
          <w:b w:val="0"/>
          <w:bCs/>
          <w:sz w:val="24"/>
        </w:rPr>
        <w:t>12.3. A aplicação das sanções previstas neste contrato não exclui, em hipótese alguma, a obrigação de reparação integral do dano causado à Contratante</w:t>
      </w:r>
    </w:p>
    <w:p w14:paraId="4E7710E5" w14:textId="77777777" w:rsidR="001B042C" w:rsidRPr="009A558D" w:rsidRDefault="001B042C" w:rsidP="00927180">
      <w:pPr>
        <w:pStyle w:val="Ttulo2"/>
        <w:keepNext w:val="0"/>
        <w:tabs>
          <w:tab w:val="left" w:pos="0"/>
        </w:tabs>
        <w:suppressAutoHyphens/>
        <w:spacing w:before="240"/>
        <w:rPr>
          <w:b w:val="0"/>
          <w:bCs/>
          <w:sz w:val="24"/>
        </w:rPr>
      </w:pPr>
      <w:r w:rsidRPr="00AE138F">
        <w:rPr>
          <w:b w:val="0"/>
          <w:bCs/>
          <w:sz w:val="24"/>
        </w:rPr>
        <w:t>12.4.</w:t>
      </w:r>
      <w:r>
        <w:rPr>
          <w:b w:val="0"/>
          <w:bCs/>
          <w:sz w:val="24"/>
        </w:rPr>
        <w:t xml:space="preserve"> </w:t>
      </w:r>
      <w:r w:rsidRPr="00AE138F">
        <w:rPr>
          <w:b w:val="0"/>
          <w:bCs/>
          <w:sz w:val="24"/>
        </w:rPr>
        <w:t xml:space="preserve">Todas as sanções previstas neste contrato poderão ser aplicadas </w:t>
      </w:r>
      <w:r w:rsidRPr="009A558D">
        <w:rPr>
          <w:b w:val="0"/>
          <w:bCs/>
          <w:sz w:val="24"/>
        </w:rPr>
        <w:t>cumulativamente com a multa</w:t>
      </w:r>
      <w:r>
        <w:rPr>
          <w:b w:val="0"/>
          <w:bCs/>
          <w:sz w:val="24"/>
        </w:rPr>
        <w:t>:</w:t>
      </w:r>
    </w:p>
    <w:p w14:paraId="48D00752" w14:textId="77777777" w:rsidR="001B042C" w:rsidRPr="009A558D" w:rsidRDefault="001B042C" w:rsidP="00927180">
      <w:pPr>
        <w:pStyle w:val="Ttulo2"/>
        <w:keepNext w:val="0"/>
        <w:tabs>
          <w:tab w:val="left" w:pos="0"/>
        </w:tabs>
        <w:suppressAutoHyphens/>
        <w:spacing w:before="240"/>
        <w:rPr>
          <w:b w:val="0"/>
          <w:bCs/>
          <w:sz w:val="24"/>
        </w:rPr>
      </w:pPr>
      <w:r w:rsidRPr="009A558D">
        <w:rPr>
          <w:b w:val="0"/>
          <w:bCs/>
          <w:sz w:val="24"/>
        </w:rPr>
        <w:t>12.</w:t>
      </w:r>
      <w:r>
        <w:rPr>
          <w:b w:val="0"/>
          <w:bCs/>
          <w:sz w:val="24"/>
        </w:rPr>
        <w:t>4</w:t>
      </w:r>
      <w:r w:rsidRPr="009A558D">
        <w:rPr>
          <w:b w:val="0"/>
          <w:bCs/>
          <w:sz w:val="24"/>
        </w:rPr>
        <w:t>.1</w:t>
      </w:r>
      <w:r>
        <w:rPr>
          <w:b w:val="0"/>
          <w:bCs/>
          <w:sz w:val="24"/>
        </w:rPr>
        <w:t xml:space="preserve">. </w:t>
      </w:r>
      <w:r w:rsidRPr="009A558D">
        <w:rPr>
          <w:b w:val="0"/>
          <w:bCs/>
          <w:sz w:val="24"/>
        </w:rPr>
        <w:t xml:space="preserve"> Antes da aplicação da multa será facultada a defesa do interessado no prazo de 15 (quinze) dias úteis, contado da data de sua intimação</w:t>
      </w:r>
      <w:r>
        <w:rPr>
          <w:b w:val="0"/>
          <w:bCs/>
          <w:sz w:val="24"/>
        </w:rPr>
        <w:t>;</w:t>
      </w:r>
    </w:p>
    <w:p w14:paraId="6FB59E5E" w14:textId="77777777" w:rsidR="001B042C" w:rsidRPr="00AE138F" w:rsidRDefault="001B042C" w:rsidP="00927180">
      <w:pPr>
        <w:pStyle w:val="Ttulo2"/>
        <w:keepNext w:val="0"/>
        <w:tabs>
          <w:tab w:val="left" w:pos="0"/>
        </w:tabs>
        <w:suppressAutoHyphens/>
        <w:spacing w:before="240"/>
        <w:rPr>
          <w:b w:val="0"/>
          <w:bCs/>
          <w:sz w:val="24"/>
        </w:rPr>
      </w:pPr>
      <w:r w:rsidRPr="009A558D">
        <w:rPr>
          <w:b w:val="0"/>
          <w:bCs/>
          <w:sz w:val="24"/>
        </w:rPr>
        <w:t>12.</w:t>
      </w:r>
      <w:r>
        <w:rPr>
          <w:b w:val="0"/>
          <w:bCs/>
          <w:sz w:val="24"/>
        </w:rPr>
        <w:t>4</w:t>
      </w:r>
      <w:r w:rsidRPr="009A558D">
        <w:rPr>
          <w:b w:val="0"/>
          <w:bCs/>
          <w:sz w:val="24"/>
        </w:rPr>
        <w:t>.2</w:t>
      </w:r>
      <w:r>
        <w:rPr>
          <w:b w:val="0"/>
          <w:bCs/>
          <w:sz w:val="24"/>
        </w:rPr>
        <w:t>.</w:t>
      </w:r>
      <w:r w:rsidRPr="009A558D">
        <w:rPr>
          <w:b w:val="0"/>
          <w:bCs/>
          <w:sz w:val="24"/>
        </w:rPr>
        <w:t xml:space="preserve"> Se a multa aplicada e as indenizações cabíveis forem superiores ao valor do pagamento eventualmente devido pelo Contratante ao Contratado, além da perda desse valor, a diferença será descontada da garantia prestada ou será cobrada </w:t>
      </w:r>
      <w:r w:rsidRPr="00AE138F">
        <w:rPr>
          <w:b w:val="0"/>
          <w:bCs/>
          <w:sz w:val="24"/>
        </w:rPr>
        <w:t>judicialmente;</w:t>
      </w:r>
    </w:p>
    <w:p w14:paraId="2589643A" w14:textId="77777777" w:rsidR="001B042C" w:rsidRPr="00AE138F" w:rsidRDefault="001B042C" w:rsidP="00927180">
      <w:pPr>
        <w:pStyle w:val="Ttulo2"/>
        <w:keepNext w:val="0"/>
        <w:tabs>
          <w:tab w:val="left" w:pos="0"/>
        </w:tabs>
        <w:suppressAutoHyphens/>
        <w:spacing w:before="240"/>
        <w:rPr>
          <w:b w:val="0"/>
          <w:bCs/>
          <w:sz w:val="24"/>
        </w:rPr>
      </w:pPr>
      <w:r w:rsidRPr="00AE138F">
        <w:rPr>
          <w:b w:val="0"/>
          <w:bCs/>
          <w:sz w:val="24"/>
        </w:rPr>
        <w:t>12.4.3. Previamente ao encaminhamento à cobrança judicial, a multa poderá ser recolhida administrativamente no prazo máximo de 10 (dez) dias, a contar da data do recebimento da comunicação enviada pela autoridade competente.</w:t>
      </w:r>
    </w:p>
    <w:p w14:paraId="22D6C416" w14:textId="109D4D3A" w:rsidR="001B042C" w:rsidRPr="009A558D" w:rsidRDefault="001B042C" w:rsidP="00927180">
      <w:pPr>
        <w:pStyle w:val="Ttulo2"/>
        <w:keepNext w:val="0"/>
        <w:tabs>
          <w:tab w:val="left" w:pos="0"/>
        </w:tabs>
        <w:suppressAutoHyphens/>
        <w:spacing w:before="240"/>
        <w:rPr>
          <w:b w:val="0"/>
          <w:bCs/>
          <w:sz w:val="24"/>
        </w:rPr>
      </w:pPr>
      <w:r w:rsidRPr="00AE138F">
        <w:rPr>
          <w:b w:val="0"/>
          <w:bCs/>
          <w:sz w:val="24"/>
        </w:rPr>
        <w:t xml:space="preserve">12.5. A aplicação das sanções realizar-se-á em processo administrativo que </w:t>
      </w:r>
      <w:r w:rsidRPr="009A558D">
        <w:rPr>
          <w:b w:val="0"/>
          <w:bCs/>
          <w:sz w:val="24"/>
        </w:rPr>
        <w:t>assegure o contraditório e a ampla defesa ao Contratado, observando-se o procedimento previsto no caput e parágrafos do art. 158 da Lei nº 14.133</w:t>
      </w:r>
      <w:r>
        <w:rPr>
          <w:b w:val="0"/>
          <w:bCs/>
          <w:sz w:val="24"/>
        </w:rPr>
        <w:t>/</w:t>
      </w:r>
      <w:r w:rsidR="00B14330">
        <w:rPr>
          <w:b w:val="0"/>
          <w:bCs/>
          <w:sz w:val="24"/>
        </w:rPr>
        <w:t>20</w:t>
      </w:r>
      <w:r w:rsidRPr="009A558D">
        <w:rPr>
          <w:b w:val="0"/>
          <w:bCs/>
          <w:sz w:val="24"/>
        </w:rPr>
        <w:t>21, para as penalidades de impedimento de licitar e contratar e de declaração de inidoneidade para licitar ou contratar.</w:t>
      </w:r>
    </w:p>
    <w:p w14:paraId="242D509E" w14:textId="77777777" w:rsidR="001B042C" w:rsidRPr="009A558D" w:rsidRDefault="001B042C" w:rsidP="00B14330">
      <w:pPr>
        <w:pStyle w:val="Ttulo2"/>
        <w:keepNext w:val="0"/>
        <w:tabs>
          <w:tab w:val="left" w:pos="0"/>
        </w:tabs>
        <w:suppressAutoHyphens/>
        <w:spacing w:before="232"/>
        <w:rPr>
          <w:b w:val="0"/>
          <w:bCs/>
          <w:sz w:val="24"/>
        </w:rPr>
      </w:pPr>
      <w:r w:rsidRPr="009A558D">
        <w:rPr>
          <w:b w:val="0"/>
          <w:bCs/>
          <w:sz w:val="24"/>
        </w:rPr>
        <w:t>12.</w:t>
      </w:r>
      <w:r>
        <w:rPr>
          <w:b w:val="0"/>
          <w:bCs/>
          <w:sz w:val="24"/>
        </w:rPr>
        <w:t>6.</w:t>
      </w:r>
      <w:r w:rsidRPr="009A558D">
        <w:rPr>
          <w:b w:val="0"/>
          <w:bCs/>
          <w:sz w:val="24"/>
        </w:rPr>
        <w:t xml:space="preserve"> Na aplicação das sanções serão considerados:</w:t>
      </w:r>
    </w:p>
    <w:p w14:paraId="797A81F4" w14:textId="77777777" w:rsidR="001B042C" w:rsidRPr="009A558D" w:rsidRDefault="001B042C" w:rsidP="00B14330">
      <w:pPr>
        <w:pStyle w:val="Ttulo2"/>
        <w:keepNext w:val="0"/>
        <w:tabs>
          <w:tab w:val="left" w:pos="0"/>
        </w:tabs>
        <w:suppressAutoHyphens/>
        <w:spacing w:before="232"/>
        <w:rPr>
          <w:b w:val="0"/>
          <w:bCs/>
          <w:sz w:val="24"/>
        </w:rPr>
      </w:pPr>
      <w:r w:rsidRPr="009A558D">
        <w:rPr>
          <w:b w:val="0"/>
          <w:bCs/>
          <w:sz w:val="24"/>
        </w:rPr>
        <w:t>a) a natureza e a gravidade da infração cometida;</w:t>
      </w:r>
    </w:p>
    <w:p w14:paraId="6BD8758F" w14:textId="77777777" w:rsidR="001B042C" w:rsidRPr="009A558D" w:rsidRDefault="001B042C" w:rsidP="00B14330">
      <w:pPr>
        <w:pStyle w:val="Ttulo2"/>
        <w:keepNext w:val="0"/>
        <w:tabs>
          <w:tab w:val="left" w:pos="0"/>
        </w:tabs>
        <w:suppressAutoHyphens/>
        <w:spacing w:before="232"/>
        <w:rPr>
          <w:b w:val="0"/>
          <w:bCs/>
          <w:sz w:val="24"/>
        </w:rPr>
      </w:pPr>
      <w:r w:rsidRPr="009A558D">
        <w:rPr>
          <w:b w:val="0"/>
          <w:bCs/>
          <w:sz w:val="24"/>
        </w:rPr>
        <w:t>b) as peculiaridades do caso concreto;</w:t>
      </w:r>
    </w:p>
    <w:p w14:paraId="6A22DBF8" w14:textId="77777777" w:rsidR="001B042C" w:rsidRPr="009A558D" w:rsidRDefault="001B042C" w:rsidP="00B14330">
      <w:pPr>
        <w:pStyle w:val="Ttulo2"/>
        <w:keepNext w:val="0"/>
        <w:tabs>
          <w:tab w:val="left" w:pos="0"/>
        </w:tabs>
        <w:suppressAutoHyphens/>
        <w:spacing w:before="232"/>
        <w:rPr>
          <w:b w:val="0"/>
          <w:bCs/>
          <w:sz w:val="24"/>
        </w:rPr>
      </w:pPr>
      <w:r w:rsidRPr="009A558D">
        <w:rPr>
          <w:b w:val="0"/>
          <w:bCs/>
          <w:sz w:val="24"/>
        </w:rPr>
        <w:t>c) as circunstâncias agravantes ou atenuantes;</w:t>
      </w:r>
    </w:p>
    <w:p w14:paraId="565D9E05" w14:textId="77777777" w:rsidR="001B042C" w:rsidRPr="009A558D" w:rsidRDefault="001B042C" w:rsidP="00B14330">
      <w:pPr>
        <w:pStyle w:val="Ttulo2"/>
        <w:keepNext w:val="0"/>
        <w:tabs>
          <w:tab w:val="left" w:pos="0"/>
        </w:tabs>
        <w:suppressAutoHyphens/>
        <w:spacing w:before="232"/>
        <w:rPr>
          <w:b w:val="0"/>
          <w:bCs/>
          <w:sz w:val="24"/>
        </w:rPr>
      </w:pPr>
      <w:r w:rsidRPr="009A558D">
        <w:rPr>
          <w:b w:val="0"/>
          <w:bCs/>
          <w:sz w:val="24"/>
        </w:rPr>
        <w:t>d) os danos que dela provierem para o Contratante;</w:t>
      </w:r>
    </w:p>
    <w:p w14:paraId="6084195B" w14:textId="77777777" w:rsidR="001B042C" w:rsidRPr="009A558D" w:rsidRDefault="001B042C" w:rsidP="00B14330">
      <w:pPr>
        <w:pStyle w:val="Ttulo2"/>
        <w:keepNext w:val="0"/>
        <w:tabs>
          <w:tab w:val="left" w:pos="0"/>
        </w:tabs>
        <w:suppressAutoHyphens/>
        <w:spacing w:before="232"/>
        <w:rPr>
          <w:b w:val="0"/>
          <w:bCs/>
          <w:sz w:val="24"/>
        </w:rPr>
      </w:pPr>
      <w:r w:rsidRPr="009A558D">
        <w:rPr>
          <w:b w:val="0"/>
          <w:bCs/>
          <w:sz w:val="24"/>
        </w:rPr>
        <w:t>e) a implantação ou o aperfeiçoamento de programa de integridade, conforme normas e orientações dos órgãos de controle.</w:t>
      </w:r>
    </w:p>
    <w:p w14:paraId="46CD9558" w14:textId="4DCD9486" w:rsidR="001B042C" w:rsidRPr="009A558D" w:rsidRDefault="001B042C" w:rsidP="00B14330">
      <w:pPr>
        <w:pStyle w:val="Ttulo2"/>
        <w:keepNext w:val="0"/>
        <w:tabs>
          <w:tab w:val="left" w:pos="0"/>
        </w:tabs>
        <w:suppressAutoHyphens/>
        <w:spacing w:before="232"/>
        <w:rPr>
          <w:b w:val="0"/>
          <w:bCs/>
          <w:sz w:val="24"/>
        </w:rPr>
      </w:pPr>
      <w:r w:rsidRPr="009A558D">
        <w:rPr>
          <w:b w:val="0"/>
          <w:bCs/>
          <w:sz w:val="24"/>
        </w:rPr>
        <w:t>12.</w:t>
      </w:r>
      <w:r>
        <w:rPr>
          <w:b w:val="0"/>
          <w:bCs/>
          <w:sz w:val="24"/>
        </w:rPr>
        <w:t>7.</w:t>
      </w:r>
      <w:r w:rsidRPr="009A558D">
        <w:rPr>
          <w:b w:val="0"/>
          <w:bCs/>
          <w:sz w:val="24"/>
        </w:rPr>
        <w:t xml:space="preserve"> Os atos previstos como infrações administrativas na Lei nº 14.133</w:t>
      </w:r>
      <w:r w:rsidR="00B14330">
        <w:rPr>
          <w:b w:val="0"/>
          <w:bCs/>
          <w:sz w:val="24"/>
        </w:rPr>
        <w:t>/</w:t>
      </w:r>
      <w:r w:rsidRPr="009A558D">
        <w:rPr>
          <w:b w:val="0"/>
          <w:bCs/>
          <w:sz w:val="24"/>
        </w:rPr>
        <w:t>2021, ou em outras leis de licitações e contratos da Administração Pública que também sejam tipificados como atos lesivos na Lei nº 12.846</w:t>
      </w:r>
      <w:r w:rsidR="00B14330">
        <w:rPr>
          <w:b w:val="0"/>
          <w:bCs/>
          <w:sz w:val="24"/>
        </w:rPr>
        <w:t>/</w:t>
      </w:r>
      <w:r w:rsidRPr="009A558D">
        <w:rPr>
          <w:b w:val="0"/>
          <w:bCs/>
          <w:sz w:val="24"/>
        </w:rPr>
        <w:t>2013, serão apurados e julgados conjuntamente, nos mesmos autos, observados o rito procedimental e autoridade competente definidos na referida Lei.</w:t>
      </w:r>
    </w:p>
    <w:p w14:paraId="57E73047" w14:textId="43579A0B" w:rsidR="001B042C" w:rsidRPr="00B14330" w:rsidRDefault="001B042C" w:rsidP="00B14330">
      <w:pPr>
        <w:pStyle w:val="Ttulo2"/>
        <w:keepNext w:val="0"/>
        <w:tabs>
          <w:tab w:val="left" w:pos="0"/>
        </w:tabs>
        <w:suppressAutoHyphens/>
        <w:spacing w:before="232"/>
        <w:rPr>
          <w:b w:val="0"/>
          <w:bCs/>
          <w:sz w:val="24"/>
        </w:rPr>
      </w:pPr>
      <w:r w:rsidRPr="00B14330">
        <w:rPr>
          <w:b w:val="0"/>
          <w:bCs/>
          <w:sz w:val="24"/>
        </w:rPr>
        <w:lastRenderedPageBreak/>
        <w:t>12.8.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19" w:anchor="art160" w:history="1">
        <w:r w:rsidRPr="00B14330">
          <w:rPr>
            <w:rStyle w:val="Hyperlink"/>
            <w:b w:val="0"/>
            <w:bCs/>
            <w:color w:val="auto"/>
            <w:sz w:val="24"/>
            <w:u w:val="none"/>
          </w:rPr>
          <w:t>art. 160, da Lei nº 14.133/</w:t>
        </w:r>
        <w:r w:rsidR="00B14330" w:rsidRPr="00B14330">
          <w:rPr>
            <w:rStyle w:val="Hyperlink"/>
            <w:b w:val="0"/>
            <w:bCs/>
            <w:color w:val="auto"/>
            <w:sz w:val="24"/>
            <w:u w:val="none"/>
          </w:rPr>
          <w:t>20</w:t>
        </w:r>
        <w:r w:rsidRPr="00B14330">
          <w:rPr>
            <w:rStyle w:val="Hyperlink"/>
            <w:b w:val="0"/>
            <w:bCs/>
            <w:color w:val="auto"/>
            <w:sz w:val="24"/>
            <w:u w:val="none"/>
          </w:rPr>
          <w:t>21</w:t>
        </w:r>
      </w:hyperlink>
      <w:r w:rsidRPr="00B14330">
        <w:rPr>
          <w:b w:val="0"/>
          <w:bCs/>
          <w:sz w:val="24"/>
        </w:rPr>
        <w:t>).</w:t>
      </w:r>
    </w:p>
    <w:p w14:paraId="5B33EF6E" w14:textId="77777777" w:rsidR="001B042C" w:rsidRPr="009A558D" w:rsidRDefault="001B042C" w:rsidP="00B14330">
      <w:pPr>
        <w:pStyle w:val="Ttulo2"/>
        <w:keepNext w:val="0"/>
        <w:tabs>
          <w:tab w:val="left" w:pos="0"/>
        </w:tabs>
        <w:suppressAutoHyphens/>
        <w:spacing w:before="232"/>
        <w:rPr>
          <w:b w:val="0"/>
          <w:bCs/>
          <w:sz w:val="24"/>
        </w:rPr>
      </w:pPr>
      <w:r w:rsidRPr="00B14330">
        <w:rPr>
          <w:b w:val="0"/>
          <w:bCs/>
          <w:sz w:val="24"/>
        </w:rPr>
        <w:t xml:space="preserve">12.9. O Contratante deverá, no prazo máximo 15 (quinze) dias úteis, contado da data </w:t>
      </w:r>
      <w:r w:rsidRPr="009A558D">
        <w:rPr>
          <w:b w:val="0"/>
          <w:bCs/>
          <w:sz w:val="24"/>
        </w:rPr>
        <w:t xml:space="preserve">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w:t>
      </w:r>
    </w:p>
    <w:p w14:paraId="72752E6B" w14:textId="24B34BFD" w:rsidR="001B042C" w:rsidRPr="009A558D" w:rsidRDefault="001B042C" w:rsidP="00B14330">
      <w:pPr>
        <w:pStyle w:val="Ttulo2"/>
        <w:keepNext w:val="0"/>
        <w:tabs>
          <w:tab w:val="left" w:pos="0"/>
        </w:tabs>
        <w:suppressAutoHyphens/>
        <w:spacing w:before="232"/>
        <w:rPr>
          <w:b w:val="0"/>
          <w:bCs/>
          <w:sz w:val="24"/>
        </w:rPr>
      </w:pPr>
      <w:r w:rsidRPr="009A558D">
        <w:rPr>
          <w:b w:val="0"/>
          <w:bCs/>
          <w:sz w:val="24"/>
        </w:rPr>
        <w:t>12.1</w:t>
      </w:r>
      <w:r>
        <w:rPr>
          <w:b w:val="0"/>
          <w:bCs/>
          <w:sz w:val="24"/>
        </w:rPr>
        <w:t>0.</w:t>
      </w:r>
      <w:r w:rsidRPr="009A558D">
        <w:rPr>
          <w:b w:val="0"/>
          <w:bCs/>
          <w:sz w:val="24"/>
        </w:rPr>
        <w:t xml:space="preserve"> As sanções de impedimento de licitar e contratar e declaração de inidoneidade para licitar ou contratar são passíveis de reabilitação na forma do art. 163 da Lei nº 14.133/</w:t>
      </w:r>
      <w:r w:rsidR="00B14330">
        <w:rPr>
          <w:b w:val="0"/>
          <w:bCs/>
          <w:sz w:val="24"/>
        </w:rPr>
        <w:t>20</w:t>
      </w:r>
      <w:r w:rsidRPr="009A558D">
        <w:rPr>
          <w:b w:val="0"/>
          <w:bCs/>
          <w:sz w:val="24"/>
        </w:rPr>
        <w:t>21.</w:t>
      </w:r>
    </w:p>
    <w:p w14:paraId="1482A873" w14:textId="0D76DEF0" w:rsidR="001B042C" w:rsidRPr="009A558D" w:rsidRDefault="001B042C" w:rsidP="00B14330">
      <w:pPr>
        <w:pStyle w:val="Ttulo2"/>
        <w:keepNext w:val="0"/>
        <w:tabs>
          <w:tab w:val="left" w:pos="0"/>
        </w:tabs>
        <w:suppressAutoHyphens/>
        <w:spacing w:before="232"/>
        <w:rPr>
          <w:b w:val="0"/>
          <w:bCs/>
          <w:sz w:val="24"/>
        </w:rPr>
      </w:pPr>
      <w:r w:rsidRPr="009A558D">
        <w:rPr>
          <w:b w:val="0"/>
          <w:bCs/>
          <w:sz w:val="24"/>
        </w:rPr>
        <w:t>12.1</w:t>
      </w:r>
      <w:r>
        <w:rPr>
          <w:b w:val="0"/>
          <w:bCs/>
          <w:sz w:val="24"/>
        </w:rPr>
        <w:t>1.</w:t>
      </w:r>
      <w:r w:rsidRPr="009A558D">
        <w:rPr>
          <w:b w:val="0"/>
          <w:bCs/>
          <w:sz w:val="24"/>
        </w:rPr>
        <w:t xml:space="preserve"> Os débitos do contratado para com a Administração </w:t>
      </w:r>
      <w:r>
        <w:rPr>
          <w:b w:val="0"/>
          <w:bCs/>
          <w:sz w:val="24"/>
        </w:rPr>
        <w:t>C</w:t>
      </w:r>
      <w:r w:rsidRPr="009A558D">
        <w:rPr>
          <w:b w:val="0"/>
          <w:bCs/>
          <w:sz w:val="24"/>
        </w:rPr>
        <w:t xml:space="preserve">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w:t>
      </w:r>
    </w:p>
    <w:p w14:paraId="7384F4B4" w14:textId="77777777" w:rsidR="001B042C" w:rsidRPr="00B5656D" w:rsidRDefault="001B042C" w:rsidP="00FF4C1C">
      <w:pPr>
        <w:pStyle w:val="Ttulo2"/>
        <w:keepNext w:val="0"/>
        <w:tabs>
          <w:tab w:val="left" w:pos="0"/>
        </w:tabs>
        <w:suppressAutoHyphens/>
        <w:spacing w:before="226"/>
        <w:rPr>
          <w:sz w:val="24"/>
        </w:rPr>
      </w:pPr>
      <w:r w:rsidRPr="00963E66">
        <w:rPr>
          <w:sz w:val="24"/>
          <w:u w:val="single"/>
        </w:rPr>
        <w:t>CLÁUSULA DÉCIMA TERCEIRA</w:t>
      </w:r>
      <w:r w:rsidRPr="00B5656D">
        <w:rPr>
          <w:sz w:val="24"/>
        </w:rPr>
        <w:t xml:space="preserve"> </w:t>
      </w:r>
      <w:r>
        <w:rPr>
          <w:sz w:val="24"/>
        </w:rPr>
        <w:t>-</w:t>
      </w:r>
      <w:r w:rsidRPr="00B5656D">
        <w:rPr>
          <w:sz w:val="24"/>
        </w:rPr>
        <w:t xml:space="preserve"> DA EXTINÇÃO CONTRATUAL</w:t>
      </w:r>
    </w:p>
    <w:p w14:paraId="4EAC8EAE" w14:textId="2747C5EA" w:rsidR="001B042C" w:rsidRPr="00B1093B" w:rsidRDefault="001B042C" w:rsidP="00FF4C1C">
      <w:pPr>
        <w:pStyle w:val="NormalWeb"/>
        <w:widowControl w:val="0"/>
        <w:suppressAutoHyphens/>
        <w:spacing w:before="226" w:beforeAutospacing="0" w:after="0" w:afterAutospacing="0"/>
        <w:jc w:val="both"/>
        <w:rPr>
          <w:rFonts w:ascii="Arial" w:eastAsiaTheme="minorEastAsia" w:hAnsi="Arial" w:cs="Arial"/>
          <w:color w:val="000000"/>
        </w:rPr>
      </w:pPr>
      <w:r>
        <w:rPr>
          <w:rFonts w:ascii="Arial" w:eastAsiaTheme="minorEastAsia" w:hAnsi="Arial" w:cs="Arial"/>
          <w:color w:val="000000"/>
        </w:rPr>
        <w:t xml:space="preserve">13.1. </w:t>
      </w:r>
      <w:r w:rsidRPr="00B1093B">
        <w:rPr>
          <w:rFonts w:ascii="Arial" w:eastAsiaTheme="minorEastAsia" w:hAnsi="Arial" w:cs="Arial"/>
          <w:color w:val="000000"/>
        </w:rPr>
        <w:t>O contrato poderá ser extinto antes de cumpridas as obrigações nele estipuladas, ou antes do prazo nele fixado, por algum dos motivos previstos no artigo 137 da Lei nº 14.133/</w:t>
      </w:r>
      <w:r w:rsidR="00452A1D">
        <w:rPr>
          <w:rFonts w:ascii="Arial" w:eastAsiaTheme="minorEastAsia" w:hAnsi="Arial" w:cs="Arial"/>
          <w:color w:val="000000"/>
        </w:rPr>
        <w:t>20</w:t>
      </w:r>
      <w:r w:rsidRPr="00B1093B">
        <w:rPr>
          <w:rFonts w:ascii="Arial" w:eastAsiaTheme="minorEastAsia" w:hAnsi="Arial" w:cs="Arial"/>
          <w:color w:val="000000"/>
        </w:rPr>
        <w:t>21, bem como amigavelmente, assegurados o contraditório e a ampla defesa</w:t>
      </w:r>
      <w:r>
        <w:rPr>
          <w:rFonts w:ascii="Arial" w:eastAsiaTheme="minorEastAsia" w:hAnsi="Arial" w:cs="Arial"/>
          <w:color w:val="000000"/>
        </w:rPr>
        <w:t>:</w:t>
      </w:r>
    </w:p>
    <w:p w14:paraId="4CEA9BA0" w14:textId="77777777" w:rsidR="001B042C" w:rsidRPr="00B1093B" w:rsidRDefault="001B042C" w:rsidP="00927180">
      <w:pPr>
        <w:pStyle w:val="NormalWeb"/>
        <w:widowControl w:val="0"/>
        <w:suppressAutoHyphens/>
        <w:spacing w:before="240" w:beforeAutospacing="0" w:after="0" w:afterAutospacing="0"/>
        <w:jc w:val="both"/>
        <w:rPr>
          <w:rFonts w:ascii="Arial" w:eastAsiaTheme="minorEastAsia" w:hAnsi="Arial" w:cs="Arial"/>
          <w:color w:val="000000"/>
        </w:rPr>
      </w:pPr>
      <w:r>
        <w:rPr>
          <w:rFonts w:ascii="Arial" w:eastAsiaTheme="minorEastAsia" w:hAnsi="Arial" w:cs="Arial"/>
          <w:color w:val="000000"/>
        </w:rPr>
        <w:t xml:space="preserve">13.1.1. </w:t>
      </w:r>
      <w:r w:rsidRPr="00B1093B">
        <w:rPr>
          <w:rFonts w:ascii="Arial" w:eastAsiaTheme="minorEastAsia" w:hAnsi="Arial" w:cs="Arial"/>
          <w:color w:val="000000"/>
        </w:rPr>
        <w:t>Nesta hipótese, aplicam-se também os artigos 138 e 139 da mesma Lei.</w:t>
      </w:r>
    </w:p>
    <w:p w14:paraId="5F6130F9" w14:textId="77777777" w:rsidR="001B042C" w:rsidRPr="00B1093B" w:rsidRDefault="001B042C" w:rsidP="00927180">
      <w:pPr>
        <w:pStyle w:val="NormalWeb"/>
        <w:widowControl w:val="0"/>
        <w:suppressAutoHyphens/>
        <w:spacing w:before="240" w:beforeAutospacing="0" w:after="0" w:afterAutospacing="0"/>
        <w:jc w:val="both"/>
        <w:rPr>
          <w:rFonts w:ascii="Arial" w:eastAsiaTheme="minorEastAsia" w:hAnsi="Arial" w:cs="Arial"/>
          <w:color w:val="000000"/>
        </w:rPr>
      </w:pPr>
      <w:r>
        <w:rPr>
          <w:rFonts w:ascii="Arial" w:eastAsiaTheme="minorEastAsia" w:hAnsi="Arial" w:cs="Arial"/>
          <w:color w:val="000000"/>
        </w:rPr>
        <w:t xml:space="preserve">13.1.2. </w:t>
      </w:r>
      <w:r w:rsidRPr="00B1093B">
        <w:rPr>
          <w:rFonts w:ascii="Arial" w:eastAsiaTheme="minorEastAsia" w:hAnsi="Arial" w:cs="Arial"/>
          <w:color w:val="000000"/>
        </w:rPr>
        <w:t>A alteração social ou a modificação da finalidade ou da estrutura da empresa não ensejará a extinção se não restringir sua capacidade de concluir o contrato</w:t>
      </w:r>
      <w:r>
        <w:rPr>
          <w:rFonts w:ascii="Arial" w:eastAsiaTheme="minorEastAsia" w:hAnsi="Arial" w:cs="Arial"/>
          <w:color w:val="000000"/>
        </w:rPr>
        <w:t>:</w:t>
      </w:r>
    </w:p>
    <w:p w14:paraId="2EA0B738" w14:textId="77777777" w:rsidR="001B042C" w:rsidRPr="00B1093B" w:rsidRDefault="001B042C" w:rsidP="00927180">
      <w:pPr>
        <w:pStyle w:val="NormalWeb"/>
        <w:widowControl w:val="0"/>
        <w:suppressAutoHyphens/>
        <w:spacing w:before="240" w:beforeAutospacing="0" w:after="0" w:afterAutospacing="0"/>
        <w:jc w:val="both"/>
        <w:rPr>
          <w:rFonts w:ascii="Arial" w:eastAsiaTheme="minorEastAsia" w:hAnsi="Arial" w:cs="Arial"/>
          <w:color w:val="000000"/>
        </w:rPr>
      </w:pPr>
      <w:r>
        <w:rPr>
          <w:rFonts w:ascii="Arial" w:eastAsiaTheme="minorEastAsia" w:hAnsi="Arial" w:cs="Arial"/>
          <w:color w:val="000000"/>
        </w:rPr>
        <w:t xml:space="preserve">13.1.2.1. </w:t>
      </w:r>
      <w:r w:rsidRPr="00B1093B">
        <w:rPr>
          <w:rFonts w:ascii="Arial" w:eastAsiaTheme="minorEastAsia" w:hAnsi="Arial" w:cs="Arial"/>
          <w:color w:val="000000"/>
        </w:rPr>
        <w:t>Se a operação implicar mudança da pessoa jurídica contratada, deverá ser formalizado termo aditivo para alteração subjetiva.</w:t>
      </w:r>
    </w:p>
    <w:p w14:paraId="66A1B55C" w14:textId="77777777" w:rsidR="001B042C" w:rsidRPr="00B1093B" w:rsidRDefault="001B042C" w:rsidP="00927180">
      <w:pPr>
        <w:pStyle w:val="NormalWeb"/>
        <w:widowControl w:val="0"/>
        <w:suppressAutoHyphens/>
        <w:spacing w:before="240" w:beforeAutospacing="0" w:after="0" w:afterAutospacing="0"/>
        <w:jc w:val="both"/>
        <w:rPr>
          <w:rFonts w:ascii="Arial" w:eastAsiaTheme="minorEastAsia" w:hAnsi="Arial" w:cs="Arial"/>
          <w:color w:val="000000"/>
        </w:rPr>
      </w:pPr>
      <w:r>
        <w:rPr>
          <w:rFonts w:ascii="Arial" w:eastAsiaTheme="minorEastAsia" w:hAnsi="Arial" w:cs="Arial"/>
          <w:color w:val="000000"/>
        </w:rPr>
        <w:t xml:space="preserve">13.2. </w:t>
      </w:r>
      <w:r w:rsidRPr="00B1093B">
        <w:rPr>
          <w:rFonts w:ascii="Arial" w:eastAsiaTheme="minorEastAsia" w:hAnsi="Arial" w:cs="Arial"/>
          <w:color w:val="000000"/>
        </w:rPr>
        <w:t>O termo de extinção, sempre que possível, será precedido:</w:t>
      </w:r>
    </w:p>
    <w:p w14:paraId="64B77857" w14:textId="77777777" w:rsidR="001B042C" w:rsidRPr="00B1093B" w:rsidRDefault="001B042C" w:rsidP="00927180">
      <w:pPr>
        <w:pStyle w:val="NormalWeb"/>
        <w:widowControl w:val="0"/>
        <w:suppressAutoHyphens/>
        <w:spacing w:before="240" w:beforeAutospacing="0" w:after="0" w:afterAutospacing="0"/>
        <w:jc w:val="both"/>
        <w:rPr>
          <w:rFonts w:ascii="Arial" w:eastAsiaTheme="minorEastAsia" w:hAnsi="Arial" w:cs="Arial"/>
          <w:color w:val="000000"/>
        </w:rPr>
      </w:pPr>
      <w:r>
        <w:rPr>
          <w:rFonts w:ascii="Arial" w:eastAsiaTheme="minorEastAsia" w:hAnsi="Arial" w:cs="Arial"/>
          <w:color w:val="000000"/>
        </w:rPr>
        <w:t xml:space="preserve">13.2.1. </w:t>
      </w:r>
      <w:r w:rsidRPr="00B1093B">
        <w:rPr>
          <w:rFonts w:ascii="Arial" w:eastAsiaTheme="minorEastAsia" w:hAnsi="Arial" w:cs="Arial"/>
          <w:color w:val="000000"/>
        </w:rPr>
        <w:t>Balanço dos eventos contratuais já cumpridos ou parcialmente cumpridos;</w:t>
      </w:r>
    </w:p>
    <w:p w14:paraId="6D908D5A" w14:textId="77777777" w:rsidR="001B042C" w:rsidRPr="00B1093B" w:rsidRDefault="001B042C" w:rsidP="00927180">
      <w:pPr>
        <w:pStyle w:val="NormalWeb"/>
        <w:widowControl w:val="0"/>
        <w:suppressAutoHyphens/>
        <w:spacing w:before="240" w:beforeAutospacing="0" w:after="0" w:afterAutospacing="0"/>
        <w:jc w:val="both"/>
        <w:rPr>
          <w:rFonts w:ascii="Arial" w:eastAsiaTheme="minorEastAsia" w:hAnsi="Arial" w:cs="Arial"/>
          <w:color w:val="000000"/>
        </w:rPr>
      </w:pPr>
      <w:r>
        <w:rPr>
          <w:rFonts w:ascii="Arial" w:eastAsiaTheme="minorEastAsia" w:hAnsi="Arial" w:cs="Arial"/>
          <w:color w:val="000000"/>
        </w:rPr>
        <w:t xml:space="preserve">13.2.2. </w:t>
      </w:r>
      <w:r w:rsidRPr="00B1093B">
        <w:rPr>
          <w:rFonts w:ascii="Arial" w:eastAsiaTheme="minorEastAsia" w:hAnsi="Arial" w:cs="Arial"/>
          <w:color w:val="000000"/>
        </w:rPr>
        <w:t>Relação dos pagamentos já efetuados e ainda devidos;</w:t>
      </w:r>
    </w:p>
    <w:p w14:paraId="5D8B972D" w14:textId="77777777" w:rsidR="001B042C" w:rsidRPr="00B1093B" w:rsidRDefault="001B042C" w:rsidP="00927180">
      <w:pPr>
        <w:pStyle w:val="NormalWeb"/>
        <w:widowControl w:val="0"/>
        <w:suppressAutoHyphens/>
        <w:spacing w:before="240" w:beforeAutospacing="0" w:after="0" w:afterAutospacing="0"/>
        <w:jc w:val="both"/>
        <w:rPr>
          <w:rFonts w:ascii="Arial" w:eastAsiaTheme="minorEastAsia" w:hAnsi="Arial" w:cs="Arial"/>
          <w:color w:val="000000"/>
        </w:rPr>
      </w:pPr>
      <w:r>
        <w:rPr>
          <w:rFonts w:ascii="Arial" w:eastAsiaTheme="minorEastAsia" w:hAnsi="Arial" w:cs="Arial"/>
          <w:color w:val="000000"/>
        </w:rPr>
        <w:t xml:space="preserve">13.2.3. </w:t>
      </w:r>
      <w:r w:rsidRPr="00B1093B">
        <w:rPr>
          <w:rFonts w:ascii="Arial" w:eastAsiaTheme="minorEastAsia" w:hAnsi="Arial" w:cs="Arial"/>
          <w:color w:val="000000"/>
        </w:rPr>
        <w:t>Indenizações e multas.</w:t>
      </w:r>
    </w:p>
    <w:p w14:paraId="4F337F53" w14:textId="64B4E12D" w:rsidR="001B042C" w:rsidRPr="00B1093B" w:rsidRDefault="001B042C" w:rsidP="00927180">
      <w:pPr>
        <w:pStyle w:val="NormalWeb"/>
        <w:widowControl w:val="0"/>
        <w:suppressAutoHyphens/>
        <w:spacing w:before="240" w:beforeAutospacing="0" w:after="0" w:afterAutospacing="0"/>
        <w:jc w:val="both"/>
        <w:rPr>
          <w:rFonts w:ascii="Arial" w:eastAsiaTheme="minorEastAsia" w:hAnsi="Arial" w:cs="Arial"/>
          <w:color w:val="000000"/>
        </w:rPr>
      </w:pPr>
      <w:r>
        <w:rPr>
          <w:rFonts w:ascii="Arial" w:eastAsiaTheme="minorEastAsia" w:hAnsi="Arial" w:cs="Arial"/>
          <w:color w:val="000000"/>
        </w:rPr>
        <w:t xml:space="preserve">13.3. </w:t>
      </w:r>
      <w:r w:rsidRPr="00B1093B">
        <w:rPr>
          <w:rFonts w:ascii="Arial" w:eastAsiaTheme="minorEastAsia" w:hAnsi="Arial" w:cs="Arial"/>
          <w:color w:val="000000"/>
        </w:rPr>
        <w:t>A extinção do contrato não configura óbice para o reconhecimento do desequilíbrio econômico-financeiro, hipótese em que será concedida indenização por meio de termo indenizatório (art. 131, caput, da Lei n.º 14.133</w:t>
      </w:r>
      <w:r>
        <w:rPr>
          <w:rFonts w:ascii="Arial" w:eastAsiaTheme="minorEastAsia" w:hAnsi="Arial" w:cs="Arial"/>
          <w:color w:val="000000"/>
        </w:rPr>
        <w:t>/</w:t>
      </w:r>
      <w:r w:rsidR="00452A1D">
        <w:rPr>
          <w:rFonts w:ascii="Arial" w:eastAsiaTheme="minorEastAsia" w:hAnsi="Arial" w:cs="Arial"/>
          <w:color w:val="000000"/>
        </w:rPr>
        <w:t>20</w:t>
      </w:r>
      <w:r w:rsidRPr="00B1093B">
        <w:rPr>
          <w:rFonts w:ascii="Arial" w:eastAsiaTheme="minorEastAsia" w:hAnsi="Arial" w:cs="Arial"/>
          <w:color w:val="000000"/>
        </w:rPr>
        <w:t xml:space="preserve">21). </w:t>
      </w:r>
    </w:p>
    <w:p w14:paraId="05A8752A" w14:textId="5A812372" w:rsidR="001B042C" w:rsidRPr="00B1093B" w:rsidRDefault="001B042C" w:rsidP="00927180">
      <w:pPr>
        <w:pStyle w:val="NormalWeb"/>
        <w:widowControl w:val="0"/>
        <w:suppressAutoHyphens/>
        <w:spacing w:before="240" w:beforeAutospacing="0" w:after="0" w:afterAutospacing="0"/>
        <w:jc w:val="both"/>
        <w:rPr>
          <w:rFonts w:ascii="Arial" w:eastAsiaTheme="minorEastAsia" w:hAnsi="Arial" w:cs="Arial"/>
          <w:color w:val="000000"/>
        </w:rPr>
      </w:pPr>
      <w:r>
        <w:rPr>
          <w:rFonts w:ascii="Arial" w:eastAsiaTheme="minorEastAsia" w:hAnsi="Arial" w:cs="Arial"/>
          <w:color w:val="000000"/>
        </w:rPr>
        <w:lastRenderedPageBreak/>
        <w:t xml:space="preserve">13.4. </w:t>
      </w:r>
      <w:r w:rsidRPr="00B1093B">
        <w:rPr>
          <w:rFonts w:ascii="Arial" w:eastAsiaTheme="minorEastAsia" w:hAnsi="Arial" w:cs="Arial"/>
          <w:color w:val="000000"/>
        </w:rPr>
        <w:t>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w:t>
      </w:r>
      <w:r>
        <w:rPr>
          <w:rFonts w:ascii="Arial" w:eastAsiaTheme="minorEastAsia" w:hAnsi="Arial" w:cs="Arial"/>
          <w:color w:val="000000"/>
        </w:rPr>
        <w:t>/</w:t>
      </w:r>
      <w:r w:rsidR="00452A1D">
        <w:rPr>
          <w:rFonts w:ascii="Arial" w:eastAsiaTheme="minorEastAsia" w:hAnsi="Arial" w:cs="Arial"/>
          <w:color w:val="000000"/>
        </w:rPr>
        <w:t>20</w:t>
      </w:r>
      <w:r w:rsidRPr="00B1093B">
        <w:rPr>
          <w:rFonts w:ascii="Arial" w:eastAsiaTheme="minorEastAsia" w:hAnsi="Arial" w:cs="Arial"/>
          <w:color w:val="000000"/>
        </w:rPr>
        <w:t>21).</w:t>
      </w:r>
    </w:p>
    <w:p w14:paraId="2AA36FDA" w14:textId="77777777" w:rsidR="001B042C" w:rsidRPr="00080090" w:rsidRDefault="001B042C" w:rsidP="00927180">
      <w:pPr>
        <w:pStyle w:val="NormalWeb"/>
        <w:widowControl w:val="0"/>
        <w:suppressAutoHyphens/>
        <w:spacing w:before="240" w:beforeAutospacing="0" w:after="0" w:afterAutospacing="0"/>
        <w:jc w:val="both"/>
        <w:rPr>
          <w:rFonts w:ascii="Arial" w:hAnsi="Arial" w:cs="Arial"/>
          <w:b/>
          <w:bCs/>
          <w:color w:val="000000"/>
        </w:rPr>
      </w:pPr>
      <w:r w:rsidRPr="00080090">
        <w:rPr>
          <w:rFonts w:ascii="Arial" w:hAnsi="Arial" w:cs="Arial"/>
          <w:b/>
          <w:bCs/>
          <w:color w:val="000000"/>
          <w:u w:val="single"/>
        </w:rPr>
        <w:t xml:space="preserve">CLÁUSULA DÉCIMA </w:t>
      </w:r>
      <w:r>
        <w:rPr>
          <w:rFonts w:ascii="Arial" w:hAnsi="Arial" w:cs="Arial"/>
          <w:b/>
          <w:bCs/>
          <w:color w:val="000000"/>
          <w:u w:val="single"/>
        </w:rPr>
        <w:t>QUARTA</w:t>
      </w:r>
      <w:r w:rsidRPr="00080090">
        <w:rPr>
          <w:rFonts w:ascii="Arial" w:hAnsi="Arial" w:cs="Arial"/>
          <w:b/>
          <w:bCs/>
          <w:color w:val="000000"/>
        </w:rPr>
        <w:t xml:space="preserve"> </w:t>
      </w:r>
      <w:r>
        <w:rPr>
          <w:rFonts w:ascii="Arial" w:hAnsi="Arial" w:cs="Arial"/>
          <w:b/>
          <w:bCs/>
          <w:color w:val="000000"/>
        </w:rPr>
        <w:t>-</w:t>
      </w:r>
      <w:r w:rsidRPr="00080090">
        <w:rPr>
          <w:rFonts w:ascii="Arial" w:hAnsi="Arial" w:cs="Arial"/>
          <w:b/>
          <w:bCs/>
          <w:color w:val="000000"/>
        </w:rPr>
        <w:t xml:space="preserve"> DOTAÇÃO ORÇAMENTÁRIA</w:t>
      </w:r>
    </w:p>
    <w:p w14:paraId="5B06BC62" w14:textId="1C968EFE" w:rsidR="001B042C" w:rsidRDefault="001B042C" w:rsidP="00927180">
      <w:pPr>
        <w:pStyle w:val="NormalWeb"/>
        <w:widowControl w:val="0"/>
        <w:suppressAutoHyphens/>
        <w:spacing w:before="240" w:beforeAutospacing="0" w:after="0" w:afterAutospacing="0"/>
        <w:jc w:val="both"/>
        <w:rPr>
          <w:rFonts w:ascii="Arial" w:hAnsi="Arial"/>
        </w:rPr>
      </w:pPr>
      <w:r w:rsidRPr="005F4315">
        <w:rPr>
          <w:rFonts w:ascii="Arial" w:hAnsi="Arial" w:cs="Arial"/>
          <w:color w:val="000000"/>
        </w:rPr>
        <w:t>1</w:t>
      </w:r>
      <w:r>
        <w:rPr>
          <w:rFonts w:ascii="Arial" w:hAnsi="Arial" w:cs="Arial"/>
          <w:color w:val="000000"/>
        </w:rPr>
        <w:t>4</w:t>
      </w:r>
      <w:r w:rsidRPr="005F4315">
        <w:rPr>
          <w:rFonts w:ascii="Arial" w:hAnsi="Arial" w:cs="Arial"/>
          <w:color w:val="000000"/>
        </w:rPr>
        <w:t xml:space="preserve">.1. </w:t>
      </w:r>
      <w:r w:rsidRPr="003C174B">
        <w:rPr>
          <w:rFonts w:ascii="Arial" w:hAnsi="Arial"/>
        </w:rPr>
        <w:t xml:space="preserve">As despesas decorrentes da contratação correrão por conta de dotação própria, </w:t>
      </w:r>
      <w:r w:rsidRPr="00657AB7">
        <w:rPr>
          <w:rFonts w:ascii="Arial" w:hAnsi="Arial"/>
        </w:rPr>
        <w:t>relativo ao exercício financeiro de 202</w:t>
      </w:r>
      <w:r>
        <w:rPr>
          <w:rFonts w:ascii="Arial" w:hAnsi="Arial"/>
        </w:rPr>
        <w:t>4</w:t>
      </w:r>
      <w:r w:rsidRPr="00657AB7">
        <w:rPr>
          <w:rFonts w:ascii="Arial" w:hAnsi="Arial"/>
        </w:rPr>
        <w:t>, na classificação orçamentária abaixo relacionada</w:t>
      </w:r>
      <w:r>
        <w:rPr>
          <w:rFonts w:ascii="Arial" w:hAnsi="Arial"/>
        </w:rPr>
        <w:t>.</w:t>
      </w:r>
    </w:p>
    <w:p w14:paraId="2C75F2AA" w14:textId="77777777" w:rsidR="001B042C" w:rsidRPr="005F4315" w:rsidRDefault="001B042C" w:rsidP="001B042C">
      <w:pPr>
        <w:pStyle w:val="NormalWeb"/>
        <w:widowControl w:val="0"/>
        <w:suppressAutoHyphens/>
        <w:spacing w:before="0" w:beforeAutospacing="0" w:after="0" w:afterAutospacing="0"/>
        <w:jc w:val="both"/>
        <w:rPr>
          <w:rFonts w:ascii="Arial" w:hAnsi="Arial" w:cs="Arial"/>
          <w:color w:val="000000"/>
        </w:rPr>
      </w:pPr>
    </w:p>
    <w:tbl>
      <w:tblPr>
        <w:tblW w:w="0" w:type="auto"/>
        <w:jc w:val="center"/>
        <w:tblLayout w:type="fixed"/>
        <w:tblCellMar>
          <w:left w:w="70" w:type="dxa"/>
          <w:right w:w="70" w:type="dxa"/>
        </w:tblCellMar>
        <w:tblLook w:val="0000" w:firstRow="0" w:lastRow="0" w:firstColumn="0" w:lastColumn="0" w:noHBand="0" w:noVBand="0"/>
      </w:tblPr>
      <w:tblGrid>
        <w:gridCol w:w="2142"/>
        <w:gridCol w:w="3527"/>
      </w:tblGrid>
      <w:tr w:rsidR="001B042C" w:rsidRPr="00C8412C" w14:paraId="019FDDE4" w14:textId="77777777" w:rsidTr="00DF70A5">
        <w:trPr>
          <w:jc w:val="center"/>
        </w:trPr>
        <w:tc>
          <w:tcPr>
            <w:tcW w:w="2142" w:type="dxa"/>
            <w:tcBorders>
              <w:top w:val="single" w:sz="1" w:space="0" w:color="000000"/>
              <w:left w:val="single" w:sz="1" w:space="0" w:color="000000"/>
              <w:bottom w:val="single" w:sz="4" w:space="0" w:color="auto"/>
            </w:tcBorders>
            <w:shd w:val="clear" w:color="auto" w:fill="auto"/>
          </w:tcPr>
          <w:p w14:paraId="43EB2F49" w14:textId="77777777" w:rsidR="001B042C" w:rsidRPr="00BD0C1A" w:rsidRDefault="001B042C" w:rsidP="00DF70A5">
            <w:pPr>
              <w:snapToGrid w:val="0"/>
              <w:ind w:left="142"/>
              <w:jc w:val="center"/>
              <w:rPr>
                <w:rFonts w:ascii="Arial" w:hAnsi="Arial"/>
                <w:b/>
              </w:rPr>
            </w:pPr>
            <w:r w:rsidRPr="00BD0C1A">
              <w:rPr>
                <w:rFonts w:ascii="Arial" w:hAnsi="Arial"/>
                <w:b/>
              </w:rPr>
              <w:t>CAT. ECON.</w:t>
            </w:r>
          </w:p>
        </w:tc>
        <w:tc>
          <w:tcPr>
            <w:tcW w:w="3527" w:type="dxa"/>
            <w:tcBorders>
              <w:top w:val="single" w:sz="1" w:space="0" w:color="000000"/>
              <w:left w:val="single" w:sz="1" w:space="0" w:color="000000"/>
              <w:bottom w:val="single" w:sz="4" w:space="0" w:color="auto"/>
              <w:right w:val="single" w:sz="1" w:space="0" w:color="000000"/>
            </w:tcBorders>
            <w:shd w:val="clear" w:color="auto" w:fill="auto"/>
          </w:tcPr>
          <w:p w14:paraId="3081E0F5" w14:textId="77777777" w:rsidR="001B042C" w:rsidRPr="00BD0C1A" w:rsidRDefault="001B042C" w:rsidP="00DF70A5">
            <w:pPr>
              <w:snapToGrid w:val="0"/>
              <w:ind w:left="142"/>
              <w:jc w:val="center"/>
              <w:rPr>
                <w:rFonts w:ascii="Arial" w:hAnsi="Arial"/>
                <w:b/>
              </w:rPr>
            </w:pPr>
            <w:r w:rsidRPr="00BD0C1A">
              <w:rPr>
                <w:rFonts w:ascii="Arial" w:hAnsi="Arial"/>
                <w:b/>
              </w:rPr>
              <w:t>FUNCIONAL PROGR.</w:t>
            </w:r>
          </w:p>
        </w:tc>
      </w:tr>
      <w:tr w:rsidR="001B042C" w:rsidRPr="00C8412C" w14:paraId="3212780F" w14:textId="77777777" w:rsidTr="00DF70A5">
        <w:trPr>
          <w:trHeight w:val="226"/>
          <w:jc w:val="center"/>
        </w:trPr>
        <w:tc>
          <w:tcPr>
            <w:tcW w:w="2142" w:type="dxa"/>
            <w:tcBorders>
              <w:top w:val="single" w:sz="4" w:space="0" w:color="auto"/>
              <w:left w:val="single" w:sz="4" w:space="0" w:color="auto"/>
              <w:bottom w:val="single" w:sz="4" w:space="0" w:color="auto"/>
              <w:right w:val="single" w:sz="4" w:space="0" w:color="auto"/>
            </w:tcBorders>
            <w:shd w:val="clear" w:color="auto" w:fill="auto"/>
          </w:tcPr>
          <w:p w14:paraId="6D1020DC" w14:textId="77777777" w:rsidR="001B042C" w:rsidRPr="00BD0C1A" w:rsidRDefault="001B042C" w:rsidP="00DF70A5">
            <w:pPr>
              <w:snapToGrid w:val="0"/>
              <w:ind w:left="142"/>
              <w:jc w:val="center"/>
              <w:rPr>
                <w:rFonts w:ascii="Arial" w:hAnsi="Arial"/>
                <w:b/>
              </w:rPr>
            </w:pPr>
          </w:p>
        </w:tc>
        <w:tc>
          <w:tcPr>
            <w:tcW w:w="3527" w:type="dxa"/>
            <w:tcBorders>
              <w:top w:val="single" w:sz="4" w:space="0" w:color="auto"/>
              <w:left w:val="single" w:sz="4" w:space="0" w:color="auto"/>
              <w:bottom w:val="single" w:sz="4" w:space="0" w:color="auto"/>
              <w:right w:val="single" w:sz="4" w:space="0" w:color="auto"/>
            </w:tcBorders>
            <w:shd w:val="clear" w:color="auto" w:fill="auto"/>
          </w:tcPr>
          <w:p w14:paraId="1EC97822" w14:textId="77777777" w:rsidR="001B042C" w:rsidRPr="00BD0C1A" w:rsidRDefault="001B042C" w:rsidP="00DF70A5">
            <w:pPr>
              <w:snapToGrid w:val="0"/>
              <w:ind w:left="142"/>
              <w:jc w:val="center"/>
              <w:rPr>
                <w:rFonts w:ascii="Arial" w:hAnsi="Arial"/>
                <w:b/>
              </w:rPr>
            </w:pPr>
          </w:p>
        </w:tc>
      </w:tr>
    </w:tbl>
    <w:p w14:paraId="0994AAC6" w14:textId="77777777" w:rsidR="001B042C" w:rsidRPr="00824387" w:rsidRDefault="001B042C" w:rsidP="00927180">
      <w:pPr>
        <w:pStyle w:val="NormalWeb"/>
        <w:widowControl w:val="0"/>
        <w:suppressAutoHyphens/>
        <w:spacing w:before="240" w:beforeAutospacing="0" w:after="0" w:afterAutospacing="0"/>
        <w:jc w:val="both"/>
        <w:rPr>
          <w:rFonts w:ascii="Arial" w:hAnsi="Arial" w:cs="Arial"/>
          <w:b/>
          <w:bCs/>
          <w:color w:val="000000"/>
        </w:rPr>
      </w:pPr>
      <w:r w:rsidRPr="00824387">
        <w:rPr>
          <w:rFonts w:ascii="Arial" w:hAnsi="Arial" w:cs="Arial"/>
          <w:b/>
          <w:bCs/>
          <w:color w:val="000000"/>
          <w:u w:val="single"/>
        </w:rPr>
        <w:t>CLÁUSULA DÉCIMA</w:t>
      </w:r>
      <w:r>
        <w:rPr>
          <w:rFonts w:ascii="Arial" w:hAnsi="Arial" w:cs="Arial"/>
          <w:b/>
          <w:bCs/>
          <w:color w:val="000000"/>
          <w:u w:val="single"/>
        </w:rPr>
        <w:t xml:space="preserve"> QUINTA</w:t>
      </w:r>
      <w:r w:rsidRPr="00824387">
        <w:rPr>
          <w:rFonts w:ascii="Arial" w:hAnsi="Arial" w:cs="Arial"/>
          <w:b/>
          <w:bCs/>
          <w:color w:val="000000"/>
        </w:rPr>
        <w:t xml:space="preserve"> </w:t>
      </w:r>
      <w:r>
        <w:rPr>
          <w:rFonts w:ascii="Arial" w:hAnsi="Arial" w:cs="Arial"/>
          <w:b/>
          <w:bCs/>
          <w:color w:val="000000"/>
        </w:rPr>
        <w:t>-</w:t>
      </w:r>
      <w:r w:rsidRPr="00824387">
        <w:rPr>
          <w:rFonts w:ascii="Arial" w:hAnsi="Arial" w:cs="Arial"/>
          <w:b/>
          <w:bCs/>
          <w:color w:val="000000"/>
        </w:rPr>
        <w:t xml:space="preserve"> DOS CASOS OMISSOS </w:t>
      </w:r>
    </w:p>
    <w:p w14:paraId="276820CF" w14:textId="6B440AEB" w:rsidR="001B042C" w:rsidRPr="00DF4613" w:rsidRDefault="001B042C" w:rsidP="00927180">
      <w:pPr>
        <w:pStyle w:val="NormalWeb"/>
        <w:widowControl w:val="0"/>
        <w:suppressAutoHyphens/>
        <w:spacing w:before="240" w:beforeAutospacing="0" w:after="0" w:afterAutospacing="0"/>
        <w:jc w:val="both"/>
        <w:rPr>
          <w:rFonts w:ascii="Arial" w:hAnsi="Arial" w:cs="Arial"/>
          <w:color w:val="000000"/>
        </w:rPr>
      </w:pPr>
      <w:r w:rsidRPr="00DF4613">
        <w:rPr>
          <w:rFonts w:ascii="Arial" w:hAnsi="Arial" w:cs="Arial"/>
          <w:color w:val="000000"/>
        </w:rPr>
        <w:t>1</w:t>
      </w:r>
      <w:r>
        <w:rPr>
          <w:rFonts w:ascii="Arial" w:hAnsi="Arial" w:cs="Arial"/>
          <w:color w:val="000000"/>
        </w:rPr>
        <w:t>5</w:t>
      </w:r>
      <w:r w:rsidRPr="00DF4613">
        <w:rPr>
          <w:rFonts w:ascii="Arial" w:hAnsi="Arial" w:cs="Arial"/>
          <w:color w:val="000000"/>
        </w:rPr>
        <w:t xml:space="preserve">.1. Os casos omissos serão </w:t>
      </w:r>
      <w:r w:rsidRPr="00DF4613">
        <w:rPr>
          <w:rFonts w:ascii="Arial" w:hAnsi="Arial" w:cs="Arial"/>
        </w:rPr>
        <w:t xml:space="preserve">resolvidos à luz </w:t>
      </w:r>
      <w:r>
        <w:rPr>
          <w:rFonts w:ascii="Arial" w:hAnsi="Arial" w:cs="Arial"/>
        </w:rPr>
        <w:t xml:space="preserve">das </w:t>
      </w:r>
      <w:r w:rsidRPr="00DF4613">
        <w:rPr>
          <w:rFonts w:ascii="Arial" w:hAnsi="Arial" w:cs="Arial"/>
        </w:rPr>
        <w:t>disposições expressas na Lei nº 14.133/</w:t>
      </w:r>
      <w:r w:rsidR="00452A1D">
        <w:rPr>
          <w:rFonts w:ascii="Arial" w:hAnsi="Arial" w:cs="Arial"/>
        </w:rPr>
        <w:t>20</w:t>
      </w:r>
      <w:r>
        <w:rPr>
          <w:rFonts w:ascii="Arial" w:hAnsi="Arial" w:cs="Arial"/>
        </w:rPr>
        <w:t>2</w:t>
      </w:r>
      <w:r w:rsidRPr="00DF4613">
        <w:rPr>
          <w:rFonts w:ascii="Arial" w:hAnsi="Arial" w:cs="Arial"/>
        </w:rPr>
        <w:t>1 e pelos preceitos de direito público, sendo aplicados, supletivamente, os princípios da teoria geral dos contratos e as disposições de direito privado</w:t>
      </w:r>
      <w:r>
        <w:rPr>
          <w:rFonts w:ascii="Arial" w:hAnsi="Arial" w:cs="Arial"/>
        </w:rPr>
        <w:t>,</w:t>
      </w:r>
      <w:r w:rsidRPr="00DF4613">
        <w:rPr>
          <w:rFonts w:ascii="Arial" w:hAnsi="Arial" w:cs="Arial"/>
        </w:rPr>
        <w:t xml:space="preserve"> recorrendo-se à analogia, aos costumes e aos princípios gerais do direito</w:t>
      </w:r>
      <w:r w:rsidRPr="00DF4613">
        <w:rPr>
          <w:rFonts w:ascii="Arial" w:hAnsi="Arial" w:cs="Arial"/>
          <w:color w:val="000000"/>
        </w:rPr>
        <w:t>.</w:t>
      </w:r>
    </w:p>
    <w:p w14:paraId="60BF657C" w14:textId="77777777" w:rsidR="001B042C" w:rsidRPr="00DF4613" w:rsidRDefault="001B042C" w:rsidP="00927180">
      <w:pPr>
        <w:pStyle w:val="NormalWeb"/>
        <w:widowControl w:val="0"/>
        <w:suppressAutoHyphens/>
        <w:spacing w:before="240" w:beforeAutospacing="0" w:after="0" w:afterAutospacing="0"/>
        <w:jc w:val="both"/>
        <w:rPr>
          <w:rFonts w:ascii="Arial" w:hAnsi="Arial" w:cs="Arial"/>
          <w:b/>
          <w:bCs/>
          <w:color w:val="000000"/>
        </w:rPr>
      </w:pPr>
      <w:r w:rsidRPr="00DF4613">
        <w:rPr>
          <w:rFonts w:ascii="Arial" w:hAnsi="Arial" w:cs="Arial"/>
          <w:b/>
          <w:bCs/>
          <w:color w:val="000000"/>
          <w:u w:val="single"/>
        </w:rPr>
        <w:t xml:space="preserve">CLÁUSULA DÉCIMA </w:t>
      </w:r>
      <w:r>
        <w:rPr>
          <w:rFonts w:ascii="Arial" w:hAnsi="Arial" w:cs="Arial"/>
          <w:b/>
          <w:bCs/>
          <w:color w:val="000000"/>
          <w:u w:val="single"/>
        </w:rPr>
        <w:t>SEXTA</w:t>
      </w:r>
      <w:r w:rsidRPr="00DF4613">
        <w:rPr>
          <w:rFonts w:ascii="Arial" w:hAnsi="Arial" w:cs="Arial"/>
          <w:b/>
          <w:bCs/>
          <w:color w:val="000000"/>
        </w:rPr>
        <w:t xml:space="preserve"> </w:t>
      </w:r>
      <w:r>
        <w:rPr>
          <w:rFonts w:ascii="Arial" w:hAnsi="Arial" w:cs="Arial"/>
          <w:b/>
          <w:bCs/>
          <w:color w:val="000000"/>
        </w:rPr>
        <w:t>-</w:t>
      </w:r>
      <w:r w:rsidRPr="00DF4613">
        <w:rPr>
          <w:rFonts w:ascii="Arial" w:hAnsi="Arial" w:cs="Arial"/>
          <w:b/>
          <w:bCs/>
          <w:color w:val="000000"/>
        </w:rPr>
        <w:t xml:space="preserve"> </w:t>
      </w:r>
      <w:r>
        <w:rPr>
          <w:rFonts w:ascii="Arial" w:hAnsi="Arial" w:cs="Arial"/>
          <w:b/>
          <w:bCs/>
          <w:color w:val="000000"/>
        </w:rPr>
        <w:t xml:space="preserve">DAS </w:t>
      </w:r>
      <w:r w:rsidRPr="00DF4613">
        <w:rPr>
          <w:rFonts w:ascii="Arial" w:hAnsi="Arial" w:cs="Arial"/>
          <w:b/>
          <w:bCs/>
          <w:color w:val="000000"/>
        </w:rPr>
        <w:t xml:space="preserve">ALTERAÇÕES </w:t>
      </w:r>
    </w:p>
    <w:p w14:paraId="29A54068" w14:textId="3519E581" w:rsidR="001B042C" w:rsidRPr="005F4315" w:rsidRDefault="001B042C" w:rsidP="00927180">
      <w:pPr>
        <w:pStyle w:val="NormalWeb"/>
        <w:widowControl w:val="0"/>
        <w:suppressAutoHyphens/>
        <w:spacing w:before="240" w:beforeAutospacing="0" w:after="0" w:afterAutospacing="0"/>
        <w:jc w:val="both"/>
        <w:rPr>
          <w:rFonts w:ascii="Arial" w:hAnsi="Arial" w:cs="Arial"/>
          <w:color w:val="000000"/>
        </w:rPr>
      </w:pPr>
      <w:r w:rsidRPr="005F4315">
        <w:rPr>
          <w:rFonts w:ascii="Arial" w:hAnsi="Arial" w:cs="Arial"/>
          <w:color w:val="000000"/>
        </w:rPr>
        <w:t>1</w:t>
      </w:r>
      <w:r>
        <w:rPr>
          <w:rFonts w:ascii="Arial" w:hAnsi="Arial" w:cs="Arial"/>
          <w:color w:val="000000"/>
        </w:rPr>
        <w:t>6</w:t>
      </w:r>
      <w:r w:rsidRPr="005F4315">
        <w:rPr>
          <w:rFonts w:ascii="Arial" w:hAnsi="Arial" w:cs="Arial"/>
          <w:color w:val="000000"/>
        </w:rPr>
        <w:t>.1. Eventuais alterações contratuais reger-se-ão pela disciplina dos arts. 124 e seguintes da Lei nº 14.133</w:t>
      </w:r>
      <w:r>
        <w:rPr>
          <w:rFonts w:ascii="Arial" w:hAnsi="Arial" w:cs="Arial"/>
          <w:color w:val="000000"/>
        </w:rPr>
        <w:t>/</w:t>
      </w:r>
      <w:r w:rsidR="00FF4C1C">
        <w:rPr>
          <w:rFonts w:ascii="Arial" w:hAnsi="Arial" w:cs="Arial"/>
          <w:color w:val="000000"/>
        </w:rPr>
        <w:t>20</w:t>
      </w:r>
      <w:r w:rsidRPr="005F4315">
        <w:rPr>
          <w:rFonts w:ascii="Arial" w:hAnsi="Arial" w:cs="Arial"/>
          <w:color w:val="000000"/>
        </w:rPr>
        <w:t>21.</w:t>
      </w:r>
    </w:p>
    <w:p w14:paraId="43A4A102" w14:textId="77777777" w:rsidR="001B042C" w:rsidRPr="005F4315" w:rsidRDefault="001B042C" w:rsidP="001B042C">
      <w:pPr>
        <w:pStyle w:val="NormalWeb"/>
        <w:widowControl w:val="0"/>
        <w:suppressAutoHyphens/>
        <w:spacing w:before="206" w:beforeAutospacing="0" w:after="0" w:afterAutospacing="0"/>
        <w:jc w:val="both"/>
        <w:rPr>
          <w:rFonts w:ascii="Arial" w:hAnsi="Arial" w:cs="Arial"/>
          <w:color w:val="000000"/>
        </w:rPr>
      </w:pPr>
      <w:r w:rsidRPr="005F4315">
        <w:rPr>
          <w:rFonts w:ascii="Arial" w:hAnsi="Arial" w:cs="Arial"/>
          <w:color w:val="000000"/>
        </w:rPr>
        <w:t>1</w:t>
      </w:r>
      <w:r>
        <w:rPr>
          <w:rFonts w:ascii="Arial" w:hAnsi="Arial" w:cs="Arial"/>
          <w:color w:val="000000"/>
        </w:rPr>
        <w:t>6</w:t>
      </w:r>
      <w:r w:rsidRPr="005F4315">
        <w:rPr>
          <w:rFonts w:ascii="Arial" w:hAnsi="Arial" w:cs="Arial"/>
          <w:color w:val="000000"/>
        </w:rPr>
        <w:t xml:space="preserve">.2. </w:t>
      </w:r>
      <w:r>
        <w:rPr>
          <w:rFonts w:ascii="Arial" w:hAnsi="Arial" w:cs="Arial"/>
          <w:color w:val="000000"/>
        </w:rPr>
        <w:t>A</w:t>
      </w:r>
      <w:r w:rsidRPr="005F4315">
        <w:rPr>
          <w:rFonts w:ascii="Arial" w:hAnsi="Arial" w:cs="Arial"/>
          <w:color w:val="000000"/>
        </w:rPr>
        <w:t xml:space="preserve"> </w:t>
      </w:r>
      <w:r>
        <w:rPr>
          <w:rFonts w:ascii="Arial" w:hAnsi="Arial" w:cs="Arial"/>
          <w:color w:val="000000"/>
        </w:rPr>
        <w:t>C</w:t>
      </w:r>
      <w:r w:rsidRPr="005F4315">
        <w:rPr>
          <w:rFonts w:ascii="Arial" w:hAnsi="Arial" w:cs="Arial"/>
          <w:color w:val="000000"/>
        </w:rPr>
        <w:t>ontratad</w:t>
      </w:r>
      <w:r>
        <w:rPr>
          <w:rFonts w:ascii="Arial" w:hAnsi="Arial" w:cs="Arial"/>
          <w:color w:val="000000"/>
        </w:rPr>
        <w:t>a</w:t>
      </w:r>
      <w:r w:rsidRPr="005F4315">
        <w:rPr>
          <w:rFonts w:ascii="Arial" w:hAnsi="Arial" w:cs="Arial"/>
          <w:color w:val="000000"/>
        </w:rPr>
        <w:t xml:space="preserve"> é obrigad</w:t>
      </w:r>
      <w:r>
        <w:rPr>
          <w:rFonts w:ascii="Arial" w:hAnsi="Arial" w:cs="Arial"/>
          <w:color w:val="000000"/>
        </w:rPr>
        <w:t>a</w:t>
      </w:r>
      <w:r w:rsidRPr="005F4315">
        <w:rPr>
          <w:rFonts w:ascii="Arial" w:hAnsi="Arial" w:cs="Arial"/>
          <w:color w:val="000000"/>
        </w:rPr>
        <w:t xml:space="preserve"> a aceitar, nas mesmas condições contratuais, os acréscimos ou supressões que se fizerem necessários, até o limite de 25% (vinte e cinco por cento) do valor inicial atualizado do contrato.</w:t>
      </w:r>
    </w:p>
    <w:p w14:paraId="1DC1B1A8" w14:textId="633B3A4A" w:rsidR="001B042C" w:rsidRPr="005D7E88" w:rsidRDefault="001B042C" w:rsidP="001B042C">
      <w:pPr>
        <w:pStyle w:val="NormalWeb"/>
        <w:widowControl w:val="0"/>
        <w:suppressAutoHyphens/>
        <w:spacing w:before="206" w:beforeAutospacing="0" w:after="0" w:afterAutospacing="0"/>
        <w:jc w:val="both"/>
        <w:rPr>
          <w:rFonts w:ascii="Arial" w:hAnsi="Arial" w:cs="Arial"/>
        </w:rPr>
      </w:pPr>
      <w:r w:rsidRPr="005D7E88">
        <w:rPr>
          <w:rFonts w:ascii="Arial" w:hAnsi="Arial" w:cs="Arial"/>
        </w:rPr>
        <w:t>16.3. As alterações contratuais deverão ser promovidas mediante celebração de termo aditivo, submetido à prévia aprovação da consultoria jurídica da Contratante, salvo nos casos de justificada necessidade de antecipação de seus efeitos, hipótese em que a formalização do aditivo deverá ocorrer no prazo máximo de 1 (um) mês (art. 132 da Lei nº 14.133/</w:t>
      </w:r>
      <w:r w:rsidR="00FF4C1C">
        <w:rPr>
          <w:rFonts w:ascii="Arial" w:hAnsi="Arial" w:cs="Arial"/>
        </w:rPr>
        <w:t>20</w:t>
      </w:r>
      <w:r w:rsidRPr="005D7E88">
        <w:rPr>
          <w:rFonts w:ascii="Arial" w:hAnsi="Arial" w:cs="Arial"/>
        </w:rPr>
        <w:t>21).</w:t>
      </w:r>
    </w:p>
    <w:p w14:paraId="2AC92B09" w14:textId="6DFA94C4" w:rsidR="001B042C" w:rsidRPr="00B804FB" w:rsidRDefault="001B042C" w:rsidP="001B042C">
      <w:pPr>
        <w:pStyle w:val="NormalWeb"/>
        <w:widowControl w:val="0"/>
        <w:suppressAutoHyphens/>
        <w:spacing w:before="206" w:beforeAutospacing="0" w:after="0" w:afterAutospacing="0"/>
        <w:jc w:val="both"/>
        <w:rPr>
          <w:rFonts w:ascii="Arial" w:hAnsi="Arial" w:cs="Arial"/>
          <w:color w:val="000000"/>
        </w:rPr>
      </w:pPr>
      <w:r w:rsidRPr="00B804FB">
        <w:rPr>
          <w:rFonts w:ascii="Arial" w:hAnsi="Arial" w:cs="Arial"/>
          <w:color w:val="000000"/>
        </w:rPr>
        <w:t>1</w:t>
      </w:r>
      <w:r>
        <w:rPr>
          <w:rFonts w:ascii="Arial" w:hAnsi="Arial" w:cs="Arial"/>
          <w:color w:val="000000"/>
        </w:rPr>
        <w:t>6</w:t>
      </w:r>
      <w:r w:rsidRPr="00B804FB">
        <w:rPr>
          <w:rFonts w:ascii="Arial" w:hAnsi="Arial" w:cs="Arial"/>
          <w:color w:val="000000"/>
        </w:rPr>
        <w:t>.4. Registros que não caracterizam alteração do contrato podem ser realizados por simples apostila, dispensada a celebração de termo aditivo, na forma do art. 136 da Lei nº 14.133</w:t>
      </w:r>
      <w:r>
        <w:rPr>
          <w:rFonts w:ascii="Arial" w:hAnsi="Arial" w:cs="Arial"/>
          <w:color w:val="000000"/>
        </w:rPr>
        <w:t>/</w:t>
      </w:r>
      <w:r w:rsidR="00FF4C1C">
        <w:rPr>
          <w:rFonts w:ascii="Arial" w:hAnsi="Arial" w:cs="Arial"/>
          <w:color w:val="000000"/>
        </w:rPr>
        <w:t>20</w:t>
      </w:r>
      <w:r w:rsidRPr="00B804FB">
        <w:rPr>
          <w:rFonts w:ascii="Arial" w:hAnsi="Arial" w:cs="Arial"/>
          <w:color w:val="000000"/>
        </w:rPr>
        <w:t>21.</w:t>
      </w:r>
    </w:p>
    <w:p w14:paraId="4A5AC9FB" w14:textId="77777777" w:rsidR="00D70EA3" w:rsidRPr="00901171" w:rsidRDefault="00D70EA3" w:rsidP="00D70EA3">
      <w:pPr>
        <w:pStyle w:val="NormalWeb"/>
        <w:widowControl w:val="0"/>
        <w:suppressAutoHyphens/>
        <w:spacing w:before="240" w:beforeAutospacing="0" w:after="0" w:afterAutospacing="0"/>
        <w:jc w:val="both"/>
        <w:rPr>
          <w:rFonts w:ascii="Arial" w:hAnsi="Arial" w:cs="Arial"/>
          <w:color w:val="000000"/>
        </w:rPr>
      </w:pPr>
      <w:r w:rsidRPr="00901171">
        <w:rPr>
          <w:rFonts w:ascii="Arial" w:hAnsi="Arial" w:cs="Arial"/>
          <w:b/>
          <w:bCs/>
          <w:color w:val="000000"/>
          <w:u w:val="single"/>
        </w:rPr>
        <w:t>CLÁUSULA DÉCIMA SÉTIMA</w:t>
      </w:r>
      <w:r w:rsidRPr="00901171">
        <w:rPr>
          <w:rFonts w:ascii="Arial" w:hAnsi="Arial" w:cs="Arial"/>
          <w:b/>
          <w:bCs/>
          <w:color w:val="000000"/>
        </w:rPr>
        <w:t xml:space="preserve"> </w:t>
      </w:r>
      <w:r>
        <w:rPr>
          <w:rFonts w:ascii="Arial" w:hAnsi="Arial" w:cs="Arial"/>
          <w:b/>
          <w:bCs/>
          <w:color w:val="000000"/>
        </w:rPr>
        <w:t>-</w:t>
      </w:r>
      <w:r w:rsidRPr="00901171">
        <w:rPr>
          <w:rFonts w:ascii="Arial" w:hAnsi="Arial" w:cs="Arial"/>
          <w:b/>
          <w:bCs/>
          <w:color w:val="000000"/>
        </w:rPr>
        <w:t xml:space="preserve"> PUBLICAÇÃO</w:t>
      </w:r>
    </w:p>
    <w:p w14:paraId="1803749C" w14:textId="77777777" w:rsidR="00D70EA3" w:rsidRPr="00B804FB" w:rsidRDefault="00D70EA3" w:rsidP="00D70EA3">
      <w:pPr>
        <w:pStyle w:val="NormalWeb"/>
        <w:widowControl w:val="0"/>
        <w:suppressAutoHyphens/>
        <w:spacing w:before="240" w:beforeAutospacing="0" w:after="0" w:afterAutospacing="0"/>
        <w:jc w:val="both"/>
        <w:rPr>
          <w:rFonts w:ascii="Arial" w:hAnsi="Arial" w:cs="Arial"/>
          <w:color w:val="000000"/>
        </w:rPr>
      </w:pPr>
      <w:r w:rsidRPr="00901171">
        <w:rPr>
          <w:rFonts w:ascii="Arial" w:hAnsi="Arial" w:cs="Arial"/>
          <w:color w:val="000000"/>
        </w:rPr>
        <w:t>17.1.</w:t>
      </w:r>
      <w:r w:rsidRPr="00901171">
        <w:rPr>
          <w:rFonts w:ascii="Arial" w:hAnsi="Arial" w:cs="Arial"/>
          <w:color w:val="000000"/>
        </w:rPr>
        <w:tab/>
        <w:t xml:space="preserve">Incumbirá ao contratante divulgar o presente instrumento no Portal Nacional de Contratações Públicas (PNCP), na forma prevista no art. 94 da Lei </w:t>
      </w:r>
      <w:r>
        <w:rPr>
          <w:rFonts w:ascii="Arial" w:hAnsi="Arial" w:cs="Arial"/>
          <w:color w:val="000000"/>
        </w:rPr>
        <w:t xml:space="preserve">nº </w:t>
      </w:r>
      <w:r w:rsidRPr="00901171">
        <w:rPr>
          <w:rFonts w:ascii="Arial" w:hAnsi="Arial" w:cs="Arial"/>
          <w:color w:val="000000"/>
        </w:rPr>
        <w:t>14.133</w:t>
      </w:r>
      <w:r>
        <w:rPr>
          <w:rFonts w:ascii="Arial" w:hAnsi="Arial" w:cs="Arial"/>
          <w:color w:val="000000"/>
        </w:rPr>
        <w:t>/</w:t>
      </w:r>
      <w:r w:rsidRPr="00901171">
        <w:rPr>
          <w:rFonts w:ascii="Arial" w:hAnsi="Arial" w:cs="Arial"/>
          <w:color w:val="000000"/>
        </w:rPr>
        <w:t>2021, bem como no respectivo sítio oficial na Internet, em atenção ao art. 91, caput, da Lei nº 14.133</w:t>
      </w:r>
      <w:r>
        <w:rPr>
          <w:rFonts w:ascii="Arial" w:hAnsi="Arial" w:cs="Arial"/>
          <w:color w:val="000000"/>
        </w:rPr>
        <w:t>/</w:t>
      </w:r>
      <w:r w:rsidRPr="00901171">
        <w:rPr>
          <w:rFonts w:ascii="Arial" w:hAnsi="Arial" w:cs="Arial"/>
          <w:color w:val="000000"/>
        </w:rPr>
        <w:t>2021, e ao art. 8º, §2º, da Lei n</w:t>
      </w:r>
      <w:r>
        <w:rPr>
          <w:rFonts w:ascii="Arial" w:hAnsi="Arial" w:cs="Arial"/>
          <w:color w:val="000000"/>
        </w:rPr>
        <w:t>º</w:t>
      </w:r>
      <w:r w:rsidRPr="00901171">
        <w:rPr>
          <w:rFonts w:ascii="Arial" w:hAnsi="Arial" w:cs="Arial"/>
          <w:color w:val="000000"/>
        </w:rPr>
        <w:t xml:space="preserve"> 12.527</w:t>
      </w:r>
      <w:r>
        <w:rPr>
          <w:rFonts w:ascii="Arial" w:hAnsi="Arial" w:cs="Arial"/>
          <w:color w:val="000000"/>
        </w:rPr>
        <w:t>/</w:t>
      </w:r>
      <w:r w:rsidRPr="00901171">
        <w:rPr>
          <w:rFonts w:ascii="Arial" w:hAnsi="Arial" w:cs="Arial"/>
          <w:color w:val="000000"/>
        </w:rPr>
        <w:t>2011.</w:t>
      </w:r>
    </w:p>
    <w:p w14:paraId="579D30A7" w14:textId="77777777" w:rsidR="00D70EA3" w:rsidRPr="00E172A5" w:rsidRDefault="00D70EA3" w:rsidP="00D70EA3">
      <w:pPr>
        <w:tabs>
          <w:tab w:val="left" w:pos="0"/>
        </w:tabs>
        <w:autoSpaceDN/>
        <w:spacing w:before="216"/>
        <w:jc w:val="both"/>
        <w:textAlignment w:val="auto"/>
        <w:outlineLvl w:val="1"/>
        <w:rPr>
          <w:rFonts w:ascii="Arial" w:eastAsia="Times New Roman" w:hAnsi="Arial"/>
          <w:b/>
        </w:rPr>
      </w:pPr>
      <w:r w:rsidRPr="00E172A5">
        <w:rPr>
          <w:rFonts w:ascii="Arial" w:eastAsia="Times New Roman" w:hAnsi="Arial"/>
          <w:b/>
          <w:u w:val="single"/>
        </w:rPr>
        <w:t xml:space="preserve">CLÁUSULA DÉCIMA </w:t>
      </w:r>
      <w:r>
        <w:rPr>
          <w:rFonts w:ascii="Arial" w:eastAsia="Times New Roman" w:hAnsi="Arial"/>
          <w:b/>
          <w:u w:val="single"/>
        </w:rPr>
        <w:t>OITAVA</w:t>
      </w:r>
      <w:r w:rsidRPr="00E172A5">
        <w:rPr>
          <w:rFonts w:ascii="Arial" w:eastAsia="Times New Roman" w:hAnsi="Arial"/>
          <w:b/>
        </w:rPr>
        <w:t xml:space="preserve"> - FORO </w:t>
      </w:r>
    </w:p>
    <w:p w14:paraId="44606869" w14:textId="77777777" w:rsidR="00D70EA3" w:rsidRPr="00E172A5" w:rsidRDefault="00D70EA3" w:rsidP="00D70EA3">
      <w:pPr>
        <w:spacing w:before="240"/>
        <w:jc w:val="both"/>
        <w:rPr>
          <w:rFonts w:ascii="Arial" w:hAnsi="Arial"/>
          <w:b/>
          <w:color w:val="000000"/>
          <w:u w:val="single"/>
        </w:rPr>
      </w:pPr>
      <w:r w:rsidRPr="00E172A5">
        <w:rPr>
          <w:rFonts w:ascii="Arial" w:hAnsi="Arial"/>
          <w:color w:val="000000"/>
        </w:rPr>
        <w:t>1</w:t>
      </w:r>
      <w:r>
        <w:rPr>
          <w:rFonts w:ascii="Arial" w:hAnsi="Arial"/>
          <w:color w:val="000000"/>
        </w:rPr>
        <w:t>8</w:t>
      </w:r>
      <w:r w:rsidRPr="00E172A5">
        <w:rPr>
          <w:rFonts w:ascii="Arial" w:hAnsi="Arial"/>
          <w:color w:val="000000"/>
        </w:rPr>
        <w:t xml:space="preserve">.1. O foro competente para dirimir as dúvidas e/ou conflitos oriundos da execução </w:t>
      </w:r>
      <w:r w:rsidRPr="00E172A5">
        <w:rPr>
          <w:rFonts w:ascii="Arial" w:hAnsi="Arial"/>
          <w:color w:val="000000"/>
        </w:rPr>
        <w:lastRenderedPageBreak/>
        <w:t>do contrato será o do Foro da Comarca de Sertãozinho, SP.</w:t>
      </w:r>
      <w:r w:rsidRPr="00E172A5">
        <w:rPr>
          <w:rFonts w:ascii="Arial" w:hAnsi="Arial"/>
          <w:color w:val="000000"/>
        </w:rPr>
        <w:tab/>
      </w:r>
    </w:p>
    <w:p w14:paraId="419253A5" w14:textId="77777777" w:rsidR="00D70EA3" w:rsidRDefault="00D70EA3" w:rsidP="00D70EA3">
      <w:pPr>
        <w:spacing w:before="240"/>
        <w:jc w:val="both"/>
        <w:rPr>
          <w:rFonts w:ascii="Arial" w:hAnsi="Arial"/>
          <w:color w:val="000000"/>
        </w:rPr>
      </w:pPr>
      <w:r w:rsidRPr="00E172A5">
        <w:rPr>
          <w:rFonts w:ascii="Arial" w:hAnsi="Arial"/>
          <w:color w:val="000000"/>
        </w:rPr>
        <w:t>1</w:t>
      </w:r>
      <w:r>
        <w:rPr>
          <w:rFonts w:ascii="Arial" w:hAnsi="Arial"/>
          <w:color w:val="000000"/>
        </w:rPr>
        <w:t>8</w:t>
      </w:r>
      <w:r w:rsidRPr="00E172A5">
        <w:rPr>
          <w:rFonts w:ascii="Arial" w:hAnsi="Arial"/>
          <w:color w:val="000000"/>
        </w:rPr>
        <w:t>.2. Assim estando justos e pactuados, assinam as partes este Termo de Contrato, em 02 (duas) vias de igual teor, na presença das testemunhas adiante nomeadas e assinadas.</w:t>
      </w:r>
    </w:p>
    <w:p w14:paraId="55A666BD" w14:textId="77777777" w:rsidR="001B042C" w:rsidRDefault="001B042C" w:rsidP="001B042C">
      <w:pPr>
        <w:ind w:left="180"/>
        <w:jc w:val="both"/>
        <w:rPr>
          <w:rFonts w:ascii="Arial" w:hAnsi="Arial"/>
          <w:b/>
          <w:color w:val="000000"/>
          <w:u w:val="single"/>
        </w:rPr>
      </w:pPr>
    </w:p>
    <w:p w14:paraId="4BFAEADB" w14:textId="77777777" w:rsidR="001B042C" w:rsidRPr="005F4315" w:rsidRDefault="001B042C" w:rsidP="001B042C">
      <w:pPr>
        <w:jc w:val="both"/>
        <w:rPr>
          <w:rFonts w:ascii="Arial" w:hAnsi="Arial"/>
          <w:b/>
          <w:bCs/>
          <w:color w:val="000000"/>
        </w:rPr>
      </w:pPr>
    </w:p>
    <w:p w14:paraId="7410BA48" w14:textId="77777777" w:rsidR="001B042C" w:rsidRPr="005F4315" w:rsidRDefault="001B042C" w:rsidP="001B042C">
      <w:pPr>
        <w:jc w:val="right"/>
        <w:rPr>
          <w:rFonts w:ascii="Arial" w:hAnsi="Arial"/>
          <w:b/>
          <w:bCs/>
          <w:color w:val="000000"/>
        </w:rPr>
      </w:pPr>
      <w:r w:rsidRPr="005F4315">
        <w:rPr>
          <w:rFonts w:ascii="Arial" w:hAnsi="Arial"/>
          <w:b/>
          <w:bCs/>
          <w:color w:val="000000"/>
        </w:rPr>
        <w:t>Sertãozinho,    de       de 202</w:t>
      </w:r>
      <w:r>
        <w:rPr>
          <w:rFonts w:ascii="Arial" w:hAnsi="Arial"/>
          <w:b/>
          <w:bCs/>
          <w:color w:val="000000"/>
        </w:rPr>
        <w:t>4.</w:t>
      </w:r>
    </w:p>
    <w:p w14:paraId="58137038" w14:textId="77777777" w:rsidR="001B042C" w:rsidRDefault="001B042C" w:rsidP="001B042C">
      <w:pPr>
        <w:autoSpaceDE w:val="0"/>
        <w:ind w:right="57"/>
        <w:jc w:val="center"/>
        <w:rPr>
          <w:rFonts w:ascii="Arial" w:eastAsia="Arial" w:hAnsi="Arial"/>
          <w:b/>
          <w:sz w:val="28"/>
          <w:szCs w:val="28"/>
        </w:rPr>
      </w:pPr>
    </w:p>
    <w:p w14:paraId="60348478" w14:textId="77777777" w:rsidR="00927180" w:rsidRDefault="00927180" w:rsidP="001B042C">
      <w:pPr>
        <w:autoSpaceDE w:val="0"/>
        <w:ind w:right="57"/>
        <w:jc w:val="center"/>
        <w:rPr>
          <w:rFonts w:ascii="Arial" w:eastAsia="Arial" w:hAnsi="Arial"/>
          <w:b/>
          <w:sz w:val="28"/>
          <w:szCs w:val="28"/>
        </w:rPr>
      </w:pPr>
    </w:p>
    <w:p w14:paraId="30E1718A" w14:textId="77777777" w:rsidR="00EC248E" w:rsidRDefault="00EC248E" w:rsidP="001B042C">
      <w:pPr>
        <w:autoSpaceDE w:val="0"/>
        <w:ind w:right="57"/>
        <w:jc w:val="center"/>
        <w:rPr>
          <w:rFonts w:ascii="Arial" w:eastAsia="Arial" w:hAnsi="Arial"/>
          <w:b/>
          <w:sz w:val="28"/>
          <w:szCs w:val="28"/>
        </w:rPr>
      </w:pPr>
    </w:p>
    <w:p w14:paraId="7CC4F8BF" w14:textId="77777777" w:rsidR="001B042C" w:rsidRDefault="001B042C" w:rsidP="001B042C">
      <w:pPr>
        <w:autoSpaceDE w:val="0"/>
        <w:ind w:right="57"/>
        <w:jc w:val="center"/>
        <w:rPr>
          <w:rFonts w:ascii="Arial" w:eastAsia="Arial" w:hAnsi="Arial"/>
          <w:b/>
          <w:sz w:val="28"/>
          <w:szCs w:val="28"/>
        </w:rPr>
      </w:pPr>
    </w:p>
    <w:p w14:paraId="09BA618F" w14:textId="77777777" w:rsidR="00D70EA3" w:rsidRDefault="00D70EA3" w:rsidP="001B042C">
      <w:pPr>
        <w:autoSpaceDE w:val="0"/>
        <w:ind w:right="57"/>
        <w:jc w:val="center"/>
        <w:rPr>
          <w:rFonts w:ascii="Arial" w:eastAsia="Arial" w:hAnsi="Arial"/>
          <w:b/>
          <w:sz w:val="28"/>
          <w:szCs w:val="28"/>
        </w:rPr>
      </w:pPr>
    </w:p>
    <w:p w14:paraId="22E67293" w14:textId="77777777" w:rsidR="00D70EA3" w:rsidRDefault="00D70EA3" w:rsidP="001B042C">
      <w:pPr>
        <w:autoSpaceDE w:val="0"/>
        <w:ind w:right="57"/>
        <w:jc w:val="center"/>
        <w:rPr>
          <w:rFonts w:ascii="Arial" w:eastAsia="Arial" w:hAnsi="Arial"/>
          <w:b/>
          <w:sz w:val="28"/>
          <w:szCs w:val="28"/>
        </w:rPr>
      </w:pPr>
    </w:p>
    <w:p w14:paraId="37C3636B" w14:textId="77777777" w:rsidR="00D70EA3" w:rsidRDefault="00D70EA3" w:rsidP="001B042C">
      <w:pPr>
        <w:autoSpaceDE w:val="0"/>
        <w:ind w:right="57"/>
        <w:jc w:val="center"/>
        <w:rPr>
          <w:rFonts w:ascii="Arial" w:eastAsia="Arial" w:hAnsi="Arial"/>
          <w:b/>
          <w:sz w:val="28"/>
          <w:szCs w:val="28"/>
        </w:rPr>
      </w:pPr>
    </w:p>
    <w:p w14:paraId="203C94A0" w14:textId="77777777" w:rsidR="00D70EA3" w:rsidRDefault="00D70EA3" w:rsidP="001B042C">
      <w:pPr>
        <w:autoSpaceDE w:val="0"/>
        <w:ind w:right="57"/>
        <w:jc w:val="center"/>
        <w:rPr>
          <w:rFonts w:ascii="Arial" w:eastAsia="Arial" w:hAnsi="Arial"/>
          <w:b/>
          <w:sz w:val="28"/>
          <w:szCs w:val="28"/>
        </w:rPr>
      </w:pPr>
    </w:p>
    <w:p w14:paraId="5E662DB4" w14:textId="77777777" w:rsidR="00D70EA3" w:rsidRDefault="00D70EA3" w:rsidP="001B042C">
      <w:pPr>
        <w:autoSpaceDE w:val="0"/>
        <w:ind w:right="57"/>
        <w:jc w:val="center"/>
        <w:rPr>
          <w:rFonts w:ascii="Arial" w:eastAsia="Arial" w:hAnsi="Arial"/>
          <w:b/>
          <w:sz w:val="28"/>
          <w:szCs w:val="28"/>
        </w:rPr>
      </w:pPr>
    </w:p>
    <w:p w14:paraId="2B87A083" w14:textId="77777777" w:rsidR="001B042C" w:rsidRPr="005F4315" w:rsidRDefault="001B042C" w:rsidP="001B042C">
      <w:pPr>
        <w:jc w:val="center"/>
        <w:rPr>
          <w:rFonts w:ascii="Arial" w:hAnsi="Arial"/>
          <w:b/>
        </w:rPr>
      </w:pPr>
      <w:r w:rsidRPr="005F4315">
        <w:rPr>
          <w:rFonts w:ascii="Arial" w:hAnsi="Arial"/>
          <w:b/>
        </w:rPr>
        <w:t>WILSON FERNANDES PIRES FILHO</w:t>
      </w:r>
    </w:p>
    <w:p w14:paraId="0D259570" w14:textId="77777777" w:rsidR="001B042C" w:rsidRPr="005F4315" w:rsidRDefault="001B042C" w:rsidP="001B042C">
      <w:pPr>
        <w:jc w:val="center"/>
        <w:rPr>
          <w:rFonts w:ascii="Arial" w:eastAsia="Arial" w:hAnsi="Arial"/>
          <w:b/>
        </w:rPr>
      </w:pPr>
      <w:r w:rsidRPr="005F4315">
        <w:rPr>
          <w:rFonts w:ascii="Arial" w:hAnsi="Arial"/>
          <w:b/>
        </w:rPr>
        <w:t>PREFEITO MUNICIPAL</w:t>
      </w:r>
    </w:p>
    <w:p w14:paraId="75E2A6FA" w14:textId="77777777" w:rsidR="001B042C" w:rsidRPr="005F4315" w:rsidRDefault="001B042C" w:rsidP="001B042C">
      <w:pPr>
        <w:jc w:val="center"/>
        <w:rPr>
          <w:rFonts w:ascii="Arial" w:hAnsi="Arial"/>
          <w:b/>
        </w:rPr>
      </w:pPr>
      <w:r w:rsidRPr="005F4315">
        <w:rPr>
          <w:rFonts w:ascii="Arial" w:hAnsi="Arial"/>
          <w:b/>
          <w:bCs/>
        </w:rPr>
        <w:t>CONTRATANTE</w:t>
      </w:r>
    </w:p>
    <w:p w14:paraId="132CB4FE" w14:textId="77777777" w:rsidR="001B042C" w:rsidRDefault="001B042C" w:rsidP="001B042C">
      <w:pPr>
        <w:jc w:val="center"/>
        <w:rPr>
          <w:rFonts w:ascii="Arial" w:hAnsi="Arial"/>
          <w:b/>
        </w:rPr>
      </w:pPr>
    </w:p>
    <w:p w14:paraId="72664374" w14:textId="77777777" w:rsidR="001B042C" w:rsidRDefault="001B042C" w:rsidP="001B042C">
      <w:pPr>
        <w:jc w:val="center"/>
        <w:rPr>
          <w:rFonts w:ascii="Arial" w:hAnsi="Arial"/>
          <w:b/>
          <w:color w:val="000000"/>
        </w:rPr>
      </w:pPr>
    </w:p>
    <w:p w14:paraId="10BD4ABE" w14:textId="77777777" w:rsidR="00EC248E" w:rsidRDefault="00EC248E" w:rsidP="001B042C">
      <w:pPr>
        <w:jc w:val="center"/>
        <w:rPr>
          <w:rFonts w:ascii="Arial" w:hAnsi="Arial"/>
          <w:b/>
          <w:color w:val="000000"/>
        </w:rPr>
      </w:pPr>
    </w:p>
    <w:p w14:paraId="33450EFD" w14:textId="77777777" w:rsidR="00EC248E" w:rsidRDefault="00EC248E" w:rsidP="001B042C">
      <w:pPr>
        <w:jc w:val="center"/>
        <w:rPr>
          <w:rFonts w:ascii="Arial" w:hAnsi="Arial"/>
          <w:b/>
          <w:color w:val="000000"/>
        </w:rPr>
      </w:pPr>
    </w:p>
    <w:p w14:paraId="58369B38" w14:textId="77777777" w:rsidR="001B042C" w:rsidRDefault="001B042C" w:rsidP="001B042C">
      <w:pPr>
        <w:ind w:left="180"/>
        <w:jc w:val="center"/>
        <w:rPr>
          <w:rFonts w:ascii="Arial" w:hAnsi="Arial"/>
          <w:b/>
          <w:color w:val="000000"/>
        </w:rPr>
      </w:pPr>
    </w:p>
    <w:p w14:paraId="01C7AB51" w14:textId="77777777" w:rsidR="00D70EA3" w:rsidRDefault="00D70EA3" w:rsidP="001B042C">
      <w:pPr>
        <w:ind w:left="180"/>
        <w:jc w:val="center"/>
        <w:rPr>
          <w:rFonts w:ascii="Arial" w:hAnsi="Arial"/>
          <w:b/>
          <w:color w:val="000000"/>
        </w:rPr>
      </w:pPr>
    </w:p>
    <w:p w14:paraId="07D22707" w14:textId="77777777" w:rsidR="00D70EA3" w:rsidRPr="005F4315" w:rsidRDefault="00D70EA3" w:rsidP="001B042C">
      <w:pPr>
        <w:ind w:left="180"/>
        <w:jc w:val="center"/>
        <w:rPr>
          <w:rFonts w:ascii="Arial" w:hAnsi="Arial"/>
          <w:b/>
          <w:color w:val="000000"/>
        </w:rPr>
      </w:pPr>
    </w:p>
    <w:p w14:paraId="41EDAAB4" w14:textId="77777777" w:rsidR="001B042C" w:rsidRPr="005F4315" w:rsidRDefault="001B042C" w:rsidP="001B042C">
      <w:pPr>
        <w:ind w:left="180"/>
        <w:jc w:val="center"/>
        <w:rPr>
          <w:rFonts w:ascii="Arial" w:hAnsi="Arial"/>
          <w:b/>
          <w:color w:val="000000"/>
        </w:rPr>
      </w:pPr>
      <w:r>
        <w:rPr>
          <w:rFonts w:ascii="Arial" w:hAnsi="Arial"/>
          <w:b/>
          <w:color w:val="000000"/>
        </w:rPr>
        <w:t>FÁBIA JUNQUEIRA DE TOLVO</w:t>
      </w:r>
    </w:p>
    <w:p w14:paraId="55BAA2CA" w14:textId="77777777" w:rsidR="001B042C" w:rsidRPr="005F4315" w:rsidRDefault="001B042C" w:rsidP="001B042C">
      <w:pPr>
        <w:ind w:left="180"/>
        <w:jc w:val="center"/>
        <w:rPr>
          <w:rFonts w:ascii="Arial" w:hAnsi="Arial"/>
          <w:b/>
          <w:color w:val="000000"/>
        </w:rPr>
      </w:pPr>
      <w:r w:rsidRPr="005F4315">
        <w:rPr>
          <w:rFonts w:ascii="Arial" w:hAnsi="Arial"/>
          <w:b/>
          <w:color w:val="000000"/>
        </w:rPr>
        <w:t>SECRETÁRI</w:t>
      </w:r>
      <w:r>
        <w:rPr>
          <w:rFonts w:ascii="Arial" w:hAnsi="Arial"/>
          <w:b/>
          <w:color w:val="000000"/>
        </w:rPr>
        <w:t>A</w:t>
      </w:r>
      <w:r w:rsidRPr="005F4315">
        <w:rPr>
          <w:rFonts w:ascii="Arial" w:hAnsi="Arial"/>
          <w:b/>
          <w:color w:val="000000"/>
        </w:rPr>
        <w:t xml:space="preserve"> MUNICIPAL DE </w:t>
      </w:r>
      <w:r>
        <w:rPr>
          <w:rFonts w:ascii="Arial" w:hAnsi="Arial"/>
          <w:b/>
          <w:color w:val="000000"/>
        </w:rPr>
        <w:t>SÁUDE</w:t>
      </w:r>
    </w:p>
    <w:p w14:paraId="740412B2" w14:textId="77777777" w:rsidR="001B042C" w:rsidRDefault="001B042C" w:rsidP="001B042C">
      <w:pPr>
        <w:ind w:left="180"/>
        <w:jc w:val="center"/>
        <w:rPr>
          <w:rFonts w:ascii="Arial" w:hAnsi="Arial"/>
          <w:b/>
          <w:color w:val="FF0000"/>
        </w:rPr>
      </w:pPr>
    </w:p>
    <w:p w14:paraId="2B33A579" w14:textId="77777777" w:rsidR="00927180" w:rsidRPr="005F4315" w:rsidRDefault="00927180" w:rsidP="001B042C">
      <w:pPr>
        <w:ind w:left="180"/>
        <w:jc w:val="center"/>
        <w:rPr>
          <w:rFonts w:ascii="Arial" w:hAnsi="Arial"/>
          <w:b/>
          <w:color w:val="FF0000"/>
        </w:rPr>
      </w:pPr>
    </w:p>
    <w:p w14:paraId="363BEF37" w14:textId="77777777" w:rsidR="001B042C" w:rsidRDefault="001B042C" w:rsidP="001B042C">
      <w:pPr>
        <w:ind w:left="180"/>
        <w:jc w:val="center"/>
        <w:rPr>
          <w:rFonts w:ascii="Arial" w:hAnsi="Arial"/>
          <w:b/>
          <w:color w:val="000000"/>
        </w:rPr>
      </w:pPr>
    </w:p>
    <w:p w14:paraId="5B44286A" w14:textId="77777777" w:rsidR="00D70EA3" w:rsidRDefault="00D70EA3" w:rsidP="001B042C">
      <w:pPr>
        <w:ind w:left="180"/>
        <w:jc w:val="center"/>
        <w:rPr>
          <w:rFonts w:ascii="Arial" w:hAnsi="Arial"/>
          <w:b/>
          <w:color w:val="000000"/>
        </w:rPr>
      </w:pPr>
    </w:p>
    <w:p w14:paraId="09B1C531" w14:textId="77777777" w:rsidR="00D70EA3" w:rsidRPr="005F4315" w:rsidRDefault="00D70EA3" w:rsidP="001B042C">
      <w:pPr>
        <w:ind w:left="180"/>
        <w:jc w:val="center"/>
        <w:rPr>
          <w:rFonts w:ascii="Arial" w:hAnsi="Arial"/>
          <w:b/>
          <w:color w:val="000000"/>
        </w:rPr>
      </w:pPr>
    </w:p>
    <w:p w14:paraId="3454E67A" w14:textId="77777777" w:rsidR="001B042C" w:rsidRPr="005F4315" w:rsidRDefault="001B042C" w:rsidP="001B042C">
      <w:pPr>
        <w:ind w:left="180"/>
        <w:jc w:val="center"/>
        <w:rPr>
          <w:rFonts w:ascii="Arial" w:hAnsi="Arial"/>
          <w:b/>
          <w:color w:val="000000"/>
        </w:rPr>
      </w:pPr>
      <w:r w:rsidRPr="005F4315">
        <w:rPr>
          <w:rFonts w:ascii="Arial" w:hAnsi="Arial"/>
          <w:b/>
          <w:color w:val="000000"/>
        </w:rPr>
        <w:t>CONTRATADA</w:t>
      </w:r>
    </w:p>
    <w:p w14:paraId="381A9376" w14:textId="77777777" w:rsidR="001B042C" w:rsidRPr="005F4315" w:rsidRDefault="001B042C" w:rsidP="001B042C">
      <w:pPr>
        <w:ind w:left="180"/>
        <w:jc w:val="center"/>
        <w:rPr>
          <w:rFonts w:ascii="Arial" w:hAnsi="Arial"/>
          <w:b/>
          <w:color w:val="000000"/>
        </w:rPr>
      </w:pPr>
    </w:p>
    <w:p w14:paraId="6E97F818" w14:textId="77777777" w:rsidR="001B042C" w:rsidRPr="005F4315" w:rsidRDefault="001B042C" w:rsidP="001B042C">
      <w:pPr>
        <w:ind w:left="180"/>
        <w:jc w:val="center"/>
        <w:rPr>
          <w:rFonts w:ascii="Arial" w:hAnsi="Arial"/>
          <w:b/>
          <w:color w:val="000000"/>
        </w:rPr>
      </w:pPr>
    </w:p>
    <w:p w14:paraId="5715B5F1" w14:textId="77777777" w:rsidR="001B042C" w:rsidRDefault="001B042C" w:rsidP="001B042C">
      <w:pPr>
        <w:ind w:left="180"/>
        <w:rPr>
          <w:rFonts w:ascii="Arial" w:hAnsi="Arial"/>
          <w:b/>
          <w:color w:val="000000"/>
        </w:rPr>
      </w:pPr>
      <w:r w:rsidRPr="005F4315">
        <w:rPr>
          <w:rFonts w:ascii="Arial" w:hAnsi="Arial"/>
          <w:b/>
          <w:color w:val="000000"/>
        </w:rPr>
        <w:t>TESTEMUNHAS</w:t>
      </w:r>
    </w:p>
    <w:p w14:paraId="76F1B6E3" w14:textId="77777777" w:rsidR="001B042C" w:rsidRPr="005F4315" w:rsidRDefault="001B042C" w:rsidP="001B042C">
      <w:pPr>
        <w:ind w:left="180"/>
        <w:rPr>
          <w:rFonts w:ascii="Arial" w:hAnsi="Arial"/>
          <w:b/>
          <w:color w:val="000000"/>
        </w:rPr>
      </w:pPr>
    </w:p>
    <w:p w14:paraId="32022896" w14:textId="77777777" w:rsidR="001B042C" w:rsidRPr="005F4315" w:rsidRDefault="001B042C" w:rsidP="001B042C">
      <w:pPr>
        <w:ind w:left="180"/>
        <w:jc w:val="center"/>
        <w:rPr>
          <w:rFonts w:ascii="Arial" w:hAnsi="Arial"/>
          <w:b/>
          <w:color w:val="000000"/>
        </w:rPr>
      </w:pPr>
    </w:p>
    <w:p w14:paraId="1FC1D9B0" w14:textId="17DBE1BB" w:rsidR="001B042C" w:rsidRDefault="001B042C" w:rsidP="001B042C">
      <w:pPr>
        <w:autoSpaceDE w:val="0"/>
        <w:ind w:right="57"/>
        <w:jc w:val="center"/>
        <w:rPr>
          <w:rFonts w:ascii="Arial" w:hAnsi="Arial"/>
          <w:b/>
          <w:color w:val="000000"/>
        </w:rPr>
      </w:pPr>
      <w:r w:rsidRPr="005F4315">
        <w:rPr>
          <w:rFonts w:ascii="Arial" w:hAnsi="Arial"/>
          <w:b/>
          <w:color w:val="000000"/>
        </w:rPr>
        <w:t>1 - _________________________          2 - ___________________________</w:t>
      </w:r>
    </w:p>
    <w:p w14:paraId="3ECFDAF1" w14:textId="77777777" w:rsidR="00D70EA3" w:rsidRDefault="00D70EA3" w:rsidP="00D77866">
      <w:pPr>
        <w:autoSpaceDE w:val="0"/>
        <w:ind w:right="57"/>
        <w:jc w:val="center"/>
        <w:rPr>
          <w:rFonts w:ascii="Arial" w:eastAsia="Arial" w:hAnsi="Arial"/>
          <w:b/>
          <w:sz w:val="28"/>
          <w:szCs w:val="28"/>
        </w:rPr>
      </w:pPr>
    </w:p>
    <w:p w14:paraId="2C91090B" w14:textId="77777777" w:rsidR="00D70EA3" w:rsidRDefault="00D70EA3" w:rsidP="00D77866">
      <w:pPr>
        <w:autoSpaceDE w:val="0"/>
        <w:ind w:right="57"/>
        <w:jc w:val="center"/>
        <w:rPr>
          <w:rFonts w:ascii="Arial" w:eastAsia="Arial" w:hAnsi="Arial"/>
          <w:b/>
          <w:sz w:val="28"/>
          <w:szCs w:val="28"/>
        </w:rPr>
      </w:pPr>
    </w:p>
    <w:p w14:paraId="5D2F4A2A" w14:textId="77777777" w:rsidR="00D70EA3" w:rsidRDefault="00D70EA3" w:rsidP="00D77866">
      <w:pPr>
        <w:autoSpaceDE w:val="0"/>
        <w:ind w:right="57"/>
        <w:jc w:val="center"/>
        <w:rPr>
          <w:rFonts w:ascii="Arial" w:eastAsia="Arial" w:hAnsi="Arial"/>
          <w:b/>
          <w:sz w:val="28"/>
          <w:szCs w:val="28"/>
        </w:rPr>
      </w:pPr>
    </w:p>
    <w:p w14:paraId="3D84FF8F" w14:textId="77777777" w:rsidR="001503E5" w:rsidRDefault="001503E5" w:rsidP="00D77866">
      <w:pPr>
        <w:autoSpaceDE w:val="0"/>
        <w:ind w:right="57"/>
        <w:jc w:val="center"/>
        <w:rPr>
          <w:rFonts w:ascii="Arial" w:eastAsia="Arial" w:hAnsi="Arial"/>
          <w:b/>
          <w:sz w:val="28"/>
          <w:szCs w:val="28"/>
        </w:rPr>
      </w:pPr>
    </w:p>
    <w:p w14:paraId="4AF7E324" w14:textId="77777777" w:rsidR="001503E5" w:rsidRDefault="001503E5" w:rsidP="00D77866">
      <w:pPr>
        <w:autoSpaceDE w:val="0"/>
        <w:ind w:right="57"/>
        <w:jc w:val="center"/>
        <w:rPr>
          <w:rFonts w:ascii="Arial" w:eastAsia="Arial" w:hAnsi="Arial"/>
          <w:b/>
          <w:sz w:val="28"/>
          <w:szCs w:val="28"/>
        </w:rPr>
      </w:pPr>
    </w:p>
    <w:p w14:paraId="645931BA" w14:textId="77777777" w:rsidR="001503E5" w:rsidRDefault="001503E5" w:rsidP="00D77866">
      <w:pPr>
        <w:autoSpaceDE w:val="0"/>
        <w:ind w:right="57"/>
        <w:jc w:val="center"/>
        <w:rPr>
          <w:rFonts w:ascii="Arial" w:eastAsia="Arial" w:hAnsi="Arial"/>
          <w:b/>
          <w:sz w:val="28"/>
          <w:szCs w:val="28"/>
        </w:rPr>
      </w:pPr>
    </w:p>
    <w:p w14:paraId="1584D662" w14:textId="77777777" w:rsidR="00D70EA3" w:rsidRDefault="00D70EA3" w:rsidP="00D77866">
      <w:pPr>
        <w:autoSpaceDE w:val="0"/>
        <w:ind w:right="57"/>
        <w:jc w:val="center"/>
        <w:rPr>
          <w:rFonts w:ascii="Arial" w:eastAsia="Arial" w:hAnsi="Arial"/>
          <w:b/>
          <w:sz w:val="28"/>
          <w:szCs w:val="28"/>
        </w:rPr>
      </w:pPr>
    </w:p>
    <w:p w14:paraId="59927CD5" w14:textId="77777777" w:rsidR="00656BDE" w:rsidRDefault="00656BDE" w:rsidP="00D77866">
      <w:pPr>
        <w:autoSpaceDE w:val="0"/>
        <w:ind w:right="57"/>
        <w:jc w:val="center"/>
        <w:rPr>
          <w:rFonts w:ascii="Arial" w:eastAsia="Arial" w:hAnsi="Arial"/>
          <w:b/>
          <w:sz w:val="28"/>
          <w:szCs w:val="28"/>
        </w:rPr>
      </w:pPr>
    </w:p>
    <w:p w14:paraId="1A4E2DBA" w14:textId="2EA2F2DB" w:rsidR="007C229F" w:rsidRPr="0016301F" w:rsidRDefault="00D77866" w:rsidP="00D77866">
      <w:pPr>
        <w:autoSpaceDE w:val="0"/>
        <w:ind w:right="57"/>
        <w:jc w:val="center"/>
        <w:rPr>
          <w:rFonts w:ascii="Arial" w:eastAsia="Arial" w:hAnsi="Arial"/>
          <w:b/>
          <w:sz w:val="28"/>
          <w:szCs w:val="28"/>
        </w:rPr>
      </w:pPr>
      <w:r w:rsidRPr="0016301F">
        <w:rPr>
          <w:rFonts w:ascii="Arial" w:eastAsia="Arial" w:hAnsi="Arial"/>
          <w:b/>
          <w:sz w:val="28"/>
          <w:szCs w:val="28"/>
        </w:rPr>
        <w:t>T</w:t>
      </w:r>
      <w:r w:rsidR="007C229F" w:rsidRPr="0016301F">
        <w:rPr>
          <w:rFonts w:ascii="Arial" w:eastAsia="Arial" w:hAnsi="Arial"/>
          <w:b/>
          <w:sz w:val="28"/>
          <w:szCs w:val="28"/>
        </w:rPr>
        <w:t xml:space="preserve">ERMO DE CIÊNCIA E DE NOTIFICAÇÃO </w:t>
      </w:r>
    </w:p>
    <w:p w14:paraId="443CF497" w14:textId="77777777" w:rsidR="007C229F" w:rsidRDefault="007C229F" w:rsidP="00295D0D">
      <w:pPr>
        <w:autoSpaceDE w:val="0"/>
        <w:ind w:right="57"/>
        <w:jc w:val="center"/>
        <w:rPr>
          <w:rFonts w:ascii="Arial" w:eastAsia="Arial" w:hAnsi="Arial"/>
          <w:b/>
          <w:i/>
          <w:sz w:val="28"/>
          <w:szCs w:val="28"/>
        </w:rPr>
      </w:pPr>
      <w:r w:rsidRPr="0016301F">
        <w:rPr>
          <w:rFonts w:ascii="Arial" w:eastAsia="Arial" w:hAnsi="Arial"/>
          <w:b/>
          <w:i/>
          <w:sz w:val="28"/>
          <w:szCs w:val="28"/>
        </w:rPr>
        <w:t>(REDAÇÃO DADA PELA RESOLUÇÃO Nº 11/2021)</w:t>
      </w:r>
    </w:p>
    <w:p w14:paraId="3CC0C23D" w14:textId="77777777" w:rsidR="00092199" w:rsidRPr="0016301F" w:rsidRDefault="00092199" w:rsidP="00295D0D">
      <w:pPr>
        <w:autoSpaceDE w:val="0"/>
        <w:ind w:right="57"/>
        <w:jc w:val="center"/>
        <w:rPr>
          <w:rFonts w:ascii="Arial" w:eastAsia="Arial" w:hAnsi="Arial"/>
          <w:b/>
          <w:i/>
          <w:sz w:val="28"/>
          <w:szCs w:val="28"/>
        </w:rPr>
      </w:pPr>
    </w:p>
    <w:p w14:paraId="71800B49" w14:textId="77777777" w:rsidR="007C229F" w:rsidRDefault="007C229F" w:rsidP="00295D0D">
      <w:pPr>
        <w:jc w:val="both"/>
        <w:rPr>
          <w:rFonts w:ascii="Arial" w:hAnsi="Arial"/>
          <w:b/>
        </w:rPr>
      </w:pPr>
    </w:p>
    <w:p w14:paraId="583DE5D5" w14:textId="77777777" w:rsidR="007C229F" w:rsidRPr="00B47148" w:rsidRDefault="007C229F" w:rsidP="00295D0D">
      <w:pPr>
        <w:jc w:val="both"/>
        <w:rPr>
          <w:rFonts w:ascii="Arial" w:hAnsi="Arial"/>
          <w:b/>
        </w:rPr>
      </w:pPr>
      <w:r w:rsidRPr="00B47148">
        <w:rPr>
          <w:rFonts w:ascii="Arial" w:hAnsi="Arial"/>
          <w:b/>
        </w:rPr>
        <w:t>CONTRATANTE: MUNICÍPIO DE SERTÃOZINHO</w:t>
      </w:r>
    </w:p>
    <w:p w14:paraId="59A6EF06" w14:textId="77777777" w:rsidR="007C229F" w:rsidRPr="00B47148" w:rsidRDefault="007C229F" w:rsidP="00295D0D">
      <w:pPr>
        <w:jc w:val="both"/>
        <w:rPr>
          <w:rFonts w:ascii="Arial" w:hAnsi="Arial"/>
          <w:b/>
        </w:rPr>
      </w:pPr>
    </w:p>
    <w:p w14:paraId="742CA06E" w14:textId="2AEC0743" w:rsidR="007C229F" w:rsidRPr="00B47148" w:rsidRDefault="004A7E91" w:rsidP="00295D0D">
      <w:pPr>
        <w:jc w:val="both"/>
        <w:rPr>
          <w:rFonts w:ascii="Arial" w:hAnsi="Arial"/>
          <w:b/>
        </w:rPr>
      </w:pPr>
      <w:r>
        <w:rPr>
          <w:rFonts w:ascii="Arial" w:hAnsi="Arial"/>
          <w:b/>
        </w:rPr>
        <w:t>DETENTORA</w:t>
      </w:r>
      <w:r w:rsidR="007C229F" w:rsidRPr="00B47148">
        <w:rPr>
          <w:rFonts w:ascii="Arial" w:hAnsi="Arial"/>
          <w:b/>
        </w:rPr>
        <w:t>: __________________________________________________</w:t>
      </w:r>
    </w:p>
    <w:p w14:paraId="6F138156" w14:textId="77777777" w:rsidR="007C229F" w:rsidRPr="00B47148" w:rsidRDefault="007C229F" w:rsidP="00295D0D">
      <w:pPr>
        <w:jc w:val="both"/>
        <w:rPr>
          <w:rFonts w:ascii="Arial" w:hAnsi="Arial"/>
          <w:b/>
        </w:rPr>
      </w:pPr>
    </w:p>
    <w:p w14:paraId="5A55B74D" w14:textId="2FEDE192" w:rsidR="007C229F" w:rsidRPr="00B47148" w:rsidRDefault="00D70EA3" w:rsidP="00295D0D">
      <w:pPr>
        <w:jc w:val="both"/>
        <w:rPr>
          <w:rFonts w:ascii="Arial" w:hAnsi="Arial"/>
          <w:b/>
        </w:rPr>
      </w:pPr>
      <w:r>
        <w:rPr>
          <w:rFonts w:ascii="Arial" w:hAnsi="Arial"/>
          <w:b/>
        </w:rPr>
        <w:t>ATA DE REGISTRO DE PREÇOS</w:t>
      </w:r>
      <w:r w:rsidR="007C229F" w:rsidRPr="00B47148">
        <w:rPr>
          <w:rFonts w:ascii="Arial" w:hAnsi="Arial"/>
          <w:b/>
        </w:rPr>
        <w:t xml:space="preserve"> Nº:__________</w:t>
      </w:r>
      <w:r w:rsidR="007C229F">
        <w:rPr>
          <w:rFonts w:ascii="Arial" w:hAnsi="Arial"/>
          <w:b/>
        </w:rPr>
        <w:t>________________________</w:t>
      </w:r>
    </w:p>
    <w:p w14:paraId="2565F6F1" w14:textId="77777777" w:rsidR="007C229F" w:rsidRPr="00B47148" w:rsidRDefault="007C229F" w:rsidP="00295D0D">
      <w:pPr>
        <w:jc w:val="both"/>
        <w:rPr>
          <w:rFonts w:ascii="Arial" w:hAnsi="Arial"/>
          <w:b/>
        </w:rPr>
      </w:pPr>
    </w:p>
    <w:p w14:paraId="28230EF7" w14:textId="7D09F5F0" w:rsidR="00092199" w:rsidRPr="00740590" w:rsidRDefault="007C229F" w:rsidP="00295D0D">
      <w:pPr>
        <w:pStyle w:val="WW-Cabealho"/>
        <w:widowControl w:val="0"/>
        <w:tabs>
          <w:tab w:val="clear" w:pos="4419"/>
          <w:tab w:val="clear" w:pos="8838"/>
          <w:tab w:val="left" w:pos="6949"/>
        </w:tabs>
        <w:jc w:val="both"/>
        <w:rPr>
          <w:rFonts w:ascii="Arial" w:hAnsi="Arial" w:cs="Arial"/>
          <w:b/>
          <w:bCs/>
          <w:szCs w:val="24"/>
        </w:rPr>
      </w:pPr>
      <w:r w:rsidRPr="00B47148">
        <w:rPr>
          <w:rFonts w:ascii="Arial" w:hAnsi="Arial"/>
          <w:b/>
        </w:rPr>
        <w:t>OBJETO:</w:t>
      </w:r>
      <w:r>
        <w:rPr>
          <w:rFonts w:ascii="Arial" w:hAnsi="Arial"/>
          <w:b/>
        </w:rPr>
        <w:t xml:space="preserve"> </w:t>
      </w:r>
      <w:r w:rsidR="00D70EA3" w:rsidRPr="00D70EA3">
        <w:rPr>
          <w:rFonts w:ascii="Arial" w:hAnsi="Arial"/>
          <w:b/>
          <w:bCs/>
        </w:rPr>
        <w:t>REGISTRO DE PREÇOS PARA AQUISIÇÃO DE MEDICAMENTOS, COSMÉTICOS E SUPLEMENTOS PARA SAÚDE PARA ATENDIMENTO DE DEMANDAS JUDICIAIS.</w:t>
      </w:r>
    </w:p>
    <w:p w14:paraId="6A113EFA" w14:textId="5D65B741" w:rsidR="007C229F" w:rsidRPr="00B47148" w:rsidRDefault="007C229F" w:rsidP="00295D0D">
      <w:pPr>
        <w:pStyle w:val="WW-Cabealho"/>
        <w:widowControl w:val="0"/>
        <w:tabs>
          <w:tab w:val="clear" w:pos="4419"/>
          <w:tab w:val="clear" w:pos="8838"/>
          <w:tab w:val="left" w:pos="6949"/>
        </w:tabs>
        <w:jc w:val="both"/>
        <w:rPr>
          <w:rFonts w:ascii="Arial" w:hAnsi="Arial"/>
        </w:rPr>
      </w:pPr>
    </w:p>
    <w:p w14:paraId="6AF37234" w14:textId="77777777" w:rsidR="00E17313" w:rsidRPr="00B47148" w:rsidRDefault="00E17313" w:rsidP="00295D0D">
      <w:pPr>
        <w:jc w:val="both"/>
        <w:rPr>
          <w:rFonts w:ascii="Arial" w:hAnsi="Arial"/>
        </w:rPr>
      </w:pPr>
      <w:r w:rsidRPr="00B47148">
        <w:rPr>
          <w:rFonts w:ascii="Arial" w:hAnsi="Arial"/>
        </w:rPr>
        <w:t>Pelo presente TERMO, nós, abaixo identificados:</w:t>
      </w:r>
    </w:p>
    <w:p w14:paraId="1871328C" w14:textId="77777777" w:rsidR="00E17313" w:rsidRDefault="00E17313" w:rsidP="00295D0D">
      <w:pPr>
        <w:jc w:val="both"/>
        <w:rPr>
          <w:rFonts w:ascii="Arial" w:hAnsi="Arial"/>
          <w:b/>
        </w:rPr>
      </w:pPr>
    </w:p>
    <w:p w14:paraId="49ACEFDD" w14:textId="77777777" w:rsidR="00E17313" w:rsidRPr="001D790C" w:rsidRDefault="00E17313" w:rsidP="00295D0D">
      <w:pPr>
        <w:jc w:val="both"/>
        <w:rPr>
          <w:rFonts w:ascii="Arial" w:hAnsi="Arial"/>
          <w:b/>
        </w:rPr>
      </w:pPr>
      <w:r w:rsidRPr="00B47148">
        <w:rPr>
          <w:rFonts w:ascii="Arial" w:hAnsi="Arial"/>
          <w:b/>
        </w:rPr>
        <w:t>1. Estamos CIENTES de que:</w:t>
      </w:r>
    </w:p>
    <w:p w14:paraId="0A7AC44F" w14:textId="77777777" w:rsidR="00E17313" w:rsidRPr="00F32F1B" w:rsidRDefault="00E17313" w:rsidP="004C784C">
      <w:pPr>
        <w:tabs>
          <w:tab w:val="left" w:pos="810"/>
        </w:tabs>
        <w:autoSpaceDE w:val="0"/>
        <w:spacing w:before="100"/>
        <w:jc w:val="both"/>
        <w:rPr>
          <w:rFonts w:ascii="Arial" w:eastAsia="Arial" w:hAnsi="Arial"/>
        </w:rPr>
      </w:pPr>
      <w:r w:rsidRPr="00F32F1B">
        <w:rPr>
          <w:rFonts w:ascii="Arial" w:eastAsia="Arial" w:hAnsi="Arial"/>
        </w:rPr>
        <w:t xml:space="preserve">a) </w:t>
      </w:r>
      <w:r>
        <w:rPr>
          <w:rFonts w:ascii="Arial" w:eastAsia="Arial" w:hAnsi="Arial"/>
        </w:rPr>
        <w:t>O</w:t>
      </w:r>
      <w:r w:rsidRPr="00F32F1B">
        <w:rPr>
          <w:rFonts w:ascii="Arial" w:eastAsia="Arial" w:hAnsi="Arial"/>
        </w:rPr>
        <w:t xml:space="preserve"> ajuste acima referido, seus aditamentos, bem como o acompanhamento de sua execução contratual, estarão sujeitos a análise e julgamento pelo Tribunal de Contas do Estado de São Paulo, cujo trâmite processual ocorrerá pelo sistema</w:t>
      </w:r>
      <w:r w:rsidRPr="00F32F1B">
        <w:rPr>
          <w:rFonts w:ascii="Arial" w:eastAsia="Arial" w:hAnsi="Arial"/>
          <w:spacing w:val="-14"/>
        </w:rPr>
        <w:t xml:space="preserve"> </w:t>
      </w:r>
      <w:r w:rsidRPr="00F32F1B">
        <w:rPr>
          <w:rFonts w:ascii="Arial" w:eastAsia="Arial" w:hAnsi="Arial"/>
        </w:rPr>
        <w:t>eletrônico;</w:t>
      </w:r>
    </w:p>
    <w:p w14:paraId="320D04F3" w14:textId="77777777" w:rsidR="00E17313" w:rsidRPr="00F32F1B" w:rsidRDefault="00E17313" w:rsidP="004C784C">
      <w:pPr>
        <w:tabs>
          <w:tab w:val="left" w:pos="810"/>
        </w:tabs>
        <w:autoSpaceDE w:val="0"/>
        <w:spacing w:before="100"/>
        <w:jc w:val="both"/>
        <w:rPr>
          <w:rFonts w:ascii="Arial" w:eastAsia="Arial" w:hAnsi="Arial"/>
        </w:rPr>
      </w:pPr>
      <w:r w:rsidRPr="00F32F1B">
        <w:rPr>
          <w:rFonts w:ascii="Arial" w:eastAsia="Arial" w:hAnsi="Arial"/>
        </w:rPr>
        <w:t xml:space="preserve">b) </w:t>
      </w:r>
      <w:r>
        <w:rPr>
          <w:rFonts w:ascii="Arial" w:eastAsia="Arial" w:hAnsi="Arial"/>
        </w:rPr>
        <w:t>P</w:t>
      </w:r>
      <w:r w:rsidRPr="00F32F1B">
        <w:rPr>
          <w:rFonts w:ascii="Arial" w:eastAsia="Arial" w:hAnsi="Arial"/>
        </w:rPr>
        <w:t>oderemos ter acesso ao processo, tendo vista e extraindo cópias das manifestações de interesse, Despachos e Decisões, mediante regular cadastramento no Sistema de Processo Eletrônico, em consonância com o estabelecido na Resolução nº 01/2011 do</w:t>
      </w:r>
      <w:r w:rsidRPr="00F32F1B">
        <w:rPr>
          <w:rFonts w:ascii="Arial" w:eastAsia="Arial" w:hAnsi="Arial"/>
          <w:spacing w:val="-17"/>
        </w:rPr>
        <w:t xml:space="preserve"> </w:t>
      </w:r>
      <w:r w:rsidRPr="00F32F1B">
        <w:rPr>
          <w:rFonts w:ascii="Arial" w:eastAsia="Arial" w:hAnsi="Arial"/>
        </w:rPr>
        <w:t>TCESP;</w:t>
      </w:r>
    </w:p>
    <w:p w14:paraId="2F21753F" w14:textId="77777777" w:rsidR="00E17313" w:rsidRPr="00F32F1B" w:rsidRDefault="00E17313" w:rsidP="004C784C">
      <w:pPr>
        <w:tabs>
          <w:tab w:val="left" w:pos="810"/>
        </w:tabs>
        <w:autoSpaceDE w:val="0"/>
        <w:spacing w:before="100"/>
        <w:jc w:val="both"/>
        <w:rPr>
          <w:rFonts w:ascii="Arial" w:eastAsia="Arial" w:hAnsi="Arial"/>
        </w:rPr>
      </w:pPr>
      <w:r w:rsidRPr="00F32F1B">
        <w:rPr>
          <w:rFonts w:ascii="Arial" w:eastAsia="Arial" w:hAnsi="Arial"/>
        </w:rPr>
        <w:t xml:space="preserve">c) </w:t>
      </w:r>
      <w:r>
        <w:rPr>
          <w:rFonts w:ascii="Arial" w:eastAsia="Arial" w:hAnsi="Arial"/>
        </w:rPr>
        <w:t>A</w:t>
      </w:r>
      <w:r w:rsidRPr="00F32F1B">
        <w:rPr>
          <w:rFonts w:ascii="Arial" w:eastAsia="Arial" w:hAnsi="Arial"/>
        </w:rPr>
        <w:t>lém de disponíveis no processo eletrônico, todos os Despachos e Decisões que vierem a ser tomados, relativamente ao aludido processo, serão publicados no Diário Oficial do Estado, Caderno do Poder Legislativo, parte do Tribunal de Contas do Estado de São Paulo, em conformidade com o artigo 90 da Lei Complementar nº 709, de 14 de janeiro de 1993, iniciando-se, a partir de então, a contagem dos prazos processuais, conforme regras do Código de Processo</w:t>
      </w:r>
      <w:r w:rsidRPr="00F32F1B">
        <w:rPr>
          <w:rFonts w:ascii="Arial" w:eastAsia="Arial" w:hAnsi="Arial"/>
          <w:spacing w:val="-2"/>
        </w:rPr>
        <w:t xml:space="preserve"> </w:t>
      </w:r>
      <w:r w:rsidRPr="00F32F1B">
        <w:rPr>
          <w:rFonts w:ascii="Arial" w:eastAsia="Arial" w:hAnsi="Arial"/>
        </w:rPr>
        <w:t>Civil;</w:t>
      </w:r>
    </w:p>
    <w:p w14:paraId="3E1A9051" w14:textId="77777777" w:rsidR="00E17313" w:rsidRPr="00F32F1B" w:rsidRDefault="00E17313" w:rsidP="004C784C">
      <w:pPr>
        <w:tabs>
          <w:tab w:val="left" w:pos="385"/>
        </w:tabs>
        <w:autoSpaceDE w:val="0"/>
        <w:spacing w:before="100"/>
        <w:jc w:val="both"/>
        <w:rPr>
          <w:rFonts w:ascii="Arial" w:eastAsia="Arial" w:hAnsi="Arial"/>
        </w:rPr>
      </w:pPr>
      <w:r w:rsidRPr="00F32F1B">
        <w:rPr>
          <w:rFonts w:ascii="Arial" w:eastAsia="Arial" w:hAnsi="Arial"/>
        </w:rPr>
        <w:t xml:space="preserve">d) </w:t>
      </w:r>
      <w:r>
        <w:rPr>
          <w:rFonts w:ascii="Arial" w:eastAsia="Arial" w:hAnsi="Arial"/>
        </w:rPr>
        <w:t>A</w:t>
      </w:r>
      <w:r w:rsidRPr="00F32F1B">
        <w:rPr>
          <w:rFonts w:ascii="Arial" w:eastAsia="Arial" w:hAnsi="Arial"/>
        </w:rPr>
        <w:t xml:space="preserve">s informações pessoais dos responsáveis pela </w:t>
      </w:r>
      <w:r w:rsidRPr="004C784C">
        <w:rPr>
          <w:rFonts w:ascii="Arial" w:eastAsia="Arial" w:hAnsi="Arial"/>
          <w:u w:val="single"/>
        </w:rPr>
        <w:t>C</w:t>
      </w:r>
      <w:r w:rsidRPr="00F32F1B">
        <w:rPr>
          <w:rFonts w:ascii="Arial" w:eastAsia="Arial" w:hAnsi="Arial"/>
          <w:u w:val="single"/>
        </w:rPr>
        <w:t>ontratante</w:t>
      </w:r>
      <w:r w:rsidRPr="00DC67BD">
        <w:rPr>
          <w:rFonts w:ascii="Arial" w:eastAsia="Arial" w:hAnsi="Arial"/>
        </w:rPr>
        <w:t xml:space="preserve"> </w:t>
      </w:r>
      <w:r w:rsidRPr="00F32F1B">
        <w:rPr>
          <w:rFonts w:ascii="Arial" w:eastAsia="Arial" w:hAnsi="Arial"/>
        </w:rPr>
        <w:t>e interessados estão cadastradas no módulo eletrônico do “Cadastro Corporativo TCESP – CadTCESP”, nos termos previstos no Artigo 2º das Instruções nº</w:t>
      </w:r>
      <w:r>
        <w:rPr>
          <w:rFonts w:ascii="Arial" w:eastAsia="Arial" w:hAnsi="Arial"/>
        </w:rPr>
        <w:t xml:space="preserve"> </w:t>
      </w:r>
      <w:r w:rsidRPr="00F32F1B">
        <w:rPr>
          <w:rFonts w:ascii="Arial" w:eastAsia="Arial" w:hAnsi="Arial"/>
        </w:rPr>
        <w:t>01/2020, conforme “Declaração(ões) de Atualização Cadastral” anexa(s);</w:t>
      </w:r>
    </w:p>
    <w:p w14:paraId="75C1D3F2" w14:textId="77777777" w:rsidR="00E17313" w:rsidRPr="00F32F1B" w:rsidRDefault="00E17313" w:rsidP="004C784C">
      <w:pPr>
        <w:tabs>
          <w:tab w:val="left" w:pos="414"/>
        </w:tabs>
        <w:autoSpaceDE w:val="0"/>
        <w:spacing w:before="100"/>
        <w:jc w:val="both"/>
        <w:rPr>
          <w:rFonts w:ascii="Arial" w:eastAsia="Arial" w:hAnsi="Arial"/>
        </w:rPr>
      </w:pPr>
      <w:r w:rsidRPr="00F32F1B">
        <w:rPr>
          <w:rFonts w:ascii="Arial" w:eastAsia="Arial" w:hAnsi="Arial"/>
        </w:rPr>
        <w:t>e) É de exclusiva responsabilidade do contratado manter seus dados sempre atualizados.</w:t>
      </w:r>
    </w:p>
    <w:p w14:paraId="27ECD40A" w14:textId="77777777" w:rsidR="00E17313" w:rsidRDefault="00E17313" w:rsidP="00295D0D">
      <w:pPr>
        <w:jc w:val="both"/>
        <w:rPr>
          <w:rFonts w:ascii="Arial" w:hAnsi="Arial"/>
          <w:b/>
        </w:rPr>
      </w:pPr>
    </w:p>
    <w:p w14:paraId="438F577A" w14:textId="77777777" w:rsidR="00E17313" w:rsidRPr="00B47148" w:rsidRDefault="00E17313" w:rsidP="00295D0D">
      <w:pPr>
        <w:jc w:val="both"/>
        <w:rPr>
          <w:rFonts w:ascii="Arial" w:hAnsi="Arial"/>
        </w:rPr>
      </w:pPr>
      <w:r w:rsidRPr="00B47148">
        <w:rPr>
          <w:rFonts w:ascii="Arial" w:hAnsi="Arial"/>
          <w:b/>
        </w:rPr>
        <w:t>2. Damo-nos por NOTIFICADOS para:</w:t>
      </w:r>
    </w:p>
    <w:p w14:paraId="6D1BC6F9" w14:textId="77777777" w:rsidR="00E17313" w:rsidRPr="00B47148" w:rsidRDefault="00E17313" w:rsidP="004C784C">
      <w:pPr>
        <w:spacing w:before="100"/>
        <w:jc w:val="both"/>
        <w:rPr>
          <w:rFonts w:ascii="Arial" w:hAnsi="Arial"/>
        </w:rPr>
      </w:pPr>
      <w:r w:rsidRPr="00B47148">
        <w:rPr>
          <w:rFonts w:ascii="Arial" w:hAnsi="Arial"/>
        </w:rPr>
        <w:t xml:space="preserve">a) O acompanhamento dos atos do processo até seu julgamento final e consequente publicação; </w:t>
      </w:r>
    </w:p>
    <w:p w14:paraId="57E286D1" w14:textId="77777777" w:rsidR="00E17313" w:rsidRDefault="00E17313" w:rsidP="004C784C">
      <w:pPr>
        <w:spacing w:before="100"/>
        <w:jc w:val="both"/>
        <w:rPr>
          <w:rFonts w:ascii="Arial" w:hAnsi="Arial"/>
        </w:rPr>
      </w:pPr>
      <w:r w:rsidRPr="00B47148">
        <w:rPr>
          <w:rFonts w:ascii="Arial" w:hAnsi="Arial"/>
        </w:rPr>
        <w:t>b) Se for o caso e de nosso interesse, nos prazos e nas formas legais e regimentais, exercer o direito de defesa, interpor recursos e o que mais couber</w:t>
      </w:r>
      <w:r>
        <w:rPr>
          <w:rFonts w:ascii="Arial" w:hAnsi="Arial"/>
        </w:rPr>
        <w:t>.</w:t>
      </w:r>
    </w:p>
    <w:p w14:paraId="65009DFE" w14:textId="77777777" w:rsidR="004C784C" w:rsidRDefault="004C784C" w:rsidP="00295D0D">
      <w:pPr>
        <w:rPr>
          <w:rFonts w:ascii="Arial" w:hAnsi="Arial"/>
          <w:b/>
        </w:rPr>
      </w:pPr>
    </w:p>
    <w:p w14:paraId="6FD2EFA7" w14:textId="1B7E1F5B" w:rsidR="004C784C" w:rsidRDefault="009642FC" w:rsidP="009642FC">
      <w:pPr>
        <w:ind w:right="-2"/>
        <w:jc w:val="right"/>
        <w:rPr>
          <w:rFonts w:ascii="Arial" w:hAnsi="Arial"/>
          <w:b/>
          <w:bCs/>
        </w:rPr>
      </w:pPr>
      <w:r>
        <w:rPr>
          <w:rFonts w:ascii="Arial" w:hAnsi="Arial"/>
          <w:b/>
        </w:rPr>
        <w:t>Sertãozinho, de de 202</w:t>
      </w:r>
      <w:r w:rsidR="00933C58">
        <w:rPr>
          <w:rFonts w:ascii="Arial" w:hAnsi="Arial"/>
          <w:b/>
        </w:rPr>
        <w:t>4</w:t>
      </w:r>
      <w:r>
        <w:rPr>
          <w:rFonts w:ascii="Arial" w:hAnsi="Arial"/>
          <w:b/>
        </w:rPr>
        <w:t>.</w:t>
      </w:r>
    </w:p>
    <w:p w14:paraId="04B09549" w14:textId="77777777" w:rsidR="004A7E91" w:rsidRDefault="004A7E91" w:rsidP="00E17313">
      <w:pPr>
        <w:ind w:right="403"/>
        <w:jc w:val="both"/>
        <w:rPr>
          <w:rFonts w:ascii="Arial" w:hAnsi="Arial"/>
          <w:b/>
          <w:bCs/>
        </w:rPr>
      </w:pPr>
    </w:p>
    <w:p w14:paraId="4972BCE8" w14:textId="3BDF6849" w:rsidR="00E17313" w:rsidRDefault="00E17313" w:rsidP="00E17313">
      <w:pPr>
        <w:ind w:right="403"/>
        <w:jc w:val="both"/>
        <w:rPr>
          <w:rFonts w:ascii="Arial" w:hAnsi="Arial"/>
          <w:b/>
          <w:bCs/>
        </w:rPr>
      </w:pPr>
      <w:r w:rsidRPr="000B19D2">
        <w:rPr>
          <w:rFonts w:ascii="Arial" w:hAnsi="Arial"/>
          <w:b/>
          <w:bCs/>
        </w:rPr>
        <w:lastRenderedPageBreak/>
        <w:t>AUTORIDADE MÁXIMA DO ÓRGÃO/ENTIDADE</w:t>
      </w:r>
    </w:p>
    <w:p w14:paraId="51C5FCDA" w14:textId="77777777" w:rsidR="00E17313" w:rsidRDefault="00E17313" w:rsidP="00E17313">
      <w:pPr>
        <w:ind w:right="403"/>
        <w:jc w:val="both"/>
        <w:rPr>
          <w:rFonts w:ascii="Arial" w:hAnsi="Arial"/>
        </w:rPr>
      </w:pPr>
      <w:r w:rsidRPr="000B19D2">
        <w:rPr>
          <w:rFonts w:ascii="Arial" w:hAnsi="Arial"/>
        </w:rPr>
        <w:t xml:space="preserve">Nome: </w:t>
      </w:r>
      <w:r w:rsidRPr="00701ADE">
        <w:rPr>
          <w:rFonts w:ascii="Arial" w:hAnsi="Arial"/>
          <w:b/>
          <w:bCs/>
        </w:rPr>
        <w:t>Wilson Fernandes Pires Filho</w:t>
      </w:r>
    </w:p>
    <w:p w14:paraId="3382189A" w14:textId="77777777" w:rsidR="00E17313" w:rsidRPr="000B19D2" w:rsidRDefault="00E17313" w:rsidP="00E17313">
      <w:pPr>
        <w:ind w:right="403"/>
        <w:jc w:val="both"/>
        <w:rPr>
          <w:rFonts w:ascii="Arial" w:hAnsi="Arial"/>
        </w:rPr>
      </w:pPr>
      <w:r w:rsidRPr="000B19D2">
        <w:rPr>
          <w:rFonts w:ascii="Arial" w:hAnsi="Arial"/>
        </w:rPr>
        <w:t>Cargo:</w:t>
      </w:r>
      <w:r>
        <w:rPr>
          <w:rFonts w:ascii="Arial" w:hAnsi="Arial"/>
        </w:rPr>
        <w:t xml:space="preserve"> </w:t>
      </w:r>
      <w:r w:rsidRPr="000B19D2">
        <w:rPr>
          <w:rFonts w:ascii="Arial" w:hAnsi="Arial"/>
        </w:rPr>
        <w:t>Prefeito Municipal</w:t>
      </w:r>
    </w:p>
    <w:p w14:paraId="20F6AAE2" w14:textId="77777777" w:rsidR="00E17313" w:rsidRPr="000B19D2" w:rsidRDefault="00E17313" w:rsidP="00E17313">
      <w:pPr>
        <w:ind w:right="403"/>
        <w:jc w:val="both"/>
        <w:rPr>
          <w:rFonts w:ascii="Arial" w:hAnsi="Arial"/>
        </w:rPr>
      </w:pPr>
      <w:r w:rsidRPr="000B19D2">
        <w:rPr>
          <w:rFonts w:ascii="Arial" w:hAnsi="Arial"/>
        </w:rPr>
        <w:t xml:space="preserve">CPF: </w:t>
      </w:r>
      <w:r>
        <w:rPr>
          <w:rFonts w:ascii="Arial" w:hAnsi="Arial"/>
        </w:rPr>
        <w:t>032.735.508-56</w:t>
      </w:r>
      <w:r w:rsidRPr="000B19D2">
        <w:rPr>
          <w:rFonts w:ascii="Arial" w:hAnsi="Arial"/>
        </w:rPr>
        <w:t xml:space="preserve"> </w:t>
      </w:r>
    </w:p>
    <w:p w14:paraId="320658E6" w14:textId="77777777" w:rsidR="00E17313" w:rsidRPr="000B19D2" w:rsidRDefault="00E17313" w:rsidP="00E17313">
      <w:pPr>
        <w:ind w:right="403"/>
        <w:jc w:val="both"/>
        <w:rPr>
          <w:rFonts w:ascii="Arial" w:hAnsi="Arial"/>
        </w:rPr>
      </w:pPr>
    </w:p>
    <w:p w14:paraId="388D3D42" w14:textId="77777777" w:rsidR="00E17313" w:rsidRDefault="00E17313" w:rsidP="00E17313">
      <w:pPr>
        <w:ind w:right="403"/>
        <w:jc w:val="both"/>
        <w:rPr>
          <w:rFonts w:ascii="Arial" w:hAnsi="Arial"/>
          <w:b/>
          <w:bCs/>
        </w:rPr>
      </w:pPr>
    </w:p>
    <w:p w14:paraId="1D73CE51" w14:textId="77777777" w:rsidR="00E17313" w:rsidRPr="000B19D2" w:rsidRDefault="00E17313" w:rsidP="00E17313">
      <w:pPr>
        <w:ind w:right="-2"/>
        <w:jc w:val="both"/>
        <w:rPr>
          <w:rFonts w:ascii="Arial" w:hAnsi="Arial"/>
          <w:b/>
          <w:bCs/>
        </w:rPr>
      </w:pPr>
      <w:r w:rsidRPr="000B19D2">
        <w:rPr>
          <w:rFonts w:ascii="Arial" w:hAnsi="Arial"/>
          <w:b/>
          <w:bCs/>
        </w:rPr>
        <w:t>RESPONSÁVEIS PELA HOMOLOGAÇÃO DO CERTAME OU RATIFICAÇÃO DA DISPENSA/INEXIGIBILIDADE DE LICITAÇÃO</w:t>
      </w:r>
    </w:p>
    <w:p w14:paraId="7EBEBBE2" w14:textId="77777777" w:rsidR="00E17313" w:rsidRDefault="00E17313" w:rsidP="00E17313">
      <w:pPr>
        <w:ind w:right="403"/>
        <w:jc w:val="both"/>
        <w:rPr>
          <w:rFonts w:ascii="Arial" w:hAnsi="Arial"/>
        </w:rPr>
      </w:pPr>
      <w:r w:rsidRPr="000B19D2">
        <w:rPr>
          <w:rFonts w:ascii="Arial" w:hAnsi="Arial"/>
        </w:rPr>
        <w:t xml:space="preserve">Nome: </w:t>
      </w:r>
      <w:r w:rsidRPr="00701ADE">
        <w:rPr>
          <w:rFonts w:ascii="Arial" w:hAnsi="Arial"/>
          <w:b/>
          <w:bCs/>
        </w:rPr>
        <w:t>Wilson Fernandes Pires Filho</w:t>
      </w:r>
    </w:p>
    <w:p w14:paraId="763AD1B9" w14:textId="77777777" w:rsidR="00E17313" w:rsidRPr="000B19D2" w:rsidRDefault="00E17313" w:rsidP="00E17313">
      <w:pPr>
        <w:ind w:right="403"/>
        <w:jc w:val="both"/>
        <w:rPr>
          <w:rFonts w:ascii="Arial" w:hAnsi="Arial"/>
        </w:rPr>
      </w:pPr>
      <w:r w:rsidRPr="000B19D2">
        <w:rPr>
          <w:rFonts w:ascii="Arial" w:hAnsi="Arial"/>
        </w:rPr>
        <w:t>Cargo:</w:t>
      </w:r>
      <w:r>
        <w:rPr>
          <w:rFonts w:ascii="Arial" w:hAnsi="Arial"/>
        </w:rPr>
        <w:t xml:space="preserve"> </w:t>
      </w:r>
      <w:r w:rsidRPr="000B19D2">
        <w:rPr>
          <w:rFonts w:ascii="Arial" w:hAnsi="Arial"/>
        </w:rPr>
        <w:t>Prefeito Municipal</w:t>
      </w:r>
    </w:p>
    <w:p w14:paraId="498C9387" w14:textId="77777777" w:rsidR="00E17313" w:rsidRDefault="00E17313" w:rsidP="00E17313">
      <w:pPr>
        <w:ind w:right="403"/>
        <w:jc w:val="both"/>
        <w:rPr>
          <w:rFonts w:ascii="Arial" w:hAnsi="Arial"/>
        </w:rPr>
      </w:pPr>
      <w:r w:rsidRPr="000B19D2">
        <w:rPr>
          <w:rFonts w:ascii="Arial" w:hAnsi="Arial"/>
        </w:rPr>
        <w:t xml:space="preserve">CPF: </w:t>
      </w:r>
      <w:r>
        <w:rPr>
          <w:rFonts w:ascii="Arial" w:hAnsi="Arial"/>
        </w:rPr>
        <w:t>032.735.508-56</w:t>
      </w:r>
      <w:r w:rsidRPr="000B19D2">
        <w:rPr>
          <w:rFonts w:ascii="Arial" w:hAnsi="Arial"/>
        </w:rPr>
        <w:t xml:space="preserve"> </w:t>
      </w:r>
    </w:p>
    <w:p w14:paraId="31047C7C" w14:textId="77777777" w:rsidR="00E17313" w:rsidRPr="000B19D2" w:rsidRDefault="00E17313" w:rsidP="00E17313">
      <w:pPr>
        <w:ind w:right="403"/>
        <w:jc w:val="both"/>
        <w:rPr>
          <w:rFonts w:ascii="Arial" w:hAnsi="Arial"/>
          <w:b/>
          <w:u w:val="single"/>
        </w:rPr>
      </w:pPr>
      <w:r w:rsidRPr="000B19D2">
        <w:rPr>
          <w:rFonts w:ascii="Arial" w:hAnsi="Arial"/>
        </w:rPr>
        <w:t>Assinatura: ___________________________________________________</w:t>
      </w:r>
    </w:p>
    <w:p w14:paraId="14285DBE" w14:textId="77777777" w:rsidR="00E17313" w:rsidRDefault="00E17313" w:rsidP="00E17313">
      <w:pPr>
        <w:rPr>
          <w:rFonts w:ascii="Arial" w:hAnsi="Arial"/>
          <w:b/>
          <w:u w:val="single"/>
        </w:rPr>
      </w:pPr>
    </w:p>
    <w:p w14:paraId="6BA0FA71" w14:textId="77777777" w:rsidR="00E17313" w:rsidRDefault="00E17313" w:rsidP="00E17313">
      <w:pPr>
        <w:rPr>
          <w:rFonts w:ascii="Arial" w:hAnsi="Arial"/>
          <w:b/>
          <w:u w:val="single"/>
        </w:rPr>
      </w:pPr>
    </w:p>
    <w:p w14:paraId="5934E80A" w14:textId="77777777" w:rsidR="009642FC" w:rsidRDefault="009642FC" w:rsidP="00E17313">
      <w:pPr>
        <w:rPr>
          <w:rFonts w:ascii="Arial" w:hAnsi="Arial"/>
          <w:b/>
          <w:u w:val="single"/>
        </w:rPr>
      </w:pPr>
    </w:p>
    <w:p w14:paraId="19B4B8A4" w14:textId="77777777" w:rsidR="00E17313" w:rsidRPr="00B47148" w:rsidRDefault="00E17313" w:rsidP="00E17313">
      <w:pPr>
        <w:rPr>
          <w:rFonts w:ascii="Arial" w:hAnsi="Arial"/>
        </w:rPr>
      </w:pPr>
      <w:r w:rsidRPr="00B47148">
        <w:rPr>
          <w:rFonts w:ascii="Arial" w:hAnsi="Arial"/>
          <w:b/>
          <w:u w:val="single"/>
        </w:rPr>
        <w:t>RESPONSÁVEIS QUE ASSINARAM O AJUSTE</w:t>
      </w:r>
    </w:p>
    <w:p w14:paraId="451C1B28" w14:textId="77777777" w:rsidR="00E17313" w:rsidRDefault="00E17313" w:rsidP="00E17313">
      <w:pPr>
        <w:rPr>
          <w:rFonts w:ascii="Arial" w:hAnsi="Arial"/>
          <w:b/>
          <w:u w:val="single"/>
        </w:rPr>
      </w:pPr>
    </w:p>
    <w:p w14:paraId="69839568" w14:textId="77777777" w:rsidR="009642FC" w:rsidRDefault="009642FC" w:rsidP="00E17313">
      <w:pPr>
        <w:rPr>
          <w:rFonts w:ascii="Arial" w:hAnsi="Arial"/>
          <w:b/>
          <w:u w:val="single"/>
        </w:rPr>
      </w:pPr>
    </w:p>
    <w:p w14:paraId="16FAB1CB" w14:textId="624AB47B" w:rsidR="002B7F46" w:rsidRPr="00B47148" w:rsidRDefault="00E17313" w:rsidP="00E17313">
      <w:pPr>
        <w:rPr>
          <w:rFonts w:ascii="Arial" w:hAnsi="Arial"/>
        </w:rPr>
      </w:pPr>
      <w:r w:rsidRPr="00CA4038">
        <w:rPr>
          <w:rFonts w:ascii="Arial" w:hAnsi="Arial"/>
          <w:b/>
          <w:u w:val="single"/>
        </w:rPr>
        <w:t>PEL</w:t>
      </w:r>
      <w:r>
        <w:rPr>
          <w:rFonts w:ascii="Arial" w:hAnsi="Arial"/>
          <w:b/>
          <w:u w:val="single"/>
        </w:rPr>
        <w:t>A</w:t>
      </w:r>
      <w:r w:rsidRPr="00CA4038">
        <w:rPr>
          <w:rFonts w:ascii="Arial" w:hAnsi="Arial"/>
          <w:b/>
          <w:u w:val="single"/>
        </w:rPr>
        <w:t xml:space="preserve"> CONTRATANTE</w:t>
      </w:r>
    </w:p>
    <w:p w14:paraId="3F2E3D2E" w14:textId="5B5BCD99" w:rsidR="00701ADE" w:rsidRPr="00FB7DC4" w:rsidRDefault="00701ADE" w:rsidP="00701ADE">
      <w:pPr>
        <w:rPr>
          <w:rFonts w:ascii="Arial" w:hAnsi="Arial"/>
        </w:rPr>
      </w:pPr>
      <w:r w:rsidRPr="00FB7DC4">
        <w:rPr>
          <w:rFonts w:ascii="Arial" w:hAnsi="Arial"/>
        </w:rPr>
        <w:t xml:space="preserve">Nome: </w:t>
      </w:r>
      <w:r w:rsidR="00972A95" w:rsidRPr="00972A95">
        <w:rPr>
          <w:rFonts w:ascii="Arial" w:hAnsi="Arial"/>
          <w:b/>
          <w:bCs/>
        </w:rPr>
        <w:t>Fábia Junqueira de Tolvo</w:t>
      </w:r>
    </w:p>
    <w:p w14:paraId="6BEDF58F" w14:textId="7DE35B75" w:rsidR="00701ADE" w:rsidRPr="00FB7DC4" w:rsidRDefault="00701ADE" w:rsidP="00701ADE">
      <w:pPr>
        <w:rPr>
          <w:rFonts w:ascii="Arial" w:hAnsi="Arial"/>
        </w:rPr>
      </w:pPr>
      <w:r w:rsidRPr="00FB7DC4">
        <w:rPr>
          <w:rFonts w:ascii="Arial" w:hAnsi="Arial"/>
        </w:rPr>
        <w:t>Cargo: Secretári</w:t>
      </w:r>
      <w:r w:rsidR="00CE0292">
        <w:rPr>
          <w:rFonts w:ascii="Arial" w:hAnsi="Arial"/>
        </w:rPr>
        <w:t>a</w:t>
      </w:r>
      <w:r w:rsidRPr="00FB7DC4">
        <w:rPr>
          <w:rFonts w:ascii="Arial" w:hAnsi="Arial"/>
        </w:rPr>
        <w:t xml:space="preserve"> </w:t>
      </w:r>
      <w:r w:rsidR="00B51114">
        <w:rPr>
          <w:rFonts w:ascii="Arial" w:hAnsi="Arial"/>
        </w:rPr>
        <w:t xml:space="preserve">Municipal </w:t>
      </w:r>
      <w:r w:rsidRPr="00FB7DC4">
        <w:rPr>
          <w:rFonts w:ascii="Arial" w:hAnsi="Arial"/>
        </w:rPr>
        <w:t xml:space="preserve">de </w:t>
      </w:r>
      <w:r w:rsidR="00CE0292">
        <w:rPr>
          <w:rFonts w:ascii="Arial" w:hAnsi="Arial"/>
        </w:rPr>
        <w:t>Saúde</w:t>
      </w:r>
    </w:p>
    <w:p w14:paraId="042CF5C5" w14:textId="0EBD8A32" w:rsidR="002B7F46" w:rsidRPr="00030B86" w:rsidRDefault="00701ADE" w:rsidP="00701ADE">
      <w:pPr>
        <w:rPr>
          <w:rFonts w:ascii="Arial" w:hAnsi="Arial"/>
        </w:rPr>
      </w:pPr>
      <w:r w:rsidRPr="00FB7DC4">
        <w:rPr>
          <w:rFonts w:ascii="Arial" w:hAnsi="Arial"/>
        </w:rPr>
        <w:t>CPF:</w:t>
      </w:r>
      <w:r w:rsidR="00972A95">
        <w:rPr>
          <w:rFonts w:ascii="Arial" w:hAnsi="Arial"/>
        </w:rPr>
        <w:t xml:space="preserve"> 250.498.238-03</w:t>
      </w:r>
    </w:p>
    <w:p w14:paraId="6E94C1E2" w14:textId="77777777" w:rsidR="00972A95" w:rsidRDefault="00972A95" w:rsidP="00972A95">
      <w:pPr>
        <w:rPr>
          <w:rFonts w:ascii="Arial" w:hAnsi="Arial"/>
        </w:rPr>
      </w:pPr>
      <w:r w:rsidRPr="00B47148">
        <w:rPr>
          <w:rFonts w:ascii="Arial" w:hAnsi="Arial"/>
        </w:rPr>
        <w:t>Assinatura: ______________________________________________________</w:t>
      </w:r>
    </w:p>
    <w:p w14:paraId="5383386D" w14:textId="6C18832A" w:rsidR="00072DED" w:rsidRDefault="00072DED" w:rsidP="007C229F">
      <w:pPr>
        <w:rPr>
          <w:rFonts w:ascii="Arial" w:hAnsi="Arial"/>
          <w:b/>
          <w:u w:val="single"/>
        </w:rPr>
      </w:pPr>
    </w:p>
    <w:p w14:paraId="036CCCBC" w14:textId="7FF7001D" w:rsidR="00072DED" w:rsidRDefault="00072DED" w:rsidP="007C229F">
      <w:pPr>
        <w:rPr>
          <w:rFonts w:ascii="Arial" w:hAnsi="Arial"/>
          <w:b/>
          <w:u w:val="single"/>
        </w:rPr>
      </w:pPr>
    </w:p>
    <w:p w14:paraId="4DE3E5AC" w14:textId="74252AD4" w:rsidR="007C229F" w:rsidRPr="00B47148" w:rsidRDefault="00E17313" w:rsidP="007C229F">
      <w:pPr>
        <w:rPr>
          <w:rFonts w:ascii="Arial" w:hAnsi="Arial"/>
        </w:rPr>
      </w:pPr>
      <w:r w:rsidRPr="00B47148">
        <w:rPr>
          <w:rFonts w:ascii="Arial" w:hAnsi="Arial"/>
          <w:b/>
          <w:u w:val="single"/>
        </w:rPr>
        <w:t>PELA CONTRATADA</w:t>
      </w:r>
    </w:p>
    <w:p w14:paraId="3AEEDC43" w14:textId="77777777" w:rsidR="007C229F" w:rsidRPr="00B47148" w:rsidRDefault="007C229F" w:rsidP="007C229F">
      <w:pPr>
        <w:rPr>
          <w:rFonts w:ascii="Arial" w:hAnsi="Arial"/>
        </w:rPr>
      </w:pPr>
      <w:r w:rsidRPr="00B47148">
        <w:rPr>
          <w:rFonts w:ascii="Arial" w:hAnsi="Arial"/>
        </w:rPr>
        <w:t>Nome: _________________________________________________________</w:t>
      </w:r>
    </w:p>
    <w:p w14:paraId="7884DBF1" w14:textId="77777777" w:rsidR="007C229F" w:rsidRPr="00B47148" w:rsidRDefault="007C229F" w:rsidP="007C229F">
      <w:pPr>
        <w:rPr>
          <w:rFonts w:ascii="Arial" w:hAnsi="Arial"/>
        </w:rPr>
      </w:pPr>
      <w:r w:rsidRPr="00B47148">
        <w:rPr>
          <w:rFonts w:ascii="Arial" w:hAnsi="Arial"/>
        </w:rPr>
        <w:t>Cargo:__________________________________________________________</w:t>
      </w:r>
    </w:p>
    <w:p w14:paraId="1BF69215" w14:textId="77777777" w:rsidR="007C229F" w:rsidRDefault="007C229F" w:rsidP="007C229F">
      <w:pPr>
        <w:rPr>
          <w:rFonts w:ascii="Arial" w:hAnsi="Arial"/>
        </w:rPr>
      </w:pPr>
      <w:r w:rsidRPr="00B47148">
        <w:rPr>
          <w:rFonts w:ascii="Arial" w:hAnsi="Arial"/>
        </w:rPr>
        <w:t xml:space="preserve">CPF: ____________________________ </w:t>
      </w:r>
    </w:p>
    <w:p w14:paraId="5D4EE7E6" w14:textId="77777777" w:rsidR="007C229F" w:rsidRDefault="007C229F" w:rsidP="007C229F">
      <w:pPr>
        <w:rPr>
          <w:rFonts w:ascii="Arial" w:hAnsi="Arial"/>
        </w:rPr>
      </w:pPr>
      <w:r w:rsidRPr="00B47148">
        <w:rPr>
          <w:rFonts w:ascii="Arial" w:hAnsi="Arial"/>
        </w:rPr>
        <w:t>Assinatura: ______________________________________________________</w:t>
      </w:r>
    </w:p>
    <w:p w14:paraId="37234C34" w14:textId="77777777" w:rsidR="007C229F" w:rsidRDefault="007C229F" w:rsidP="007C229F">
      <w:pPr>
        <w:rPr>
          <w:rFonts w:ascii="Arial" w:hAnsi="Arial"/>
        </w:rPr>
      </w:pPr>
    </w:p>
    <w:p w14:paraId="44011DBF" w14:textId="77777777" w:rsidR="009642FC" w:rsidRPr="00B47148" w:rsidRDefault="009642FC" w:rsidP="007C229F">
      <w:pPr>
        <w:rPr>
          <w:rFonts w:ascii="Arial" w:hAnsi="Arial"/>
        </w:rPr>
      </w:pPr>
    </w:p>
    <w:p w14:paraId="00643E12" w14:textId="77777777" w:rsidR="00E17313" w:rsidRPr="00CA4038" w:rsidRDefault="00E17313" w:rsidP="00E17313">
      <w:pPr>
        <w:spacing w:before="240"/>
        <w:rPr>
          <w:rFonts w:ascii="Arial" w:hAnsi="Arial"/>
          <w:b/>
          <w:bCs/>
          <w:u w:val="single"/>
        </w:rPr>
      </w:pPr>
      <w:r w:rsidRPr="00CA4038">
        <w:rPr>
          <w:rFonts w:ascii="Arial" w:hAnsi="Arial"/>
          <w:b/>
          <w:bCs/>
          <w:u w:val="single"/>
        </w:rPr>
        <w:t xml:space="preserve">ORDENADOR DE DESPESAS DA CONTRATANTE </w:t>
      </w:r>
    </w:p>
    <w:p w14:paraId="20ADEE57" w14:textId="77777777" w:rsidR="00E17313" w:rsidRPr="00CA4038" w:rsidRDefault="00E17313" w:rsidP="00E17313">
      <w:pPr>
        <w:ind w:right="403"/>
        <w:jc w:val="both"/>
        <w:rPr>
          <w:rFonts w:ascii="Arial" w:hAnsi="Arial"/>
        </w:rPr>
      </w:pPr>
      <w:r w:rsidRPr="00CA4038">
        <w:rPr>
          <w:rFonts w:ascii="Arial" w:hAnsi="Arial"/>
        </w:rPr>
        <w:t xml:space="preserve">Nome: </w:t>
      </w:r>
      <w:r w:rsidRPr="00701ADE">
        <w:rPr>
          <w:rFonts w:ascii="Arial" w:hAnsi="Arial"/>
          <w:b/>
          <w:bCs/>
        </w:rPr>
        <w:t>Wilson Fernandes Pires Filho</w:t>
      </w:r>
    </w:p>
    <w:p w14:paraId="4B9D431E" w14:textId="77777777" w:rsidR="00E17313" w:rsidRPr="00CA4038" w:rsidRDefault="00E17313" w:rsidP="00E17313">
      <w:pPr>
        <w:ind w:right="403"/>
        <w:jc w:val="both"/>
        <w:rPr>
          <w:rFonts w:ascii="Arial" w:hAnsi="Arial"/>
        </w:rPr>
      </w:pPr>
      <w:r w:rsidRPr="00CA4038">
        <w:rPr>
          <w:rFonts w:ascii="Arial" w:hAnsi="Arial"/>
        </w:rPr>
        <w:t>Cargo: Prefeito Municipal</w:t>
      </w:r>
    </w:p>
    <w:p w14:paraId="6B24B102" w14:textId="77777777" w:rsidR="00E17313" w:rsidRPr="00CA4038" w:rsidRDefault="00E17313" w:rsidP="00E17313">
      <w:pPr>
        <w:ind w:right="403"/>
        <w:jc w:val="both"/>
        <w:rPr>
          <w:rFonts w:ascii="Arial" w:hAnsi="Arial"/>
        </w:rPr>
      </w:pPr>
      <w:r w:rsidRPr="00CA4038">
        <w:rPr>
          <w:rFonts w:ascii="Arial" w:hAnsi="Arial"/>
        </w:rPr>
        <w:t xml:space="preserve">CPF: 032.735.508-56 </w:t>
      </w:r>
    </w:p>
    <w:p w14:paraId="79A79521" w14:textId="77777777" w:rsidR="00E17313" w:rsidRPr="00CA4038" w:rsidRDefault="00E17313" w:rsidP="00E17313">
      <w:pPr>
        <w:autoSpaceDE w:val="0"/>
        <w:adjustRightInd w:val="0"/>
        <w:ind w:right="403"/>
        <w:jc w:val="both"/>
        <w:rPr>
          <w:rFonts w:ascii="Arial" w:hAnsi="Arial"/>
        </w:rPr>
      </w:pPr>
      <w:r w:rsidRPr="00CA4038">
        <w:rPr>
          <w:rFonts w:ascii="Arial" w:hAnsi="Arial"/>
        </w:rPr>
        <w:t>Assinatura: ___________________________________________________</w:t>
      </w:r>
    </w:p>
    <w:p w14:paraId="2D11197C" w14:textId="77777777" w:rsidR="00E17313" w:rsidRDefault="00E17313" w:rsidP="00E17313">
      <w:pPr>
        <w:autoSpaceDE w:val="0"/>
        <w:ind w:right="57"/>
        <w:outlineLvl w:val="0"/>
        <w:rPr>
          <w:rFonts w:ascii="Arial" w:hAnsi="Arial"/>
          <w:b/>
        </w:rPr>
      </w:pPr>
    </w:p>
    <w:p w14:paraId="040B85B0" w14:textId="77777777" w:rsidR="00E17313" w:rsidRDefault="00E17313" w:rsidP="00E17313">
      <w:pPr>
        <w:autoSpaceDE w:val="0"/>
        <w:ind w:right="57"/>
        <w:outlineLvl w:val="0"/>
        <w:rPr>
          <w:rFonts w:ascii="Arial" w:hAnsi="Arial"/>
          <w:b/>
        </w:rPr>
      </w:pPr>
    </w:p>
    <w:p w14:paraId="7D25A890" w14:textId="77777777" w:rsidR="009642FC" w:rsidRDefault="009642FC" w:rsidP="00E17313">
      <w:pPr>
        <w:autoSpaceDE w:val="0"/>
        <w:ind w:right="57"/>
        <w:outlineLvl w:val="0"/>
        <w:rPr>
          <w:rFonts w:ascii="Arial" w:hAnsi="Arial"/>
          <w:b/>
        </w:rPr>
      </w:pPr>
    </w:p>
    <w:p w14:paraId="49146A08" w14:textId="77777777" w:rsidR="00E17313" w:rsidRPr="00CF6231" w:rsidRDefault="00E17313" w:rsidP="00E17313">
      <w:pPr>
        <w:autoSpaceDE w:val="0"/>
        <w:ind w:right="57"/>
        <w:outlineLvl w:val="0"/>
        <w:rPr>
          <w:rFonts w:ascii="Arial" w:eastAsia="Arial" w:hAnsi="Arial"/>
          <w:b/>
          <w:bCs/>
          <w:u w:val="single"/>
        </w:rPr>
      </w:pPr>
      <w:r w:rsidRPr="00CF6231">
        <w:rPr>
          <w:rFonts w:ascii="Arial" w:eastAsia="Arial" w:hAnsi="Arial"/>
          <w:b/>
          <w:bCs/>
          <w:u w:val="single"/>
        </w:rPr>
        <w:t>GESTOR(ES) DO CONTRATO</w:t>
      </w:r>
    </w:p>
    <w:p w14:paraId="2F349E7B" w14:textId="77777777" w:rsidR="00E17313" w:rsidRPr="00CF6231" w:rsidRDefault="00E17313" w:rsidP="00E17313">
      <w:pPr>
        <w:tabs>
          <w:tab w:val="left" w:pos="4571"/>
          <w:tab w:val="left" w:pos="8605"/>
          <w:tab w:val="left" w:pos="8678"/>
        </w:tabs>
        <w:autoSpaceDE w:val="0"/>
        <w:ind w:right="57"/>
        <w:rPr>
          <w:rFonts w:ascii="Arial" w:eastAsia="Arial" w:hAnsi="Arial"/>
          <w:u w:val="single"/>
        </w:rPr>
      </w:pPr>
      <w:r w:rsidRPr="00CF6231">
        <w:rPr>
          <w:rFonts w:ascii="Arial" w:eastAsia="Arial" w:hAnsi="Arial"/>
        </w:rPr>
        <w:t>Nome:_______________________________________________________</w:t>
      </w:r>
    </w:p>
    <w:p w14:paraId="10B0ABE7" w14:textId="77777777" w:rsidR="00E17313" w:rsidRPr="00CF6231" w:rsidRDefault="00E17313" w:rsidP="00E17313">
      <w:pPr>
        <w:tabs>
          <w:tab w:val="left" w:pos="4571"/>
          <w:tab w:val="left" w:pos="8605"/>
          <w:tab w:val="left" w:pos="8678"/>
        </w:tabs>
        <w:autoSpaceDE w:val="0"/>
        <w:ind w:right="57"/>
        <w:rPr>
          <w:rFonts w:ascii="Arial" w:eastAsia="Arial" w:hAnsi="Arial"/>
          <w:u w:val="single"/>
        </w:rPr>
      </w:pPr>
      <w:r w:rsidRPr="00CF6231">
        <w:rPr>
          <w:rFonts w:ascii="Arial" w:eastAsia="Arial" w:hAnsi="Arial"/>
        </w:rPr>
        <w:t>Cargo:_______________________________________________________</w:t>
      </w:r>
    </w:p>
    <w:p w14:paraId="64BF80E0" w14:textId="77777777" w:rsidR="00E17313" w:rsidRPr="00CF6231" w:rsidRDefault="00E17313" w:rsidP="00E17313">
      <w:pPr>
        <w:tabs>
          <w:tab w:val="left" w:pos="4571"/>
          <w:tab w:val="left" w:pos="8605"/>
          <w:tab w:val="left" w:pos="8678"/>
        </w:tabs>
        <w:autoSpaceDE w:val="0"/>
        <w:ind w:right="57"/>
        <w:rPr>
          <w:rFonts w:ascii="Arial" w:eastAsia="Arial" w:hAnsi="Arial"/>
        </w:rPr>
      </w:pPr>
      <w:r w:rsidRPr="00CF6231">
        <w:rPr>
          <w:rFonts w:ascii="Arial" w:eastAsia="Arial" w:hAnsi="Arial"/>
        </w:rPr>
        <w:t>CPF: ________________________</w:t>
      </w:r>
    </w:p>
    <w:p w14:paraId="21C007EA" w14:textId="77777777" w:rsidR="00E17313" w:rsidRPr="00CF6231" w:rsidRDefault="00E17313" w:rsidP="00E17313">
      <w:pPr>
        <w:tabs>
          <w:tab w:val="left" w:pos="8698"/>
        </w:tabs>
        <w:autoSpaceDE w:val="0"/>
        <w:ind w:right="57"/>
        <w:rPr>
          <w:rFonts w:ascii="Arial" w:eastAsia="Arial" w:hAnsi="Arial"/>
        </w:rPr>
      </w:pPr>
      <w:r w:rsidRPr="00CF6231">
        <w:rPr>
          <w:rFonts w:ascii="Arial" w:eastAsia="Arial" w:hAnsi="Arial"/>
        </w:rPr>
        <w:t>Assinatura: ___________________________________________________</w:t>
      </w:r>
    </w:p>
    <w:p w14:paraId="5EFC5D1E" w14:textId="77777777" w:rsidR="00E17313" w:rsidRDefault="00E17313" w:rsidP="00E17313">
      <w:pPr>
        <w:autoSpaceDE w:val="0"/>
        <w:ind w:right="57"/>
        <w:rPr>
          <w:rFonts w:ascii="Arial" w:eastAsia="Arial" w:hAnsi="Arial"/>
        </w:rPr>
      </w:pPr>
    </w:p>
    <w:p w14:paraId="455693DE" w14:textId="77777777" w:rsidR="00E17313" w:rsidRPr="00CF6231" w:rsidRDefault="00E17313" w:rsidP="00E17313">
      <w:pPr>
        <w:autoSpaceDE w:val="0"/>
        <w:ind w:right="57"/>
        <w:rPr>
          <w:rFonts w:ascii="Arial" w:eastAsia="Arial" w:hAnsi="Arial"/>
        </w:rPr>
      </w:pPr>
    </w:p>
    <w:p w14:paraId="128D422F" w14:textId="77777777" w:rsidR="00E17313" w:rsidRPr="00CF6231" w:rsidRDefault="00E17313" w:rsidP="00E17313">
      <w:pPr>
        <w:autoSpaceDE w:val="0"/>
        <w:ind w:right="57"/>
        <w:jc w:val="both"/>
        <w:outlineLvl w:val="0"/>
        <w:rPr>
          <w:rFonts w:ascii="Arial" w:eastAsia="Arial" w:hAnsi="Arial"/>
          <w:b/>
          <w:bCs/>
          <w:u w:val="single"/>
        </w:rPr>
      </w:pPr>
      <w:r w:rsidRPr="00CF6231">
        <w:rPr>
          <w:rFonts w:ascii="Arial" w:eastAsia="Arial" w:hAnsi="Arial"/>
          <w:b/>
          <w:bCs/>
          <w:u w:val="single"/>
        </w:rPr>
        <w:t>DEMAIS RESPONSÁVEIS (*)</w:t>
      </w:r>
    </w:p>
    <w:p w14:paraId="5030C955" w14:textId="77777777" w:rsidR="00E17313" w:rsidRPr="00CF6231" w:rsidRDefault="00E17313" w:rsidP="00E17313">
      <w:pPr>
        <w:tabs>
          <w:tab w:val="left" w:pos="4842"/>
          <w:tab w:val="left" w:pos="8598"/>
        </w:tabs>
        <w:autoSpaceDE w:val="0"/>
        <w:ind w:right="57"/>
        <w:jc w:val="both"/>
        <w:rPr>
          <w:rFonts w:ascii="Arial" w:eastAsia="Arial" w:hAnsi="Arial"/>
        </w:rPr>
      </w:pPr>
      <w:r w:rsidRPr="00CF6231">
        <w:rPr>
          <w:rFonts w:ascii="Arial" w:eastAsia="Arial" w:hAnsi="Arial"/>
        </w:rPr>
        <w:t>Tipo de ato sob</w:t>
      </w:r>
      <w:r w:rsidRPr="00CF6231">
        <w:rPr>
          <w:rFonts w:ascii="Arial" w:eastAsia="Arial" w:hAnsi="Arial"/>
          <w:spacing w:val="-11"/>
        </w:rPr>
        <w:t xml:space="preserve"> </w:t>
      </w:r>
      <w:r w:rsidRPr="00CF6231">
        <w:rPr>
          <w:rFonts w:ascii="Arial" w:eastAsia="Arial" w:hAnsi="Arial"/>
        </w:rPr>
        <w:t>sua</w:t>
      </w:r>
      <w:r w:rsidRPr="00CF6231">
        <w:rPr>
          <w:rFonts w:ascii="Arial" w:eastAsia="Arial" w:hAnsi="Arial"/>
          <w:spacing w:val="-3"/>
        </w:rPr>
        <w:t xml:space="preserve"> </w:t>
      </w:r>
      <w:r w:rsidRPr="00CF6231">
        <w:rPr>
          <w:rFonts w:ascii="Arial" w:eastAsia="Arial" w:hAnsi="Arial"/>
        </w:rPr>
        <w:t>responsabilidade:</w:t>
      </w:r>
      <w:r w:rsidRPr="00CF6231">
        <w:rPr>
          <w:rFonts w:ascii="Arial" w:eastAsia="Arial" w:hAnsi="Arial"/>
          <w:spacing w:val="-2"/>
        </w:rPr>
        <w:t xml:space="preserve"> </w:t>
      </w:r>
      <w:r w:rsidRPr="00CF6231">
        <w:rPr>
          <w:rFonts w:ascii="Arial" w:eastAsia="Arial" w:hAnsi="Arial"/>
        </w:rPr>
        <w:t xml:space="preserve">_______________________________                                                  </w:t>
      </w:r>
    </w:p>
    <w:p w14:paraId="7AA8ADEC" w14:textId="77777777" w:rsidR="00E17313" w:rsidRPr="00CF6231" w:rsidRDefault="00E17313" w:rsidP="00E17313">
      <w:pPr>
        <w:tabs>
          <w:tab w:val="left" w:pos="4842"/>
          <w:tab w:val="left" w:pos="8598"/>
        </w:tabs>
        <w:autoSpaceDE w:val="0"/>
        <w:ind w:right="57"/>
        <w:jc w:val="both"/>
        <w:rPr>
          <w:rFonts w:ascii="Arial" w:eastAsia="Arial" w:hAnsi="Arial"/>
          <w:u w:val="single"/>
        </w:rPr>
      </w:pPr>
      <w:r w:rsidRPr="00CF6231">
        <w:rPr>
          <w:rFonts w:ascii="Arial" w:eastAsia="Arial" w:hAnsi="Arial"/>
        </w:rPr>
        <w:lastRenderedPageBreak/>
        <w:t>Nome:_________________________________________________________</w:t>
      </w:r>
    </w:p>
    <w:p w14:paraId="34253417" w14:textId="77777777" w:rsidR="00E17313" w:rsidRPr="00CF6231" w:rsidRDefault="00E17313" w:rsidP="00E17313">
      <w:pPr>
        <w:tabs>
          <w:tab w:val="left" w:pos="4842"/>
          <w:tab w:val="left" w:pos="8598"/>
        </w:tabs>
        <w:autoSpaceDE w:val="0"/>
        <w:ind w:right="57"/>
        <w:jc w:val="both"/>
        <w:rPr>
          <w:rFonts w:ascii="Arial" w:eastAsia="Arial" w:hAnsi="Arial"/>
          <w:u w:val="single"/>
        </w:rPr>
      </w:pPr>
      <w:r w:rsidRPr="00CF6231">
        <w:rPr>
          <w:rFonts w:ascii="Arial" w:eastAsia="Arial" w:hAnsi="Arial"/>
        </w:rPr>
        <w:t>Cargo:_________________________________________________________</w:t>
      </w:r>
    </w:p>
    <w:p w14:paraId="124C2BDA" w14:textId="77777777" w:rsidR="00E17313" w:rsidRPr="00CF6231" w:rsidRDefault="00E17313" w:rsidP="00E17313">
      <w:pPr>
        <w:tabs>
          <w:tab w:val="left" w:pos="4842"/>
          <w:tab w:val="left" w:pos="8598"/>
        </w:tabs>
        <w:autoSpaceDE w:val="0"/>
        <w:ind w:right="57"/>
        <w:jc w:val="both"/>
        <w:rPr>
          <w:rFonts w:ascii="Arial" w:eastAsia="Arial" w:hAnsi="Arial"/>
        </w:rPr>
      </w:pPr>
      <w:r w:rsidRPr="00CF6231">
        <w:rPr>
          <w:rFonts w:ascii="Arial" w:eastAsia="Arial" w:hAnsi="Arial"/>
        </w:rPr>
        <w:t>CPF: _________________________</w:t>
      </w:r>
    </w:p>
    <w:p w14:paraId="0F3B0757" w14:textId="77777777" w:rsidR="00E17313" w:rsidRPr="00CF6231" w:rsidRDefault="00E17313" w:rsidP="00E17313">
      <w:pPr>
        <w:tabs>
          <w:tab w:val="left" w:pos="5490"/>
        </w:tabs>
        <w:autoSpaceDE w:val="0"/>
        <w:ind w:right="57"/>
        <w:jc w:val="both"/>
        <w:rPr>
          <w:rFonts w:ascii="Arial" w:eastAsia="Arial" w:hAnsi="Arial"/>
        </w:rPr>
      </w:pPr>
      <w:r w:rsidRPr="00CF6231">
        <w:rPr>
          <w:rFonts w:ascii="Arial" w:eastAsia="Arial" w:hAnsi="Arial"/>
        </w:rPr>
        <w:t>Assinatura: _____________________________________________________</w:t>
      </w:r>
    </w:p>
    <w:p w14:paraId="66955079" w14:textId="77777777" w:rsidR="00E17313" w:rsidRPr="00577BC0" w:rsidRDefault="00E17313" w:rsidP="00E17313">
      <w:pPr>
        <w:autoSpaceDE w:val="0"/>
        <w:spacing w:line="360" w:lineRule="auto"/>
        <w:ind w:right="57"/>
        <w:rPr>
          <w:rFonts w:ascii="Arial" w:eastAsia="Arial" w:hAnsi="Arial"/>
        </w:rPr>
      </w:pPr>
      <w:r>
        <w:rPr>
          <w:noProof/>
        </w:rPr>
        <mc:AlternateContent>
          <mc:Choice Requires="wps">
            <w:drawing>
              <wp:anchor distT="4294967295" distB="4294967295" distL="0" distR="0" simplePos="0" relativeHeight="251659264" behindDoc="0" locked="0" layoutInCell="1" allowOverlap="1" wp14:anchorId="06BAFA1F" wp14:editId="4E1A22B8">
                <wp:simplePos x="0" y="0"/>
                <wp:positionH relativeFrom="margin">
                  <wp:align>left</wp:align>
                </wp:positionH>
                <wp:positionV relativeFrom="paragraph">
                  <wp:posOffset>268605</wp:posOffset>
                </wp:positionV>
                <wp:extent cx="5724525" cy="19050"/>
                <wp:effectExtent l="0" t="0" r="28575" b="19050"/>
                <wp:wrapTopAndBottom/>
                <wp:docPr id="1005832497" name="Conector reto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24525" cy="19050"/>
                        </a:xfrm>
                        <a:prstGeom prst="line">
                          <a:avLst/>
                        </a:prstGeom>
                        <a:noFill/>
                        <a:ln w="18288">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w:pict>
              <v:line w14:anchorId="23341061" id="Conector reto 1" o:spid="_x0000_s1026" style="position:absolute;z-index:251659264;visibility:visible;mso-wrap-style:square;mso-width-percent:0;mso-height-percent:0;mso-wrap-distance-left:0;mso-wrap-distance-top:-3e-5mm;mso-wrap-distance-right:0;mso-wrap-distance-bottom:-3e-5mm;mso-position-horizontal:left;mso-position-horizontal-relative:margin;mso-position-vertical:absolute;mso-position-vertical-relative:text;mso-width-percent:0;mso-height-percent:0;mso-width-relative:page;mso-height-relative:page" from="0,21.15pt" to="450.75pt,22.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" strokeweight="1.44pt">
                <w10:wrap type="topAndBottom" anchorx="margin"/>
              </v:line>
            </w:pict>
          </mc:Fallback>
        </mc:AlternateContent>
      </w:r>
    </w:p>
    <w:p w14:paraId="5E79E13D" w14:textId="35106067" w:rsidR="007C229F" w:rsidRPr="0016301F" w:rsidRDefault="00E17313" w:rsidP="00E17313">
      <w:pPr>
        <w:autoSpaceDE w:val="0"/>
        <w:jc w:val="both"/>
        <w:rPr>
          <w:rFonts w:ascii="Arial" w:eastAsia="Arial" w:hAnsi="Arial"/>
        </w:rPr>
      </w:pPr>
      <w:r w:rsidRPr="00A318F9">
        <w:rPr>
          <w:rFonts w:ascii="Arial" w:eastAsia="Arial" w:hAnsi="Arial"/>
          <w:sz w:val="20"/>
          <w:szCs w:val="20"/>
        </w:rPr>
        <w:t>(*)</w:t>
      </w:r>
      <w:r w:rsidR="00B040CE">
        <w:rPr>
          <w:rFonts w:ascii="Arial" w:eastAsia="Arial" w:hAnsi="Arial"/>
          <w:sz w:val="20"/>
          <w:szCs w:val="20"/>
        </w:rPr>
        <w:t xml:space="preserve"> </w:t>
      </w:r>
      <w:r w:rsidRPr="00A318F9">
        <w:rPr>
          <w:rFonts w:ascii="Arial" w:eastAsia="Arial" w:hAnsi="Arial"/>
          <w:sz w:val="20"/>
          <w:szCs w:val="20"/>
        </w:rPr>
        <w:t>O Termo de Ciência e Notificação e/ou Cadastro do(s) Responsável(is) deve identificar as pessoas físicas que tenham concorrido para a prática do ato jurídico,  na  condição  de  ordenador  da  despesa;  de  partes  contratantes;</w:t>
      </w:r>
      <w:r w:rsidRPr="00A318F9">
        <w:rPr>
          <w:rFonts w:ascii="Arial" w:eastAsia="Arial" w:hAnsi="Arial"/>
          <w:spacing w:val="-20"/>
          <w:sz w:val="20"/>
          <w:szCs w:val="20"/>
        </w:rPr>
        <w:t xml:space="preserve"> </w:t>
      </w:r>
      <w:r w:rsidRPr="00A318F9">
        <w:rPr>
          <w:rFonts w:ascii="Arial" w:eastAsia="Arial" w:hAnsi="Arial"/>
          <w:sz w:val="20"/>
          <w:szCs w:val="20"/>
        </w:rPr>
        <w:t>de responsáveis por ações de acompanhamento, monitoramento e avaliação; de responsáveis por processos licitatórios; de responsáveis por prestações de contas; de responsáveis com atribuições previstas em atos legais ou administrativos e de interessados relacionados a processos de competência deste Tribunal</w:t>
      </w:r>
      <w:r w:rsidRPr="00A318F9">
        <w:rPr>
          <w:rFonts w:ascii="Arial" w:eastAsia="Arial" w:hAnsi="Arial"/>
          <w:i/>
          <w:sz w:val="20"/>
          <w:szCs w:val="20"/>
        </w:rPr>
        <w:t xml:space="preserve">. </w:t>
      </w:r>
      <w:r w:rsidRPr="00A318F9">
        <w:rPr>
          <w:rFonts w:ascii="Arial" w:eastAsia="Arial" w:hAnsi="Arial"/>
          <w:sz w:val="20"/>
          <w:szCs w:val="20"/>
        </w:rPr>
        <w:t xml:space="preserve">Na hipótese de prestações de contas, caso o signatário do parecer conclusivo seja distinto daqueles já arrolados como subscritores do Termo de Ciência e Notificação, será ele objeto de notificação específica. </w:t>
      </w:r>
      <w:r w:rsidRPr="00A318F9">
        <w:rPr>
          <w:rFonts w:ascii="Arial" w:eastAsia="Arial" w:hAnsi="Arial"/>
          <w:i/>
          <w:sz w:val="20"/>
          <w:szCs w:val="20"/>
        </w:rPr>
        <w:t>(inciso acrescido pela Resolução nº 11/2021)</w:t>
      </w:r>
      <w:r>
        <w:rPr>
          <w:rFonts w:ascii="Arial" w:eastAsia="Arial" w:hAnsi="Arial"/>
          <w:i/>
          <w:sz w:val="20"/>
          <w:szCs w:val="20"/>
        </w:rPr>
        <w:t>.</w:t>
      </w:r>
    </w:p>
    <w:p w14:paraId="04C2CB44" w14:textId="77777777" w:rsidR="007C229F" w:rsidRPr="00320145" w:rsidRDefault="007C229F" w:rsidP="007C229F">
      <w:pPr>
        <w:jc w:val="both"/>
        <w:rPr>
          <w:rFonts w:ascii="Arial" w:hAnsi="Arial"/>
          <w:b/>
        </w:rPr>
      </w:pPr>
    </w:p>
    <w:p w14:paraId="3FFC9013" w14:textId="77777777" w:rsidR="007C229F" w:rsidRDefault="007C229F" w:rsidP="007C229F">
      <w:pPr>
        <w:rPr>
          <w:rFonts w:ascii="Arial" w:hAnsi="Arial"/>
          <w:b/>
        </w:rPr>
      </w:pPr>
    </w:p>
    <w:p w14:paraId="572FEE5C" w14:textId="77777777" w:rsidR="007C229F" w:rsidRDefault="007C229F" w:rsidP="007C229F">
      <w:pPr>
        <w:rPr>
          <w:rFonts w:ascii="Arial" w:hAnsi="Arial"/>
          <w:b/>
        </w:rPr>
      </w:pPr>
    </w:p>
    <w:p w14:paraId="64D827DF" w14:textId="77777777" w:rsidR="007C229F" w:rsidRDefault="007C229F" w:rsidP="007C229F">
      <w:pPr>
        <w:rPr>
          <w:rFonts w:ascii="Arial" w:hAnsi="Arial"/>
          <w:b/>
        </w:rPr>
      </w:pPr>
    </w:p>
    <w:p w14:paraId="537E77CB" w14:textId="77777777" w:rsidR="007C229F" w:rsidRDefault="007C229F" w:rsidP="007C229F">
      <w:pPr>
        <w:rPr>
          <w:rFonts w:ascii="Arial" w:hAnsi="Arial"/>
          <w:b/>
        </w:rPr>
      </w:pPr>
    </w:p>
    <w:p w14:paraId="35C68229" w14:textId="77777777" w:rsidR="007C229F" w:rsidRDefault="007C229F" w:rsidP="007C229F">
      <w:pPr>
        <w:rPr>
          <w:rFonts w:ascii="Arial" w:hAnsi="Arial"/>
          <w:b/>
          <w:sz w:val="28"/>
          <w:szCs w:val="28"/>
        </w:rPr>
      </w:pPr>
    </w:p>
    <w:p w14:paraId="1B7C2973" w14:textId="77777777" w:rsidR="007C229F" w:rsidRDefault="007C229F" w:rsidP="007C229F">
      <w:pPr>
        <w:jc w:val="center"/>
        <w:rPr>
          <w:rFonts w:ascii="Arial" w:hAnsi="Arial"/>
          <w:b/>
          <w:sz w:val="28"/>
          <w:szCs w:val="28"/>
        </w:rPr>
      </w:pPr>
    </w:p>
    <w:p w14:paraId="054EF05B" w14:textId="77777777" w:rsidR="007C229F" w:rsidRPr="00773B2F" w:rsidRDefault="007C229F" w:rsidP="007C229F">
      <w:pPr>
        <w:rPr>
          <w:rFonts w:eastAsia="Arial"/>
        </w:rPr>
      </w:pPr>
    </w:p>
    <w:p w14:paraId="265D96D8" w14:textId="6F709FD4" w:rsidR="007C229F" w:rsidRDefault="007C229F" w:rsidP="001F5CCB">
      <w:pPr>
        <w:rPr>
          <w:rFonts w:ascii="Arial" w:hAnsi="Arial"/>
          <w:b/>
          <w:sz w:val="28"/>
          <w:szCs w:val="28"/>
        </w:rPr>
      </w:pPr>
    </w:p>
    <w:p w14:paraId="4EB06D2B" w14:textId="6158ECDA" w:rsidR="007C229F" w:rsidRDefault="007C229F" w:rsidP="001F5CCB">
      <w:pPr>
        <w:rPr>
          <w:rFonts w:ascii="Arial" w:hAnsi="Arial"/>
          <w:b/>
          <w:sz w:val="28"/>
          <w:szCs w:val="28"/>
        </w:rPr>
      </w:pPr>
    </w:p>
    <w:p w14:paraId="2B83460E" w14:textId="66235F46" w:rsidR="007C229F" w:rsidRDefault="007C229F" w:rsidP="001F5CCB">
      <w:pPr>
        <w:rPr>
          <w:rFonts w:ascii="Arial" w:hAnsi="Arial"/>
          <w:b/>
          <w:sz w:val="28"/>
          <w:szCs w:val="28"/>
        </w:rPr>
      </w:pPr>
    </w:p>
    <w:p w14:paraId="760AF89D" w14:textId="77777777" w:rsidR="007C229F" w:rsidRDefault="007C229F" w:rsidP="001F5CCB">
      <w:pPr>
        <w:rPr>
          <w:rFonts w:ascii="Arial" w:hAnsi="Arial"/>
          <w:b/>
          <w:sz w:val="28"/>
          <w:szCs w:val="28"/>
        </w:rPr>
      </w:pPr>
    </w:p>
    <w:p w14:paraId="5B547FC5" w14:textId="77777777" w:rsidR="006877FE" w:rsidRDefault="006877FE" w:rsidP="006877FE">
      <w:pPr>
        <w:jc w:val="center"/>
        <w:rPr>
          <w:rFonts w:ascii="Arial" w:hAnsi="Arial"/>
          <w:b/>
          <w:sz w:val="28"/>
          <w:szCs w:val="28"/>
        </w:rPr>
      </w:pPr>
    </w:p>
    <w:p w14:paraId="53B68C4C" w14:textId="301BC68E" w:rsidR="006877FE" w:rsidRDefault="006877FE" w:rsidP="006877FE">
      <w:pPr>
        <w:jc w:val="center"/>
        <w:rPr>
          <w:rFonts w:ascii="Arial" w:hAnsi="Arial"/>
          <w:b/>
          <w:sz w:val="28"/>
          <w:szCs w:val="28"/>
        </w:rPr>
      </w:pPr>
    </w:p>
    <w:p w14:paraId="349D089C" w14:textId="0760060B" w:rsidR="009D3C4D" w:rsidRDefault="009D3C4D" w:rsidP="006877FE">
      <w:pPr>
        <w:jc w:val="center"/>
        <w:rPr>
          <w:rFonts w:ascii="Arial" w:hAnsi="Arial"/>
          <w:b/>
          <w:sz w:val="28"/>
          <w:szCs w:val="28"/>
        </w:rPr>
      </w:pPr>
    </w:p>
    <w:p w14:paraId="09D47E69" w14:textId="38022E47" w:rsidR="009D3C4D" w:rsidRDefault="009D3C4D" w:rsidP="006877FE">
      <w:pPr>
        <w:jc w:val="center"/>
        <w:rPr>
          <w:rFonts w:ascii="Arial" w:hAnsi="Arial"/>
          <w:b/>
          <w:sz w:val="28"/>
          <w:szCs w:val="28"/>
        </w:rPr>
      </w:pPr>
    </w:p>
    <w:p w14:paraId="46B6331B" w14:textId="56D3806D" w:rsidR="009D3C4D" w:rsidRDefault="009D3C4D" w:rsidP="006877FE">
      <w:pPr>
        <w:jc w:val="center"/>
        <w:rPr>
          <w:rFonts w:ascii="Arial" w:hAnsi="Arial"/>
          <w:b/>
          <w:sz w:val="28"/>
          <w:szCs w:val="28"/>
        </w:rPr>
      </w:pPr>
    </w:p>
    <w:p w14:paraId="0AF2CBD7" w14:textId="1F829C59" w:rsidR="009D3C4D" w:rsidRDefault="009D3C4D" w:rsidP="006877FE">
      <w:pPr>
        <w:jc w:val="center"/>
        <w:rPr>
          <w:rFonts w:ascii="Arial" w:hAnsi="Arial"/>
          <w:b/>
          <w:sz w:val="28"/>
          <w:szCs w:val="28"/>
        </w:rPr>
      </w:pPr>
    </w:p>
    <w:p w14:paraId="70B4C05F" w14:textId="6144E5A2" w:rsidR="009D3C4D" w:rsidRDefault="009D3C4D" w:rsidP="006877FE">
      <w:pPr>
        <w:jc w:val="center"/>
        <w:rPr>
          <w:rFonts w:ascii="Arial" w:hAnsi="Arial"/>
          <w:b/>
          <w:sz w:val="28"/>
          <w:szCs w:val="28"/>
        </w:rPr>
      </w:pPr>
    </w:p>
    <w:p w14:paraId="65D27709" w14:textId="0CDA819D" w:rsidR="002C0697" w:rsidRDefault="002C0697" w:rsidP="002C0697">
      <w:pPr>
        <w:rPr>
          <w:rFonts w:ascii="Arial" w:hAnsi="Arial"/>
          <w:b/>
          <w:sz w:val="28"/>
          <w:szCs w:val="28"/>
        </w:rPr>
      </w:pPr>
    </w:p>
    <w:p w14:paraId="35AB1E41" w14:textId="00B482A0" w:rsidR="00A36581" w:rsidRDefault="00A36581" w:rsidP="002C0697">
      <w:pPr>
        <w:rPr>
          <w:rFonts w:ascii="Arial" w:hAnsi="Arial"/>
          <w:b/>
          <w:sz w:val="28"/>
          <w:szCs w:val="28"/>
        </w:rPr>
      </w:pPr>
    </w:p>
    <w:p w14:paraId="2803F3E4" w14:textId="3AB03B69" w:rsidR="00A36581" w:rsidRDefault="00A36581" w:rsidP="002C0697">
      <w:pPr>
        <w:rPr>
          <w:rFonts w:ascii="Arial" w:hAnsi="Arial"/>
          <w:b/>
          <w:sz w:val="28"/>
          <w:szCs w:val="28"/>
        </w:rPr>
      </w:pPr>
    </w:p>
    <w:p w14:paraId="15E3F85C" w14:textId="506CC3FE" w:rsidR="00A36581" w:rsidRDefault="00A36581" w:rsidP="002C0697">
      <w:pPr>
        <w:rPr>
          <w:rFonts w:ascii="Arial" w:hAnsi="Arial"/>
          <w:b/>
          <w:sz w:val="28"/>
          <w:szCs w:val="28"/>
        </w:rPr>
      </w:pPr>
    </w:p>
    <w:p w14:paraId="3FE6CB2D" w14:textId="190098B4" w:rsidR="00A25FC5" w:rsidRDefault="00A25FC5" w:rsidP="002C0697">
      <w:pPr>
        <w:rPr>
          <w:lang w:eastAsia="pt-BR" w:bidi="ar-SA"/>
        </w:rPr>
      </w:pPr>
    </w:p>
    <w:p w14:paraId="46EEE17F" w14:textId="554D9024" w:rsidR="00D73648" w:rsidRDefault="00D73648" w:rsidP="002C0697">
      <w:pPr>
        <w:rPr>
          <w:lang w:eastAsia="pt-BR" w:bidi="ar-SA"/>
        </w:rPr>
      </w:pPr>
    </w:p>
    <w:p w14:paraId="1B9F881A" w14:textId="52350AD0" w:rsidR="00D73648" w:rsidRDefault="00D73648" w:rsidP="002C0697">
      <w:pPr>
        <w:rPr>
          <w:lang w:eastAsia="pt-BR" w:bidi="ar-SA"/>
        </w:rPr>
      </w:pPr>
    </w:p>
    <w:p w14:paraId="57EC9E56" w14:textId="2B831BBD" w:rsidR="00D73648" w:rsidRDefault="00D73648" w:rsidP="002C0697">
      <w:pPr>
        <w:rPr>
          <w:lang w:eastAsia="pt-BR" w:bidi="ar-SA"/>
        </w:rPr>
      </w:pPr>
    </w:p>
    <w:p w14:paraId="5FCBFAF9" w14:textId="1A892342" w:rsidR="00D73648" w:rsidRDefault="00D73648" w:rsidP="002C0697">
      <w:pPr>
        <w:rPr>
          <w:lang w:eastAsia="pt-BR" w:bidi="ar-SA"/>
        </w:rPr>
      </w:pPr>
    </w:p>
    <w:p w14:paraId="201A4956" w14:textId="77777777" w:rsidR="00CF0748" w:rsidRDefault="00CF0748" w:rsidP="002C0697">
      <w:pPr>
        <w:rPr>
          <w:lang w:eastAsia="pt-BR" w:bidi="ar-SA"/>
        </w:rPr>
      </w:pPr>
    </w:p>
    <w:p w14:paraId="57CC5F23" w14:textId="77777777" w:rsidR="00CF0748" w:rsidRDefault="00CF0748" w:rsidP="002C0697">
      <w:pPr>
        <w:rPr>
          <w:lang w:eastAsia="pt-BR" w:bidi="ar-SA"/>
        </w:rPr>
      </w:pPr>
    </w:p>
    <w:p w14:paraId="55A46850" w14:textId="77777777" w:rsidR="00CF0748" w:rsidRDefault="00CF0748" w:rsidP="002C0697">
      <w:pPr>
        <w:rPr>
          <w:lang w:eastAsia="pt-BR" w:bidi="ar-SA"/>
        </w:rPr>
      </w:pPr>
    </w:p>
    <w:p w14:paraId="5C749775" w14:textId="77777777" w:rsidR="00CF0748" w:rsidRDefault="00CF0748" w:rsidP="002C0697">
      <w:pPr>
        <w:rPr>
          <w:lang w:eastAsia="pt-BR" w:bidi="ar-SA"/>
        </w:rPr>
      </w:pPr>
    </w:p>
    <w:p w14:paraId="4B78CD5B" w14:textId="77777777" w:rsidR="00CF0748" w:rsidRDefault="00CF0748" w:rsidP="002C0697">
      <w:pPr>
        <w:rPr>
          <w:lang w:eastAsia="pt-BR" w:bidi="ar-SA"/>
        </w:rPr>
      </w:pPr>
    </w:p>
    <w:p w14:paraId="47D279EE" w14:textId="77777777" w:rsidR="00CF0748" w:rsidRDefault="00CF0748" w:rsidP="002C0697">
      <w:pPr>
        <w:rPr>
          <w:lang w:eastAsia="pt-BR" w:bidi="ar-SA"/>
        </w:rPr>
      </w:pPr>
    </w:p>
    <w:p w14:paraId="408132A4" w14:textId="77777777" w:rsidR="00CF0748" w:rsidRDefault="00CF0748" w:rsidP="002C0697">
      <w:pPr>
        <w:rPr>
          <w:lang w:eastAsia="pt-BR" w:bidi="ar-SA"/>
        </w:rPr>
      </w:pPr>
    </w:p>
    <w:p w14:paraId="327F3600" w14:textId="77777777" w:rsidR="00933C58" w:rsidRDefault="00933C58" w:rsidP="008723EE">
      <w:pPr>
        <w:pStyle w:val="Ttulo6"/>
        <w:spacing w:after="160"/>
        <w:jc w:val="center"/>
        <w:rPr>
          <w:rFonts w:cs="Arial"/>
          <w:sz w:val="28"/>
          <w:szCs w:val="28"/>
        </w:rPr>
      </w:pPr>
    </w:p>
    <w:p w14:paraId="54A1DB8F" w14:textId="5085A7B2" w:rsidR="00B96068" w:rsidRPr="004C7419" w:rsidRDefault="00B96068" w:rsidP="008723EE">
      <w:pPr>
        <w:pStyle w:val="Ttulo6"/>
        <w:spacing w:after="160"/>
        <w:jc w:val="center"/>
        <w:rPr>
          <w:rFonts w:cs="Arial"/>
          <w:sz w:val="28"/>
          <w:szCs w:val="28"/>
        </w:rPr>
      </w:pPr>
      <w:r w:rsidRPr="004C7419">
        <w:rPr>
          <w:rFonts w:cs="Arial"/>
          <w:sz w:val="28"/>
          <w:szCs w:val="28"/>
        </w:rPr>
        <w:t>DADOS DO REPRESENTANTE LEGAL</w:t>
      </w:r>
    </w:p>
    <w:p w14:paraId="6070E0FA" w14:textId="50703205" w:rsidR="00B96068" w:rsidRPr="00F918B7" w:rsidRDefault="008723EE" w:rsidP="008723EE">
      <w:pPr>
        <w:spacing w:after="160"/>
        <w:ind w:left="561"/>
        <w:rPr>
          <w:rFonts w:ascii="Arial" w:hAnsi="Arial"/>
          <w:b/>
          <w:bCs/>
          <w:sz w:val="28"/>
          <w:szCs w:val="28"/>
        </w:rPr>
      </w:pPr>
      <w:r w:rsidRPr="00F918B7">
        <w:rPr>
          <w:rFonts w:ascii="Arial" w:hAnsi="Arial"/>
          <w:b/>
          <w:bCs/>
          <w:sz w:val="28"/>
          <w:szCs w:val="28"/>
        </w:rPr>
        <w:t xml:space="preserve">                   </w:t>
      </w:r>
      <w:r w:rsidR="00B96068" w:rsidRPr="00F918B7">
        <w:rPr>
          <w:rFonts w:ascii="Arial" w:hAnsi="Arial"/>
          <w:b/>
          <w:bCs/>
          <w:sz w:val="28"/>
          <w:szCs w:val="28"/>
        </w:rPr>
        <w:t xml:space="preserve">PREGÃO ELETRÔNICO </w:t>
      </w:r>
      <w:r w:rsidR="00CF0748" w:rsidRPr="00F918B7">
        <w:rPr>
          <w:rFonts w:ascii="Arial" w:hAnsi="Arial"/>
          <w:b/>
          <w:bCs/>
          <w:sz w:val="28"/>
          <w:szCs w:val="28"/>
        </w:rPr>
        <w:t>Nº</w:t>
      </w:r>
      <w:r w:rsidR="00B96068" w:rsidRPr="00F918B7">
        <w:rPr>
          <w:rFonts w:ascii="Arial" w:hAnsi="Arial"/>
          <w:b/>
          <w:bCs/>
          <w:sz w:val="28"/>
          <w:szCs w:val="28"/>
        </w:rPr>
        <w:t xml:space="preserve"> </w:t>
      </w:r>
      <w:r w:rsidR="00F918B7" w:rsidRPr="00F918B7">
        <w:rPr>
          <w:rFonts w:ascii="Arial" w:hAnsi="Arial"/>
          <w:b/>
          <w:bCs/>
          <w:sz w:val="28"/>
          <w:szCs w:val="28"/>
        </w:rPr>
        <w:t>017</w:t>
      </w:r>
      <w:r w:rsidR="007B61E2" w:rsidRPr="00F918B7">
        <w:rPr>
          <w:rFonts w:ascii="Arial" w:hAnsi="Arial"/>
          <w:b/>
          <w:bCs/>
          <w:sz w:val="28"/>
          <w:szCs w:val="28"/>
        </w:rPr>
        <w:t>/</w:t>
      </w:r>
      <w:r w:rsidR="00B96068" w:rsidRPr="00F918B7">
        <w:rPr>
          <w:rFonts w:ascii="Arial" w:hAnsi="Arial"/>
          <w:b/>
          <w:bCs/>
          <w:sz w:val="28"/>
          <w:szCs w:val="28"/>
        </w:rPr>
        <w:t>20</w:t>
      </w:r>
      <w:r w:rsidR="002D7FB1" w:rsidRPr="00F918B7">
        <w:rPr>
          <w:rFonts w:ascii="Arial" w:hAnsi="Arial"/>
          <w:b/>
          <w:bCs/>
          <w:sz w:val="28"/>
          <w:szCs w:val="28"/>
        </w:rPr>
        <w:t>2</w:t>
      </w:r>
      <w:r w:rsidR="00384601" w:rsidRPr="00F918B7">
        <w:rPr>
          <w:rFonts w:ascii="Arial" w:hAnsi="Arial"/>
          <w:b/>
          <w:bCs/>
          <w:sz w:val="28"/>
          <w:szCs w:val="28"/>
        </w:rPr>
        <w:t>4</w:t>
      </w:r>
    </w:p>
    <w:p w14:paraId="6573C377" w14:textId="77777777" w:rsidR="00B96068" w:rsidRPr="004534BA" w:rsidRDefault="00B96068" w:rsidP="00B96068">
      <w:pPr>
        <w:spacing w:after="160"/>
        <w:ind w:left="561"/>
        <w:jc w:val="center"/>
        <w:rPr>
          <w:rFonts w:ascii="Arial" w:hAnsi="Arial"/>
          <w:b/>
          <w:bCs/>
          <w:color w:val="FF0000"/>
        </w:rPr>
      </w:pPr>
    </w:p>
    <w:p w14:paraId="251E949C" w14:textId="77777777" w:rsidR="00B96068" w:rsidRPr="004D2F4E" w:rsidRDefault="00B96068" w:rsidP="00B96068">
      <w:pPr>
        <w:rPr>
          <w:rFonts w:ascii="Arial" w:hAnsi="Arial"/>
        </w:rPr>
      </w:pPr>
      <w:r w:rsidRPr="004D2F4E">
        <w:rPr>
          <w:rFonts w:ascii="Arial" w:hAnsi="Arial"/>
        </w:rPr>
        <w:t>A __________________________</w:t>
      </w:r>
      <w:r w:rsidR="00B705DE" w:rsidRPr="004D2F4E">
        <w:rPr>
          <w:rFonts w:ascii="Arial" w:hAnsi="Arial"/>
        </w:rPr>
        <w:t>___________________</w:t>
      </w:r>
      <w:r w:rsidRPr="004D2F4E">
        <w:rPr>
          <w:rFonts w:ascii="Arial" w:hAnsi="Arial"/>
        </w:rPr>
        <w:t xml:space="preserve"> , apresenta, a seguir, os</w:t>
      </w:r>
    </w:p>
    <w:p w14:paraId="2137D920" w14:textId="77777777" w:rsidR="00B96068" w:rsidRPr="004D2F4E" w:rsidRDefault="00B96068" w:rsidP="00B96068">
      <w:pPr>
        <w:rPr>
          <w:rFonts w:ascii="Arial" w:hAnsi="Arial"/>
          <w:i/>
          <w:iCs/>
        </w:rPr>
      </w:pPr>
      <w:r w:rsidRPr="004D2F4E">
        <w:rPr>
          <w:rFonts w:ascii="Arial" w:hAnsi="Arial"/>
        </w:rPr>
        <w:t xml:space="preserve">                              </w:t>
      </w:r>
      <w:r w:rsidRPr="004D2F4E">
        <w:rPr>
          <w:rFonts w:ascii="Arial" w:hAnsi="Arial"/>
          <w:i/>
          <w:iCs/>
        </w:rPr>
        <w:t>(Nome completo da empresa)</w:t>
      </w:r>
    </w:p>
    <w:p w14:paraId="769159CB" w14:textId="77777777" w:rsidR="00B96068" w:rsidRPr="004D2F4E" w:rsidRDefault="00B96068" w:rsidP="00B96068">
      <w:pPr>
        <w:rPr>
          <w:rFonts w:ascii="Arial" w:hAnsi="Arial"/>
        </w:rPr>
      </w:pPr>
      <w:r w:rsidRPr="004D2F4E">
        <w:rPr>
          <w:rFonts w:ascii="Arial" w:hAnsi="Arial"/>
        </w:rPr>
        <w:t xml:space="preserve">dados de seu(s) representante(s) legal(is) </w:t>
      </w:r>
      <w:r w:rsidRPr="004D2F4E">
        <w:rPr>
          <w:rFonts w:ascii="Arial" w:hAnsi="Arial"/>
          <w:b/>
          <w:bCs/>
        </w:rPr>
        <w:t>para assinatura do CONTRATO</w:t>
      </w:r>
      <w:r w:rsidRPr="004D2F4E">
        <w:rPr>
          <w:rFonts w:ascii="Arial" w:hAnsi="Arial"/>
          <w:b/>
        </w:rPr>
        <w:t>:</w:t>
      </w:r>
    </w:p>
    <w:p w14:paraId="412EB14A" w14:textId="77777777" w:rsidR="00B96068" w:rsidRPr="004D2F4E" w:rsidRDefault="00B96068" w:rsidP="00B96068">
      <w:pPr>
        <w:rPr>
          <w:rFonts w:ascii="Arial" w:hAnsi="Arial"/>
        </w:rPr>
      </w:pPr>
    </w:p>
    <w:p w14:paraId="37543721" w14:textId="77777777" w:rsidR="00B96068" w:rsidRPr="004D2F4E" w:rsidRDefault="00B96068" w:rsidP="00B96068">
      <w:pPr>
        <w:rPr>
          <w:rFonts w:ascii="Arial" w:hAnsi="Arial"/>
        </w:rPr>
      </w:pPr>
      <w:r w:rsidRPr="004D2F4E">
        <w:rPr>
          <w:rFonts w:ascii="Arial" w:hAnsi="Arial"/>
        </w:rPr>
        <w:t>NOME(s):</w:t>
      </w:r>
    </w:p>
    <w:p w14:paraId="34D3BF43" w14:textId="77777777" w:rsidR="00B96068" w:rsidRPr="004D2F4E" w:rsidRDefault="00B96068" w:rsidP="00B96068">
      <w:pPr>
        <w:rPr>
          <w:rFonts w:ascii="Arial" w:hAnsi="Arial"/>
        </w:rPr>
      </w:pPr>
    </w:p>
    <w:p w14:paraId="3A5D31C0" w14:textId="77777777" w:rsidR="00B96068" w:rsidRPr="004D2F4E" w:rsidRDefault="00B96068" w:rsidP="00B96068">
      <w:pPr>
        <w:rPr>
          <w:rFonts w:ascii="Arial" w:hAnsi="Arial"/>
        </w:rPr>
      </w:pPr>
      <w:r w:rsidRPr="004D2F4E">
        <w:rPr>
          <w:rFonts w:ascii="Arial" w:hAnsi="Arial"/>
        </w:rPr>
        <w:t>CARGO(s):</w:t>
      </w:r>
    </w:p>
    <w:p w14:paraId="244A665F" w14:textId="77777777" w:rsidR="00B96068" w:rsidRPr="004D2F4E" w:rsidRDefault="00B96068" w:rsidP="00B96068">
      <w:pPr>
        <w:rPr>
          <w:rFonts w:ascii="Arial" w:hAnsi="Arial"/>
        </w:rPr>
      </w:pPr>
    </w:p>
    <w:p w14:paraId="55461943" w14:textId="4AEB0CEF" w:rsidR="00B96068" w:rsidRPr="004D2F4E" w:rsidRDefault="00B96068" w:rsidP="00B96068">
      <w:pPr>
        <w:pStyle w:val="ListaCc"/>
        <w:rPr>
          <w:rFonts w:ascii="Arial" w:hAnsi="Arial" w:cs="Arial"/>
          <w:sz w:val="24"/>
          <w:szCs w:val="24"/>
        </w:rPr>
      </w:pPr>
      <w:r w:rsidRPr="004D2F4E">
        <w:rPr>
          <w:rFonts w:ascii="Arial" w:hAnsi="Arial" w:cs="Arial"/>
          <w:sz w:val="24"/>
          <w:szCs w:val="24"/>
        </w:rPr>
        <w:t>NACIONALIDADE(s):                                                     ESTADO CIVIL:</w:t>
      </w:r>
    </w:p>
    <w:p w14:paraId="7D43F581" w14:textId="77777777" w:rsidR="00B96068" w:rsidRPr="004D2F4E" w:rsidRDefault="00B96068" w:rsidP="00B96068">
      <w:pPr>
        <w:rPr>
          <w:rFonts w:ascii="Arial" w:hAnsi="Arial"/>
        </w:rPr>
      </w:pPr>
    </w:p>
    <w:p w14:paraId="332E51B9" w14:textId="7B6BFEC4" w:rsidR="00B96068" w:rsidRPr="004D2F4E" w:rsidRDefault="00B96068" w:rsidP="00B96068">
      <w:pPr>
        <w:rPr>
          <w:rFonts w:ascii="Arial" w:hAnsi="Arial"/>
        </w:rPr>
      </w:pPr>
      <w:r w:rsidRPr="004D2F4E">
        <w:rPr>
          <w:rFonts w:ascii="Arial" w:hAnsi="Arial"/>
        </w:rPr>
        <w:t xml:space="preserve">PROFISSÃO:                     </w:t>
      </w:r>
      <w:r w:rsidR="00B705DE" w:rsidRPr="004D2F4E">
        <w:rPr>
          <w:rFonts w:ascii="Arial" w:hAnsi="Arial"/>
        </w:rPr>
        <w:t xml:space="preserve">           </w:t>
      </w:r>
      <w:r w:rsidRPr="004D2F4E">
        <w:rPr>
          <w:rFonts w:ascii="Arial" w:hAnsi="Arial"/>
        </w:rPr>
        <w:t>RG n</w:t>
      </w:r>
      <w:r w:rsidRPr="004D2F4E">
        <w:rPr>
          <w:rFonts w:ascii="Arial" w:hAnsi="Arial"/>
          <w:vertAlign w:val="superscript"/>
        </w:rPr>
        <w:t>o</w:t>
      </w:r>
      <w:r w:rsidRPr="004D2F4E">
        <w:rPr>
          <w:rFonts w:ascii="Arial" w:hAnsi="Arial"/>
        </w:rPr>
        <w:t>.:</w:t>
      </w:r>
      <w:r w:rsidRPr="004D2F4E">
        <w:rPr>
          <w:rFonts w:ascii="Arial" w:hAnsi="Arial"/>
          <w:vertAlign w:val="superscript"/>
        </w:rPr>
        <w:t>.</w:t>
      </w:r>
      <w:r w:rsidRPr="004D2F4E">
        <w:rPr>
          <w:rFonts w:ascii="Arial" w:hAnsi="Arial"/>
        </w:rPr>
        <w:t xml:space="preserve">                                          CPF n</w:t>
      </w:r>
      <w:r w:rsidRPr="004D2F4E">
        <w:rPr>
          <w:rFonts w:ascii="Arial" w:hAnsi="Arial"/>
          <w:vertAlign w:val="superscript"/>
        </w:rPr>
        <w:t>o</w:t>
      </w:r>
      <w:r w:rsidRPr="004D2F4E">
        <w:rPr>
          <w:rFonts w:ascii="Arial" w:hAnsi="Arial"/>
        </w:rPr>
        <w:t>.:</w:t>
      </w:r>
      <w:r w:rsidRPr="004D2F4E">
        <w:rPr>
          <w:rFonts w:ascii="Arial" w:hAnsi="Arial"/>
          <w:vertAlign w:val="superscript"/>
        </w:rPr>
        <w:t>.</w:t>
      </w:r>
    </w:p>
    <w:p w14:paraId="1301E36D" w14:textId="77777777" w:rsidR="00B96068" w:rsidRPr="004D2F4E" w:rsidRDefault="00B96068" w:rsidP="00B96068">
      <w:pPr>
        <w:rPr>
          <w:rFonts w:ascii="Arial" w:hAnsi="Arial"/>
        </w:rPr>
      </w:pPr>
    </w:p>
    <w:p w14:paraId="4A7E8F6F" w14:textId="77777777" w:rsidR="00B96068" w:rsidRPr="004D2F4E" w:rsidRDefault="00B96068" w:rsidP="00B96068">
      <w:pPr>
        <w:rPr>
          <w:rFonts w:ascii="Arial" w:hAnsi="Arial"/>
        </w:rPr>
      </w:pPr>
      <w:r w:rsidRPr="004D2F4E">
        <w:rPr>
          <w:rFonts w:ascii="Arial" w:hAnsi="Arial"/>
        </w:rPr>
        <w:t>RESIDÊNCIA (Domicílio):</w:t>
      </w:r>
    </w:p>
    <w:p w14:paraId="7451700F" w14:textId="77777777" w:rsidR="00B96068" w:rsidRPr="004D2F4E" w:rsidRDefault="00B96068" w:rsidP="00B96068">
      <w:pPr>
        <w:pStyle w:val="Ttulo1"/>
        <w:rPr>
          <w:rFonts w:ascii="Arial" w:hAnsi="Arial" w:cs="Arial"/>
          <w:sz w:val="24"/>
          <w:szCs w:val="24"/>
        </w:rPr>
      </w:pPr>
    </w:p>
    <w:p w14:paraId="7344EE60" w14:textId="77777777" w:rsidR="00B96068" w:rsidRPr="004D2F4E" w:rsidRDefault="00B96068" w:rsidP="00B96068">
      <w:pPr>
        <w:rPr>
          <w:rFonts w:ascii="Arial" w:hAnsi="Arial"/>
        </w:rPr>
      </w:pPr>
      <w:r w:rsidRPr="004D2F4E">
        <w:rPr>
          <w:rFonts w:ascii="Arial" w:hAnsi="Arial"/>
        </w:rPr>
        <w:t xml:space="preserve">Confirmamos, a seguir, os dados da </w:t>
      </w:r>
      <w:r w:rsidR="00B705DE" w:rsidRPr="004D2F4E">
        <w:rPr>
          <w:rFonts w:ascii="Arial" w:hAnsi="Arial"/>
        </w:rPr>
        <w:t>empresa para efeito do CONTRATO</w:t>
      </w:r>
      <w:r w:rsidRPr="004D2F4E">
        <w:rPr>
          <w:rFonts w:ascii="Arial" w:hAnsi="Arial"/>
        </w:rPr>
        <w:t>:</w:t>
      </w:r>
    </w:p>
    <w:p w14:paraId="3679CDB0" w14:textId="77777777" w:rsidR="00B96068" w:rsidRPr="004D2F4E" w:rsidRDefault="00B96068" w:rsidP="00B96068">
      <w:pPr>
        <w:rPr>
          <w:rFonts w:ascii="Arial" w:hAnsi="Arial"/>
        </w:rPr>
      </w:pPr>
    </w:p>
    <w:p w14:paraId="79D4B9AB" w14:textId="77777777" w:rsidR="00B96068" w:rsidRPr="004D2F4E" w:rsidRDefault="00B705DE" w:rsidP="00B96068">
      <w:pPr>
        <w:rPr>
          <w:rFonts w:ascii="Arial" w:hAnsi="Arial"/>
        </w:rPr>
      </w:pPr>
      <w:r w:rsidRPr="004D2F4E">
        <w:rPr>
          <w:rFonts w:ascii="Arial" w:hAnsi="Arial"/>
        </w:rPr>
        <w:t>RAZÃO SOCIAL</w:t>
      </w:r>
      <w:r w:rsidR="00B96068" w:rsidRPr="004D2F4E">
        <w:rPr>
          <w:rFonts w:ascii="Arial" w:hAnsi="Arial"/>
        </w:rPr>
        <w:t>:</w:t>
      </w:r>
    </w:p>
    <w:p w14:paraId="70E3C210" w14:textId="77777777" w:rsidR="00B96068" w:rsidRPr="004D2F4E" w:rsidRDefault="00B96068" w:rsidP="00B96068">
      <w:pPr>
        <w:ind w:left="1701"/>
        <w:rPr>
          <w:rFonts w:ascii="Arial" w:hAnsi="Arial"/>
        </w:rPr>
      </w:pPr>
    </w:p>
    <w:p w14:paraId="6C98E435" w14:textId="3B45234D" w:rsidR="00B96068" w:rsidRPr="004D2F4E" w:rsidRDefault="00B96068" w:rsidP="00B96068">
      <w:pPr>
        <w:rPr>
          <w:rFonts w:ascii="Arial" w:hAnsi="Arial"/>
        </w:rPr>
      </w:pPr>
      <w:r w:rsidRPr="004D2F4E">
        <w:rPr>
          <w:rFonts w:ascii="Arial" w:hAnsi="Arial"/>
        </w:rPr>
        <w:t>CNPJ n</w:t>
      </w:r>
      <w:r w:rsidRPr="004D2F4E">
        <w:rPr>
          <w:rFonts w:ascii="Arial" w:hAnsi="Arial"/>
          <w:vertAlign w:val="superscript"/>
        </w:rPr>
        <w:t>o</w:t>
      </w:r>
      <w:r w:rsidRPr="004D2F4E">
        <w:rPr>
          <w:rFonts w:ascii="Arial" w:hAnsi="Arial"/>
        </w:rPr>
        <w:t xml:space="preserve">.:                        </w:t>
      </w:r>
      <w:r w:rsidR="00B705DE" w:rsidRPr="004D2F4E">
        <w:rPr>
          <w:rFonts w:ascii="Arial" w:hAnsi="Arial"/>
        </w:rPr>
        <w:t xml:space="preserve">                    FONE</w:t>
      </w:r>
      <w:r w:rsidRPr="004D2F4E">
        <w:rPr>
          <w:rFonts w:ascii="Arial" w:hAnsi="Arial"/>
        </w:rPr>
        <w:t>:                                          E-mail:</w:t>
      </w:r>
    </w:p>
    <w:p w14:paraId="4077C3F5" w14:textId="77777777" w:rsidR="00B96068" w:rsidRPr="004D2F4E" w:rsidRDefault="00B96068" w:rsidP="00B96068">
      <w:pPr>
        <w:rPr>
          <w:rFonts w:ascii="Arial" w:hAnsi="Arial"/>
        </w:rPr>
      </w:pPr>
    </w:p>
    <w:p w14:paraId="4DA56DD6" w14:textId="77777777" w:rsidR="00B96068" w:rsidRPr="004D2F4E" w:rsidRDefault="00B96068" w:rsidP="00B96068">
      <w:pPr>
        <w:rPr>
          <w:rFonts w:ascii="Arial" w:hAnsi="Arial"/>
        </w:rPr>
      </w:pPr>
      <w:r w:rsidRPr="004D2F4E">
        <w:rPr>
          <w:rFonts w:ascii="Arial" w:hAnsi="Arial"/>
        </w:rPr>
        <w:t xml:space="preserve">Inscrição </w:t>
      </w:r>
      <w:r w:rsidR="00B705DE" w:rsidRPr="004D2F4E">
        <w:rPr>
          <w:rFonts w:ascii="Arial" w:hAnsi="Arial"/>
        </w:rPr>
        <w:t xml:space="preserve">Estadual: </w:t>
      </w:r>
      <w:r w:rsidR="00B705DE" w:rsidRPr="004D2F4E">
        <w:rPr>
          <w:rFonts w:ascii="Arial" w:hAnsi="Arial"/>
        </w:rPr>
        <w:tab/>
      </w:r>
      <w:r w:rsidRPr="004D2F4E">
        <w:rPr>
          <w:rFonts w:ascii="Arial" w:hAnsi="Arial"/>
        </w:rPr>
        <w:tab/>
      </w:r>
      <w:r w:rsidRPr="004D2F4E">
        <w:rPr>
          <w:rFonts w:ascii="Arial" w:hAnsi="Arial"/>
        </w:rPr>
        <w:tab/>
      </w:r>
      <w:r w:rsidRPr="004D2F4E">
        <w:rPr>
          <w:rFonts w:ascii="Arial" w:hAnsi="Arial"/>
        </w:rPr>
        <w:tab/>
      </w:r>
      <w:r w:rsidRPr="004D2F4E">
        <w:rPr>
          <w:rFonts w:ascii="Arial" w:hAnsi="Arial"/>
        </w:rPr>
        <w:tab/>
        <w:t>Inscrição Municipal:</w:t>
      </w:r>
    </w:p>
    <w:p w14:paraId="5E7390CB" w14:textId="77777777" w:rsidR="00B96068" w:rsidRPr="004D2F4E" w:rsidRDefault="00B96068" w:rsidP="00B96068">
      <w:pPr>
        <w:ind w:left="1701"/>
        <w:rPr>
          <w:rFonts w:ascii="Arial" w:hAnsi="Arial"/>
        </w:rPr>
      </w:pPr>
    </w:p>
    <w:p w14:paraId="1286A4B9" w14:textId="77777777" w:rsidR="00B96068" w:rsidRPr="004D2F4E" w:rsidRDefault="00B705DE" w:rsidP="00B96068">
      <w:pPr>
        <w:rPr>
          <w:rFonts w:ascii="Arial" w:hAnsi="Arial"/>
        </w:rPr>
      </w:pPr>
      <w:r w:rsidRPr="004D2F4E">
        <w:rPr>
          <w:rFonts w:ascii="Arial" w:hAnsi="Arial"/>
        </w:rPr>
        <w:t>ENDEREÇO:</w:t>
      </w:r>
    </w:p>
    <w:p w14:paraId="526A130A" w14:textId="77777777" w:rsidR="00B96068" w:rsidRPr="004D2F4E" w:rsidRDefault="00B96068" w:rsidP="00B96068">
      <w:pPr>
        <w:rPr>
          <w:rFonts w:ascii="Arial" w:hAnsi="Arial"/>
        </w:rPr>
      </w:pPr>
    </w:p>
    <w:p w14:paraId="4A694B90" w14:textId="77777777" w:rsidR="00B96068" w:rsidRPr="004D2F4E" w:rsidRDefault="00B705DE" w:rsidP="00B96068">
      <w:pPr>
        <w:rPr>
          <w:rFonts w:ascii="Arial" w:hAnsi="Arial"/>
        </w:rPr>
      </w:pPr>
      <w:r w:rsidRPr="004D2F4E">
        <w:rPr>
          <w:rFonts w:ascii="Arial" w:hAnsi="Arial"/>
        </w:rPr>
        <w:t>Município:</w:t>
      </w:r>
      <w:r w:rsidR="00B96068" w:rsidRPr="004D2F4E">
        <w:rPr>
          <w:rFonts w:ascii="Arial" w:hAnsi="Arial"/>
        </w:rPr>
        <w:t xml:space="preserve">                                                             Estado:           CEP:</w:t>
      </w:r>
    </w:p>
    <w:p w14:paraId="4484A07D" w14:textId="77777777" w:rsidR="00B96068" w:rsidRPr="004D2F4E" w:rsidRDefault="00B96068" w:rsidP="00B96068">
      <w:pPr>
        <w:rPr>
          <w:rFonts w:ascii="Arial" w:hAnsi="Arial"/>
        </w:rPr>
      </w:pPr>
    </w:p>
    <w:p w14:paraId="2F0DB8B2" w14:textId="77777777" w:rsidR="00B96068" w:rsidRPr="004D2F4E" w:rsidRDefault="00B96068" w:rsidP="00B96068">
      <w:pPr>
        <w:rPr>
          <w:rFonts w:ascii="Arial" w:hAnsi="Arial"/>
        </w:rPr>
      </w:pPr>
      <w:r w:rsidRPr="004D2F4E">
        <w:rPr>
          <w:rFonts w:ascii="Arial" w:hAnsi="Arial"/>
        </w:rPr>
        <w:t>Conta corrente, se já possuir, no BANCO DO BRASIL S.A.</w:t>
      </w:r>
    </w:p>
    <w:p w14:paraId="3C7363F9" w14:textId="77777777" w:rsidR="00B96068" w:rsidRPr="004D2F4E" w:rsidRDefault="00B96068" w:rsidP="00B96068">
      <w:pPr>
        <w:rPr>
          <w:rFonts w:ascii="Arial" w:hAnsi="Arial"/>
        </w:rPr>
      </w:pPr>
    </w:p>
    <w:p w14:paraId="31CF2318" w14:textId="77777777" w:rsidR="00B96068" w:rsidRPr="004D2F4E" w:rsidRDefault="00B705DE" w:rsidP="00B96068">
      <w:pPr>
        <w:rPr>
          <w:rFonts w:ascii="Arial" w:hAnsi="Arial"/>
        </w:rPr>
      </w:pPr>
      <w:r w:rsidRPr="004D2F4E">
        <w:rPr>
          <w:rFonts w:ascii="Arial" w:hAnsi="Arial"/>
        </w:rPr>
        <w:t>Agência:</w:t>
      </w:r>
      <w:r w:rsidR="00B96068" w:rsidRPr="004D2F4E">
        <w:rPr>
          <w:rFonts w:ascii="Arial" w:hAnsi="Arial"/>
        </w:rPr>
        <w:t xml:space="preserve">        </w:t>
      </w:r>
      <w:r w:rsidRPr="004D2F4E">
        <w:rPr>
          <w:rFonts w:ascii="Arial" w:hAnsi="Arial"/>
        </w:rPr>
        <w:t xml:space="preserve">                            </w:t>
      </w:r>
      <w:r w:rsidR="00B96068" w:rsidRPr="004D2F4E">
        <w:rPr>
          <w:rFonts w:ascii="Arial" w:hAnsi="Arial"/>
        </w:rPr>
        <w:t>Código da Agência:                Conta corrente n</w:t>
      </w:r>
      <w:r w:rsidR="00B96068" w:rsidRPr="004D2F4E">
        <w:rPr>
          <w:rFonts w:ascii="Arial" w:hAnsi="Arial"/>
          <w:vertAlign w:val="superscript"/>
        </w:rPr>
        <w:t>o</w:t>
      </w:r>
      <w:r w:rsidR="00B96068" w:rsidRPr="004D2F4E">
        <w:rPr>
          <w:rFonts w:ascii="Arial" w:hAnsi="Arial"/>
        </w:rPr>
        <w:t>.:</w:t>
      </w:r>
    </w:p>
    <w:p w14:paraId="72822F2D" w14:textId="77777777" w:rsidR="00B96068" w:rsidRPr="004D2F4E" w:rsidRDefault="00B96068" w:rsidP="00B96068">
      <w:pPr>
        <w:rPr>
          <w:rFonts w:ascii="Arial" w:hAnsi="Arial"/>
        </w:rPr>
      </w:pPr>
    </w:p>
    <w:p w14:paraId="0758BAED" w14:textId="77777777" w:rsidR="00B96068" w:rsidRPr="004D2F4E" w:rsidRDefault="00B96068" w:rsidP="00B96068">
      <w:pPr>
        <w:rPr>
          <w:rFonts w:ascii="Arial" w:hAnsi="Arial"/>
        </w:rPr>
      </w:pPr>
    </w:p>
    <w:p w14:paraId="7207C706" w14:textId="77777777" w:rsidR="00B96068" w:rsidRPr="004D2F4E" w:rsidRDefault="00B96068" w:rsidP="00B96068">
      <w:pPr>
        <w:rPr>
          <w:rFonts w:ascii="Arial" w:hAnsi="Arial"/>
        </w:rPr>
      </w:pPr>
      <w:r w:rsidRPr="004D2F4E">
        <w:rPr>
          <w:rFonts w:ascii="Arial" w:hAnsi="Arial"/>
        </w:rPr>
        <w:t>Declaramos que os dados são de nossa inteira responsabilidade e responderemos, na forma da Lei, por qualquer prejuízo decorrente de falsidade de informação.</w:t>
      </w:r>
    </w:p>
    <w:p w14:paraId="2F6B2279" w14:textId="77777777" w:rsidR="00B96068" w:rsidRPr="004D2F4E" w:rsidRDefault="00B96068" w:rsidP="00B96068">
      <w:pPr>
        <w:rPr>
          <w:rFonts w:ascii="Arial" w:hAnsi="Arial"/>
        </w:rPr>
      </w:pPr>
    </w:p>
    <w:p w14:paraId="3C164803" w14:textId="5FBED03F" w:rsidR="00B96068" w:rsidRPr="004D2F4E" w:rsidRDefault="00B96068" w:rsidP="00B96068">
      <w:pPr>
        <w:rPr>
          <w:rFonts w:ascii="Arial" w:hAnsi="Arial"/>
        </w:rPr>
      </w:pPr>
      <w:r w:rsidRPr="004D2F4E">
        <w:rPr>
          <w:rFonts w:ascii="Arial" w:hAnsi="Arial"/>
        </w:rPr>
        <w:t>_________________, _________ de _____________________ de 202</w:t>
      </w:r>
      <w:r w:rsidR="00384601">
        <w:rPr>
          <w:rFonts w:ascii="Arial" w:hAnsi="Arial"/>
        </w:rPr>
        <w:t>4</w:t>
      </w:r>
      <w:r w:rsidRPr="004D2F4E">
        <w:rPr>
          <w:rFonts w:ascii="Arial" w:hAnsi="Arial"/>
        </w:rPr>
        <w:t>.</w:t>
      </w:r>
    </w:p>
    <w:p w14:paraId="3DD55C94" w14:textId="77777777" w:rsidR="00B96068" w:rsidRPr="004D2F4E" w:rsidRDefault="00B96068" w:rsidP="00B96068">
      <w:pPr>
        <w:ind w:left="4395"/>
        <w:rPr>
          <w:rFonts w:ascii="Arial" w:hAnsi="Arial"/>
        </w:rPr>
      </w:pPr>
    </w:p>
    <w:p w14:paraId="5DEEA346" w14:textId="77777777" w:rsidR="00B705DE" w:rsidRPr="004D2F4E" w:rsidRDefault="00B705DE" w:rsidP="00B705DE">
      <w:pPr>
        <w:rPr>
          <w:rFonts w:ascii="Arial" w:hAnsi="Arial"/>
        </w:rPr>
      </w:pPr>
    </w:p>
    <w:p w14:paraId="26FAA25A" w14:textId="77777777" w:rsidR="00B96068" w:rsidRPr="004D2F4E" w:rsidRDefault="00B96068" w:rsidP="00B96068">
      <w:pPr>
        <w:jc w:val="center"/>
        <w:rPr>
          <w:rFonts w:ascii="Arial" w:hAnsi="Arial"/>
        </w:rPr>
      </w:pPr>
      <w:r w:rsidRPr="004D2F4E">
        <w:rPr>
          <w:rFonts w:ascii="Arial" w:hAnsi="Arial"/>
        </w:rPr>
        <w:t>_______________________________________________</w:t>
      </w:r>
    </w:p>
    <w:p w14:paraId="6DD4CF4F" w14:textId="73CB6D07" w:rsidR="00765B70" w:rsidRDefault="00B96068" w:rsidP="008F79DF">
      <w:pPr>
        <w:jc w:val="center"/>
        <w:rPr>
          <w:rFonts w:ascii="Arial" w:hAnsi="Arial"/>
          <w:i/>
          <w:iCs/>
        </w:rPr>
      </w:pPr>
      <w:r w:rsidRPr="004D2F4E">
        <w:rPr>
          <w:rFonts w:ascii="Arial" w:hAnsi="Arial"/>
          <w:i/>
          <w:iCs/>
        </w:rPr>
        <w:t>(Carimbo da empresa e assinatura do representante legal</w:t>
      </w:r>
    </w:p>
    <w:p w14:paraId="09F04AE0" w14:textId="77777777" w:rsidR="00F73AD7" w:rsidRPr="00526188" w:rsidRDefault="00F73AD7" w:rsidP="00F73AD7">
      <w:pPr>
        <w:tabs>
          <w:tab w:val="left" w:pos="4245"/>
          <w:tab w:val="left" w:pos="4605"/>
        </w:tabs>
        <w:jc w:val="both"/>
        <w:rPr>
          <w:rFonts w:ascii="Arial" w:hAnsi="Arial"/>
          <w:b/>
        </w:rPr>
      </w:pPr>
    </w:p>
    <w:sectPr w:rsidR="00F73AD7" w:rsidRPr="00526188" w:rsidSect="006C6541">
      <w:headerReference w:type="default" r:id="rId20"/>
      <w:footerReference w:type="default" r:id="rId21"/>
      <w:pgSz w:w="11906" w:h="16838"/>
      <w:pgMar w:top="1701" w:right="1276" w:bottom="1134" w:left="1701" w:header="709" w:footer="46"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4963916" w14:textId="77777777" w:rsidR="006C6541" w:rsidRDefault="006C6541" w:rsidP="005719AD">
      <w:r>
        <w:separator/>
      </w:r>
    </w:p>
  </w:endnote>
  <w:endnote w:type="continuationSeparator" w:id="0">
    <w:p w14:paraId="7C45896E" w14:textId="77777777" w:rsidR="006C6541" w:rsidRDefault="006C6541" w:rsidP="005719A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OpenSymbol">
    <w:charset w:val="00"/>
    <w:family w:val="auto"/>
    <w:pitch w:val="variable"/>
    <w:sig w:usb0="800000AF" w:usb1="1001ECEA" w:usb2="00000000" w:usb3="00000000" w:csb0="8000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Conduit ITC Light">
    <w:altName w:val="Franklin Gothic Medium Cond"/>
    <w:panose1 w:val="00000000000000000000"/>
    <w:charset w:val="00"/>
    <w:family w:val="swiss"/>
    <w:notTrueType/>
    <w:pitch w:val="default"/>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Bitstream Vera Sans">
    <w:altName w:val="Trebuchet MS"/>
    <w:charset w:val="00"/>
    <w:family w:val="swiss"/>
    <w:pitch w:val="variable"/>
    <w:sig w:usb0="800000AF" w:usb1="1000204A" w:usb2="00000000" w:usb3="00000000" w:csb0="00000001" w:csb1="00000000"/>
  </w:font>
  <w:font w:name="Ecofont_Spranq_eco_Sans">
    <w:altName w:val="Lucida Sans Unicode"/>
    <w:charset w:val="00"/>
    <w:family w:val="swiss"/>
    <w:pitch w:val="variable"/>
    <w:sig w:usb0="00000003" w:usb1="1000204A"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Open Sans">
    <w:charset w:val="00"/>
    <w:family w:val="swiss"/>
    <w:pitch w:val="variable"/>
    <w:sig w:usb0="E00002EF" w:usb1="4000205B" w:usb2="00000028" w:usb3="00000000" w:csb0="0000019F" w:csb1="00000000"/>
  </w:font>
  <w:font w:name="Liberation Sans">
    <w:altName w:val="Arial"/>
    <w:charset w:val="00"/>
    <w:family w:val="swiss"/>
    <w:pitch w:val="variable"/>
    <w:sig w:usb0="E0000AFF" w:usb1="500078FF" w:usb2="00000021" w:usb3="00000000" w:csb0="000001BF" w:csb1="00000000"/>
  </w:font>
  <w:font w:name="StarSymbol">
    <w:altName w:val="Segoe UI Symbol"/>
    <w:charset w:val="02"/>
    <w:family w:val="auto"/>
    <w:pitch w:val="default"/>
  </w:font>
  <w:font w:name="Lucida Sans">
    <w:charset w:val="00"/>
    <w:family w:val="swiss"/>
    <w:pitch w:val="variable"/>
    <w:sig w:usb0="00000003" w:usb1="00000000" w:usb2="00000000" w:usb3="00000000" w:csb0="00000001" w:csb1="00000000"/>
  </w:font>
  <w:font w:name="Andale Sans UI">
    <w:altName w:val="Times New Roman"/>
    <w:charset w:val="00"/>
    <w:family w:val="auto"/>
    <w:pitch w:val="variable"/>
  </w:font>
  <w:font w:name="OpenSymbol, 'Times New Roman'">
    <w:charset w:val="00"/>
    <w:family w:val="auto"/>
    <w:pitch w:val="variable"/>
  </w:font>
  <w:font w:name="Arial MT">
    <w:altName w:val="Arial"/>
    <w:charset w:val="01"/>
    <w:family w:val="swiss"/>
    <w:pitch w:val="default"/>
  </w:font>
  <w:font w:name="Zurich BT">
    <w:panose1 w:val="00000000000000000000"/>
    <w:charset w:val="00"/>
    <w:family w:val="roman"/>
    <w:notTrueType/>
    <w:pitch w:val="default"/>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016111550"/>
      <w:docPartObj>
        <w:docPartGallery w:val="Page Numbers (Bottom of Page)"/>
        <w:docPartUnique/>
      </w:docPartObj>
    </w:sdtPr>
    <w:sdtEndPr>
      <w:rPr>
        <w:rFonts w:ascii="Arial" w:hAnsi="Arial" w:cs="Arial"/>
        <w:sz w:val="14"/>
        <w:szCs w:val="14"/>
      </w:rPr>
    </w:sdtEndPr>
    <w:sdtContent>
      <w:p w14:paraId="04770B0B" w14:textId="06D7AEE1" w:rsidR="00AE5FD0" w:rsidRDefault="00AE5FD0" w:rsidP="00AE5FD0">
        <w:pPr>
          <w:pStyle w:val="Rodap"/>
          <w:jc w:val="center"/>
          <w:rPr>
            <w:rFonts w:ascii="Tahoma" w:hAnsi="Tahoma"/>
            <w:b/>
            <w:sz w:val="18"/>
            <w:szCs w:val="18"/>
          </w:rPr>
        </w:pPr>
        <w:r>
          <w:rPr>
            <w:noProof/>
          </w:rPr>
          <mc:AlternateContent>
            <mc:Choice Requires="wps">
              <w:drawing>
                <wp:anchor distT="0" distB="0" distL="114300" distR="114300" simplePos="0" relativeHeight="251658240" behindDoc="1" locked="0" layoutInCell="1" allowOverlap="1" wp14:anchorId="400A9B61" wp14:editId="71F79C7F">
                  <wp:simplePos x="0" y="0"/>
                  <wp:positionH relativeFrom="column">
                    <wp:posOffset>-6846570</wp:posOffset>
                  </wp:positionH>
                  <wp:positionV relativeFrom="paragraph">
                    <wp:posOffset>-6350</wp:posOffset>
                  </wp:positionV>
                  <wp:extent cx="14859000" cy="0"/>
                  <wp:effectExtent l="20955" t="22225" r="17145" b="15875"/>
                  <wp:wrapNone/>
                  <wp:docPr id="6" name="Line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859000" cy="0"/>
                          </a:xfrm>
                          <a:prstGeom prst="line">
                            <a:avLst/>
                          </a:prstGeom>
                          <a:noFill/>
                          <a:ln w="28440">
                            <a:solidFill>
                              <a:srgbClr val="FFCC00"/>
                            </a:solidFill>
                            <a:miter lim="800000"/>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DD163F4" id="Line 5" o:spid="_x0000_s1026" style="position:absolute;z-index:-251651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39.1pt,-.5pt" to="630.9pt,-.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" strokecolor="#fc0" strokeweight=".79mm">
                  <v:stroke joinstyle="miter"/>
                </v:line>
              </w:pict>
            </mc:Fallback>
          </mc:AlternateContent>
        </w:r>
        <w:r>
          <w:rPr>
            <w:rFonts w:ascii="Tahoma" w:hAnsi="Tahoma"/>
            <w:b/>
            <w:sz w:val="18"/>
            <w:szCs w:val="18"/>
          </w:rPr>
          <w:t xml:space="preserve"> Município de Sertãozinho - Rua Aprígio de Araújo, 837, Centro, CEP 14.160-030</w:t>
        </w:r>
      </w:p>
      <w:p w14:paraId="65EF6834" w14:textId="77777777" w:rsidR="00AE5FD0" w:rsidRDefault="00AE5FD0" w:rsidP="00AE5FD0">
        <w:pPr>
          <w:pStyle w:val="Rodap"/>
          <w:jc w:val="center"/>
          <w:rPr>
            <w:rFonts w:ascii="Tahoma" w:hAnsi="Tahoma"/>
            <w:b/>
            <w:sz w:val="18"/>
            <w:szCs w:val="18"/>
          </w:rPr>
        </w:pPr>
        <w:r>
          <w:rPr>
            <w:rFonts w:ascii="Tahoma" w:hAnsi="Tahoma"/>
            <w:b/>
            <w:sz w:val="18"/>
            <w:szCs w:val="18"/>
          </w:rPr>
          <w:t>PABX: (16) 2105 3000 – Telefone: (16) 2105 3036/3051</w:t>
        </w:r>
      </w:p>
      <w:p w14:paraId="2C7D9079" w14:textId="77777777" w:rsidR="00AE5FD0" w:rsidRDefault="00AE5FD0" w:rsidP="00AE5FD0">
        <w:pPr>
          <w:pStyle w:val="Rodap"/>
          <w:jc w:val="center"/>
          <w:rPr>
            <w:rFonts w:ascii="Tahoma" w:hAnsi="Tahoma"/>
            <w:b/>
            <w:sz w:val="18"/>
            <w:szCs w:val="18"/>
          </w:rPr>
        </w:pPr>
        <w:r>
          <w:rPr>
            <w:rFonts w:ascii="Tahoma" w:hAnsi="Tahoma"/>
            <w:b/>
            <w:sz w:val="18"/>
            <w:szCs w:val="18"/>
          </w:rPr>
          <w:t>CNPJ: 45.371.820/0001-28             E-mail: licitacoes@sertaozinho.sp.gov.br</w:t>
        </w:r>
      </w:p>
      <w:p w14:paraId="1D4D488C" w14:textId="273DD698" w:rsidR="00AE5FD0" w:rsidRPr="00A312AB" w:rsidRDefault="00AE5FD0" w:rsidP="00A312AB">
        <w:pPr>
          <w:pStyle w:val="Rodap"/>
          <w:jc w:val="right"/>
          <w:rPr>
            <w:rFonts w:ascii="Arial" w:hAnsi="Arial" w:cs="Arial"/>
            <w:color w:val="7F7F7F" w:themeColor="text1" w:themeTint="80"/>
            <w:sz w:val="18"/>
            <w:szCs w:val="18"/>
          </w:rPr>
        </w:pPr>
        <w:r w:rsidRPr="00C50A0D">
          <w:rPr>
            <w:color w:val="7F7F7F" w:themeColor="text1" w:themeTint="80"/>
            <w:spacing w:val="60"/>
            <w:sz w:val="22"/>
            <w:szCs w:val="22"/>
          </w:rPr>
          <w:tab/>
        </w:r>
        <w:r w:rsidRPr="00C50A0D">
          <w:rPr>
            <w:color w:val="7F7F7F" w:themeColor="text1" w:themeTint="80"/>
            <w:spacing w:val="60"/>
            <w:sz w:val="22"/>
            <w:szCs w:val="22"/>
          </w:rPr>
          <w:tab/>
        </w:r>
        <w:r w:rsidRPr="00244403">
          <w:rPr>
            <w:rFonts w:ascii="Arial" w:hAnsi="Arial" w:cs="Arial"/>
            <w:color w:val="595959" w:themeColor="text1" w:themeTint="A6"/>
            <w:spacing w:val="60"/>
            <w:sz w:val="18"/>
            <w:szCs w:val="18"/>
          </w:rPr>
          <w:t>Página</w:t>
        </w:r>
        <w:r w:rsidRPr="00244403">
          <w:rPr>
            <w:rFonts w:ascii="Arial" w:hAnsi="Arial" w:cs="Arial"/>
            <w:color w:val="595959" w:themeColor="text1" w:themeTint="A6"/>
            <w:sz w:val="18"/>
            <w:szCs w:val="18"/>
          </w:rPr>
          <w:t xml:space="preserve"> </w:t>
        </w:r>
        <w:r w:rsidRPr="00244403">
          <w:rPr>
            <w:rFonts w:ascii="Arial" w:hAnsi="Arial" w:cs="Arial"/>
            <w:color w:val="595959" w:themeColor="text1" w:themeTint="A6"/>
            <w:sz w:val="18"/>
            <w:szCs w:val="18"/>
          </w:rPr>
          <w:fldChar w:fldCharType="begin"/>
        </w:r>
        <w:r w:rsidRPr="00244403">
          <w:rPr>
            <w:rFonts w:ascii="Arial" w:hAnsi="Arial" w:cs="Arial"/>
            <w:color w:val="595959" w:themeColor="text1" w:themeTint="A6"/>
            <w:sz w:val="18"/>
            <w:szCs w:val="18"/>
          </w:rPr>
          <w:instrText>PAGE   \* MERGEFORMAT</w:instrText>
        </w:r>
        <w:r w:rsidRPr="00244403">
          <w:rPr>
            <w:rFonts w:ascii="Arial" w:hAnsi="Arial" w:cs="Arial"/>
            <w:color w:val="595959" w:themeColor="text1" w:themeTint="A6"/>
            <w:sz w:val="18"/>
            <w:szCs w:val="18"/>
          </w:rPr>
          <w:fldChar w:fldCharType="separate"/>
        </w:r>
        <w:r>
          <w:rPr>
            <w:rFonts w:ascii="Arial" w:hAnsi="Arial" w:cs="Arial"/>
            <w:color w:val="595959" w:themeColor="text1" w:themeTint="A6"/>
            <w:sz w:val="18"/>
            <w:szCs w:val="18"/>
          </w:rPr>
          <w:t>2</w:t>
        </w:r>
        <w:r w:rsidRPr="00244403">
          <w:rPr>
            <w:rFonts w:ascii="Arial" w:hAnsi="Arial" w:cs="Arial"/>
            <w:color w:val="595959" w:themeColor="text1" w:themeTint="A6"/>
            <w:sz w:val="18"/>
            <w:szCs w:val="18"/>
          </w:rPr>
          <w:fldChar w:fldCharType="end"/>
        </w:r>
        <w:r w:rsidRPr="00244403">
          <w:rPr>
            <w:rFonts w:ascii="Arial" w:hAnsi="Arial" w:cs="Arial"/>
            <w:color w:val="595959" w:themeColor="text1" w:themeTint="A6"/>
            <w:sz w:val="18"/>
            <w:szCs w:val="18"/>
          </w:rPr>
          <w:t xml:space="preserve"> | </w:t>
        </w:r>
        <w:r w:rsidRPr="00244403">
          <w:rPr>
            <w:rFonts w:ascii="Arial" w:hAnsi="Arial" w:cs="Arial"/>
            <w:color w:val="595959" w:themeColor="text1" w:themeTint="A6"/>
            <w:sz w:val="18"/>
            <w:szCs w:val="18"/>
          </w:rPr>
          <w:fldChar w:fldCharType="begin"/>
        </w:r>
        <w:r w:rsidRPr="00244403">
          <w:rPr>
            <w:rFonts w:ascii="Arial" w:hAnsi="Arial" w:cs="Arial"/>
            <w:color w:val="595959" w:themeColor="text1" w:themeTint="A6"/>
            <w:sz w:val="18"/>
            <w:szCs w:val="18"/>
          </w:rPr>
          <w:instrText>NUMPAGES  \* Arabic  \* MERGEFORMAT</w:instrText>
        </w:r>
        <w:r w:rsidRPr="00244403">
          <w:rPr>
            <w:rFonts w:ascii="Arial" w:hAnsi="Arial" w:cs="Arial"/>
            <w:color w:val="595959" w:themeColor="text1" w:themeTint="A6"/>
            <w:sz w:val="18"/>
            <w:szCs w:val="18"/>
          </w:rPr>
          <w:fldChar w:fldCharType="separate"/>
        </w:r>
        <w:r>
          <w:rPr>
            <w:rFonts w:ascii="Arial" w:hAnsi="Arial" w:cs="Arial"/>
            <w:color w:val="595959" w:themeColor="text1" w:themeTint="A6"/>
            <w:sz w:val="18"/>
            <w:szCs w:val="18"/>
          </w:rPr>
          <w:t>19</w:t>
        </w:r>
        <w:r w:rsidRPr="00244403">
          <w:rPr>
            <w:rFonts w:ascii="Arial" w:hAnsi="Arial" w:cs="Arial"/>
            <w:color w:val="595959" w:themeColor="text1" w:themeTint="A6"/>
            <w:sz w:val="18"/>
            <w:szCs w:val="18"/>
          </w:rPr>
          <w:fldChar w:fldCharType="end"/>
        </w:r>
      </w:p>
      <w:bookmarkStart w:id="44" w:name="_Hlk135299703" w:displacedByCustomXml="next"/>
    </w:sdtContent>
  </w:sdt>
  <w:bookmarkEnd w:id="44" w:displacedByCustomXml="prev"/>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4066862"/>
      <w:docPartObj>
        <w:docPartGallery w:val="Page Numbers (Bottom of Page)"/>
        <w:docPartUnique/>
      </w:docPartObj>
    </w:sdtPr>
    <w:sdtEndPr/>
    <w:sdtContent>
      <w:p w14:paraId="2F865CC4" w14:textId="2EE10754" w:rsidR="00791C21" w:rsidRDefault="00791C21" w:rsidP="00A65501">
        <w:pPr>
          <w:pStyle w:val="Rodap"/>
          <w:jc w:val="center"/>
          <w:rPr>
            <w:rFonts w:ascii="Tahoma" w:hAnsi="Tahoma"/>
            <w:b/>
            <w:sz w:val="18"/>
            <w:szCs w:val="18"/>
          </w:rPr>
        </w:pPr>
        <w:r>
          <w:rPr>
            <w:noProof/>
            <w:lang w:eastAsia="pt-BR" w:bidi="ar-SA"/>
          </w:rPr>
          <mc:AlternateContent>
            <mc:Choice Requires="wps">
              <w:drawing>
                <wp:anchor distT="0" distB="0" distL="114300" distR="114300" simplePos="0" relativeHeight="251655168" behindDoc="1" locked="0" layoutInCell="1" allowOverlap="1" wp14:anchorId="0514A478" wp14:editId="16FB094B">
                  <wp:simplePos x="0" y="0"/>
                  <wp:positionH relativeFrom="column">
                    <wp:posOffset>-6846570</wp:posOffset>
                  </wp:positionH>
                  <wp:positionV relativeFrom="paragraph">
                    <wp:posOffset>-6350</wp:posOffset>
                  </wp:positionV>
                  <wp:extent cx="14859000" cy="0"/>
                  <wp:effectExtent l="20955" t="22225" r="17145" b="15875"/>
                  <wp:wrapNone/>
                  <wp:docPr id="1" name="Line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859000" cy="0"/>
                          </a:xfrm>
                          <a:prstGeom prst="line">
                            <a:avLst/>
                          </a:prstGeom>
                          <a:noFill/>
                          <a:ln w="28440">
                            <a:solidFill>
                              <a:srgbClr val="FFCC00"/>
                            </a:solidFill>
                            <a:miter lim="800000"/>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5EF5DEF" id="Line 5" o:spid="_x0000_s1026" style="position:absolute;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39.1pt,-.5pt" to="630.9pt,-.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" strokecolor="#fc0" strokeweight=".79mm">
                  <v:stroke joinstyle="miter"/>
                </v:line>
              </w:pict>
            </mc:Fallback>
          </mc:AlternateContent>
        </w:r>
        <w:r>
          <w:rPr>
            <w:rFonts w:ascii="Tahoma" w:hAnsi="Tahoma"/>
            <w:b/>
            <w:sz w:val="18"/>
            <w:szCs w:val="18"/>
          </w:rPr>
          <w:t xml:space="preserve"> Município de Sertãozinho - Rua Aprígio de Araújo, 837</w:t>
        </w:r>
        <w:r w:rsidR="008B2907">
          <w:rPr>
            <w:rFonts w:ascii="Tahoma" w:hAnsi="Tahoma"/>
            <w:b/>
            <w:sz w:val="18"/>
            <w:szCs w:val="18"/>
          </w:rPr>
          <w:t xml:space="preserve">, </w:t>
        </w:r>
        <w:r>
          <w:rPr>
            <w:rFonts w:ascii="Tahoma" w:hAnsi="Tahoma"/>
            <w:b/>
            <w:sz w:val="18"/>
            <w:szCs w:val="18"/>
          </w:rPr>
          <w:t>Centro</w:t>
        </w:r>
        <w:r w:rsidR="008B2907">
          <w:rPr>
            <w:rFonts w:ascii="Tahoma" w:hAnsi="Tahoma"/>
            <w:b/>
            <w:sz w:val="18"/>
            <w:szCs w:val="18"/>
          </w:rPr>
          <w:t xml:space="preserve">, </w:t>
        </w:r>
        <w:r>
          <w:rPr>
            <w:rFonts w:ascii="Tahoma" w:hAnsi="Tahoma"/>
            <w:b/>
            <w:sz w:val="18"/>
            <w:szCs w:val="18"/>
          </w:rPr>
          <w:t>CEP</w:t>
        </w:r>
        <w:r w:rsidR="008B2907">
          <w:rPr>
            <w:rFonts w:ascii="Tahoma" w:hAnsi="Tahoma"/>
            <w:b/>
            <w:sz w:val="18"/>
            <w:szCs w:val="18"/>
          </w:rPr>
          <w:t>.</w:t>
        </w:r>
        <w:r>
          <w:rPr>
            <w:rFonts w:ascii="Tahoma" w:hAnsi="Tahoma"/>
            <w:b/>
            <w:sz w:val="18"/>
            <w:szCs w:val="18"/>
          </w:rPr>
          <w:t xml:space="preserve"> 14</w:t>
        </w:r>
        <w:r w:rsidR="008B2907">
          <w:rPr>
            <w:rFonts w:ascii="Tahoma" w:hAnsi="Tahoma"/>
            <w:b/>
            <w:sz w:val="18"/>
            <w:szCs w:val="18"/>
          </w:rPr>
          <w:t>.</w:t>
        </w:r>
        <w:r>
          <w:rPr>
            <w:rFonts w:ascii="Tahoma" w:hAnsi="Tahoma"/>
            <w:b/>
            <w:sz w:val="18"/>
            <w:szCs w:val="18"/>
          </w:rPr>
          <w:t>160-030</w:t>
        </w:r>
      </w:p>
      <w:p w14:paraId="50A191A3" w14:textId="3403A97F" w:rsidR="00791C21" w:rsidRDefault="00791C21" w:rsidP="00A65501">
        <w:pPr>
          <w:pStyle w:val="Rodap"/>
          <w:jc w:val="center"/>
          <w:rPr>
            <w:rFonts w:ascii="Tahoma" w:hAnsi="Tahoma"/>
            <w:b/>
            <w:sz w:val="18"/>
            <w:szCs w:val="18"/>
          </w:rPr>
        </w:pPr>
        <w:r>
          <w:rPr>
            <w:rFonts w:ascii="Tahoma" w:hAnsi="Tahoma"/>
            <w:b/>
            <w:sz w:val="18"/>
            <w:szCs w:val="18"/>
          </w:rPr>
          <w:t>PABX: (16) 2105</w:t>
        </w:r>
        <w:r w:rsidR="008B2907">
          <w:rPr>
            <w:rFonts w:ascii="Tahoma" w:hAnsi="Tahoma"/>
            <w:b/>
            <w:sz w:val="18"/>
            <w:szCs w:val="18"/>
          </w:rPr>
          <w:t xml:space="preserve"> </w:t>
        </w:r>
        <w:r>
          <w:rPr>
            <w:rFonts w:ascii="Tahoma" w:hAnsi="Tahoma"/>
            <w:b/>
            <w:sz w:val="18"/>
            <w:szCs w:val="18"/>
          </w:rPr>
          <w:t>3000 – Fone: (16) 2105</w:t>
        </w:r>
        <w:r w:rsidR="008B2907">
          <w:rPr>
            <w:rFonts w:ascii="Tahoma" w:hAnsi="Tahoma"/>
            <w:b/>
            <w:sz w:val="18"/>
            <w:szCs w:val="18"/>
          </w:rPr>
          <w:t xml:space="preserve"> </w:t>
        </w:r>
        <w:r>
          <w:rPr>
            <w:rFonts w:ascii="Tahoma" w:hAnsi="Tahoma"/>
            <w:b/>
            <w:sz w:val="18"/>
            <w:szCs w:val="18"/>
          </w:rPr>
          <w:t>30</w:t>
        </w:r>
        <w:r w:rsidR="008B2907">
          <w:rPr>
            <w:rFonts w:ascii="Tahoma" w:hAnsi="Tahoma"/>
            <w:b/>
            <w:sz w:val="18"/>
            <w:szCs w:val="18"/>
          </w:rPr>
          <w:t>36</w:t>
        </w:r>
        <w:r>
          <w:rPr>
            <w:rFonts w:ascii="Tahoma" w:hAnsi="Tahoma"/>
            <w:b/>
            <w:sz w:val="18"/>
            <w:szCs w:val="18"/>
          </w:rPr>
          <w:t>/305</w:t>
        </w:r>
        <w:r w:rsidR="008B2907">
          <w:rPr>
            <w:rFonts w:ascii="Tahoma" w:hAnsi="Tahoma"/>
            <w:b/>
            <w:sz w:val="18"/>
            <w:szCs w:val="18"/>
          </w:rPr>
          <w:t>1</w:t>
        </w:r>
      </w:p>
      <w:p w14:paraId="615CEA29" w14:textId="77777777" w:rsidR="00791C21" w:rsidRDefault="00791C21" w:rsidP="00A65501">
        <w:pPr>
          <w:pStyle w:val="Rodap"/>
          <w:jc w:val="center"/>
          <w:rPr>
            <w:rFonts w:ascii="Tahoma" w:hAnsi="Tahoma"/>
            <w:b/>
            <w:sz w:val="18"/>
            <w:szCs w:val="18"/>
          </w:rPr>
        </w:pPr>
        <w:r>
          <w:rPr>
            <w:rFonts w:ascii="Tahoma" w:hAnsi="Tahoma"/>
            <w:b/>
            <w:sz w:val="18"/>
            <w:szCs w:val="18"/>
          </w:rPr>
          <w:t>CNPJ: 45.371.820/0001-28             E-mail: licitacoes@sertaozinho.sp.gov.br</w:t>
        </w:r>
      </w:p>
      <w:p w14:paraId="44901FD4" w14:textId="2A77BDC3" w:rsidR="00791C21" w:rsidRPr="00A312AB" w:rsidRDefault="00A312AB" w:rsidP="00A312AB">
        <w:pPr>
          <w:pStyle w:val="Rodap"/>
          <w:jc w:val="right"/>
          <w:rPr>
            <w:rFonts w:ascii="Arial" w:hAnsi="Arial" w:cs="Arial"/>
            <w:color w:val="7F7F7F" w:themeColor="text1" w:themeTint="80"/>
            <w:sz w:val="18"/>
            <w:szCs w:val="18"/>
          </w:rPr>
        </w:pPr>
        <w:r w:rsidRPr="00244403">
          <w:rPr>
            <w:rFonts w:ascii="Arial" w:hAnsi="Arial" w:cs="Arial"/>
            <w:color w:val="595959" w:themeColor="text1" w:themeTint="A6"/>
            <w:spacing w:val="60"/>
            <w:sz w:val="18"/>
            <w:szCs w:val="18"/>
          </w:rPr>
          <w:t>Página</w:t>
        </w:r>
        <w:r w:rsidRPr="00244403">
          <w:rPr>
            <w:rFonts w:ascii="Arial" w:hAnsi="Arial" w:cs="Arial"/>
            <w:color w:val="595959" w:themeColor="text1" w:themeTint="A6"/>
            <w:sz w:val="18"/>
            <w:szCs w:val="18"/>
          </w:rPr>
          <w:t xml:space="preserve"> </w:t>
        </w:r>
        <w:r w:rsidRPr="00244403">
          <w:rPr>
            <w:rFonts w:ascii="Arial" w:hAnsi="Arial" w:cs="Arial"/>
            <w:color w:val="595959" w:themeColor="text1" w:themeTint="A6"/>
            <w:sz w:val="18"/>
            <w:szCs w:val="18"/>
          </w:rPr>
          <w:fldChar w:fldCharType="begin"/>
        </w:r>
        <w:r w:rsidRPr="00244403">
          <w:rPr>
            <w:rFonts w:ascii="Arial" w:hAnsi="Arial" w:cs="Arial"/>
            <w:color w:val="595959" w:themeColor="text1" w:themeTint="A6"/>
            <w:sz w:val="18"/>
            <w:szCs w:val="18"/>
          </w:rPr>
          <w:instrText>PAGE   \* MERGEFORMAT</w:instrText>
        </w:r>
        <w:r w:rsidRPr="00244403">
          <w:rPr>
            <w:rFonts w:ascii="Arial" w:hAnsi="Arial" w:cs="Arial"/>
            <w:color w:val="595959" w:themeColor="text1" w:themeTint="A6"/>
            <w:sz w:val="18"/>
            <w:szCs w:val="18"/>
          </w:rPr>
          <w:fldChar w:fldCharType="separate"/>
        </w:r>
        <w:r>
          <w:rPr>
            <w:rFonts w:ascii="Arial" w:hAnsi="Arial" w:cs="Arial"/>
            <w:color w:val="595959" w:themeColor="text1" w:themeTint="A6"/>
            <w:sz w:val="18"/>
            <w:szCs w:val="18"/>
          </w:rPr>
          <w:t>41</w:t>
        </w:r>
        <w:r w:rsidRPr="00244403">
          <w:rPr>
            <w:rFonts w:ascii="Arial" w:hAnsi="Arial" w:cs="Arial"/>
            <w:color w:val="595959" w:themeColor="text1" w:themeTint="A6"/>
            <w:sz w:val="18"/>
            <w:szCs w:val="18"/>
          </w:rPr>
          <w:fldChar w:fldCharType="end"/>
        </w:r>
        <w:r w:rsidRPr="00244403">
          <w:rPr>
            <w:rFonts w:ascii="Arial" w:hAnsi="Arial" w:cs="Arial"/>
            <w:color w:val="595959" w:themeColor="text1" w:themeTint="A6"/>
            <w:sz w:val="18"/>
            <w:szCs w:val="18"/>
          </w:rPr>
          <w:t xml:space="preserve"> | </w:t>
        </w:r>
        <w:r w:rsidRPr="00244403">
          <w:rPr>
            <w:rFonts w:ascii="Arial" w:hAnsi="Arial" w:cs="Arial"/>
            <w:color w:val="595959" w:themeColor="text1" w:themeTint="A6"/>
            <w:sz w:val="18"/>
            <w:szCs w:val="18"/>
          </w:rPr>
          <w:fldChar w:fldCharType="begin"/>
        </w:r>
        <w:r w:rsidRPr="00244403">
          <w:rPr>
            <w:rFonts w:ascii="Arial" w:hAnsi="Arial" w:cs="Arial"/>
            <w:color w:val="595959" w:themeColor="text1" w:themeTint="A6"/>
            <w:sz w:val="18"/>
            <w:szCs w:val="18"/>
          </w:rPr>
          <w:instrText>NUMPAGES  \* Arabic  \* MERGEFORMAT</w:instrText>
        </w:r>
        <w:r w:rsidRPr="00244403">
          <w:rPr>
            <w:rFonts w:ascii="Arial" w:hAnsi="Arial" w:cs="Arial"/>
            <w:color w:val="595959" w:themeColor="text1" w:themeTint="A6"/>
            <w:sz w:val="18"/>
            <w:szCs w:val="18"/>
          </w:rPr>
          <w:fldChar w:fldCharType="separate"/>
        </w:r>
        <w:r>
          <w:rPr>
            <w:rFonts w:ascii="Arial" w:hAnsi="Arial" w:cs="Arial"/>
            <w:color w:val="595959" w:themeColor="text1" w:themeTint="A6"/>
            <w:sz w:val="18"/>
            <w:szCs w:val="18"/>
          </w:rPr>
          <w:t>67</w:t>
        </w:r>
        <w:r w:rsidRPr="00244403">
          <w:rPr>
            <w:rFonts w:ascii="Arial" w:hAnsi="Arial" w:cs="Arial"/>
            <w:color w:val="595959" w:themeColor="text1" w:themeTint="A6"/>
            <w:sz w:val="18"/>
            <w:szCs w:val="18"/>
          </w:rPr>
          <w:fldChar w:fldCharType="end"/>
        </w:r>
      </w:p>
    </w:sdtContent>
  </w:sdt>
  <w:p w14:paraId="6821E84C" w14:textId="77777777" w:rsidR="00791C21" w:rsidRPr="003566D8" w:rsidRDefault="00791C21" w:rsidP="003566D8">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0669070" w14:textId="77777777" w:rsidR="006C6541" w:rsidRDefault="006C6541" w:rsidP="005719AD">
      <w:r w:rsidRPr="005719AD">
        <w:rPr>
          <w:color w:val="000000"/>
        </w:rPr>
        <w:separator/>
      </w:r>
    </w:p>
  </w:footnote>
  <w:footnote w:type="continuationSeparator" w:id="0">
    <w:p w14:paraId="10BA19E5" w14:textId="77777777" w:rsidR="006C6541" w:rsidRDefault="006C6541" w:rsidP="005719A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BB8CA05" w14:textId="0AC35CCC" w:rsidR="000F1069" w:rsidRDefault="000F1069">
    <w:pPr>
      <w:pStyle w:val="Cabealho"/>
      <w:rPr>
        <w:rFonts w:ascii="Tahoma" w:hAnsi="Tahoma"/>
        <w:b/>
        <w:sz w:val="36"/>
        <w:szCs w:val="36"/>
      </w:rPr>
    </w:pPr>
  </w:p>
  <w:p w14:paraId="5B2B09BE" w14:textId="613997E8" w:rsidR="000F1069" w:rsidRDefault="00F768CB">
    <w:pPr>
      <w:pStyle w:val="Cabealho"/>
      <w:rPr>
        <w:rFonts w:ascii="Tahoma" w:hAnsi="Tahoma"/>
      </w:rPr>
    </w:pPr>
    <w:r>
      <w:rPr>
        <w:noProof/>
      </w:rPr>
      <w:drawing>
        <wp:anchor distT="0" distB="0" distL="114935" distR="114935" simplePos="0" relativeHeight="251657216" behindDoc="0" locked="0" layoutInCell="0" allowOverlap="1" wp14:anchorId="04737759" wp14:editId="6806A01E">
          <wp:simplePos x="0" y="0"/>
          <wp:positionH relativeFrom="column">
            <wp:posOffset>57150</wp:posOffset>
          </wp:positionH>
          <wp:positionV relativeFrom="paragraph">
            <wp:posOffset>-231140</wp:posOffset>
          </wp:positionV>
          <wp:extent cx="612775" cy="693420"/>
          <wp:effectExtent l="0" t="0" r="0" b="0"/>
          <wp:wrapNone/>
          <wp:docPr id="190294589"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12775" cy="693420"/>
                  </a:xfrm>
                  <a:prstGeom prst="rect">
                    <a:avLst/>
                  </a:prstGeom>
                  <a:solidFill>
                    <a:srgbClr val="FFFFFF"/>
                  </a:solidFill>
                </pic:spPr>
              </pic:pic>
            </a:graphicData>
          </a:graphic>
          <wp14:sizeRelH relativeFrom="page">
            <wp14:pctWidth>0</wp14:pctWidth>
          </wp14:sizeRelH>
          <wp14:sizeRelV relativeFrom="page">
            <wp14:pctHeight>0</wp14:pctHeight>
          </wp14:sizeRelV>
        </wp:anchor>
      </w:drawing>
    </w:r>
    <w:r w:rsidR="000F1069">
      <w:rPr>
        <w:rFonts w:ascii="Tahoma" w:hAnsi="Tahoma"/>
        <w:b/>
        <w:sz w:val="36"/>
        <w:szCs w:val="36"/>
      </w:rPr>
      <w:t xml:space="preserve">                 MUNICÍPIO DE SERTÃOZINHO</w:t>
    </w:r>
  </w:p>
  <w:p w14:paraId="1D219564" w14:textId="77777777" w:rsidR="000F1069" w:rsidRDefault="000F1069">
    <w:pPr>
      <w:pStyle w:val="Cabealho"/>
      <w:rPr>
        <w:rFonts w:ascii="Tahoma" w:hAnsi="Tahoma"/>
      </w:rPr>
    </w:pPr>
  </w:p>
  <w:p w14:paraId="2C6CEF3A" w14:textId="564622B9" w:rsidR="000F1069" w:rsidRDefault="00F768CB">
    <w:pPr>
      <w:pStyle w:val="Cabealho"/>
      <w:jc w:val="center"/>
      <w:rPr>
        <w:rFonts w:ascii="Tahoma" w:hAnsi="Tahoma"/>
      </w:rPr>
    </w:pPr>
    <w:r>
      <w:rPr>
        <w:noProof/>
      </w:rPr>
      <mc:AlternateContent>
        <mc:Choice Requires="wps">
          <w:drawing>
            <wp:anchor distT="0" distB="0" distL="114300" distR="114300" simplePos="0" relativeHeight="251656192" behindDoc="1" locked="0" layoutInCell="0" allowOverlap="1" wp14:anchorId="5CB64435" wp14:editId="4C013180">
              <wp:simplePos x="0" y="0"/>
              <wp:positionH relativeFrom="column">
                <wp:posOffset>-1231900</wp:posOffset>
              </wp:positionH>
              <wp:positionV relativeFrom="paragraph">
                <wp:posOffset>194945</wp:posOffset>
              </wp:positionV>
              <wp:extent cx="14973300" cy="635"/>
              <wp:effectExtent l="15875" t="23495" r="22225" b="23495"/>
              <wp:wrapNone/>
              <wp:docPr id="745842080" name="Conector reto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973300" cy="635"/>
                      </a:xfrm>
                      <a:prstGeom prst="line">
                        <a:avLst/>
                      </a:prstGeom>
                      <a:noFill/>
                      <a:ln w="28440">
                        <a:solidFill>
                          <a:srgbClr val="FFCC00"/>
                        </a:solidFill>
                        <a:miter lim="800000"/>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DC3398D" id="Conector reto 4" o:spid="_x0000_s1026" style="position:absolute;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7pt,15.35pt" to="1082pt,15.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" o:allowincell="f" strokecolor="#fc0" strokeweight=".79mm">
              <v:stroke joinstyle="miter"/>
            </v:lin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78D599A" w14:textId="77777777" w:rsidR="009C17F2" w:rsidRDefault="009C17F2">
    <w:pPr>
      <w:pStyle w:val="Cabealho"/>
    </w:pPr>
  </w:p>
  <w:p w14:paraId="0F9674AC" w14:textId="77777777" w:rsidR="003A199B" w:rsidRDefault="003A199B" w:rsidP="003A199B">
    <w:pPr>
      <w:pStyle w:val="Cabealho"/>
      <w:rPr>
        <w:rFonts w:ascii="Tahoma" w:hAnsi="Tahoma"/>
        <w:b/>
        <w:sz w:val="36"/>
        <w:szCs w:val="36"/>
      </w:rPr>
    </w:pPr>
    <w:r>
      <w:rPr>
        <w:noProof/>
      </w:rPr>
      <w:drawing>
        <wp:anchor distT="0" distB="0" distL="114935" distR="114935" simplePos="0" relativeHeight="251659264" behindDoc="0" locked="0" layoutInCell="0" allowOverlap="1" wp14:anchorId="781B1828" wp14:editId="422DA985">
          <wp:simplePos x="0" y="0"/>
          <wp:positionH relativeFrom="column">
            <wp:posOffset>-51759</wp:posOffset>
          </wp:positionH>
          <wp:positionV relativeFrom="paragraph">
            <wp:posOffset>79542</wp:posOffset>
          </wp:positionV>
          <wp:extent cx="612775" cy="693420"/>
          <wp:effectExtent l="0" t="0" r="0" b="0"/>
          <wp:wrapNone/>
          <wp:docPr id="1018799910"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12775" cy="693420"/>
                  </a:xfrm>
                  <a:prstGeom prst="rect">
                    <a:avLst/>
                  </a:prstGeom>
                  <a:solidFill>
                    <a:srgbClr val="FFFFFF"/>
                  </a:solidFill>
                </pic:spPr>
              </pic:pic>
            </a:graphicData>
          </a:graphic>
          <wp14:sizeRelH relativeFrom="page">
            <wp14:pctWidth>0</wp14:pctWidth>
          </wp14:sizeRelH>
          <wp14:sizeRelV relativeFrom="page">
            <wp14:pctHeight>0</wp14:pctHeight>
          </wp14:sizeRelV>
        </wp:anchor>
      </w:drawing>
    </w:r>
    <w:r>
      <w:rPr>
        <w:rFonts w:ascii="Tahoma" w:hAnsi="Tahoma"/>
        <w:b/>
        <w:sz w:val="36"/>
        <w:szCs w:val="36"/>
      </w:rPr>
      <w:t xml:space="preserve">            </w:t>
    </w:r>
  </w:p>
  <w:p w14:paraId="32803699" w14:textId="0903F156" w:rsidR="003A199B" w:rsidRDefault="003A199B" w:rsidP="003A199B">
    <w:pPr>
      <w:pStyle w:val="Cabealho"/>
      <w:rPr>
        <w:rFonts w:ascii="Tahoma" w:hAnsi="Tahoma"/>
      </w:rPr>
    </w:pPr>
    <w:r>
      <w:rPr>
        <w:rFonts w:ascii="Tahoma" w:hAnsi="Tahoma"/>
        <w:b/>
        <w:sz w:val="36"/>
        <w:szCs w:val="36"/>
      </w:rPr>
      <w:t xml:space="preserve">           </w:t>
    </w:r>
    <w:r>
      <w:rPr>
        <w:rFonts w:ascii="Tahoma" w:hAnsi="Tahoma"/>
        <w:b/>
        <w:sz w:val="36"/>
        <w:szCs w:val="36"/>
      </w:rPr>
      <w:tab/>
      <w:t>MUNICÍPIO DE SERTÃOZINHO</w:t>
    </w:r>
  </w:p>
  <w:p w14:paraId="7BBB4B91" w14:textId="36BCF4B6" w:rsidR="003A199B" w:rsidRDefault="003A199B" w:rsidP="003A199B">
    <w:pPr>
      <w:pStyle w:val="Cabealho"/>
      <w:rPr>
        <w:rFonts w:ascii="Tahoma" w:hAnsi="Tahoma"/>
      </w:rPr>
    </w:pPr>
    <w:r>
      <w:rPr>
        <w:noProof/>
      </w:rPr>
      <mc:AlternateContent>
        <mc:Choice Requires="wps">
          <w:drawing>
            <wp:anchor distT="0" distB="0" distL="114300" distR="114300" simplePos="0" relativeHeight="251660288" behindDoc="1" locked="0" layoutInCell="0" allowOverlap="1" wp14:anchorId="1E2C3C97" wp14:editId="69E4E388">
              <wp:simplePos x="0" y="0"/>
              <wp:positionH relativeFrom="column">
                <wp:posOffset>-905773</wp:posOffset>
              </wp:positionH>
              <wp:positionV relativeFrom="paragraph">
                <wp:posOffset>293274</wp:posOffset>
              </wp:positionV>
              <wp:extent cx="14973300" cy="635"/>
              <wp:effectExtent l="15875" t="23495" r="22225" b="23495"/>
              <wp:wrapNone/>
              <wp:docPr id="244092489" name="Conector reto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973300" cy="635"/>
                      </a:xfrm>
                      <a:prstGeom prst="line">
                        <a:avLst/>
                      </a:prstGeom>
                      <a:noFill/>
                      <a:ln w="28440">
                        <a:solidFill>
                          <a:srgbClr val="FFCC00"/>
                        </a:solidFill>
                        <a:miter lim="800000"/>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EB5843B" id="Conector reto 4" o:spid="_x0000_s1026" style="position:absolute;z-index:-251647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1.3pt,23.1pt" to="1107.7pt,23.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" o:allowincell="f" strokecolor="#fc0" strokeweight=".79mm">
              <v:stroke joinstyle="miter"/>
            </v:line>
          </w:pict>
        </mc:Fallback>
      </mc:AlternateContent>
    </w:r>
  </w:p>
  <w:p w14:paraId="1536E305" w14:textId="56F9584A" w:rsidR="003A199B" w:rsidRDefault="003A199B">
    <w:pPr>
      <w:pStyle w:val="Cabealh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9293651" w14:textId="041E990D" w:rsidR="00791C21" w:rsidRDefault="004F17D4" w:rsidP="00D52EED">
    <w:pPr>
      <w:pStyle w:val="Cabealho"/>
      <w:rPr>
        <w:rFonts w:ascii="Tahoma" w:hAnsi="Tahoma"/>
        <w:b/>
        <w:sz w:val="36"/>
        <w:szCs w:val="36"/>
      </w:rPr>
    </w:pPr>
    <w:r>
      <w:object w:dxaOrig="1440" w:dyaOrig="1440" w14:anchorId="5E6DAE6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8" type="#_x0000_t75" style="position:absolute;margin-left:4.5pt;margin-top:-18.2pt;width:48.3pt;height:54.65pt;z-index:-251655168;mso-wrap-distance-left:9.05pt;mso-wrap-distance-right:9.05pt" filled="t">
          <v:fill color2="black" type="frame"/>
          <v:imagedata r:id="rId1" o:title=""/>
        </v:shape>
        <o:OLEObject Type="Embed" ProgID="Word.Picture.8" ShapeID="_x0000_s1028" DrawAspect="Content" ObjectID="_1786965890" r:id="rId2"/>
      </w:object>
    </w:r>
    <w:r w:rsidR="00791C21">
      <w:rPr>
        <w:rFonts w:ascii="Tahoma" w:hAnsi="Tahoma"/>
        <w:b/>
        <w:sz w:val="36"/>
        <w:szCs w:val="36"/>
      </w:rPr>
      <w:t xml:space="preserve">                 </w:t>
    </w:r>
    <w:r w:rsidR="00791C21" w:rsidRPr="004F6D51">
      <w:rPr>
        <w:rFonts w:ascii="Tahoma" w:hAnsi="Tahoma"/>
        <w:b/>
        <w:sz w:val="36"/>
        <w:szCs w:val="36"/>
      </w:rPr>
      <w:t>MUNICÍPIO DE SERTÃOZINHO</w:t>
    </w:r>
  </w:p>
  <w:p w14:paraId="1D159785" w14:textId="77777777" w:rsidR="00791C21" w:rsidRPr="004F6D51" w:rsidRDefault="00791C21" w:rsidP="00D52EED">
    <w:pPr>
      <w:pStyle w:val="Cabealho"/>
      <w:rPr>
        <w:rFonts w:ascii="Tahoma" w:hAnsi="Tahoma"/>
      </w:rPr>
    </w:pPr>
  </w:p>
  <w:p w14:paraId="606297D7" w14:textId="23F05E13" w:rsidR="00791C21" w:rsidRDefault="00791C21" w:rsidP="00D52EED">
    <w:pPr>
      <w:pStyle w:val="Cabealho"/>
      <w:jc w:val="center"/>
      <w:rPr>
        <w:rFonts w:ascii="Tahoma" w:hAnsi="Tahoma"/>
      </w:rPr>
    </w:pPr>
    <w:r>
      <w:rPr>
        <w:noProof/>
        <w:lang w:eastAsia="pt-BR" w:bidi="ar-SA"/>
      </w:rPr>
      <mc:AlternateContent>
        <mc:Choice Requires="wps">
          <w:drawing>
            <wp:anchor distT="0" distB="0" distL="114300" distR="114300" simplePos="0" relativeHeight="251654144" behindDoc="1" locked="0" layoutInCell="1" allowOverlap="1" wp14:anchorId="30C8092C" wp14:editId="572E3D3E">
              <wp:simplePos x="0" y="0"/>
              <wp:positionH relativeFrom="column">
                <wp:posOffset>-1231900</wp:posOffset>
              </wp:positionH>
              <wp:positionV relativeFrom="paragraph">
                <wp:posOffset>194945</wp:posOffset>
              </wp:positionV>
              <wp:extent cx="14973300" cy="0"/>
              <wp:effectExtent l="15875" t="23495" r="22225" b="14605"/>
              <wp:wrapNone/>
              <wp:docPr id="2"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973300" cy="0"/>
                      </a:xfrm>
                      <a:prstGeom prst="line">
                        <a:avLst/>
                      </a:prstGeom>
                      <a:noFill/>
                      <a:ln w="28440">
                        <a:solidFill>
                          <a:srgbClr val="FFCC00"/>
                        </a:solidFill>
                        <a:miter lim="800000"/>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4E2DC8C" id="Line 3" o:spid="_x0000_s1026" style="position:absolute;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7pt,15.35pt" to="1082pt,15.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" strokecolor="#fc0" strokeweight=".79mm">
              <v:stroke joinstyle="miter"/>
            </v:line>
          </w:pict>
        </mc:Fallback>
      </mc:AlternateContent>
    </w:r>
  </w:p>
  <w:p w14:paraId="4167FABB" w14:textId="77777777" w:rsidR="00791C21" w:rsidRPr="00B24815" w:rsidRDefault="00791C21" w:rsidP="008C4506">
    <w:pPr>
      <w:pStyle w:val="Cabealho"/>
      <w:rPr>
        <w:sz w:val="2"/>
        <w:szCs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multilevel"/>
    <w:tmpl w:val="00000001"/>
    <w:name w:val="WWNum1"/>
    <w:lvl w:ilvl="0">
      <w:start w:val="1"/>
      <w:numFmt w:val="decimal"/>
      <w:suff w:val="space"/>
      <w:lvlText w:val="Art.  %1º "/>
      <w:lvlJc w:val="left"/>
      <w:pPr>
        <w:tabs>
          <w:tab w:val="num" w:pos="0"/>
        </w:tabs>
        <w:ind w:left="4395" w:firstLine="0"/>
      </w:pPr>
    </w:lvl>
    <w:lvl w:ilvl="1">
      <w:start w:val="1"/>
      <w:numFmt w:val="decimal"/>
      <w:suff w:val="space"/>
      <w:lvlText w:val="§%2º "/>
      <w:lvlJc w:val="left"/>
      <w:pPr>
        <w:tabs>
          <w:tab w:val="num" w:pos="0"/>
        </w:tabs>
        <w:ind w:left="0" w:firstLine="0"/>
      </w:pPr>
    </w:lvl>
    <w:lvl w:ilvl="2">
      <w:start w:val="1"/>
      <w:numFmt w:val="upperRoman"/>
      <w:suff w:val="space"/>
      <w:lvlText w:val="%3 - "/>
      <w:lvlJc w:val="left"/>
      <w:pPr>
        <w:tabs>
          <w:tab w:val="num" w:pos="0"/>
        </w:tabs>
        <w:ind w:left="0" w:firstLine="0"/>
      </w:pPr>
    </w:lvl>
    <w:lvl w:ilvl="3">
      <w:start w:val="1"/>
      <w:numFmt w:val="lowerLetter"/>
      <w:suff w:val="space"/>
      <w:lvlText w:val="%4)"/>
      <w:lvlJc w:val="left"/>
      <w:pPr>
        <w:tabs>
          <w:tab w:val="num" w:pos="0"/>
        </w:tabs>
        <w:ind w:left="0" w:firstLine="0"/>
      </w:pPr>
    </w:lvl>
    <w:lvl w:ilvl="4">
      <w:start w:val="1"/>
      <w:numFmt w:val="lowerLetter"/>
      <w:lvlText w:val="(%5)"/>
      <w:lvlJc w:val="left"/>
      <w:pPr>
        <w:tabs>
          <w:tab w:val="num" w:pos="0"/>
        </w:tabs>
        <w:ind w:left="1800" w:hanging="360"/>
      </w:pPr>
    </w:lvl>
    <w:lvl w:ilvl="5">
      <w:start w:val="1"/>
      <w:numFmt w:val="lowerRoman"/>
      <w:lvlText w:val="(%6)"/>
      <w:lvlJc w:val="left"/>
      <w:pPr>
        <w:tabs>
          <w:tab w:val="num" w:pos="0"/>
        </w:tabs>
        <w:ind w:left="2160" w:hanging="360"/>
      </w:pPr>
    </w:lvl>
    <w:lvl w:ilvl="6">
      <w:start w:val="1"/>
      <w:numFmt w:val="decimal"/>
      <w:lvlText w:val="%7."/>
      <w:lvlJc w:val="left"/>
      <w:pPr>
        <w:tabs>
          <w:tab w:val="num" w:pos="0"/>
        </w:tabs>
        <w:ind w:left="2520" w:hanging="360"/>
      </w:pPr>
    </w:lvl>
    <w:lvl w:ilvl="7">
      <w:start w:val="1"/>
      <w:numFmt w:val="lowerLetter"/>
      <w:lvlText w:val="%8."/>
      <w:lvlJc w:val="left"/>
      <w:pPr>
        <w:tabs>
          <w:tab w:val="num" w:pos="0"/>
        </w:tabs>
        <w:ind w:left="2880" w:hanging="360"/>
      </w:pPr>
    </w:lvl>
    <w:lvl w:ilvl="8">
      <w:start w:val="1"/>
      <w:numFmt w:val="lowerRoman"/>
      <w:lvlText w:val="%9."/>
      <w:lvlJc w:val="left"/>
      <w:pPr>
        <w:tabs>
          <w:tab w:val="num" w:pos="0"/>
        </w:tabs>
        <w:ind w:left="3240" w:hanging="360"/>
      </w:pPr>
    </w:lvl>
  </w:abstractNum>
  <w:abstractNum w:abstractNumId="1" w15:restartNumberingAfterBreak="0">
    <w:nsid w:val="00000002"/>
    <w:multiLevelType w:val="multilevel"/>
    <w:tmpl w:val="00000002"/>
    <w:name w:val="WWNum2"/>
    <w:lvl w:ilvl="0">
      <w:start w:val="1"/>
      <w:numFmt w:val="bullet"/>
      <w:lvlText w:val=""/>
      <w:lvlJc w:val="left"/>
      <w:pPr>
        <w:tabs>
          <w:tab w:val="num" w:pos="0"/>
        </w:tabs>
        <w:ind w:left="720" w:hanging="360"/>
      </w:pPr>
      <w:rPr>
        <w:rFonts w:ascii="Symbol" w:hAnsi="Symbol" w:cs="Symbol"/>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2" w15:restartNumberingAfterBreak="0">
    <w:nsid w:val="00000003"/>
    <w:multiLevelType w:val="singleLevel"/>
    <w:tmpl w:val="00000003"/>
    <w:name w:val="WW8Num2"/>
    <w:lvl w:ilvl="0">
      <w:start w:val="1"/>
      <w:numFmt w:val="bullet"/>
      <w:lvlText w:val=""/>
      <w:lvlJc w:val="left"/>
      <w:pPr>
        <w:tabs>
          <w:tab w:val="num" w:pos="720"/>
        </w:tabs>
        <w:ind w:left="720" w:hanging="360"/>
      </w:pPr>
      <w:rPr>
        <w:rFonts w:ascii="Symbol" w:hAnsi="Symbol"/>
      </w:rPr>
    </w:lvl>
  </w:abstractNum>
  <w:abstractNum w:abstractNumId="3" w15:restartNumberingAfterBreak="0">
    <w:nsid w:val="00000004"/>
    <w:multiLevelType w:val="singleLevel"/>
    <w:tmpl w:val="00000004"/>
    <w:name w:val="WW8Num4"/>
    <w:lvl w:ilvl="0">
      <w:numFmt w:val="bullet"/>
      <w:lvlText w:val="-"/>
      <w:lvlJc w:val="left"/>
      <w:pPr>
        <w:tabs>
          <w:tab w:val="num" w:pos="360"/>
        </w:tabs>
      </w:pPr>
      <w:rPr>
        <w:rFonts w:ascii="Times New Roman" w:hAnsi="Times New Roman"/>
      </w:rPr>
    </w:lvl>
  </w:abstractNum>
  <w:abstractNum w:abstractNumId="4" w15:restartNumberingAfterBreak="0">
    <w:nsid w:val="00000005"/>
    <w:multiLevelType w:val="singleLevel"/>
    <w:tmpl w:val="00000005"/>
    <w:name w:val="WW8Num5"/>
    <w:lvl w:ilvl="0">
      <w:start w:val="1"/>
      <w:numFmt w:val="bullet"/>
      <w:lvlText w:val=""/>
      <w:lvlJc w:val="left"/>
      <w:pPr>
        <w:tabs>
          <w:tab w:val="num" w:pos="360"/>
        </w:tabs>
      </w:pPr>
      <w:rPr>
        <w:rFonts w:ascii="Symbol" w:hAnsi="Symbol"/>
      </w:rPr>
    </w:lvl>
  </w:abstractNum>
  <w:abstractNum w:abstractNumId="5" w15:restartNumberingAfterBreak="0">
    <w:nsid w:val="00000007"/>
    <w:multiLevelType w:val="singleLevel"/>
    <w:tmpl w:val="00000007"/>
    <w:name w:val="WW8Num7"/>
    <w:lvl w:ilvl="0">
      <w:start w:val="1"/>
      <w:numFmt w:val="bullet"/>
      <w:lvlText w:val=""/>
      <w:lvlJc w:val="left"/>
      <w:pPr>
        <w:tabs>
          <w:tab w:val="num" w:pos="360"/>
        </w:tabs>
      </w:pPr>
      <w:rPr>
        <w:rFonts w:ascii="Symbol" w:hAnsi="Symbol"/>
      </w:rPr>
    </w:lvl>
  </w:abstractNum>
  <w:abstractNum w:abstractNumId="6" w15:restartNumberingAfterBreak="0">
    <w:nsid w:val="00000008"/>
    <w:multiLevelType w:val="singleLevel"/>
    <w:tmpl w:val="00000008"/>
    <w:name w:val="WW8Num8"/>
    <w:lvl w:ilvl="0">
      <w:start w:val="1"/>
      <w:numFmt w:val="bullet"/>
      <w:lvlText w:val=""/>
      <w:lvlJc w:val="left"/>
      <w:pPr>
        <w:tabs>
          <w:tab w:val="num" w:pos="360"/>
        </w:tabs>
      </w:pPr>
      <w:rPr>
        <w:rFonts w:ascii="Symbol" w:hAnsi="Symbol"/>
      </w:rPr>
    </w:lvl>
  </w:abstractNum>
  <w:abstractNum w:abstractNumId="7" w15:restartNumberingAfterBreak="0">
    <w:nsid w:val="00000009"/>
    <w:multiLevelType w:val="singleLevel"/>
    <w:tmpl w:val="00000009"/>
    <w:name w:val="WW8Num9"/>
    <w:lvl w:ilvl="0">
      <w:start w:val="1"/>
      <w:numFmt w:val="bullet"/>
      <w:lvlText w:val=""/>
      <w:lvlJc w:val="left"/>
      <w:pPr>
        <w:tabs>
          <w:tab w:val="num" w:pos="360"/>
        </w:tabs>
      </w:pPr>
      <w:rPr>
        <w:rFonts w:ascii="Symbol" w:hAnsi="Symbol"/>
      </w:rPr>
    </w:lvl>
  </w:abstractNum>
  <w:abstractNum w:abstractNumId="8" w15:restartNumberingAfterBreak="0">
    <w:nsid w:val="0000000A"/>
    <w:multiLevelType w:val="singleLevel"/>
    <w:tmpl w:val="0000000A"/>
    <w:name w:val="WW8Num10"/>
    <w:lvl w:ilvl="0">
      <w:numFmt w:val="bullet"/>
      <w:lvlText w:val="-"/>
      <w:lvlJc w:val="left"/>
      <w:pPr>
        <w:tabs>
          <w:tab w:val="num" w:pos="360"/>
        </w:tabs>
      </w:pPr>
      <w:rPr>
        <w:rFonts w:ascii="Times New Roman" w:hAnsi="Times New Roman"/>
      </w:rPr>
    </w:lvl>
  </w:abstractNum>
  <w:abstractNum w:abstractNumId="9" w15:restartNumberingAfterBreak="0">
    <w:nsid w:val="0000000B"/>
    <w:multiLevelType w:val="singleLevel"/>
    <w:tmpl w:val="0000000B"/>
    <w:name w:val="WW8Num11"/>
    <w:lvl w:ilvl="0">
      <w:start w:val="1"/>
      <w:numFmt w:val="bullet"/>
      <w:lvlText w:val=""/>
      <w:lvlJc w:val="left"/>
      <w:pPr>
        <w:tabs>
          <w:tab w:val="num" w:pos="360"/>
        </w:tabs>
      </w:pPr>
      <w:rPr>
        <w:rFonts w:ascii="Symbol" w:hAnsi="Symbol"/>
      </w:rPr>
    </w:lvl>
  </w:abstractNum>
  <w:abstractNum w:abstractNumId="10" w15:restartNumberingAfterBreak="0">
    <w:nsid w:val="0000000C"/>
    <w:multiLevelType w:val="singleLevel"/>
    <w:tmpl w:val="0000000C"/>
    <w:name w:val="WW8Num12"/>
    <w:lvl w:ilvl="0">
      <w:start w:val="1"/>
      <w:numFmt w:val="bullet"/>
      <w:lvlText w:val=""/>
      <w:lvlJc w:val="left"/>
      <w:pPr>
        <w:tabs>
          <w:tab w:val="num" w:pos="360"/>
        </w:tabs>
      </w:pPr>
      <w:rPr>
        <w:rFonts w:ascii="Symbol" w:hAnsi="Symbol"/>
      </w:rPr>
    </w:lvl>
  </w:abstractNum>
  <w:abstractNum w:abstractNumId="11" w15:restartNumberingAfterBreak="0">
    <w:nsid w:val="0000000D"/>
    <w:multiLevelType w:val="singleLevel"/>
    <w:tmpl w:val="0000000D"/>
    <w:name w:val="WW8Num13"/>
    <w:lvl w:ilvl="0">
      <w:start w:val="1"/>
      <w:numFmt w:val="bullet"/>
      <w:lvlText w:val=""/>
      <w:lvlJc w:val="left"/>
      <w:pPr>
        <w:tabs>
          <w:tab w:val="num" w:pos="360"/>
        </w:tabs>
      </w:pPr>
      <w:rPr>
        <w:rFonts w:ascii="Symbol" w:hAnsi="Symbol"/>
      </w:rPr>
    </w:lvl>
  </w:abstractNum>
  <w:abstractNum w:abstractNumId="12" w15:restartNumberingAfterBreak="0">
    <w:nsid w:val="0000000E"/>
    <w:multiLevelType w:val="multilevel"/>
    <w:tmpl w:val="0000000E"/>
    <w:name w:val="WW8Num14"/>
    <w:lvl w:ilvl="0">
      <w:start w:val="1"/>
      <w:numFmt w:val="bullet"/>
      <w:lvlText w:val=""/>
      <w:lvlJc w:val="left"/>
      <w:pPr>
        <w:tabs>
          <w:tab w:val="num" w:pos="720"/>
        </w:tabs>
        <w:ind w:left="720" w:hanging="360"/>
      </w:pPr>
      <w:rPr>
        <w:rFonts w:ascii="Symbol" w:hAnsi="Symbol" w:cs="OpenSymbol"/>
        <w:color w:val="000000"/>
        <w:sz w:val="20"/>
        <w:szCs w:val="20"/>
      </w:rPr>
    </w:lvl>
    <w:lvl w:ilvl="1">
      <w:start w:val="1"/>
      <w:numFmt w:val="bullet"/>
      <w:lvlText w:val="◦"/>
      <w:lvlJc w:val="left"/>
      <w:pPr>
        <w:tabs>
          <w:tab w:val="num" w:pos="1080"/>
        </w:tabs>
        <w:ind w:left="1080" w:hanging="360"/>
      </w:pPr>
      <w:rPr>
        <w:rFonts w:ascii="OpenSymbol" w:hAnsi="OpenSymbol" w:cs="OpenSymbol"/>
        <w:sz w:val="20"/>
        <w:szCs w:val="20"/>
      </w:rPr>
    </w:lvl>
    <w:lvl w:ilvl="2">
      <w:start w:val="1"/>
      <w:numFmt w:val="bullet"/>
      <w:lvlText w:val="▪"/>
      <w:lvlJc w:val="left"/>
      <w:pPr>
        <w:tabs>
          <w:tab w:val="num" w:pos="1440"/>
        </w:tabs>
        <w:ind w:left="1440" w:hanging="360"/>
      </w:pPr>
      <w:rPr>
        <w:rFonts w:ascii="OpenSymbol" w:hAnsi="OpenSymbol" w:cs="OpenSymbol"/>
        <w:sz w:val="20"/>
        <w:szCs w:val="20"/>
      </w:rPr>
    </w:lvl>
    <w:lvl w:ilvl="3">
      <w:start w:val="1"/>
      <w:numFmt w:val="bullet"/>
      <w:lvlText w:val=""/>
      <w:lvlJc w:val="left"/>
      <w:pPr>
        <w:tabs>
          <w:tab w:val="num" w:pos="1800"/>
        </w:tabs>
        <w:ind w:left="1800" w:hanging="360"/>
      </w:pPr>
      <w:rPr>
        <w:rFonts w:ascii="Symbol" w:hAnsi="Symbol" w:cs="OpenSymbol"/>
        <w:color w:val="000000"/>
        <w:sz w:val="20"/>
        <w:szCs w:val="20"/>
      </w:rPr>
    </w:lvl>
    <w:lvl w:ilvl="4">
      <w:start w:val="1"/>
      <w:numFmt w:val="bullet"/>
      <w:lvlText w:val="◦"/>
      <w:lvlJc w:val="left"/>
      <w:pPr>
        <w:tabs>
          <w:tab w:val="num" w:pos="2160"/>
        </w:tabs>
        <w:ind w:left="2160" w:hanging="360"/>
      </w:pPr>
      <w:rPr>
        <w:rFonts w:ascii="OpenSymbol" w:hAnsi="OpenSymbol" w:cs="OpenSymbol"/>
        <w:sz w:val="20"/>
        <w:szCs w:val="20"/>
      </w:rPr>
    </w:lvl>
    <w:lvl w:ilvl="5">
      <w:start w:val="1"/>
      <w:numFmt w:val="bullet"/>
      <w:lvlText w:val="▪"/>
      <w:lvlJc w:val="left"/>
      <w:pPr>
        <w:tabs>
          <w:tab w:val="num" w:pos="2520"/>
        </w:tabs>
        <w:ind w:left="2520" w:hanging="360"/>
      </w:pPr>
      <w:rPr>
        <w:rFonts w:ascii="OpenSymbol" w:hAnsi="OpenSymbol" w:cs="OpenSymbol"/>
        <w:sz w:val="20"/>
        <w:szCs w:val="20"/>
      </w:rPr>
    </w:lvl>
    <w:lvl w:ilvl="6">
      <w:start w:val="1"/>
      <w:numFmt w:val="bullet"/>
      <w:lvlText w:val=""/>
      <w:lvlJc w:val="left"/>
      <w:pPr>
        <w:tabs>
          <w:tab w:val="num" w:pos="2880"/>
        </w:tabs>
        <w:ind w:left="2880" w:hanging="360"/>
      </w:pPr>
      <w:rPr>
        <w:rFonts w:ascii="Symbol" w:hAnsi="Symbol" w:cs="OpenSymbol"/>
        <w:color w:val="000000"/>
        <w:sz w:val="20"/>
        <w:szCs w:val="20"/>
      </w:rPr>
    </w:lvl>
    <w:lvl w:ilvl="7">
      <w:start w:val="1"/>
      <w:numFmt w:val="bullet"/>
      <w:lvlText w:val="◦"/>
      <w:lvlJc w:val="left"/>
      <w:pPr>
        <w:tabs>
          <w:tab w:val="num" w:pos="3240"/>
        </w:tabs>
        <w:ind w:left="3240" w:hanging="360"/>
      </w:pPr>
      <w:rPr>
        <w:rFonts w:ascii="OpenSymbol" w:hAnsi="OpenSymbol" w:cs="OpenSymbol"/>
        <w:sz w:val="20"/>
        <w:szCs w:val="20"/>
      </w:rPr>
    </w:lvl>
    <w:lvl w:ilvl="8">
      <w:start w:val="1"/>
      <w:numFmt w:val="bullet"/>
      <w:lvlText w:val="▪"/>
      <w:lvlJc w:val="left"/>
      <w:pPr>
        <w:tabs>
          <w:tab w:val="num" w:pos="3600"/>
        </w:tabs>
        <w:ind w:left="3600" w:hanging="360"/>
      </w:pPr>
      <w:rPr>
        <w:rFonts w:ascii="OpenSymbol" w:hAnsi="OpenSymbol" w:cs="OpenSymbol"/>
        <w:sz w:val="20"/>
        <w:szCs w:val="20"/>
      </w:rPr>
    </w:lvl>
  </w:abstractNum>
  <w:abstractNum w:abstractNumId="13" w15:restartNumberingAfterBreak="0">
    <w:nsid w:val="0000000F"/>
    <w:multiLevelType w:val="singleLevel"/>
    <w:tmpl w:val="0000000F"/>
    <w:name w:val="WW8Num15"/>
    <w:lvl w:ilvl="0">
      <w:start w:val="1"/>
      <w:numFmt w:val="bullet"/>
      <w:lvlText w:val=""/>
      <w:lvlJc w:val="left"/>
      <w:pPr>
        <w:tabs>
          <w:tab w:val="num" w:pos="360"/>
        </w:tabs>
      </w:pPr>
      <w:rPr>
        <w:rFonts w:ascii="Symbol" w:hAnsi="Symbol"/>
      </w:rPr>
    </w:lvl>
  </w:abstractNum>
  <w:abstractNum w:abstractNumId="14" w15:restartNumberingAfterBreak="0">
    <w:nsid w:val="01CC2246"/>
    <w:multiLevelType w:val="multilevel"/>
    <w:tmpl w:val="2A52E6FA"/>
    <w:styleLink w:val="WW8Num13"/>
    <w:lvl w:ilvl="0">
      <w:start w:val="10"/>
      <w:numFmt w:val="decimal"/>
      <w:lvlText w:val="%1"/>
      <w:lvlJc w:val="left"/>
      <w:pPr>
        <w:ind w:left="465" w:hanging="465"/>
      </w:pPr>
    </w:lvl>
    <w:lvl w:ilvl="1">
      <w:start w:val="3"/>
      <w:numFmt w:val="decimal"/>
      <w:lvlText w:val="%1.%2"/>
      <w:lvlJc w:val="left"/>
      <w:pPr>
        <w:ind w:left="465" w:hanging="465"/>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15" w15:restartNumberingAfterBreak="0">
    <w:nsid w:val="0C3C19A0"/>
    <w:multiLevelType w:val="multilevel"/>
    <w:tmpl w:val="9EDE15BC"/>
    <w:styleLink w:val="WW8Num7"/>
    <w:lvl w:ilvl="0">
      <w:numFmt w:val="bullet"/>
      <w:lvlText w:val=""/>
      <w:lvlJc w:val="left"/>
      <w:pPr>
        <w:ind w:left="720" w:hanging="360"/>
      </w:pPr>
      <w:rPr>
        <w:rFonts w:ascii="Symbol" w:hAnsi="Symbol" w:cs="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16" w15:restartNumberingAfterBreak="0">
    <w:nsid w:val="14FA745F"/>
    <w:multiLevelType w:val="multilevel"/>
    <w:tmpl w:val="8368CD2E"/>
    <w:styleLink w:val="WW8Num8"/>
    <w:lvl w:ilvl="0">
      <w:start w:val="6"/>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15:restartNumberingAfterBreak="0">
    <w:nsid w:val="16601EDF"/>
    <w:multiLevelType w:val="multilevel"/>
    <w:tmpl w:val="0DC0C08A"/>
    <w:styleLink w:val="WW8Num12"/>
    <w:lvl w:ilvl="0">
      <w:numFmt w:val="bullet"/>
      <w:lvlText w:val=""/>
      <w:lvlJc w:val="left"/>
      <w:pPr>
        <w:ind w:left="720" w:hanging="360"/>
      </w:pPr>
      <w:rPr>
        <w:rFonts w:ascii="Symbol" w:hAnsi="Symbol" w:cs="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18" w15:restartNumberingAfterBreak="0">
    <w:nsid w:val="1D5C100D"/>
    <w:multiLevelType w:val="multilevel"/>
    <w:tmpl w:val="7BD0783E"/>
    <w:lvl w:ilvl="0">
      <w:start w:val="1"/>
      <w:numFmt w:val="decimal"/>
      <w:lvlText w:val="%1."/>
      <w:lvlJc w:val="left"/>
      <w:pPr>
        <w:ind w:left="360" w:hanging="360"/>
      </w:pPr>
      <w:rPr>
        <w:b/>
      </w:rPr>
    </w:lvl>
    <w:lvl w:ilvl="1">
      <w:start w:val="1"/>
      <w:numFmt w:val="decimal"/>
      <w:pStyle w:val="Nivel2"/>
      <w:lvlText w:val="%1.%2."/>
      <w:lvlJc w:val="left"/>
      <w:pPr>
        <w:ind w:left="1850" w:hanging="432"/>
      </w:pPr>
      <w:rPr>
        <w:b w:val="0"/>
        <w:i w:val="0"/>
        <w:strike w:val="0"/>
        <w:color w:val="auto"/>
        <w:sz w:val="20"/>
        <w:szCs w:val="20"/>
        <w:u w:val="none"/>
      </w:rPr>
    </w:lvl>
    <w:lvl w:ilvl="2">
      <w:start w:val="1"/>
      <w:numFmt w:val="decimal"/>
      <w:pStyle w:val="Nivel3"/>
      <w:lvlText w:val="%1.%2.%3."/>
      <w:lvlJc w:val="left"/>
      <w:pPr>
        <w:ind w:left="646"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21DF3026"/>
    <w:multiLevelType w:val="multilevel"/>
    <w:tmpl w:val="9ED6EE42"/>
    <w:styleLink w:val="WW8Num4"/>
    <w:lvl w:ilvl="0">
      <w:start w:val="1"/>
      <w:numFmt w:val="decimal"/>
      <w:pStyle w:val="Tpico1"/>
      <w:lvlText w:val="%1."/>
      <w:lvlJc w:val="left"/>
    </w:lvl>
    <w:lvl w:ilvl="1">
      <w:start w:val="1"/>
      <w:numFmt w:val="lowerLetter"/>
      <w:pStyle w:val="Tpico2"/>
      <w:lvlText w:val="%2."/>
      <w:lvlJc w:val="left"/>
    </w:lvl>
    <w:lvl w:ilvl="2">
      <w:start w:val="1"/>
      <w:numFmt w:val="lowerRoman"/>
      <w:pStyle w:val="Tpico3"/>
      <w:lvlText w:val="%3."/>
      <w:lvlJc w:val="right"/>
    </w:lvl>
    <w:lvl w:ilvl="3">
      <w:start w:val="1"/>
      <w:numFmt w:val="decimal"/>
      <w:pStyle w:val="Tpico4"/>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20" w15:restartNumberingAfterBreak="0">
    <w:nsid w:val="25EB538B"/>
    <w:multiLevelType w:val="multilevel"/>
    <w:tmpl w:val="8DAC960E"/>
    <w:lvl w:ilvl="0">
      <w:start w:val="3"/>
      <w:numFmt w:val="decimal"/>
      <w:lvlText w:val="%1."/>
      <w:lvlJc w:val="left"/>
      <w:pPr>
        <w:ind w:left="585" w:hanging="585"/>
      </w:pPr>
      <w:rPr>
        <w:rFonts w:hint="default"/>
      </w:rPr>
    </w:lvl>
    <w:lvl w:ilvl="1">
      <w:start w:val="6"/>
      <w:numFmt w:val="decimal"/>
      <w:lvlText w:val="%1.%2."/>
      <w:lvlJc w:val="left"/>
      <w:pPr>
        <w:ind w:left="720" w:hanging="720"/>
      </w:pPr>
      <w:rPr>
        <w:rFonts w:hint="default"/>
      </w:rPr>
    </w:lvl>
    <w:lvl w:ilvl="2">
      <w:start w:val="8"/>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1" w15:restartNumberingAfterBreak="0">
    <w:nsid w:val="29C23224"/>
    <w:multiLevelType w:val="multilevel"/>
    <w:tmpl w:val="95044AC4"/>
    <w:styleLink w:val="WW8Num10"/>
    <w:lvl w:ilvl="0">
      <w:start w:val="3"/>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15:restartNumberingAfterBreak="0">
    <w:nsid w:val="2F9A52D2"/>
    <w:multiLevelType w:val="hybridMultilevel"/>
    <w:tmpl w:val="50DEDC48"/>
    <w:lvl w:ilvl="0" w:tplc="FFFFFFFF">
      <w:start w:val="1"/>
      <w:numFmt w:val="bullet"/>
      <w:pStyle w:val="Normalitem2"/>
      <w:lvlText w:val=""/>
      <w:lvlJc w:val="left"/>
      <w:pPr>
        <w:tabs>
          <w:tab w:val="num" w:pos="717"/>
        </w:tabs>
        <w:ind w:left="717" w:hanging="360"/>
      </w:pPr>
      <w:rPr>
        <w:rFonts w:ascii="Symbol" w:hAnsi="Symbol" w:hint="default"/>
      </w:rPr>
    </w:lvl>
    <w:lvl w:ilvl="1" w:tplc="FFFFFFFF">
      <w:start w:val="1"/>
      <w:numFmt w:val="bullet"/>
      <w:lvlText w:val=""/>
      <w:legacy w:legacy="1" w:legacySpace="360" w:legacyIndent="283"/>
      <w:lvlJc w:val="left"/>
      <w:pPr>
        <w:ind w:left="1003" w:hanging="283"/>
      </w:pPr>
      <w:rPr>
        <w:rFonts w:ascii="Symbol" w:hAnsi="Symbol" w:hint="default"/>
      </w:rPr>
    </w:lvl>
    <w:lvl w:ilvl="2" w:tplc="FFFFFFFF">
      <w:start w:val="1"/>
      <w:numFmt w:val="lowerRoman"/>
      <w:lvlText w:val="%3."/>
      <w:lvlJc w:val="right"/>
      <w:pPr>
        <w:tabs>
          <w:tab w:val="num" w:pos="1800"/>
        </w:tabs>
        <w:ind w:left="1800" w:hanging="180"/>
      </w:pPr>
      <w:rPr>
        <w:rFonts w:ascii="Times New Roman" w:hAnsi="Times New Roman" w:cs="Times New Roman"/>
      </w:rPr>
    </w:lvl>
    <w:lvl w:ilvl="3" w:tplc="FFFFFFFF">
      <w:start w:val="1"/>
      <w:numFmt w:val="decimal"/>
      <w:lvlText w:val="%4."/>
      <w:lvlJc w:val="left"/>
      <w:pPr>
        <w:tabs>
          <w:tab w:val="num" w:pos="2520"/>
        </w:tabs>
        <w:ind w:left="2520" w:hanging="360"/>
      </w:pPr>
      <w:rPr>
        <w:rFonts w:ascii="Times New Roman" w:hAnsi="Times New Roman" w:cs="Times New Roman"/>
      </w:rPr>
    </w:lvl>
    <w:lvl w:ilvl="4" w:tplc="FFFFFFFF">
      <w:start w:val="1"/>
      <w:numFmt w:val="lowerLetter"/>
      <w:lvlText w:val="%5."/>
      <w:lvlJc w:val="left"/>
      <w:pPr>
        <w:tabs>
          <w:tab w:val="num" w:pos="3240"/>
        </w:tabs>
        <w:ind w:left="3240" w:hanging="360"/>
      </w:pPr>
      <w:rPr>
        <w:rFonts w:ascii="Times New Roman" w:hAnsi="Times New Roman" w:cs="Times New Roman"/>
      </w:rPr>
    </w:lvl>
    <w:lvl w:ilvl="5" w:tplc="FFFFFFFF">
      <w:start w:val="1"/>
      <w:numFmt w:val="lowerRoman"/>
      <w:lvlText w:val="%6."/>
      <w:lvlJc w:val="right"/>
      <w:pPr>
        <w:tabs>
          <w:tab w:val="num" w:pos="3960"/>
        </w:tabs>
        <w:ind w:left="3960" w:hanging="180"/>
      </w:pPr>
      <w:rPr>
        <w:rFonts w:ascii="Times New Roman" w:hAnsi="Times New Roman" w:cs="Times New Roman"/>
      </w:rPr>
    </w:lvl>
    <w:lvl w:ilvl="6" w:tplc="FFFFFFFF">
      <w:start w:val="1"/>
      <w:numFmt w:val="decimal"/>
      <w:lvlText w:val="%7."/>
      <w:lvlJc w:val="left"/>
      <w:pPr>
        <w:tabs>
          <w:tab w:val="num" w:pos="4680"/>
        </w:tabs>
        <w:ind w:left="4680" w:hanging="360"/>
      </w:pPr>
      <w:rPr>
        <w:rFonts w:ascii="Times New Roman" w:hAnsi="Times New Roman" w:cs="Times New Roman"/>
      </w:rPr>
    </w:lvl>
    <w:lvl w:ilvl="7" w:tplc="FFFFFFFF">
      <w:start w:val="1"/>
      <w:numFmt w:val="lowerLetter"/>
      <w:lvlText w:val="%8."/>
      <w:lvlJc w:val="left"/>
      <w:pPr>
        <w:tabs>
          <w:tab w:val="num" w:pos="5400"/>
        </w:tabs>
        <w:ind w:left="5400" w:hanging="360"/>
      </w:pPr>
      <w:rPr>
        <w:rFonts w:ascii="Times New Roman" w:hAnsi="Times New Roman" w:cs="Times New Roman"/>
      </w:rPr>
    </w:lvl>
    <w:lvl w:ilvl="8" w:tplc="FFFFFFFF">
      <w:start w:val="1"/>
      <w:numFmt w:val="lowerRoman"/>
      <w:lvlText w:val="%9."/>
      <w:lvlJc w:val="right"/>
      <w:pPr>
        <w:tabs>
          <w:tab w:val="num" w:pos="6120"/>
        </w:tabs>
        <w:ind w:left="6120" w:hanging="180"/>
      </w:pPr>
      <w:rPr>
        <w:rFonts w:ascii="Times New Roman" w:hAnsi="Times New Roman" w:cs="Times New Roman"/>
      </w:rPr>
    </w:lvl>
  </w:abstractNum>
  <w:abstractNum w:abstractNumId="23" w15:restartNumberingAfterBreak="0">
    <w:nsid w:val="340C5E6D"/>
    <w:multiLevelType w:val="multilevel"/>
    <w:tmpl w:val="E424D872"/>
    <w:lvl w:ilvl="0">
      <w:start w:val="1"/>
      <w:numFmt w:val="decimal"/>
      <w:pStyle w:val="Q1"/>
      <w:lvlText w:val="%1."/>
      <w:lvlJc w:val="left"/>
      <w:pPr>
        <w:tabs>
          <w:tab w:val="num" w:pos="567"/>
        </w:tabs>
        <w:ind w:left="567" w:hanging="567"/>
      </w:pPr>
      <w:rPr>
        <w:rFonts w:ascii="Arial" w:hAnsi="Arial" w:hint="default"/>
        <w:b w:val="0"/>
        <w:i w:val="0"/>
        <w:color w:val="000000"/>
        <w:sz w:val="22"/>
        <w:u w:val="none"/>
      </w:rPr>
    </w:lvl>
    <w:lvl w:ilvl="1">
      <w:start w:val="1"/>
      <w:numFmt w:val="decimal"/>
      <w:pStyle w:val="Q2"/>
      <w:lvlText w:val="%1.%2."/>
      <w:lvlJc w:val="left"/>
      <w:pPr>
        <w:tabs>
          <w:tab w:val="num" w:pos="851"/>
        </w:tabs>
        <w:ind w:left="851" w:hanging="851"/>
      </w:pPr>
      <w:rPr>
        <w:rFonts w:ascii="Arial" w:hAnsi="Arial" w:hint="default"/>
        <w:b w:val="0"/>
        <w:i w:val="0"/>
        <w:sz w:val="22"/>
      </w:rPr>
    </w:lvl>
    <w:lvl w:ilvl="2">
      <w:start w:val="1"/>
      <w:numFmt w:val="decimal"/>
      <w:pStyle w:val="Q3"/>
      <w:lvlText w:val="%1.%2.%3."/>
      <w:lvlJc w:val="left"/>
      <w:pPr>
        <w:tabs>
          <w:tab w:val="num" w:pos="1134"/>
        </w:tabs>
        <w:ind w:left="1134" w:hanging="1134"/>
      </w:pPr>
      <w:rPr>
        <w:rFonts w:ascii="Arial" w:hAnsi="Arial" w:hint="default"/>
        <w:b w:val="0"/>
        <w:i w:val="0"/>
        <w:sz w:val="22"/>
      </w:rPr>
    </w:lvl>
    <w:lvl w:ilvl="3">
      <w:start w:val="1"/>
      <w:numFmt w:val="decimal"/>
      <w:pStyle w:val="Q4"/>
      <w:lvlText w:val="%1.%2.4.%4."/>
      <w:lvlJc w:val="left"/>
      <w:pPr>
        <w:tabs>
          <w:tab w:val="num" w:pos="1418"/>
        </w:tabs>
        <w:ind w:left="1418" w:hanging="1418"/>
      </w:pPr>
      <w:rPr>
        <w:rFonts w:ascii="Arial" w:hAnsi="Arial" w:hint="default"/>
        <w:b w:val="0"/>
        <w:i w:val="0"/>
        <w:sz w:val="22"/>
      </w:rPr>
    </w:lvl>
    <w:lvl w:ilvl="4">
      <w:start w:val="1"/>
      <w:numFmt w:val="decimal"/>
      <w:pStyle w:val="Alinea10"/>
      <w:lvlText w:val="%1.%2.%3.%4.%5."/>
      <w:lvlJc w:val="left"/>
      <w:pPr>
        <w:tabs>
          <w:tab w:val="num" w:pos="2133"/>
        </w:tabs>
        <w:ind w:left="2133" w:hanging="1701"/>
      </w:pPr>
      <w:rPr>
        <w:rFonts w:ascii="Arial" w:hAnsi="Arial" w:hint="default"/>
        <w:b w:val="0"/>
        <w:i w:val="0"/>
        <w:sz w:val="22"/>
      </w:rPr>
    </w:lvl>
    <w:lvl w:ilvl="5">
      <w:start w:val="1"/>
      <w:numFmt w:val="decimal"/>
      <w:lvlText w:val="%1.%2.%3.%4.%5.%6."/>
      <w:lvlJc w:val="left"/>
      <w:pPr>
        <w:tabs>
          <w:tab w:val="num" w:pos="8581"/>
        </w:tabs>
        <w:ind w:left="8077" w:hanging="936"/>
      </w:pPr>
      <w:rPr>
        <w:rFonts w:hint="default"/>
      </w:rPr>
    </w:lvl>
    <w:lvl w:ilvl="6">
      <w:start w:val="1"/>
      <w:numFmt w:val="decimal"/>
      <w:lvlText w:val="%1.%2.%3.%4.%5.%6.%7."/>
      <w:lvlJc w:val="left"/>
      <w:pPr>
        <w:tabs>
          <w:tab w:val="num" w:pos="8941"/>
        </w:tabs>
        <w:ind w:left="8581" w:hanging="1080"/>
      </w:pPr>
      <w:rPr>
        <w:rFonts w:hint="default"/>
      </w:rPr>
    </w:lvl>
    <w:lvl w:ilvl="7">
      <w:start w:val="1"/>
      <w:numFmt w:val="decimal"/>
      <w:lvlText w:val="%1.%2.%3.%4.%5.%6.%7.%8."/>
      <w:lvlJc w:val="left"/>
      <w:pPr>
        <w:tabs>
          <w:tab w:val="num" w:pos="9661"/>
        </w:tabs>
        <w:ind w:left="9085" w:hanging="1224"/>
      </w:pPr>
      <w:rPr>
        <w:rFonts w:hint="default"/>
      </w:rPr>
    </w:lvl>
    <w:lvl w:ilvl="8">
      <w:start w:val="1"/>
      <w:numFmt w:val="decimal"/>
      <w:lvlText w:val="%1.%2.%3.%4.%5.%6.%7.%8.%9."/>
      <w:lvlJc w:val="left"/>
      <w:pPr>
        <w:tabs>
          <w:tab w:val="num" w:pos="10021"/>
        </w:tabs>
        <w:ind w:left="9661" w:hanging="1440"/>
      </w:pPr>
      <w:rPr>
        <w:rFonts w:hint="default"/>
      </w:rPr>
    </w:lvl>
  </w:abstractNum>
  <w:abstractNum w:abstractNumId="24" w15:restartNumberingAfterBreak="0">
    <w:nsid w:val="35135305"/>
    <w:multiLevelType w:val="multilevel"/>
    <w:tmpl w:val="5FCC8908"/>
    <w:styleLink w:val="WW8Num1"/>
    <w:lvl w:ilvl="0">
      <w:start w:val="1"/>
      <w:numFmt w:val="decimal"/>
      <w:lvlText w:val="%1."/>
      <w:lvlJc w:val="left"/>
    </w:lvl>
    <w:lvl w:ilvl="1">
      <w:start w:val="1"/>
      <w:numFmt w:val="lowerLetter"/>
      <w:lvlText w:val="%2."/>
      <w:lvlJc w:val="left"/>
    </w:lvl>
    <w:lvl w:ilvl="2">
      <w:start w:val="1"/>
      <w:numFmt w:val="lowerRoman"/>
      <w:pStyle w:val="Inciso"/>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25" w15:restartNumberingAfterBreak="0">
    <w:nsid w:val="3BF431AD"/>
    <w:multiLevelType w:val="multilevel"/>
    <w:tmpl w:val="013E21D8"/>
    <w:lvl w:ilvl="0">
      <w:start w:val="1"/>
      <w:numFmt w:val="lowerLetter"/>
      <w:lvlText w:val="%1)"/>
      <w:lvlJc w:val="left"/>
      <w:pPr>
        <w:tabs>
          <w:tab w:val="num" w:pos="0"/>
        </w:tabs>
        <w:ind w:left="113" w:hanging="286"/>
      </w:pPr>
      <w:rPr>
        <w:rFonts w:ascii="Arial" w:eastAsia="Arial" w:hAnsi="Arial" w:cs="Arial"/>
        <w:b/>
        <w:bCs/>
        <w:w w:val="99"/>
        <w:sz w:val="24"/>
        <w:szCs w:val="24"/>
        <w:lang w:val="pt-PT" w:eastAsia="en-US" w:bidi="ar-SA"/>
      </w:rPr>
    </w:lvl>
    <w:lvl w:ilvl="1">
      <w:numFmt w:val="bullet"/>
      <w:pStyle w:val="Nvel2-Red"/>
      <w:lvlText w:val=""/>
      <w:lvlJc w:val="left"/>
      <w:pPr>
        <w:tabs>
          <w:tab w:val="num" w:pos="0"/>
        </w:tabs>
        <w:ind w:left="1130" w:hanging="286"/>
      </w:pPr>
      <w:rPr>
        <w:rFonts w:ascii="Symbol" w:hAnsi="Symbol" w:cs="Symbol" w:hint="default"/>
        <w:lang w:val="pt-PT" w:eastAsia="en-US" w:bidi="ar-SA"/>
      </w:rPr>
    </w:lvl>
    <w:lvl w:ilvl="2">
      <w:numFmt w:val="bullet"/>
      <w:lvlText w:val=""/>
      <w:lvlJc w:val="left"/>
      <w:pPr>
        <w:tabs>
          <w:tab w:val="num" w:pos="0"/>
        </w:tabs>
        <w:ind w:left="2141" w:hanging="286"/>
      </w:pPr>
      <w:rPr>
        <w:rFonts w:ascii="Symbol" w:hAnsi="Symbol" w:cs="Symbol" w:hint="default"/>
        <w:lang w:val="pt-PT" w:eastAsia="en-US" w:bidi="ar-SA"/>
      </w:rPr>
    </w:lvl>
    <w:lvl w:ilvl="3">
      <w:numFmt w:val="bullet"/>
      <w:lvlText w:val=""/>
      <w:lvlJc w:val="left"/>
      <w:pPr>
        <w:tabs>
          <w:tab w:val="num" w:pos="0"/>
        </w:tabs>
        <w:ind w:left="3151" w:hanging="286"/>
      </w:pPr>
      <w:rPr>
        <w:rFonts w:ascii="Symbol" w:hAnsi="Symbol" w:cs="Symbol" w:hint="default"/>
        <w:lang w:val="pt-PT" w:eastAsia="en-US" w:bidi="ar-SA"/>
      </w:rPr>
    </w:lvl>
    <w:lvl w:ilvl="4">
      <w:numFmt w:val="bullet"/>
      <w:lvlText w:val=""/>
      <w:lvlJc w:val="left"/>
      <w:pPr>
        <w:tabs>
          <w:tab w:val="num" w:pos="0"/>
        </w:tabs>
        <w:ind w:left="4162" w:hanging="286"/>
      </w:pPr>
      <w:rPr>
        <w:rFonts w:ascii="Symbol" w:hAnsi="Symbol" w:cs="Symbol" w:hint="default"/>
        <w:lang w:val="pt-PT" w:eastAsia="en-US" w:bidi="ar-SA"/>
      </w:rPr>
    </w:lvl>
    <w:lvl w:ilvl="5">
      <w:numFmt w:val="bullet"/>
      <w:lvlText w:val=""/>
      <w:lvlJc w:val="left"/>
      <w:pPr>
        <w:tabs>
          <w:tab w:val="num" w:pos="0"/>
        </w:tabs>
        <w:ind w:left="5173" w:hanging="286"/>
      </w:pPr>
      <w:rPr>
        <w:rFonts w:ascii="Symbol" w:hAnsi="Symbol" w:cs="Symbol" w:hint="default"/>
        <w:lang w:val="pt-PT" w:eastAsia="en-US" w:bidi="ar-SA"/>
      </w:rPr>
    </w:lvl>
    <w:lvl w:ilvl="6">
      <w:numFmt w:val="bullet"/>
      <w:lvlText w:val=""/>
      <w:lvlJc w:val="left"/>
      <w:pPr>
        <w:tabs>
          <w:tab w:val="num" w:pos="0"/>
        </w:tabs>
        <w:ind w:left="6183" w:hanging="286"/>
      </w:pPr>
      <w:rPr>
        <w:rFonts w:ascii="Symbol" w:hAnsi="Symbol" w:cs="Symbol" w:hint="default"/>
        <w:lang w:val="pt-PT" w:eastAsia="en-US" w:bidi="ar-SA"/>
      </w:rPr>
    </w:lvl>
    <w:lvl w:ilvl="7">
      <w:numFmt w:val="bullet"/>
      <w:lvlText w:val=""/>
      <w:lvlJc w:val="left"/>
      <w:pPr>
        <w:tabs>
          <w:tab w:val="num" w:pos="0"/>
        </w:tabs>
        <w:ind w:left="7194" w:hanging="286"/>
      </w:pPr>
      <w:rPr>
        <w:rFonts w:ascii="Symbol" w:hAnsi="Symbol" w:cs="Symbol" w:hint="default"/>
        <w:lang w:val="pt-PT" w:eastAsia="en-US" w:bidi="ar-SA"/>
      </w:rPr>
    </w:lvl>
    <w:lvl w:ilvl="8">
      <w:numFmt w:val="bullet"/>
      <w:lvlText w:val=""/>
      <w:lvlJc w:val="left"/>
      <w:pPr>
        <w:tabs>
          <w:tab w:val="num" w:pos="0"/>
        </w:tabs>
        <w:ind w:left="8205" w:hanging="286"/>
      </w:pPr>
      <w:rPr>
        <w:rFonts w:ascii="Symbol" w:hAnsi="Symbol" w:cs="Symbol" w:hint="default"/>
        <w:lang w:val="pt-PT" w:eastAsia="en-US" w:bidi="ar-SA"/>
      </w:rPr>
    </w:lvl>
  </w:abstractNum>
  <w:abstractNum w:abstractNumId="26" w15:restartNumberingAfterBreak="0">
    <w:nsid w:val="3C251E41"/>
    <w:multiLevelType w:val="multilevel"/>
    <w:tmpl w:val="A41A08EC"/>
    <w:styleLink w:val="WW8Num2"/>
    <w:lvl w:ilvl="0">
      <w:start w:val="1"/>
      <w:numFmt w:val="decimal"/>
      <w:pStyle w:val="Tpico"/>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27" w15:restartNumberingAfterBreak="0">
    <w:nsid w:val="3FF975CB"/>
    <w:multiLevelType w:val="multilevel"/>
    <w:tmpl w:val="98CC5206"/>
    <w:lvl w:ilvl="0">
      <w:start w:val="3"/>
      <w:numFmt w:val="decimal"/>
      <w:lvlText w:val="%1."/>
      <w:lvlJc w:val="left"/>
      <w:pPr>
        <w:ind w:left="585" w:hanging="585"/>
      </w:pPr>
      <w:rPr>
        <w:rFonts w:hint="default"/>
      </w:rPr>
    </w:lvl>
    <w:lvl w:ilvl="1">
      <w:start w:val="7"/>
      <w:numFmt w:val="decimal"/>
      <w:lvlText w:val="%1.%2."/>
      <w:lvlJc w:val="left"/>
      <w:pPr>
        <w:ind w:left="720" w:hanging="720"/>
      </w:pPr>
      <w:rPr>
        <w:rFonts w:hint="default"/>
      </w:rPr>
    </w:lvl>
    <w:lvl w:ilvl="2">
      <w:start w:val="8"/>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8" w15:restartNumberingAfterBreak="0">
    <w:nsid w:val="47EC619D"/>
    <w:multiLevelType w:val="multilevel"/>
    <w:tmpl w:val="1A629802"/>
    <w:styleLink w:val="WW8Num14"/>
    <w:lvl w:ilvl="0">
      <w:numFmt w:val="bullet"/>
      <w:lvlText w:val=""/>
      <w:lvlJc w:val="left"/>
      <w:pPr>
        <w:ind w:left="720" w:hanging="360"/>
      </w:pPr>
      <w:rPr>
        <w:rFonts w:ascii="Symbol" w:hAnsi="Symbol" w:cs="Symbol"/>
        <w:sz w:val="28"/>
        <w:szCs w:val="28"/>
      </w:rPr>
    </w:lvl>
    <w:lvl w:ilvl="1">
      <w:numFmt w:val="bullet"/>
      <w:lvlText w:val=""/>
      <w:lvlJc w:val="left"/>
      <w:pPr>
        <w:ind w:left="1440" w:hanging="360"/>
      </w:pPr>
      <w:rPr>
        <w:rFonts w:ascii="Symbol" w:hAnsi="Symbol" w:cs="Symbol"/>
        <w:sz w:val="28"/>
        <w:szCs w:val="28"/>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sz w:val="28"/>
        <w:szCs w:val="28"/>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sz w:val="28"/>
        <w:szCs w:val="28"/>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29" w15:restartNumberingAfterBreak="0">
    <w:nsid w:val="4EEC7614"/>
    <w:multiLevelType w:val="multilevel"/>
    <w:tmpl w:val="3B2EBE50"/>
    <w:lvl w:ilvl="0">
      <w:start w:val="1"/>
      <w:numFmt w:val="decimal"/>
      <w:pStyle w:val="Clusula"/>
      <w:lvlText w:val="CLÁUSULA %1ª:"/>
      <w:lvlJc w:val="left"/>
      <w:pPr>
        <w:ind w:left="360" w:hanging="360"/>
      </w:pPr>
      <w:rPr>
        <w:rFonts w:hint="default"/>
      </w:rPr>
    </w:lvl>
    <w:lvl w:ilvl="1">
      <w:start w:val="1"/>
      <w:numFmt w:val="decimal"/>
      <w:pStyle w:val="2oNvel"/>
      <w:lvlText w:val="%1.%2."/>
      <w:lvlJc w:val="left"/>
      <w:pPr>
        <w:ind w:left="574" w:hanging="432"/>
      </w:pPr>
      <w:rPr>
        <w:rFonts w:hint="default"/>
        <w:color w:val="auto"/>
      </w:rPr>
    </w:lvl>
    <w:lvl w:ilvl="2">
      <w:start w:val="1"/>
      <w:numFmt w:val="decimal"/>
      <w:pStyle w:val="3oNve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0" w15:restartNumberingAfterBreak="0">
    <w:nsid w:val="589D37C7"/>
    <w:multiLevelType w:val="multilevel"/>
    <w:tmpl w:val="08D0749C"/>
    <w:styleLink w:val="WW8Num6"/>
    <w:lvl w:ilvl="0">
      <w:numFmt w:val="bullet"/>
      <w:lvlText w:val=""/>
      <w:lvlJc w:val="left"/>
      <w:pPr>
        <w:ind w:left="720" w:hanging="360"/>
      </w:pPr>
      <w:rPr>
        <w:rFonts w:ascii="Symbol" w:hAnsi="Symbol" w:cs="Symbol"/>
        <w:sz w:val="20"/>
        <w:szCs w:val="24"/>
      </w:rPr>
    </w:lvl>
    <w:lvl w:ilvl="1">
      <w:numFmt w:val="bullet"/>
      <w:lvlText w:val=""/>
      <w:lvlJc w:val="left"/>
      <w:pPr>
        <w:ind w:left="1440" w:hanging="360"/>
      </w:pPr>
      <w:rPr>
        <w:rFonts w:ascii="Symbol" w:hAnsi="Symbol" w:cs="Symbol"/>
        <w:sz w:val="20"/>
        <w:szCs w:val="24"/>
      </w:rPr>
    </w:lvl>
    <w:lvl w:ilvl="2">
      <w:numFmt w:val="bullet"/>
      <w:lvlText w:val=""/>
      <w:lvlJc w:val="left"/>
      <w:pPr>
        <w:ind w:left="2160" w:hanging="360"/>
      </w:pPr>
      <w:rPr>
        <w:rFonts w:ascii="Symbol" w:hAnsi="Symbol" w:cs="Symbol"/>
        <w:sz w:val="20"/>
        <w:szCs w:val="24"/>
      </w:rPr>
    </w:lvl>
    <w:lvl w:ilvl="3">
      <w:numFmt w:val="bullet"/>
      <w:lvlText w:val=""/>
      <w:lvlJc w:val="left"/>
      <w:pPr>
        <w:ind w:left="2880" w:hanging="360"/>
      </w:pPr>
      <w:rPr>
        <w:rFonts w:ascii="Symbol" w:hAnsi="Symbol" w:cs="Symbol"/>
        <w:sz w:val="20"/>
        <w:szCs w:val="24"/>
      </w:rPr>
    </w:lvl>
    <w:lvl w:ilvl="4">
      <w:numFmt w:val="bullet"/>
      <w:lvlText w:val=""/>
      <w:lvlJc w:val="left"/>
      <w:pPr>
        <w:ind w:left="3600" w:hanging="360"/>
      </w:pPr>
      <w:rPr>
        <w:rFonts w:ascii="Symbol" w:hAnsi="Symbol" w:cs="Symbol"/>
        <w:sz w:val="20"/>
        <w:szCs w:val="24"/>
      </w:rPr>
    </w:lvl>
    <w:lvl w:ilvl="5">
      <w:numFmt w:val="bullet"/>
      <w:lvlText w:val=""/>
      <w:lvlJc w:val="left"/>
      <w:pPr>
        <w:ind w:left="4320" w:hanging="360"/>
      </w:pPr>
      <w:rPr>
        <w:rFonts w:ascii="Symbol" w:hAnsi="Symbol" w:cs="Symbol"/>
        <w:sz w:val="20"/>
        <w:szCs w:val="24"/>
      </w:rPr>
    </w:lvl>
    <w:lvl w:ilvl="6">
      <w:numFmt w:val="bullet"/>
      <w:lvlText w:val=""/>
      <w:lvlJc w:val="left"/>
      <w:pPr>
        <w:ind w:left="5040" w:hanging="360"/>
      </w:pPr>
      <w:rPr>
        <w:rFonts w:ascii="Symbol" w:hAnsi="Symbol" w:cs="Symbol"/>
        <w:sz w:val="20"/>
        <w:szCs w:val="24"/>
      </w:rPr>
    </w:lvl>
    <w:lvl w:ilvl="7">
      <w:numFmt w:val="bullet"/>
      <w:lvlText w:val=""/>
      <w:lvlJc w:val="left"/>
      <w:pPr>
        <w:ind w:left="5760" w:hanging="360"/>
      </w:pPr>
      <w:rPr>
        <w:rFonts w:ascii="Symbol" w:hAnsi="Symbol" w:cs="Symbol"/>
        <w:sz w:val="20"/>
        <w:szCs w:val="24"/>
      </w:rPr>
    </w:lvl>
    <w:lvl w:ilvl="8">
      <w:numFmt w:val="bullet"/>
      <w:lvlText w:val=""/>
      <w:lvlJc w:val="left"/>
      <w:pPr>
        <w:ind w:left="6480" w:hanging="360"/>
      </w:pPr>
      <w:rPr>
        <w:rFonts w:ascii="Symbol" w:hAnsi="Symbol" w:cs="Symbol"/>
        <w:sz w:val="20"/>
        <w:szCs w:val="24"/>
      </w:rPr>
    </w:lvl>
  </w:abstractNum>
  <w:abstractNum w:abstractNumId="31" w15:restartNumberingAfterBreak="0">
    <w:nsid w:val="5F004D89"/>
    <w:multiLevelType w:val="multilevel"/>
    <w:tmpl w:val="8FA4F128"/>
    <w:styleLink w:val="WW8Num3"/>
    <w:lvl w:ilvl="0">
      <w:numFmt w:val="bullet"/>
      <w:pStyle w:val="Ttulos"/>
      <w:lvlText w:val=""/>
      <w:lvlJc w:val="left"/>
      <w:rPr>
        <w:rFonts w:ascii="Symbol" w:hAnsi="Symbol" w:cs="Symbol"/>
      </w:rPr>
    </w:lvl>
    <w:lvl w:ilvl="1">
      <w:numFmt w:val="bullet"/>
      <w:lvlText w:val="o"/>
      <w:lvlJc w:val="left"/>
      <w:rPr>
        <w:rFonts w:ascii="Courier New" w:hAnsi="Courier New" w:cs="Courier New"/>
      </w:rPr>
    </w:lvl>
    <w:lvl w:ilvl="2">
      <w:numFmt w:val="bullet"/>
      <w:lvlText w:val=""/>
      <w:lvlJc w:val="left"/>
      <w:rPr>
        <w:rFonts w:ascii="Wingdings" w:hAnsi="Wingdings" w:cs="Wingdings"/>
      </w:rPr>
    </w:lvl>
    <w:lvl w:ilvl="3">
      <w:numFmt w:val="bullet"/>
      <w:lvlText w:val=""/>
      <w:lvlJc w:val="left"/>
      <w:rPr>
        <w:rFonts w:ascii="Symbol" w:hAnsi="Symbol" w:cs="Symbol"/>
      </w:rPr>
    </w:lvl>
    <w:lvl w:ilvl="4">
      <w:numFmt w:val="bullet"/>
      <w:lvlText w:val="o"/>
      <w:lvlJc w:val="left"/>
      <w:rPr>
        <w:rFonts w:ascii="Courier New" w:hAnsi="Courier New" w:cs="Courier New"/>
      </w:rPr>
    </w:lvl>
    <w:lvl w:ilvl="5">
      <w:numFmt w:val="bullet"/>
      <w:lvlText w:val=""/>
      <w:lvlJc w:val="left"/>
      <w:rPr>
        <w:rFonts w:ascii="Wingdings" w:hAnsi="Wingdings" w:cs="Wingdings"/>
      </w:rPr>
    </w:lvl>
    <w:lvl w:ilvl="6">
      <w:numFmt w:val="bullet"/>
      <w:lvlText w:val=""/>
      <w:lvlJc w:val="left"/>
      <w:rPr>
        <w:rFonts w:ascii="Symbol" w:hAnsi="Symbol" w:cs="Symbol"/>
      </w:rPr>
    </w:lvl>
    <w:lvl w:ilvl="7">
      <w:numFmt w:val="bullet"/>
      <w:lvlText w:val="o"/>
      <w:lvlJc w:val="left"/>
      <w:rPr>
        <w:rFonts w:ascii="Courier New" w:hAnsi="Courier New" w:cs="Courier New"/>
      </w:rPr>
    </w:lvl>
    <w:lvl w:ilvl="8">
      <w:numFmt w:val="bullet"/>
      <w:lvlText w:val=""/>
      <w:lvlJc w:val="left"/>
      <w:rPr>
        <w:rFonts w:ascii="Wingdings" w:hAnsi="Wingdings" w:cs="Wingdings"/>
      </w:rPr>
    </w:lvl>
  </w:abstractNum>
  <w:abstractNum w:abstractNumId="32" w15:restartNumberingAfterBreak="0">
    <w:nsid w:val="5F730742"/>
    <w:multiLevelType w:val="multilevel"/>
    <w:tmpl w:val="347E26A6"/>
    <w:styleLink w:val="WW8Num11"/>
    <w:lvl w:ilvl="0">
      <w:start w:val="3"/>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3" w15:restartNumberingAfterBreak="0">
    <w:nsid w:val="69292755"/>
    <w:multiLevelType w:val="multilevel"/>
    <w:tmpl w:val="44E21732"/>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34" w15:restartNumberingAfterBreak="0">
    <w:nsid w:val="6A9520F8"/>
    <w:multiLevelType w:val="multilevel"/>
    <w:tmpl w:val="E722C0A4"/>
    <w:styleLink w:val="Outlin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35" w15:restartNumberingAfterBreak="0">
    <w:nsid w:val="73B95AF0"/>
    <w:multiLevelType w:val="hybridMultilevel"/>
    <w:tmpl w:val="582C0692"/>
    <w:lvl w:ilvl="0" w:tplc="63F4F93E">
      <w:start w:val="1"/>
      <w:numFmt w:val="lowerLetter"/>
      <w:lvlText w:val="%1)"/>
      <w:lvlJc w:val="left"/>
      <w:pPr>
        <w:ind w:left="720" w:hanging="360"/>
      </w:pPr>
      <w:rPr>
        <w:rFonts w:hint="default"/>
        <w:color w:val="auto"/>
      </w:rPr>
    </w:lvl>
    <w:lvl w:ilvl="1" w:tplc="04160003" w:tentative="1">
      <w:start w:val="1"/>
      <w:numFmt w:val="lowerLetter"/>
      <w:lvlText w:val="%2."/>
      <w:lvlJc w:val="left"/>
      <w:pPr>
        <w:ind w:left="1440" w:hanging="360"/>
      </w:pPr>
    </w:lvl>
    <w:lvl w:ilvl="2" w:tplc="04160005" w:tentative="1">
      <w:start w:val="1"/>
      <w:numFmt w:val="lowerRoman"/>
      <w:lvlText w:val="%3."/>
      <w:lvlJc w:val="right"/>
      <w:pPr>
        <w:ind w:left="2160" w:hanging="180"/>
      </w:pPr>
    </w:lvl>
    <w:lvl w:ilvl="3" w:tplc="04160001" w:tentative="1">
      <w:start w:val="1"/>
      <w:numFmt w:val="decimal"/>
      <w:lvlText w:val="%4."/>
      <w:lvlJc w:val="left"/>
      <w:pPr>
        <w:ind w:left="2880" w:hanging="360"/>
      </w:pPr>
    </w:lvl>
    <w:lvl w:ilvl="4" w:tplc="04160003" w:tentative="1">
      <w:start w:val="1"/>
      <w:numFmt w:val="lowerLetter"/>
      <w:lvlText w:val="%5."/>
      <w:lvlJc w:val="left"/>
      <w:pPr>
        <w:ind w:left="3600" w:hanging="360"/>
      </w:pPr>
    </w:lvl>
    <w:lvl w:ilvl="5" w:tplc="04160005" w:tentative="1">
      <w:start w:val="1"/>
      <w:numFmt w:val="lowerRoman"/>
      <w:lvlText w:val="%6."/>
      <w:lvlJc w:val="right"/>
      <w:pPr>
        <w:ind w:left="4320" w:hanging="180"/>
      </w:pPr>
    </w:lvl>
    <w:lvl w:ilvl="6" w:tplc="04160001" w:tentative="1">
      <w:start w:val="1"/>
      <w:numFmt w:val="decimal"/>
      <w:lvlText w:val="%7."/>
      <w:lvlJc w:val="left"/>
      <w:pPr>
        <w:ind w:left="5040" w:hanging="360"/>
      </w:pPr>
    </w:lvl>
    <w:lvl w:ilvl="7" w:tplc="04160003" w:tentative="1">
      <w:start w:val="1"/>
      <w:numFmt w:val="lowerLetter"/>
      <w:lvlText w:val="%8."/>
      <w:lvlJc w:val="left"/>
      <w:pPr>
        <w:ind w:left="5760" w:hanging="360"/>
      </w:pPr>
    </w:lvl>
    <w:lvl w:ilvl="8" w:tplc="04160005" w:tentative="1">
      <w:start w:val="1"/>
      <w:numFmt w:val="lowerRoman"/>
      <w:lvlText w:val="%9."/>
      <w:lvlJc w:val="right"/>
      <w:pPr>
        <w:ind w:left="6480" w:hanging="180"/>
      </w:pPr>
    </w:lvl>
  </w:abstractNum>
  <w:abstractNum w:abstractNumId="36" w15:restartNumberingAfterBreak="0">
    <w:nsid w:val="78511033"/>
    <w:multiLevelType w:val="multilevel"/>
    <w:tmpl w:val="6DCECF68"/>
    <w:lvl w:ilvl="0">
      <w:start w:val="2"/>
      <w:numFmt w:val="decimal"/>
      <w:lvlText w:val="%1."/>
      <w:lvlJc w:val="left"/>
      <w:pPr>
        <w:ind w:left="585" w:hanging="585"/>
      </w:pPr>
      <w:rPr>
        <w:rFonts w:hint="default"/>
      </w:rPr>
    </w:lvl>
    <w:lvl w:ilvl="1">
      <w:start w:val="5"/>
      <w:numFmt w:val="decimal"/>
      <w:lvlText w:val="%1.%2."/>
      <w:lvlJc w:val="left"/>
      <w:pPr>
        <w:ind w:left="720" w:hanging="720"/>
      </w:pPr>
      <w:rPr>
        <w:rFonts w:hint="default"/>
      </w:rPr>
    </w:lvl>
    <w:lvl w:ilvl="2">
      <w:start w:val="8"/>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7" w15:restartNumberingAfterBreak="0">
    <w:nsid w:val="7EA841C2"/>
    <w:multiLevelType w:val="multilevel"/>
    <w:tmpl w:val="E74CEA0C"/>
    <w:styleLink w:val="WW8Num9"/>
    <w:lvl w:ilvl="0">
      <w:start w:val="1"/>
      <w:numFmt w:val="decimal"/>
      <w:lvlText w:val="%1."/>
      <w:lvlJc w:val="left"/>
      <w:pPr>
        <w:ind w:left="720" w:hanging="360"/>
      </w:pPr>
    </w:lvl>
    <w:lvl w:ilvl="1">
      <w:start w:val="1"/>
      <w:numFmt w:val="decimal"/>
      <w:lvlText w:val="%1.%2."/>
      <w:lvlJc w:val="left"/>
      <w:pPr>
        <w:ind w:left="1080" w:hanging="720"/>
      </w:pPr>
    </w:lvl>
    <w:lvl w:ilvl="2">
      <w:start w:val="1"/>
      <w:numFmt w:val="decimal"/>
      <w:lvlText w:val="%1.%2.%3."/>
      <w:lvlJc w:val="left"/>
      <w:pPr>
        <w:ind w:left="1080" w:hanging="720"/>
      </w:pPr>
    </w:lvl>
    <w:lvl w:ilvl="3">
      <w:start w:val="1"/>
      <w:numFmt w:val="lowerLetter"/>
      <w:lvlText w:val="%4."/>
      <w:lvlJc w:val="left"/>
      <w:pPr>
        <w:ind w:left="1440" w:hanging="1080"/>
      </w:pPr>
      <w:rPr>
        <w:rFonts w:ascii="Tahoma" w:eastAsia="Tahoma" w:hAnsi="Tahoma" w:cs="Tahoma"/>
      </w:rPr>
    </w:lvl>
    <w:lvl w:ilvl="4">
      <w:start w:val="1"/>
      <w:numFmt w:val="decimal"/>
      <w:lvlText w:val="%1.%2.%3.%4.%5."/>
      <w:lvlJc w:val="left"/>
      <w:pPr>
        <w:ind w:left="1800" w:hanging="1440"/>
      </w:pPr>
    </w:lvl>
    <w:lvl w:ilvl="5">
      <w:start w:val="1"/>
      <w:numFmt w:val="decimal"/>
      <w:lvlText w:val="%1.%2.%3.%4.%5.%6."/>
      <w:lvlJc w:val="left"/>
      <w:pPr>
        <w:ind w:left="1800" w:hanging="1440"/>
      </w:pPr>
    </w:lvl>
    <w:lvl w:ilvl="6">
      <w:start w:val="1"/>
      <w:numFmt w:val="decimal"/>
      <w:lvlText w:val="%1.%2.%3.%4.%5.%6.%7."/>
      <w:lvlJc w:val="left"/>
      <w:pPr>
        <w:ind w:left="2160" w:hanging="1800"/>
      </w:pPr>
    </w:lvl>
    <w:lvl w:ilvl="7">
      <w:start w:val="1"/>
      <w:numFmt w:val="decimal"/>
      <w:lvlText w:val="%1.%2.%3.%4.%5.%6.%7.%8."/>
      <w:lvlJc w:val="left"/>
      <w:pPr>
        <w:ind w:left="2520" w:hanging="2160"/>
      </w:pPr>
    </w:lvl>
    <w:lvl w:ilvl="8">
      <w:start w:val="1"/>
      <w:numFmt w:val="decimal"/>
      <w:lvlText w:val="%1.%2.%3.%4.%5.%6.%7.%8.%9."/>
      <w:lvlJc w:val="left"/>
      <w:pPr>
        <w:ind w:left="2520" w:hanging="2160"/>
      </w:pPr>
    </w:lvl>
  </w:abstractNum>
  <w:abstractNum w:abstractNumId="38" w15:restartNumberingAfterBreak="0">
    <w:nsid w:val="7F220388"/>
    <w:multiLevelType w:val="multilevel"/>
    <w:tmpl w:val="5B1EFEAC"/>
    <w:styleLink w:val="WW8Num5"/>
    <w:lvl w:ilvl="0">
      <w:numFmt w:val="bullet"/>
      <w:lvlText w:val=""/>
      <w:lvlJc w:val="left"/>
      <w:pPr>
        <w:ind w:left="720" w:hanging="360"/>
      </w:pPr>
      <w:rPr>
        <w:rFonts w:ascii="Symbol" w:hAnsi="Symbol" w:cs="Symbol"/>
      </w:rPr>
    </w:lvl>
    <w:lvl w:ilvl="1">
      <w:numFmt w:val="bullet"/>
      <w:lvlText w:val=""/>
      <w:lvlJc w:val="left"/>
      <w:pPr>
        <w:ind w:left="1440" w:hanging="360"/>
      </w:pPr>
      <w:rPr>
        <w:rFonts w:ascii="Symbol" w:hAnsi="Symbol" w:cs="Symbol"/>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num w:numId="1" w16cid:durableId="1236162213">
    <w:abstractNumId w:val="24"/>
  </w:num>
  <w:num w:numId="2" w16cid:durableId="535772277">
    <w:abstractNumId w:val="26"/>
  </w:num>
  <w:num w:numId="3" w16cid:durableId="66415675">
    <w:abstractNumId w:val="31"/>
  </w:num>
  <w:num w:numId="4" w16cid:durableId="481502979">
    <w:abstractNumId w:val="19"/>
  </w:num>
  <w:num w:numId="5" w16cid:durableId="1199049734">
    <w:abstractNumId w:val="23"/>
  </w:num>
  <w:num w:numId="6" w16cid:durableId="307326029">
    <w:abstractNumId w:val="22"/>
  </w:num>
  <w:num w:numId="7" w16cid:durableId="1264342077">
    <w:abstractNumId w:val="35"/>
  </w:num>
  <w:num w:numId="8" w16cid:durableId="2028215797">
    <w:abstractNumId w:val="34"/>
  </w:num>
  <w:num w:numId="9" w16cid:durableId="105007395">
    <w:abstractNumId w:val="33"/>
  </w:num>
  <w:num w:numId="10" w16cid:durableId="119962430">
    <w:abstractNumId w:val="38"/>
  </w:num>
  <w:num w:numId="11" w16cid:durableId="1998221805">
    <w:abstractNumId w:val="30"/>
  </w:num>
  <w:num w:numId="12" w16cid:durableId="65760642">
    <w:abstractNumId w:val="15"/>
  </w:num>
  <w:num w:numId="13" w16cid:durableId="1909804429">
    <w:abstractNumId w:val="16"/>
  </w:num>
  <w:num w:numId="14" w16cid:durableId="911429274">
    <w:abstractNumId w:val="37"/>
  </w:num>
  <w:num w:numId="15" w16cid:durableId="323634306">
    <w:abstractNumId w:val="21"/>
  </w:num>
  <w:num w:numId="16" w16cid:durableId="1044132316">
    <w:abstractNumId w:val="32"/>
  </w:num>
  <w:num w:numId="17" w16cid:durableId="1473130481">
    <w:abstractNumId w:val="17"/>
  </w:num>
  <w:num w:numId="18" w16cid:durableId="1733693230">
    <w:abstractNumId w:val="14"/>
  </w:num>
  <w:num w:numId="19" w16cid:durableId="888690281">
    <w:abstractNumId w:val="28"/>
  </w:num>
  <w:num w:numId="20" w16cid:durableId="482892487">
    <w:abstractNumId w:val="25"/>
  </w:num>
  <w:num w:numId="21" w16cid:durableId="767583330">
    <w:abstractNumId w:val="18"/>
  </w:num>
  <w:num w:numId="22" w16cid:durableId="1682317322">
    <w:abstractNumId w:val="29"/>
  </w:num>
  <w:num w:numId="23" w16cid:durableId="1126502845">
    <w:abstractNumId w:val="36"/>
  </w:num>
  <w:num w:numId="24" w16cid:durableId="419103650">
    <w:abstractNumId w:val="20"/>
  </w:num>
  <w:num w:numId="25" w16cid:durableId="326716343">
    <w:abstractNumId w:val="27"/>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09"/>
  <w:autoHyphenation/>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719AD"/>
    <w:rsid w:val="00000459"/>
    <w:rsid w:val="000009F6"/>
    <w:rsid w:val="000027A2"/>
    <w:rsid w:val="0000281F"/>
    <w:rsid w:val="000034D4"/>
    <w:rsid w:val="00003651"/>
    <w:rsid w:val="00004867"/>
    <w:rsid w:val="00004D50"/>
    <w:rsid w:val="00004DBD"/>
    <w:rsid w:val="00004FDB"/>
    <w:rsid w:val="000060C7"/>
    <w:rsid w:val="00007523"/>
    <w:rsid w:val="00010625"/>
    <w:rsid w:val="00010F47"/>
    <w:rsid w:val="00011068"/>
    <w:rsid w:val="00011A68"/>
    <w:rsid w:val="00012569"/>
    <w:rsid w:val="000131FA"/>
    <w:rsid w:val="0001420F"/>
    <w:rsid w:val="0001483E"/>
    <w:rsid w:val="00015287"/>
    <w:rsid w:val="00015634"/>
    <w:rsid w:val="00015EF2"/>
    <w:rsid w:val="00016322"/>
    <w:rsid w:val="00016AD9"/>
    <w:rsid w:val="00016C04"/>
    <w:rsid w:val="000179E0"/>
    <w:rsid w:val="000209DB"/>
    <w:rsid w:val="00020B23"/>
    <w:rsid w:val="00022190"/>
    <w:rsid w:val="00022927"/>
    <w:rsid w:val="00023A82"/>
    <w:rsid w:val="00023F06"/>
    <w:rsid w:val="000254EB"/>
    <w:rsid w:val="00026989"/>
    <w:rsid w:val="00027498"/>
    <w:rsid w:val="000302BA"/>
    <w:rsid w:val="00030C1E"/>
    <w:rsid w:val="00031001"/>
    <w:rsid w:val="00032363"/>
    <w:rsid w:val="000326D5"/>
    <w:rsid w:val="00032D74"/>
    <w:rsid w:val="00032F77"/>
    <w:rsid w:val="0003304E"/>
    <w:rsid w:val="00033CD6"/>
    <w:rsid w:val="00034B29"/>
    <w:rsid w:val="00035750"/>
    <w:rsid w:val="000361A7"/>
    <w:rsid w:val="000361F4"/>
    <w:rsid w:val="0003678D"/>
    <w:rsid w:val="000367B3"/>
    <w:rsid w:val="0003687C"/>
    <w:rsid w:val="00037AA0"/>
    <w:rsid w:val="00040A28"/>
    <w:rsid w:val="00041849"/>
    <w:rsid w:val="00042783"/>
    <w:rsid w:val="0004279B"/>
    <w:rsid w:val="00043460"/>
    <w:rsid w:val="00043E6D"/>
    <w:rsid w:val="0004473A"/>
    <w:rsid w:val="0004483A"/>
    <w:rsid w:val="00044CB5"/>
    <w:rsid w:val="000466CB"/>
    <w:rsid w:val="00046F2D"/>
    <w:rsid w:val="000471C1"/>
    <w:rsid w:val="00047605"/>
    <w:rsid w:val="00050715"/>
    <w:rsid w:val="00050893"/>
    <w:rsid w:val="000518F3"/>
    <w:rsid w:val="00051E09"/>
    <w:rsid w:val="0005278E"/>
    <w:rsid w:val="00053306"/>
    <w:rsid w:val="000535DE"/>
    <w:rsid w:val="00053988"/>
    <w:rsid w:val="00054886"/>
    <w:rsid w:val="0005519C"/>
    <w:rsid w:val="000559D3"/>
    <w:rsid w:val="00055C21"/>
    <w:rsid w:val="00055D0A"/>
    <w:rsid w:val="00055EB8"/>
    <w:rsid w:val="00057071"/>
    <w:rsid w:val="00057876"/>
    <w:rsid w:val="00057C33"/>
    <w:rsid w:val="00060F16"/>
    <w:rsid w:val="0006181A"/>
    <w:rsid w:val="00062052"/>
    <w:rsid w:val="0006278C"/>
    <w:rsid w:val="00063603"/>
    <w:rsid w:val="00064161"/>
    <w:rsid w:val="00064527"/>
    <w:rsid w:val="00065529"/>
    <w:rsid w:val="00065C1A"/>
    <w:rsid w:val="000661E6"/>
    <w:rsid w:val="00066459"/>
    <w:rsid w:val="00066AA1"/>
    <w:rsid w:val="00066EEE"/>
    <w:rsid w:val="00066FD8"/>
    <w:rsid w:val="00070019"/>
    <w:rsid w:val="00070073"/>
    <w:rsid w:val="000707A2"/>
    <w:rsid w:val="00070E8B"/>
    <w:rsid w:val="00070F3F"/>
    <w:rsid w:val="00070F8C"/>
    <w:rsid w:val="0007107B"/>
    <w:rsid w:val="00071831"/>
    <w:rsid w:val="00071938"/>
    <w:rsid w:val="00071D5B"/>
    <w:rsid w:val="0007209C"/>
    <w:rsid w:val="0007280E"/>
    <w:rsid w:val="00072DED"/>
    <w:rsid w:val="00073371"/>
    <w:rsid w:val="0007396B"/>
    <w:rsid w:val="00074501"/>
    <w:rsid w:val="00074B36"/>
    <w:rsid w:val="00075E92"/>
    <w:rsid w:val="000765AD"/>
    <w:rsid w:val="000768B1"/>
    <w:rsid w:val="00077229"/>
    <w:rsid w:val="000779C8"/>
    <w:rsid w:val="00077C84"/>
    <w:rsid w:val="000800CF"/>
    <w:rsid w:val="00080E2D"/>
    <w:rsid w:val="0008126F"/>
    <w:rsid w:val="00082B37"/>
    <w:rsid w:val="000834BA"/>
    <w:rsid w:val="00083BF5"/>
    <w:rsid w:val="000844E0"/>
    <w:rsid w:val="00085286"/>
    <w:rsid w:val="0008664F"/>
    <w:rsid w:val="000905F5"/>
    <w:rsid w:val="00091085"/>
    <w:rsid w:val="00091260"/>
    <w:rsid w:val="0009168F"/>
    <w:rsid w:val="00092199"/>
    <w:rsid w:val="00092565"/>
    <w:rsid w:val="00092E56"/>
    <w:rsid w:val="00092E57"/>
    <w:rsid w:val="00093176"/>
    <w:rsid w:val="000934E0"/>
    <w:rsid w:val="000941C7"/>
    <w:rsid w:val="00095C73"/>
    <w:rsid w:val="00095E54"/>
    <w:rsid w:val="0009619F"/>
    <w:rsid w:val="00096328"/>
    <w:rsid w:val="0009651B"/>
    <w:rsid w:val="00096C8D"/>
    <w:rsid w:val="000970C8"/>
    <w:rsid w:val="00097DD6"/>
    <w:rsid w:val="000A02AB"/>
    <w:rsid w:val="000A0C5B"/>
    <w:rsid w:val="000A0D50"/>
    <w:rsid w:val="000A1A17"/>
    <w:rsid w:val="000A2282"/>
    <w:rsid w:val="000A2439"/>
    <w:rsid w:val="000A24C0"/>
    <w:rsid w:val="000A261D"/>
    <w:rsid w:val="000A4D90"/>
    <w:rsid w:val="000A5B05"/>
    <w:rsid w:val="000A5EE3"/>
    <w:rsid w:val="000A6BDB"/>
    <w:rsid w:val="000B0363"/>
    <w:rsid w:val="000B046D"/>
    <w:rsid w:val="000B06BC"/>
    <w:rsid w:val="000B0912"/>
    <w:rsid w:val="000B1318"/>
    <w:rsid w:val="000B17D5"/>
    <w:rsid w:val="000B208B"/>
    <w:rsid w:val="000B319B"/>
    <w:rsid w:val="000B3812"/>
    <w:rsid w:val="000B5EFE"/>
    <w:rsid w:val="000B7261"/>
    <w:rsid w:val="000C107C"/>
    <w:rsid w:val="000C1899"/>
    <w:rsid w:val="000C2019"/>
    <w:rsid w:val="000C3616"/>
    <w:rsid w:val="000C3D2F"/>
    <w:rsid w:val="000C405A"/>
    <w:rsid w:val="000C4325"/>
    <w:rsid w:val="000C476B"/>
    <w:rsid w:val="000C4928"/>
    <w:rsid w:val="000C537E"/>
    <w:rsid w:val="000C5BFA"/>
    <w:rsid w:val="000C65BA"/>
    <w:rsid w:val="000C6961"/>
    <w:rsid w:val="000C6E33"/>
    <w:rsid w:val="000D0AB1"/>
    <w:rsid w:val="000D18E5"/>
    <w:rsid w:val="000D20C7"/>
    <w:rsid w:val="000D2C8F"/>
    <w:rsid w:val="000D3582"/>
    <w:rsid w:val="000D35F6"/>
    <w:rsid w:val="000D3891"/>
    <w:rsid w:val="000D3A22"/>
    <w:rsid w:val="000D5812"/>
    <w:rsid w:val="000D5824"/>
    <w:rsid w:val="000D5DFC"/>
    <w:rsid w:val="000D67F5"/>
    <w:rsid w:val="000D6C44"/>
    <w:rsid w:val="000D6D3D"/>
    <w:rsid w:val="000D71A9"/>
    <w:rsid w:val="000D77A5"/>
    <w:rsid w:val="000D7FCA"/>
    <w:rsid w:val="000E0B20"/>
    <w:rsid w:val="000E137B"/>
    <w:rsid w:val="000E18F5"/>
    <w:rsid w:val="000E22FC"/>
    <w:rsid w:val="000E234D"/>
    <w:rsid w:val="000E2CF0"/>
    <w:rsid w:val="000E2F04"/>
    <w:rsid w:val="000E32D2"/>
    <w:rsid w:val="000E33D2"/>
    <w:rsid w:val="000E4AAE"/>
    <w:rsid w:val="000E4C24"/>
    <w:rsid w:val="000E4F93"/>
    <w:rsid w:val="000E5824"/>
    <w:rsid w:val="000E5C74"/>
    <w:rsid w:val="000E5D0A"/>
    <w:rsid w:val="000E5DF3"/>
    <w:rsid w:val="000E5E93"/>
    <w:rsid w:val="000E69A6"/>
    <w:rsid w:val="000E6DE2"/>
    <w:rsid w:val="000E7515"/>
    <w:rsid w:val="000E7D3C"/>
    <w:rsid w:val="000E7DA1"/>
    <w:rsid w:val="000F02C4"/>
    <w:rsid w:val="000F0484"/>
    <w:rsid w:val="000F0531"/>
    <w:rsid w:val="000F0631"/>
    <w:rsid w:val="000F080D"/>
    <w:rsid w:val="000F0AB2"/>
    <w:rsid w:val="000F1069"/>
    <w:rsid w:val="000F10B4"/>
    <w:rsid w:val="000F14DC"/>
    <w:rsid w:val="000F2605"/>
    <w:rsid w:val="000F2FE3"/>
    <w:rsid w:val="000F34FC"/>
    <w:rsid w:val="000F3702"/>
    <w:rsid w:val="000F3E35"/>
    <w:rsid w:val="000F3F63"/>
    <w:rsid w:val="000F4E13"/>
    <w:rsid w:val="000F510B"/>
    <w:rsid w:val="000F5A6E"/>
    <w:rsid w:val="000F5F5D"/>
    <w:rsid w:val="000F6853"/>
    <w:rsid w:val="000F6F05"/>
    <w:rsid w:val="0010071E"/>
    <w:rsid w:val="001017E2"/>
    <w:rsid w:val="00101BC6"/>
    <w:rsid w:val="00102738"/>
    <w:rsid w:val="00102892"/>
    <w:rsid w:val="00102897"/>
    <w:rsid w:val="00102D18"/>
    <w:rsid w:val="001037D8"/>
    <w:rsid w:val="00103B28"/>
    <w:rsid w:val="00104E16"/>
    <w:rsid w:val="00104E71"/>
    <w:rsid w:val="00104F53"/>
    <w:rsid w:val="0010541D"/>
    <w:rsid w:val="0010598B"/>
    <w:rsid w:val="00105A9F"/>
    <w:rsid w:val="00106A7D"/>
    <w:rsid w:val="00106D6C"/>
    <w:rsid w:val="00107E64"/>
    <w:rsid w:val="00110182"/>
    <w:rsid w:val="00110597"/>
    <w:rsid w:val="001105E5"/>
    <w:rsid w:val="001107B9"/>
    <w:rsid w:val="00111291"/>
    <w:rsid w:val="00112075"/>
    <w:rsid w:val="0011235F"/>
    <w:rsid w:val="0011236F"/>
    <w:rsid w:val="00112D3E"/>
    <w:rsid w:val="001130E6"/>
    <w:rsid w:val="001133C7"/>
    <w:rsid w:val="001135DA"/>
    <w:rsid w:val="0011409D"/>
    <w:rsid w:val="00114D9F"/>
    <w:rsid w:val="00114F9B"/>
    <w:rsid w:val="001150FD"/>
    <w:rsid w:val="001168E6"/>
    <w:rsid w:val="00116C77"/>
    <w:rsid w:val="00117211"/>
    <w:rsid w:val="0011772C"/>
    <w:rsid w:val="001177DB"/>
    <w:rsid w:val="00117B57"/>
    <w:rsid w:val="00120BC7"/>
    <w:rsid w:val="00120E97"/>
    <w:rsid w:val="00122460"/>
    <w:rsid w:val="00122920"/>
    <w:rsid w:val="00122EDC"/>
    <w:rsid w:val="001238EA"/>
    <w:rsid w:val="00123E1D"/>
    <w:rsid w:val="00124032"/>
    <w:rsid w:val="001241C2"/>
    <w:rsid w:val="001242C2"/>
    <w:rsid w:val="00125700"/>
    <w:rsid w:val="00126202"/>
    <w:rsid w:val="001263FF"/>
    <w:rsid w:val="0012692E"/>
    <w:rsid w:val="00126C40"/>
    <w:rsid w:val="00126CF3"/>
    <w:rsid w:val="001277F5"/>
    <w:rsid w:val="00130495"/>
    <w:rsid w:val="00130B8D"/>
    <w:rsid w:val="00130D5B"/>
    <w:rsid w:val="001310EE"/>
    <w:rsid w:val="001316F4"/>
    <w:rsid w:val="001324E8"/>
    <w:rsid w:val="00132520"/>
    <w:rsid w:val="0013299B"/>
    <w:rsid w:val="00132F60"/>
    <w:rsid w:val="00133440"/>
    <w:rsid w:val="0013401B"/>
    <w:rsid w:val="0013459F"/>
    <w:rsid w:val="00134C12"/>
    <w:rsid w:val="00135098"/>
    <w:rsid w:val="00135496"/>
    <w:rsid w:val="0013752B"/>
    <w:rsid w:val="00137918"/>
    <w:rsid w:val="001379AA"/>
    <w:rsid w:val="00137C73"/>
    <w:rsid w:val="00140D52"/>
    <w:rsid w:val="00140DB2"/>
    <w:rsid w:val="00142017"/>
    <w:rsid w:val="00142DB4"/>
    <w:rsid w:val="00143F19"/>
    <w:rsid w:val="001442DC"/>
    <w:rsid w:val="00144601"/>
    <w:rsid w:val="00144CB8"/>
    <w:rsid w:val="0014551C"/>
    <w:rsid w:val="0014568F"/>
    <w:rsid w:val="00145827"/>
    <w:rsid w:val="00145A18"/>
    <w:rsid w:val="001503E5"/>
    <w:rsid w:val="00150638"/>
    <w:rsid w:val="0015067F"/>
    <w:rsid w:val="00150C6F"/>
    <w:rsid w:val="00151272"/>
    <w:rsid w:val="00151888"/>
    <w:rsid w:val="0015284B"/>
    <w:rsid w:val="001529A1"/>
    <w:rsid w:val="00152C57"/>
    <w:rsid w:val="00153EAF"/>
    <w:rsid w:val="00154522"/>
    <w:rsid w:val="00155682"/>
    <w:rsid w:val="00156356"/>
    <w:rsid w:val="0015706F"/>
    <w:rsid w:val="00160249"/>
    <w:rsid w:val="00160889"/>
    <w:rsid w:val="001618A5"/>
    <w:rsid w:val="00161C7C"/>
    <w:rsid w:val="00162709"/>
    <w:rsid w:val="00162E1A"/>
    <w:rsid w:val="0016301F"/>
    <w:rsid w:val="0016326C"/>
    <w:rsid w:val="00163A15"/>
    <w:rsid w:val="00163F89"/>
    <w:rsid w:val="00164824"/>
    <w:rsid w:val="001651D6"/>
    <w:rsid w:val="00165211"/>
    <w:rsid w:val="00165674"/>
    <w:rsid w:val="001663EB"/>
    <w:rsid w:val="00167349"/>
    <w:rsid w:val="0016746B"/>
    <w:rsid w:val="0016763F"/>
    <w:rsid w:val="00167E63"/>
    <w:rsid w:val="0017072B"/>
    <w:rsid w:val="00170F6F"/>
    <w:rsid w:val="00171866"/>
    <w:rsid w:val="00171B2D"/>
    <w:rsid w:val="001720F6"/>
    <w:rsid w:val="0017229D"/>
    <w:rsid w:val="001724CE"/>
    <w:rsid w:val="0017274B"/>
    <w:rsid w:val="0017326C"/>
    <w:rsid w:val="001735F6"/>
    <w:rsid w:val="001741A7"/>
    <w:rsid w:val="0017435B"/>
    <w:rsid w:val="00175507"/>
    <w:rsid w:val="00176473"/>
    <w:rsid w:val="00177163"/>
    <w:rsid w:val="00177D83"/>
    <w:rsid w:val="00180424"/>
    <w:rsid w:val="00180A9C"/>
    <w:rsid w:val="001811E6"/>
    <w:rsid w:val="00181713"/>
    <w:rsid w:val="001824CA"/>
    <w:rsid w:val="00182611"/>
    <w:rsid w:val="00183962"/>
    <w:rsid w:val="00183F74"/>
    <w:rsid w:val="00184616"/>
    <w:rsid w:val="00184A8E"/>
    <w:rsid w:val="00184BB7"/>
    <w:rsid w:val="00184E27"/>
    <w:rsid w:val="001855C3"/>
    <w:rsid w:val="00185A0D"/>
    <w:rsid w:val="00185B2F"/>
    <w:rsid w:val="00185C38"/>
    <w:rsid w:val="0018647A"/>
    <w:rsid w:val="00186839"/>
    <w:rsid w:val="00186EDB"/>
    <w:rsid w:val="0018727D"/>
    <w:rsid w:val="00187662"/>
    <w:rsid w:val="001879E4"/>
    <w:rsid w:val="00190F05"/>
    <w:rsid w:val="001916CA"/>
    <w:rsid w:val="00191C73"/>
    <w:rsid w:val="001929D2"/>
    <w:rsid w:val="001934CA"/>
    <w:rsid w:val="001939FF"/>
    <w:rsid w:val="00193CCC"/>
    <w:rsid w:val="00193E50"/>
    <w:rsid w:val="00195B71"/>
    <w:rsid w:val="001964D2"/>
    <w:rsid w:val="00196ECB"/>
    <w:rsid w:val="00196F0A"/>
    <w:rsid w:val="00197338"/>
    <w:rsid w:val="001A0325"/>
    <w:rsid w:val="001A0499"/>
    <w:rsid w:val="001A0917"/>
    <w:rsid w:val="001A0CF4"/>
    <w:rsid w:val="001A176A"/>
    <w:rsid w:val="001A2338"/>
    <w:rsid w:val="001A2436"/>
    <w:rsid w:val="001A289D"/>
    <w:rsid w:val="001A45F3"/>
    <w:rsid w:val="001A49D4"/>
    <w:rsid w:val="001A6167"/>
    <w:rsid w:val="001A6487"/>
    <w:rsid w:val="001A7D2D"/>
    <w:rsid w:val="001B02C8"/>
    <w:rsid w:val="001B042C"/>
    <w:rsid w:val="001B0C3F"/>
    <w:rsid w:val="001B162C"/>
    <w:rsid w:val="001B18AE"/>
    <w:rsid w:val="001B204F"/>
    <w:rsid w:val="001B2EAF"/>
    <w:rsid w:val="001B32B2"/>
    <w:rsid w:val="001B3670"/>
    <w:rsid w:val="001B3886"/>
    <w:rsid w:val="001B46A6"/>
    <w:rsid w:val="001B4DC9"/>
    <w:rsid w:val="001B5AFA"/>
    <w:rsid w:val="001B5E7F"/>
    <w:rsid w:val="001B6A03"/>
    <w:rsid w:val="001B6C38"/>
    <w:rsid w:val="001B742D"/>
    <w:rsid w:val="001C0667"/>
    <w:rsid w:val="001C1115"/>
    <w:rsid w:val="001C122C"/>
    <w:rsid w:val="001C15BD"/>
    <w:rsid w:val="001C212F"/>
    <w:rsid w:val="001C29FA"/>
    <w:rsid w:val="001C2E2B"/>
    <w:rsid w:val="001C36A2"/>
    <w:rsid w:val="001C461A"/>
    <w:rsid w:val="001C52FA"/>
    <w:rsid w:val="001C568B"/>
    <w:rsid w:val="001C578D"/>
    <w:rsid w:val="001C59A3"/>
    <w:rsid w:val="001C5FC9"/>
    <w:rsid w:val="001C645E"/>
    <w:rsid w:val="001C666A"/>
    <w:rsid w:val="001C6950"/>
    <w:rsid w:val="001C6F70"/>
    <w:rsid w:val="001C7B05"/>
    <w:rsid w:val="001D0DE3"/>
    <w:rsid w:val="001D0EF1"/>
    <w:rsid w:val="001D198C"/>
    <w:rsid w:val="001D34FA"/>
    <w:rsid w:val="001D3B6F"/>
    <w:rsid w:val="001D42B9"/>
    <w:rsid w:val="001D43AF"/>
    <w:rsid w:val="001D4A14"/>
    <w:rsid w:val="001D506C"/>
    <w:rsid w:val="001D5ED5"/>
    <w:rsid w:val="001D6E41"/>
    <w:rsid w:val="001D7C53"/>
    <w:rsid w:val="001E02F7"/>
    <w:rsid w:val="001E036C"/>
    <w:rsid w:val="001E10BF"/>
    <w:rsid w:val="001E1112"/>
    <w:rsid w:val="001E12E9"/>
    <w:rsid w:val="001E1718"/>
    <w:rsid w:val="001E41B0"/>
    <w:rsid w:val="001E48C7"/>
    <w:rsid w:val="001E49E9"/>
    <w:rsid w:val="001E58B8"/>
    <w:rsid w:val="001E5E90"/>
    <w:rsid w:val="001E6651"/>
    <w:rsid w:val="001E6704"/>
    <w:rsid w:val="001E6A31"/>
    <w:rsid w:val="001E6E16"/>
    <w:rsid w:val="001E7A18"/>
    <w:rsid w:val="001E7B63"/>
    <w:rsid w:val="001F014E"/>
    <w:rsid w:val="001F0E3A"/>
    <w:rsid w:val="001F101E"/>
    <w:rsid w:val="001F1FCB"/>
    <w:rsid w:val="001F2756"/>
    <w:rsid w:val="001F2860"/>
    <w:rsid w:val="001F2BE5"/>
    <w:rsid w:val="001F34FA"/>
    <w:rsid w:val="001F3685"/>
    <w:rsid w:val="001F39D8"/>
    <w:rsid w:val="001F3AB4"/>
    <w:rsid w:val="001F4388"/>
    <w:rsid w:val="001F4697"/>
    <w:rsid w:val="001F47E7"/>
    <w:rsid w:val="001F4C5F"/>
    <w:rsid w:val="001F4D3C"/>
    <w:rsid w:val="001F53F6"/>
    <w:rsid w:val="001F5817"/>
    <w:rsid w:val="001F5CCB"/>
    <w:rsid w:val="001F5D15"/>
    <w:rsid w:val="001F5D22"/>
    <w:rsid w:val="001F6927"/>
    <w:rsid w:val="001F6C56"/>
    <w:rsid w:val="001F7829"/>
    <w:rsid w:val="001F7DA1"/>
    <w:rsid w:val="00200FEA"/>
    <w:rsid w:val="002025D5"/>
    <w:rsid w:val="0020335F"/>
    <w:rsid w:val="00203551"/>
    <w:rsid w:val="00205BA3"/>
    <w:rsid w:val="00205E7B"/>
    <w:rsid w:val="002065D2"/>
    <w:rsid w:val="00206F12"/>
    <w:rsid w:val="00207F9C"/>
    <w:rsid w:val="0021033D"/>
    <w:rsid w:val="00212183"/>
    <w:rsid w:val="002131E0"/>
    <w:rsid w:val="00213B60"/>
    <w:rsid w:val="00213F66"/>
    <w:rsid w:val="00214FA4"/>
    <w:rsid w:val="00215664"/>
    <w:rsid w:val="0021607B"/>
    <w:rsid w:val="00216A3F"/>
    <w:rsid w:val="00216E35"/>
    <w:rsid w:val="002171F4"/>
    <w:rsid w:val="00217620"/>
    <w:rsid w:val="002177D6"/>
    <w:rsid w:val="00217C95"/>
    <w:rsid w:val="0022096E"/>
    <w:rsid w:val="002209C2"/>
    <w:rsid w:val="002222FC"/>
    <w:rsid w:val="0022253B"/>
    <w:rsid w:val="00222FE8"/>
    <w:rsid w:val="00223068"/>
    <w:rsid w:val="002234E2"/>
    <w:rsid w:val="00223B2A"/>
    <w:rsid w:val="00224A3F"/>
    <w:rsid w:val="00225471"/>
    <w:rsid w:val="00225B1B"/>
    <w:rsid w:val="00226E86"/>
    <w:rsid w:val="00230856"/>
    <w:rsid w:val="00230C70"/>
    <w:rsid w:val="00230F2B"/>
    <w:rsid w:val="002310D6"/>
    <w:rsid w:val="002328A0"/>
    <w:rsid w:val="00232F0C"/>
    <w:rsid w:val="0023332D"/>
    <w:rsid w:val="00233940"/>
    <w:rsid w:val="00233BB3"/>
    <w:rsid w:val="00235C0F"/>
    <w:rsid w:val="00237279"/>
    <w:rsid w:val="00237F8C"/>
    <w:rsid w:val="0024096C"/>
    <w:rsid w:val="002413E9"/>
    <w:rsid w:val="002425CC"/>
    <w:rsid w:val="00242BA7"/>
    <w:rsid w:val="00243469"/>
    <w:rsid w:val="002445A3"/>
    <w:rsid w:val="00244FAE"/>
    <w:rsid w:val="00245E9A"/>
    <w:rsid w:val="002476AD"/>
    <w:rsid w:val="002479D0"/>
    <w:rsid w:val="00247CEC"/>
    <w:rsid w:val="002501A6"/>
    <w:rsid w:val="00251EAF"/>
    <w:rsid w:val="00252024"/>
    <w:rsid w:val="0025269D"/>
    <w:rsid w:val="002539FB"/>
    <w:rsid w:val="00254090"/>
    <w:rsid w:val="002542C9"/>
    <w:rsid w:val="00254653"/>
    <w:rsid w:val="0025469D"/>
    <w:rsid w:val="00254B7D"/>
    <w:rsid w:val="00254C3F"/>
    <w:rsid w:val="00254C6A"/>
    <w:rsid w:val="00256426"/>
    <w:rsid w:val="00257ACA"/>
    <w:rsid w:val="00260317"/>
    <w:rsid w:val="002607C8"/>
    <w:rsid w:val="002608A1"/>
    <w:rsid w:val="002610D6"/>
    <w:rsid w:val="0026160B"/>
    <w:rsid w:val="0026194E"/>
    <w:rsid w:val="00261DED"/>
    <w:rsid w:val="00262076"/>
    <w:rsid w:val="00263B7D"/>
    <w:rsid w:val="0026432A"/>
    <w:rsid w:val="00264FAC"/>
    <w:rsid w:val="00265330"/>
    <w:rsid w:val="00265A76"/>
    <w:rsid w:val="0026723A"/>
    <w:rsid w:val="0027039A"/>
    <w:rsid w:val="002707EC"/>
    <w:rsid w:val="00270FC5"/>
    <w:rsid w:val="00271879"/>
    <w:rsid w:val="00271C6A"/>
    <w:rsid w:val="00272AE1"/>
    <w:rsid w:val="00274D99"/>
    <w:rsid w:val="00274FC5"/>
    <w:rsid w:val="00275779"/>
    <w:rsid w:val="00275EB1"/>
    <w:rsid w:val="002764E0"/>
    <w:rsid w:val="00277466"/>
    <w:rsid w:val="002806B8"/>
    <w:rsid w:val="002808D3"/>
    <w:rsid w:val="00280FDF"/>
    <w:rsid w:val="00281839"/>
    <w:rsid w:val="00281A65"/>
    <w:rsid w:val="00281B4A"/>
    <w:rsid w:val="00282FEA"/>
    <w:rsid w:val="00283057"/>
    <w:rsid w:val="00284748"/>
    <w:rsid w:val="00284C35"/>
    <w:rsid w:val="00284F59"/>
    <w:rsid w:val="002856D3"/>
    <w:rsid w:val="00285DC5"/>
    <w:rsid w:val="00286414"/>
    <w:rsid w:val="002865F4"/>
    <w:rsid w:val="00287807"/>
    <w:rsid w:val="0029057B"/>
    <w:rsid w:val="002907CD"/>
    <w:rsid w:val="002911EF"/>
    <w:rsid w:val="002915C9"/>
    <w:rsid w:val="00291AC5"/>
    <w:rsid w:val="00291E88"/>
    <w:rsid w:val="002934A8"/>
    <w:rsid w:val="002945EF"/>
    <w:rsid w:val="00295D0D"/>
    <w:rsid w:val="002961C4"/>
    <w:rsid w:val="00296E1D"/>
    <w:rsid w:val="002972BB"/>
    <w:rsid w:val="0029738F"/>
    <w:rsid w:val="002975B7"/>
    <w:rsid w:val="002A07F6"/>
    <w:rsid w:val="002A08AD"/>
    <w:rsid w:val="002A0AFC"/>
    <w:rsid w:val="002A0C5F"/>
    <w:rsid w:val="002A0EB7"/>
    <w:rsid w:val="002A2914"/>
    <w:rsid w:val="002A2FA4"/>
    <w:rsid w:val="002A30FD"/>
    <w:rsid w:val="002A31EB"/>
    <w:rsid w:val="002A3E9A"/>
    <w:rsid w:val="002A40B7"/>
    <w:rsid w:val="002A446B"/>
    <w:rsid w:val="002A4EC8"/>
    <w:rsid w:val="002A5111"/>
    <w:rsid w:val="002A61E4"/>
    <w:rsid w:val="002A66CD"/>
    <w:rsid w:val="002A6C84"/>
    <w:rsid w:val="002A6D75"/>
    <w:rsid w:val="002A70A4"/>
    <w:rsid w:val="002A71CD"/>
    <w:rsid w:val="002A778B"/>
    <w:rsid w:val="002A7E25"/>
    <w:rsid w:val="002A7EFB"/>
    <w:rsid w:val="002B03E0"/>
    <w:rsid w:val="002B1603"/>
    <w:rsid w:val="002B292A"/>
    <w:rsid w:val="002B3108"/>
    <w:rsid w:val="002B3D13"/>
    <w:rsid w:val="002B4B9C"/>
    <w:rsid w:val="002B6A14"/>
    <w:rsid w:val="002B6BFB"/>
    <w:rsid w:val="002B6FA0"/>
    <w:rsid w:val="002B7F46"/>
    <w:rsid w:val="002C0585"/>
    <w:rsid w:val="002C0697"/>
    <w:rsid w:val="002C0BC1"/>
    <w:rsid w:val="002C1500"/>
    <w:rsid w:val="002C1A81"/>
    <w:rsid w:val="002C1AFA"/>
    <w:rsid w:val="002C20F7"/>
    <w:rsid w:val="002C2A18"/>
    <w:rsid w:val="002C6D86"/>
    <w:rsid w:val="002C7E35"/>
    <w:rsid w:val="002D03AD"/>
    <w:rsid w:val="002D1817"/>
    <w:rsid w:val="002D1A58"/>
    <w:rsid w:val="002D21CB"/>
    <w:rsid w:val="002D222E"/>
    <w:rsid w:val="002D2BE5"/>
    <w:rsid w:val="002D5991"/>
    <w:rsid w:val="002D5997"/>
    <w:rsid w:val="002D5C89"/>
    <w:rsid w:val="002D6122"/>
    <w:rsid w:val="002D6267"/>
    <w:rsid w:val="002D6520"/>
    <w:rsid w:val="002D6621"/>
    <w:rsid w:val="002D6B9A"/>
    <w:rsid w:val="002D7137"/>
    <w:rsid w:val="002D7417"/>
    <w:rsid w:val="002D76B1"/>
    <w:rsid w:val="002D7F6E"/>
    <w:rsid w:val="002D7FB1"/>
    <w:rsid w:val="002E02E4"/>
    <w:rsid w:val="002E0678"/>
    <w:rsid w:val="002E10E7"/>
    <w:rsid w:val="002E129A"/>
    <w:rsid w:val="002E14BE"/>
    <w:rsid w:val="002E18DA"/>
    <w:rsid w:val="002E3372"/>
    <w:rsid w:val="002E4D1E"/>
    <w:rsid w:val="002E51DA"/>
    <w:rsid w:val="002E5344"/>
    <w:rsid w:val="002E5B47"/>
    <w:rsid w:val="002E6A20"/>
    <w:rsid w:val="002E6AB8"/>
    <w:rsid w:val="002E6C81"/>
    <w:rsid w:val="002E6C89"/>
    <w:rsid w:val="002E703A"/>
    <w:rsid w:val="002F0E6F"/>
    <w:rsid w:val="002F18D5"/>
    <w:rsid w:val="002F29E5"/>
    <w:rsid w:val="002F2F0B"/>
    <w:rsid w:val="002F3039"/>
    <w:rsid w:val="002F33D3"/>
    <w:rsid w:val="002F34DA"/>
    <w:rsid w:val="002F469F"/>
    <w:rsid w:val="002F4B50"/>
    <w:rsid w:val="002F5337"/>
    <w:rsid w:val="002F6021"/>
    <w:rsid w:val="002F6CB5"/>
    <w:rsid w:val="002F75D5"/>
    <w:rsid w:val="002F77C5"/>
    <w:rsid w:val="00300C6C"/>
    <w:rsid w:val="00301CA6"/>
    <w:rsid w:val="0030206C"/>
    <w:rsid w:val="00302F4D"/>
    <w:rsid w:val="00305597"/>
    <w:rsid w:val="00305779"/>
    <w:rsid w:val="0030578A"/>
    <w:rsid w:val="00305CD9"/>
    <w:rsid w:val="00306ADE"/>
    <w:rsid w:val="00306BF3"/>
    <w:rsid w:val="00306E7A"/>
    <w:rsid w:val="00307612"/>
    <w:rsid w:val="003100E4"/>
    <w:rsid w:val="00311938"/>
    <w:rsid w:val="003141F9"/>
    <w:rsid w:val="00314766"/>
    <w:rsid w:val="00315527"/>
    <w:rsid w:val="00315766"/>
    <w:rsid w:val="003166D4"/>
    <w:rsid w:val="003177A7"/>
    <w:rsid w:val="00317A8D"/>
    <w:rsid w:val="00317C28"/>
    <w:rsid w:val="00317FE4"/>
    <w:rsid w:val="003200A8"/>
    <w:rsid w:val="00320842"/>
    <w:rsid w:val="00320DB3"/>
    <w:rsid w:val="00322DBC"/>
    <w:rsid w:val="0032373C"/>
    <w:rsid w:val="003249D6"/>
    <w:rsid w:val="00325209"/>
    <w:rsid w:val="00325248"/>
    <w:rsid w:val="00325E5D"/>
    <w:rsid w:val="00326653"/>
    <w:rsid w:val="00326768"/>
    <w:rsid w:val="00326A1D"/>
    <w:rsid w:val="003272D8"/>
    <w:rsid w:val="00327674"/>
    <w:rsid w:val="003306D7"/>
    <w:rsid w:val="0033101E"/>
    <w:rsid w:val="00331510"/>
    <w:rsid w:val="00332793"/>
    <w:rsid w:val="00332A5E"/>
    <w:rsid w:val="00332D8E"/>
    <w:rsid w:val="00332FFC"/>
    <w:rsid w:val="0033311B"/>
    <w:rsid w:val="00333957"/>
    <w:rsid w:val="00333C59"/>
    <w:rsid w:val="00334307"/>
    <w:rsid w:val="00334358"/>
    <w:rsid w:val="0033517D"/>
    <w:rsid w:val="00335526"/>
    <w:rsid w:val="0033587D"/>
    <w:rsid w:val="00335908"/>
    <w:rsid w:val="00335E19"/>
    <w:rsid w:val="003365CA"/>
    <w:rsid w:val="003367AC"/>
    <w:rsid w:val="00337C53"/>
    <w:rsid w:val="00340605"/>
    <w:rsid w:val="00342018"/>
    <w:rsid w:val="0034320D"/>
    <w:rsid w:val="00344140"/>
    <w:rsid w:val="003442A8"/>
    <w:rsid w:val="003450C4"/>
    <w:rsid w:val="00345FA3"/>
    <w:rsid w:val="00346E1E"/>
    <w:rsid w:val="00347594"/>
    <w:rsid w:val="003477E6"/>
    <w:rsid w:val="00350D18"/>
    <w:rsid w:val="00351A21"/>
    <w:rsid w:val="00351DEF"/>
    <w:rsid w:val="0035219E"/>
    <w:rsid w:val="003527E9"/>
    <w:rsid w:val="00352920"/>
    <w:rsid w:val="00352997"/>
    <w:rsid w:val="00352CA1"/>
    <w:rsid w:val="003538FD"/>
    <w:rsid w:val="0035446D"/>
    <w:rsid w:val="00354762"/>
    <w:rsid w:val="003563D2"/>
    <w:rsid w:val="003566D8"/>
    <w:rsid w:val="0036057A"/>
    <w:rsid w:val="0036062B"/>
    <w:rsid w:val="003606B0"/>
    <w:rsid w:val="00360B7B"/>
    <w:rsid w:val="0036120A"/>
    <w:rsid w:val="00364B6A"/>
    <w:rsid w:val="00364DA4"/>
    <w:rsid w:val="003653D3"/>
    <w:rsid w:val="00366425"/>
    <w:rsid w:val="0036667B"/>
    <w:rsid w:val="003669E5"/>
    <w:rsid w:val="0036704E"/>
    <w:rsid w:val="00367394"/>
    <w:rsid w:val="0036742F"/>
    <w:rsid w:val="0036788E"/>
    <w:rsid w:val="00371D7F"/>
    <w:rsid w:val="0037223E"/>
    <w:rsid w:val="00372619"/>
    <w:rsid w:val="00372835"/>
    <w:rsid w:val="00372AB7"/>
    <w:rsid w:val="00373779"/>
    <w:rsid w:val="0037385E"/>
    <w:rsid w:val="00373A9E"/>
    <w:rsid w:val="0037485F"/>
    <w:rsid w:val="00375EE4"/>
    <w:rsid w:val="00376E72"/>
    <w:rsid w:val="003772F9"/>
    <w:rsid w:val="00377307"/>
    <w:rsid w:val="00377CB5"/>
    <w:rsid w:val="00377EB8"/>
    <w:rsid w:val="00377F6F"/>
    <w:rsid w:val="003814DE"/>
    <w:rsid w:val="0038214F"/>
    <w:rsid w:val="003829F7"/>
    <w:rsid w:val="0038375E"/>
    <w:rsid w:val="00383FF7"/>
    <w:rsid w:val="003843FC"/>
    <w:rsid w:val="00384418"/>
    <w:rsid w:val="0038441F"/>
    <w:rsid w:val="00384601"/>
    <w:rsid w:val="003853A2"/>
    <w:rsid w:val="003857F1"/>
    <w:rsid w:val="00386654"/>
    <w:rsid w:val="00386FE4"/>
    <w:rsid w:val="00387852"/>
    <w:rsid w:val="0038790B"/>
    <w:rsid w:val="00387D65"/>
    <w:rsid w:val="0039143A"/>
    <w:rsid w:val="00392809"/>
    <w:rsid w:val="0039281E"/>
    <w:rsid w:val="00392D70"/>
    <w:rsid w:val="00393C0A"/>
    <w:rsid w:val="0039420B"/>
    <w:rsid w:val="003947ED"/>
    <w:rsid w:val="00394E9C"/>
    <w:rsid w:val="003954BA"/>
    <w:rsid w:val="00395CF6"/>
    <w:rsid w:val="00395DB4"/>
    <w:rsid w:val="00396EE3"/>
    <w:rsid w:val="00396F34"/>
    <w:rsid w:val="00397129"/>
    <w:rsid w:val="00397236"/>
    <w:rsid w:val="003973C4"/>
    <w:rsid w:val="00397C46"/>
    <w:rsid w:val="00397E98"/>
    <w:rsid w:val="003A1147"/>
    <w:rsid w:val="003A1375"/>
    <w:rsid w:val="003A15FD"/>
    <w:rsid w:val="003A199B"/>
    <w:rsid w:val="003A2D7A"/>
    <w:rsid w:val="003A34BD"/>
    <w:rsid w:val="003A4F8B"/>
    <w:rsid w:val="003A5AE4"/>
    <w:rsid w:val="003A67D8"/>
    <w:rsid w:val="003A7342"/>
    <w:rsid w:val="003A7602"/>
    <w:rsid w:val="003A7E84"/>
    <w:rsid w:val="003A7FB4"/>
    <w:rsid w:val="003B05F8"/>
    <w:rsid w:val="003B0715"/>
    <w:rsid w:val="003B10C0"/>
    <w:rsid w:val="003B1741"/>
    <w:rsid w:val="003B34F9"/>
    <w:rsid w:val="003B36F9"/>
    <w:rsid w:val="003B4F94"/>
    <w:rsid w:val="003B5084"/>
    <w:rsid w:val="003B512B"/>
    <w:rsid w:val="003B55BA"/>
    <w:rsid w:val="003B5CAC"/>
    <w:rsid w:val="003B607C"/>
    <w:rsid w:val="003B641A"/>
    <w:rsid w:val="003B69B4"/>
    <w:rsid w:val="003B6A8C"/>
    <w:rsid w:val="003B76D4"/>
    <w:rsid w:val="003B779A"/>
    <w:rsid w:val="003B7C31"/>
    <w:rsid w:val="003C00DC"/>
    <w:rsid w:val="003C0661"/>
    <w:rsid w:val="003C06D8"/>
    <w:rsid w:val="003C0835"/>
    <w:rsid w:val="003C08CE"/>
    <w:rsid w:val="003C1496"/>
    <w:rsid w:val="003C18BA"/>
    <w:rsid w:val="003C2418"/>
    <w:rsid w:val="003C257C"/>
    <w:rsid w:val="003C2CC6"/>
    <w:rsid w:val="003C4162"/>
    <w:rsid w:val="003C491E"/>
    <w:rsid w:val="003C4C71"/>
    <w:rsid w:val="003C4DE5"/>
    <w:rsid w:val="003C4E85"/>
    <w:rsid w:val="003C5A34"/>
    <w:rsid w:val="003C5BC2"/>
    <w:rsid w:val="003C60D8"/>
    <w:rsid w:val="003C65AF"/>
    <w:rsid w:val="003C6830"/>
    <w:rsid w:val="003C6878"/>
    <w:rsid w:val="003C7DC5"/>
    <w:rsid w:val="003C7E7B"/>
    <w:rsid w:val="003D00F2"/>
    <w:rsid w:val="003D02F0"/>
    <w:rsid w:val="003D063E"/>
    <w:rsid w:val="003D0C6A"/>
    <w:rsid w:val="003D19C5"/>
    <w:rsid w:val="003D1DFB"/>
    <w:rsid w:val="003D20BD"/>
    <w:rsid w:val="003D247F"/>
    <w:rsid w:val="003D279B"/>
    <w:rsid w:val="003D2A8E"/>
    <w:rsid w:val="003D2EA5"/>
    <w:rsid w:val="003D2ED9"/>
    <w:rsid w:val="003D3DF0"/>
    <w:rsid w:val="003D3F70"/>
    <w:rsid w:val="003D4904"/>
    <w:rsid w:val="003D4EDA"/>
    <w:rsid w:val="003D54D3"/>
    <w:rsid w:val="003D5815"/>
    <w:rsid w:val="003D6874"/>
    <w:rsid w:val="003D6A5F"/>
    <w:rsid w:val="003D6D13"/>
    <w:rsid w:val="003D6F9D"/>
    <w:rsid w:val="003D7074"/>
    <w:rsid w:val="003D7700"/>
    <w:rsid w:val="003D7C91"/>
    <w:rsid w:val="003E00D0"/>
    <w:rsid w:val="003E262A"/>
    <w:rsid w:val="003E306B"/>
    <w:rsid w:val="003E3AE1"/>
    <w:rsid w:val="003E3D16"/>
    <w:rsid w:val="003E3EBC"/>
    <w:rsid w:val="003E45F6"/>
    <w:rsid w:val="003E63A8"/>
    <w:rsid w:val="003E6730"/>
    <w:rsid w:val="003E6B01"/>
    <w:rsid w:val="003E7061"/>
    <w:rsid w:val="003E7C87"/>
    <w:rsid w:val="003E7D8B"/>
    <w:rsid w:val="003F0A1F"/>
    <w:rsid w:val="003F128E"/>
    <w:rsid w:val="003F1599"/>
    <w:rsid w:val="003F1A24"/>
    <w:rsid w:val="003F2609"/>
    <w:rsid w:val="003F37D3"/>
    <w:rsid w:val="003F3998"/>
    <w:rsid w:val="003F3B7A"/>
    <w:rsid w:val="003F3D50"/>
    <w:rsid w:val="003F42B8"/>
    <w:rsid w:val="003F4E80"/>
    <w:rsid w:val="003F5B30"/>
    <w:rsid w:val="003F7BF4"/>
    <w:rsid w:val="003F7D97"/>
    <w:rsid w:val="003F7DF8"/>
    <w:rsid w:val="00400848"/>
    <w:rsid w:val="00400973"/>
    <w:rsid w:val="00400D7B"/>
    <w:rsid w:val="00401AD3"/>
    <w:rsid w:val="00401DF5"/>
    <w:rsid w:val="00401E21"/>
    <w:rsid w:val="0040234E"/>
    <w:rsid w:val="00402932"/>
    <w:rsid w:val="00402D03"/>
    <w:rsid w:val="004030E8"/>
    <w:rsid w:val="004031C9"/>
    <w:rsid w:val="0040381C"/>
    <w:rsid w:val="00406102"/>
    <w:rsid w:val="00407275"/>
    <w:rsid w:val="00407300"/>
    <w:rsid w:val="004073EE"/>
    <w:rsid w:val="0041066A"/>
    <w:rsid w:val="00410938"/>
    <w:rsid w:val="0041126E"/>
    <w:rsid w:val="00411704"/>
    <w:rsid w:val="00411E0A"/>
    <w:rsid w:val="00411E8E"/>
    <w:rsid w:val="0041330F"/>
    <w:rsid w:val="004142D8"/>
    <w:rsid w:val="00415D9A"/>
    <w:rsid w:val="00416700"/>
    <w:rsid w:val="00416BEF"/>
    <w:rsid w:val="00417235"/>
    <w:rsid w:val="0041755A"/>
    <w:rsid w:val="00417A5F"/>
    <w:rsid w:val="00420079"/>
    <w:rsid w:val="004200AD"/>
    <w:rsid w:val="004200F1"/>
    <w:rsid w:val="004201E9"/>
    <w:rsid w:val="00420732"/>
    <w:rsid w:val="00420D2D"/>
    <w:rsid w:val="00420FED"/>
    <w:rsid w:val="00420FF3"/>
    <w:rsid w:val="00421F92"/>
    <w:rsid w:val="00422410"/>
    <w:rsid w:val="004224AA"/>
    <w:rsid w:val="00422926"/>
    <w:rsid w:val="00423A6F"/>
    <w:rsid w:val="00423DC0"/>
    <w:rsid w:val="004245D3"/>
    <w:rsid w:val="00424975"/>
    <w:rsid w:val="0042511A"/>
    <w:rsid w:val="00425C58"/>
    <w:rsid w:val="00425EAE"/>
    <w:rsid w:val="004276F8"/>
    <w:rsid w:val="0042791C"/>
    <w:rsid w:val="00427939"/>
    <w:rsid w:val="0043028A"/>
    <w:rsid w:val="0043077A"/>
    <w:rsid w:val="0043169B"/>
    <w:rsid w:val="0043249D"/>
    <w:rsid w:val="00432526"/>
    <w:rsid w:val="004334E1"/>
    <w:rsid w:val="00433717"/>
    <w:rsid w:val="00434182"/>
    <w:rsid w:val="004343AD"/>
    <w:rsid w:val="004346FA"/>
    <w:rsid w:val="00434BF8"/>
    <w:rsid w:val="0043526F"/>
    <w:rsid w:val="00436267"/>
    <w:rsid w:val="004370BF"/>
    <w:rsid w:val="004373F2"/>
    <w:rsid w:val="00437520"/>
    <w:rsid w:val="0043774D"/>
    <w:rsid w:val="00437BC9"/>
    <w:rsid w:val="00437C6A"/>
    <w:rsid w:val="004401D4"/>
    <w:rsid w:val="00440859"/>
    <w:rsid w:val="00440BE4"/>
    <w:rsid w:val="00440E4C"/>
    <w:rsid w:val="00441176"/>
    <w:rsid w:val="00441239"/>
    <w:rsid w:val="00441442"/>
    <w:rsid w:val="004426BA"/>
    <w:rsid w:val="0044284E"/>
    <w:rsid w:val="004434E6"/>
    <w:rsid w:val="00443938"/>
    <w:rsid w:val="00443F7C"/>
    <w:rsid w:val="004441AE"/>
    <w:rsid w:val="0044450A"/>
    <w:rsid w:val="00444C8E"/>
    <w:rsid w:val="00445971"/>
    <w:rsid w:val="00445C2E"/>
    <w:rsid w:val="004464E0"/>
    <w:rsid w:val="004467BE"/>
    <w:rsid w:val="00447430"/>
    <w:rsid w:val="00447D52"/>
    <w:rsid w:val="00447DCB"/>
    <w:rsid w:val="00450468"/>
    <w:rsid w:val="00450641"/>
    <w:rsid w:val="00450D7A"/>
    <w:rsid w:val="00450F29"/>
    <w:rsid w:val="0045110A"/>
    <w:rsid w:val="00451AC6"/>
    <w:rsid w:val="00451F5D"/>
    <w:rsid w:val="00452597"/>
    <w:rsid w:val="00452A1D"/>
    <w:rsid w:val="004531A4"/>
    <w:rsid w:val="004534BA"/>
    <w:rsid w:val="0045373C"/>
    <w:rsid w:val="004538A5"/>
    <w:rsid w:val="00453FAC"/>
    <w:rsid w:val="004540C2"/>
    <w:rsid w:val="004545BB"/>
    <w:rsid w:val="004547C3"/>
    <w:rsid w:val="00455366"/>
    <w:rsid w:val="004556CC"/>
    <w:rsid w:val="004556EB"/>
    <w:rsid w:val="00455B02"/>
    <w:rsid w:val="00455D2F"/>
    <w:rsid w:val="004577F6"/>
    <w:rsid w:val="004579F6"/>
    <w:rsid w:val="00457C7D"/>
    <w:rsid w:val="00457FC2"/>
    <w:rsid w:val="004602C8"/>
    <w:rsid w:val="004602F7"/>
    <w:rsid w:val="00460DA5"/>
    <w:rsid w:val="00460F5C"/>
    <w:rsid w:val="00461E35"/>
    <w:rsid w:val="004622D8"/>
    <w:rsid w:val="00462EB7"/>
    <w:rsid w:val="00463ACD"/>
    <w:rsid w:val="004658CB"/>
    <w:rsid w:val="00466393"/>
    <w:rsid w:val="00466D57"/>
    <w:rsid w:val="004672CC"/>
    <w:rsid w:val="00467376"/>
    <w:rsid w:val="004676D8"/>
    <w:rsid w:val="004679F7"/>
    <w:rsid w:val="00470262"/>
    <w:rsid w:val="0047123A"/>
    <w:rsid w:val="00471536"/>
    <w:rsid w:val="00471E3A"/>
    <w:rsid w:val="00472603"/>
    <w:rsid w:val="00472B13"/>
    <w:rsid w:val="0047337E"/>
    <w:rsid w:val="00473E64"/>
    <w:rsid w:val="0047480F"/>
    <w:rsid w:val="004752AB"/>
    <w:rsid w:val="0047570E"/>
    <w:rsid w:val="00476669"/>
    <w:rsid w:val="00476B3E"/>
    <w:rsid w:val="004775AC"/>
    <w:rsid w:val="00477D33"/>
    <w:rsid w:val="00477D9A"/>
    <w:rsid w:val="004802D4"/>
    <w:rsid w:val="0048176A"/>
    <w:rsid w:val="00481F2F"/>
    <w:rsid w:val="00482517"/>
    <w:rsid w:val="00483B5E"/>
    <w:rsid w:val="00483D04"/>
    <w:rsid w:val="00483FAD"/>
    <w:rsid w:val="00484029"/>
    <w:rsid w:val="00484320"/>
    <w:rsid w:val="004844B2"/>
    <w:rsid w:val="00484BA4"/>
    <w:rsid w:val="00484D3E"/>
    <w:rsid w:val="00484EC3"/>
    <w:rsid w:val="00485049"/>
    <w:rsid w:val="00485DA3"/>
    <w:rsid w:val="004860D2"/>
    <w:rsid w:val="00487468"/>
    <w:rsid w:val="00487BEC"/>
    <w:rsid w:val="004904EB"/>
    <w:rsid w:val="00491B4C"/>
    <w:rsid w:val="00492A3B"/>
    <w:rsid w:val="0049363A"/>
    <w:rsid w:val="004936E9"/>
    <w:rsid w:val="00493B95"/>
    <w:rsid w:val="00494D93"/>
    <w:rsid w:val="00495ACB"/>
    <w:rsid w:val="0049663E"/>
    <w:rsid w:val="00496D0A"/>
    <w:rsid w:val="00497403"/>
    <w:rsid w:val="004979B7"/>
    <w:rsid w:val="00497B29"/>
    <w:rsid w:val="004A010A"/>
    <w:rsid w:val="004A1241"/>
    <w:rsid w:val="004A15BC"/>
    <w:rsid w:val="004A23DF"/>
    <w:rsid w:val="004A27B8"/>
    <w:rsid w:val="004A3786"/>
    <w:rsid w:val="004A3AA9"/>
    <w:rsid w:val="004A416D"/>
    <w:rsid w:val="004A5952"/>
    <w:rsid w:val="004A5CD5"/>
    <w:rsid w:val="004A6AED"/>
    <w:rsid w:val="004A6DB3"/>
    <w:rsid w:val="004A79AF"/>
    <w:rsid w:val="004A7E91"/>
    <w:rsid w:val="004B114D"/>
    <w:rsid w:val="004B12A3"/>
    <w:rsid w:val="004B167C"/>
    <w:rsid w:val="004B1AF7"/>
    <w:rsid w:val="004B269B"/>
    <w:rsid w:val="004B3482"/>
    <w:rsid w:val="004B3628"/>
    <w:rsid w:val="004B3D1A"/>
    <w:rsid w:val="004B3E38"/>
    <w:rsid w:val="004B4339"/>
    <w:rsid w:val="004B4BA7"/>
    <w:rsid w:val="004B512D"/>
    <w:rsid w:val="004B529D"/>
    <w:rsid w:val="004B5325"/>
    <w:rsid w:val="004B6505"/>
    <w:rsid w:val="004B6798"/>
    <w:rsid w:val="004B6CBB"/>
    <w:rsid w:val="004B6FE0"/>
    <w:rsid w:val="004B730C"/>
    <w:rsid w:val="004C1C57"/>
    <w:rsid w:val="004C1D9E"/>
    <w:rsid w:val="004C1F91"/>
    <w:rsid w:val="004C42DB"/>
    <w:rsid w:val="004C5143"/>
    <w:rsid w:val="004C5701"/>
    <w:rsid w:val="004C5F69"/>
    <w:rsid w:val="004C6047"/>
    <w:rsid w:val="004C7419"/>
    <w:rsid w:val="004C784C"/>
    <w:rsid w:val="004D04A5"/>
    <w:rsid w:val="004D0508"/>
    <w:rsid w:val="004D0A15"/>
    <w:rsid w:val="004D0FC5"/>
    <w:rsid w:val="004D1170"/>
    <w:rsid w:val="004D12C8"/>
    <w:rsid w:val="004D1719"/>
    <w:rsid w:val="004D1D1E"/>
    <w:rsid w:val="004D1F5D"/>
    <w:rsid w:val="004D1F9C"/>
    <w:rsid w:val="004D2593"/>
    <w:rsid w:val="004D275A"/>
    <w:rsid w:val="004D281E"/>
    <w:rsid w:val="004D293C"/>
    <w:rsid w:val="004D2F4E"/>
    <w:rsid w:val="004D3845"/>
    <w:rsid w:val="004D391F"/>
    <w:rsid w:val="004D3A11"/>
    <w:rsid w:val="004D522C"/>
    <w:rsid w:val="004D527B"/>
    <w:rsid w:val="004D649B"/>
    <w:rsid w:val="004D665A"/>
    <w:rsid w:val="004D6EB0"/>
    <w:rsid w:val="004D7C7D"/>
    <w:rsid w:val="004D7DC8"/>
    <w:rsid w:val="004E04F2"/>
    <w:rsid w:val="004E066D"/>
    <w:rsid w:val="004E06B8"/>
    <w:rsid w:val="004E0ED3"/>
    <w:rsid w:val="004E1E42"/>
    <w:rsid w:val="004E20CC"/>
    <w:rsid w:val="004E230D"/>
    <w:rsid w:val="004E3207"/>
    <w:rsid w:val="004E3DF1"/>
    <w:rsid w:val="004E505B"/>
    <w:rsid w:val="004E52FC"/>
    <w:rsid w:val="004E5451"/>
    <w:rsid w:val="004E5665"/>
    <w:rsid w:val="004E5DB4"/>
    <w:rsid w:val="004E62B1"/>
    <w:rsid w:val="004E6844"/>
    <w:rsid w:val="004E77A6"/>
    <w:rsid w:val="004F083B"/>
    <w:rsid w:val="004F11B9"/>
    <w:rsid w:val="004F17D4"/>
    <w:rsid w:val="004F17F8"/>
    <w:rsid w:val="004F1DD8"/>
    <w:rsid w:val="004F31F9"/>
    <w:rsid w:val="004F3B9F"/>
    <w:rsid w:val="004F409D"/>
    <w:rsid w:val="004F41B5"/>
    <w:rsid w:val="004F585C"/>
    <w:rsid w:val="004F5993"/>
    <w:rsid w:val="004F69A1"/>
    <w:rsid w:val="004F70C5"/>
    <w:rsid w:val="004F726E"/>
    <w:rsid w:val="004F7365"/>
    <w:rsid w:val="00501C86"/>
    <w:rsid w:val="00501DB9"/>
    <w:rsid w:val="00502BD8"/>
    <w:rsid w:val="00503620"/>
    <w:rsid w:val="0050387C"/>
    <w:rsid w:val="00503CF3"/>
    <w:rsid w:val="00504D5B"/>
    <w:rsid w:val="00504FC4"/>
    <w:rsid w:val="005050BA"/>
    <w:rsid w:val="00506025"/>
    <w:rsid w:val="00506105"/>
    <w:rsid w:val="005061BE"/>
    <w:rsid w:val="005062E0"/>
    <w:rsid w:val="00506C72"/>
    <w:rsid w:val="005073B2"/>
    <w:rsid w:val="00507826"/>
    <w:rsid w:val="00507E83"/>
    <w:rsid w:val="005107AD"/>
    <w:rsid w:val="005109E1"/>
    <w:rsid w:val="00511112"/>
    <w:rsid w:val="005122D9"/>
    <w:rsid w:val="005128DB"/>
    <w:rsid w:val="005129EA"/>
    <w:rsid w:val="00513FC4"/>
    <w:rsid w:val="00514770"/>
    <w:rsid w:val="00514A4D"/>
    <w:rsid w:val="00516B70"/>
    <w:rsid w:val="0051755F"/>
    <w:rsid w:val="00517772"/>
    <w:rsid w:val="00517A59"/>
    <w:rsid w:val="00517BEC"/>
    <w:rsid w:val="00520442"/>
    <w:rsid w:val="005204FE"/>
    <w:rsid w:val="0052150B"/>
    <w:rsid w:val="00521704"/>
    <w:rsid w:val="00521890"/>
    <w:rsid w:val="005226B9"/>
    <w:rsid w:val="005226C1"/>
    <w:rsid w:val="00522840"/>
    <w:rsid w:val="00522F8A"/>
    <w:rsid w:val="005234EC"/>
    <w:rsid w:val="00523D6B"/>
    <w:rsid w:val="00524057"/>
    <w:rsid w:val="00524CAA"/>
    <w:rsid w:val="005252B6"/>
    <w:rsid w:val="00525DFF"/>
    <w:rsid w:val="00526188"/>
    <w:rsid w:val="00526548"/>
    <w:rsid w:val="00526F74"/>
    <w:rsid w:val="00527637"/>
    <w:rsid w:val="00527C4B"/>
    <w:rsid w:val="00527FD7"/>
    <w:rsid w:val="00532BAB"/>
    <w:rsid w:val="005333DF"/>
    <w:rsid w:val="0053426C"/>
    <w:rsid w:val="00534A4B"/>
    <w:rsid w:val="00535778"/>
    <w:rsid w:val="0053624A"/>
    <w:rsid w:val="00536375"/>
    <w:rsid w:val="00536637"/>
    <w:rsid w:val="00537109"/>
    <w:rsid w:val="00537509"/>
    <w:rsid w:val="00537618"/>
    <w:rsid w:val="00540994"/>
    <w:rsid w:val="00542758"/>
    <w:rsid w:val="00543487"/>
    <w:rsid w:val="00544292"/>
    <w:rsid w:val="005445E4"/>
    <w:rsid w:val="005456A4"/>
    <w:rsid w:val="00546172"/>
    <w:rsid w:val="005467E9"/>
    <w:rsid w:val="0054685E"/>
    <w:rsid w:val="0054695C"/>
    <w:rsid w:val="0055035E"/>
    <w:rsid w:val="00551AA0"/>
    <w:rsid w:val="00551B76"/>
    <w:rsid w:val="00552008"/>
    <w:rsid w:val="00552BCA"/>
    <w:rsid w:val="00552E1F"/>
    <w:rsid w:val="005534E0"/>
    <w:rsid w:val="005537FF"/>
    <w:rsid w:val="00553C1E"/>
    <w:rsid w:val="00553C96"/>
    <w:rsid w:val="00553FB0"/>
    <w:rsid w:val="0055412F"/>
    <w:rsid w:val="005543BF"/>
    <w:rsid w:val="0055480B"/>
    <w:rsid w:val="005550CA"/>
    <w:rsid w:val="00555210"/>
    <w:rsid w:val="00555A8B"/>
    <w:rsid w:val="005562DB"/>
    <w:rsid w:val="005564E8"/>
    <w:rsid w:val="00557996"/>
    <w:rsid w:val="00557A8F"/>
    <w:rsid w:val="00557B38"/>
    <w:rsid w:val="005600F1"/>
    <w:rsid w:val="00560EC7"/>
    <w:rsid w:val="00563698"/>
    <w:rsid w:val="00563FA9"/>
    <w:rsid w:val="00564269"/>
    <w:rsid w:val="005642BC"/>
    <w:rsid w:val="005644E1"/>
    <w:rsid w:val="00565588"/>
    <w:rsid w:val="00566AAA"/>
    <w:rsid w:val="00566C18"/>
    <w:rsid w:val="00567F4C"/>
    <w:rsid w:val="005708F7"/>
    <w:rsid w:val="00571668"/>
    <w:rsid w:val="00571978"/>
    <w:rsid w:val="005719AD"/>
    <w:rsid w:val="00571CB8"/>
    <w:rsid w:val="00572B3D"/>
    <w:rsid w:val="005731F9"/>
    <w:rsid w:val="00573335"/>
    <w:rsid w:val="005735EC"/>
    <w:rsid w:val="0057479A"/>
    <w:rsid w:val="0057528F"/>
    <w:rsid w:val="00575692"/>
    <w:rsid w:val="005765A3"/>
    <w:rsid w:val="00576E08"/>
    <w:rsid w:val="0057771A"/>
    <w:rsid w:val="005803F0"/>
    <w:rsid w:val="005805E6"/>
    <w:rsid w:val="005808F5"/>
    <w:rsid w:val="00580983"/>
    <w:rsid w:val="00580E48"/>
    <w:rsid w:val="00581CF6"/>
    <w:rsid w:val="00582BD7"/>
    <w:rsid w:val="0058476E"/>
    <w:rsid w:val="0058483C"/>
    <w:rsid w:val="00585C12"/>
    <w:rsid w:val="00586818"/>
    <w:rsid w:val="00586D54"/>
    <w:rsid w:val="0058709A"/>
    <w:rsid w:val="0058718E"/>
    <w:rsid w:val="005872FE"/>
    <w:rsid w:val="00587810"/>
    <w:rsid w:val="00587991"/>
    <w:rsid w:val="00587C37"/>
    <w:rsid w:val="005910F7"/>
    <w:rsid w:val="005913CB"/>
    <w:rsid w:val="00592239"/>
    <w:rsid w:val="00592D03"/>
    <w:rsid w:val="00593252"/>
    <w:rsid w:val="0059325E"/>
    <w:rsid w:val="0059445F"/>
    <w:rsid w:val="00594731"/>
    <w:rsid w:val="0059559E"/>
    <w:rsid w:val="00595C49"/>
    <w:rsid w:val="00596AC1"/>
    <w:rsid w:val="00596B4B"/>
    <w:rsid w:val="005970BA"/>
    <w:rsid w:val="00597574"/>
    <w:rsid w:val="005975B2"/>
    <w:rsid w:val="00597C9D"/>
    <w:rsid w:val="005A0427"/>
    <w:rsid w:val="005A16E8"/>
    <w:rsid w:val="005A1CF3"/>
    <w:rsid w:val="005A286B"/>
    <w:rsid w:val="005A2DA8"/>
    <w:rsid w:val="005A33CE"/>
    <w:rsid w:val="005A3542"/>
    <w:rsid w:val="005A35C3"/>
    <w:rsid w:val="005A3E1E"/>
    <w:rsid w:val="005A5E26"/>
    <w:rsid w:val="005A605C"/>
    <w:rsid w:val="005A6072"/>
    <w:rsid w:val="005A64BD"/>
    <w:rsid w:val="005A72C8"/>
    <w:rsid w:val="005A7477"/>
    <w:rsid w:val="005B01DC"/>
    <w:rsid w:val="005B063F"/>
    <w:rsid w:val="005B0D27"/>
    <w:rsid w:val="005B131E"/>
    <w:rsid w:val="005B1DB3"/>
    <w:rsid w:val="005B226E"/>
    <w:rsid w:val="005B237C"/>
    <w:rsid w:val="005B23BF"/>
    <w:rsid w:val="005B29B3"/>
    <w:rsid w:val="005B2B3F"/>
    <w:rsid w:val="005B403B"/>
    <w:rsid w:val="005B42E5"/>
    <w:rsid w:val="005B44ED"/>
    <w:rsid w:val="005B46B8"/>
    <w:rsid w:val="005B4E1B"/>
    <w:rsid w:val="005B5B2F"/>
    <w:rsid w:val="005B5E99"/>
    <w:rsid w:val="005B7CFF"/>
    <w:rsid w:val="005C0AA6"/>
    <w:rsid w:val="005C148A"/>
    <w:rsid w:val="005C20BD"/>
    <w:rsid w:val="005C2296"/>
    <w:rsid w:val="005C254F"/>
    <w:rsid w:val="005C2670"/>
    <w:rsid w:val="005C2FDD"/>
    <w:rsid w:val="005C390E"/>
    <w:rsid w:val="005C3E48"/>
    <w:rsid w:val="005C442A"/>
    <w:rsid w:val="005C4487"/>
    <w:rsid w:val="005C4596"/>
    <w:rsid w:val="005C4A0B"/>
    <w:rsid w:val="005C4B34"/>
    <w:rsid w:val="005C5A3E"/>
    <w:rsid w:val="005C68FB"/>
    <w:rsid w:val="005C69AD"/>
    <w:rsid w:val="005C7258"/>
    <w:rsid w:val="005C7332"/>
    <w:rsid w:val="005C7FD4"/>
    <w:rsid w:val="005D00D8"/>
    <w:rsid w:val="005D0106"/>
    <w:rsid w:val="005D0395"/>
    <w:rsid w:val="005D0648"/>
    <w:rsid w:val="005D0687"/>
    <w:rsid w:val="005D0C63"/>
    <w:rsid w:val="005D0E3B"/>
    <w:rsid w:val="005D1D64"/>
    <w:rsid w:val="005D27BD"/>
    <w:rsid w:val="005D362B"/>
    <w:rsid w:val="005D3CE7"/>
    <w:rsid w:val="005D3D1C"/>
    <w:rsid w:val="005D5715"/>
    <w:rsid w:val="005D5B3A"/>
    <w:rsid w:val="005D616A"/>
    <w:rsid w:val="005D7506"/>
    <w:rsid w:val="005D78FC"/>
    <w:rsid w:val="005D7E88"/>
    <w:rsid w:val="005D7F2F"/>
    <w:rsid w:val="005E00BB"/>
    <w:rsid w:val="005E0920"/>
    <w:rsid w:val="005E1566"/>
    <w:rsid w:val="005E1956"/>
    <w:rsid w:val="005E300E"/>
    <w:rsid w:val="005E3313"/>
    <w:rsid w:val="005E392B"/>
    <w:rsid w:val="005E45F6"/>
    <w:rsid w:val="005E52F8"/>
    <w:rsid w:val="005E6D32"/>
    <w:rsid w:val="005E75E2"/>
    <w:rsid w:val="005E7F67"/>
    <w:rsid w:val="005F02FD"/>
    <w:rsid w:val="005F060A"/>
    <w:rsid w:val="005F1055"/>
    <w:rsid w:val="005F153C"/>
    <w:rsid w:val="005F17C7"/>
    <w:rsid w:val="005F1867"/>
    <w:rsid w:val="005F1EDA"/>
    <w:rsid w:val="005F31DE"/>
    <w:rsid w:val="005F36A2"/>
    <w:rsid w:val="005F409A"/>
    <w:rsid w:val="005F43D5"/>
    <w:rsid w:val="005F4B1C"/>
    <w:rsid w:val="005F554E"/>
    <w:rsid w:val="005F55F0"/>
    <w:rsid w:val="005F5E99"/>
    <w:rsid w:val="005F6BB4"/>
    <w:rsid w:val="005F7150"/>
    <w:rsid w:val="005F73EE"/>
    <w:rsid w:val="005F7A47"/>
    <w:rsid w:val="00600772"/>
    <w:rsid w:val="00600CC8"/>
    <w:rsid w:val="006010A4"/>
    <w:rsid w:val="006018C4"/>
    <w:rsid w:val="00601F22"/>
    <w:rsid w:val="006031BA"/>
    <w:rsid w:val="006041D7"/>
    <w:rsid w:val="00605160"/>
    <w:rsid w:val="00605589"/>
    <w:rsid w:val="00605CD6"/>
    <w:rsid w:val="00605CE8"/>
    <w:rsid w:val="00606527"/>
    <w:rsid w:val="00606DA7"/>
    <w:rsid w:val="006073B5"/>
    <w:rsid w:val="00607C7C"/>
    <w:rsid w:val="006105CE"/>
    <w:rsid w:val="00610731"/>
    <w:rsid w:val="006118B7"/>
    <w:rsid w:val="00611BA3"/>
    <w:rsid w:val="006123B1"/>
    <w:rsid w:val="0061288D"/>
    <w:rsid w:val="006129F4"/>
    <w:rsid w:val="00612A20"/>
    <w:rsid w:val="00613082"/>
    <w:rsid w:val="006144E1"/>
    <w:rsid w:val="00616646"/>
    <w:rsid w:val="006166D7"/>
    <w:rsid w:val="006171C6"/>
    <w:rsid w:val="0061773D"/>
    <w:rsid w:val="00617868"/>
    <w:rsid w:val="0062041D"/>
    <w:rsid w:val="00620E82"/>
    <w:rsid w:val="006211B5"/>
    <w:rsid w:val="00621621"/>
    <w:rsid w:val="00621D86"/>
    <w:rsid w:val="0062252E"/>
    <w:rsid w:val="00622C08"/>
    <w:rsid w:val="00622ED3"/>
    <w:rsid w:val="006234AD"/>
    <w:rsid w:val="006234F8"/>
    <w:rsid w:val="00623560"/>
    <w:rsid w:val="00623693"/>
    <w:rsid w:val="00623829"/>
    <w:rsid w:val="0062386D"/>
    <w:rsid w:val="00623B2A"/>
    <w:rsid w:val="00623EF8"/>
    <w:rsid w:val="006240A2"/>
    <w:rsid w:val="0062429E"/>
    <w:rsid w:val="006247C1"/>
    <w:rsid w:val="00625AEB"/>
    <w:rsid w:val="00626129"/>
    <w:rsid w:val="00630187"/>
    <w:rsid w:val="006302A5"/>
    <w:rsid w:val="006308ED"/>
    <w:rsid w:val="0063440E"/>
    <w:rsid w:val="00635030"/>
    <w:rsid w:val="00635B5E"/>
    <w:rsid w:val="00635BA8"/>
    <w:rsid w:val="00635C7E"/>
    <w:rsid w:val="00635CAE"/>
    <w:rsid w:val="006365C0"/>
    <w:rsid w:val="006366F4"/>
    <w:rsid w:val="00636B4E"/>
    <w:rsid w:val="00637243"/>
    <w:rsid w:val="006373C8"/>
    <w:rsid w:val="0063741F"/>
    <w:rsid w:val="00637BA2"/>
    <w:rsid w:val="006407E6"/>
    <w:rsid w:val="0064093D"/>
    <w:rsid w:val="0064210F"/>
    <w:rsid w:val="0064257D"/>
    <w:rsid w:val="00642905"/>
    <w:rsid w:val="00642C6D"/>
    <w:rsid w:val="00643AD2"/>
    <w:rsid w:val="00643EF5"/>
    <w:rsid w:val="00644E7A"/>
    <w:rsid w:val="006456F2"/>
    <w:rsid w:val="00645BE0"/>
    <w:rsid w:val="00646BE1"/>
    <w:rsid w:val="0064732A"/>
    <w:rsid w:val="00647385"/>
    <w:rsid w:val="00647C85"/>
    <w:rsid w:val="00647FEF"/>
    <w:rsid w:val="00650521"/>
    <w:rsid w:val="00650F70"/>
    <w:rsid w:val="006512A1"/>
    <w:rsid w:val="006527EC"/>
    <w:rsid w:val="00652D9B"/>
    <w:rsid w:val="0065346A"/>
    <w:rsid w:val="006540F9"/>
    <w:rsid w:val="00654475"/>
    <w:rsid w:val="006544EA"/>
    <w:rsid w:val="00654C19"/>
    <w:rsid w:val="00655AFF"/>
    <w:rsid w:val="00655D6C"/>
    <w:rsid w:val="00656BDE"/>
    <w:rsid w:val="00657FFD"/>
    <w:rsid w:val="00660760"/>
    <w:rsid w:val="00660A6F"/>
    <w:rsid w:val="00662007"/>
    <w:rsid w:val="00662F87"/>
    <w:rsid w:val="006631F3"/>
    <w:rsid w:val="006637B4"/>
    <w:rsid w:val="0066425A"/>
    <w:rsid w:val="0066534A"/>
    <w:rsid w:val="0066696B"/>
    <w:rsid w:val="00667061"/>
    <w:rsid w:val="00667681"/>
    <w:rsid w:val="006703FA"/>
    <w:rsid w:val="006709CA"/>
    <w:rsid w:val="00670F53"/>
    <w:rsid w:val="00671825"/>
    <w:rsid w:val="0067334C"/>
    <w:rsid w:val="00674811"/>
    <w:rsid w:val="00674969"/>
    <w:rsid w:val="00675A45"/>
    <w:rsid w:val="0067652A"/>
    <w:rsid w:val="00676A1A"/>
    <w:rsid w:val="00676E95"/>
    <w:rsid w:val="00676F4C"/>
    <w:rsid w:val="00677589"/>
    <w:rsid w:val="00677A0E"/>
    <w:rsid w:val="00677E7A"/>
    <w:rsid w:val="00677F93"/>
    <w:rsid w:val="006809F9"/>
    <w:rsid w:val="00680FDF"/>
    <w:rsid w:val="00681074"/>
    <w:rsid w:val="006811BD"/>
    <w:rsid w:val="0068149C"/>
    <w:rsid w:val="00682533"/>
    <w:rsid w:val="00682B28"/>
    <w:rsid w:val="00685009"/>
    <w:rsid w:val="00685B3C"/>
    <w:rsid w:val="00685FFB"/>
    <w:rsid w:val="0068607A"/>
    <w:rsid w:val="0068612C"/>
    <w:rsid w:val="00686404"/>
    <w:rsid w:val="00686729"/>
    <w:rsid w:val="006877FE"/>
    <w:rsid w:val="00687B8C"/>
    <w:rsid w:val="00690A36"/>
    <w:rsid w:val="00690E3D"/>
    <w:rsid w:val="00691030"/>
    <w:rsid w:val="00691F12"/>
    <w:rsid w:val="006922A9"/>
    <w:rsid w:val="006927C1"/>
    <w:rsid w:val="0069357D"/>
    <w:rsid w:val="00694984"/>
    <w:rsid w:val="00695BAA"/>
    <w:rsid w:val="00695F45"/>
    <w:rsid w:val="0069644C"/>
    <w:rsid w:val="00697A17"/>
    <w:rsid w:val="00697AA7"/>
    <w:rsid w:val="006A05C1"/>
    <w:rsid w:val="006A0D06"/>
    <w:rsid w:val="006A208D"/>
    <w:rsid w:val="006A2AA0"/>
    <w:rsid w:val="006A2D07"/>
    <w:rsid w:val="006A2DB4"/>
    <w:rsid w:val="006A3C01"/>
    <w:rsid w:val="006A3C41"/>
    <w:rsid w:val="006A40CB"/>
    <w:rsid w:val="006A4512"/>
    <w:rsid w:val="006A4997"/>
    <w:rsid w:val="006A4B30"/>
    <w:rsid w:val="006A54E9"/>
    <w:rsid w:val="006A598A"/>
    <w:rsid w:val="006A5B1E"/>
    <w:rsid w:val="006A6969"/>
    <w:rsid w:val="006A71D9"/>
    <w:rsid w:val="006B100B"/>
    <w:rsid w:val="006B10D1"/>
    <w:rsid w:val="006B1343"/>
    <w:rsid w:val="006B2184"/>
    <w:rsid w:val="006B259C"/>
    <w:rsid w:val="006B567E"/>
    <w:rsid w:val="006B7443"/>
    <w:rsid w:val="006B79E9"/>
    <w:rsid w:val="006C0559"/>
    <w:rsid w:val="006C16AC"/>
    <w:rsid w:val="006C1886"/>
    <w:rsid w:val="006C1B31"/>
    <w:rsid w:val="006C1D22"/>
    <w:rsid w:val="006C1D50"/>
    <w:rsid w:val="006C2EDB"/>
    <w:rsid w:val="006C364A"/>
    <w:rsid w:val="006C4324"/>
    <w:rsid w:val="006C44BA"/>
    <w:rsid w:val="006C50D4"/>
    <w:rsid w:val="006C5B2D"/>
    <w:rsid w:val="006C6541"/>
    <w:rsid w:val="006C65BC"/>
    <w:rsid w:val="006C6711"/>
    <w:rsid w:val="006C7165"/>
    <w:rsid w:val="006C79B8"/>
    <w:rsid w:val="006C7BED"/>
    <w:rsid w:val="006C7D68"/>
    <w:rsid w:val="006D014F"/>
    <w:rsid w:val="006D01E8"/>
    <w:rsid w:val="006D0382"/>
    <w:rsid w:val="006D0736"/>
    <w:rsid w:val="006D0825"/>
    <w:rsid w:val="006D0B24"/>
    <w:rsid w:val="006D1039"/>
    <w:rsid w:val="006D15CD"/>
    <w:rsid w:val="006D16D9"/>
    <w:rsid w:val="006D16FE"/>
    <w:rsid w:val="006D1AAF"/>
    <w:rsid w:val="006D23DC"/>
    <w:rsid w:val="006D2B0C"/>
    <w:rsid w:val="006D311C"/>
    <w:rsid w:val="006D42D5"/>
    <w:rsid w:val="006D4B6F"/>
    <w:rsid w:val="006D51C6"/>
    <w:rsid w:val="006D54FB"/>
    <w:rsid w:val="006D57AF"/>
    <w:rsid w:val="006D5807"/>
    <w:rsid w:val="006D5896"/>
    <w:rsid w:val="006D6B6E"/>
    <w:rsid w:val="006D7C08"/>
    <w:rsid w:val="006D7E44"/>
    <w:rsid w:val="006D7FAF"/>
    <w:rsid w:val="006E0AFF"/>
    <w:rsid w:val="006E18BB"/>
    <w:rsid w:val="006E21D5"/>
    <w:rsid w:val="006E2866"/>
    <w:rsid w:val="006E28AC"/>
    <w:rsid w:val="006E34A0"/>
    <w:rsid w:val="006E3851"/>
    <w:rsid w:val="006E4618"/>
    <w:rsid w:val="006E59F1"/>
    <w:rsid w:val="006E5D86"/>
    <w:rsid w:val="006E6BA6"/>
    <w:rsid w:val="006E6EDA"/>
    <w:rsid w:val="006E739B"/>
    <w:rsid w:val="006E74BD"/>
    <w:rsid w:val="006E78C2"/>
    <w:rsid w:val="006F045D"/>
    <w:rsid w:val="006F0708"/>
    <w:rsid w:val="006F12BB"/>
    <w:rsid w:val="006F1314"/>
    <w:rsid w:val="006F2557"/>
    <w:rsid w:val="006F2DD9"/>
    <w:rsid w:val="006F2E32"/>
    <w:rsid w:val="006F37A0"/>
    <w:rsid w:val="006F3DB8"/>
    <w:rsid w:val="006F3F93"/>
    <w:rsid w:val="006F4840"/>
    <w:rsid w:val="006F54EE"/>
    <w:rsid w:val="006F5944"/>
    <w:rsid w:val="006F6857"/>
    <w:rsid w:val="006F6CA2"/>
    <w:rsid w:val="006F7F72"/>
    <w:rsid w:val="00700A41"/>
    <w:rsid w:val="00701ADE"/>
    <w:rsid w:val="00702086"/>
    <w:rsid w:val="00703130"/>
    <w:rsid w:val="0070439F"/>
    <w:rsid w:val="00704C5F"/>
    <w:rsid w:val="00704E1F"/>
    <w:rsid w:val="007061C4"/>
    <w:rsid w:val="00706596"/>
    <w:rsid w:val="0070669A"/>
    <w:rsid w:val="007072B3"/>
    <w:rsid w:val="00707C48"/>
    <w:rsid w:val="00707E27"/>
    <w:rsid w:val="0071121D"/>
    <w:rsid w:val="00711621"/>
    <w:rsid w:val="007120A4"/>
    <w:rsid w:val="00712E7D"/>
    <w:rsid w:val="00713D9F"/>
    <w:rsid w:val="007143C2"/>
    <w:rsid w:val="0071493B"/>
    <w:rsid w:val="007156C6"/>
    <w:rsid w:val="00715BE2"/>
    <w:rsid w:val="007160BB"/>
    <w:rsid w:val="00716254"/>
    <w:rsid w:val="00716508"/>
    <w:rsid w:val="00716704"/>
    <w:rsid w:val="00716894"/>
    <w:rsid w:val="00717A1F"/>
    <w:rsid w:val="00717E29"/>
    <w:rsid w:val="0072004A"/>
    <w:rsid w:val="0072030F"/>
    <w:rsid w:val="0072098C"/>
    <w:rsid w:val="00721025"/>
    <w:rsid w:val="00721ECE"/>
    <w:rsid w:val="007222C9"/>
    <w:rsid w:val="00722B5C"/>
    <w:rsid w:val="00722E34"/>
    <w:rsid w:val="00723BE7"/>
    <w:rsid w:val="00724737"/>
    <w:rsid w:val="00724825"/>
    <w:rsid w:val="0072610B"/>
    <w:rsid w:val="00726180"/>
    <w:rsid w:val="007269D8"/>
    <w:rsid w:val="00726ABF"/>
    <w:rsid w:val="00727455"/>
    <w:rsid w:val="007276E6"/>
    <w:rsid w:val="0072785B"/>
    <w:rsid w:val="0072798E"/>
    <w:rsid w:val="0073054B"/>
    <w:rsid w:val="00730927"/>
    <w:rsid w:val="00731336"/>
    <w:rsid w:val="00731505"/>
    <w:rsid w:val="00731901"/>
    <w:rsid w:val="00731D7B"/>
    <w:rsid w:val="00731D96"/>
    <w:rsid w:val="00732B19"/>
    <w:rsid w:val="00732EB7"/>
    <w:rsid w:val="00733099"/>
    <w:rsid w:val="0073347E"/>
    <w:rsid w:val="00733651"/>
    <w:rsid w:val="00733E2D"/>
    <w:rsid w:val="00734D7A"/>
    <w:rsid w:val="00734EBA"/>
    <w:rsid w:val="00734ECE"/>
    <w:rsid w:val="00734F1B"/>
    <w:rsid w:val="0073557A"/>
    <w:rsid w:val="0073582E"/>
    <w:rsid w:val="007359D0"/>
    <w:rsid w:val="00735A9D"/>
    <w:rsid w:val="00735DAC"/>
    <w:rsid w:val="00736108"/>
    <w:rsid w:val="00736803"/>
    <w:rsid w:val="007368CA"/>
    <w:rsid w:val="007372AC"/>
    <w:rsid w:val="007375B3"/>
    <w:rsid w:val="00740590"/>
    <w:rsid w:val="00741848"/>
    <w:rsid w:val="00744648"/>
    <w:rsid w:val="00745DA8"/>
    <w:rsid w:val="007466D2"/>
    <w:rsid w:val="00746837"/>
    <w:rsid w:val="00746F14"/>
    <w:rsid w:val="00747086"/>
    <w:rsid w:val="00747285"/>
    <w:rsid w:val="00747CD1"/>
    <w:rsid w:val="00750005"/>
    <w:rsid w:val="0075030B"/>
    <w:rsid w:val="00750420"/>
    <w:rsid w:val="00750791"/>
    <w:rsid w:val="00750899"/>
    <w:rsid w:val="00750AE9"/>
    <w:rsid w:val="00750B18"/>
    <w:rsid w:val="0075130E"/>
    <w:rsid w:val="007527D2"/>
    <w:rsid w:val="007529A9"/>
    <w:rsid w:val="0075321B"/>
    <w:rsid w:val="007533E9"/>
    <w:rsid w:val="00753776"/>
    <w:rsid w:val="007537BB"/>
    <w:rsid w:val="00753940"/>
    <w:rsid w:val="00753CCA"/>
    <w:rsid w:val="00753E94"/>
    <w:rsid w:val="00754446"/>
    <w:rsid w:val="0075446F"/>
    <w:rsid w:val="00755E6D"/>
    <w:rsid w:val="007560B7"/>
    <w:rsid w:val="007566A9"/>
    <w:rsid w:val="007573E3"/>
    <w:rsid w:val="007578DD"/>
    <w:rsid w:val="00757BD3"/>
    <w:rsid w:val="00757BEB"/>
    <w:rsid w:val="007608E2"/>
    <w:rsid w:val="00760CC2"/>
    <w:rsid w:val="00760D60"/>
    <w:rsid w:val="00760E42"/>
    <w:rsid w:val="00760F1D"/>
    <w:rsid w:val="0076137E"/>
    <w:rsid w:val="00762070"/>
    <w:rsid w:val="007622B4"/>
    <w:rsid w:val="00762404"/>
    <w:rsid w:val="00763ECA"/>
    <w:rsid w:val="00764126"/>
    <w:rsid w:val="0076442F"/>
    <w:rsid w:val="00765960"/>
    <w:rsid w:val="007659E1"/>
    <w:rsid w:val="00765B70"/>
    <w:rsid w:val="007660B4"/>
    <w:rsid w:val="00766460"/>
    <w:rsid w:val="007666D3"/>
    <w:rsid w:val="00766985"/>
    <w:rsid w:val="007669B8"/>
    <w:rsid w:val="00770897"/>
    <w:rsid w:val="00770A22"/>
    <w:rsid w:val="00771050"/>
    <w:rsid w:val="00771664"/>
    <w:rsid w:val="007720DA"/>
    <w:rsid w:val="00772C01"/>
    <w:rsid w:val="00772CE7"/>
    <w:rsid w:val="007734DE"/>
    <w:rsid w:val="00773AC6"/>
    <w:rsid w:val="007740EF"/>
    <w:rsid w:val="0077444A"/>
    <w:rsid w:val="00775478"/>
    <w:rsid w:val="00775BDD"/>
    <w:rsid w:val="0077672F"/>
    <w:rsid w:val="00776E9A"/>
    <w:rsid w:val="00777C0A"/>
    <w:rsid w:val="007807AD"/>
    <w:rsid w:val="007809E3"/>
    <w:rsid w:val="00780A19"/>
    <w:rsid w:val="00781B9E"/>
    <w:rsid w:val="00781F1E"/>
    <w:rsid w:val="00781F4B"/>
    <w:rsid w:val="00782069"/>
    <w:rsid w:val="00782647"/>
    <w:rsid w:val="007826F8"/>
    <w:rsid w:val="00782867"/>
    <w:rsid w:val="0078295E"/>
    <w:rsid w:val="00783FE3"/>
    <w:rsid w:val="0078434C"/>
    <w:rsid w:val="0078562D"/>
    <w:rsid w:val="00785A80"/>
    <w:rsid w:val="007874E9"/>
    <w:rsid w:val="00787F5A"/>
    <w:rsid w:val="00790339"/>
    <w:rsid w:val="00790945"/>
    <w:rsid w:val="00791C21"/>
    <w:rsid w:val="00791E74"/>
    <w:rsid w:val="00792147"/>
    <w:rsid w:val="00792186"/>
    <w:rsid w:val="007932B6"/>
    <w:rsid w:val="0079374C"/>
    <w:rsid w:val="007947E8"/>
    <w:rsid w:val="00794DA1"/>
    <w:rsid w:val="00795AE8"/>
    <w:rsid w:val="00796E6B"/>
    <w:rsid w:val="00797D4B"/>
    <w:rsid w:val="007A09FA"/>
    <w:rsid w:val="007A0F08"/>
    <w:rsid w:val="007A26A9"/>
    <w:rsid w:val="007A2D81"/>
    <w:rsid w:val="007A4027"/>
    <w:rsid w:val="007A4199"/>
    <w:rsid w:val="007A56BF"/>
    <w:rsid w:val="007A6AC0"/>
    <w:rsid w:val="007A774B"/>
    <w:rsid w:val="007A77AF"/>
    <w:rsid w:val="007A7A8D"/>
    <w:rsid w:val="007B0361"/>
    <w:rsid w:val="007B055F"/>
    <w:rsid w:val="007B0A24"/>
    <w:rsid w:val="007B0D05"/>
    <w:rsid w:val="007B0FAB"/>
    <w:rsid w:val="007B13B3"/>
    <w:rsid w:val="007B1B97"/>
    <w:rsid w:val="007B23D5"/>
    <w:rsid w:val="007B434A"/>
    <w:rsid w:val="007B49CB"/>
    <w:rsid w:val="007B555C"/>
    <w:rsid w:val="007B55EC"/>
    <w:rsid w:val="007B5696"/>
    <w:rsid w:val="007B5BE3"/>
    <w:rsid w:val="007B61E2"/>
    <w:rsid w:val="007B6355"/>
    <w:rsid w:val="007B6AB2"/>
    <w:rsid w:val="007B76C8"/>
    <w:rsid w:val="007B7722"/>
    <w:rsid w:val="007B7BEE"/>
    <w:rsid w:val="007C00DB"/>
    <w:rsid w:val="007C047A"/>
    <w:rsid w:val="007C055D"/>
    <w:rsid w:val="007C0C20"/>
    <w:rsid w:val="007C0E58"/>
    <w:rsid w:val="007C0EEE"/>
    <w:rsid w:val="007C1681"/>
    <w:rsid w:val="007C1727"/>
    <w:rsid w:val="007C1C86"/>
    <w:rsid w:val="007C2116"/>
    <w:rsid w:val="007C229F"/>
    <w:rsid w:val="007C285C"/>
    <w:rsid w:val="007C346C"/>
    <w:rsid w:val="007C35FE"/>
    <w:rsid w:val="007C3741"/>
    <w:rsid w:val="007C4063"/>
    <w:rsid w:val="007C52EB"/>
    <w:rsid w:val="007C53CD"/>
    <w:rsid w:val="007C5904"/>
    <w:rsid w:val="007C5DA4"/>
    <w:rsid w:val="007C6583"/>
    <w:rsid w:val="007C727E"/>
    <w:rsid w:val="007C7C9D"/>
    <w:rsid w:val="007D093A"/>
    <w:rsid w:val="007D1131"/>
    <w:rsid w:val="007D1393"/>
    <w:rsid w:val="007D14D6"/>
    <w:rsid w:val="007D4695"/>
    <w:rsid w:val="007D50F6"/>
    <w:rsid w:val="007D51DC"/>
    <w:rsid w:val="007D525C"/>
    <w:rsid w:val="007D5590"/>
    <w:rsid w:val="007D60AB"/>
    <w:rsid w:val="007D74DA"/>
    <w:rsid w:val="007D75A3"/>
    <w:rsid w:val="007D75E1"/>
    <w:rsid w:val="007E0725"/>
    <w:rsid w:val="007E0FD2"/>
    <w:rsid w:val="007E1348"/>
    <w:rsid w:val="007E158A"/>
    <w:rsid w:val="007E2B03"/>
    <w:rsid w:val="007E2B4C"/>
    <w:rsid w:val="007E2CC6"/>
    <w:rsid w:val="007E3048"/>
    <w:rsid w:val="007E3615"/>
    <w:rsid w:val="007E3859"/>
    <w:rsid w:val="007E3A24"/>
    <w:rsid w:val="007E44F5"/>
    <w:rsid w:val="007E4732"/>
    <w:rsid w:val="007E518A"/>
    <w:rsid w:val="007E75B7"/>
    <w:rsid w:val="007E75EA"/>
    <w:rsid w:val="007E7A22"/>
    <w:rsid w:val="007E7D13"/>
    <w:rsid w:val="007F0C5B"/>
    <w:rsid w:val="007F0F1D"/>
    <w:rsid w:val="007F15DD"/>
    <w:rsid w:val="007F25A8"/>
    <w:rsid w:val="007F2C14"/>
    <w:rsid w:val="007F336A"/>
    <w:rsid w:val="007F36A4"/>
    <w:rsid w:val="007F3EC9"/>
    <w:rsid w:val="007F3FE8"/>
    <w:rsid w:val="007F4308"/>
    <w:rsid w:val="007F60B6"/>
    <w:rsid w:val="007F6B72"/>
    <w:rsid w:val="007F7116"/>
    <w:rsid w:val="007F7474"/>
    <w:rsid w:val="007F7747"/>
    <w:rsid w:val="0080074F"/>
    <w:rsid w:val="00800D70"/>
    <w:rsid w:val="0080177F"/>
    <w:rsid w:val="00801CF9"/>
    <w:rsid w:val="00802685"/>
    <w:rsid w:val="00803A09"/>
    <w:rsid w:val="00803CAB"/>
    <w:rsid w:val="00803DEA"/>
    <w:rsid w:val="008041CE"/>
    <w:rsid w:val="00804D29"/>
    <w:rsid w:val="00805412"/>
    <w:rsid w:val="008054E0"/>
    <w:rsid w:val="0080582E"/>
    <w:rsid w:val="00805B23"/>
    <w:rsid w:val="00806323"/>
    <w:rsid w:val="0080658A"/>
    <w:rsid w:val="00806596"/>
    <w:rsid w:val="00806AE6"/>
    <w:rsid w:val="008077B2"/>
    <w:rsid w:val="0081060C"/>
    <w:rsid w:val="008109F9"/>
    <w:rsid w:val="00812D4F"/>
    <w:rsid w:val="00812E42"/>
    <w:rsid w:val="00812E46"/>
    <w:rsid w:val="0081303F"/>
    <w:rsid w:val="00813BE4"/>
    <w:rsid w:val="00813E2F"/>
    <w:rsid w:val="00813F1A"/>
    <w:rsid w:val="00814AEA"/>
    <w:rsid w:val="008152E4"/>
    <w:rsid w:val="008160F9"/>
    <w:rsid w:val="00816AB9"/>
    <w:rsid w:val="00816D2E"/>
    <w:rsid w:val="00817DED"/>
    <w:rsid w:val="00820C5D"/>
    <w:rsid w:val="00821C93"/>
    <w:rsid w:val="008228CC"/>
    <w:rsid w:val="00823194"/>
    <w:rsid w:val="00823BBC"/>
    <w:rsid w:val="008246AA"/>
    <w:rsid w:val="00825280"/>
    <w:rsid w:val="00825AFD"/>
    <w:rsid w:val="008260DA"/>
    <w:rsid w:val="00826C68"/>
    <w:rsid w:val="00830926"/>
    <w:rsid w:val="008311F1"/>
    <w:rsid w:val="0083131D"/>
    <w:rsid w:val="0083166B"/>
    <w:rsid w:val="00831EBC"/>
    <w:rsid w:val="00831EC8"/>
    <w:rsid w:val="00831F41"/>
    <w:rsid w:val="00832755"/>
    <w:rsid w:val="00833B64"/>
    <w:rsid w:val="00834436"/>
    <w:rsid w:val="00835081"/>
    <w:rsid w:val="008355CE"/>
    <w:rsid w:val="00835EB6"/>
    <w:rsid w:val="008368AC"/>
    <w:rsid w:val="00836AC7"/>
    <w:rsid w:val="008372AB"/>
    <w:rsid w:val="00840042"/>
    <w:rsid w:val="008412B8"/>
    <w:rsid w:val="00841381"/>
    <w:rsid w:val="00841529"/>
    <w:rsid w:val="00841584"/>
    <w:rsid w:val="00841940"/>
    <w:rsid w:val="00841B61"/>
    <w:rsid w:val="00841CB0"/>
    <w:rsid w:val="008427BE"/>
    <w:rsid w:val="008428E2"/>
    <w:rsid w:val="0084440F"/>
    <w:rsid w:val="0084484F"/>
    <w:rsid w:val="00844A03"/>
    <w:rsid w:val="00844A8F"/>
    <w:rsid w:val="008454DE"/>
    <w:rsid w:val="00845A82"/>
    <w:rsid w:val="00846216"/>
    <w:rsid w:val="0084752E"/>
    <w:rsid w:val="00847561"/>
    <w:rsid w:val="00847FEB"/>
    <w:rsid w:val="00850AAB"/>
    <w:rsid w:val="00850BB8"/>
    <w:rsid w:val="00850FFB"/>
    <w:rsid w:val="0085102C"/>
    <w:rsid w:val="008516CF"/>
    <w:rsid w:val="00851830"/>
    <w:rsid w:val="00851D5E"/>
    <w:rsid w:val="0085227A"/>
    <w:rsid w:val="008522EF"/>
    <w:rsid w:val="00852A1C"/>
    <w:rsid w:val="00852C0F"/>
    <w:rsid w:val="00853010"/>
    <w:rsid w:val="008539F1"/>
    <w:rsid w:val="00853DBF"/>
    <w:rsid w:val="008541EB"/>
    <w:rsid w:val="008547CE"/>
    <w:rsid w:val="00854AF3"/>
    <w:rsid w:val="00855063"/>
    <w:rsid w:val="00855DC1"/>
    <w:rsid w:val="00855E90"/>
    <w:rsid w:val="008561F8"/>
    <w:rsid w:val="008571AE"/>
    <w:rsid w:val="00860132"/>
    <w:rsid w:val="00861404"/>
    <w:rsid w:val="00861A34"/>
    <w:rsid w:val="00862722"/>
    <w:rsid w:val="008633A5"/>
    <w:rsid w:val="0086342D"/>
    <w:rsid w:val="00863901"/>
    <w:rsid w:val="00863E93"/>
    <w:rsid w:val="00864971"/>
    <w:rsid w:val="00864D28"/>
    <w:rsid w:val="00864DA1"/>
    <w:rsid w:val="0086551B"/>
    <w:rsid w:val="0086635E"/>
    <w:rsid w:val="0086748F"/>
    <w:rsid w:val="00867A59"/>
    <w:rsid w:val="00867EC2"/>
    <w:rsid w:val="00870155"/>
    <w:rsid w:val="00870C64"/>
    <w:rsid w:val="008718A7"/>
    <w:rsid w:val="008719FB"/>
    <w:rsid w:val="00871EA6"/>
    <w:rsid w:val="0087213E"/>
    <w:rsid w:val="008723EE"/>
    <w:rsid w:val="00872591"/>
    <w:rsid w:val="0087270D"/>
    <w:rsid w:val="008728B1"/>
    <w:rsid w:val="008728C2"/>
    <w:rsid w:val="008731C1"/>
    <w:rsid w:val="00873EA6"/>
    <w:rsid w:val="008747FB"/>
    <w:rsid w:val="00874D1A"/>
    <w:rsid w:val="008753CC"/>
    <w:rsid w:val="0087579A"/>
    <w:rsid w:val="00875B10"/>
    <w:rsid w:val="0087642A"/>
    <w:rsid w:val="00876799"/>
    <w:rsid w:val="00876C62"/>
    <w:rsid w:val="00877926"/>
    <w:rsid w:val="00877BEF"/>
    <w:rsid w:val="00880350"/>
    <w:rsid w:val="00880980"/>
    <w:rsid w:val="00881622"/>
    <w:rsid w:val="008818C8"/>
    <w:rsid w:val="008819DA"/>
    <w:rsid w:val="008829E1"/>
    <w:rsid w:val="00882BC2"/>
    <w:rsid w:val="00882F02"/>
    <w:rsid w:val="00883C21"/>
    <w:rsid w:val="0088423B"/>
    <w:rsid w:val="008844A1"/>
    <w:rsid w:val="008855D6"/>
    <w:rsid w:val="0088598E"/>
    <w:rsid w:val="00885B1F"/>
    <w:rsid w:val="00886124"/>
    <w:rsid w:val="00886204"/>
    <w:rsid w:val="00886984"/>
    <w:rsid w:val="00887323"/>
    <w:rsid w:val="00887A8C"/>
    <w:rsid w:val="00887B00"/>
    <w:rsid w:val="00887DD3"/>
    <w:rsid w:val="008909C1"/>
    <w:rsid w:val="00891B93"/>
    <w:rsid w:val="008920EF"/>
    <w:rsid w:val="008935B6"/>
    <w:rsid w:val="0089452D"/>
    <w:rsid w:val="00894686"/>
    <w:rsid w:val="00894EBE"/>
    <w:rsid w:val="008967E8"/>
    <w:rsid w:val="00896DD3"/>
    <w:rsid w:val="008972B0"/>
    <w:rsid w:val="00897A60"/>
    <w:rsid w:val="008A01BB"/>
    <w:rsid w:val="008A0606"/>
    <w:rsid w:val="008A0E28"/>
    <w:rsid w:val="008A1315"/>
    <w:rsid w:val="008A416F"/>
    <w:rsid w:val="008A4B8C"/>
    <w:rsid w:val="008A4EDC"/>
    <w:rsid w:val="008A4EF5"/>
    <w:rsid w:val="008A50DE"/>
    <w:rsid w:val="008A593D"/>
    <w:rsid w:val="008A68D2"/>
    <w:rsid w:val="008A6977"/>
    <w:rsid w:val="008A6A53"/>
    <w:rsid w:val="008A7525"/>
    <w:rsid w:val="008A757D"/>
    <w:rsid w:val="008A7DF0"/>
    <w:rsid w:val="008B064B"/>
    <w:rsid w:val="008B0904"/>
    <w:rsid w:val="008B0D8A"/>
    <w:rsid w:val="008B108D"/>
    <w:rsid w:val="008B15F4"/>
    <w:rsid w:val="008B2907"/>
    <w:rsid w:val="008B3545"/>
    <w:rsid w:val="008B5096"/>
    <w:rsid w:val="008B5B03"/>
    <w:rsid w:val="008B5FDB"/>
    <w:rsid w:val="008B6991"/>
    <w:rsid w:val="008B77A9"/>
    <w:rsid w:val="008B7812"/>
    <w:rsid w:val="008C004D"/>
    <w:rsid w:val="008C0790"/>
    <w:rsid w:val="008C0DC3"/>
    <w:rsid w:val="008C0EDE"/>
    <w:rsid w:val="008C0F1F"/>
    <w:rsid w:val="008C2023"/>
    <w:rsid w:val="008C2180"/>
    <w:rsid w:val="008C3A7D"/>
    <w:rsid w:val="008C3D38"/>
    <w:rsid w:val="008C429F"/>
    <w:rsid w:val="008C4506"/>
    <w:rsid w:val="008C457D"/>
    <w:rsid w:val="008C4760"/>
    <w:rsid w:val="008C4CD4"/>
    <w:rsid w:val="008C58B6"/>
    <w:rsid w:val="008C60ED"/>
    <w:rsid w:val="008C6765"/>
    <w:rsid w:val="008C7EC0"/>
    <w:rsid w:val="008C7F85"/>
    <w:rsid w:val="008D058C"/>
    <w:rsid w:val="008D0EE4"/>
    <w:rsid w:val="008D0FD9"/>
    <w:rsid w:val="008D10FD"/>
    <w:rsid w:val="008D1203"/>
    <w:rsid w:val="008D1DE2"/>
    <w:rsid w:val="008D27EF"/>
    <w:rsid w:val="008D5D2E"/>
    <w:rsid w:val="008D6007"/>
    <w:rsid w:val="008D660C"/>
    <w:rsid w:val="008D7975"/>
    <w:rsid w:val="008D7A28"/>
    <w:rsid w:val="008E0613"/>
    <w:rsid w:val="008E0B43"/>
    <w:rsid w:val="008E12E2"/>
    <w:rsid w:val="008E2512"/>
    <w:rsid w:val="008E2546"/>
    <w:rsid w:val="008E279D"/>
    <w:rsid w:val="008E2CA0"/>
    <w:rsid w:val="008E3ECA"/>
    <w:rsid w:val="008E474C"/>
    <w:rsid w:val="008E58BB"/>
    <w:rsid w:val="008E602C"/>
    <w:rsid w:val="008E6A29"/>
    <w:rsid w:val="008E6CE9"/>
    <w:rsid w:val="008E7BE0"/>
    <w:rsid w:val="008F060F"/>
    <w:rsid w:val="008F13A8"/>
    <w:rsid w:val="008F1676"/>
    <w:rsid w:val="008F24E3"/>
    <w:rsid w:val="008F3559"/>
    <w:rsid w:val="008F3966"/>
    <w:rsid w:val="008F3A43"/>
    <w:rsid w:val="008F3E8F"/>
    <w:rsid w:val="008F4CEC"/>
    <w:rsid w:val="008F62AF"/>
    <w:rsid w:val="008F672E"/>
    <w:rsid w:val="008F79DF"/>
    <w:rsid w:val="009001FF"/>
    <w:rsid w:val="00900BE4"/>
    <w:rsid w:val="00900F10"/>
    <w:rsid w:val="00901441"/>
    <w:rsid w:val="00902DAE"/>
    <w:rsid w:val="009038C6"/>
    <w:rsid w:val="00903D6F"/>
    <w:rsid w:val="009042A3"/>
    <w:rsid w:val="00904FCF"/>
    <w:rsid w:val="00905154"/>
    <w:rsid w:val="009062FE"/>
    <w:rsid w:val="00906C31"/>
    <w:rsid w:val="00906F38"/>
    <w:rsid w:val="00910598"/>
    <w:rsid w:val="00910B9F"/>
    <w:rsid w:val="00911177"/>
    <w:rsid w:val="00911B10"/>
    <w:rsid w:val="00912DC5"/>
    <w:rsid w:val="009130AF"/>
    <w:rsid w:val="00913204"/>
    <w:rsid w:val="00915556"/>
    <w:rsid w:val="009159CC"/>
    <w:rsid w:val="00916794"/>
    <w:rsid w:val="0091687F"/>
    <w:rsid w:val="009168CF"/>
    <w:rsid w:val="00916B2E"/>
    <w:rsid w:val="00916BE9"/>
    <w:rsid w:val="00917680"/>
    <w:rsid w:val="00920600"/>
    <w:rsid w:val="00920984"/>
    <w:rsid w:val="00920EED"/>
    <w:rsid w:val="009214EB"/>
    <w:rsid w:val="00921FC9"/>
    <w:rsid w:val="009222A0"/>
    <w:rsid w:val="0092281A"/>
    <w:rsid w:val="009237AD"/>
    <w:rsid w:val="00923C28"/>
    <w:rsid w:val="00924435"/>
    <w:rsid w:val="0092454D"/>
    <w:rsid w:val="00924718"/>
    <w:rsid w:val="009247A6"/>
    <w:rsid w:val="00924A59"/>
    <w:rsid w:val="00924E27"/>
    <w:rsid w:val="00925E2D"/>
    <w:rsid w:val="00926752"/>
    <w:rsid w:val="00927180"/>
    <w:rsid w:val="00930284"/>
    <w:rsid w:val="0093112F"/>
    <w:rsid w:val="00931A8C"/>
    <w:rsid w:val="00931B3C"/>
    <w:rsid w:val="00931BCB"/>
    <w:rsid w:val="00931E11"/>
    <w:rsid w:val="00932C16"/>
    <w:rsid w:val="00933C58"/>
    <w:rsid w:val="00933EA5"/>
    <w:rsid w:val="00934B6F"/>
    <w:rsid w:val="009356EC"/>
    <w:rsid w:val="00935C22"/>
    <w:rsid w:val="00935E59"/>
    <w:rsid w:val="00937500"/>
    <w:rsid w:val="0093763A"/>
    <w:rsid w:val="0094162B"/>
    <w:rsid w:val="00943091"/>
    <w:rsid w:val="00943401"/>
    <w:rsid w:val="00944040"/>
    <w:rsid w:val="009441BC"/>
    <w:rsid w:val="009446A7"/>
    <w:rsid w:val="009457F4"/>
    <w:rsid w:val="0094595A"/>
    <w:rsid w:val="00946391"/>
    <w:rsid w:val="009466A0"/>
    <w:rsid w:val="0094697F"/>
    <w:rsid w:val="00947522"/>
    <w:rsid w:val="009477A6"/>
    <w:rsid w:val="00947936"/>
    <w:rsid w:val="00947C23"/>
    <w:rsid w:val="00947C95"/>
    <w:rsid w:val="00947E6E"/>
    <w:rsid w:val="00947E7B"/>
    <w:rsid w:val="009500F5"/>
    <w:rsid w:val="009501DC"/>
    <w:rsid w:val="009501FB"/>
    <w:rsid w:val="0095078F"/>
    <w:rsid w:val="009509F4"/>
    <w:rsid w:val="00952EB6"/>
    <w:rsid w:val="009543B7"/>
    <w:rsid w:val="009549F3"/>
    <w:rsid w:val="00955199"/>
    <w:rsid w:val="00957988"/>
    <w:rsid w:val="00957D0C"/>
    <w:rsid w:val="00957DA8"/>
    <w:rsid w:val="00960610"/>
    <w:rsid w:val="00960DA1"/>
    <w:rsid w:val="00960E55"/>
    <w:rsid w:val="00961CD8"/>
    <w:rsid w:val="009625B3"/>
    <w:rsid w:val="00962CFA"/>
    <w:rsid w:val="00963023"/>
    <w:rsid w:val="00963AF3"/>
    <w:rsid w:val="00963E66"/>
    <w:rsid w:val="009642FC"/>
    <w:rsid w:val="009651A7"/>
    <w:rsid w:val="009663FC"/>
    <w:rsid w:val="00966CD8"/>
    <w:rsid w:val="00967CB4"/>
    <w:rsid w:val="00970892"/>
    <w:rsid w:val="009709C1"/>
    <w:rsid w:val="00971063"/>
    <w:rsid w:val="0097187B"/>
    <w:rsid w:val="0097295A"/>
    <w:rsid w:val="00972A95"/>
    <w:rsid w:val="009737E9"/>
    <w:rsid w:val="00974D9B"/>
    <w:rsid w:val="00975268"/>
    <w:rsid w:val="00975623"/>
    <w:rsid w:val="009776C5"/>
    <w:rsid w:val="0097781F"/>
    <w:rsid w:val="00980028"/>
    <w:rsid w:val="0098008B"/>
    <w:rsid w:val="009807CD"/>
    <w:rsid w:val="00980821"/>
    <w:rsid w:val="00981493"/>
    <w:rsid w:val="00981541"/>
    <w:rsid w:val="0098299D"/>
    <w:rsid w:val="00983C18"/>
    <w:rsid w:val="00983C84"/>
    <w:rsid w:val="00984419"/>
    <w:rsid w:val="00984722"/>
    <w:rsid w:val="00984BCE"/>
    <w:rsid w:val="00985A41"/>
    <w:rsid w:val="00986979"/>
    <w:rsid w:val="00986C75"/>
    <w:rsid w:val="00987160"/>
    <w:rsid w:val="00987196"/>
    <w:rsid w:val="00987727"/>
    <w:rsid w:val="00987A93"/>
    <w:rsid w:val="00987FF6"/>
    <w:rsid w:val="009901C2"/>
    <w:rsid w:val="009909B6"/>
    <w:rsid w:val="0099108F"/>
    <w:rsid w:val="0099153E"/>
    <w:rsid w:val="0099160D"/>
    <w:rsid w:val="00991B58"/>
    <w:rsid w:val="009928BD"/>
    <w:rsid w:val="00992CC7"/>
    <w:rsid w:val="00993947"/>
    <w:rsid w:val="009959AC"/>
    <w:rsid w:val="00995E11"/>
    <w:rsid w:val="00996274"/>
    <w:rsid w:val="0099654C"/>
    <w:rsid w:val="009968DD"/>
    <w:rsid w:val="009972D0"/>
    <w:rsid w:val="009973F1"/>
    <w:rsid w:val="009979F5"/>
    <w:rsid w:val="00997E29"/>
    <w:rsid w:val="009A22D8"/>
    <w:rsid w:val="009A3128"/>
    <w:rsid w:val="009A37AD"/>
    <w:rsid w:val="009A3BD1"/>
    <w:rsid w:val="009A3D99"/>
    <w:rsid w:val="009A4024"/>
    <w:rsid w:val="009A44C3"/>
    <w:rsid w:val="009A45BE"/>
    <w:rsid w:val="009A4B96"/>
    <w:rsid w:val="009A4D9E"/>
    <w:rsid w:val="009A4F2F"/>
    <w:rsid w:val="009A558D"/>
    <w:rsid w:val="009A5802"/>
    <w:rsid w:val="009A6014"/>
    <w:rsid w:val="009A6A37"/>
    <w:rsid w:val="009A7032"/>
    <w:rsid w:val="009A704E"/>
    <w:rsid w:val="009B085D"/>
    <w:rsid w:val="009B16C8"/>
    <w:rsid w:val="009B2703"/>
    <w:rsid w:val="009B3587"/>
    <w:rsid w:val="009B408C"/>
    <w:rsid w:val="009B4542"/>
    <w:rsid w:val="009B491F"/>
    <w:rsid w:val="009B4C30"/>
    <w:rsid w:val="009B4CCA"/>
    <w:rsid w:val="009B54AB"/>
    <w:rsid w:val="009B59E0"/>
    <w:rsid w:val="009B6882"/>
    <w:rsid w:val="009B7F37"/>
    <w:rsid w:val="009B7FE5"/>
    <w:rsid w:val="009C0924"/>
    <w:rsid w:val="009C17F2"/>
    <w:rsid w:val="009C2060"/>
    <w:rsid w:val="009C29D1"/>
    <w:rsid w:val="009C2C03"/>
    <w:rsid w:val="009C523E"/>
    <w:rsid w:val="009C668A"/>
    <w:rsid w:val="009C6FDA"/>
    <w:rsid w:val="009C7140"/>
    <w:rsid w:val="009D050A"/>
    <w:rsid w:val="009D1B65"/>
    <w:rsid w:val="009D1BC3"/>
    <w:rsid w:val="009D208E"/>
    <w:rsid w:val="009D2DD3"/>
    <w:rsid w:val="009D2E58"/>
    <w:rsid w:val="009D2FE5"/>
    <w:rsid w:val="009D3448"/>
    <w:rsid w:val="009D3C4D"/>
    <w:rsid w:val="009D4E7D"/>
    <w:rsid w:val="009D5B79"/>
    <w:rsid w:val="009D67D3"/>
    <w:rsid w:val="009D69C2"/>
    <w:rsid w:val="009D7E31"/>
    <w:rsid w:val="009E0193"/>
    <w:rsid w:val="009E0A6F"/>
    <w:rsid w:val="009E0B90"/>
    <w:rsid w:val="009E1194"/>
    <w:rsid w:val="009E1DEC"/>
    <w:rsid w:val="009E1EF3"/>
    <w:rsid w:val="009E23BA"/>
    <w:rsid w:val="009E321C"/>
    <w:rsid w:val="009E4577"/>
    <w:rsid w:val="009E4F40"/>
    <w:rsid w:val="009E505D"/>
    <w:rsid w:val="009E5378"/>
    <w:rsid w:val="009E6053"/>
    <w:rsid w:val="009E61C8"/>
    <w:rsid w:val="009E6801"/>
    <w:rsid w:val="009E6856"/>
    <w:rsid w:val="009E6DD7"/>
    <w:rsid w:val="009E739A"/>
    <w:rsid w:val="009E7532"/>
    <w:rsid w:val="009E7542"/>
    <w:rsid w:val="009E792E"/>
    <w:rsid w:val="009E79D4"/>
    <w:rsid w:val="009F053C"/>
    <w:rsid w:val="009F0A61"/>
    <w:rsid w:val="009F26F6"/>
    <w:rsid w:val="009F2FC3"/>
    <w:rsid w:val="009F417F"/>
    <w:rsid w:val="009F4B53"/>
    <w:rsid w:val="009F4BCF"/>
    <w:rsid w:val="009F5369"/>
    <w:rsid w:val="009F5937"/>
    <w:rsid w:val="009F59F1"/>
    <w:rsid w:val="009F6DC2"/>
    <w:rsid w:val="009F78CA"/>
    <w:rsid w:val="00A0014F"/>
    <w:rsid w:val="00A0174E"/>
    <w:rsid w:val="00A01B54"/>
    <w:rsid w:val="00A02687"/>
    <w:rsid w:val="00A02B71"/>
    <w:rsid w:val="00A02D66"/>
    <w:rsid w:val="00A0341B"/>
    <w:rsid w:val="00A0355A"/>
    <w:rsid w:val="00A03743"/>
    <w:rsid w:val="00A0422F"/>
    <w:rsid w:val="00A04BBC"/>
    <w:rsid w:val="00A0530D"/>
    <w:rsid w:val="00A0544C"/>
    <w:rsid w:val="00A05E7A"/>
    <w:rsid w:val="00A05E87"/>
    <w:rsid w:val="00A071CF"/>
    <w:rsid w:val="00A07ACB"/>
    <w:rsid w:val="00A07D52"/>
    <w:rsid w:val="00A1051E"/>
    <w:rsid w:val="00A111A8"/>
    <w:rsid w:val="00A1184B"/>
    <w:rsid w:val="00A12643"/>
    <w:rsid w:val="00A127DD"/>
    <w:rsid w:val="00A130A4"/>
    <w:rsid w:val="00A144A9"/>
    <w:rsid w:val="00A14682"/>
    <w:rsid w:val="00A1488F"/>
    <w:rsid w:val="00A14CC5"/>
    <w:rsid w:val="00A1506E"/>
    <w:rsid w:val="00A16545"/>
    <w:rsid w:val="00A16895"/>
    <w:rsid w:val="00A16F40"/>
    <w:rsid w:val="00A17770"/>
    <w:rsid w:val="00A20B58"/>
    <w:rsid w:val="00A212B6"/>
    <w:rsid w:val="00A2199B"/>
    <w:rsid w:val="00A22107"/>
    <w:rsid w:val="00A22CC8"/>
    <w:rsid w:val="00A232F5"/>
    <w:rsid w:val="00A245C6"/>
    <w:rsid w:val="00A25403"/>
    <w:rsid w:val="00A255AD"/>
    <w:rsid w:val="00A25644"/>
    <w:rsid w:val="00A2576C"/>
    <w:rsid w:val="00A25CE7"/>
    <w:rsid w:val="00A25FC5"/>
    <w:rsid w:val="00A26839"/>
    <w:rsid w:val="00A26A09"/>
    <w:rsid w:val="00A26D8A"/>
    <w:rsid w:val="00A27481"/>
    <w:rsid w:val="00A27B41"/>
    <w:rsid w:val="00A27BD0"/>
    <w:rsid w:val="00A305B3"/>
    <w:rsid w:val="00A30EF9"/>
    <w:rsid w:val="00A310CA"/>
    <w:rsid w:val="00A31281"/>
    <w:rsid w:val="00A312AB"/>
    <w:rsid w:val="00A31CAC"/>
    <w:rsid w:val="00A32918"/>
    <w:rsid w:val="00A329F1"/>
    <w:rsid w:val="00A32DB8"/>
    <w:rsid w:val="00A32EE0"/>
    <w:rsid w:val="00A33443"/>
    <w:rsid w:val="00A33551"/>
    <w:rsid w:val="00A33BC5"/>
    <w:rsid w:val="00A36581"/>
    <w:rsid w:val="00A36B3E"/>
    <w:rsid w:val="00A36D2B"/>
    <w:rsid w:val="00A36D9B"/>
    <w:rsid w:val="00A37880"/>
    <w:rsid w:val="00A37C31"/>
    <w:rsid w:val="00A4096C"/>
    <w:rsid w:val="00A40D99"/>
    <w:rsid w:val="00A41A8C"/>
    <w:rsid w:val="00A424AB"/>
    <w:rsid w:val="00A425EC"/>
    <w:rsid w:val="00A42AA7"/>
    <w:rsid w:val="00A42FBF"/>
    <w:rsid w:val="00A4370D"/>
    <w:rsid w:val="00A43C42"/>
    <w:rsid w:val="00A44F26"/>
    <w:rsid w:val="00A455EF"/>
    <w:rsid w:val="00A45BB2"/>
    <w:rsid w:val="00A47190"/>
    <w:rsid w:val="00A476DE"/>
    <w:rsid w:val="00A5052B"/>
    <w:rsid w:val="00A5078D"/>
    <w:rsid w:val="00A52351"/>
    <w:rsid w:val="00A5242D"/>
    <w:rsid w:val="00A526F3"/>
    <w:rsid w:val="00A52C27"/>
    <w:rsid w:val="00A52D89"/>
    <w:rsid w:val="00A52E1A"/>
    <w:rsid w:val="00A538F2"/>
    <w:rsid w:val="00A5453A"/>
    <w:rsid w:val="00A54568"/>
    <w:rsid w:val="00A55152"/>
    <w:rsid w:val="00A555D9"/>
    <w:rsid w:val="00A5696C"/>
    <w:rsid w:val="00A56C5F"/>
    <w:rsid w:val="00A56EFA"/>
    <w:rsid w:val="00A56F64"/>
    <w:rsid w:val="00A609D2"/>
    <w:rsid w:val="00A60C37"/>
    <w:rsid w:val="00A60FAC"/>
    <w:rsid w:val="00A61206"/>
    <w:rsid w:val="00A61989"/>
    <w:rsid w:val="00A62777"/>
    <w:rsid w:val="00A6282B"/>
    <w:rsid w:val="00A636AD"/>
    <w:rsid w:val="00A64C67"/>
    <w:rsid w:val="00A65139"/>
    <w:rsid w:val="00A65181"/>
    <w:rsid w:val="00A654A7"/>
    <w:rsid w:val="00A65501"/>
    <w:rsid w:val="00A65AD2"/>
    <w:rsid w:val="00A669C2"/>
    <w:rsid w:val="00A66C69"/>
    <w:rsid w:val="00A67099"/>
    <w:rsid w:val="00A67614"/>
    <w:rsid w:val="00A70616"/>
    <w:rsid w:val="00A707BC"/>
    <w:rsid w:val="00A70B62"/>
    <w:rsid w:val="00A70D65"/>
    <w:rsid w:val="00A71BE1"/>
    <w:rsid w:val="00A71CE3"/>
    <w:rsid w:val="00A727AE"/>
    <w:rsid w:val="00A72991"/>
    <w:rsid w:val="00A73030"/>
    <w:rsid w:val="00A730EE"/>
    <w:rsid w:val="00A73FDE"/>
    <w:rsid w:val="00A74576"/>
    <w:rsid w:val="00A74F63"/>
    <w:rsid w:val="00A75F3A"/>
    <w:rsid w:val="00A7626F"/>
    <w:rsid w:val="00A76860"/>
    <w:rsid w:val="00A77027"/>
    <w:rsid w:val="00A776DE"/>
    <w:rsid w:val="00A777E1"/>
    <w:rsid w:val="00A77809"/>
    <w:rsid w:val="00A77BA0"/>
    <w:rsid w:val="00A77D25"/>
    <w:rsid w:val="00A80CDD"/>
    <w:rsid w:val="00A810DD"/>
    <w:rsid w:val="00A82A87"/>
    <w:rsid w:val="00A831C7"/>
    <w:rsid w:val="00A83EB5"/>
    <w:rsid w:val="00A846EF"/>
    <w:rsid w:val="00A8509B"/>
    <w:rsid w:val="00A85879"/>
    <w:rsid w:val="00A85957"/>
    <w:rsid w:val="00A85C13"/>
    <w:rsid w:val="00A85F8F"/>
    <w:rsid w:val="00A8670F"/>
    <w:rsid w:val="00A87301"/>
    <w:rsid w:val="00A87CA4"/>
    <w:rsid w:val="00A9000B"/>
    <w:rsid w:val="00A913E1"/>
    <w:rsid w:val="00A91CE4"/>
    <w:rsid w:val="00A92837"/>
    <w:rsid w:val="00A92A21"/>
    <w:rsid w:val="00A92DA0"/>
    <w:rsid w:val="00A92E6E"/>
    <w:rsid w:val="00A92E8D"/>
    <w:rsid w:val="00A933C2"/>
    <w:rsid w:val="00A935F2"/>
    <w:rsid w:val="00A936EA"/>
    <w:rsid w:val="00A94284"/>
    <w:rsid w:val="00A943E5"/>
    <w:rsid w:val="00A94A67"/>
    <w:rsid w:val="00A94EDD"/>
    <w:rsid w:val="00A9600F"/>
    <w:rsid w:val="00A972D3"/>
    <w:rsid w:val="00A97302"/>
    <w:rsid w:val="00A9757B"/>
    <w:rsid w:val="00AA00ED"/>
    <w:rsid w:val="00AA0232"/>
    <w:rsid w:val="00AA0565"/>
    <w:rsid w:val="00AA16F7"/>
    <w:rsid w:val="00AA1FAA"/>
    <w:rsid w:val="00AA25B6"/>
    <w:rsid w:val="00AA28D2"/>
    <w:rsid w:val="00AA30A8"/>
    <w:rsid w:val="00AA3351"/>
    <w:rsid w:val="00AA41AE"/>
    <w:rsid w:val="00AA4C01"/>
    <w:rsid w:val="00AA4F3E"/>
    <w:rsid w:val="00AA5758"/>
    <w:rsid w:val="00AA611F"/>
    <w:rsid w:val="00AA69F5"/>
    <w:rsid w:val="00AA75C4"/>
    <w:rsid w:val="00AA7DAB"/>
    <w:rsid w:val="00AB07DF"/>
    <w:rsid w:val="00AB0840"/>
    <w:rsid w:val="00AB172F"/>
    <w:rsid w:val="00AB1769"/>
    <w:rsid w:val="00AB248A"/>
    <w:rsid w:val="00AB2657"/>
    <w:rsid w:val="00AB2B1F"/>
    <w:rsid w:val="00AB3243"/>
    <w:rsid w:val="00AB3843"/>
    <w:rsid w:val="00AB3888"/>
    <w:rsid w:val="00AB3F39"/>
    <w:rsid w:val="00AB4A37"/>
    <w:rsid w:val="00AB549C"/>
    <w:rsid w:val="00AB612F"/>
    <w:rsid w:val="00AB61C3"/>
    <w:rsid w:val="00AB6311"/>
    <w:rsid w:val="00AC1170"/>
    <w:rsid w:val="00AC1508"/>
    <w:rsid w:val="00AC16E7"/>
    <w:rsid w:val="00AC3149"/>
    <w:rsid w:val="00AC36F2"/>
    <w:rsid w:val="00AC3741"/>
    <w:rsid w:val="00AC3D3A"/>
    <w:rsid w:val="00AC3EEB"/>
    <w:rsid w:val="00AC4414"/>
    <w:rsid w:val="00AC44B2"/>
    <w:rsid w:val="00AC4853"/>
    <w:rsid w:val="00AC490F"/>
    <w:rsid w:val="00AC4D50"/>
    <w:rsid w:val="00AC4E87"/>
    <w:rsid w:val="00AC4FA3"/>
    <w:rsid w:val="00AC54CB"/>
    <w:rsid w:val="00AC6FE9"/>
    <w:rsid w:val="00AC731B"/>
    <w:rsid w:val="00AC743F"/>
    <w:rsid w:val="00AC7486"/>
    <w:rsid w:val="00AC77D6"/>
    <w:rsid w:val="00AC79BF"/>
    <w:rsid w:val="00AD005F"/>
    <w:rsid w:val="00AD0F46"/>
    <w:rsid w:val="00AD1C5E"/>
    <w:rsid w:val="00AD2184"/>
    <w:rsid w:val="00AD2332"/>
    <w:rsid w:val="00AD2F97"/>
    <w:rsid w:val="00AD3E9D"/>
    <w:rsid w:val="00AD41E9"/>
    <w:rsid w:val="00AD53F7"/>
    <w:rsid w:val="00AD5C66"/>
    <w:rsid w:val="00AD5E65"/>
    <w:rsid w:val="00AD6720"/>
    <w:rsid w:val="00AD6AFD"/>
    <w:rsid w:val="00AD6C0C"/>
    <w:rsid w:val="00AD73D1"/>
    <w:rsid w:val="00AD75FB"/>
    <w:rsid w:val="00AE0432"/>
    <w:rsid w:val="00AE0C5A"/>
    <w:rsid w:val="00AE1360"/>
    <w:rsid w:val="00AE1D6B"/>
    <w:rsid w:val="00AE3235"/>
    <w:rsid w:val="00AE3475"/>
    <w:rsid w:val="00AE3E10"/>
    <w:rsid w:val="00AE4063"/>
    <w:rsid w:val="00AE50CC"/>
    <w:rsid w:val="00AE5FD0"/>
    <w:rsid w:val="00AE61D4"/>
    <w:rsid w:val="00AE6518"/>
    <w:rsid w:val="00AE7400"/>
    <w:rsid w:val="00AE773C"/>
    <w:rsid w:val="00AE7D45"/>
    <w:rsid w:val="00AF0493"/>
    <w:rsid w:val="00AF1367"/>
    <w:rsid w:val="00AF1B8B"/>
    <w:rsid w:val="00AF230E"/>
    <w:rsid w:val="00AF3367"/>
    <w:rsid w:val="00AF33F7"/>
    <w:rsid w:val="00AF455D"/>
    <w:rsid w:val="00AF4E53"/>
    <w:rsid w:val="00AF538E"/>
    <w:rsid w:val="00AF5782"/>
    <w:rsid w:val="00AF5840"/>
    <w:rsid w:val="00AF61C4"/>
    <w:rsid w:val="00AF64F1"/>
    <w:rsid w:val="00AF6A7B"/>
    <w:rsid w:val="00AF6D1E"/>
    <w:rsid w:val="00AF7433"/>
    <w:rsid w:val="00AF7B8F"/>
    <w:rsid w:val="00B0002C"/>
    <w:rsid w:val="00B00805"/>
    <w:rsid w:val="00B00CF3"/>
    <w:rsid w:val="00B00EBB"/>
    <w:rsid w:val="00B01662"/>
    <w:rsid w:val="00B01A9A"/>
    <w:rsid w:val="00B02C3F"/>
    <w:rsid w:val="00B02E70"/>
    <w:rsid w:val="00B03064"/>
    <w:rsid w:val="00B040CE"/>
    <w:rsid w:val="00B0448B"/>
    <w:rsid w:val="00B045A1"/>
    <w:rsid w:val="00B05383"/>
    <w:rsid w:val="00B05455"/>
    <w:rsid w:val="00B05B3D"/>
    <w:rsid w:val="00B05F83"/>
    <w:rsid w:val="00B0635B"/>
    <w:rsid w:val="00B06549"/>
    <w:rsid w:val="00B06E26"/>
    <w:rsid w:val="00B07676"/>
    <w:rsid w:val="00B079F9"/>
    <w:rsid w:val="00B07FB1"/>
    <w:rsid w:val="00B1031B"/>
    <w:rsid w:val="00B1093B"/>
    <w:rsid w:val="00B109E4"/>
    <w:rsid w:val="00B10DEF"/>
    <w:rsid w:val="00B11587"/>
    <w:rsid w:val="00B13875"/>
    <w:rsid w:val="00B14330"/>
    <w:rsid w:val="00B15540"/>
    <w:rsid w:val="00B155FD"/>
    <w:rsid w:val="00B15B28"/>
    <w:rsid w:val="00B15F48"/>
    <w:rsid w:val="00B161B1"/>
    <w:rsid w:val="00B17109"/>
    <w:rsid w:val="00B222C6"/>
    <w:rsid w:val="00B22E57"/>
    <w:rsid w:val="00B2331D"/>
    <w:rsid w:val="00B239FD"/>
    <w:rsid w:val="00B23E86"/>
    <w:rsid w:val="00B243CC"/>
    <w:rsid w:val="00B24530"/>
    <w:rsid w:val="00B24815"/>
    <w:rsid w:val="00B24A0A"/>
    <w:rsid w:val="00B2547B"/>
    <w:rsid w:val="00B25A08"/>
    <w:rsid w:val="00B26100"/>
    <w:rsid w:val="00B2665D"/>
    <w:rsid w:val="00B26B38"/>
    <w:rsid w:val="00B2701A"/>
    <w:rsid w:val="00B3037E"/>
    <w:rsid w:val="00B30D7E"/>
    <w:rsid w:val="00B3196A"/>
    <w:rsid w:val="00B31D6C"/>
    <w:rsid w:val="00B326E3"/>
    <w:rsid w:val="00B32D67"/>
    <w:rsid w:val="00B32DC5"/>
    <w:rsid w:val="00B32FD5"/>
    <w:rsid w:val="00B3363C"/>
    <w:rsid w:val="00B34281"/>
    <w:rsid w:val="00B34668"/>
    <w:rsid w:val="00B34ACD"/>
    <w:rsid w:val="00B3584D"/>
    <w:rsid w:val="00B365D6"/>
    <w:rsid w:val="00B36A1C"/>
    <w:rsid w:val="00B36BEB"/>
    <w:rsid w:val="00B37160"/>
    <w:rsid w:val="00B37AA7"/>
    <w:rsid w:val="00B37B62"/>
    <w:rsid w:val="00B413A5"/>
    <w:rsid w:val="00B41430"/>
    <w:rsid w:val="00B41ACC"/>
    <w:rsid w:val="00B43626"/>
    <w:rsid w:val="00B43D05"/>
    <w:rsid w:val="00B4611B"/>
    <w:rsid w:val="00B4647B"/>
    <w:rsid w:val="00B46823"/>
    <w:rsid w:val="00B46C87"/>
    <w:rsid w:val="00B46E85"/>
    <w:rsid w:val="00B475D5"/>
    <w:rsid w:val="00B4783B"/>
    <w:rsid w:val="00B50EB1"/>
    <w:rsid w:val="00B51114"/>
    <w:rsid w:val="00B5266B"/>
    <w:rsid w:val="00B527D5"/>
    <w:rsid w:val="00B53C86"/>
    <w:rsid w:val="00B5472B"/>
    <w:rsid w:val="00B5575B"/>
    <w:rsid w:val="00B55F87"/>
    <w:rsid w:val="00B5637C"/>
    <w:rsid w:val="00B5656D"/>
    <w:rsid w:val="00B5687E"/>
    <w:rsid w:val="00B57923"/>
    <w:rsid w:val="00B57FA4"/>
    <w:rsid w:val="00B602FD"/>
    <w:rsid w:val="00B6052E"/>
    <w:rsid w:val="00B60BA2"/>
    <w:rsid w:val="00B61A71"/>
    <w:rsid w:val="00B61FD9"/>
    <w:rsid w:val="00B6245A"/>
    <w:rsid w:val="00B62C8A"/>
    <w:rsid w:val="00B63F6E"/>
    <w:rsid w:val="00B63FEE"/>
    <w:rsid w:val="00B65303"/>
    <w:rsid w:val="00B65C05"/>
    <w:rsid w:val="00B6637F"/>
    <w:rsid w:val="00B66E6E"/>
    <w:rsid w:val="00B66FE2"/>
    <w:rsid w:val="00B674D6"/>
    <w:rsid w:val="00B67842"/>
    <w:rsid w:val="00B7029B"/>
    <w:rsid w:val="00B705DE"/>
    <w:rsid w:val="00B70763"/>
    <w:rsid w:val="00B7095B"/>
    <w:rsid w:val="00B71669"/>
    <w:rsid w:val="00B7168E"/>
    <w:rsid w:val="00B71BB5"/>
    <w:rsid w:val="00B742EF"/>
    <w:rsid w:val="00B746EA"/>
    <w:rsid w:val="00B74784"/>
    <w:rsid w:val="00B749BC"/>
    <w:rsid w:val="00B74B2E"/>
    <w:rsid w:val="00B750CE"/>
    <w:rsid w:val="00B75BB2"/>
    <w:rsid w:val="00B76A56"/>
    <w:rsid w:val="00B80066"/>
    <w:rsid w:val="00B8013E"/>
    <w:rsid w:val="00B804BE"/>
    <w:rsid w:val="00B82090"/>
    <w:rsid w:val="00B82347"/>
    <w:rsid w:val="00B82F04"/>
    <w:rsid w:val="00B837D7"/>
    <w:rsid w:val="00B83A66"/>
    <w:rsid w:val="00B849D2"/>
    <w:rsid w:val="00B84FBB"/>
    <w:rsid w:val="00B8570D"/>
    <w:rsid w:val="00B85F4A"/>
    <w:rsid w:val="00B862FE"/>
    <w:rsid w:val="00B86389"/>
    <w:rsid w:val="00B863E4"/>
    <w:rsid w:val="00B8662A"/>
    <w:rsid w:val="00B86867"/>
    <w:rsid w:val="00B86B2D"/>
    <w:rsid w:val="00B870F4"/>
    <w:rsid w:val="00B87FC5"/>
    <w:rsid w:val="00B90296"/>
    <w:rsid w:val="00B91114"/>
    <w:rsid w:val="00B928F3"/>
    <w:rsid w:val="00B936B8"/>
    <w:rsid w:val="00B9469F"/>
    <w:rsid w:val="00B950F7"/>
    <w:rsid w:val="00B954D8"/>
    <w:rsid w:val="00B95B6F"/>
    <w:rsid w:val="00B96068"/>
    <w:rsid w:val="00B96716"/>
    <w:rsid w:val="00B97DCC"/>
    <w:rsid w:val="00B97E35"/>
    <w:rsid w:val="00B97E45"/>
    <w:rsid w:val="00BA06A0"/>
    <w:rsid w:val="00BA0EF9"/>
    <w:rsid w:val="00BA10F0"/>
    <w:rsid w:val="00BA126F"/>
    <w:rsid w:val="00BA1863"/>
    <w:rsid w:val="00BA2964"/>
    <w:rsid w:val="00BA2F48"/>
    <w:rsid w:val="00BA3512"/>
    <w:rsid w:val="00BA3516"/>
    <w:rsid w:val="00BA37C1"/>
    <w:rsid w:val="00BA3D6D"/>
    <w:rsid w:val="00BA3E0D"/>
    <w:rsid w:val="00BA4AA2"/>
    <w:rsid w:val="00BA6903"/>
    <w:rsid w:val="00BA712F"/>
    <w:rsid w:val="00BA764A"/>
    <w:rsid w:val="00BB15AC"/>
    <w:rsid w:val="00BB2033"/>
    <w:rsid w:val="00BB2076"/>
    <w:rsid w:val="00BB2827"/>
    <w:rsid w:val="00BB2F73"/>
    <w:rsid w:val="00BB350F"/>
    <w:rsid w:val="00BB3E79"/>
    <w:rsid w:val="00BB41BB"/>
    <w:rsid w:val="00BB55DA"/>
    <w:rsid w:val="00BB610C"/>
    <w:rsid w:val="00BB6555"/>
    <w:rsid w:val="00BB7FB7"/>
    <w:rsid w:val="00BB7FF5"/>
    <w:rsid w:val="00BC08B7"/>
    <w:rsid w:val="00BC1526"/>
    <w:rsid w:val="00BC17E9"/>
    <w:rsid w:val="00BC18B9"/>
    <w:rsid w:val="00BC1931"/>
    <w:rsid w:val="00BC219F"/>
    <w:rsid w:val="00BC22D2"/>
    <w:rsid w:val="00BC32A3"/>
    <w:rsid w:val="00BC3680"/>
    <w:rsid w:val="00BC3C10"/>
    <w:rsid w:val="00BC4976"/>
    <w:rsid w:val="00BC588F"/>
    <w:rsid w:val="00BC5A7D"/>
    <w:rsid w:val="00BC5CC8"/>
    <w:rsid w:val="00BC5D85"/>
    <w:rsid w:val="00BC67A4"/>
    <w:rsid w:val="00BC7418"/>
    <w:rsid w:val="00BC74CB"/>
    <w:rsid w:val="00BC79C9"/>
    <w:rsid w:val="00BC7E7C"/>
    <w:rsid w:val="00BD0900"/>
    <w:rsid w:val="00BD0DB4"/>
    <w:rsid w:val="00BD21DB"/>
    <w:rsid w:val="00BD2E28"/>
    <w:rsid w:val="00BD3EE5"/>
    <w:rsid w:val="00BD54C3"/>
    <w:rsid w:val="00BD5B50"/>
    <w:rsid w:val="00BD62E9"/>
    <w:rsid w:val="00BD6A40"/>
    <w:rsid w:val="00BD7673"/>
    <w:rsid w:val="00BD7DFF"/>
    <w:rsid w:val="00BD7E44"/>
    <w:rsid w:val="00BD7EAA"/>
    <w:rsid w:val="00BE01AD"/>
    <w:rsid w:val="00BE0817"/>
    <w:rsid w:val="00BE125F"/>
    <w:rsid w:val="00BE1B04"/>
    <w:rsid w:val="00BE1B1A"/>
    <w:rsid w:val="00BE252E"/>
    <w:rsid w:val="00BE31B8"/>
    <w:rsid w:val="00BE3FD5"/>
    <w:rsid w:val="00BE4610"/>
    <w:rsid w:val="00BE46B9"/>
    <w:rsid w:val="00BE4CD0"/>
    <w:rsid w:val="00BE4E81"/>
    <w:rsid w:val="00BE57BE"/>
    <w:rsid w:val="00BE5A5C"/>
    <w:rsid w:val="00BE6993"/>
    <w:rsid w:val="00BE7533"/>
    <w:rsid w:val="00BE79F6"/>
    <w:rsid w:val="00BF14B6"/>
    <w:rsid w:val="00BF1E08"/>
    <w:rsid w:val="00BF20D9"/>
    <w:rsid w:val="00BF2A54"/>
    <w:rsid w:val="00BF2D3B"/>
    <w:rsid w:val="00BF3013"/>
    <w:rsid w:val="00BF3AF6"/>
    <w:rsid w:val="00BF4696"/>
    <w:rsid w:val="00BF4E73"/>
    <w:rsid w:val="00BF518C"/>
    <w:rsid w:val="00BF562A"/>
    <w:rsid w:val="00BF56C7"/>
    <w:rsid w:val="00BF573F"/>
    <w:rsid w:val="00BF5B1C"/>
    <w:rsid w:val="00BF5E73"/>
    <w:rsid w:val="00BF625A"/>
    <w:rsid w:val="00BF62E1"/>
    <w:rsid w:val="00BF64E3"/>
    <w:rsid w:val="00BF685A"/>
    <w:rsid w:val="00BF6AB7"/>
    <w:rsid w:val="00BF6E23"/>
    <w:rsid w:val="00BF6E4E"/>
    <w:rsid w:val="00BF767B"/>
    <w:rsid w:val="00BF7C2A"/>
    <w:rsid w:val="00BF7C6B"/>
    <w:rsid w:val="00C00050"/>
    <w:rsid w:val="00C002FB"/>
    <w:rsid w:val="00C01D78"/>
    <w:rsid w:val="00C01F7B"/>
    <w:rsid w:val="00C04600"/>
    <w:rsid w:val="00C0496E"/>
    <w:rsid w:val="00C04B5A"/>
    <w:rsid w:val="00C05D9B"/>
    <w:rsid w:val="00C06B62"/>
    <w:rsid w:val="00C074B4"/>
    <w:rsid w:val="00C07659"/>
    <w:rsid w:val="00C078A6"/>
    <w:rsid w:val="00C103AB"/>
    <w:rsid w:val="00C10619"/>
    <w:rsid w:val="00C11DE1"/>
    <w:rsid w:val="00C134B5"/>
    <w:rsid w:val="00C135C0"/>
    <w:rsid w:val="00C13A81"/>
    <w:rsid w:val="00C13E34"/>
    <w:rsid w:val="00C144DE"/>
    <w:rsid w:val="00C1456E"/>
    <w:rsid w:val="00C146C7"/>
    <w:rsid w:val="00C15E23"/>
    <w:rsid w:val="00C15E7A"/>
    <w:rsid w:val="00C1635F"/>
    <w:rsid w:val="00C16867"/>
    <w:rsid w:val="00C16AD0"/>
    <w:rsid w:val="00C17515"/>
    <w:rsid w:val="00C17593"/>
    <w:rsid w:val="00C177F8"/>
    <w:rsid w:val="00C17867"/>
    <w:rsid w:val="00C17A13"/>
    <w:rsid w:val="00C17FC2"/>
    <w:rsid w:val="00C20AA4"/>
    <w:rsid w:val="00C21126"/>
    <w:rsid w:val="00C212B9"/>
    <w:rsid w:val="00C219BF"/>
    <w:rsid w:val="00C226EB"/>
    <w:rsid w:val="00C23B66"/>
    <w:rsid w:val="00C23E93"/>
    <w:rsid w:val="00C23FA5"/>
    <w:rsid w:val="00C24EE5"/>
    <w:rsid w:val="00C25322"/>
    <w:rsid w:val="00C258E7"/>
    <w:rsid w:val="00C25C48"/>
    <w:rsid w:val="00C25C81"/>
    <w:rsid w:val="00C260C6"/>
    <w:rsid w:val="00C269D8"/>
    <w:rsid w:val="00C277C0"/>
    <w:rsid w:val="00C3093F"/>
    <w:rsid w:val="00C3163F"/>
    <w:rsid w:val="00C316BC"/>
    <w:rsid w:val="00C31EE1"/>
    <w:rsid w:val="00C33409"/>
    <w:rsid w:val="00C33B4D"/>
    <w:rsid w:val="00C33CFF"/>
    <w:rsid w:val="00C33D91"/>
    <w:rsid w:val="00C34434"/>
    <w:rsid w:val="00C350BE"/>
    <w:rsid w:val="00C35850"/>
    <w:rsid w:val="00C35A31"/>
    <w:rsid w:val="00C35CB1"/>
    <w:rsid w:val="00C36274"/>
    <w:rsid w:val="00C36E4F"/>
    <w:rsid w:val="00C37404"/>
    <w:rsid w:val="00C3755C"/>
    <w:rsid w:val="00C37ECF"/>
    <w:rsid w:val="00C40325"/>
    <w:rsid w:val="00C40D38"/>
    <w:rsid w:val="00C41375"/>
    <w:rsid w:val="00C4198E"/>
    <w:rsid w:val="00C41DC4"/>
    <w:rsid w:val="00C42CA3"/>
    <w:rsid w:val="00C430FD"/>
    <w:rsid w:val="00C448A0"/>
    <w:rsid w:val="00C44C6C"/>
    <w:rsid w:val="00C45392"/>
    <w:rsid w:val="00C45646"/>
    <w:rsid w:val="00C4630D"/>
    <w:rsid w:val="00C4669D"/>
    <w:rsid w:val="00C468A6"/>
    <w:rsid w:val="00C46FE5"/>
    <w:rsid w:val="00C474C9"/>
    <w:rsid w:val="00C4778A"/>
    <w:rsid w:val="00C47D7B"/>
    <w:rsid w:val="00C502CE"/>
    <w:rsid w:val="00C5217D"/>
    <w:rsid w:val="00C534BA"/>
    <w:rsid w:val="00C539BC"/>
    <w:rsid w:val="00C53EB5"/>
    <w:rsid w:val="00C54733"/>
    <w:rsid w:val="00C54BE7"/>
    <w:rsid w:val="00C54DF5"/>
    <w:rsid w:val="00C54FAE"/>
    <w:rsid w:val="00C56226"/>
    <w:rsid w:val="00C5786A"/>
    <w:rsid w:val="00C60558"/>
    <w:rsid w:val="00C60A82"/>
    <w:rsid w:val="00C62833"/>
    <w:rsid w:val="00C62ABF"/>
    <w:rsid w:val="00C62C76"/>
    <w:rsid w:val="00C63195"/>
    <w:rsid w:val="00C633C5"/>
    <w:rsid w:val="00C63763"/>
    <w:rsid w:val="00C63C28"/>
    <w:rsid w:val="00C63CAD"/>
    <w:rsid w:val="00C6452E"/>
    <w:rsid w:val="00C64A50"/>
    <w:rsid w:val="00C6527A"/>
    <w:rsid w:val="00C65280"/>
    <w:rsid w:val="00C66A41"/>
    <w:rsid w:val="00C6707F"/>
    <w:rsid w:val="00C6765B"/>
    <w:rsid w:val="00C701E7"/>
    <w:rsid w:val="00C710FE"/>
    <w:rsid w:val="00C71AE2"/>
    <w:rsid w:val="00C723A7"/>
    <w:rsid w:val="00C72EA3"/>
    <w:rsid w:val="00C734C2"/>
    <w:rsid w:val="00C73679"/>
    <w:rsid w:val="00C74071"/>
    <w:rsid w:val="00C743F5"/>
    <w:rsid w:val="00C74424"/>
    <w:rsid w:val="00C74734"/>
    <w:rsid w:val="00C7541D"/>
    <w:rsid w:val="00C756D4"/>
    <w:rsid w:val="00C7754F"/>
    <w:rsid w:val="00C803C8"/>
    <w:rsid w:val="00C81ADB"/>
    <w:rsid w:val="00C82439"/>
    <w:rsid w:val="00C82A82"/>
    <w:rsid w:val="00C838AF"/>
    <w:rsid w:val="00C84110"/>
    <w:rsid w:val="00C844D5"/>
    <w:rsid w:val="00C85424"/>
    <w:rsid w:val="00C8560B"/>
    <w:rsid w:val="00C85E3F"/>
    <w:rsid w:val="00C85F10"/>
    <w:rsid w:val="00C86B0D"/>
    <w:rsid w:val="00C86E32"/>
    <w:rsid w:val="00C87CB4"/>
    <w:rsid w:val="00C87F2E"/>
    <w:rsid w:val="00C90553"/>
    <w:rsid w:val="00C90643"/>
    <w:rsid w:val="00C9090E"/>
    <w:rsid w:val="00C90F58"/>
    <w:rsid w:val="00C91B50"/>
    <w:rsid w:val="00C93184"/>
    <w:rsid w:val="00C931DF"/>
    <w:rsid w:val="00C94894"/>
    <w:rsid w:val="00C94A41"/>
    <w:rsid w:val="00C94F6E"/>
    <w:rsid w:val="00C95346"/>
    <w:rsid w:val="00C958FF"/>
    <w:rsid w:val="00CA05B1"/>
    <w:rsid w:val="00CA0F2F"/>
    <w:rsid w:val="00CA13A5"/>
    <w:rsid w:val="00CA2A2A"/>
    <w:rsid w:val="00CA2BEB"/>
    <w:rsid w:val="00CA3A35"/>
    <w:rsid w:val="00CA408A"/>
    <w:rsid w:val="00CA458C"/>
    <w:rsid w:val="00CA5462"/>
    <w:rsid w:val="00CA5713"/>
    <w:rsid w:val="00CA58B9"/>
    <w:rsid w:val="00CA6089"/>
    <w:rsid w:val="00CA60E8"/>
    <w:rsid w:val="00CA72D9"/>
    <w:rsid w:val="00CA7585"/>
    <w:rsid w:val="00CB062F"/>
    <w:rsid w:val="00CB075F"/>
    <w:rsid w:val="00CB0C2D"/>
    <w:rsid w:val="00CB1A6B"/>
    <w:rsid w:val="00CB1C46"/>
    <w:rsid w:val="00CB229E"/>
    <w:rsid w:val="00CB30F0"/>
    <w:rsid w:val="00CB380F"/>
    <w:rsid w:val="00CB437A"/>
    <w:rsid w:val="00CB454A"/>
    <w:rsid w:val="00CB54EE"/>
    <w:rsid w:val="00CB60EF"/>
    <w:rsid w:val="00CB7639"/>
    <w:rsid w:val="00CB7DD9"/>
    <w:rsid w:val="00CC022C"/>
    <w:rsid w:val="00CC0CD8"/>
    <w:rsid w:val="00CC0F9A"/>
    <w:rsid w:val="00CC10A1"/>
    <w:rsid w:val="00CC1322"/>
    <w:rsid w:val="00CC141F"/>
    <w:rsid w:val="00CC14FC"/>
    <w:rsid w:val="00CC1703"/>
    <w:rsid w:val="00CC262E"/>
    <w:rsid w:val="00CC2BBD"/>
    <w:rsid w:val="00CC2E43"/>
    <w:rsid w:val="00CC396C"/>
    <w:rsid w:val="00CC4DA4"/>
    <w:rsid w:val="00CC6422"/>
    <w:rsid w:val="00CC660B"/>
    <w:rsid w:val="00CC67A1"/>
    <w:rsid w:val="00CC6870"/>
    <w:rsid w:val="00CC6A2A"/>
    <w:rsid w:val="00CC7F78"/>
    <w:rsid w:val="00CD0718"/>
    <w:rsid w:val="00CD0764"/>
    <w:rsid w:val="00CD1236"/>
    <w:rsid w:val="00CD13DF"/>
    <w:rsid w:val="00CD15AF"/>
    <w:rsid w:val="00CD2A0C"/>
    <w:rsid w:val="00CD3D5D"/>
    <w:rsid w:val="00CD5445"/>
    <w:rsid w:val="00CD6675"/>
    <w:rsid w:val="00CD6AE1"/>
    <w:rsid w:val="00CD6DBA"/>
    <w:rsid w:val="00CD7A58"/>
    <w:rsid w:val="00CE0292"/>
    <w:rsid w:val="00CE0D53"/>
    <w:rsid w:val="00CE132D"/>
    <w:rsid w:val="00CE1889"/>
    <w:rsid w:val="00CE23F1"/>
    <w:rsid w:val="00CE2686"/>
    <w:rsid w:val="00CE2A2B"/>
    <w:rsid w:val="00CE2E86"/>
    <w:rsid w:val="00CE3377"/>
    <w:rsid w:val="00CE3C99"/>
    <w:rsid w:val="00CE4B98"/>
    <w:rsid w:val="00CE4BB8"/>
    <w:rsid w:val="00CE4F72"/>
    <w:rsid w:val="00CE51D4"/>
    <w:rsid w:val="00CE53AF"/>
    <w:rsid w:val="00CE5A4C"/>
    <w:rsid w:val="00CE5D6C"/>
    <w:rsid w:val="00CE6681"/>
    <w:rsid w:val="00CE698E"/>
    <w:rsid w:val="00CE70C0"/>
    <w:rsid w:val="00CE7302"/>
    <w:rsid w:val="00CE7848"/>
    <w:rsid w:val="00CE787D"/>
    <w:rsid w:val="00CF0451"/>
    <w:rsid w:val="00CF06C9"/>
    <w:rsid w:val="00CF0748"/>
    <w:rsid w:val="00CF0D8E"/>
    <w:rsid w:val="00CF15C8"/>
    <w:rsid w:val="00CF2D6F"/>
    <w:rsid w:val="00CF4D50"/>
    <w:rsid w:val="00CF5500"/>
    <w:rsid w:val="00CF5729"/>
    <w:rsid w:val="00CF6005"/>
    <w:rsid w:val="00CF6494"/>
    <w:rsid w:val="00CF64CA"/>
    <w:rsid w:val="00CF6AA4"/>
    <w:rsid w:val="00CF71EC"/>
    <w:rsid w:val="00CF72DF"/>
    <w:rsid w:val="00CF74CD"/>
    <w:rsid w:val="00CF75EF"/>
    <w:rsid w:val="00CF7769"/>
    <w:rsid w:val="00D0021B"/>
    <w:rsid w:val="00D004EB"/>
    <w:rsid w:val="00D00F83"/>
    <w:rsid w:val="00D018F1"/>
    <w:rsid w:val="00D019CE"/>
    <w:rsid w:val="00D02BBA"/>
    <w:rsid w:val="00D039C6"/>
    <w:rsid w:val="00D044E8"/>
    <w:rsid w:val="00D04FB2"/>
    <w:rsid w:val="00D05063"/>
    <w:rsid w:val="00D05241"/>
    <w:rsid w:val="00D05391"/>
    <w:rsid w:val="00D05A56"/>
    <w:rsid w:val="00D0605D"/>
    <w:rsid w:val="00D066BD"/>
    <w:rsid w:val="00D06807"/>
    <w:rsid w:val="00D06EA9"/>
    <w:rsid w:val="00D070C7"/>
    <w:rsid w:val="00D10592"/>
    <w:rsid w:val="00D10B31"/>
    <w:rsid w:val="00D10B36"/>
    <w:rsid w:val="00D11893"/>
    <w:rsid w:val="00D11FB7"/>
    <w:rsid w:val="00D120FA"/>
    <w:rsid w:val="00D12EC2"/>
    <w:rsid w:val="00D13802"/>
    <w:rsid w:val="00D13F8C"/>
    <w:rsid w:val="00D1401A"/>
    <w:rsid w:val="00D14486"/>
    <w:rsid w:val="00D152F2"/>
    <w:rsid w:val="00D157CC"/>
    <w:rsid w:val="00D158A5"/>
    <w:rsid w:val="00D163C1"/>
    <w:rsid w:val="00D1678D"/>
    <w:rsid w:val="00D16E8C"/>
    <w:rsid w:val="00D1736A"/>
    <w:rsid w:val="00D17837"/>
    <w:rsid w:val="00D178D1"/>
    <w:rsid w:val="00D17F65"/>
    <w:rsid w:val="00D20205"/>
    <w:rsid w:val="00D2023C"/>
    <w:rsid w:val="00D204D1"/>
    <w:rsid w:val="00D20A1A"/>
    <w:rsid w:val="00D20CFD"/>
    <w:rsid w:val="00D2206A"/>
    <w:rsid w:val="00D2234E"/>
    <w:rsid w:val="00D22EED"/>
    <w:rsid w:val="00D234C2"/>
    <w:rsid w:val="00D234D9"/>
    <w:rsid w:val="00D238F7"/>
    <w:rsid w:val="00D23B2B"/>
    <w:rsid w:val="00D247C2"/>
    <w:rsid w:val="00D24FEF"/>
    <w:rsid w:val="00D25728"/>
    <w:rsid w:val="00D25F7D"/>
    <w:rsid w:val="00D268D6"/>
    <w:rsid w:val="00D27E91"/>
    <w:rsid w:val="00D315B0"/>
    <w:rsid w:val="00D32C42"/>
    <w:rsid w:val="00D32CB1"/>
    <w:rsid w:val="00D33D79"/>
    <w:rsid w:val="00D34C22"/>
    <w:rsid w:val="00D350A5"/>
    <w:rsid w:val="00D3510C"/>
    <w:rsid w:val="00D36C7C"/>
    <w:rsid w:val="00D371A4"/>
    <w:rsid w:val="00D37A01"/>
    <w:rsid w:val="00D41E2E"/>
    <w:rsid w:val="00D42D66"/>
    <w:rsid w:val="00D42D9E"/>
    <w:rsid w:val="00D432A3"/>
    <w:rsid w:val="00D43F7C"/>
    <w:rsid w:val="00D44184"/>
    <w:rsid w:val="00D45051"/>
    <w:rsid w:val="00D455C7"/>
    <w:rsid w:val="00D45C52"/>
    <w:rsid w:val="00D4639C"/>
    <w:rsid w:val="00D472AB"/>
    <w:rsid w:val="00D509EE"/>
    <w:rsid w:val="00D51C82"/>
    <w:rsid w:val="00D51F09"/>
    <w:rsid w:val="00D52521"/>
    <w:rsid w:val="00D52974"/>
    <w:rsid w:val="00D52A85"/>
    <w:rsid w:val="00D52CAA"/>
    <w:rsid w:val="00D52DDF"/>
    <w:rsid w:val="00D52EED"/>
    <w:rsid w:val="00D53247"/>
    <w:rsid w:val="00D53D4B"/>
    <w:rsid w:val="00D54606"/>
    <w:rsid w:val="00D54D6B"/>
    <w:rsid w:val="00D5548A"/>
    <w:rsid w:val="00D55790"/>
    <w:rsid w:val="00D55DE2"/>
    <w:rsid w:val="00D56C86"/>
    <w:rsid w:val="00D571B7"/>
    <w:rsid w:val="00D610CF"/>
    <w:rsid w:val="00D61686"/>
    <w:rsid w:val="00D6249B"/>
    <w:rsid w:val="00D629F9"/>
    <w:rsid w:val="00D62E2A"/>
    <w:rsid w:val="00D6340D"/>
    <w:rsid w:val="00D63AC3"/>
    <w:rsid w:val="00D65C83"/>
    <w:rsid w:val="00D65ED4"/>
    <w:rsid w:val="00D6627E"/>
    <w:rsid w:val="00D66472"/>
    <w:rsid w:val="00D66519"/>
    <w:rsid w:val="00D677CF"/>
    <w:rsid w:val="00D70522"/>
    <w:rsid w:val="00D70B5F"/>
    <w:rsid w:val="00D70EA3"/>
    <w:rsid w:val="00D710AC"/>
    <w:rsid w:val="00D71C7D"/>
    <w:rsid w:val="00D72012"/>
    <w:rsid w:val="00D7229E"/>
    <w:rsid w:val="00D726CD"/>
    <w:rsid w:val="00D72844"/>
    <w:rsid w:val="00D732A8"/>
    <w:rsid w:val="00D73648"/>
    <w:rsid w:val="00D73F1D"/>
    <w:rsid w:val="00D7453E"/>
    <w:rsid w:val="00D745F3"/>
    <w:rsid w:val="00D749A8"/>
    <w:rsid w:val="00D75921"/>
    <w:rsid w:val="00D75BA0"/>
    <w:rsid w:val="00D75C8A"/>
    <w:rsid w:val="00D76AF3"/>
    <w:rsid w:val="00D77866"/>
    <w:rsid w:val="00D80365"/>
    <w:rsid w:val="00D8083E"/>
    <w:rsid w:val="00D81543"/>
    <w:rsid w:val="00D81C61"/>
    <w:rsid w:val="00D81E4F"/>
    <w:rsid w:val="00D81FE3"/>
    <w:rsid w:val="00D82AE5"/>
    <w:rsid w:val="00D83E32"/>
    <w:rsid w:val="00D8523A"/>
    <w:rsid w:val="00D853B2"/>
    <w:rsid w:val="00D8554B"/>
    <w:rsid w:val="00D862CC"/>
    <w:rsid w:val="00D8681C"/>
    <w:rsid w:val="00D86D74"/>
    <w:rsid w:val="00D90226"/>
    <w:rsid w:val="00D90ACC"/>
    <w:rsid w:val="00D90E32"/>
    <w:rsid w:val="00D90E7D"/>
    <w:rsid w:val="00D90F04"/>
    <w:rsid w:val="00D9244A"/>
    <w:rsid w:val="00D92E7B"/>
    <w:rsid w:val="00D93B1A"/>
    <w:rsid w:val="00D943D3"/>
    <w:rsid w:val="00D94545"/>
    <w:rsid w:val="00D945A5"/>
    <w:rsid w:val="00D951E7"/>
    <w:rsid w:val="00D95371"/>
    <w:rsid w:val="00D95C08"/>
    <w:rsid w:val="00D96141"/>
    <w:rsid w:val="00D9707F"/>
    <w:rsid w:val="00D976F1"/>
    <w:rsid w:val="00D97BE0"/>
    <w:rsid w:val="00DA1CB5"/>
    <w:rsid w:val="00DA2906"/>
    <w:rsid w:val="00DA3D6A"/>
    <w:rsid w:val="00DA3DE9"/>
    <w:rsid w:val="00DA46D5"/>
    <w:rsid w:val="00DA4AF2"/>
    <w:rsid w:val="00DA4F3E"/>
    <w:rsid w:val="00DA5512"/>
    <w:rsid w:val="00DA6283"/>
    <w:rsid w:val="00DA74A9"/>
    <w:rsid w:val="00DA7913"/>
    <w:rsid w:val="00DB0BB5"/>
    <w:rsid w:val="00DB1242"/>
    <w:rsid w:val="00DB1832"/>
    <w:rsid w:val="00DB2938"/>
    <w:rsid w:val="00DB353A"/>
    <w:rsid w:val="00DB3A3B"/>
    <w:rsid w:val="00DB4CE6"/>
    <w:rsid w:val="00DB70C1"/>
    <w:rsid w:val="00DB750B"/>
    <w:rsid w:val="00DB79DE"/>
    <w:rsid w:val="00DC0E39"/>
    <w:rsid w:val="00DC1D93"/>
    <w:rsid w:val="00DC2068"/>
    <w:rsid w:val="00DC2C39"/>
    <w:rsid w:val="00DC2C9B"/>
    <w:rsid w:val="00DC33B6"/>
    <w:rsid w:val="00DC3E81"/>
    <w:rsid w:val="00DC453F"/>
    <w:rsid w:val="00DC4CAD"/>
    <w:rsid w:val="00DC4FAA"/>
    <w:rsid w:val="00DC53AA"/>
    <w:rsid w:val="00DC5874"/>
    <w:rsid w:val="00DC5C08"/>
    <w:rsid w:val="00DC64D8"/>
    <w:rsid w:val="00DC7700"/>
    <w:rsid w:val="00DC7C63"/>
    <w:rsid w:val="00DD1193"/>
    <w:rsid w:val="00DD11A2"/>
    <w:rsid w:val="00DD1E24"/>
    <w:rsid w:val="00DD21DD"/>
    <w:rsid w:val="00DD371C"/>
    <w:rsid w:val="00DD4475"/>
    <w:rsid w:val="00DD563F"/>
    <w:rsid w:val="00DD57E3"/>
    <w:rsid w:val="00DD595C"/>
    <w:rsid w:val="00DD5CB2"/>
    <w:rsid w:val="00DD64BC"/>
    <w:rsid w:val="00DD6FB8"/>
    <w:rsid w:val="00DE049B"/>
    <w:rsid w:val="00DE0708"/>
    <w:rsid w:val="00DE09C5"/>
    <w:rsid w:val="00DE0F32"/>
    <w:rsid w:val="00DE1066"/>
    <w:rsid w:val="00DE118F"/>
    <w:rsid w:val="00DE170D"/>
    <w:rsid w:val="00DE25BB"/>
    <w:rsid w:val="00DE2874"/>
    <w:rsid w:val="00DE3473"/>
    <w:rsid w:val="00DE3565"/>
    <w:rsid w:val="00DE443D"/>
    <w:rsid w:val="00DE47D9"/>
    <w:rsid w:val="00DE4824"/>
    <w:rsid w:val="00DE4B7C"/>
    <w:rsid w:val="00DE4D12"/>
    <w:rsid w:val="00DE4E26"/>
    <w:rsid w:val="00DE4F03"/>
    <w:rsid w:val="00DE507B"/>
    <w:rsid w:val="00DE5889"/>
    <w:rsid w:val="00DE6F7D"/>
    <w:rsid w:val="00DE7472"/>
    <w:rsid w:val="00DF11CF"/>
    <w:rsid w:val="00DF169A"/>
    <w:rsid w:val="00DF241C"/>
    <w:rsid w:val="00DF2581"/>
    <w:rsid w:val="00DF2636"/>
    <w:rsid w:val="00DF2F47"/>
    <w:rsid w:val="00DF3BC2"/>
    <w:rsid w:val="00DF4654"/>
    <w:rsid w:val="00DF46F2"/>
    <w:rsid w:val="00DF471B"/>
    <w:rsid w:val="00DF4D6E"/>
    <w:rsid w:val="00DF4F30"/>
    <w:rsid w:val="00DF5178"/>
    <w:rsid w:val="00DF6F3E"/>
    <w:rsid w:val="00E00AC4"/>
    <w:rsid w:val="00E01CA7"/>
    <w:rsid w:val="00E01F7E"/>
    <w:rsid w:val="00E041EB"/>
    <w:rsid w:val="00E053A3"/>
    <w:rsid w:val="00E0547F"/>
    <w:rsid w:val="00E05A80"/>
    <w:rsid w:val="00E06B0A"/>
    <w:rsid w:val="00E06BBE"/>
    <w:rsid w:val="00E0741A"/>
    <w:rsid w:val="00E07767"/>
    <w:rsid w:val="00E07DC8"/>
    <w:rsid w:val="00E07E7E"/>
    <w:rsid w:val="00E101B8"/>
    <w:rsid w:val="00E105C8"/>
    <w:rsid w:val="00E106FC"/>
    <w:rsid w:val="00E109E5"/>
    <w:rsid w:val="00E10EC0"/>
    <w:rsid w:val="00E12FB4"/>
    <w:rsid w:val="00E136A2"/>
    <w:rsid w:val="00E138CB"/>
    <w:rsid w:val="00E13994"/>
    <w:rsid w:val="00E151F3"/>
    <w:rsid w:val="00E15353"/>
    <w:rsid w:val="00E16C51"/>
    <w:rsid w:val="00E17313"/>
    <w:rsid w:val="00E17D37"/>
    <w:rsid w:val="00E20046"/>
    <w:rsid w:val="00E209F2"/>
    <w:rsid w:val="00E218C1"/>
    <w:rsid w:val="00E21B32"/>
    <w:rsid w:val="00E21C46"/>
    <w:rsid w:val="00E22ED1"/>
    <w:rsid w:val="00E23393"/>
    <w:rsid w:val="00E23BD4"/>
    <w:rsid w:val="00E23DE2"/>
    <w:rsid w:val="00E23EEE"/>
    <w:rsid w:val="00E23F1E"/>
    <w:rsid w:val="00E24CA6"/>
    <w:rsid w:val="00E255CF"/>
    <w:rsid w:val="00E25EF9"/>
    <w:rsid w:val="00E26367"/>
    <w:rsid w:val="00E272FD"/>
    <w:rsid w:val="00E30437"/>
    <w:rsid w:val="00E319CB"/>
    <w:rsid w:val="00E32446"/>
    <w:rsid w:val="00E32681"/>
    <w:rsid w:val="00E32765"/>
    <w:rsid w:val="00E337E3"/>
    <w:rsid w:val="00E3425E"/>
    <w:rsid w:val="00E342A9"/>
    <w:rsid w:val="00E343F1"/>
    <w:rsid w:val="00E359AA"/>
    <w:rsid w:val="00E35DA7"/>
    <w:rsid w:val="00E37080"/>
    <w:rsid w:val="00E37612"/>
    <w:rsid w:val="00E376CC"/>
    <w:rsid w:val="00E410B4"/>
    <w:rsid w:val="00E41914"/>
    <w:rsid w:val="00E41E55"/>
    <w:rsid w:val="00E42AA9"/>
    <w:rsid w:val="00E42CBD"/>
    <w:rsid w:val="00E436CB"/>
    <w:rsid w:val="00E4375B"/>
    <w:rsid w:val="00E443A9"/>
    <w:rsid w:val="00E454DF"/>
    <w:rsid w:val="00E4652E"/>
    <w:rsid w:val="00E46B0E"/>
    <w:rsid w:val="00E47332"/>
    <w:rsid w:val="00E47960"/>
    <w:rsid w:val="00E47BE3"/>
    <w:rsid w:val="00E50711"/>
    <w:rsid w:val="00E50AB3"/>
    <w:rsid w:val="00E51090"/>
    <w:rsid w:val="00E51C7A"/>
    <w:rsid w:val="00E51C7B"/>
    <w:rsid w:val="00E534DB"/>
    <w:rsid w:val="00E53538"/>
    <w:rsid w:val="00E53C25"/>
    <w:rsid w:val="00E54706"/>
    <w:rsid w:val="00E55269"/>
    <w:rsid w:val="00E556D5"/>
    <w:rsid w:val="00E5570E"/>
    <w:rsid w:val="00E56619"/>
    <w:rsid w:val="00E60CEB"/>
    <w:rsid w:val="00E61291"/>
    <w:rsid w:val="00E6221D"/>
    <w:rsid w:val="00E622A2"/>
    <w:rsid w:val="00E62428"/>
    <w:rsid w:val="00E62E79"/>
    <w:rsid w:val="00E6315D"/>
    <w:rsid w:val="00E63CD0"/>
    <w:rsid w:val="00E640DE"/>
    <w:rsid w:val="00E65696"/>
    <w:rsid w:val="00E674C4"/>
    <w:rsid w:val="00E67B00"/>
    <w:rsid w:val="00E70004"/>
    <w:rsid w:val="00E7032D"/>
    <w:rsid w:val="00E70ED6"/>
    <w:rsid w:val="00E7147E"/>
    <w:rsid w:val="00E71963"/>
    <w:rsid w:val="00E71C1E"/>
    <w:rsid w:val="00E73106"/>
    <w:rsid w:val="00E73736"/>
    <w:rsid w:val="00E7400D"/>
    <w:rsid w:val="00E742F1"/>
    <w:rsid w:val="00E743DD"/>
    <w:rsid w:val="00E744AD"/>
    <w:rsid w:val="00E74877"/>
    <w:rsid w:val="00E758B0"/>
    <w:rsid w:val="00E759A1"/>
    <w:rsid w:val="00E7721E"/>
    <w:rsid w:val="00E80869"/>
    <w:rsid w:val="00E80A81"/>
    <w:rsid w:val="00E81043"/>
    <w:rsid w:val="00E81704"/>
    <w:rsid w:val="00E83722"/>
    <w:rsid w:val="00E84383"/>
    <w:rsid w:val="00E84E29"/>
    <w:rsid w:val="00E84F13"/>
    <w:rsid w:val="00E859D4"/>
    <w:rsid w:val="00E86908"/>
    <w:rsid w:val="00E86B8D"/>
    <w:rsid w:val="00E8779D"/>
    <w:rsid w:val="00E878AA"/>
    <w:rsid w:val="00E903B9"/>
    <w:rsid w:val="00E90E58"/>
    <w:rsid w:val="00E90EE7"/>
    <w:rsid w:val="00E9228F"/>
    <w:rsid w:val="00E92DEC"/>
    <w:rsid w:val="00E9320D"/>
    <w:rsid w:val="00E935F5"/>
    <w:rsid w:val="00E94A08"/>
    <w:rsid w:val="00E94DFA"/>
    <w:rsid w:val="00E9509A"/>
    <w:rsid w:val="00E9540A"/>
    <w:rsid w:val="00E9555E"/>
    <w:rsid w:val="00E96061"/>
    <w:rsid w:val="00E962F9"/>
    <w:rsid w:val="00E96326"/>
    <w:rsid w:val="00E96926"/>
    <w:rsid w:val="00E9729A"/>
    <w:rsid w:val="00E974CB"/>
    <w:rsid w:val="00E97C01"/>
    <w:rsid w:val="00E97F51"/>
    <w:rsid w:val="00EA0966"/>
    <w:rsid w:val="00EA1135"/>
    <w:rsid w:val="00EA1380"/>
    <w:rsid w:val="00EA138C"/>
    <w:rsid w:val="00EA1518"/>
    <w:rsid w:val="00EA175B"/>
    <w:rsid w:val="00EA1AA0"/>
    <w:rsid w:val="00EA2460"/>
    <w:rsid w:val="00EA2AAB"/>
    <w:rsid w:val="00EA3977"/>
    <w:rsid w:val="00EA57FA"/>
    <w:rsid w:val="00EA5D83"/>
    <w:rsid w:val="00EA5EC4"/>
    <w:rsid w:val="00EA7218"/>
    <w:rsid w:val="00EA7E20"/>
    <w:rsid w:val="00EB0414"/>
    <w:rsid w:val="00EB1192"/>
    <w:rsid w:val="00EB1390"/>
    <w:rsid w:val="00EB1796"/>
    <w:rsid w:val="00EB1BD9"/>
    <w:rsid w:val="00EB1BDF"/>
    <w:rsid w:val="00EB24F7"/>
    <w:rsid w:val="00EB2D6A"/>
    <w:rsid w:val="00EB3054"/>
    <w:rsid w:val="00EB37DE"/>
    <w:rsid w:val="00EB3B4C"/>
    <w:rsid w:val="00EB54A4"/>
    <w:rsid w:val="00EB5DCE"/>
    <w:rsid w:val="00EB6578"/>
    <w:rsid w:val="00EB6DF3"/>
    <w:rsid w:val="00EC08E4"/>
    <w:rsid w:val="00EC098E"/>
    <w:rsid w:val="00EC1BDA"/>
    <w:rsid w:val="00EC248E"/>
    <w:rsid w:val="00EC30B6"/>
    <w:rsid w:val="00EC33FA"/>
    <w:rsid w:val="00EC3501"/>
    <w:rsid w:val="00EC4A87"/>
    <w:rsid w:val="00EC5C45"/>
    <w:rsid w:val="00EC66FB"/>
    <w:rsid w:val="00EC68A7"/>
    <w:rsid w:val="00EC7190"/>
    <w:rsid w:val="00EC75D4"/>
    <w:rsid w:val="00EC77CA"/>
    <w:rsid w:val="00EC7B7F"/>
    <w:rsid w:val="00ED02CC"/>
    <w:rsid w:val="00ED0D87"/>
    <w:rsid w:val="00ED128E"/>
    <w:rsid w:val="00ED1393"/>
    <w:rsid w:val="00ED1A70"/>
    <w:rsid w:val="00ED2148"/>
    <w:rsid w:val="00ED25A8"/>
    <w:rsid w:val="00ED28D0"/>
    <w:rsid w:val="00ED2D66"/>
    <w:rsid w:val="00ED312E"/>
    <w:rsid w:val="00ED34A9"/>
    <w:rsid w:val="00ED3735"/>
    <w:rsid w:val="00ED3D25"/>
    <w:rsid w:val="00ED4632"/>
    <w:rsid w:val="00ED52C6"/>
    <w:rsid w:val="00ED61C9"/>
    <w:rsid w:val="00ED639A"/>
    <w:rsid w:val="00ED6543"/>
    <w:rsid w:val="00ED6CC2"/>
    <w:rsid w:val="00ED718F"/>
    <w:rsid w:val="00EE046E"/>
    <w:rsid w:val="00EE0542"/>
    <w:rsid w:val="00EE0A93"/>
    <w:rsid w:val="00EE0B78"/>
    <w:rsid w:val="00EE0DEC"/>
    <w:rsid w:val="00EE1052"/>
    <w:rsid w:val="00EE1176"/>
    <w:rsid w:val="00EE1418"/>
    <w:rsid w:val="00EE1874"/>
    <w:rsid w:val="00EE21DC"/>
    <w:rsid w:val="00EE2723"/>
    <w:rsid w:val="00EE27EC"/>
    <w:rsid w:val="00EE39BC"/>
    <w:rsid w:val="00EE3D98"/>
    <w:rsid w:val="00EE4E83"/>
    <w:rsid w:val="00EE5D30"/>
    <w:rsid w:val="00EE7167"/>
    <w:rsid w:val="00EE7C07"/>
    <w:rsid w:val="00EE7CE7"/>
    <w:rsid w:val="00EF005E"/>
    <w:rsid w:val="00EF09BE"/>
    <w:rsid w:val="00EF177E"/>
    <w:rsid w:val="00EF192A"/>
    <w:rsid w:val="00EF1B82"/>
    <w:rsid w:val="00EF1E0F"/>
    <w:rsid w:val="00EF22E0"/>
    <w:rsid w:val="00EF2416"/>
    <w:rsid w:val="00EF2BA5"/>
    <w:rsid w:val="00EF3555"/>
    <w:rsid w:val="00EF3B4C"/>
    <w:rsid w:val="00EF3D5A"/>
    <w:rsid w:val="00EF3FB6"/>
    <w:rsid w:val="00EF4DB7"/>
    <w:rsid w:val="00EF54EC"/>
    <w:rsid w:val="00EF5EB0"/>
    <w:rsid w:val="00F00C9A"/>
    <w:rsid w:val="00F011AB"/>
    <w:rsid w:val="00F01329"/>
    <w:rsid w:val="00F01348"/>
    <w:rsid w:val="00F015D4"/>
    <w:rsid w:val="00F01868"/>
    <w:rsid w:val="00F021E0"/>
    <w:rsid w:val="00F022D7"/>
    <w:rsid w:val="00F022ED"/>
    <w:rsid w:val="00F02347"/>
    <w:rsid w:val="00F029DE"/>
    <w:rsid w:val="00F04228"/>
    <w:rsid w:val="00F04242"/>
    <w:rsid w:val="00F04D67"/>
    <w:rsid w:val="00F050D4"/>
    <w:rsid w:val="00F05190"/>
    <w:rsid w:val="00F05AD0"/>
    <w:rsid w:val="00F05E72"/>
    <w:rsid w:val="00F10049"/>
    <w:rsid w:val="00F10AFD"/>
    <w:rsid w:val="00F10B34"/>
    <w:rsid w:val="00F111A4"/>
    <w:rsid w:val="00F11F66"/>
    <w:rsid w:val="00F120B3"/>
    <w:rsid w:val="00F124D6"/>
    <w:rsid w:val="00F146AF"/>
    <w:rsid w:val="00F14720"/>
    <w:rsid w:val="00F14A34"/>
    <w:rsid w:val="00F15125"/>
    <w:rsid w:val="00F1520D"/>
    <w:rsid w:val="00F155BA"/>
    <w:rsid w:val="00F16380"/>
    <w:rsid w:val="00F16C03"/>
    <w:rsid w:val="00F2088E"/>
    <w:rsid w:val="00F20ACF"/>
    <w:rsid w:val="00F21466"/>
    <w:rsid w:val="00F22A17"/>
    <w:rsid w:val="00F22A27"/>
    <w:rsid w:val="00F23258"/>
    <w:rsid w:val="00F2464F"/>
    <w:rsid w:val="00F252F1"/>
    <w:rsid w:val="00F256A7"/>
    <w:rsid w:val="00F25C10"/>
    <w:rsid w:val="00F26B3D"/>
    <w:rsid w:val="00F26D51"/>
    <w:rsid w:val="00F274F3"/>
    <w:rsid w:val="00F30B91"/>
    <w:rsid w:val="00F314ED"/>
    <w:rsid w:val="00F31B57"/>
    <w:rsid w:val="00F35168"/>
    <w:rsid w:val="00F358BC"/>
    <w:rsid w:val="00F35AE5"/>
    <w:rsid w:val="00F3611C"/>
    <w:rsid w:val="00F36E9A"/>
    <w:rsid w:val="00F376E9"/>
    <w:rsid w:val="00F4066C"/>
    <w:rsid w:val="00F41944"/>
    <w:rsid w:val="00F420BB"/>
    <w:rsid w:val="00F4253E"/>
    <w:rsid w:val="00F42652"/>
    <w:rsid w:val="00F4313A"/>
    <w:rsid w:val="00F43980"/>
    <w:rsid w:val="00F43EDA"/>
    <w:rsid w:val="00F44F51"/>
    <w:rsid w:val="00F45A1B"/>
    <w:rsid w:val="00F45AC9"/>
    <w:rsid w:val="00F46569"/>
    <w:rsid w:val="00F4685B"/>
    <w:rsid w:val="00F469BB"/>
    <w:rsid w:val="00F4711F"/>
    <w:rsid w:val="00F4798C"/>
    <w:rsid w:val="00F50F1C"/>
    <w:rsid w:val="00F52CC6"/>
    <w:rsid w:val="00F5309C"/>
    <w:rsid w:val="00F5318A"/>
    <w:rsid w:val="00F536EA"/>
    <w:rsid w:val="00F53A8B"/>
    <w:rsid w:val="00F53E9E"/>
    <w:rsid w:val="00F547B4"/>
    <w:rsid w:val="00F55B77"/>
    <w:rsid w:val="00F56A5D"/>
    <w:rsid w:val="00F56E5F"/>
    <w:rsid w:val="00F57900"/>
    <w:rsid w:val="00F57C57"/>
    <w:rsid w:val="00F60014"/>
    <w:rsid w:val="00F61522"/>
    <w:rsid w:val="00F61603"/>
    <w:rsid w:val="00F61FCF"/>
    <w:rsid w:val="00F64065"/>
    <w:rsid w:val="00F65A30"/>
    <w:rsid w:val="00F65F82"/>
    <w:rsid w:val="00F663E2"/>
    <w:rsid w:val="00F671E8"/>
    <w:rsid w:val="00F67629"/>
    <w:rsid w:val="00F67E44"/>
    <w:rsid w:val="00F7002A"/>
    <w:rsid w:val="00F71ECB"/>
    <w:rsid w:val="00F7263D"/>
    <w:rsid w:val="00F739F6"/>
    <w:rsid w:val="00F73AD7"/>
    <w:rsid w:val="00F73F63"/>
    <w:rsid w:val="00F74395"/>
    <w:rsid w:val="00F74460"/>
    <w:rsid w:val="00F75011"/>
    <w:rsid w:val="00F75309"/>
    <w:rsid w:val="00F75DDD"/>
    <w:rsid w:val="00F768CB"/>
    <w:rsid w:val="00F76F9B"/>
    <w:rsid w:val="00F77096"/>
    <w:rsid w:val="00F77E8F"/>
    <w:rsid w:val="00F77F8D"/>
    <w:rsid w:val="00F804B3"/>
    <w:rsid w:val="00F807BE"/>
    <w:rsid w:val="00F808F3"/>
    <w:rsid w:val="00F81284"/>
    <w:rsid w:val="00F82A8A"/>
    <w:rsid w:val="00F836F6"/>
    <w:rsid w:val="00F839B7"/>
    <w:rsid w:val="00F849DA"/>
    <w:rsid w:val="00F84ABA"/>
    <w:rsid w:val="00F84D56"/>
    <w:rsid w:val="00F852D2"/>
    <w:rsid w:val="00F859FA"/>
    <w:rsid w:val="00F86B58"/>
    <w:rsid w:val="00F87B80"/>
    <w:rsid w:val="00F902C3"/>
    <w:rsid w:val="00F90478"/>
    <w:rsid w:val="00F91310"/>
    <w:rsid w:val="00F918B7"/>
    <w:rsid w:val="00F93672"/>
    <w:rsid w:val="00F93AB2"/>
    <w:rsid w:val="00F94A9F"/>
    <w:rsid w:val="00F95116"/>
    <w:rsid w:val="00F95D17"/>
    <w:rsid w:val="00F95D69"/>
    <w:rsid w:val="00F95F1C"/>
    <w:rsid w:val="00F9693A"/>
    <w:rsid w:val="00F96DD9"/>
    <w:rsid w:val="00F97ABA"/>
    <w:rsid w:val="00FA0362"/>
    <w:rsid w:val="00FA0DB7"/>
    <w:rsid w:val="00FA16F6"/>
    <w:rsid w:val="00FA3245"/>
    <w:rsid w:val="00FA3A7D"/>
    <w:rsid w:val="00FA3B0E"/>
    <w:rsid w:val="00FA4843"/>
    <w:rsid w:val="00FA4A34"/>
    <w:rsid w:val="00FA4EB3"/>
    <w:rsid w:val="00FA5CDF"/>
    <w:rsid w:val="00FA60F8"/>
    <w:rsid w:val="00FA6109"/>
    <w:rsid w:val="00FA61E4"/>
    <w:rsid w:val="00FA6584"/>
    <w:rsid w:val="00FA73D6"/>
    <w:rsid w:val="00FA7703"/>
    <w:rsid w:val="00FA7833"/>
    <w:rsid w:val="00FB0A75"/>
    <w:rsid w:val="00FB0D49"/>
    <w:rsid w:val="00FB260B"/>
    <w:rsid w:val="00FB26A6"/>
    <w:rsid w:val="00FB3C4A"/>
    <w:rsid w:val="00FB3C99"/>
    <w:rsid w:val="00FB3EF4"/>
    <w:rsid w:val="00FB48E7"/>
    <w:rsid w:val="00FB49BE"/>
    <w:rsid w:val="00FB55B9"/>
    <w:rsid w:val="00FB5B69"/>
    <w:rsid w:val="00FB5F31"/>
    <w:rsid w:val="00FB61F9"/>
    <w:rsid w:val="00FB695A"/>
    <w:rsid w:val="00FB7F6E"/>
    <w:rsid w:val="00FC0019"/>
    <w:rsid w:val="00FC07D4"/>
    <w:rsid w:val="00FC0C5A"/>
    <w:rsid w:val="00FC1069"/>
    <w:rsid w:val="00FC1260"/>
    <w:rsid w:val="00FC12A9"/>
    <w:rsid w:val="00FC20AF"/>
    <w:rsid w:val="00FC36EA"/>
    <w:rsid w:val="00FC38D8"/>
    <w:rsid w:val="00FC4399"/>
    <w:rsid w:val="00FC43A2"/>
    <w:rsid w:val="00FC45E3"/>
    <w:rsid w:val="00FC4EC0"/>
    <w:rsid w:val="00FC51DA"/>
    <w:rsid w:val="00FC53EA"/>
    <w:rsid w:val="00FC56AE"/>
    <w:rsid w:val="00FC5C19"/>
    <w:rsid w:val="00FC776E"/>
    <w:rsid w:val="00FC7C3F"/>
    <w:rsid w:val="00FD0080"/>
    <w:rsid w:val="00FD2050"/>
    <w:rsid w:val="00FD33AD"/>
    <w:rsid w:val="00FD417A"/>
    <w:rsid w:val="00FD4A61"/>
    <w:rsid w:val="00FD4D2F"/>
    <w:rsid w:val="00FD4D97"/>
    <w:rsid w:val="00FD5B94"/>
    <w:rsid w:val="00FD5DC1"/>
    <w:rsid w:val="00FD623D"/>
    <w:rsid w:val="00FD62AD"/>
    <w:rsid w:val="00FD67A4"/>
    <w:rsid w:val="00FD690B"/>
    <w:rsid w:val="00FE0537"/>
    <w:rsid w:val="00FE124F"/>
    <w:rsid w:val="00FE15AE"/>
    <w:rsid w:val="00FE23A2"/>
    <w:rsid w:val="00FE280E"/>
    <w:rsid w:val="00FE33BC"/>
    <w:rsid w:val="00FE4150"/>
    <w:rsid w:val="00FE4B59"/>
    <w:rsid w:val="00FE4DFC"/>
    <w:rsid w:val="00FE4E9E"/>
    <w:rsid w:val="00FE5598"/>
    <w:rsid w:val="00FE5B70"/>
    <w:rsid w:val="00FE5F2F"/>
    <w:rsid w:val="00FE66CF"/>
    <w:rsid w:val="00FE6FCD"/>
    <w:rsid w:val="00FE7B03"/>
    <w:rsid w:val="00FE7BDB"/>
    <w:rsid w:val="00FF03CF"/>
    <w:rsid w:val="00FF0F8B"/>
    <w:rsid w:val="00FF11C0"/>
    <w:rsid w:val="00FF1330"/>
    <w:rsid w:val="00FF1AA4"/>
    <w:rsid w:val="00FF1C19"/>
    <w:rsid w:val="00FF275D"/>
    <w:rsid w:val="00FF36A3"/>
    <w:rsid w:val="00FF47ED"/>
    <w:rsid w:val="00FF4B5C"/>
    <w:rsid w:val="00FF4C1C"/>
    <w:rsid w:val="00FF4FCC"/>
    <w:rsid w:val="00FF64E2"/>
    <w:rsid w:val="00FF6982"/>
    <w:rsid w:val="00FF6B82"/>
    <w:rsid w:val="00FF72B8"/>
  </w:rsids>
  <m:mathPr>
    <m:mathFont m:val="Cambria Math"/>
    <m:brkBin m:val="before"/>
    <m:brkBinSub m:val="--"/>
    <m:smallFrac/>
    <m:dispDef/>
    <m:lMargin m:val="0"/>
    <m:rMargin m:val="0"/>
    <m:defJc m:val="centerGroup"/>
    <m:wrapIndent m:val="1440"/>
    <m:intLim m:val="subSup"/>
    <m:naryLim m:val="undOvr"/>
  </m:mathPr>
  <w:themeFontLang w:val="pt-BR"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4276D02"/>
  <w15:docId w15:val="{F55E65EC-C1B2-40D8-A607-3671ED4D25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SimSun" w:hAnsi="Times New Roman" w:cs="Arial"/>
        <w:kern w:val="3"/>
        <w:sz w:val="24"/>
        <w:szCs w:val="24"/>
        <w:lang w:val="pt-BR" w:eastAsia="zh-CN" w:bidi="hi-IN"/>
      </w:rPr>
    </w:rPrDefault>
    <w:pPrDefault>
      <w:pPr>
        <w:widowControl w:val="0"/>
        <w:autoSpaceDN w:val="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qFormat="1"/>
    <w:lsdException w:name="header" w:semiHidden="1" w:uiPriority="0" w:unhideWhenUsed="1"/>
    <w:lsdException w:name="footer" w:semiHidden="1"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qFormat="1"/>
    <w:lsdException w:name="line number" w:semiHidden="1" w:unhideWhenUsed="1"/>
    <w:lsdException w:name="page number" w:semiHidden="1" w:uiPriority="0" w:unhideWhenUsed="1"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iPriority="0" w:unhideWhenUsed="1"/>
    <w:lsdException w:name="List 4" w:semiHidden="1" w:uiPriority="0" w:unhideWhenUsed="1"/>
    <w:lsdException w:name="List 5" w:semiHidden="1" w:unhideWhenUsed="1"/>
    <w:lsdException w:name="List Bullet 2" w:semiHidden="1" w:unhideWhenUsed="1"/>
    <w:lsdException w:name="List Bullet 3" w:semiHidden="1" w:uiPriority="0" w:unhideWhenUsed="1" w:qFormat="1"/>
    <w:lsdException w:name="List Bullet 4" w:semiHidden="1" w:uiPriority="0" w:unhideWhenUsed="1" w:qFormat="1"/>
    <w:lsdException w:name="List Bullet 5" w:semiHidden="1" w:uiPriority="0"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qFormat="1"/>
    <w:lsdException w:name="Body Text 3" w:semiHidden="1" w:uiPriority="0" w:unhideWhenUsed="1" w:qFormat="1"/>
    <w:lsdException w:name="Body Text Indent 2" w:semiHidden="1" w:uiPriority="0" w:unhideWhenUsed="1" w:qFormat="1"/>
    <w:lsdException w:name="Body Text Indent 3" w:semiHidden="1" w:uiPriority="0" w:unhideWhenUsed="1" w:qFormat="1"/>
    <w:lsdException w:name="Block Text" w:semiHidden="1" w:uiPriority="0" w:unhideWhenUsed="1" w:qFormat="1"/>
    <w:lsdException w:name="Hyperlink" w:semiHidden="1" w:unhideWhenUsed="1"/>
    <w:lsdException w:name="FollowedHyperlink" w:semiHidden="1" w:uiPriority="0" w:unhideWhenUsed="1"/>
    <w:lsdException w:name="Strong" w:uiPriority="0" w:qFormat="1"/>
    <w:lsdException w:name="Emphasis" w:uiPriority="0" w:qFormat="1"/>
    <w:lsdException w:name="Document Map" w:semiHidden="1" w:uiPriority="0" w:unhideWhenUsed="1" w:qFormat="1"/>
    <w:lsdException w:name="Plain Text" w:semiHidden="1" w:uiPriority="0"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59"/>
    <w:lsdException w:name="Table Theme" w:semiHidden="1" w:unhideWhenUsed="1"/>
    <w:lsdException w:name="Placeholder Text" w:semiHidden="1" w:qFormat="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0" w:qFormat="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1B042C"/>
    <w:pPr>
      <w:suppressAutoHyphens/>
    </w:pPr>
  </w:style>
  <w:style w:type="paragraph" w:styleId="Ttulo1">
    <w:name w:val="heading 1"/>
    <w:aliases w:val="SubTítulo 1"/>
    <w:basedOn w:val="Normal"/>
    <w:next w:val="Normal"/>
    <w:link w:val="Ttulo1Char"/>
    <w:uiPriority w:val="9"/>
    <w:qFormat/>
    <w:rsid w:val="008819DA"/>
    <w:pPr>
      <w:keepNext/>
      <w:widowControl/>
      <w:suppressAutoHyphens w:val="0"/>
      <w:autoSpaceDN/>
      <w:jc w:val="both"/>
      <w:textAlignment w:val="auto"/>
      <w:outlineLvl w:val="0"/>
    </w:pPr>
    <w:rPr>
      <w:rFonts w:ascii="Cambria" w:eastAsia="Times New Roman" w:hAnsi="Cambria" w:cs="Times New Roman"/>
      <w:b/>
      <w:bCs/>
      <w:sz w:val="32"/>
      <w:szCs w:val="32"/>
    </w:rPr>
  </w:style>
  <w:style w:type="paragraph" w:styleId="Ttulo2">
    <w:name w:val="heading 2"/>
    <w:aliases w:val="título 2"/>
    <w:basedOn w:val="Normal"/>
    <w:next w:val="Normal"/>
    <w:link w:val="Ttulo2Char"/>
    <w:uiPriority w:val="9"/>
    <w:qFormat/>
    <w:rsid w:val="008819DA"/>
    <w:pPr>
      <w:keepNext/>
      <w:suppressAutoHyphens w:val="0"/>
      <w:autoSpaceDN/>
      <w:jc w:val="both"/>
      <w:textAlignment w:val="auto"/>
      <w:outlineLvl w:val="1"/>
    </w:pPr>
    <w:rPr>
      <w:rFonts w:ascii="Arial" w:eastAsia="Times New Roman" w:hAnsi="Arial"/>
      <w:b/>
      <w:sz w:val="28"/>
    </w:rPr>
  </w:style>
  <w:style w:type="paragraph" w:styleId="Ttulo3">
    <w:name w:val="heading 3"/>
    <w:basedOn w:val="Normal"/>
    <w:next w:val="Normal"/>
    <w:link w:val="Ttulo3Char"/>
    <w:qFormat/>
    <w:rsid w:val="008819DA"/>
    <w:pPr>
      <w:keepNext/>
      <w:suppressAutoHyphens w:val="0"/>
      <w:autoSpaceDN/>
      <w:jc w:val="center"/>
      <w:textAlignment w:val="auto"/>
      <w:outlineLvl w:val="2"/>
    </w:pPr>
    <w:rPr>
      <w:rFonts w:ascii="Arial" w:eastAsia="Times New Roman" w:hAnsi="Arial" w:cs="Times New Roman"/>
      <w:b/>
      <w:kern w:val="0"/>
      <w:sz w:val="32"/>
      <w:szCs w:val="20"/>
      <w:lang w:eastAsia="pt-BR" w:bidi="ar-SA"/>
    </w:rPr>
  </w:style>
  <w:style w:type="paragraph" w:styleId="Ttulo4">
    <w:name w:val="heading 4"/>
    <w:basedOn w:val="Normal"/>
    <w:next w:val="Normal"/>
    <w:link w:val="Ttulo4Char"/>
    <w:qFormat/>
    <w:rsid w:val="008819DA"/>
    <w:pPr>
      <w:keepNext/>
      <w:suppressAutoHyphens w:val="0"/>
      <w:autoSpaceDN/>
      <w:jc w:val="both"/>
      <w:textAlignment w:val="auto"/>
      <w:outlineLvl w:val="3"/>
    </w:pPr>
    <w:rPr>
      <w:rFonts w:ascii="Calibri" w:eastAsia="Times New Roman" w:hAnsi="Calibri" w:cs="Times New Roman"/>
      <w:b/>
      <w:bCs/>
      <w:sz w:val="28"/>
      <w:szCs w:val="28"/>
    </w:rPr>
  </w:style>
  <w:style w:type="paragraph" w:styleId="Ttulo5">
    <w:name w:val="heading 5"/>
    <w:basedOn w:val="Normal"/>
    <w:next w:val="Normal"/>
    <w:link w:val="Ttulo5Char"/>
    <w:qFormat/>
    <w:rsid w:val="008819DA"/>
    <w:pPr>
      <w:keepNext/>
      <w:suppressAutoHyphens w:val="0"/>
      <w:autoSpaceDN/>
      <w:spacing w:line="360" w:lineRule="auto"/>
      <w:jc w:val="both"/>
      <w:textAlignment w:val="auto"/>
      <w:outlineLvl w:val="4"/>
    </w:pPr>
    <w:rPr>
      <w:rFonts w:eastAsia="Times New Roman"/>
      <w:b/>
      <w:bCs/>
      <w:i/>
      <w:iCs/>
      <w:sz w:val="26"/>
      <w:szCs w:val="26"/>
    </w:rPr>
  </w:style>
  <w:style w:type="paragraph" w:styleId="Ttulo6">
    <w:name w:val="heading 6"/>
    <w:basedOn w:val="Normal"/>
    <w:next w:val="Normal"/>
    <w:link w:val="Ttulo6Char"/>
    <w:qFormat/>
    <w:rsid w:val="008819DA"/>
    <w:pPr>
      <w:keepNext/>
      <w:suppressAutoHyphens w:val="0"/>
      <w:autoSpaceDN/>
      <w:spacing w:line="360" w:lineRule="auto"/>
      <w:jc w:val="both"/>
      <w:textAlignment w:val="auto"/>
      <w:outlineLvl w:val="5"/>
    </w:pPr>
    <w:rPr>
      <w:rFonts w:ascii="Arial" w:eastAsia="Times New Roman" w:hAnsi="Arial" w:cs="Times New Roman"/>
      <w:b/>
      <w:snapToGrid w:val="0"/>
      <w:kern w:val="0"/>
      <w:sz w:val="20"/>
      <w:szCs w:val="20"/>
      <w:lang w:eastAsia="pt-BR" w:bidi="ar-SA"/>
    </w:rPr>
  </w:style>
  <w:style w:type="paragraph" w:styleId="Ttulo7">
    <w:name w:val="heading 7"/>
    <w:basedOn w:val="Normal"/>
    <w:next w:val="Normal"/>
    <w:link w:val="Ttulo7Char"/>
    <w:qFormat/>
    <w:rsid w:val="008819DA"/>
    <w:pPr>
      <w:keepNext/>
      <w:suppressAutoHyphens w:val="0"/>
      <w:autoSpaceDN/>
      <w:spacing w:line="360" w:lineRule="auto"/>
      <w:jc w:val="both"/>
      <w:textAlignment w:val="auto"/>
      <w:outlineLvl w:val="6"/>
    </w:pPr>
    <w:rPr>
      <w:rFonts w:ascii="Arial" w:eastAsia="Times New Roman" w:hAnsi="Arial" w:cs="Times New Roman"/>
      <w:b/>
      <w:snapToGrid w:val="0"/>
      <w:kern w:val="0"/>
      <w:sz w:val="28"/>
      <w:szCs w:val="20"/>
      <w:lang w:eastAsia="pt-BR" w:bidi="ar-SA"/>
    </w:rPr>
  </w:style>
  <w:style w:type="paragraph" w:styleId="Ttulo8">
    <w:name w:val="heading 8"/>
    <w:basedOn w:val="Normal"/>
    <w:next w:val="Normal"/>
    <w:link w:val="Ttulo8Char"/>
    <w:qFormat/>
    <w:rsid w:val="008819DA"/>
    <w:pPr>
      <w:keepNext/>
      <w:suppressAutoHyphens w:val="0"/>
      <w:autoSpaceDN/>
      <w:spacing w:line="360" w:lineRule="auto"/>
      <w:ind w:left="567" w:hanging="567"/>
      <w:jc w:val="both"/>
      <w:textAlignment w:val="auto"/>
      <w:outlineLvl w:val="7"/>
    </w:pPr>
    <w:rPr>
      <w:rFonts w:ascii="Arial" w:eastAsia="Times New Roman" w:hAnsi="Arial" w:cs="Times New Roman"/>
      <w:b/>
      <w:snapToGrid w:val="0"/>
      <w:kern w:val="0"/>
      <w:sz w:val="28"/>
      <w:szCs w:val="20"/>
      <w:lang w:eastAsia="pt-BR" w:bidi="ar-SA"/>
    </w:rPr>
  </w:style>
  <w:style w:type="paragraph" w:styleId="Ttulo9">
    <w:name w:val="heading 9"/>
    <w:aliases w:val="Título 9 - Anexos,(Apêndice)"/>
    <w:basedOn w:val="Normal"/>
    <w:next w:val="Normal"/>
    <w:link w:val="Ttulo9Char"/>
    <w:qFormat/>
    <w:rsid w:val="008819DA"/>
    <w:pPr>
      <w:keepNext/>
      <w:suppressAutoHyphens w:val="0"/>
      <w:autoSpaceDN/>
      <w:spacing w:line="360" w:lineRule="auto"/>
      <w:ind w:left="709" w:hanging="709"/>
      <w:jc w:val="both"/>
      <w:textAlignment w:val="auto"/>
      <w:outlineLvl w:val="8"/>
    </w:pPr>
    <w:rPr>
      <w:rFonts w:ascii="Arial" w:eastAsia="Times New Roman" w:hAnsi="Arial" w:cs="Times New Roman"/>
      <w:b/>
      <w:snapToGrid w:val="0"/>
      <w:kern w:val="0"/>
      <w:sz w:val="28"/>
      <w:szCs w:val="20"/>
      <w:lang w:eastAsia="pt-BR" w:bidi="ar-SA"/>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Standard">
    <w:name w:val="Standard"/>
    <w:qFormat/>
    <w:rsid w:val="005719AD"/>
    <w:pPr>
      <w:widowControl/>
      <w:suppressAutoHyphens/>
    </w:pPr>
    <w:rPr>
      <w:rFonts w:eastAsia="Times New Roman" w:cs="Times New Roman"/>
      <w:sz w:val="20"/>
      <w:szCs w:val="20"/>
      <w:lang w:bidi="ar-SA"/>
    </w:rPr>
  </w:style>
  <w:style w:type="paragraph" w:styleId="Ttulo">
    <w:name w:val="Title"/>
    <w:basedOn w:val="Standard"/>
    <w:next w:val="Textbody"/>
    <w:qFormat/>
    <w:rsid w:val="005719AD"/>
    <w:pPr>
      <w:keepNext/>
      <w:spacing w:before="240" w:after="120"/>
    </w:pPr>
    <w:rPr>
      <w:rFonts w:ascii="Arial" w:eastAsia="Microsoft YaHei" w:hAnsi="Arial" w:cs="Arial"/>
      <w:sz w:val="28"/>
      <w:szCs w:val="28"/>
    </w:rPr>
  </w:style>
  <w:style w:type="paragraph" w:customStyle="1" w:styleId="Textbody">
    <w:name w:val="Text body"/>
    <w:basedOn w:val="Standard"/>
    <w:qFormat/>
    <w:rsid w:val="005719AD"/>
    <w:pPr>
      <w:jc w:val="both"/>
    </w:pPr>
    <w:rPr>
      <w:sz w:val="28"/>
    </w:rPr>
  </w:style>
  <w:style w:type="paragraph" w:styleId="Subttulo">
    <w:name w:val="Subtitle"/>
    <w:basedOn w:val="Ttulo"/>
    <w:next w:val="Textbody"/>
    <w:qFormat/>
    <w:rsid w:val="005719AD"/>
    <w:pPr>
      <w:jc w:val="center"/>
    </w:pPr>
    <w:rPr>
      <w:i/>
      <w:iCs/>
    </w:rPr>
  </w:style>
  <w:style w:type="paragraph" w:styleId="Lista">
    <w:name w:val="List"/>
    <w:basedOn w:val="Textbody"/>
    <w:uiPriority w:val="99"/>
    <w:rsid w:val="005719AD"/>
    <w:rPr>
      <w:rFonts w:cs="Arial"/>
    </w:rPr>
  </w:style>
  <w:style w:type="paragraph" w:customStyle="1" w:styleId="Legenda1">
    <w:name w:val="Legenda1"/>
    <w:basedOn w:val="Standard"/>
    <w:qFormat/>
    <w:rsid w:val="005719AD"/>
    <w:pPr>
      <w:suppressLineNumbers/>
      <w:spacing w:before="120" w:after="120"/>
    </w:pPr>
    <w:rPr>
      <w:rFonts w:cs="Arial"/>
      <w:i/>
      <w:iCs/>
      <w:sz w:val="24"/>
      <w:szCs w:val="24"/>
    </w:rPr>
  </w:style>
  <w:style w:type="paragraph" w:customStyle="1" w:styleId="Index">
    <w:name w:val="Index"/>
    <w:basedOn w:val="Standard"/>
    <w:rsid w:val="005719AD"/>
    <w:pPr>
      <w:suppressLineNumbers/>
    </w:pPr>
    <w:rPr>
      <w:rFonts w:cs="Arial"/>
    </w:rPr>
  </w:style>
  <w:style w:type="paragraph" w:customStyle="1" w:styleId="Ttulo11">
    <w:name w:val="Título 11"/>
    <w:basedOn w:val="Standard"/>
    <w:next w:val="Standard"/>
    <w:qFormat/>
    <w:rsid w:val="005719AD"/>
    <w:pPr>
      <w:keepNext/>
      <w:spacing w:before="240" w:after="60"/>
      <w:outlineLvl w:val="0"/>
    </w:pPr>
    <w:rPr>
      <w:rFonts w:ascii="Cambria" w:hAnsi="Cambria" w:cs="Cambria"/>
      <w:b/>
      <w:bCs/>
      <w:sz w:val="32"/>
      <w:szCs w:val="32"/>
    </w:rPr>
  </w:style>
  <w:style w:type="paragraph" w:customStyle="1" w:styleId="Ttulo21">
    <w:name w:val="Título 21"/>
    <w:basedOn w:val="Standard"/>
    <w:next w:val="Standard"/>
    <w:qFormat/>
    <w:rsid w:val="005719AD"/>
    <w:pPr>
      <w:keepNext/>
      <w:ind w:left="2160" w:hanging="2160"/>
      <w:jc w:val="both"/>
      <w:outlineLvl w:val="1"/>
    </w:pPr>
    <w:rPr>
      <w:rFonts w:ascii="Arial" w:hAnsi="Arial" w:cs="Arial"/>
      <w:b/>
      <w:sz w:val="28"/>
    </w:rPr>
  </w:style>
  <w:style w:type="paragraph" w:customStyle="1" w:styleId="Ttulo41">
    <w:name w:val="Título 41"/>
    <w:basedOn w:val="Standard"/>
    <w:next w:val="Standard"/>
    <w:qFormat/>
    <w:rsid w:val="005719AD"/>
    <w:pPr>
      <w:keepNext/>
      <w:spacing w:before="240" w:after="60"/>
      <w:outlineLvl w:val="3"/>
    </w:pPr>
    <w:rPr>
      <w:rFonts w:ascii="Calibri" w:hAnsi="Calibri" w:cs="Calibri"/>
      <w:b/>
      <w:bCs/>
      <w:sz w:val="28"/>
      <w:szCs w:val="28"/>
    </w:rPr>
  </w:style>
  <w:style w:type="paragraph" w:customStyle="1" w:styleId="Ttulo51">
    <w:name w:val="Título 51"/>
    <w:basedOn w:val="Standard"/>
    <w:next w:val="Standard"/>
    <w:qFormat/>
    <w:rsid w:val="005719AD"/>
    <w:pPr>
      <w:spacing w:before="240" w:after="60"/>
      <w:outlineLvl w:val="4"/>
    </w:pPr>
    <w:rPr>
      <w:rFonts w:ascii="Calibri" w:hAnsi="Calibri" w:cs="Calibri"/>
      <w:b/>
      <w:bCs/>
      <w:i/>
      <w:iCs/>
      <w:sz w:val="26"/>
      <w:szCs w:val="26"/>
    </w:rPr>
  </w:style>
  <w:style w:type="paragraph" w:customStyle="1" w:styleId="Cabealho1">
    <w:name w:val="Cabeçalho1"/>
    <w:basedOn w:val="Standard"/>
    <w:qFormat/>
    <w:rsid w:val="005719AD"/>
  </w:style>
  <w:style w:type="paragraph" w:customStyle="1" w:styleId="Rodap1">
    <w:name w:val="Rodapé1"/>
    <w:basedOn w:val="Standard"/>
    <w:qFormat/>
    <w:rsid w:val="005719AD"/>
  </w:style>
  <w:style w:type="paragraph" w:styleId="Textodebalo">
    <w:name w:val="Balloon Text"/>
    <w:basedOn w:val="Standard"/>
    <w:uiPriority w:val="99"/>
    <w:qFormat/>
    <w:rsid w:val="005719AD"/>
    <w:rPr>
      <w:rFonts w:ascii="Tahoma" w:hAnsi="Tahoma" w:cs="Tahoma"/>
      <w:sz w:val="16"/>
      <w:szCs w:val="16"/>
    </w:rPr>
  </w:style>
  <w:style w:type="paragraph" w:customStyle="1" w:styleId="TableContents">
    <w:name w:val="Table Contents"/>
    <w:basedOn w:val="Standard"/>
    <w:rsid w:val="005719AD"/>
    <w:pPr>
      <w:suppressLineNumbers/>
    </w:pPr>
  </w:style>
  <w:style w:type="paragraph" w:customStyle="1" w:styleId="TableHeading">
    <w:name w:val="Table Heading"/>
    <w:basedOn w:val="TableContents"/>
    <w:rsid w:val="005719AD"/>
    <w:pPr>
      <w:jc w:val="center"/>
    </w:pPr>
    <w:rPr>
      <w:b/>
      <w:bCs/>
    </w:rPr>
  </w:style>
  <w:style w:type="character" w:customStyle="1" w:styleId="WW8Num1z0">
    <w:name w:val="WW8Num1z0"/>
    <w:qFormat/>
    <w:rsid w:val="005719AD"/>
  </w:style>
  <w:style w:type="character" w:customStyle="1" w:styleId="WW8Num1z1">
    <w:name w:val="WW8Num1z1"/>
    <w:qFormat/>
    <w:rsid w:val="005719AD"/>
  </w:style>
  <w:style w:type="character" w:customStyle="1" w:styleId="WW8Num1z2">
    <w:name w:val="WW8Num1z2"/>
    <w:qFormat/>
    <w:rsid w:val="005719AD"/>
  </w:style>
  <w:style w:type="character" w:customStyle="1" w:styleId="WW8Num1z3">
    <w:name w:val="WW8Num1z3"/>
    <w:qFormat/>
    <w:rsid w:val="005719AD"/>
  </w:style>
  <w:style w:type="character" w:customStyle="1" w:styleId="WW8Num1z4">
    <w:name w:val="WW8Num1z4"/>
    <w:qFormat/>
    <w:rsid w:val="005719AD"/>
  </w:style>
  <w:style w:type="character" w:customStyle="1" w:styleId="WW8Num1z5">
    <w:name w:val="WW8Num1z5"/>
    <w:qFormat/>
    <w:rsid w:val="005719AD"/>
  </w:style>
  <w:style w:type="character" w:customStyle="1" w:styleId="WW8Num1z6">
    <w:name w:val="WW8Num1z6"/>
    <w:qFormat/>
    <w:rsid w:val="005719AD"/>
  </w:style>
  <w:style w:type="character" w:customStyle="1" w:styleId="WW8Num1z7">
    <w:name w:val="WW8Num1z7"/>
    <w:qFormat/>
    <w:rsid w:val="005719AD"/>
  </w:style>
  <w:style w:type="character" w:customStyle="1" w:styleId="WW8Num1z8">
    <w:name w:val="WW8Num1z8"/>
    <w:qFormat/>
    <w:rsid w:val="005719AD"/>
  </w:style>
  <w:style w:type="character" w:customStyle="1" w:styleId="WW8Num2z0">
    <w:name w:val="WW8Num2z0"/>
    <w:qFormat/>
    <w:rsid w:val="005719AD"/>
  </w:style>
  <w:style w:type="character" w:customStyle="1" w:styleId="WW8Num2z1">
    <w:name w:val="WW8Num2z1"/>
    <w:qFormat/>
    <w:rsid w:val="005719AD"/>
  </w:style>
  <w:style w:type="character" w:customStyle="1" w:styleId="WW8Num2z2">
    <w:name w:val="WW8Num2z2"/>
    <w:qFormat/>
    <w:rsid w:val="005719AD"/>
  </w:style>
  <w:style w:type="character" w:customStyle="1" w:styleId="WW8Num2z3">
    <w:name w:val="WW8Num2z3"/>
    <w:qFormat/>
    <w:rsid w:val="005719AD"/>
  </w:style>
  <w:style w:type="character" w:customStyle="1" w:styleId="WW8Num2z4">
    <w:name w:val="WW8Num2z4"/>
    <w:qFormat/>
    <w:rsid w:val="005719AD"/>
  </w:style>
  <w:style w:type="character" w:customStyle="1" w:styleId="WW8Num2z5">
    <w:name w:val="WW8Num2z5"/>
    <w:qFormat/>
    <w:rsid w:val="005719AD"/>
  </w:style>
  <w:style w:type="character" w:customStyle="1" w:styleId="WW8Num2z6">
    <w:name w:val="WW8Num2z6"/>
    <w:qFormat/>
    <w:rsid w:val="005719AD"/>
  </w:style>
  <w:style w:type="character" w:customStyle="1" w:styleId="WW8Num2z7">
    <w:name w:val="WW8Num2z7"/>
    <w:qFormat/>
    <w:rsid w:val="005719AD"/>
  </w:style>
  <w:style w:type="character" w:customStyle="1" w:styleId="WW8Num2z8">
    <w:name w:val="WW8Num2z8"/>
    <w:qFormat/>
    <w:rsid w:val="005719AD"/>
  </w:style>
  <w:style w:type="character" w:customStyle="1" w:styleId="WW8Num3z0">
    <w:name w:val="WW8Num3z0"/>
    <w:qFormat/>
    <w:rsid w:val="005719AD"/>
    <w:rPr>
      <w:rFonts w:ascii="Symbol" w:hAnsi="Symbol" w:cs="Symbol"/>
    </w:rPr>
  </w:style>
  <w:style w:type="character" w:customStyle="1" w:styleId="WW8Num3z1">
    <w:name w:val="WW8Num3z1"/>
    <w:qFormat/>
    <w:rsid w:val="005719AD"/>
    <w:rPr>
      <w:rFonts w:ascii="Courier New" w:hAnsi="Courier New" w:cs="Courier New"/>
    </w:rPr>
  </w:style>
  <w:style w:type="character" w:customStyle="1" w:styleId="WW8Num3z2">
    <w:name w:val="WW8Num3z2"/>
    <w:qFormat/>
    <w:rsid w:val="005719AD"/>
    <w:rPr>
      <w:rFonts w:ascii="Wingdings" w:hAnsi="Wingdings" w:cs="Wingdings"/>
    </w:rPr>
  </w:style>
  <w:style w:type="character" w:customStyle="1" w:styleId="WW8Num4z0">
    <w:name w:val="WW8Num4z0"/>
    <w:qFormat/>
    <w:rsid w:val="005719AD"/>
  </w:style>
  <w:style w:type="character" w:customStyle="1" w:styleId="WW8Num4z1">
    <w:name w:val="WW8Num4z1"/>
    <w:qFormat/>
    <w:rsid w:val="005719AD"/>
  </w:style>
  <w:style w:type="character" w:customStyle="1" w:styleId="WW8Num4z2">
    <w:name w:val="WW8Num4z2"/>
    <w:qFormat/>
    <w:rsid w:val="005719AD"/>
  </w:style>
  <w:style w:type="character" w:customStyle="1" w:styleId="WW8Num4z3">
    <w:name w:val="WW8Num4z3"/>
    <w:qFormat/>
    <w:rsid w:val="005719AD"/>
  </w:style>
  <w:style w:type="character" w:customStyle="1" w:styleId="WW8Num4z4">
    <w:name w:val="WW8Num4z4"/>
    <w:qFormat/>
    <w:rsid w:val="005719AD"/>
  </w:style>
  <w:style w:type="character" w:customStyle="1" w:styleId="WW8Num4z5">
    <w:name w:val="WW8Num4z5"/>
    <w:qFormat/>
    <w:rsid w:val="005719AD"/>
  </w:style>
  <w:style w:type="character" w:customStyle="1" w:styleId="WW8Num4z6">
    <w:name w:val="WW8Num4z6"/>
    <w:qFormat/>
    <w:rsid w:val="005719AD"/>
  </w:style>
  <w:style w:type="character" w:customStyle="1" w:styleId="WW8Num4z7">
    <w:name w:val="WW8Num4z7"/>
    <w:qFormat/>
    <w:rsid w:val="005719AD"/>
  </w:style>
  <w:style w:type="character" w:customStyle="1" w:styleId="WW8Num4z8">
    <w:name w:val="WW8Num4z8"/>
    <w:qFormat/>
    <w:rsid w:val="005719AD"/>
  </w:style>
  <w:style w:type="character" w:customStyle="1" w:styleId="TtuloChar">
    <w:name w:val="Título Char"/>
    <w:qFormat/>
    <w:rsid w:val="005719AD"/>
    <w:rPr>
      <w:rFonts w:ascii="Times New Roman" w:eastAsia="Times New Roman" w:hAnsi="Times New Roman" w:cs="Times New Roman"/>
      <w:b/>
      <w:bCs/>
      <w:sz w:val="28"/>
      <w:szCs w:val="24"/>
    </w:rPr>
  </w:style>
  <w:style w:type="character" w:customStyle="1" w:styleId="CorpodetextoChar">
    <w:name w:val="Corpo de texto Char"/>
    <w:aliases w:val="Tempo Body Text Char,bt Char,body text Char,BODY TEXT Char,t Char,Text Char,Body Text 1 Char,body indent Char,Block text Char,Nível 4 Char"/>
    <w:qFormat/>
    <w:rsid w:val="005719AD"/>
    <w:rPr>
      <w:rFonts w:ascii="Times New Roman" w:eastAsia="Times New Roman" w:hAnsi="Times New Roman" w:cs="Times New Roman"/>
      <w:sz w:val="28"/>
      <w:szCs w:val="20"/>
    </w:rPr>
  </w:style>
  <w:style w:type="character" w:customStyle="1" w:styleId="CabealhoChar">
    <w:name w:val="Cabeçalho Char"/>
    <w:uiPriority w:val="99"/>
    <w:qFormat/>
    <w:rsid w:val="005719AD"/>
    <w:rPr>
      <w:rFonts w:ascii="Times New Roman" w:eastAsia="Times New Roman" w:hAnsi="Times New Roman" w:cs="Times New Roman"/>
      <w:sz w:val="20"/>
      <w:szCs w:val="20"/>
    </w:rPr>
  </w:style>
  <w:style w:type="character" w:customStyle="1" w:styleId="RodapChar">
    <w:name w:val="Rodapé Char"/>
    <w:uiPriority w:val="99"/>
    <w:qFormat/>
    <w:rsid w:val="005719AD"/>
    <w:rPr>
      <w:rFonts w:ascii="Times New Roman" w:eastAsia="Times New Roman" w:hAnsi="Times New Roman" w:cs="Times New Roman"/>
      <w:sz w:val="20"/>
      <w:szCs w:val="20"/>
    </w:rPr>
  </w:style>
  <w:style w:type="character" w:customStyle="1" w:styleId="Ttulo2Char">
    <w:name w:val="Título 2 Char"/>
    <w:aliases w:val="título 2 Char"/>
    <w:link w:val="Ttulo2"/>
    <w:uiPriority w:val="9"/>
    <w:qFormat/>
    <w:rsid w:val="005719AD"/>
    <w:rPr>
      <w:rFonts w:ascii="Arial" w:eastAsia="Times New Roman" w:hAnsi="Arial" w:cs="Arial"/>
      <w:b/>
      <w:sz w:val="28"/>
    </w:rPr>
  </w:style>
  <w:style w:type="character" w:styleId="TextodoEspaoReservado">
    <w:name w:val="Placeholder Text"/>
    <w:uiPriority w:val="99"/>
    <w:qFormat/>
    <w:rsid w:val="005719AD"/>
    <w:rPr>
      <w:color w:val="808080"/>
    </w:rPr>
  </w:style>
  <w:style w:type="character" w:customStyle="1" w:styleId="TextodebaloChar">
    <w:name w:val="Texto de balão Char"/>
    <w:qFormat/>
    <w:rsid w:val="005719AD"/>
    <w:rPr>
      <w:rFonts w:ascii="Tahoma" w:eastAsia="Times New Roman" w:hAnsi="Tahoma" w:cs="Tahoma"/>
      <w:sz w:val="16"/>
      <w:szCs w:val="16"/>
    </w:rPr>
  </w:style>
  <w:style w:type="character" w:customStyle="1" w:styleId="Internetlink">
    <w:name w:val="Internet link"/>
    <w:rsid w:val="005719AD"/>
    <w:rPr>
      <w:rFonts w:ascii="Tahoma" w:hAnsi="Tahoma" w:cs="Tahoma"/>
      <w:i w:val="0"/>
      <w:iCs w:val="0"/>
      <w:strike w:val="0"/>
      <w:dstrike w:val="0"/>
      <w:color w:val="000066"/>
      <w:sz w:val="20"/>
      <w:szCs w:val="20"/>
      <w:u w:val="none"/>
    </w:rPr>
  </w:style>
  <w:style w:type="character" w:customStyle="1" w:styleId="EstiloVerdana">
    <w:name w:val="Estilo Verdana"/>
    <w:qFormat/>
    <w:rsid w:val="005719AD"/>
    <w:rPr>
      <w:rFonts w:ascii="Arial" w:hAnsi="Arial" w:cs="Arial"/>
    </w:rPr>
  </w:style>
  <w:style w:type="character" w:customStyle="1" w:styleId="Ttulo1Char">
    <w:name w:val="Título 1 Char"/>
    <w:aliases w:val="SubTítulo 1 Char"/>
    <w:link w:val="Ttulo1"/>
    <w:uiPriority w:val="9"/>
    <w:qFormat/>
    <w:rsid w:val="005719AD"/>
    <w:rPr>
      <w:rFonts w:ascii="Cambria" w:eastAsia="Times New Roman" w:hAnsi="Cambria" w:cs="Times New Roman"/>
      <w:b/>
      <w:bCs/>
      <w:kern w:val="3"/>
      <w:sz w:val="32"/>
      <w:szCs w:val="32"/>
    </w:rPr>
  </w:style>
  <w:style w:type="character" w:customStyle="1" w:styleId="Ttulo4Char">
    <w:name w:val="Título 4 Char"/>
    <w:link w:val="Ttulo4"/>
    <w:qFormat/>
    <w:rsid w:val="005719AD"/>
    <w:rPr>
      <w:rFonts w:ascii="Calibri" w:eastAsia="Times New Roman" w:hAnsi="Calibri" w:cs="Times New Roman"/>
      <w:b/>
      <w:bCs/>
      <w:sz w:val="28"/>
      <w:szCs w:val="28"/>
    </w:rPr>
  </w:style>
  <w:style w:type="character" w:customStyle="1" w:styleId="Ttulo5Char">
    <w:name w:val="Título 5 Char"/>
    <w:link w:val="Ttulo5"/>
    <w:qFormat/>
    <w:rsid w:val="005719AD"/>
    <w:rPr>
      <w:rFonts w:eastAsia="Times New Roman"/>
      <w:b/>
      <w:bCs/>
      <w:i/>
      <w:iCs/>
      <w:sz w:val="26"/>
      <w:szCs w:val="26"/>
    </w:rPr>
  </w:style>
  <w:style w:type="paragraph" w:styleId="Cabealho">
    <w:name w:val="header"/>
    <w:aliases w:val="foote"/>
    <w:basedOn w:val="Normal"/>
    <w:link w:val="CabealhoChar2"/>
    <w:rsid w:val="005719AD"/>
    <w:pPr>
      <w:tabs>
        <w:tab w:val="center" w:pos="4252"/>
        <w:tab w:val="right" w:pos="8504"/>
      </w:tabs>
    </w:pPr>
    <w:rPr>
      <w:rFonts w:cs="Mangal"/>
      <w:szCs w:val="21"/>
    </w:rPr>
  </w:style>
  <w:style w:type="character" w:customStyle="1" w:styleId="CabealhoChar1">
    <w:name w:val="Cabeçalho Char1"/>
    <w:basedOn w:val="Fontepargpadro"/>
    <w:uiPriority w:val="99"/>
    <w:qFormat/>
    <w:rsid w:val="005719AD"/>
    <w:rPr>
      <w:rFonts w:cs="Mangal"/>
      <w:szCs w:val="21"/>
    </w:rPr>
  </w:style>
  <w:style w:type="paragraph" w:styleId="Rodap">
    <w:name w:val="footer"/>
    <w:basedOn w:val="Normal"/>
    <w:uiPriority w:val="99"/>
    <w:qFormat/>
    <w:rsid w:val="005719AD"/>
    <w:pPr>
      <w:tabs>
        <w:tab w:val="center" w:pos="4252"/>
        <w:tab w:val="right" w:pos="8504"/>
      </w:tabs>
    </w:pPr>
    <w:rPr>
      <w:rFonts w:cs="Mangal"/>
      <w:szCs w:val="21"/>
    </w:rPr>
  </w:style>
  <w:style w:type="character" w:customStyle="1" w:styleId="RodapChar1">
    <w:name w:val="Rodapé Char1"/>
    <w:basedOn w:val="Fontepargpadro"/>
    <w:uiPriority w:val="99"/>
    <w:qFormat/>
    <w:rsid w:val="005719AD"/>
    <w:rPr>
      <w:rFonts w:cs="Mangal"/>
      <w:szCs w:val="21"/>
    </w:rPr>
  </w:style>
  <w:style w:type="numbering" w:customStyle="1" w:styleId="WW8Num1">
    <w:name w:val="WW8Num1"/>
    <w:basedOn w:val="Semlista"/>
    <w:qFormat/>
    <w:rsid w:val="005719AD"/>
    <w:pPr>
      <w:numPr>
        <w:numId w:val="1"/>
      </w:numPr>
    </w:pPr>
  </w:style>
  <w:style w:type="numbering" w:customStyle="1" w:styleId="WW8Num2">
    <w:name w:val="WW8Num2"/>
    <w:basedOn w:val="Semlista"/>
    <w:qFormat/>
    <w:rsid w:val="005719AD"/>
    <w:pPr>
      <w:numPr>
        <w:numId w:val="2"/>
      </w:numPr>
    </w:pPr>
  </w:style>
  <w:style w:type="numbering" w:customStyle="1" w:styleId="WW8Num3">
    <w:name w:val="WW8Num3"/>
    <w:basedOn w:val="Semlista"/>
    <w:qFormat/>
    <w:rsid w:val="005719AD"/>
    <w:pPr>
      <w:numPr>
        <w:numId w:val="3"/>
      </w:numPr>
    </w:pPr>
  </w:style>
  <w:style w:type="numbering" w:customStyle="1" w:styleId="WW8Num4">
    <w:name w:val="WW8Num4"/>
    <w:basedOn w:val="Semlista"/>
    <w:qFormat/>
    <w:rsid w:val="005719AD"/>
    <w:pPr>
      <w:numPr>
        <w:numId w:val="4"/>
      </w:numPr>
    </w:pPr>
  </w:style>
  <w:style w:type="paragraph" w:styleId="Recuodecorpodetexto">
    <w:name w:val="Body Text Indent"/>
    <w:basedOn w:val="Normal"/>
    <w:link w:val="RecuodecorpodetextoChar"/>
    <w:rsid w:val="00B31D6C"/>
    <w:pPr>
      <w:widowControl/>
      <w:suppressAutoHyphens w:val="0"/>
      <w:autoSpaceDN/>
      <w:ind w:firstLine="1080"/>
      <w:jc w:val="both"/>
      <w:textAlignment w:val="auto"/>
    </w:pPr>
    <w:rPr>
      <w:rFonts w:ascii="Arial" w:eastAsia="Times New Roman" w:hAnsi="Arial"/>
      <w:kern w:val="0"/>
      <w:lang w:eastAsia="pt-BR" w:bidi="ar-SA"/>
    </w:rPr>
  </w:style>
  <w:style w:type="character" w:customStyle="1" w:styleId="RecuodecorpodetextoChar">
    <w:name w:val="Recuo de corpo de texto Char"/>
    <w:basedOn w:val="Fontepargpadro"/>
    <w:link w:val="Recuodecorpodetexto"/>
    <w:qFormat/>
    <w:rsid w:val="00B31D6C"/>
    <w:rPr>
      <w:rFonts w:ascii="Arial" w:eastAsia="Times New Roman" w:hAnsi="Arial"/>
      <w:kern w:val="0"/>
      <w:lang w:eastAsia="pt-BR" w:bidi="ar-SA"/>
    </w:rPr>
  </w:style>
  <w:style w:type="paragraph" w:styleId="Corpodetexto">
    <w:name w:val="Body Text"/>
    <w:aliases w:val="Tempo Body Text,bt,body text,BODY TEXT,t,Text,Body Text 1,body indent,Block text,Nível 4"/>
    <w:basedOn w:val="Normal"/>
    <w:link w:val="CorpodetextoChar1"/>
    <w:qFormat/>
    <w:rsid w:val="00B31D6C"/>
    <w:pPr>
      <w:widowControl/>
      <w:suppressAutoHyphens w:val="0"/>
      <w:autoSpaceDN/>
      <w:jc w:val="center"/>
      <w:textAlignment w:val="auto"/>
    </w:pPr>
    <w:rPr>
      <w:rFonts w:eastAsia="Times New Roman" w:cs="Times New Roman"/>
      <w:kern w:val="0"/>
      <w:sz w:val="28"/>
      <w:lang w:eastAsia="pt-BR" w:bidi="ar-SA"/>
    </w:rPr>
  </w:style>
  <w:style w:type="character" w:customStyle="1" w:styleId="CorpodetextoChar1">
    <w:name w:val="Corpo de texto Char1"/>
    <w:aliases w:val="Tempo Body Text Char1,bt Char1,body text Char1,BODY TEXT Char1,t Char1,Text Char1,Body Text 1 Char1,body indent Char1,Block text Char1,Nível 4 Char1"/>
    <w:basedOn w:val="Fontepargpadro"/>
    <w:link w:val="Corpodetexto"/>
    <w:qFormat/>
    <w:rsid w:val="00B31D6C"/>
    <w:rPr>
      <w:rFonts w:eastAsia="Times New Roman" w:cs="Times New Roman"/>
      <w:kern w:val="0"/>
      <w:sz w:val="28"/>
      <w:lang w:eastAsia="pt-BR" w:bidi="ar-SA"/>
    </w:rPr>
  </w:style>
  <w:style w:type="paragraph" w:styleId="Corpodetexto2">
    <w:name w:val="Body Text 2"/>
    <w:basedOn w:val="Normal"/>
    <w:link w:val="Corpodetexto2Char"/>
    <w:qFormat/>
    <w:rsid w:val="00B31D6C"/>
    <w:pPr>
      <w:widowControl/>
      <w:suppressAutoHyphens w:val="0"/>
      <w:autoSpaceDN/>
      <w:jc w:val="both"/>
      <w:textAlignment w:val="auto"/>
    </w:pPr>
    <w:rPr>
      <w:rFonts w:eastAsia="Times New Roman" w:cs="Times New Roman"/>
      <w:kern w:val="0"/>
      <w:lang w:eastAsia="pt-BR" w:bidi="ar-SA"/>
    </w:rPr>
  </w:style>
  <w:style w:type="character" w:customStyle="1" w:styleId="Corpodetexto2Char">
    <w:name w:val="Corpo de texto 2 Char"/>
    <w:basedOn w:val="Fontepargpadro"/>
    <w:link w:val="Corpodetexto2"/>
    <w:qFormat/>
    <w:rsid w:val="00B31D6C"/>
    <w:rPr>
      <w:rFonts w:eastAsia="Times New Roman" w:cs="Times New Roman"/>
      <w:kern w:val="0"/>
      <w:lang w:eastAsia="pt-BR" w:bidi="ar-SA"/>
    </w:rPr>
  </w:style>
  <w:style w:type="paragraph" w:customStyle="1" w:styleId="Contedodatabela">
    <w:name w:val="Conteúdo da tabela"/>
    <w:basedOn w:val="Normal"/>
    <w:qFormat/>
    <w:rsid w:val="00F14A34"/>
    <w:pPr>
      <w:suppressLineNumbers/>
      <w:autoSpaceDN/>
      <w:textAlignment w:val="auto"/>
    </w:pPr>
    <w:rPr>
      <w:rFonts w:eastAsia="Lucida Sans Unicode" w:cs="Times New Roman"/>
      <w:kern w:val="1"/>
      <w:lang w:bidi="ar-SA"/>
    </w:rPr>
  </w:style>
  <w:style w:type="character" w:styleId="Hyperlink">
    <w:name w:val="Hyperlink"/>
    <w:basedOn w:val="Fontepargpadro"/>
    <w:uiPriority w:val="99"/>
    <w:unhideWhenUsed/>
    <w:rsid w:val="00D8083E"/>
    <w:rPr>
      <w:color w:val="0000FF" w:themeColor="hyperlink"/>
      <w:u w:val="single"/>
    </w:rPr>
  </w:style>
  <w:style w:type="paragraph" w:styleId="Recuodecorpodetexto2">
    <w:name w:val="Body Text Indent 2"/>
    <w:basedOn w:val="Normal"/>
    <w:link w:val="Recuodecorpodetexto2Char"/>
    <w:unhideWhenUsed/>
    <w:qFormat/>
    <w:rsid w:val="008819DA"/>
    <w:pPr>
      <w:spacing w:after="120" w:line="480" w:lineRule="auto"/>
      <w:ind w:left="283"/>
    </w:pPr>
    <w:rPr>
      <w:rFonts w:cs="Mangal"/>
      <w:szCs w:val="21"/>
    </w:rPr>
  </w:style>
  <w:style w:type="character" w:customStyle="1" w:styleId="Recuodecorpodetexto2Char">
    <w:name w:val="Recuo de corpo de texto 2 Char"/>
    <w:basedOn w:val="Fontepargpadro"/>
    <w:link w:val="Recuodecorpodetexto2"/>
    <w:qFormat/>
    <w:rsid w:val="008819DA"/>
    <w:rPr>
      <w:rFonts w:cs="Mangal"/>
      <w:szCs w:val="21"/>
    </w:rPr>
  </w:style>
  <w:style w:type="paragraph" w:styleId="Corpodetexto3">
    <w:name w:val="Body Text 3"/>
    <w:basedOn w:val="Normal"/>
    <w:link w:val="Corpodetexto3Char"/>
    <w:unhideWhenUsed/>
    <w:qFormat/>
    <w:rsid w:val="008819DA"/>
    <w:pPr>
      <w:spacing w:after="120"/>
    </w:pPr>
    <w:rPr>
      <w:rFonts w:cs="Mangal"/>
      <w:sz w:val="16"/>
      <w:szCs w:val="14"/>
    </w:rPr>
  </w:style>
  <w:style w:type="character" w:customStyle="1" w:styleId="Corpodetexto3Char">
    <w:name w:val="Corpo de texto 3 Char"/>
    <w:basedOn w:val="Fontepargpadro"/>
    <w:link w:val="Corpodetexto3"/>
    <w:qFormat/>
    <w:rsid w:val="008819DA"/>
    <w:rPr>
      <w:rFonts w:cs="Mangal"/>
      <w:sz w:val="16"/>
      <w:szCs w:val="14"/>
    </w:rPr>
  </w:style>
  <w:style w:type="character" w:customStyle="1" w:styleId="Ttulo1Char1">
    <w:name w:val="Título 1 Char1"/>
    <w:basedOn w:val="Fontepargpadro"/>
    <w:qFormat/>
    <w:rsid w:val="008819DA"/>
    <w:rPr>
      <w:rFonts w:asciiTheme="majorHAnsi" w:eastAsiaTheme="majorEastAsia" w:hAnsiTheme="majorHAnsi" w:cs="Mangal"/>
      <w:color w:val="365F91" w:themeColor="accent1" w:themeShade="BF"/>
      <w:sz w:val="32"/>
      <w:szCs w:val="29"/>
    </w:rPr>
  </w:style>
  <w:style w:type="character" w:customStyle="1" w:styleId="Ttulo2Char1">
    <w:name w:val="Título 2 Char1"/>
    <w:basedOn w:val="Fontepargpadro"/>
    <w:qFormat/>
    <w:rsid w:val="008819DA"/>
    <w:rPr>
      <w:rFonts w:asciiTheme="majorHAnsi" w:eastAsiaTheme="majorEastAsia" w:hAnsiTheme="majorHAnsi" w:cs="Mangal"/>
      <w:color w:val="365F91" w:themeColor="accent1" w:themeShade="BF"/>
      <w:sz w:val="26"/>
      <w:szCs w:val="23"/>
    </w:rPr>
  </w:style>
  <w:style w:type="character" w:customStyle="1" w:styleId="Ttulo3Char">
    <w:name w:val="Título 3 Char"/>
    <w:basedOn w:val="Fontepargpadro"/>
    <w:link w:val="Ttulo3"/>
    <w:qFormat/>
    <w:rsid w:val="008819DA"/>
    <w:rPr>
      <w:rFonts w:ascii="Arial" w:eastAsia="Times New Roman" w:hAnsi="Arial" w:cs="Times New Roman"/>
      <w:b/>
      <w:kern w:val="0"/>
      <w:sz w:val="32"/>
      <w:szCs w:val="20"/>
      <w:lang w:eastAsia="pt-BR" w:bidi="ar-SA"/>
    </w:rPr>
  </w:style>
  <w:style w:type="character" w:customStyle="1" w:styleId="Ttulo4Char1">
    <w:name w:val="Título 4 Char1"/>
    <w:basedOn w:val="Fontepargpadro"/>
    <w:qFormat/>
    <w:rsid w:val="008819DA"/>
    <w:rPr>
      <w:rFonts w:asciiTheme="majorHAnsi" w:eastAsiaTheme="majorEastAsia" w:hAnsiTheme="majorHAnsi" w:cs="Mangal"/>
      <w:i/>
      <w:iCs/>
      <w:color w:val="365F91" w:themeColor="accent1" w:themeShade="BF"/>
      <w:szCs w:val="21"/>
    </w:rPr>
  </w:style>
  <w:style w:type="character" w:customStyle="1" w:styleId="Ttulo5Char1">
    <w:name w:val="Título 5 Char1"/>
    <w:basedOn w:val="Fontepargpadro"/>
    <w:qFormat/>
    <w:rsid w:val="008819DA"/>
    <w:rPr>
      <w:rFonts w:asciiTheme="majorHAnsi" w:eastAsiaTheme="majorEastAsia" w:hAnsiTheme="majorHAnsi" w:cs="Mangal"/>
      <w:color w:val="365F91" w:themeColor="accent1" w:themeShade="BF"/>
      <w:szCs w:val="21"/>
    </w:rPr>
  </w:style>
  <w:style w:type="character" w:customStyle="1" w:styleId="Ttulo6Char">
    <w:name w:val="Título 6 Char"/>
    <w:basedOn w:val="Fontepargpadro"/>
    <w:link w:val="Ttulo6"/>
    <w:qFormat/>
    <w:rsid w:val="008819DA"/>
    <w:rPr>
      <w:rFonts w:ascii="Arial" w:eastAsia="Times New Roman" w:hAnsi="Arial" w:cs="Times New Roman"/>
      <w:b/>
      <w:snapToGrid w:val="0"/>
      <w:kern w:val="0"/>
      <w:sz w:val="20"/>
      <w:szCs w:val="20"/>
      <w:lang w:eastAsia="pt-BR" w:bidi="ar-SA"/>
    </w:rPr>
  </w:style>
  <w:style w:type="character" w:customStyle="1" w:styleId="Ttulo7Char">
    <w:name w:val="Título 7 Char"/>
    <w:basedOn w:val="Fontepargpadro"/>
    <w:link w:val="Ttulo7"/>
    <w:qFormat/>
    <w:rsid w:val="008819DA"/>
    <w:rPr>
      <w:rFonts w:ascii="Arial" w:eastAsia="Times New Roman" w:hAnsi="Arial" w:cs="Times New Roman"/>
      <w:b/>
      <w:snapToGrid w:val="0"/>
      <w:kern w:val="0"/>
      <w:sz w:val="28"/>
      <w:szCs w:val="20"/>
      <w:lang w:eastAsia="pt-BR" w:bidi="ar-SA"/>
    </w:rPr>
  </w:style>
  <w:style w:type="character" w:customStyle="1" w:styleId="Ttulo8Char">
    <w:name w:val="Título 8 Char"/>
    <w:basedOn w:val="Fontepargpadro"/>
    <w:link w:val="Ttulo8"/>
    <w:qFormat/>
    <w:rsid w:val="008819DA"/>
    <w:rPr>
      <w:rFonts w:ascii="Arial" w:eastAsia="Times New Roman" w:hAnsi="Arial" w:cs="Times New Roman"/>
      <w:b/>
      <w:snapToGrid w:val="0"/>
      <w:kern w:val="0"/>
      <w:sz w:val="28"/>
      <w:szCs w:val="20"/>
      <w:lang w:eastAsia="pt-BR" w:bidi="ar-SA"/>
    </w:rPr>
  </w:style>
  <w:style w:type="character" w:customStyle="1" w:styleId="Ttulo9Char">
    <w:name w:val="Título 9 Char"/>
    <w:aliases w:val="Título 9 - Anexos Char,(Apêndice) Char"/>
    <w:basedOn w:val="Fontepargpadro"/>
    <w:link w:val="Ttulo9"/>
    <w:qFormat/>
    <w:rsid w:val="008819DA"/>
    <w:rPr>
      <w:rFonts w:ascii="Arial" w:eastAsia="Times New Roman" w:hAnsi="Arial" w:cs="Times New Roman"/>
      <w:b/>
      <w:snapToGrid w:val="0"/>
      <w:kern w:val="0"/>
      <w:sz w:val="28"/>
      <w:szCs w:val="20"/>
      <w:lang w:eastAsia="pt-BR" w:bidi="ar-SA"/>
    </w:rPr>
  </w:style>
  <w:style w:type="character" w:styleId="Nmerodepgina">
    <w:name w:val="page number"/>
    <w:qFormat/>
    <w:rsid w:val="008819DA"/>
  </w:style>
  <w:style w:type="character" w:styleId="Forte">
    <w:name w:val="Strong"/>
    <w:qFormat/>
    <w:rsid w:val="008819DA"/>
    <w:rPr>
      <w:b/>
    </w:rPr>
  </w:style>
  <w:style w:type="paragraph" w:customStyle="1" w:styleId="indentroman">
    <w:name w:val="indentroman"/>
    <w:basedOn w:val="Normal"/>
    <w:qFormat/>
    <w:rsid w:val="008819DA"/>
    <w:pPr>
      <w:widowControl/>
      <w:tabs>
        <w:tab w:val="right" w:pos="1901"/>
      </w:tabs>
      <w:suppressAutoHyphens w:val="0"/>
      <w:autoSpaceDN/>
      <w:ind w:left="1987" w:hanging="1267"/>
      <w:textAlignment w:val="auto"/>
    </w:pPr>
    <w:rPr>
      <w:rFonts w:eastAsia="Times New Roman" w:cs="Times New Roman"/>
      <w:kern w:val="0"/>
      <w:sz w:val="20"/>
      <w:szCs w:val="20"/>
      <w:lang w:eastAsia="pt-BR" w:bidi="ar-SA"/>
    </w:rPr>
  </w:style>
  <w:style w:type="paragraph" w:customStyle="1" w:styleId="texto1">
    <w:name w:val="texto1"/>
    <w:basedOn w:val="Normal"/>
    <w:qFormat/>
    <w:rsid w:val="008819DA"/>
    <w:pPr>
      <w:widowControl/>
      <w:suppressAutoHyphens w:val="0"/>
      <w:autoSpaceDN/>
      <w:spacing w:before="100" w:after="100" w:line="291" w:lineRule="atLeast"/>
      <w:jc w:val="both"/>
      <w:textAlignment w:val="auto"/>
    </w:pPr>
    <w:rPr>
      <w:rFonts w:ascii="Arial" w:eastAsia="Times New Roman" w:hAnsi="Arial" w:cs="Times New Roman"/>
      <w:kern w:val="0"/>
      <w:sz w:val="16"/>
      <w:szCs w:val="20"/>
      <w:lang w:eastAsia="pt-BR" w:bidi="ar-SA"/>
    </w:rPr>
  </w:style>
  <w:style w:type="paragraph" w:styleId="PargrafodaLista">
    <w:name w:val="List Paragraph"/>
    <w:aliases w:val="Texto"/>
    <w:basedOn w:val="Normal"/>
    <w:link w:val="PargrafodaListaChar"/>
    <w:uiPriority w:val="1"/>
    <w:qFormat/>
    <w:rsid w:val="008819DA"/>
    <w:pPr>
      <w:widowControl/>
      <w:suppressAutoHyphens w:val="0"/>
      <w:overflowPunct w:val="0"/>
      <w:autoSpaceDE w:val="0"/>
      <w:adjustRightInd w:val="0"/>
      <w:ind w:left="708"/>
    </w:pPr>
    <w:rPr>
      <w:rFonts w:eastAsia="Times New Roman" w:cs="Times New Roman"/>
      <w:kern w:val="0"/>
      <w:sz w:val="20"/>
      <w:szCs w:val="20"/>
      <w:lang w:eastAsia="pt-BR" w:bidi="ar-SA"/>
    </w:rPr>
  </w:style>
  <w:style w:type="character" w:customStyle="1" w:styleId="PargrafodaListaChar">
    <w:name w:val="Parágrafo da Lista Char"/>
    <w:aliases w:val="Texto Char"/>
    <w:link w:val="PargrafodaLista"/>
    <w:uiPriority w:val="1"/>
    <w:qFormat/>
    <w:locked/>
    <w:rsid w:val="008819DA"/>
    <w:rPr>
      <w:rFonts w:eastAsia="Times New Roman" w:cs="Times New Roman"/>
      <w:kern w:val="0"/>
      <w:sz w:val="20"/>
      <w:szCs w:val="20"/>
      <w:lang w:eastAsia="pt-BR" w:bidi="ar-SA"/>
    </w:rPr>
  </w:style>
  <w:style w:type="paragraph" w:styleId="Lista4">
    <w:name w:val="List 4"/>
    <w:basedOn w:val="Normal"/>
    <w:rsid w:val="008819DA"/>
    <w:pPr>
      <w:suppressAutoHyphens w:val="0"/>
      <w:autoSpaceDN/>
      <w:spacing w:after="240"/>
      <w:ind w:left="1132" w:hanging="283"/>
      <w:jc w:val="both"/>
      <w:textAlignment w:val="auto"/>
    </w:pPr>
    <w:rPr>
      <w:rFonts w:ascii="Arial" w:eastAsia="Times New Roman" w:hAnsi="Arial" w:cs="Times New Roman"/>
      <w:snapToGrid w:val="0"/>
      <w:kern w:val="0"/>
      <w:sz w:val="20"/>
      <w:szCs w:val="20"/>
      <w:lang w:eastAsia="pt-BR" w:bidi="ar-SA"/>
    </w:rPr>
  </w:style>
  <w:style w:type="paragraph" w:customStyle="1" w:styleId="Txt">
    <w:name w:val="..Txt"/>
    <w:qFormat/>
    <w:rsid w:val="008819DA"/>
    <w:pPr>
      <w:widowControl/>
      <w:autoSpaceDN/>
      <w:spacing w:after="120"/>
      <w:jc w:val="both"/>
      <w:textAlignment w:val="auto"/>
    </w:pPr>
    <w:rPr>
      <w:rFonts w:ascii="Arial" w:eastAsia="Times New Roman" w:hAnsi="Arial" w:cs="Times New Roman"/>
      <w:kern w:val="0"/>
      <w:sz w:val="20"/>
      <w:szCs w:val="20"/>
      <w:lang w:eastAsia="pt-BR" w:bidi="ar-SA"/>
    </w:rPr>
  </w:style>
  <w:style w:type="paragraph" w:customStyle="1" w:styleId="BodyText21">
    <w:name w:val="Body Text 21"/>
    <w:basedOn w:val="Normal"/>
    <w:qFormat/>
    <w:rsid w:val="008819DA"/>
    <w:pPr>
      <w:widowControl/>
      <w:suppressAutoHyphens w:val="0"/>
      <w:autoSpaceDN/>
      <w:jc w:val="both"/>
      <w:textAlignment w:val="auto"/>
    </w:pPr>
    <w:rPr>
      <w:rFonts w:ascii="Arial" w:eastAsia="Times New Roman" w:hAnsi="Arial" w:cs="Times New Roman"/>
      <w:snapToGrid w:val="0"/>
      <w:kern w:val="0"/>
      <w:sz w:val="22"/>
      <w:szCs w:val="20"/>
      <w:lang w:eastAsia="pt-BR" w:bidi="ar-SA"/>
    </w:rPr>
  </w:style>
  <w:style w:type="paragraph" w:styleId="Lista3">
    <w:name w:val="List 3"/>
    <w:basedOn w:val="Normal"/>
    <w:rsid w:val="008819DA"/>
    <w:pPr>
      <w:suppressAutoHyphens w:val="0"/>
      <w:autoSpaceDN/>
      <w:spacing w:after="240"/>
      <w:ind w:left="849" w:hanging="283"/>
      <w:jc w:val="both"/>
      <w:textAlignment w:val="auto"/>
    </w:pPr>
    <w:rPr>
      <w:rFonts w:ascii="Arial" w:eastAsia="Times New Roman" w:hAnsi="Arial" w:cs="Times New Roman"/>
      <w:snapToGrid w:val="0"/>
      <w:kern w:val="0"/>
      <w:sz w:val="20"/>
      <w:szCs w:val="20"/>
      <w:lang w:eastAsia="pt-BR" w:bidi="ar-SA"/>
    </w:rPr>
  </w:style>
  <w:style w:type="paragraph" w:styleId="Lista2">
    <w:name w:val="List 2"/>
    <w:basedOn w:val="Normal"/>
    <w:rsid w:val="008819DA"/>
    <w:pPr>
      <w:suppressAutoHyphens w:val="0"/>
      <w:autoSpaceDN/>
      <w:spacing w:after="240"/>
      <w:ind w:left="566" w:hanging="283"/>
      <w:jc w:val="both"/>
      <w:textAlignment w:val="auto"/>
    </w:pPr>
    <w:rPr>
      <w:rFonts w:ascii="Arial" w:eastAsia="Times New Roman" w:hAnsi="Arial" w:cs="Times New Roman"/>
      <w:snapToGrid w:val="0"/>
      <w:kern w:val="0"/>
      <w:sz w:val="20"/>
      <w:szCs w:val="20"/>
      <w:lang w:eastAsia="pt-BR" w:bidi="ar-SA"/>
    </w:rPr>
  </w:style>
  <w:style w:type="paragraph" w:customStyle="1" w:styleId="4">
    <w:name w:val="4"/>
    <w:basedOn w:val="Normal"/>
    <w:qFormat/>
    <w:rsid w:val="008819DA"/>
    <w:pPr>
      <w:suppressAutoHyphens w:val="0"/>
      <w:autoSpaceDN/>
      <w:spacing w:after="240"/>
      <w:ind w:left="2625" w:hanging="357"/>
      <w:jc w:val="both"/>
      <w:textAlignment w:val="auto"/>
    </w:pPr>
    <w:rPr>
      <w:rFonts w:eastAsia="Times New Roman" w:cs="Times New Roman"/>
      <w:snapToGrid w:val="0"/>
      <w:kern w:val="0"/>
      <w:szCs w:val="20"/>
      <w:lang w:eastAsia="pt-BR" w:bidi="ar-SA"/>
    </w:rPr>
  </w:style>
  <w:style w:type="paragraph" w:styleId="Textoembloco">
    <w:name w:val="Block Text"/>
    <w:basedOn w:val="Normal"/>
    <w:qFormat/>
    <w:rsid w:val="008819DA"/>
    <w:pPr>
      <w:suppressAutoHyphens w:val="0"/>
      <w:autoSpaceDN/>
      <w:spacing w:line="312" w:lineRule="auto"/>
      <w:ind w:left="1134" w:right="567" w:hanging="567"/>
      <w:jc w:val="both"/>
      <w:textAlignment w:val="auto"/>
    </w:pPr>
    <w:rPr>
      <w:rFonts w:ascii="Arial" w:eastAsia="Times New Roman" w:hAnsi="Arial" w:cs="Times New Roman"/>
      <w:kern w:val="0"/>
      <w:szCs w:val="20"/>
      <w:lang w:eastAsia="pt-BR" w:bidi="ar-SA"/>
    </w:rPr>
  </w:style>
  <w:style w:type="paragraph" w:styleId="Recuodecorpodetexto3">
    <w:name w:val="Body Text Indent 3"/>
    <w:basedOn w:val="Normal"/>
    <w:link w:val="Recuodecorpodetexto3Char"/>
    <w:qFormat/>
    <w:rsid w:val="008819DA"/>
    <w:pPr>
      <w:widowControl/>
      <w:suppressAutoHyphens w:val="0"/>
      <w:autoSpaceDN/>
      <w:spacing w:line="264" w:lineRule="auto"/>
      <w:ind w:left="3544"/>
      <w:jc w:val="both"/>
      <w:textAlignment w:val="auto"/>
    </w:pPr>
    <w:rPr>
      <w:rFonts w:ascii="Arial" w:eastAsia="Times New Roman" w:hAnsi="Arial" w:cs="Times New Roman"/>
      <w:kern w:val="0"/>
      <w:szCs w:val="20"/>
      <w:lang w:eastAsia="pt-BR" w:bidi="ar-SA"/>
    </w:rPr>
  </w:style>
  <w:style w:type="character" w:customStyle="1" w:styleId="Recuodecorpodetexto3Char">
    <w:name w:val="Recuo de corpo de texto 3 Char"/>
    <w:basedOn w:val="Fontepargpadro"/>
    <w:link w:val="Recuodecorpodetexto3"/>
    <w:qFormat/>
    <w:rsid w:val="008819DA"/>
    <w:rPr>
      <w:rFonts w:ascii="Arial" w:eastAsia="Times New Roman" w:hAnsi="Arial" w:cs="Times New Roman"/>
      <w:kern w:val="0"/>
      <w:szCs w:val="20"/>
      <w:lang w:eastAsia="pt-BR" w:bidi="ar-SA"/>
    </w:rPr>
  </w:style>
  <w:style w:type="character" w:customStyle="1" w:styleId="MapadoDocumentoChar">
    <w:name w:val="Mapa do Documento Char"/>
    <w:link w:val="MapadoDocumento"/>
    <w:qFormat/>
    <w:rsid w:val="008819DA"/>
    <w:rPr>
      <w:rFonts w:ascii="Tahoma" w:eastAsia="Times New Roman" w:hAnsi="Tahoma"/>
      <w:snapToGrid w:val="0"/>
      <w:shd w:val="clear" w:color="auto" w:fill="000080"/>
    </w:rPr>
  </w:style>
  <w:style w:type="paragraph" w:styleId="MapadoDocumento">
    <w:name w:val="Document Map"/>
    <w:basedOn w:val="Normal"/>
    <w:link w:val="MapadoDocumentoChar"/>
    <w:qFormat/>
    <w:rsid w:val="008819DA"/>
    <w:pPr>
      <w:shd w:val="clear" w:color="auto" w:fill="000080"/>
      <w:suppressAutoHyphens w:val="0"/>
      <w:autoSpaceDN/>
      <w:textAlignment w:val="auto"/>
    </w:pPr>
    <w:rPr>
      <w:rFonts w:ascii="Tahoma" w:eastAsia="Times New Roman" w:hAnsi="Tahoma"/>
      <w:snapToGrid w:val="0"/>
    </w:rPr>
  </w:style>
  <w:style w:type="character" w:customStyle="1" w:styleId="MapadoDocumentoChar1">
    <w:name w:val="Mapa do Documento Char1"/>
    <w:basedOn w:val="Fontepargpadro"/>
    <w:qFormat/>
    <w:rsid w:val="008819DA"/>
    <w:rPr>
      <w:rFonts w:ascii="Segoe UI" w:hAnsi="Segoe UI" w:cs="Mangal"/>
      <w:sz w:val="16"/>
      <w:szCs w:val="14"/>
    </w:rPr>
  </w:style>
  <w:style w:type="paragraph" w:customStyle="1" w:styleId="Indenta4">
    <w:name w:val="Indenta 4"/>
    <w:basedOn w:val="Normal"/>
    <w:qFormat/>
    <w:rsid w:val="008819DA"/>
    <w:pPr>
      <w:widowControl/>
      <w:suppressAutoHyphens w:val="0"/>
      <w:autoSpaceDN/>
      <w:ind w:left="1800" w:hanging="270"/>
      <w:textAlignment w:val="auto"/>
    </w:pPr>
    <w:rPr>
      <w:rFonts w:eastAsia="Times New Roman" w:cs="Times New Roman"/>
      <w:kern w:val="0"/>
      <w:sz w:val="20"/>
      <w:szCs w:val="20"/>
      <w:lang w:eastAsia="pt-BR" w:bidi="ar-SA"/>
    </w:rPr>
  </w:style>
  <w:style w:type="character" w:styleId="HiperlinkVisitado">
    <w:name w:val="FollowedHyperlink"/>
    <w:rsid w:val="008819DA"/>
    <w:rPr>
      <w:color w:val="800080"/>
      <w:u w:val="single"/>
    </w:rPr>
  </w:style>
  <w:style w:type="paragraph" w:customStyle="1" w:styleId="Estilo7">
    <w:name w:val="Estilo7"/>
    <w:basedOn w:val="Normal"/>
    <w:qFormat/>
    <w:rsid w:val="008819DA"/>
    <w:pPr>
      <w:widowControl/>
      <w:suppressAutoHyphens w:val="0"/>
      <w:autoSpaceDN/>
      <w:ind w:left="1134"/>
      <w:jc w:val="both"/>
      <w:textAlignment w:val="auto"/>
    </w:pPr>
    <w:rPr>
      <w:rFonts w:eastAsia="Times New Roman" w:cs="Times New Roman"/>
      <w:kern w:val="0"/>
      <w:szCs w:val="20"/>
      <w:lang w:eastAsia="pt-BR" w:bidi="ar-SA"/>
    </w:rPr>
  </w:style>
  <w:style w:type="paragraph" w:customStyle="1" w:styleId="Q1">
    <w:name w:val="Q1"/>
    <w:basedOn w:val="Normal"/>
    <w:qFormat/>
    <w:rsid w:val="008819DA"/>
    <w:pPr>
      <w:widowControl/>
      <w:numPr>
        <w:numId w:val="5"/>
      </w:numPr>
      <w:suppressAutoHyphens w:val="0"/>
      <w:autoSpaceDN/>
      <w:spacing w:before="120" w:after="120"/>
      <w:jc w:val="both"/>
      <w:textAlignment w:val="auto"/>
      <w:outlineLvl w:val="0"/>
    </w:pPr>
    <w:rPr>
      <w:rFonts w:ascii="Arial" w:eastAsia="Times New Roman" w:hAnsi="Arial" w:cs="Times New Roman"/>
      <w:kern w:val="0"/>
      <w:szCs w:val="20"/>
      <w:lang w:eastAsia="pt-BR" w:bidi="ar-SA"/>
    </w:rPr>
  </w:style>
  <w:style w:type="paragraph" w:customStyle="1" w:styleId="Q2">
    <w:name w:val="Q2"/>
    <w:basedOn w:val="Q1"/>
    <w:qFormat/>
    <w:rsid w:val="008819DA"/>
    <w:pPr>
      <w:numPr>
        <w:ilvl w:val="1"/>
      </w:numPr>
      <w:tabs>
        <w:tab w:val="clear" w:pos="851"/>
        <w:tab w:val="num" w:pos="360"/>
        <w:tab w:val="num" w:pos="1047"/>
      </w:tabs>
      <w:ind w:left="360" w:hanging="360"/>
      <w:outlineLvl w:val="1"/>
    </w:pPr>
  </w:style>
  <w:style w:type="paragraph" w:customStyle="1" w:styleId="Q3">
    <w:name w:val="Q3"/>
    <w:basedOn w:val="Q2"/>
    <w:qFormat/>
    <w:rsid w:val="008819DA"/>
    <w:pPr>
      <w:numPr>
        <w:ilvl w:val="2"/>
      </w:numPr>
      <w:tabs>
        <w:tab w:val="clear" w:pos="1134"/>
        <w:tab w:val="num" w:pos="360"/>
        <w:tab w:val="num" w:pos="1047"/>
        <w:tab w:val="num" w:pos="1854"/>
      </w:tabs>
      <w:ind w:left="360" w:hanging="360"/>
      <w:outlineLvl w:val="2"/>
    </w:pPr>
  </w:style>
  <w:style w:type="paragraph" w:customStyle="1" w:styleId="Q4">
    <w:name w:val="Q4"/>
    <w:basedOn w:val="Q3"/>
    <w:qFormat/>
    <w:rsid w:val="008819DA"/>
    <w:pPr>
      <w:numPr>
        <w:ilvl w:val="3"/>
      </w:numPr>
      <w:tabs>
        <w:tab w:val="clear" w:pos="1418"/>
        <w:tab w:val="num" w:pos="360"/>
        <w:tab w:val="num" w:pos="1047"/>
        <w:tab w:val="num" w:pos="2421"/>
      </w:tabs>
      <w:ind w:left="360" w:hanging="360"/>
      <w:outlineLvl w:val="3"/>
    </w:pPr>
  </w:style>
  <w:style w:type="paragraph" w:customStyle="1" w:styleId="ESPACO">
    <w:name w:val="ESPACO"/>
    <w:basedOn w:val="Normal"/>
    <w:next w:val="Normal"/>
    <w:qFormat/>
    <w:rsid w:val="008819DA"/>
    <w:pPr>
      <w:widowControl/>
      <w:suppressAutoHyphens w:val="0"/>
      <w:autoSpaceDN/>
      <w:spacing w:line="120" w:lineRule="atLeast"/>
      <w:textAlignment w:val="auto"/>
    </w:pPr>
    <w:rPr>
      <w:rFonts w:eastAsia="Times New Roman" w:cs="Times New Roman"/>
      <w:kern w:val="0"/>
      <w:sz w:val="20"/>
      <w:szCs w:val="20"/>
      <w:lang w:eastAsia="pt-BR" w:bidi="ar-SA"/>
    </w:rPr>
  </w:style>
  <w:style w:type="character" w:customStyle="1" w:styleId="Hiperlink">
    <w:name w:val="Hiperlink"/>
    <w:qFormat/>
    <w:rsid w:val="008819DA"/>
    <w:rPr>
      <w:color w:val="0000FF"/>
      <w:u w:val="single"/>
    </w:rPr>
  </w:style>
  <w:style w:type="paragraph" w:styleId="Textodecomentrio">
    <w:name w:val="annotation text"/>
    <w:basedOn w:val="Normal"/>
    <w:link w:val="TextodecomentrioChar"/>
    <w:uiPriority w:val="99"/>
    <w:qFormat/>
    <w:rsid w:val="008819DA"/>
    <w:pPr>
      <w:suppressAutoHyphens w:val="0"/>
      <w:autoSpaceDN/>
      <w:textAlignment w:val="auto"/>
    </w:pPr>
    <w:rPr>
      <w:rFonts w:eastAsia="Times New Roman" w:cs="Times New Roman"/>
      <w:kern w:val="0"/>
      <w:sz w:val="20"/>
      <w:szCs w:val="20"/>
      <w:lang w:val="pt-PT" w:eastAsia="pt-BR" w:bidi="ar-SA"/>
    </w:rPr>
  </w:style>
  <w:style w:type="character" w:customStyle="1" w:styleId="TextodecomentrioChar">
    <w:name w:val="Texto de comentário Char"/>
    <w:basedOn w:val="Fontepargpadro"/>
    <w:link w:val="Textodecomentrio"/>
    <w:uiPriority w:val="99"/>
    <w:qFormat/>
    <w:rsid w:val="008819DA"/>
    <w:rPr>
      <w:rFonts w:eastAsia="Times New Roman" w:cs="Times New Roman"/>
      <w:kern w:val="0"/>
      <w:sz w:val="20"/>
      <w:szCs w:val="20"/>
      <w:lang w:val="pt-PT" w:eastAsia="pt-BR" w:bidi="ar-SA"/>
    </w:rPr>
  </w:style>
  <w:style w:type="paragraph" w:styleId="NormalWeb">
    <w:name w:val="Normal (Web)"/>
    <w:basedOn w:val="Normal"/>
    <w:uiPriority w:val="99"/>
    <w:qFormat/>
    <w:rsid w:val="008819DA"/>
    <w:pPr>
      <w:widowControl/>
      <w:suppressAutoHyphens w:val="0"/>
      <w:autoSpaceDN/>
      <w:spacing w:before="100" w:beforeAutospacing="1" w:after="100" w:afterAutospacing="1"/>
      <w:textAlignment w:val="auto"/>
    </w:pPr>
    <w:rPr>
      <w:rFonts w:eastAsia="Times New Roman" w:cs="Times New Roman"/>
      <w:kern w:val="0"/>
      <w:lang w:eastAsia="pt-BR" w:bidi="ar-SA"/>
    </w:rPr>
  </w:style>
  <w:style w:type="character" w:customStyle="1" w:styleId="style11">
    <w:name w:val="style11"/>
    <w:qFormat/>
    <w:rsid w:val="008819DA"/>
    <w:rPr>
      <w:color w:val="FFFFFF"/>
    </w:rPr>
  </w:style>
  <w:style w:type="paragraph" w:customStyle="1" w:styleId="BodyText31">
    <w:name w:val="Body Text 31"/>
    <w:basedOn w:val="Normal"/>
    <w:qFormat/>
    <w:rsid w:val="008819DA"/>
    <w:pPr>
      <w:widowControl/>
      <w:suppressAutoHyphens w:val="0"/>
      <w:overflowPunct w:val="0"/>
      <w:autoSpaceDE w:val="0"/>
      <w:adjustRightInd w:val="0"/>
      <w:jc w:val="both"/>
    </w:pPr>
    <w:rPr>
      <w:rFonts w:eastAsia="Times New Roman" w:cs="Times New Roman"/>
      <w:kern w:val="0"/>
      <w:sz w:val="22"/>
      <w:szCs w:val="20"/>
      <w:lang w:eastAsia="ja-JP" w:bidi="ar-SA"/>
    </w:rPr>
  </w:style>
  <w:style w:type="paragraph" w:customStyle="1" w:styleId="ItemNumerado">
    <w:name w:val="Item Numerado"/>
    <w:basedOn w:val="Normal"/>
    <w:qFormat/>
    <w:rsid w:val="008819DA"/>
    <w:pPr>
      <w:widowControl/>
      <w:tabs>
        <w:tab w:val="num" w:pos="567"/>
      </w:tabs>
      <w:suppressAutoHyphens w:val="0"/>
      <w:autoSpaceDN/>
      <w:spacing w:before="60"/>
      <w:ind w:left="567" w:hanging="567"/>
      <w:jc w:val="both"/>
      <w:textAlignment w:val="auto"/>
    </w:pPr>
    <w:rPr>
      <w:rFonts w:ascii="Arial" w:eastAsia="Times New Roman" w:hAnsi="Arial" w:cs="Times New Roman"/>
      <w:kern w:val="0"/>
      <w:szCs w:val="20"/>
      <w:lang w:eastAsia="pt-BR" w:bidi="ar-SA"/>
    </w:rPr>
  </w:style>
  <w:style w:type="paragraph" w:customStyle="1" w:styleId="BodyTextIndent31">
    <w:name w:val="Body Text Indent 31"/>
    <w:basedOn w:val="Normal"/>
    <w:qFormat/>
    <w:rsid w:val="008819DA"/>
    <w:pPr>
      <w:widowControl/>
      <w:suppressAutoHyphens w:val="0"/>
      <w:autoSpaceDN/>
      <w:ind w:left="1134" w:hanging="1134"/>
      <w:jc w:val="both"/>
      <w:textAlignment w:val="auto"/>
    </w:pPr>
    <w:rPr>
      <w:rFonts w:ascii="Arial" w:eastAsia="Times New Roman" w:hAnsi="Arial"/>
      <w:kern w:val="0"/>
      <w:sz w:val="22"/>
      <w:szCs w:val="22"/>
      <w:lang w:eastAsia="pt-BR" w:bidi="ar-SA"/>
    </w:rPr>
  </w:style>
  <w:style w:type="character" w:customStyle="1" w:styleId="TextodebaloChar1">
    <w:name w:val="Texto de balão Char1"/>
    <w:uiPriority w:val="99"/>
    <w:qFormat/>
    <w:rsid w:val="008819DA"/>
    <w:rPr>
      <w:rFonts w:ascii="Segoe UI" w:eastAsia="Times New Roman" w:hAnsi="Segoe UI" w:cs="Segoe UI"/>
      <w:snapToGrid w:val="0"/>
      <w:sz w:val="18"/>
      <w:szCs w:val="18"/>
      <w:lang w:eastAsia="pt-BR"/>
    </w:rPr>
  </w:style>
  <w:style w:type="character" w:customStyle="1" w:styleId="conteudo2nivel">
    <w:name w:val="conteudo2nivel"/>
    <w:qFormat/>
    <w:rsid w:val="008819DA"/>
  </w:style>
  <w:style w:type="paragraph" w:customStyle="1" w:styleId="WW-Recuodecorpodetexto2">
    <w:name w:val="WW-Recuo de corpo de texto 2"/>
    <w:basedOn w:val="Normal"/>
    <w:qFormat/>
    <w:rsid w:val="008819DA"/>
    <w:pPr>
      <w:widowControl/>
      <w:autoSpaceDN/>
      <w:spacing w:after="240"/>
      <w:ind w:left="567" w:firstLine="1"/>
      <w:jc w:val="both"/>
      <w:textAlignment w:val="auto"/>
    </w:pPr>
    <w:rPr>
      <w:rFonts w:ascii="Arial" w:eastAsia="Times New Roman" w:hAnsi="Arial" w:cs="Times New Roman"/>
      <w:kern w:val="0"/>
      <w:szCs w:val="20"/>
      <w:lang w:eastAsia="pt-BR" w:bidi="ar-SA"/>
    </w:rPr>
  </w:style>
  <w:style w:type="paragraph" w:customStyle="1" w:styleId="WW-Recuodecorpodetexto3">
    <w:name w:val="WW-Recuo de corpo de texto 3"/>
    <w:basedOn w:val="Normal"/>
    <w:qFormat/>
    <w:rsid w:val="008819DA"/>
    <w:pPr>
      <w:widowControl/>
      <w:autoSpaceDN/>
      <w:ind w:left="709" w:firstLine="1"/>
      <w:jc w:val="both"/>
      <w:textAlignment w:val="auto"/>
    </w:pPr>
    <w:rPr>
      <w:rFonts w:ascii="Arial" w:eastAsia="Times New Roman" w:hAnsi="Arial" w:cs="Times New Roman"/>
      <w:i/>
      <w:kern w:val="0"/>
      <w:szCs w:val="20"/>
      <w:lang w:eastAsia="pt-BR" w:bidi="ar-SA"/>
    </w:rPr>
  </w:style>
  <w:style w:type="paragraph" w:customStyle="1" w:styleId="titulo">
    <w:name w:val="titulo"/>
    <w:basedOn w:val="Normal"/>
    <w:qFormat/>
    <w:rsid w:val="008819DA"/>
    <w:pPr>
      <w:widowControl/>
      <w:suppressAutoHyphens w:val="0"/>
      <w:autoSpaceDN/>
      <w:spacing w:after="100" w:afterAutospacing="1"/>
      <w:textAlignment w:val="auto"/>
    </w:pPr>
    <w:rPr>
      <w:rFonts w:ascii="Verdana" w:eastAsia="Arial Unicode MS" w:hAnsi="Verdana" w:cs="Arial Unicode MS"/>
      <w:b/>
      <w:bCs/>
      <w:kern w:val="0"/>
      <w:sz w:val="22"/>
      <w:szCs w:val="22"/>
      <w:lang w:eastAsia="pt-BR" w:bidi="ar-SA"/>
    </w:rPr>
  </w:style>
  <w:style w:type="paragraph" w:customStyle="1" w:styleId="indentroman3">
    <w:name w:val="indentroman3"/>
    <w:basedOn w:val="Normal"/>
    <w:qFormat/>
    <w:rsid w:val="008819DA"/>
    <w:pPr>
      <w:widowControl/>
      <w:tabs>
        <w:tab w:val="right" w:pos="1685"/>
      </w:tabs>
      <w:suppressAutoHyphens w:val="0"/>
      <w:autoSpaceDN/>
      <w:ind w:left="1771" w:hanging="1267"/>
      <w:textAlignment w:val="auto"/>
    </w:pPr>
    <w:rPr>
      <w:rFonts w:eastAsia="Times New Roman" w:cs="Times New Roman"/>
      <w:kern w:val="0"/>
      <w:sz w:val="20"/>
      <w:szCs w:val="20"/>
      <w:lang w:eastAsia="pt-BR" w:bidi="ar-SA"/>
    </w:rPr>
  </w:style>
  <w:style w:type="character" w:customStyle="1" w:styleId="nome-ficha1">
    <w:name w:val="nome-ficha1"/>
    <w:qFormat/>
    <w:rsid w:val="008819DA"/>
    <w:rPr>
      <w:rFonts w:ascii="Verdana" w:hAnsi="Verdana" w:hint="default"/>
      <w:b/>
      <w:bCs/>
      <w:color w:val="FFFFFF"/>
      <w:sz w:val="24"/>
      <w:szCs w:val="24"/>
    </w:rPr>
  </w:style>
  <w:style w:type="paragraph" w:customStyle="1" w:styleId="CommentSubject">
    <w:name w:val="Comment Subject"/>
    <w:basedOn w:val="Textodecomentrio"/>
    <w:next w:val="Textodecomentrio"/>
    <w:qFormat/>
    <w:locked/>
    <w:rsid w:val="008819DA"/>
  </w:style>
  <w:style w:type="character" w:customStyle="1" w:styleId="textodestaque">
    <w:name w:val="texto_destaque"/>
    <w:qFormat/>
    <w:rsid w:val="008819DA"/>
  </w:style>
  <w:style w:type="paragraph" w:customStyle="1" w:styleId="Lista1Textosfichas">
    <w:name w:val="Lista 1 (Textos fichas)"/>
    <w:basedOn w:val="Normal"/>
    <w:qFormat/>
    <w:rsid w:val="008819DA"/>
    <w:pPr>
      <w:keepLines/>
      <w:widowControl/>
      <w:tabs>
        <w:tab w:val="left" w:pos="340"/>
        <w:tab w:val="left" w:pos="624"/>
      </w:tabs>
      <w:suppressAutoHyphens w:val="0"/>
      <w:autoSpaceDE w:val="0"/>
      <w:adjustRightInd w:val="0"/>
      <w:spacing w:line="228" w:lineRule="atLeast"/>
      <w:ind w:left="227" w:hanging="113"/>
      <w:textAlignment w:val="center"/>
    </w:pPr>
    <w:rPr>
      <w:rFonts w:ascii="Conduit ITC Light" w:eastAsia="Calibri" w:hAnsi="Conduit ITC Light" w:cs="Conduit ITC Light"/>
      <w:color w:val="000000"/>
      <w:spacing w:val="-2"/>
      <w:kern w:val="0"/>
      <w:sz w:val="19"/>
      <w:szCs w:val="19"/>
      <w:lang w:eastAsia="en-US" w:bidi="ar-SA"/>
    </w:rPr>
  </w:style>
  <w:style w:type="paragraph" w:customStyle="1" w:styleId="textoprincipalcombulletsTextosfichas">
    <w:name w:val="texto principal com bullets (Textos fichas)"/>
    <w:basedOn w:val="Normal"/>
    <w:qFormat/>
    <w:rsid w:val="008819DA"/>
    <w:pPr>
      <w:keepLines/>
      <w:widowControl/>
      <w:tabs>
        <w:tab w:val="left" w:pos="113"/>
        <w:tab w:val="left" w:pos="624"/>
      </w:tabs>
      <w:suppressAutoHyphens w:val="0"/>
      <w:autoSpaceDE w:val="0"/>
      <w:adjustRightInd w:val="0"/>
      <w:spacing w:line="228" w:lineRule="atLeast"/>
      <w:textAlignment w:val="center"/>
    </w:pPr>
    <w:rPr>
      <w:rFonts w:ascii="Conduit ITC Light" w:eastAsia="Calibri" w:hAnsi="Conduit ITC Light" w:cs="Conduit ITC Light"/>
      <w:color w:val="000000"/>
      <w:kern w:val="0"/>
      <w:sz w:val="19"/>
      <w:szCs w:val="19"/>
      <w:lang w:eastAsia="en-US" w:bidi="ar-SA"/>
    </w:rPr>
  </w:style>
  <w:style w:type="paragraph" w:styleId="SemEspaamento">
    <w:name w:val="No Spacing"/>
    <w:basedOn w:val="Normal"/>
    <w:qFormat/>
    <w:rsid w:val="008819DA"/>
    <w:pPr>
      <w:widowControl/>
      <w:suppressAutoHyphens w:val="0"/>
      <w:autoSpaceDN/>
      <w:textAlignment w:val="auto"/>
    </w:pPr>
    <w:rPr>
      <w:rFonts w:ascii="Calibri" w:eastAsia="Calibri" w:hAnsi="Calibri" w:cs="Times New Roman"/>
      <w:kern w:val="0"/>
      <w:sz w:val="22"/>
      <w:szCs w:val="22"/>
      <w:lang w:eastAsia="pt-BR" w:bidi="ar-SA"/>
    </w:rPr>
  </w:style>
  <w:style w:type="paragraph" w:customStyle="1" w:styleId="xl65">
    <w:name w:val="xl65"/>
    <w:basedOn w:val="Normal"/>
    <w:qFormat/>
    <w:rsid w:val="008819DA"/>
    <w:pPr>
      <w:widowControl/>
      <w:pBdr>
        <w:left w:val="single" w:sz="4" w:space="0" w:color="auto"/>
        <w:right w:val="single" w:sz="4" w:space="0" w:color="auto"/>
      </w:pBdr>
      <w:suppressAutoHyphens w:val="0"/>
      <w:autoSpaceDN/>
      <w:spacing w:before="100" w:beforeAutospacing="1" w:after="100" w:afterAutospacing="1"/>
      <w:textAlignment w:val="center"/>
    </w:pPr>
    <w:rPr>
      <w:rFonts w:eastAsia="Times New Roman" w:cs="Times New Roman"/>
      <w:kern w:val="0"/>
      <w:lang w:eastAsia="pt-BR" w:bidi="ar-SA"/>
    </w:rPr>
  </w:style>
  <w:style w:type="paragraph" w:customStyle="1" w:styleId="xl66">
    <w:name w:val="xl66"/>
    <w:basedOn w:val="Normal"/>
    <w:qFormat/>
    <w:rsid w:val="008819DA"/>
    <w:pPr>
      <w:widowControl/>
      <w:pBdr>
        <w:left w:val="single" w:sz="4" w:space="0" w:color="auto"/>
        <w:right w:val="single" w:sz="4" w:space="0" w:color="auto"/>
      </w:pBdr>
      <w:suppressAutoHyphens w:val="0"/>
      <w:autoSpaceDN/>
      <w:spacing w:before="100" w:beforeAutospacing="1" w:after="100" w:afterAutospacing="1"/>
      <w:jc w:val="right"/>
      <w:textAlignment w:val="center"/>
    </w:pPr>
    <w:rPr>
      <w:rFonts w:eastAsia="Times New Roman" w:cs="Times New Roman"/>
      <w:kern w:val="0"/>
      <w:lang w:eastAsia="pt-BR" w:bidi="ar-SA"/>
    </w:rPr>
  </w:style>
  <w:style w:type="paragraph" w:customStyle="1" w:styleId="xl67">
    <w:name w:val="xl67"/>
    <w:basedOn w:val="Normal"/>
    <w:qFormat/>
    <w:rsid w:val="008819DA"/>
    <w:pPr>
      <w:widowControl/>
      <w:suppressAutoHyphens w:val="0"/>
      <w:autoSpaceDN/>
      <w:spacing w:before="100" w:beforeAutospacing="1" w:after="100" w:afterAutospacing="1"/>
      <w:textAlignment w:val="center"/>
    </w:pPr>
    <w:rPr>
      <w:rFonts w:eastAsia="Times New Roman" w:cs="Times New Roman"/>
      <w:kern w:val="0"/>
      <w:lang w:eastAsia="pt-BR" w:bidi="ar-SA"/>
    </w:rPr>
  </w:style>
  <w:style w:type="paragraph" w:customStyle="1" w:styleId="xl68">
    <w:name w:val="xl68"/>
    <w:basedOn w:val="Normal"/>
    <w:qFormat/>
    <w:rsid w:val="008819DA"/>
    <w:pPr>
      <w:widowControl/>
      <w:pBdr>
        <w:left w:val="single" w:sz="4" w:space="0" w:color="auto"/>
        <w:right w:val="single" w:sz="4" w:space="0" w:color="auto"/>
      </w:pBdr>
      <w:suppressAutoHyphens w:val="0"/>
      <w:autoSpaceDN/>
      <w:spacing w:before="100" w:beforeAutospacing="1" w:after="100" w:afterAutospacing="1"/>
      <w:jc w:val="right"/>
      <w:textAlignment w:val="center"/>
    </w:pPr>
    <w:rPr>
      <w:rFonts w:eastAsia="Times New Roman" w:cs="Times New Roman"/>
      <w:kern w:val="0"/>
      <w:lang w:eastAsia="pt-BR" w:bidi="ar-SA"/>
    </w:rPr>
  </w:style>
  <w:style w:type="paragraph" w:customStyle="1" w:styleId="xl69">
    <w:name w:val="xl69"/>
    <w:basedOn w:val="Normal"/>
    <w:qFormat/>
    <w:rsid w:val="008819DA"/>
    <w:pPr>
      <w:widowControl/>
      <w:pBdr>
        <w:left w:val="single" w:sz="4" w:space="0" w:color="auto"/>
        <w:right w:val="single" w:sz="4" w:space="0" w:color="auto"/>
      </w:pBdr>
      <w:suppressAutoHyphens w:val="0"/>
      <w:autoSpaceDN/>
      <w:spacing w:before="100" w:beforeAutospacing="1" w:after="100" w:afterAutospacing="1"/>
      <w:jc w:val="right"/>
      <w:textAlignment w:val="center"/>
    </w:pPr>
    <w:rPr>
      <w:rFonts w:eastAsia="Times New Roman" w:cs="Times New Roman"/>
      <w:kern w:val="0"/>
      <w:lang w:eastAsia="pt-BR" w:bidi="ar-SA"/>
    </w:rPr>
  </w:style>
  <w:style w:type="paragraph" w:customStyle="1" w:styleId="xl70">
    <w:name w:val="xl70"/>
    <w:basedOn w:val="Normal"/>
    <w:qFormat/>
    <w:rsid w:val="008819DA"/>
    <w:pPr>
      <w:widowControl/>
      <w:pBdr>
        <w:left w:val="single" w:sz="4" w:space="0" w:color="auto"/>
        <w:right w:val="single" w:sz="4" w:space="0" w:color="auto"/>
      </w:pBdr>
      <w:suppressAutoHyphens w:val="0"/>
      <w:autoSpaceDN/>
      <w:spacing w:before="100" w:beforeAutospacing="1" w:after="100" w:afterAutospacing="1"/>
      <w:jc w:val="right"/>
      <w:textAlignment w:val="center"/>
    </w:pPr>
    <w:rPr>
      <w:rFonts w:eastAsia="Times New Roman" w:cs="Times New Roman"/>
      <w:kern w:val="0"/>
      <w:lang w:eastAsia="pt-BR" w:bidi="ar-SA"/>
    </w:rPr>
  </w:style>
  <w:style w:type="paragraph" w:customStyle="1" w:styleId="xl71">
    <w:name w:val="xl71"/>
    <w:basedOn w:val="Normal"/>
    <w:qFormat/>
    <w:rsid w:val="008819DA"/>
    <w:pPr>
      <w:widowControl/>
      <w:pBdr>
        <w:top w:val="single" w:sz="4" w:space="0" w:color="auto"/>
        <w:left w:val="single" w:sz="4" w:space="0" w:color="auto"/>
        <w:bottom w:val="single" w:sz="4" w:space="0" w:color="auto"/>
        <w:right w:val="single" w:sz="4" w:space="0" w:color="auto"/>
      </w:pBdr>
      <w:shd w:val="clear" w:color="000000" w:fill="974807"/>
      <w:suppressAutoHyphens w:val="0"/>
      <w:autoSpaceDN/>
      <w:spacing w:before="100" w:beforeAutospacing="1" w:after="100" w:afterAutospacing="1"/>
      <w:textAlignment w:val="center"/>
    </w:pPr>
    <w:rPr>
      <w:rFonts w:ascii="Arial" w:eastAsia="Times New Roman" w:hAnsi="Arial"/>
      <w:b/>
      <w:bCs/>
      <w:color w:val="FFFFFF"/>
      <w:kern w:val="0"/>
      <w:lang w:eastAsia="pt-BR" w:bidi="ar-SA"/>
    </w:rPr>
  </w:style>
  <w:style w:type="paragraph" w:customStyle="1" w:styleId="xl72">
    <w:name w:val="xl72"/>
    <w:basedOn w:val="Normal"/>
    <w:qFormat/>
    <w:rsid w:val="008819DA"/>
    <w:pPr>
      <w:widowControl/>
      <w:pBdr>
        <w:top w:val="single" w:sz="4" w:space="0" w:color="auto"/>
        <w:left w:val="single" w:sz="4" w:space="0" w:color="auto"/>
        <w:bottom w:val="single" w:sz="4" w:space="0" w:color="auto"/>
        <w:right w:val="single" w:sz="4" w:space="0" w:color="auto"/>
      </w:pBdr>
      <w:shd w:val="clear" w:color="000000" w:fill="974807"/>
      <w:suppressAutoHyphens w:val="0"/>
      <w:autoSpaceDN/>
      <w:spacing w:before="100" w:beforeAutospacing="1" w:after="100" w:afterAutospacing="1"/>
      <w:textAlignment w:val="center"/>
    </w:pPr>
    <w:rPr>
      <w:rFonts w:ascii="Arial" w:eastAsia="Times New Roman" w:hAnsi="Arial"/>
      <w:b/>
      <w:bCs/>
      <w:color w:val="FFFFFF"/>
      <w:kern w:val="0"/>
      <w:lang w:eastAsia="pt-BR" w:bidi="ar-SA"/>
    </w:rPr>
  </w:style>
  <w:style w:type="paragraph" w:customStyle="1" w:styleId="Normalitem2">
    <w:name w:val="Normal item2"/>
    <w:basedOn w:val="Normal"/>
    <w:qFormat/>
    <w:rsid w:val="008819DA"/>
    <w:pPr>
      <w:widowControl/>
      <w:numPr>
        <w:numId w:val="6"/>
      </w:numPr>
      <w:suppressAutoHyphens w:val="0"/>
      <w:autoSpaceDN/>
      <w:textAlignment w:val="auto"/>
    </w:pPr>
    <w:rPr>
      <w:rFonts w:eastAsia="Times New Roman" w:cs="Times New Roman"/>
      <w:kern w:val="0"/>
      <w:lang w:eastAsia="pt-BR" w:bidi="ar-SA"/>
    </w:rPr>
  </w:style>
  <w:style w:type="character" w:customStyle="1" w:styleId="apple-converted-space">
    <w:name w:val="apple-converted-space"/>
    <w:qFormat/>
    <w:rsid w:val="008819DA"/>
  </w:style>
  <w:style w:type="character" w:customStyle="1" w:styleId="PGE-Alteraesdestacadas">
    <w:name w:val="PGE - Alterações destacadas"/>
    <w:uiPriority w:val="1"/>
    <w:qFormat/>
    <w:rsid w:val="008819DA"/>
    <w:rPr>
      <w:rFonts w:ascii="Arial" w:hAnsi="Arial"/>
      <w:b/>
      <w:color w:val="000000"/>
      <w:sz w:val="22"/>
      <w:u w:val="single"/>
    </w:rPr>
  </w:style>
  <w:style w:type="paragraph" w:customStyle="1" w:styleId="Default">
    <w:name w:val="Default"/>
    <w:qFormat/>
    <w:rsid w:val="008819DA"/>
    <w:pPr>
      <w:widowControl/>
      <w:autoSpaceDE w:val="0"/>
      <w:adjustRightInd w:val="0"/>
      <w:textAlignment w:val="auto"/>
    </w:pPr>
    <w:rPr>
      <w:rFonts w:ascii="Arial" w:eastAsia="Calibri" w:hAnsi="Arial"/>
      <w:color w:val="000000"/>
      <w:kern w:val="0"/>
      <w:lang w:eastAsia="pt-BR" w:bidi="ar-SA"/>
    </w:rPr>
  </w:style>
  <w:style w:type="paragraph" w:customStyle="1" w:styleId="msonormal0">
    <w:name w:val="msonormal"/>
    <w:basedOn w:val="Normal"/>
    <w:qFormat/>
    <w:rsid w:val="008819DA"/>
    <w:pPr>
      <w:widowControl/>
      <w:suppressAutoHyphens w:val="0"/>
      <w:autoSpaceDN/>
      <w:spacing w:before="100" w:beforeAutospacing="1" w:after="100" w:afterAutospacing="1"/>
      <w:textAlignment w:val="auto"/>
    </w:pPr>
    <w:rPr>
      <w:rFonts w:eastAsia="Times New Roman" w:cs="Times New Roman"/>
      <w:kern w:val="0"/>
      <w:lang w:eastAsia="pt-BR" w:bidi="ar-SA"/>
    </w:rPr>
  </w:style>
  <w:style w:type="paragraph" w:customStyle="1" w:styleId="xl63">
    <w:name w:val="xl63"/>
    <w:basedOn w:val="Normal"/>
    <w:qFormat/>
    <w:rsid w:val="008819DA"/>
    <w:pPr>
      <w:widowControl/>
      <w:pBdr>
        <w:top w:val="single" w:sz="4" w:space="0" w:color="auto"/>
        <w:left w:val="single" w:sz="4" w:space="0" w:color="auto"/>
        <w:bottom w:val="single" w:sz="4" w:space="0" w:color="auto"/>
      </w:pBdr>
      <w:shd w:val="clear" w:color="000000" w:fill="3A3838"/>
      <w:suppressAutoHyphens w:val="0"/>
      <w:autoSpaceDN/>
      <w:spacing w:before="100" w:beforeAutospacing="1" w:after="100" w:afterAutospacing="1"/>
      <w:jc w:val="center"/>
      <w:textAlignment w:val="auto"/>
    </w:pPr>
    <w:rPr>
      <w:rFonts w:eastAsia="Times New Roman" w:cs="Times New Roman"/>
      <w:b/>
      <w:bCs/>
      <w:color w:val="FFFFFF"/>
      <w:kern w:val="0"/>
      <w:sz w:val="20"/>
      <w:szCs w:val="20"/>
      <w:lang w:eastAsia="pt-BR" w:bidi="ar-SA"/>
    </w:rPr>
  </w:style>
  <w:style w:type="paragraph" w:customStyle="1" w:styleId="xl64">
    <w:name w:val="xl64"/>
    <w:basedOn w:val="Normal"/>
    <w:qFormat/>
    <w:rsid w:val="008819DA"/>
    <w:pPr>
      <w:widowControl/>
      <w:pBdr>
        <w:top w:val="single" w:sz="4" w:space="0" w:color="auto"/>
        <w:bottom w:val="single" w:sz="4" w:space="0" w:color="auto"/>
      </w:pBdr>
      <w:shd w:val="clear" w:color="000000" w:fill="3A3838"/>
      <w:suppressAutoHyphens w:val="0"/>
      <w:autoSpaceDN/>
      <w:spacing w:before="100" w:beforeAutospacing="1" w:after="100" w:afterAutospacing="1"/>
      <w:jc w:val="center"/>
      <w:textAlignment w:val="auto"/>
    </w:pPr>
    <w:rPr>
      <w:rFonts w:eastAsia="Times New Roman" w:cs="Times New Roman"/>
      <w:b/>
      <w:bCs/>
      <w:color w:val="FFFFFF"/>
      <w:kern w:val="0"/>
      <w:sz w:val="20"/>
      <w:szCs w:val="20"/>
      <w:lang w:eastAsia="pt-BR" w:bidi="ar-SA"/>
    </w:rPr>
  </w:style>
  <w:style w:type="paragraph" w:customStyle="1" w:styleId="Pa5">
    <w:name w:val="Pa5"/>
    <w:basedOn w:val="Normal"/>
    <w:next w:val="Normal"/>
    <w:qFormat/>
    <w:rsid w:val="008819DA"/>
    <w:pPr>
      <w:widowControl/>
      <w:suppressAutoHyphens w:val="0"/>
      <w:autoSpaceDE w:val="0"/>
      <w:adjustRightInd w:val="0"/>
      <w:spacing w:line="191" w:lineRule="atLeast"/>
      <w:textAlignment w:val="auto"/>
    </w:pPr>
    <w:rPr>
      <w:rFonts w:ascii="Conduit ITC Light" w:eastAsia="Calibri" w:hAnsi="Conduit ITC Light" w:cs="Times New Roman"/>
      <w:kern w:val="0"/>
      <w:lang w:eastAsia="en-US" w:bidi="ar-SA"/>
    </w:rPr>
  </w:style>
  <w:style w:type="character" w:styleId="Refdecomentrio">
    <w:name w:val="annotation reference"/>
    <w:qFormat/>
    <w:rsid w:val="008819DA"/>
    <w:rPr>
      <w:sz w:val="16"/>
    </w:rPr>
  </w:style>
  <w:style w:type="paragraph" w:styleId="Assuntodocomentrio">
    <w:name w:val="annotation subject"/>
    <w:basedOn w:val="Textodecomentrio"/>
    <w:next w:val="Textodecomentrio"/>
    <w:link w:val="AssuntodocomentrioChar"/>
    <w:unhideWhenUsed/>
    <w:qFormat/>
    <w:rsid w:val="008819DA"/>
    <w:rPr>
      <w:b/>
      <w:bCs/>
      <w:snapToGrid w:val="0"/>
      <w:lang w:val="pt-BR"/>
    </w:rPr>
  </w:style>
  <w:style w:type="character" w:customStyle="1" w:styleId="AssuntodocomentrioChar">
    <w:name w:val="Assunto do comentário Char"/>
    <w:basedOn w:val="TextodecomentrioChar"/>
    <w:link w:val="Assuntodocomentrio"/>
    <w:qFormat/>
    <w:rsid w:val="008819DA"/>
    <w:rPr>
      <w:rFonts w:eastAsia="Times New Roman" w:cs="Times New Roman"/>
      <w:b/>
      <w:bCs/>
      <w:snapToGrid w:val="0"/>
      <w:kern w:val="0"/>
      <w:sz w:val="20"/>
      <w:szCs w:val="20"/>
      <w:lang w:val="pt-PT" w:eastAsia="pt-BR" w:bidi="ar-SA"/>
    </w:rPr>
  </w:style>
  <w:style w:type="paragraph" w:customStyle="1" w:styleId="xl73">
    <w:name w:val="xl73"/>
    <w:basedOn w:val="Normal"/>
    <w:qFormat/>
    <w:rsid w:val="008819D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center"/>
    </w:pPr>
    <w:rPr>
      <w:rFonts w:ascii="Arial" w:eastAsia="Times New Roman" w:hAnsi="Arial"/>
      <w:kern w:val="0"/>
      <w:sz w:val="20"/>
      <w:szCs w:val="20"/>
      <w:lang w:eastAsia="pt-BR" w:bidi="ar-SA"/>
    </w:rPr>
  </w:style>
  <w:style w:type="paragraph" w:customStyle="1" w:styleId="xl74">
    <w:name w:val="xl74"/>
    <w:basedOn w:val="Normal"/>
    <w:qFormat/>
    <w:rsid w:val="008819D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center"/>
    </w:pPr>
    <w:rPr>
      <w:rFonts w:ascii="Arial Narrow" w:eastAsia="Times New Roman" w:hAnsi="Arial Narrow" w:cs="Times New Roman"/>
      <w:color w:val="000000"/>
      <w:kern w:val="0"/>
      <w:sz w:val="20"/>
      <w:szCs w:val="20"/>
      <w:lang w:eastAsia="pt-BR" w:bidi="ar-SA"/>
    </w:rPr>
  </w:style>
  <w:style w:type="paragraph" w:customStyle="1" w:styleId="xl75">
    <w:name w:val="xl75"/>
    <w:basedOn w:val="Normal"/>
    <w:qFormat/>
    <w:rsid w:val="008819D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eastAsia="Times New Roman" w:cs="Times New Roman"/>
      <w:kern w:val="0"/>
      <w:sz w:val="20"/>
      <w:szCs w:val="20"/>
      <w:lang w:eastAsia="pt-BR" w:bidi="ar-SA"/>
    </w:rPr>
  </w:style>
  <w:style w:type="paragraph" w:customStyle="1" w:styleId="xl76">
    <w:name w:val="xl76"/>
    <w:basedOn w:val="Normal"/>
    <w:qFormat/>
    <w:rsid w:val="008819D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center"/>
    </w:pPr>
    <w:rPr>
      <w:rFonts w:eastAsia="Times New Roman" w:cs="Times New Roman"/>
      <w:color w:val="FF0000"/>
      <w:kern w:val="0"/>
      <w:sz w:val="20"/>
      <w:szCs w:val="20"/>
      <w:lang w:eastAsia="pt-BR" w:bidi="ar-SA"/>
    </w:rPr>
  </w:style>
  <w:style w:type="table" w:styleId="Tabelacomgrade">
    <w:name w:val="Table Grid"/>
    <w:basedOn w:val="Tabelanormal"/>
    <w:uiPriority w:val="59"/>
    <w:rsid w:val="008819DA"/>
    <w:pPr>
      <w:widowControl/>
      <w:autoSpaceDN/>
      <w:textAlignment w:val="auto"/>
    </w:pPr>
    <w:rPr>
      <w:rFonts w:eastAsia="Times New Roman" w:cs="Times New Roman"/>
      <w:kern w:val="0"/>
      <w:sz w:val="20"/>
      <w:szCs w:val="20"/>
      <w:lang w:eastAsia="pt-B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Recuodecorpodetexto3Char1">
    <w:name w:val="Recuo de corpo de texto 3 Char1"/>
    <w:basedOn w:val="Fontepargpadro"/>
    <w:qFormat/>
    <w:rsid w:val="008819DA"/>
    <w:rPr>
      <w:sz w:val="16"/>
      <w:szCs w:val="16"/>
    </w:rPr>
  </w:style>
  <w:style w:type="paragraph" w:customStyle="1" w:styleId="Ttulo10">
    <w:name w:val="Ttulo 1"/>
    <w:basedOn w:val="Normal"/>
    <w:next w:val="Normal"/>
    <w:qFormat/>
    <w:locked/>
    <w:rsid w:val="007D75A3"/>
    <w:pPr>
      <w:widowControl/>
      <w:suppressAutoHyphens w:val="0"/>
      <w:autoSpaceDN/>
      <w:jc w:val="center"/>
      <w:textAlignment w:val="auto"/>
    </w:pPr>
    <w:rPr>
      <w:rFonts w:ascii="Arial" w:eastAsia="Times New Roman" w:hAnsi="Arial" w:cs="Times New Roman"/>
      <w:snapToGrid w:val="0"/>
      <w:kern w:val="0"/>
      <w:szCs w:val="20"/>
      <w:lang w:eastAsia="pt-BR" w:bidi="ar-SA"/>
    </w:rPr>
  </w:style>
  <w:style w:type="paragraph" w:customStyle="1" w:styleId="Blockquote">
    <w:name w:val="Blockquote"/>
    <w:basedOn w:val="Normal"/>
    <w:qFormat/>
    <w:locked/>
    <w:rsid w:val="007D75A3"/>
    <w:pPr>
      <w:widowControl/>
      <w:suppressAutoHyphens w:val="0"/>
      <w:autoSpaceDN/>
      <w:spacing w:before="100" w:after="100"/>
      <w:ind w:left="360" w:right="360"/>
      <w:textAlignment w:val="auto"/>
    </w:pPr>
    <w:rPr>
      <w:rFonts w:eastAsia="Times New Roman" w:cs="Times New Roman"/>
      <w:snapToGrid w:val="0"/>
      <w:kern w:val="0"/>
      <w:szCs w:val="20"/>
      <w:lang w:eastAsia="pt-BR" w:bidi="ar-SA"/>
    </w:rPr>
  </w:style>
  <w:style w:type="character" w:styleId="nfase">
    <w:name w:val="Emphasis"/>
    <w:qFormat/>
    <w:rsid w:val="007D75A3"/>
    <w:rPr>
      <w:i/>
    </w:rPr>
  </w:style>
  <w:style w:type="paragraph" w:customStyle="1" w:styleId="IWParagrafoAzul">
    <w:name w:val="IW Paragrafo Azul"/>
    <w:qFormat/>
    <w:locked/>
    <w:rsid w:val="007D75A3"/>
    <w:pPr>
      <w:suppressAutoHyphens/>
      <w:autoSpaceDN/>
      <w:ind w:firstLine="850"/>
      <w:textAlignment w:val="auto"/>
    </w:pPr>
    <w:rPr>
      <w:rFonts w:ascii="Bitstream Vera Sans" w:eastAsia="Lucida Sans Unicode" w:hAnsi="Bitstream Vera Sans" w:cs="Times New Roman"/>
      <w:b/>
      <w:color w:val="002C72"/>
      <w:kern w:val="0"/>
      <w:sz w:val="18"/>
      <w:lang w:eastAsia="en-US" w:bidi="ar-SA"/>
    </w:rPr>
  </w:style>
  <w:style w:type="paragraph" w:customStyle="1" w:styleId="Estilo1">
    <w:name w:val="Estilo1"/>
    <w:basedOn w:val="Normal"/>
    <w:next w:val="Normal"/>
    <w:qFormat/>
    <w:locked/>
    <w:rsid w:val="007D75A3"/>
    <w:pPr>
      <w:widowControl/>
      <w:suppressAutoHyphens w:val="0"/>
      <w:autoSpaceDN/>
      <w:spacing w:line="320" w:lineRule="atLeast"/>
      <w:jc w:val="both"/>
      <w:textAlignment w:val="auto"/>
    </w:pPr>
    <w:rPr>
      <w:rFonts w:ascii="Arial" w:eastAsia="Times New Roman" w:hAnsi="Arial" w:cs="Times New Roman"/>
      <w:kern w:val="0"/>
      <w:szCs w:val="20"/>
      <w:lang w:eastAsia="en-US" w:bidi="ar-SA"/>
    </w:rPr>
  </w:style>
  <w:style w:type="paragraph" w:styleId="Textodenotaderodap">
    <w:name w:val="footnote text"/>
    <w:basedOn w:val="Normal"/>
    <w:link w:val="TextodenotaderodapChar"/>
    <w:rsid w:val="007D75A3"/>
    <w:pPr>
      <w:widowControl/>
      <w:suppressAutoHyphens w:val="0"/>
      <w:autoSpaceDN/>
      <w:textAlignment w:val="auto"/>
    </w:pPr>
    <w:rPr>
      <w:rFonts w:eastAsia="Times New Roman" w:cs="Times New Roman"/>
      <w:kern w:val="0"/>
      <w:sz w:val="20"/>
      <w:szCs w:val="20"/>
      <w:lang w:eastAsia="pt-BR" w:bidi="ar-SA"/>
    </w:rPr>
  </w:style>
  <w:style w:type="character" w:customStyle="1" w:styleId="TextodenotaderodapChar">
    <w:name w:val="Texto de nota de rodapé Char"/>
    <w:basedOn w:val="Fontepargpadro"/>
    <w:link w:val="Textodenotaderodap"/>
    <w:qFormat/>
    <w:rsid w:val="007D75A3"/>
    <w:rPr>
      <w:rFonts w:eastAsia="Times New Roman" w:cs="Times New Roman"/>
      <w:kern w:val="0"/>
      <w:sz w:val="20"/>
      <w:szCs w:val="20"/>
      <w:lang w:eastAsia="pt-BR" w:bidi="ar-SA"/>
    </w:rPr>
  </w:style>
  <w:style w:type="character" w:styleId="Refdenotaderodap">
    <w:name w:val="footnote reference"/>
    <w:rsid w:val="007D75A3"/>
    <w:rPr>
      <w:vertAlign w:val="superscript"/>
    </w:rPr>
  </w:style>
  <w:style w:type="paragraph" w:customStyle="1" w:styleId="ListaColorida-nfase11">
    <w:name w:val="Lista Colorida - Ênfase 11"/>
    <w:basedOn w:val="Normal"/>
    <w:qFormat/>
    <w:locked/>
    <w:rsid w:val="007D75A3"/>
    <w:pPr>
      <w:widowControl/>
      <w:suppressAutoHyphens w:val="0"/>
      <w:autoSpaceDN/>
      <w:textAlignment w:val="auto"/>
    </w:pPr>
    <w:rPr>
      <w:rFonts w:ascii="Calibri" w:eastAsia="Calibri" w:hAnsi="Calibri" w:cs="Times New Roman"/>
      <w:kern w:val="0"/>
      <w:sz w:val="22"/>
      <w:szCs w:val="22"/>
      <w:lang w:eastAsia="en-US" w:bidi="ar-SA"/>
    </w:rPr>
  </w:style>
  <w:style w:type="paragraph" w:customStyle="1" w:styleId="TableParagraph">
    <w:name w:val="Table Paragraph"/>
    <w:basedOn w:val="Normal"/>
    <w:qFormat/>
    <w:locked/>
    <w:rsid w:val="007D75A3"/>
    <w:pPr>
      <w:widowControl/>
      <w:suppressAutoHyphens w:val="0"/>
      <w:autoSpaceDN/>
      <w:textAlignment w:val="auto"/>
    </w:pPr>
    <w:rPr>
      <w:rFonts w:ascii="Calibri" w:eastAsia="Calibri" w:hAnsi="Calibri" w:cs="Times New Roman"/>
      <w:kern w:val="0"/>
      <w:sz w:val="22"/>
      <w:szCs w:val="22"/>
      <w:lang w:eastAsia="en-US" w:bidi="ar-SA"/>
    </w:rPr>
  </w:style>
  <w:style w:type="paragraph" w:customStyle="1" w:styleId="GradeColorida-nfase11">
    <w:name w:val="Grade Colorida - Ênfase 11"/>
    <w:basedOn w:val="Normal"/>
    <w:next w:val="Normal"/>
    <w:link w:val="GradeColorida-nfase1Char"/>
    <w:qFormat/>
    <w:locked/>
    <w:rsid w:val="007D75A3"/>
    <w:pPr>
      <w:widowControl/>
      <w:pBdr>
        <w:top w:val="single" w:sz="4" w:space="1" w:color="1F497D"/>
        <w:left w:val="single" w:sz="4" w:space="4" w:color="1F497D"/>
        <w:bottom w:val="single" w:sz="4" w:space="1" w:color="1F497D"/>
        <w:right w:val="single" w:sz="4" w:space="4" w:color="1F497D"/>
      </w:pBdr>
      <w:shd w:val="clear" w:color="auto" w:fill="FFFFCC"/>
      <w:suppressAutoHyphens w:val="0"/>
      <w:autoSpaceDN/>
      <w:spacing w:before="120"/>
      <w:jc w:val="both"/>
      <w:textAlignment w:val="auto"/>
    </w:pPr>
    <w:rPr>
      <w:rFonts w:ascii="Ecofont_Spranq_eco_Sans" w:eastAsia="Calibri" w:hAnsi="Ecofont_Spranq_eco_Sans" w:cs="Tahoma"/>
      <w:i/>
      <w:iCs/>
      <w:color w:val="000000"/>
      <w:kern w:val="0"/>
      <w:sz w:val="20"/>
      <w:lang w:eastAsia="en-US" w:bidi="ar-SA"/>
    </w:rPr>
  </w:style>
  <w:style w:type="character" w:customStyle="1" w:styleId="GradeColorida-nfase1Char">
    <w:name w:val="Grade Colorida - Ênfase 1 Char"/>
    <w:link w:val="GradeColorida-nfase11"/>
    <w:qFormat/>
    <w:rsid w:val="007D75A3"/>
    <w:rPr>
      <w:rFonts w:ascii="Ecofont_Spranq_eco_Sans" w:eastAsia="Calibri" w:hAnsi="Ecofont_Spranq_eco_Sans" w:cs="Tahoma"/>
      <w:i/>
      <w:iCs/>
      <w:color w:val="000000"/>
      <w:kern w:val="0"/>
      <w:sz w:val="20"/>
      <w:shd w:val="clear" w:color="auto" w:fill="FFFFCC"/>
      <w:lang w:eastAsia="en-US" w:bidi="ar-SA"/>
    </w:rPr>
  </w:style>
  <w:style w:type="paragraph" w:customStyle="1" w:styleId="SombreamentoEscuro-nfase11">
    <w:name w:val="Sombreamento Escuro - Ênfase 11"/>
    <w:hidden/>
    <w:qFormat/>
    <w:rsid w:val="007D75A3"/>
    <w:pPr>
      <w:widowControl/>
      <w:autoSpaceDN/>
      <w:textAlignment w:val="auto"/>
    </w:pPr>
    <w:rPr>
      <w:rFonts w:eastAsia="Times New Roman" w:cs="Times New Roman"/>
      <w:kern w:val="0"/>
      <w:lang w:eastAsia="pt-BR" w:bidi="ar-SA"/>
    </w:rPr>
  </w:style>
  <w:style w:type="paragraph" w:styleId="Reviso">
    <w:name w:val="Revision"/>
    <w:hidden/>
    <w:qFormat/>
    <w:rsid w:val="007D75A3"/>
    <w:pPr>
      <w:widowControl/>
      <w:autoSpaceDN/>
      <w:textAlignment w:val="auto"/>
    </w:pPr>
    <w:rPr>
      <w:rFonts w:eastAsia="Times New Roman" w:cs="Times New Roman"/>
      <w:kern w:val="0"/>
      <w:lang w:eastAsia="pt-BR" w:bidi="ar-SA"/>
    </w:rPr>
  </w:style>
  <w:style w:type="paragraph" w:customStyle="1" w:styleId="texto">
    <w:name w:val="texto"/>
    <w:basedOn w:val="Normal"/>
    <w:qFormat/>
    <w:locked/>
    <w:rsid w:val="007D75A3"/>
    <w:pPr>
      <w:widowControl/>
      <w:suppressAutoHyphens w:val="0"/>
      <w:autoSpaceDN/>
      <w:spacing w:before="100" w:beforeAutospacing="1" w:after="100" w:afterAutospacing="1"/>
      <w:textAlignment w:val="auto"/>
    </w:pPr>
    <w:rPr>
      <w:rFonts w:eastAsia="Times New Roman" w:cs="Times New Roman"/>
      <w:kern w:val="0"/>
      <w:lang w:eastAsia="pt-BR" w:bidi="ar-SA"/>
    </w:rPr>
  </w:style>
  <w:style w:type="paragraph" w:styleId="TextosemFormatao">
    <w:name w:val="Plain Text"/>
    <w:basedOn w:val="Normal"/>
    <w:link w:val="TextosemFormataoChar"/>
    <w:unhideWhenUsed/>
    <w:qFormat/>
    <w:rsid w:val="007D75A3"/>
    <w:pPr>
      <w:widowControl/>
      <w:suppressAutoHyphens w:val="0"/>
      <w:autoSpaceDN/>
      <w:textAlignment w:val="auto"/>
    </w:pPr>
    <w:rPr>
      <w:rFonts w:ascii="Courier New" w:eastAsia="Times New Roman" w:hAnsi="Courier New" w:cs="Times New Roman"/>
      <w:kern w:val="0"/>
      <w:sz w:val="20"/>
      <w:szCs w:val="20"/>
      <w:lang w:eastAsia="pt-BR" w:bidi="ar-SA"/>
    </w:rPr>
  </w:style>
  <w:style w:type="character" w:customStyle="1" w:styleId="TextosemFormataoChar">
    <w:name w:val="Texto sem Formatação Char"/>
    <w:basedOn w:val="Fontepargpadro"/>
    <w:link w:val="TextosemFormatao"/>
    <w:qFormat/>
    <w:rsid w:val="007D75A3"/>
    <w:rPr>
      <w:rFonts w:ascii="Courier New" w:eastAsia="Times New Roman" w:hAnsi="Courier New" w:cs="Times New Roman"/>
      <w:kern w:val="0"/>
      <w:sz w:val="20"/>
      <w:szCs w:val="20"/>
      <w:lang w:eastAsia="pt-BR" w:bidi="ar-SA"/>
    </w:rPr>
  </w:style>
  <w:style w:type="character" w:customStyle="1" w:styleId="Alteraesdestacadas">
    <w:name w:val="Alterações destacadas"/>
    <w:basedOn w:val="Fontepargpadro"/>
    <w:qFormat/>
    <w:locked/>
    <w:rsid w:val="007D75A3"/>
    <w:rPr>
      <w:rFonts w:ascii="Calibri Light" w:hAnsi="Calibri Light" w:cs="Arial"/>
      <w:b/>
      <w:color w:val="auto"/>
      <w:sz w:val="22"/>
      <w:szCs w:val="22"/>
      <w:u w:val="single"/>
    </w:rPr>
  </w:style>
  <w:style w:type="character" w:customStyle="1" w:styleId="stylelabeldetalheitem">
    <w:name w:val="style_label_detalheitem"/>
    <w:basedOn w:val="Fontepargpadro"/>
    <w:qFormat/>
    <w:rsid w:val="003D6D13"/>
  </w:style>
  <w:style w:type="paragraph" w:customStyle="1" w:styleId="Estilo">
    <w:name w:val="Estilo"/>
    <w:qFormat/>
    <w:rsid w:val="00E6221D"/>
    <w:pPr>
      <w:autoSpaceDE w:val="0"/>
      <w:adjustRightInd w:val="0"/>
      <w:textAlignment w:val="auto"/>
    </w:pPr>
    <w:rPr>
      <w:rFonts w:ascii="Arial" w:eastAsia="Times New Roman" w:hAnsi="Arial"/>
      <w:kern w:val="0"/>
      <w:sz w:val="20"/>
      <w:lang w:eastAsia="pt-BR" w:bidi="ar-SA"/>
    </w:rPr>
  </w:style>
  <w:style w:type="paragraph" w:customStyle="1" w:styleId="SemEspaamento1">
    <w:name w:val="Sem Espaçamento1"/>
    <w:qFormat/>
    <w:rsid w:val="003A67D8"/>
    <w:pPr>
      <w:widowControl/>
      <w:autoSpaceDN/>
      <w:textAlignment w:val="auto"/>
    </w:pPr>
    <w:rPr>
      <w:rFonts w:ascii="Calibri" w:eastAsia="Times New Roman" w:hAnsi="Calibri" w:cs="Times New Roman"/>
      <w:kern w:val="0"/>
      <w:sz w:val="22"/>
      <w:szCs w:val="22"/>
      <w:lang w:eastAsia="en-US" w:bidi="ar-SA"/>
    </w:rPr>
  </w:style>
  <w:style w:type="character" w:customStyle="1" w:styleId="MenoPendente1">
    <w:name w:val="Menção Pendente1"/>
    <w:basedOn w:val="Fontepargpadro"/>
    <w:unhideWhenUsed/>
    <w:qFormat/>
    <w:rsid w:val="00F74460"/>
    <w:rPr>
      <w:color w:val="605E5C"/>
      <w:shd w:val="clear" w:color="auto" w:fill="E1DFDD"/>
    </w:rPr>
  </w:style>
  <w:style w:type="paragraph" w:customStyle="1" w:styleId="Corpodetexto21">
    <w:name w:val="Corpo de texto 21"/>
    <w:basedOn w:val="Normal"/>
    <w:qFormat/>
    <w:rsid w:val="00507E83"/>
    <w:pPr>
      <w:widowControl/>
      <w:autoSpaceDN/>
      <w:jc w:val="both"/>
      <w:textAlignment w:val="auto"/>
    </w:pPr>
    <w:rPr>
      <w:rFonts w:ascii="Arial" w:eastAsia="Times New Roman" w:hAnsi="Arial"/>
      <w:color w:val="FF0000"/>
      <w:kern w:val="0"/>
      <w:szCs w:val="20"/>
      <w:lang w:bidi="ar-SA"/>
    </w:rPr>
  </w:style>
  <w:style w:type="character" w:customStyle="1" w:styleId="tit22">
    <w:name w:val="tit22"/>
    <w:basedOn w:val="Fontepargpadro"/>
    <w:qFormat/>
    <w:rsid w:val="000C476B"/>
    <w:rPr>
      <w:rFonts w:ascii="Open Sans" w:hAnsi="Open Sans" w:hint="default"/>
      <w:b/>
      <w:bCs/>
      <w:color w:val="D32F2F"/>
      <w:sz w:val="20"/>
      <w:szCs w:val="20"/>
    </w:rPr>
  </w:style>
  <w:style w:type="paragraph" w:customStyle="1" w:styleId="ListaCc">
    <w:name w:val="Lista Cc"/>
    <w:basedOn w:val="Normal"/>
    <w:qFormat/>
    <w:rsid w:val="00B96068"/>
    <w:pPr>
      <w:widowControl/>
      <w:suppressAutoHyphens w:val="0"/>
      <w:autoSpaceDN/>
      <w:textAlignment w:val="auto"/>
    </w:pPr>
    <w:rPr>
      <w:rFonts w:eastAsia="Times New Roman" w:cs="Times New Roman"/>
      <w:kern w:val="0"/>
      <w:sz w:val="20"/>
      <w:szCs w:val="20"/>
      <w:lang w:eastAsia="pt-BR" w:bidi="ar-SA"/>
    </w:rPr>
  </w:style>
  <w:style w:type="paragraph" w:customStyle="1" w:styleId="Ttulodetabela">
    <w:name w:val="Título de tabela"/>
    <w:basedOn w:val="Normal"/>
    <w:qFormat/>
    <w:rsid w:val="00EE21DC"/>
    <w:pPr>
      <w:widowControl/>
      <w:suppressLineNumbers/>
      <w:autoSpaceDN/>
      <w:jc w:val="center"/>
      <w:textAlignment w:val="auto"/>
    </w:pPr>
    <w:rPr>
      <w:rFonts w:eastAsia="Times New Roman" w:cs="Times New Roman"/>
      <w:b/>
      <w:bCs/>
      <w:kern w:val="0"/>
      <w:sz w:val="20"/>
      <w:szCs w:val="20"/>
      <w:lang w:bidi="ar-SA"/>
    </w:rPr>
  </w:style>
  <w:style w:type="paragraph" w:customStyle="1" w:styleId="Recuodecorpodetexto21">
    <w:name w:val="Recuo de corpo de texto 21"/>
    <w:basedOn w:val="Standard"/>
    <w:qFormat/>
    <w:rsid w:val="00FE4B59"/>
    <w:pPr>
      <w:spacing w:line="360" w:lineRule="auto"/>
      <w:ind w:firstLine="4296"/>
      <w:jc w:val="both"/>
    </w:pPr>
    <w:rPr>
      <w:rFonts w:ascii="Arial" w:eastAsia="Arial" w:hAnsi="Arial" w:cs="Arial"/>
      <w:sz w:val="24"/>
      <w:szCs w:val="24"/>
    </w:rPr>
  </w:style>
  <w:style w:type="paragraph" w:customStyle="1" w:styleId="ABNT">
    <w:name w:val="ABNT"/>
    <w:qFormat/>
    <w:rsid w:val="00FE4B59"/>
    <w:pPr>
      <w:widowControl/>
      <w:suppressAutoHyphens/>
      <w:spacing w:before="72" w:after="72" w:line="220" w:lineRule="atLeast"/>
      <w:jc w:val="both"/>
    </w:pPr>
    <w:rPr>
      <w:rFonts w:ascii="Arial" w:eastAsia="Arial" w:hAnsi="Arial"/>
      <w:sz w:val="18"/>
      <w:szCs w:val="20"/>
      <w:lang w:bidi="ar-SA"/>
    </w:rPr>
  </w:style>
  <w:style w:type="paragraph" w:customStyle="1" w:styleId="NBRTTULO">
    <w:name w:val="NBR_TÍTULO"/>
    <w:basedOn w:val="Standard"/>
    <w:qFormat/>
    <w:rsid w:val="00FE4B59"/>
    <w:pPr>
      <w:spacing w:before="120" w:line="440" w:lineRule="atLeast"/>
    </w:pPr>
    <w:rPr>
      <w:rFonts w:ascii="Arial" w:eastAsia="Arial" w:hAnsi="Arial" w:cs="Arial"/>
      <w:b/>
      <w:sz w:val="40"/>
      <w:szCs w:val="24"/>
    </w:rPr>
  </w:style>
  <w:style w:type="paragraph" w:customStyle="1" w:styleId="TTULO0">
    <w:name w:val="TÍTULO"/>
    <w:basedOn w:val="Normal"/>
    <w:next w:val="ABNT"/>
    <w:qFormat/>
    <w:rsid w:val="00FE4B59"/>
    <w:pPr>
      <w:widowControl/>
      <w:spacing w:before="180"/>
      <w:ind w:left="432" w:hanging="432"/>
    </w:pPr>
    <w:rPr>
      <w:rFonts w:ascii="Arial" w:eastAsia="Arial" w:hAnsi="Arial"/>
      <w:b/>
      <w:sz w:val="18"/>
      <w:lang w:bidi="ar-SA"/>
    </w:rPr>
  </w:style>
  <w:style w:type="paragraph" w:customStyle="1" w:styleId="WW-Cabealho">
    <w:name w:val="WW-Cabeçalho"/>
    <w:basedOn w:val="Normal"/>
    <w:qFormat/>
    <w:rsid w:val="007740EF"/>
    <w:pPr>
      <w:widowControl/>
      <w:tabs>
        <w:tab w:val="center" w:pos="4419"/>
        <w:tab w:val="right" w:pos="8838"/>
      </w:tabs>
      <w:autoSpaceDN/>
      <w:textAlignment w:val="auto"/>
    </w:pPr>
    <w:rPr>
      <w:rFonts w:eastAsia="Times New Roman" w:cs="Times New Roman"/>
      <w:kern w:val="0"/>
      <w:szCs w:val="20"/>
      <w:lang w:eastAsia="ar-SA" w:bidi="ar-SA"/>
    </w:rPr>
  </w:style>
  <w:style w:type="paragraph" w:customStyle="1" w:styleId="western">
    <w:name w:val="western"/>
    <w:basedOn w:val="Normal"/>
    <w:qFormat/>
    <w:rsid w:val="00852A1C"/>
    <w:pPr>
      <w:widowControl/>
      <w:suppressAutoHyphens w:val="0"/>
      <w:autoSpaceDN/>
      <w:textAlignment w:val="auto"/>
    </w:pPr>
    <w:rPr>
      <w:rFonts w:eastAsia="Times New Roman" w:cs="Times New Roman"/>
      <w:kern w:val="0"/>
      <w:lang w:eastAsia="pt-BR" w:bidi="ar-SA"/>
    </w:rPr>
  </w:style>
  <w:style w:type="paragraph" w:customStyle="1" w:styleId="xmsonormal">
    <w:name w:val="x_msonormal"/>
    <w:basedOn w:val="Normal"/>
    <w:qFormat/>
    <w:rsid w:val="0011772C"/>
    <w:pPr>
      <w:widowControl/>
      <w:suppressAutoHyphens w:val="0"/>
      <w:autoSpaceDN/>
      <w:spacing w:before="100" w:beforeAutospacing="1" w:after="100" w:afterAutospacing="1"/>
      <w:textAlignment w:val="auto"/>
    </w:pPr>
    <w:rPr>
      <w:rFonts w:eastAsia="Times New Roman" w:cs="Times New Roman"/>
      <w:kern w:val="0"/>
      <w:lang w:eastAsia="pt-BR" w:bidi="ar-SA"/>
    </w:rPr>
  </w:style>
  <w:style w:type="character" w:customStyle="1" w:styleId="MenoPendente2">
    <w:name w:val="Menção Pendente2"/>
    <w:basedOn w:val="Fontepargpadro"/>
    <w:unhideWhenUsed/>
    <w:rsid w:val="00CE70C0"/>
    <w:rPr>
      <w:color w:val="605E5C"/>
      <w:shd w:val="clear" w:color="auto" w:fill="E1DFDD"/>
    </w:rPr>
  </w:style>
  <w:style w:type="paragraph" w:customStyle="1" w:styleId="Corpodetexto22">
    <w:name w:val="Corpo de texto 22"/>
    <w:basedOn w:val="Normal"/>
    <w:rsid w:val="005F02FD"/>
    <w:pPr>
      <w:widowControl/>
      <w:autoSpaceDN/>
      <w:jc w:val="both"/>
      <w:textAlignment w:val="auto"/>
    </w:pPr>
    <w:rPr>
      <w:rFonts w:ascii="Arial" w:eastAsia="Times New Roman" w:hAnsi="Arial"/>
      <w:kern w:val="0"/>
      <w:szCs w:val="20"/>
      <w:lang w:bidi="ar-SA"/>
    </w:rPr>
  </w:style>
  <w:style w:type="character" w:customStyle="1" w:styleId="WW8Num3z3">
    <w:name w:val="WW8Num3z3"/>
    <w:rsid w:val="00165674"/>
  </w:style>
  <w:style w:type="character" w:customStyle="1" w:styleId="WW8Num3z4">
    <w:name w:val="WW8Num3z4"/>
    <w:rsid w:val="00165674"/>
  </w:style>
  <w:style w:type="character" w:customStyle="1" w:styleId="WW8Num3z5">
    <w:name w:val="WW8Num3z5"/>
    <w:rsid w:val="00165674"/>
  </w:style>
  <w:style w:type="character" w:customStyle="1" w:styleId="WW8Num3z6">
    <w:name w:val="WW8Num3z6"/>
    <w:rsid w:val="00165674"/>
  </w:style>
  <w:style w:type="character" w:customStyle="1" w:styleId="WW8Num3z7">
    <w:name w:val="WW8Num3z7"/>
    <w:rsid w:val="00165674"/>
  </w:style>
  <w:style w:type="character" w:customStyle="1" w:styleId="WW8Num3z8">
    <w:name w:val="WW8Num3z8"/>
    <w:rsid w:val="00165674"/>
  </w:style>
  <w:style w:type="character" w:customStyle="1" w:styleId="Fontepargpadro5">
    <w:name w:val="Fonte parág. padrão5"/>
    <w:rsid w:val="00165674"/>
  </w:style>
  <w:style w:type="character" w:customStyle="1" w:styleId="Fontepargpadro4">
    <w:name w:val="Fonte parág. padrão4"/>
    <w:rsid w:val="00165674"/>
  </w:style>
  <w:style w:type="character" w:customStyle="1" w:styleId="Fontepargpadro3">
    <w:name w:val="Fonte parág. padrão3"/>
    <w:rsid w:val="00165674"/>
  </w:style>
  <w:style w:type="character" w:customStyle="1" w:styleId="WW8Num5z0">
    <w:name w:val="WW8Num5z0"/>
    <w:rsid w:val="00165674"/>
    <w:rPr>
      <w:rFonts w:hint="default"/>
    </w:rPr>
  </w:style>
  <w:style w:type="character" w:customStyle="1" w:styleId="WW8Num5z1">
    <w:name w:val="WW8Num5z1"/>
    <w:rsid w:val="00165674"/>
  </w:style>
  <w:style w:type="character" w:customStyle="1" w:styleId="WW8Num5z2">
    <w:name w:val="WW8Num5z2"/>
    <w:rsid w:val="00165674"/>
  </w:style>
  <w:style w:type="character" w:customStyle="1" w:styleId="WW8Num5z3">
    <w:name w:val="WW8Num5z3"/>
    <w:rsid w:val="00165674"/>
  </w:style>
  <w:style w:type="character" w:customStyle="1" w:styleId="WW8Num5z4">
    <w:name w:val="WW8Num5z4"/>
    <w:rsid w:val="00165674"/>
  </w:style>
  <w:style w:type="character" w:customStyle="1" w:styleId="WW8Num5z5">
    <w:name w:val="WW8Num5z5"/>
    <w:rsid w:val="00165674"/>
  </w:style>
  <w:style w:type="character" w:customStyle="1" w:styleId="WW8Num5z6">
    <w:name w:val="WW8Num5z6"/>
    <w:rsid w:val="00165674"/>
  </w:style>
  <w:style w:type="character" w:customStyle="1" w:styleId="WW8Num5z7">
    <w:name w:val="WW8Num5z7"/>
    <w:rsid w:val="00165674"/>
  </w:style>
  <w:style w:type="character" w:customStyle="1" w:styleId="WW8Num5z8">
    <w:name w:val="WW8Num5z8"/>
    <w:rsid w:val="00165674"/>
  </w:style>
  <w:style w:type="character" w:customStyle="1" w:styleId="WW8Num6z0">
    <w:name w:val="WW8Num6z0"/>
    <w:rsid w:val="00165674"/>
    <w:rPr>
      <w:rFonts w:ascii="Symbol" w:hAnsi="Symbol" w:cs="Symbol" w:hint="default"/>
    </w:rPr>
  </w:style>
  <w:style w:type="character" w:customStyle="1" w:styleId="WW8Num6z1">
    <w:name w:val="WW8Num6z1"/>
    <w:rsid w:val="00165674"/>
    <w:rPr>
      <w:rFonts w:ascii="Courier New" w:hAnsi="Courier New" w:cs="Courier New" w:hint="default"/>
    </w:rPr>
  </w:style>
  <w:style w:type="character" w:customStyle="1" w:styleId="WW8Num6z2">
    <w:name w:val="WW8Num6z2"/>
    <w:rsid w:val="00165674"/>
    <w:rPr>
      <w:rFonts w:ascii="Wingdings" w:hAnsi="Wingdings" w:cs="Wingdings" w:hint="default"/>
    </w:rPr>
  </w:style>
  <w:style w:type="character" w:customStyle="1" w:styleId="WW8Num7z0">
    <w:name w:val="WW8Num7z0"/>
    <w:rsid w:val="00165674"/>
    <w:rPr>
      <w:rFonts w:ascii="Symbol" w:hAnsi="Symbol" w:cs="Symbol" w:hint="default"/>
    </w:rPr>
  </w:style>
  <w:style w:type="character" w:customStyle="1" w:styleId="WW8Num7z1">
    <w:name w:val="WW8Num7z1"/>
    <w:rsid w:val="00165674"/>
    <w:rPr>
      <w:rFonts w:ascii="Courier New" w:hAnsi="Courier New" w:cs="Courier New" w:hint="default"/>
    </w:rPr>
  </w:style>
  <w:style w:type="character" w:customStyle="1" w:styleId="WW8Num7z2">
    <w:name w:val="WW8Num7z2"/>
    <w:rsid w:val="00165674"/>
    <w:rPr>
      <w:rFonts w:ascii="Wingdings" w:hAnsi="Wingdings" w:cs="Wingdings" w:hint="default"/>
    </w:rPr>
  </w:style>
  <w:style w:type="character" w:customStyle="1" w:styleId="WW8Num8z0">
    <w:name w:val="WW8Num8z0"/>
    <w:rsid w:val="00165674"/>
    <w:rPr>
      <w:rFonts w:hint="default"/>
    </w:rPr>
  </w:style>
  <w:style w:type="character" w:customStyle="1" w:styleId="WW8Num8z1">
    <w:name w:val="WW8Num8z1"/>
    <w:rsid w:val="00165674"/>
  </w:style>
  <w:style w:type="character" w:customStyle="1" w:styleId="WW8Num8z2">
    <w:name w:val="WW8Num8z2"/>
    <w:rsid w:val="00165674"/>
  </w:style>
  <w:style w:type="character" w:customStyle="1" w:styleId="WW8Num8z3">
    <w:name w:val="WW8Num8z3"/>
    <w:rsid w:val="00165674"/>
  </w:style>
  <w:style w:type="character" w:customStyle="1" w:styleId="WW8Num8z4">
    <w:name w:val="WW8Num8z4"/>
    <w:rsid w:val="00165674"/>
  </w:style>
  <w:style w:type="character" w:customStyle="1" w:styleId="WW8Num8z5">
    <w:name w:val="WW8Num8z5"/>
    <w:rsid w:val="00165674"/>
  </w:style>
  <w:style w:type="character" w:customStyle="1" w:styleId="WW8Num8z6">
    <w:name w:val="WW8Num8z6"/>
    <w:rsid w:val="00165674"/>
  </w:style>
  <w:style w:type="character" w:customStyle="1" w:styleId="WW8Num8z7">
    <w:name w:val="WW8Num8z7"/>
    <w:rsid w:val="00165674"/>
  </w:style>
  <w:style w:type="character" w:customStyle="1" w:styleId="WW8Num8z8">
    <w:name w:val="WW8Num8z8"/>
    <w:rsid w:val="00165674"/>
  </w:style>
  <w:style w:type="character" w:customStyle="1" w:styleId="Fontepargpadro2">
    <w:name w:val="Fonte parág. padrão2"/>
    <w:rsid w:val="00165674"/>
  </w:style>
  <w:style w:type="character" w:customStyle="1" w:styleId="Absatz-Standardschriftart">
    <w:name w:val="Absatz-Standardschriftart"/>
    <w:rsid w:val="00165674"/>
  </w:style>
  <w:style w:type="character" w:customStyle="1" w:styleId="WW-Absatz-Standardschriftart">
    <w:name w:val="WW-Absatz-Standardschriftart"/>
    <w:rsid w:val="00165674"/>
  </w:style>
  <w:style w:type="character" w:customStyle="1" w:styleId="WW-Absatz-Standardschriftart1">
    <w:name w:val="WW-Absatz-Standardschriftart1"/>
    <w:rsid w:val="00165674"/>
  </w:style>
  <w:style w:type="character" w:customStyle="1" w:styleId="WW-Absatz-Standardschriftart11">
    <w:name w:val="WW-Absatz-Standardschriftart11"/>
    <w:rsid w:val="00165674"/>
  </w:style>
  <w:style w:type="character" w:customStyle="1" w:styleId="WW-Absatz-Standardschriftart111">
    <w:name w:val="WW-Absatz-Standardschriftart111"/>
    <w:rsid w:val="00165674"/>
  </w:style>
  <w:style w:type="character" w:customStyle="1" w:styleId="WW-Absatz-Standardschriftart1111">
    <w:name w:val="WW-Absatz-Standardschriftart1111"/>
    <w:rsid w:val="00165674"/>
  </w:style>
  <w:style w:type="character" w:customStyle="1" w:styleId="WW-Absatz-Standardschriftart11111">
    <w:name w:val="WW-Absatz-Standardschriftart11111"/>
    <w:rsid w:val="00165674"/>
  </w:style>
  <w:style w:type="character" w:customStyle="1" w:styleId="WW-Absatz-Standardschriftart111111">
    <w:name w:val="WW-Absatz-Standardschriftart111111"/>
    <w:rsid w:val="00165674"/>
  </w:style>
  <w:style w:type="character" w:customStyle="1" w:styleId="WW-Absatz-Standardschriftart1111111">
    <w:name w:val="WW-Absatz-Standardschriftart1111111"/>
    <w:rsid w:val="00165674"/>
  </w:style>
  <w:style w:type="character" w:customStyle="1" w:styleId="WW-Absatz-Standardschriftart11111111">
    <w:name w:val="WW-Absatz-Standardschriftart11111111"/>
    <w:rsid w:val="00165674"/>
  </w:style>
  <w:style w:type="character" w:customStyle="1" w:styleId="WW-Absatz-Standardschriftart111111111">
    <w:name w:val="WW-Absatz-Standardschriftart111111111"/>
    <w:rsid w:val="00165674"/>
  </w:style>
  <w:style w:type="character" w:customStyle="1" w:styleId="WW-Absatz-Standardschriftart1111111111">
    <w:name w:val="WW-Absatz-Standardschriftart1111111111"/>
    <w:rsid w:val="00165674"/>
  </w:style>
  <w:style w:type="character" w:customStyle="1" w:styleId="WW-Absatz-Standardschriftart11111111111">
    <w:name w:val="WW-Absatz-Standardschriftart11111111111"/>
    <w:rsid w:val="00165674"/>
  </w:style>
  <w:style w:type="character" w:customStyle="1" w:styleId="WW-Absatz-Standardschriftart111111111111">
    <w:name w:val="WW-Absatz-Standardschriftart111111111111"/>
    <w:rsid w:val="00165674"/>
  </w:style>
  <w:style w:type="character" w:customStyle="1" w:styleId="WW-Absatz-Standardschriftart1111111111111">
    <w:name w:val="WW-Absatz-Standardschriftart1111111111111"/>
    <w:rsid w:val="00165674"/>
  </w:style>
  <w:style w:type="character" w:customStyle="1" w:styleId="WW-Absatz-Standardschriftart11111111111111">
    <w:name w:val="WW-Absatz-Standardschriftart11111111111111"/>
    <w:rsid w:val="00165674"/>
  </w:style>
  <w:style w:type="character" w:customStyle="1" w:styleId="WW-Absatz-Standardschriftart111111111111111">
    <w:name w:val="WW-Absatz-Standardschriftart111111111111111"/>
    <w:rsid w:val="00165674"/>
  </w:style>
  <w:style w:type="character" w:customStyle="1" w:styleId="WW-Absatz-Standardschriftart1111111111111111">
    <w:name w:val="WW-Absatz-Standardschriftart1111111111111111"/>
    <w:rsid w:val="00165674"/>
  </w:style>
  <w:style w:type="character" w:customStyle="1" w:styleId="WW-Absatz-Standardschriftart11111111111111111">
    <w:name w:val="WW-Absatz-Standardschriftart11111111111111111"/>
    <w:rsid w:val="00165674"/>
  </w:style>
  <w:style w:type="character" w:customStyle="1" w:styleId="WW-Absatz-Standardschriftart111111111111111111">
    <w:name w:val="WW-Absatz-Standardschriftart111111111111111111"/>
    <w:rsid w:val="00165674"/>
  </w:style>
  <w:style w:type="character" w:customStyle="1" w:styleId="WW-Absatz-Standardschriftart1111111111111111111">
    <w:name w:val="WW-Absatz-Standardschriftart1111111111111111111"/>
    <w:rsid w:val="00165674"/>
  </w:style>
  <w:style w:type="character" w:customStyle="1" w:styleId="WW-Absatz-Standardschriftart11111111111111111111">
    <w:name w:val="WW-Absatz-Standardschriftart11111111111111111111"/>
    <w:rsid w:val="00165674"/>
  </w:style>
  <w:style w:type="character" w:customStyle="1" w:styleId="WW-Absatz-Standardschriftart111111111111111111111">
    <w:name w:val="WW-Absatz-Standardschriftart111111111111111111111"/>
    <w:rsid w:val="00165674"/>
  </w:style>
  <w:style w:type="character" w:customStyle="1" w:styleId="WW-Absatz-Standardschriftart1111111111111111111111">
    <w:name w:val="WW-Absatz-Standardschriftart1111111111111111111111"/>
    <w:rsid w:val="00165674"/>
  </w:style>
  <w:style w:type="character" w:customStyle="1" w:styleId="WW-Absatz-Standardschriftart11111111111111111111111">
    <w:name w:val="WW-Absatz-Standardschriftart11111111111111111111111"/>
    <w:rsid w:val="00165674"/>
  </w:style>
  <w:style w:type="character" w:customStyle="1" w:styleId="WW-Absatz-Standardschriftart111111111111111111111111">
    <w:name w:val="WW-Absatz-Standardschriftart111111111111111111111111"/>
    <w:rsid w:val="00165674"/>
  </w:style>
  <w:style w:type="character" w:customStyle="1" w:styleId="WW-Absatz-Standardschriftart1111111111111111111111111">
    <w:name w:val="WW-Absatz-Standardschriftart1111111111111111111111111"/>
    <w:rsid w:val="00165674"/>
  </w:style>
  <w:style w:type="character" w:customStyle="1" w:styleId="WW-Absatz-Standardschriftart11111111111111111111111111">
    <w:name w:val="WW-Absatz-Standardschriftart11111111111111111111111111"/>
    <w:rsid w:val="00165674"/>
  </w:style>
  <w:style w:type="character" w:customStyle="1" w:styleId="WW-Absatz-Standardschriftart111111111111111111111111111">
    <w:name w:val="WW-Absatz-Standardschriftart111111111111111111111111111"/>
    <w:rsid w:val="00165674"/>
  </w:style>
  <w:style w:type="character" w:customStyle="1" w:styleId="WW-Absatz-Standardschriftart1111111111111111111111111111">
    <w:name w:val="WW-Absatz-Standardschriftart1111111111111111111111111111"/>
    <w:rsid w:val="00165674"/>
  </w:style>
  <w:style w:type="character" w:customStyle="1" w:styleId="WW-Absatz-Standardschriftart11111111111111111111111111111">
    <w:name w:val="WW-Absatz-Standardschriftart11111111111111111111111111111"/>
    <w:rsid w:val="00165674"/>
  </w:style>
  <w:style w:type="character" w:customStyle="1" w:styleId="WW-Absatz-Standardschriftart111111111111111111111111111111">
    <w:name w:val="WW-Absatz-Standardschriftart111111111111111111111111111111"/>
    <w:rsid w:val="00165674"/>
  </w:style>
  <w:style w:type="character" w:customStyle="1" w:styleId="WW-Absatz-Standardschriftart1111111111111111111111111111111">
    <w:name w:val="WW-Absatz-Standardschriftart1111111111111111111111111111111"/>
    <w:rsid w:val="00165674"/>
  </w:style>
  <w:style w:type="character" w:customStyle="1" w:styleId="WW-Absatz-Standardschriftart11111111111111111111111111111111">
    <w:name w:val="WW-Absatz-Standardschriftart11111111111111111111111111111111"/>
    <w:rsid w:val="00165674"/>
  </w:style>
  <w:style w:type="character" w:customStyle="1" w:styleId="WW8Num9z0">
    <w:name w:val="WW8Num9z0"/>
    <w:rsid w:val="00165674"/>
    <w:rPr>
      <w:rFonts w:ascii="Times New Roman" w:eastAsia="Times New Roman" w:hAnsi="Times New Roman" w:cs="Times New Roman"/>
    </w:rPr>
  </w:style>
  <w:style w:type="character" w:customStyle="1" w:styleId="WW8Num9z1">
    <w:name w:val="WW8Num9z1"/>
    <w:rsid w:val="00165674"/>
    <w:rPr>
      <w:rFonts w:ascii="Courier New" w:hAnsi="Courier New" w:cs="Courier New"/>
    </w:rPr>
  </w:style>
  <w:style w:type="character" w:customStyle="1" w:styleId="WW8Num9z2">
    <w:name w:val="WW8Num9z2"/>
    <w:rsid w:val="00165674"/>
    <w:rPr>
      <w:rFonts w:ascii="Wingdings" w:hAnsi="Wingdings" w:cs="Wingdings"/>
    </w:rPr>
  </w:style>
  <w:style w:type="character" w:customStyle="1" w:styleId="WW8Num9z3">
    <w:name w:val="WW8Num9z3"/>
    <w:rsid w:val="00165674"/>
    <w:rPr>
      <w:rFonts w:ascii="Symbol" w:hAnsi="Symbol" w:cs="Symbol"/>
    </w:rPr>
  </w:style>
  <w:style w:type="character" w:customStyle="1" w:styleId="Fontepargpadro1">
    <w:name w:val="Fonte parág. padrão1"/>
    <w:rsid w:val="00165674"/>
  </w:style>
  <w:style w:type="character" w:customStyle="1" w:styleId="Smbolosdenumerao">
    <w:name w:val="Símbolos de numeração"/>
    <w:rsid w:val="00165674"/>
  </w:style>
  <w:style w:type="character" w:customStyle="1" w:styleId="badge1">
    <w:name w:val="badge1"/>
    <w:rsid w:val="00165674"/>
    <w:rPr>
      <w:b/>
      <w:bCs/>
      <w:color w:val="FFFFFF"/>
      <w:position w:val="0"/>
      <w:sz w:val="18"/>
      <w:szCs w:val="18"/>
      <w:shd w:val="clear" w:color="auto" w:fill="999999"/>
      <w:vertAlign w:val="baseline"/>
    </w:rPr>
  </w:style>
  <w:style w:type="character" w:customStyle="1" w:styleId="destaquey">
    <w:name w:val="destaque_y"/>
    <w:rsid w:val="00165674"/>
  </w:style>
  <w:style w:type="paragraph" w:customStyle="1" w:styleId="Ttulo50">
    <w:name w:val="Título5"/>
    <w:basedOn w:val="Normal"/>
    <w:next w:val="Corpodetexto"/>
    <w:rsid w:val="00165674"/>
    <w:pPr>
      <w:keepNext/>
      <w:widowControl/>
      <w:autoSpaceDN/>
      <w:spacing w:before="240" w:after="120"/>
      <w:textAlignment w:val="auto"/>
    </w:pPr>
    <w:rPr>
      <w:rFonts w:ascii="Liberation Sans" w:eastAsia="Microsoft YaHei" w:hAnsi="Liberation Sans" w:cs="Mangal"/>
      <w:kern w:val="1"/>
      <w:sz w:val="28"/>
      <w:szCs w:val="28"/>
      <w:lang w:bidi="ar-SA"/>
    </w:rPr>
  </w:style>
  <w:style w:type="paragraph" w:styleId="Legenda">
    <w:name w:val="caption"/>
    <w:basedOn w:val="Normal"/>
    <w:qFormat/>
    <w:rsid w:val="00165674"/>
    <w:pPr>
      <w:widowControl/>
      <w:suppressLineNumbers/>
      <w:autoSpaceDN/>
      <w:spacing w:before="120" w:after="120"/>
      <w:textAlignment w:val="auto"/>
    </w:pPr>
    <w:rPr>
      <w:rFonts w:eastAsia="Times New Roman" w:cs="Mangal"/>
      <w:i/>
      <w:iCs/>
      <w:kern w:val="1"/>
      <w:lang w:bidi="ar-SA"/>
    </w:rPr>
  </w:style>
  <w:style w:type="paragraph" w:customStyle="1" w:styleId="ndice">
    <w:name w:val="Índice"/>
    <w:basedOn w:val="Normal"/>
    <w:qFormat/>
    <w:rsid w:val="00165674"/>
    <w:pPr>
      <w:widowControl/>
      <w:suppressLineNumbers/>
      <w:autoSpaceDN/>
      <w:textAlignment w:val="auto"/>
    </w:pPr>
    <w:rPr>
      <w:rFonts w:eastAsia="Times New Roman" w:cs="Mangal"/>
      <w:kern w:val="1"/>
      <w:lang w:bidi="ar-SA"/>
    </w:rPr>
  </w:style>
  <w:style w:type="paragraph" w:customStyle="1" w:styleId="Ttulo40">
    <w:name w:val="Título4"/>
    <w:basedOn w:val="Normal"/>
    <w:next w:val="Corpodetexto"/>
    <w:rsid w:val="00165674"/>
    <w:pPr>
      <w:keepNext/>
      <w:widowControl/>
      <w:autoSpaceDN/>
      <w:spacing w:before="240" w:after="120"/>
      <w:textAlignment w:val="auto"/>
    </w:pPr>
    <w:rPr>
      <w:rFonts w:ascii="Liberation Sans" w:eastAsia="Microsoft YaHei" w:hAnsi="Liberation Sans" w:cs="Mangal"/>
      <w:kern w:val="1"/>
      <w:sz w:val="28"/>
      <w:szCs w:val="28"/>
      <w:lang w:bidi="ar-SA"/>
    </w:rPr>
  </w:style>
  <w:style w:type="paragraph" w:customStyle="1" w:styleId="Ttulo30">
    <w:name w:val="Título3"/>
    <w:basedOn w:val="Normal"/>
    <w:next w:val="Corpodetexto"/>
    <w:rsid w:val="00165674"/>
    <w:pPr>
      <w:keepNext/>
      <w:widowControl/>
      <w:autoSpaceDN/>
      <w:spacing w:before="240" w:after="120"/>
      <w:textAlignment w:val="auto"/>
    </w:pPr>
    <w:rPr>
      <w:rFonts w:ascii="Liberation Sans" w:eastAsia="Microsoft YaHei" w:hAnsi="Liberation Sans" w:cs="Mangal"/>
      <w:kern w:val="1"/>
      <w:sz w:val="28"/>
      <w:szCs w:val="28"/>
      <w:lang w:bidi="ar-SA"/>
    </w:rPr>
  </w:style>
  <w:style w:type="paragraph" w:customStyle="1" w:styleId="Ttulo20">
    <w:name w:val="Título2"/>
    <w:basedOn w:val="Normal"/>
    <w:next w:val="Corpodetexto"/>
    <w:rsid w:val="00165674"/>
    <w:pPr>
      <w:keepNext/>
      <w:widowControl/>
      <w:autoSpaceDN/>
      <w:spacing w:before="240" w:after="120"/>
      <w:textAlignment w:val="auto"/>
    </w:pPr>
    <w:rPr>
      <w:rFonts w:ascii="Liberation Sans" w:eastAsia="Microsoft YaHei" w:hAnsi="Liberation Sans" w:cs="Mangal"/>
      <w:kern w:val="1"/>
      <w:sz w:val="28"/>
      <w:szCs w:val="28"/>
      <w:lang w:bidi="ar-SA"/>
    </w:rPr>
  </w:style>
  <w:style w:type="paragraph" w:customStyle="1" w:styleId="Ttulo12">
    <w:name w:val="Título1"/>
    <w:basedOn w:val="Normal"/>
    <w:next w:val="Corpodetexto"/>
    <w:rsid w:val="00165674"/>
    <w:pPr>
      <w:keepNext/>
      <w:widowControl/>
      <w:autoSpaceDN/>
      <w:spacing w:before="240" w:after="120"/>
      <w:textAlignment w:val="auto"/>
    </w:pPr>
    <w:rPr>
      <w:rFonts w:ascii="Arial" w:hAnsi="Arial" w:cs="Mangal"/>
      <w:kern w:val="1"/>
      <w:sz w:val="28"/>
      <w:szCs w:val="28"/>
      <w:lang w:bidi="ar-SA"/>
    </w:rPr>
  </w:style>
  <w:style w:type="paragraph" w:customStyle="1" w:styleId="Recuodecorpodetexto31">
    <w:name w:val="Recuo de corpo de texto 31"/>
    <w:basedOn w:val="Normal"/>
    <w:rsid w:val="00165674"/>
    <w:pPr>
      <w:widowControl/>
      <w:autoSpaceDN/>
      <w:ind w:firstLine="3600"/>
      <w:jc w:val="both"/>
      <w:textAlignment w:val="auto"/>
    </w:pPr>
    <w:rPr>
      <w:rFonts w:ascii="Arial" w:eastAsia="Times New Roman" w:hAnsi="Arial"/>
      <w:kern w:val="1"/>
      <w:lang w:bidi="ar-SA"/>
    </w:rPr>
  </w:style>
  <w:style w:type="character" w:customStyle="1" w:styleId="WW8Num9z4">
    <w:name w:val="WW8Num9z4"/>
    <w:rsid w:val="00A85C13"/>
  </w:style>
  <w:style w:type="character" w:customStyle="1" w:styleId="WW8Num9z5">
    <w:name w:val="WW8Num9z5"/>
    <w:rsid w:val="00A85C13"/>
  </w:style>
  <w:style w:type="character" w:customStyle="1" w:styleId="WW8Num9z6">
    <w:name w:val="WW8Num9z6"/>
    <w:rsid w:val="00A85C13"/>
  </w:style>
  <w:style w:type="character" w:customStyle="1" w:styleId="WW8Num9z7">
    <w:name w:val="WW8Num9z7"/>
    <w:rsid w:val="00A85C13"/>
  </w:style>
  <w:style w:type="character" w:customStyle="1" w:styleId="WW8Num9z8">
    <w:name w:val="WW8Num9z8"/>
    <w:rsid w:val="00A85C13"/>
  </w:style>
  <w:style w:type="character" w:customStyle="1" w:styleId="WW8Num10z0">
    <w:name w:val="WW8Num10z0"/>
    <w:rsid w:val="00A85C13"/>
    <w:rPr>
      <w:rFonts w:ascii="Symbol" w:eastAsia="Times New Roman" w:hAnsi="Symbol" w:cs="Arial" w:hint="default"/>
    </w:rPr>
  </w:style>
  <w:style w:type="character" w:customStyle="1" w:styleId="WW8Num10z1">
    <w:name w:val="WW8Num10z1"/>
    <w:rsid w:val="00A85C13"/>
    <w:rPr>
      <w:rFonts w:ascii="Courier New" w:hAnsi="Courier New" w:cs="Courier New" w:hint="default"/>
    </w:rPr>
  </w:style>
  <w:style w:type="character" w:customStyle="1" w:styleId="WW8Num10z2">
    <w:name w:val="WW8Num10z2"/>
    <w:rsid w:val="00A85C13"/>
    <w:rPr>
      <w:rFonts w:ascii="Wingdings" w:hAnsi="Wingdings" w:cs="Wingdings" w:hint="default"/>
    </w:rPr>
  </w:style>
  <w:style w:type="character" w:customStyle="1" w:styleId="WW8Num10z3">
    <w:name w:val="WW8Num10z3"/>
    <w:rsid w:val="00A85C13"/>
    <w:rPr>
      <w:rFonts w:ascii="Symbol" w:hAnsi="Symbol" w:cs="Symbol" w:hint="default"/>
    </w:rPr>
  </w:style>
  <w:style w:type="character" w:customStyle="1" w:styleId="WW8Num11z0">
    <w:name w:val="WW8Num11z0"/>
    <w:rsid w:val="00A85C13"/>
    <w:rPr>
      <w:rFonts w:hint="default"/>
    </w:rPr>
  </w:style>
  <w:style w:type="character" w:customStyle="1" w:styleId="WW8Num12z0">
    <w:name w:val="WW8Num12z0"/>
    <w:rsid w:val="00A85C13"/>
    <w:rPr>
      <w:rFonts w:hint="default"/>
    </w:rPr>
  </w:style>
  <w:style w:type="character" w:customStyle="1" w:styleId="WW8Num13z0">
    <w:name w:val="WW8Num13z0"/>
    <w:rsid w:val="00A85C13"/>
    <w:rPr>
      <w:rFonts w:hint="default"/>
    </w:rPr>
  </w:style>
  <w:style w:type="character" w:customStyle="1" w:styleId="WW8Num14z0">
    <w:name w:val="WW8Num14z0"/>
    <w:rsid w:val="00A85C13"/>
    <w:rPr>
      <w:rFonts w:hint="default"/>
    </w:rPr>
  </w:style>
  <w:style w:type="character" w:customStyle="1" w:styleId="WW8Num15z0">
    <w:name w:val="WW8Num15z0"/>
    <w:rsid w:val="00A85C13"/>
    <w:rPr>
      <w:rFonts w:hint="default"/>
    </w:rPr>
  </w:style>
  <w:style w:type="character" w:customStyle="1" w:styleId="WW8Num16z0">
    <w:name w:val="WW8Num16z0"/>
    <w:rsid w:val="00A85C13"/>
    <w:rPr>
      <w:rFonts w:hint="default"/>
    </w:rPr>
  </w:style>
  <w:style w:type="character" w:customStyle="1" w:styleId="WW8Num16z1">
    <w:name w:val="WW8Num16z1"/>
    <w:rsid w:val="00A85C13"/>
  </w:style>
  <w:style w:type="character" w:customStyle="1" w:styleId="WW8Num16z2">
    <w:name w:val="WW8Num16z2"/>
    <w:rsid w:val="00A85C13"/>
  </w:style>
  <w:style w:type="character" w:customStyle="1" w:styleId="WW8Num16z3">
    <w:name w:val="WW8Num16z3"/>
    <w:rsid w:val="00A85C13"/>
  </w:style>
  <w:style w:type="character" w:customStyle="1" w:styleId="WW8Num16z4">
    <w:name w:val="WW8Num16z4"/>
    <w:rsid w:val="00A85C13"/>
  </w:style>
  <w:style w:type="character" w:customStyle="1" w:styleId="WW8Num16z5">
    <w:name w:val="WW8Num16z5"/>
    <w:rsid w:val="00A85C13"/>
  </w:style>
  <w:style w:type="character" w:customStyle="1" w:styleId="WW8Num16z6">
    <w:name w:val="WW8Num16z6"/>
    <w:rsid w:val="00A85C13"/>
  </w:style>
  <w:style w:type="character" w:customStyle="1" w:styleId="WW8Num16z7">
    <w:name w:val="WW8Num16z7"/>
    <w:rsid w:val="00A85C13"/>
  </w:style>
  <w:style w:type="character" w:customStyle="1" w:styleId="WW8Num16z8">
    <w:name w:val="WW8Num16z8"/>
    <w:rsid w:val="00A85C13"/>
  </w:style>
  <w:style w:type="character" w:customStyle="1" w:styleId="WW8Num17z0">
    <w:name w:val="WW8Num17z0"/>
    <w:rsid w:val="00A85C13"/>
    <w:rPr>
      <w:rFonts w:hint="default"/>
    </w:rPr>
  </w:style>
  <w:style w:type="character" w:customStyle="1" w:styleId="WW8Num17z1">
    <w:name w:val="WW8Num17z1"/>
    <w:rsid w:val="00A85C13"/>
  </w:style>
  <w:style w:type="character" w:customStyle="1" w:styleId="WW8Num17z2">
    <w:name w:val="WW8Num17z2"/>
    <w:rsid w:val="00A85C13"/>
  </w:style>
  <w:style w:type="character" w:customStyle="1" w:styleId="WW8Num17z3">
    <w:name w:val="WW8Num17z3"/>
    <w:rsid w:val="00A85C13"/>
  </w:style>
  <w:style w:type="character" w:customStyle="1" w:styleId="WW8Num17z4">
    <w:name w:val="WW8Num17z4"/>
    <w:rsid w:val="00A85C13"/>
  </w:style>
  <w:style w:type="character" w:customStyle="1" w:styleId="WW8Num17z5">
    <w:name w:val="WW8Num17z5"/>
    <w:rsid w:val="00A85C13"/>
  </w:style>
  <w:style w:type="character" w:customStyle="1" w:styleId="WW8Num17z6">
    <w:name w:val="WW8Num17z6"/>
    <w:rsid w:val="00A85C13"/>
  </w:style>
  <w:style w:type="character" w:customStyle="1" w:styleId="WW8Num17z7">
    <w:name w:val="WW8Num17z7"/>
    <w:rsid w:val="00A85C13"/>
  </w:style>
  <w:style w:type="character" w:customStyle="1" w:styleId="WW8Num17z8">
    <w:name w:val="WW8Num17z8"/>
    <w:rsid w:val="00A85C13"/>
  </w:style>
  <w:style w:type="character" w:customStyle="1" w:styleId="WW8Num18z0">
    <w:name w:val="WW8Num18z0"/>
    <w:rsid w:val="00A85C13"/>
    <w:rPr>
      <w:rFonts w:ascii="Symbol" w:hAnsi="Symbol" w:cs="Symbol" w:hint="default"/>
    </w:rPr>
  </w:style>
  <w:style w:type="character" w:customStyle="1" w:styleId="WW8Num18z1">
    <w:name w:val="WW8Num18z1"/>
    <w:rsid w:val="00A85C13"/>
    <w:rPr>
      <w:rFonts w:ascii="Courier New" w:hAnsi="Courier New" w:cs="Courier New" w:hint="default"/>
    </w:rPr>
  </w:style>
  <w:style w:type="character" w:customStyle="1" w:styleId="WW8Num18z2">
    <w:name w:val="WW8Num18z2"/>
    <w:rsid w:val="00A85C13"/>
    <w:rPr>
      <w:rFonts w:ascii="Wingdings" w:hAnsi="Wingdings" w:cs="Wingdings" w:hint="default"/>
    </w:rPr>
  </w:style>
  <w:style w:type="character" w:customStyle="1" w:styleId="WW8Num19z0">
    <w:name w:val="WW8Num19z0"/>
    <w:rsid w:val="00A85C13"/>
    <w:rPr>
      <w:rFonts w:hint="default"/>
      <w:b/>
      <w:color w:val="auto"/>
    </w:rPr>
  </w:style>
  <w:style w:type="character" w:customStyle="1" w:styleId="WW8Num19z1">
    <w:name w:val="WW8Num19z1"/>
    <w:rsid w:val="00A85C13"/>
  </w:style>
  <w:style w:type="character" w:customStyle="1" w:styleId="WW8Num19z2">
    <w:name w:val="WW8Num19z2"/>
    <w:rsid w:val="00A85C13"/>
  </w:style>
  <w:style w:type="character" w:customStyle="1" w:styleId="WW8Num19z3">
    <w:name w:val="WW8Num19z3"/>
    <w:rsid w:val="00A85C13"/>
  </w:style>
  <w:style w:type="character" w:customStyle="1" w:styleId="WW8Num19z4">
    <w:name w:val="WW8Num19z4"/>
    <w:rsid w:val="00A85C13"/>
  </w:style>
  <w:style w:type="character" w:customStyle="1" w:styleId="WW8Num19z5">
    <w:name w:val="WW8Num19z5"/>
    <w:rsid w:val="00A85C13"/>
  </w:style>
  <w:style w:type="character" w:customStyle="1" w:styleId="WW8Num19z6">
    <w:name w:val="WW8Num19z6"/>
    <w:rsid w:val="00A85C13"/>
  </w:style>
  <w:style w:type="character" w:customStyle="1" w:styleId="WW8Num19z7">
    <w:name w:val="WW8Num19z7"/>
    <w:rsid w:val="00A85C13"/>
  </w:style>
  <w:style w:type="character" w:customStyle="1" w:styleId="WW8Num19z8">
    <w:name w:val="WW8Num19z8"/>
    <w:rsid w:val="00A85C13"/>
  </w:style>
  <w:style w:type="character" w:customStyle="1" w:styleId="WW-Absatz-Standardschriftart111111111111111111111111111111111">
    <w:name w:val="WW-Absatz-Standardschriftart111111111111111111111111111111111"/>
    <w:rsid w:val="00A85C13"/>
  </w:style>
  <w:style w:type="character" w:customStyle="1" w:styleId="WW-Absatz-Standardschriftart1111111111111111111111111111111111">
    <w:name w:val="WW-Absatz-Standardschriftart1111111111111111111111111111111111"/>
    <w:rsid w:val="00A85C13"/>
  </w:style>
  <w:style w:type="character" w:customStyle="1" w:styleId="WW-Absatz-Standardschriftart11111111111111111111111111111111111">
    <w:name w:val="WW-Absatz-Standardschriftart11111111111111111111111111111111111"/>
    <w:rsid w:val="00A85C13"/>
  </w:style>
  <w:style w:type="character" w:customStyle="1" w:styleId="WW-Absatz-Standardschriftart111111111111111111111111111111111111">
    <w:name w:val="WW-Absatz-Standardschriftart111111111111111111111111111111111111"/>
    <w:rsid w:val="00A85C13"/>
  </w:style>
  <w:style w:type="character" w:customStyle="1" w:styleId="WW-Absatz-Standardschriftart1111111111111111111111111111111111111">
    <w:name w:val="WW-Absatz-Standardschriftart1111111111111111111111111111111111111"/>
    <w:rsid w:val="00A85C13"/>
  </w:style>
  <w:style w:type="character" w:customStyle="1" w:styleId="WW-Absatz-Standardschriftart11111111111111111111111111111111111111">
    <w:name w:val="WW-Absatz-Standardschriftart11111111111111111111111111111111111111"/>
    <w:rsid w:val="00A85C13"/>
  </w:style>
  <w:style w:type="character" w:customStyle="1" w:styleId="WW-Absatz-Standardschriftart111111111111111111111111111111111111111">
    <w:name w:val="WW-Absatz-Standardschriftart111111111111111111111111111111111111111"/>
    <w:rsid w:val="00A85C13"/>
  </w:style>
  <w:style w:type="character" w:customStyle="1" w:styleId="WW-Absatz-Standardschriftart1111111111111111111111111111111111111111">
    <w:name w:val="WW-Absatz-Standardschriftart1111111111111111111111111111111111111111"/>
    <w:rsid w:val="00A85C13"/>
  </w:style>
  <w:style w:type="character" w:customStyle="1" w:styleId="WW-Absatz-Standardschriftart11111111111111111111111111111111111111111">
    <w:name w:val="WW-Absatz-Standardschriftart11111111111111111111111111111111111111111"/>
    <w:rsid w:val="00A85C13"/>
  </w:style>
  <w:style w:type="character" w:customStyle="1" w:styleId="WW-Absatz-Standardschriftart111111111111111111111111111111111111111111">
    <w:name w:val="WW-Absatz-Standardschriftart111111111111111111111111111111111111111111"/>
    <w:rsid w:val="00A85C13"/>
  </w:style>
  <w:style w:type="character" w:customStyle="1" w:styleId="WW-Absatz-Standardschriftart1111111111111111111111111111111111111111111">
    <w:name w:val="WW-Absatz-Standardschriftart1111111111111111111111111111111111111111111"/>
    <w:rsid w:val="00A85C13"/>
  </w:style>
  <w:style w:type="character" w:customStyle="1" w:styleId="WW-Absatz-Standardschriftart11111111111111111111111111111111111111111111">
    <w:name w:val="WW-Absatz-Standardschriftart11111111111111111111111111111111111111111111"/>
    <w:rsid w:val="00A85C13"/>
  </w:style>
  <w:style w:type="character" w:customStyle="1" w:styleId="WW-Absatz-Standardschriftart111111111111111111111111111111111111111111111">
    <w:name w:val="WW-Absatz-Standardschriftart111111111111111111111111111111111111111111111"/>
    <w:rsid w:val="00A85C13"/>
  </w:style>
  <w:style w:type="character" w:customStyle="1" w:styleId="WW-Absatz-Standardschriftart1111111111111111111111111111111111111111111111">
    <w:name w:val="WW-Absatz-Standardschriftart1111111111111111111111111111111111111111111111"/>
    <w:rsid w:val="00A85C13"/>
  </w:style>
  <w:style w:type="character" w:customStyle="1" w:styleId="WW-Absatz-Standardschriftart11111111111111111111111111111111111111111111111">
    <w:name w:val="WW-Absatz-Standardschriftart11111111111111111111111111111111111111111111111"/>
    <w:rsid w:val="00A85C13"/>
  </w:style>
  <w:style w:type="character" w:customStyle="1" w:styleId="WW-Absatz-Standardschriftart111111111111111111111111111111111111111111111111">
    <w:name w:val="WW-Absatz-Standardschriftart111111111111111111111111111111111111111111111111"/>
    <w:rsid w:val="00A85C13"/>
  </w:style>
  <w:style w:type="character" w:customStyle="1" w:styleId="WW-Absatz-Standardschriftart1111111111111111111111111111111111111111111111111">
    <w:name w:val="WW-Absatz-Standardschriftart1111111111111111111111111111111111111111111111111"/>
    <w:rsid w:val="00A85C13"/>
  </w:style>
  <w:style w:type="character" w:customStyle="1" w:styleId="WW-Absatz-Standardschriftart11111111111111111111111111111111111111111111111111">
    <w:name w:val="WW-Absatz-Standardschriftart11111111111111111111111111111111111111111111111111"/>
    <w:rsid w:val="00A85C13"/>
  </w:style>
  <w:style w:type="character" w:customStyle="1" w:styleId="WW-Absatz-Standardschriftart111111111111111111111111111111111111111111111111111">
    <w:name w:val="WW-Absatz-Standardschriftart111111111111111111111111111111111111111111111111111"/>
    <w:rsid w:val="00A85C13"/>
  </w:style>
  <w:style w:type="character" w:customStyle="1" w:styleId="WW-Absatz-Standardschriftart1111111111111111111111111111111111111111111111111111">
    <w:name w:val="WW-Absatz-Standardschriftart1111111111111111111111111111111111111111111111111111"/>
    <w:rsid w:val="00A85C13"/>
  </w:style>
  <w:style w:type="character" w:customStyle="1" w:styleId="WW-Absatz-Standardschriftart11111111111111111111111111111111111111111111111111111">
    <w:name w:val="WW-Absatz-Standardschriftart11111111111111111111111111111111111111111111111111111"/>
    <w:rsid w:val="00A85C13"/>
  </w:style>
  <w:style w:type="character" w:customStyle="1" w:styleId="WW-Absatz-Standardschriftart111111111111111111111111111111111111111111111111111111">
    <w:name w:val="WW-Absatz-Standardschriftart111111111111111111111111111111111111111111111111111111"/>
    <w:rsid w:val="00A85C13"/>
  </w:style>
  <w:style w:type="character" w:customStyle="1" w:styleId="WW-Absatz-Standardschriftart1111111111111111111111111111111111111111111111111111111">
    <w:name w:val="WW-Absatz-Standardschriftart1111111111111111111111111111111111111111111111111111111"/>
    <w:rsid w:val="00A85C13"/>
  </w:style>
  <w:style w:type="character" w:customStyle="1" w:styleId="WW-Absatz-Standardschriftart11111111111111111111111111111111111111111111111111111111">
    <w:name w:val="WW-Absatz-Standardschriftart11111111111111111111111111111111111111111111111111111111"/>
    <w:rsid w:val="00A85C13"/>
  </w:style>
  <w:style w:type="character" w:customStyle="1" w:styleId="WW-Absatz-Standardschriftart111111111111111111111111111111111111111111111111111111111">
    <w:name w:val="WW-Absatz-Standardschriftart111111111111111111111111111111111111111111111111111111111"/>
    <w:rsid w:val="00A85C13"/>
  </w:style>
  <w:style w:type="character" w:customStyle="1" w:styleId="WW-Absatz-Standardschriftart1111111111111111111111111111111111111111111111111111111111">
    <w:name w:val="WW-Absatz-Standardschriftart1111111111111111111111111111111111111111111111111111111111"/>
    <w:rsid w:val="00A85C13"/>
  </w:style>
  <w:style w:type="character" w:customStyle="1" w:styleId="WW-Absatz-Standardschriftart11111111111111111111111111111111111111111111111111111111111">
    <w:name w:val="WW-Absatz-Standardschriftart11111111111111111111111111111111111111111111111111111111111"/>
    <w:rsid w:val="00A85C13"/>
  </w:style>
  <w:style w:type="character" w:customStyle="1" w:styleId="WW-Absatz-Standardschriftart111111111111111111111111111111111111111111111111111111111111">
    <w:name w:val="WW-Absatz-Standardschriftart111111111111111111111111111111111111111111111111111111111111"/>
    <w:rsid w:val="00A85C13"/>
  </w:style>
  <w:style w:type="character" w:customStyle="1" w:styleId="WW-Absatz-Standardschriftart1111111111111111111111111111111111111111111111111111111111111">
    <w:name w:val="WW-Absatz-Standardschriftart1111111111111111111111111111111111111111111111111111111111111"/>
    <w:rsid w:val="00A85C13"/>
  </w:style>
  <w:style w:type="character" w:customStyle="1" w:styleId="WW-Absatz-Standardschriftart11111111111111111111111111111111111111111111111111111111111111">
    <w:name w:val="WW-Absatz-Standardschriftart11111111111111111111111111111111111111111111111111111111111111"/>
    <w:rsid w:val="00A85C13"/>
  </w:style>
  <w:style w:type="character" w:customStyle="1" w:styleId="WW-Absatz-Standardschriftart111111111111111111111111111111111111111111111111111111111111111">
    <w:name w:val="WW-Absatz-Standardschriftart111111111111111111111111111111111111111111111111111111111111111"/>
    <w:rsid w:val="00A85C13"/>
  </w:style>
  <w:style w:type="character" w:customStyle="1" w:styleId="WW-Absatz-Standardschriftart1111111111111111111111111111111111111111111111111111111111111111">
    <w:name w:val="WW-Absatz-Standardschriftart1111111111111111111111111111111111111111111111111111111111111111"/>
    <w:rsid w:val="00A85C13"/>
  </w:style>
  <w:style w:type="character" w:customStyle="1" w:styleId="WW-Absatz-Standardschriftart11111111111111111111111111111111111111111111111111111111111111111">
    <w:name w:val="WW-Absatz-Standardschriftart11111111111111111111111111111111111111111111111111111111111111111"/>
    <w:rsid w:val="00A85C13"/>
  </w:style>
  <w:style w:type="character" w:customStyle="1" w:styleId="WW-Absatz-Standardschriftart111111111111111111111111111111111111111111111111111111111111111111">
    <w:name w:val="WW-Absatz-Standardschriftart111111111111111111111111111111111111111111111111111111111111111111"/>
    <w:rsid w:val="00A85C13"/>
  </w:style>
  <w:style w:type="character" w:customStyle="1" w:styleId="WW-Absatz-Standardschriftart1111111111111111111111111111111111111111111111111111111111111111111">
    <w:name w:val="WW-Absatz-Standardschriftart1111111111111111111111111111111111111111111111111111111111111111111"/>
    <w:rsid w:val="00A85C13"/>
  </w:style>
  <w:style w:type="character" w:customStyle="1" w:styleId="WW-Absatz-Standardschriftart11111111111111111111111111111111111111111111111111111111111111111111">
    <w:name w:val="WW-Absatz-Standardschriftart11111111111111111111111111111111111111111111111111111111111111111111"/>
    <w:rsid w:val="00A85C13"/>
  </w:style>
  <w:style w:type="character" w:customStyle="1" w:styleId="WW-Absatz-Standardschriftart111111111111111111111111111111111111111111111111111111111111111111111">
    <w:name w:val="WW-Absatz-Standardschriftart111111111111111111111111111111111111111111111111111111111111111111111"/>
    <w:rsid w:val="00A85C13"/>
  </w:style>
  <w:style w:type="character" w:customStyle="1" w:styleId="WW-Absatz-Standardschriftart1111111111111111111111111111111111111111111111111111111111111111111111">
    <w:name w:val="WW-Absatz-Standardschriftart1111111111111111111111111111111111111111111111111111111111111111111111"/>
    <w:rsid w:val="00A85C13"/>
  </w:style>
  <w:style w:type="character" w:customStyle="1" w:styleId="WW-Absatz-Standardschriftart11111111111111111111111111111111111111111111111111111111111111111111111">
    <w:name w:val="WW-Absatz-Standardschriftart11111111111111111111111111111111111111111111111111111111111111111111111"/>
    <w:rsid w:val="00A85C13"/>
  </w:style>
  <w:style w:type="character" w:customStyle="1" w:styleId="WW-Absatz-Standardschriftart111111111111111111111111111111111111111111111111111111111111111111111111">
    <w:name w:val="WW-Absatz-Standardschriftart111111111111111111111111111111111111111111111111111111111111111111111111"/>
    <w:rsid w:val="00A85C13"/>
  </w:style>
  <w:style w:type="character" w:customStyle="1" w:styleId="WW-Absatz-Standardschriftart1111111111111111111111111111111111111111111111111111111111111111111111111">
    <w:name w:val="WW-Absatz-Standardschriftart1111111111111111111111111111111111111111111111111111111111111111111111111"/>
    <w:rsid w:val="00A85C13"/>
  </w:style>
  <w:style w:type="character" w:customStyle="1" w:styleId="WW-Absatz-Standardschriftart11111111111111111111111111111111111111111111111111111111111111111111111111">
    <w:name w:val="WW-Absatz-Standardschriftart11111111111111111111111111111111111111111111111111111111111111111111111111"/>
    <w:rsid w:val="00A85C13"/>
  </w:style>
  <w:style w:type="character" w:customStyle="1" w:styleId="WW-Absatz-Standardschriftart111111111111111111111111111111111111111111111111111111111111111111111111111">
    <w:name w:val="WW-Absatz-Standardschriftart111111111111111111111111111111111111111111111111111111111111111111111111111"/>
    <w:rsid w:val="00A85C13"/>
  </w:style>
  <w:style w:type="character" w:customStyle="1" w:styleId="WW-Absatz-Standardschriftart1111111111111111111111111111111111111111111111111111111111111111111111111111">
    <w:name w:val="WW-Absatz-Standardschriftart1111111111111111111111111111111111111111111111111111111111111111111111111111"/>
    <w:rsid w:val="00A85C13"/>
  </w:style>
  <w:style w:type="character" w:customStyle="1" w:styleId="WW-Absatz-Standardschriftart11111111111111111111111111111111111111111111111111111111111111111111111111111">
    <w:name w:val="WW-Absatz-Standardschriftart11111111111111111111111111111111111111111111111111111111111111111111111111111"/>
    <w:rsid w:val="00A85C13"/>
  </w:style>
  <w:style w:type="character" w:customStyle="1" w:styleId="WW-Absatz-Standardschriftart111111111111111111111111111111111111111111111111111111111111111111111111111111">
    <w:name w:val="WW-Absatz-Standardschriftart111111111111111111111111111111111111111111111111111111111111111111111111111111"/>
    <w:rsid w:val="00A85C13"/>
  </w:style>
  <w:style w:type="character" w:customStyle="1" w:styleId="WW-Absatz-Standardschriftart1111111111111111111111111111111111111111111111111111111111111111111111111111111">
    <w:name w:val="WW-Absatz-Standardschriftart1111111111111111111111111111111111111111111111111111111111111111111111111111111"/>
    <w:rsid w:val="00A85C13"/>
  </w:style>
  <w:style w:type="character" w:customStyle="1" w:styleId="WW-Absatz-Standardschriftart11111111111111111111111111111111111111111111111111111111111111111111111111111111">
    <w:name w:val="WW-Absatz-Standardschriftart11111111111111111111111111111111111111111111111111111111111111111111111111111111"/>
    <w:rsid w:val="00A85C13"/>
  </w:style>
  <w:style w:type="character" w:customStyle="1" w:styleId="WW-Absatz-Standardschriftart111111111111111111111111111111111111111111111111111111111111111111111111111111111">
    <w:name w:val="WW-Absatz-Standardschriftart111111111111111111111111111111111111111111111111111111111111111111111111111111111"/>
    <w:rsid w:val="00A85C13"/>
  </w:style>
  <w:style w:type="character" w:customStyle="1" w:styleId="WW-Absatz-Standardschriftart1111111111111111111111111111111111111111111111111111111111111111111111111111111111">
    <w:name w:val="WW-Absatz-Standardschriftart1111111111111111111111111111111111111111111111111111111111111111111111111111111111"/>
    <w:rsid w:val="00A85C13"/>
  </w:style>
  <w:style w:type="character" w:customStyle="1" w:styleId="WW-Absatz-Standardschriftart11111111111111111111111111111111111111111111111111111111111111111111111111111111111">
    <w:name w:val="WW-Absatz-Standardschriftart11111111111111111111111111111111111111111111111111111111111111111111111111111111111"/>
    <w:rsid w:val="00A85C13"/>
  </w:style>
  <w:style w:type="character" w:customStyle="1" w:styleId="WW-Absatz-Standardschriftart111111111111111111111111111111111111111111111111111111111111111111111111111111111111">
    <w:name w:val="WW-Absatz-Standardschriftart111111111111111111111111111111111111111111111111111111111111111111111111111111111111"/>
    <w:rsid w:val="00A85C13"/>
  </w:style>
  <w:style w:type="character" w:customStyle="1" w:styleId="WW-Absatz-Standardschriftart1111111111111111111111111111111111111111111111111111111111111111111111111111111111111">
    <w:name w:val="WW-Absatz-Standardschriftart1111111111111111111111111111111111111111111111111111111111111111111111111111111111111"/>
    <w:rsid w:val="00A85C13"/>
  </w:style>
  <w:style w:type="character" w:customStyle="1" w:styleId="WW-Absatz-Standardschriftart11111111111111111111111111111111111111111111111111111111111111111111111111111111111111">
    <w:name w:val="WW-Absatz-Standardschriftart11111111111111111111111111111111111111111111111111111111111111111111111111111111111111"/>
    <w:rsid w:val="00A85C13"/>
  </w:style>
  <w:style w:type="character" w:customStyle="1" w:styleId="WW-Absatz-Standardschriftart111111111111111111111111111111111111111111111111111111111111111111111111111111111111111">
    <w:name w:val="WW-Absatz-Standardschriftart111111111111111111111111111111111111111111111111111111111111111111111111111111111111111"/>
    <w:rsid w:val="00A85C13"/>
  </w:style>
  <w:style w:type="character" w:customStyle="1" w:styleId="WW-Absatz-Standardschriftart1111111111111111111111111111111111111111111111111111111111111111111111111111111111111111">
    <w:name w:val="WW-Absatz-Standardschriftart1111111111111111111111111111111111111111111111111111111111111111111111111111111111111111"/>
    <w:rsid w:val="00A85C13"/>
  </w:style>
  <w:style w:type="character" w:customStyle="1" w:styleId="WW-Absatz-Standardschriftart11111111111111111111111111111111111111111111111111111111111111111111111111111111111111111">
    <w:name w:val="WW-Absatz-Standardschriftart11111111111111111111111111111111111111111111111111111111111111111111111111111111111111111"/>
    <w:rsid w:val="00A85C13"/>
  </w:style>
  <w:style w:type="character" w:customStyle="1" w:styleId="WW-Absatz-Standardschriftart111111111111111111111111111111111111111111111111111111111111111111111111111111111111111111">
    <w:name w:val="WW-Absatz-Standardschriftart111111111111111111111111111111111111111111111111111111111111111111111111111111111111111111"/>
    <w:rsid w:val="00A85C13"/>
  </w:style>
  <w:style w:type="character" w:customStyle="1" w:styleId="WW-Absatz-Standardschriftart1111111111111111111111111111111111111111111111111111111111111111111111111111111111111111111">
    <w:name w:val="WW-Absatz-Standardschriftart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
    <w:name w:val="WW-Absatz-Standardschriftart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
    <w:name w:val="WW-Absatz-Standardschriftart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
    <w:name w:val="WW-Absatz-Standardschriftart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
    <w:name w:val="WW-Absatz-Standardschriftart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
    <w:name w:val="WW-Absatz-Standardschriftart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
    <w:name w:val="WW-Absatz-Standardschriftart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
    <w:name w:val="WW-Absatz-Standardschriftart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
    <w:name w:val="WW-Absatz-Standardschriftart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
    <w:name w:val="WW-Absatz-Standardschriftart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
    <w:name w:val="WW-Absatz-Standardschriftart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
    <w:name w:val="WW-Absatz-Standardschriftart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
    <w:name w:val="WW-Absatz-Standardschriftart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
    <w:name w:val="WW-Absatz-Standardschriftart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
    <w:name w:val="WW-Absatz-Standardschriftart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
    <w:name w:val="WW-Absatz-Standardschriftart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
    <w:name w:val="WW-Absatz-Standardschriftart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
    <w:name w:val="WW-Absatz-Standardschriftart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
    <w:name w:val="WW-Absatz-Standardschriftart1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1">
    <w:name w:val="WW-Absatz-Standardschriftart11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11">
    <w:name w:val="WW-Absatz-Standardschriftart111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111">
    <w:name w:val="WW-Absatz-Standardschriftart1111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1111">
    <w:name w:val="WW-Absatz-Standardschriftart11111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11111">
    <w:name w:val="WW-Absatz-Standardschriftart111111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111111">
    <w:name w:val="WW-Absatz-Standardschriftart1111111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1111111">
    <w:name w:val="WW-Absatz-Standardschriftart11111111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11111111">
    <w:name w:val="WW-Absatz-Standardschriftart111111111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111111111">
    <w:name w:val="WW-Absatz-Standardschriftart1111111111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1111111111">
    <w:name w:val="WW-Absatz-Standardschriftart11111111111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11111111111">
    <w:name w:val="WW-Absatz-Standardschriftart111111111111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111111111111">
    <w:name w:val="WW-Absatz-Standardschriftart1111111111111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
    <w:rsid w:val="00A85C13"/>
  </w:style>
  <w:style w:type="character" w:customStyle="1" w:styleId="WW8Num13z1">
    <w:name w:val="WW8Num13z1"/>
    <w:rsid w:val="00A85C13"/>
    <w:rPr>
      <w:rFonts w:ascii="Courier New" w:hAnsi="Courier New" w:cs="Courier New"/>
    </w:rPr>
  </w:style>
  <w:style w:type="character" w:customStyle="1" w:styleId="WW8Num13z2">
    <w:name w:val="WW8Num13z2"/>
    <w:rsid w:val="00A85C13"/>
    <w:rPr>
      <w:rFonts w:ascii="Wingdings" w:hAnsi="Wingdings" w:cs="Wingdings"/>
    </w:rPr>
  </w:style>
  <w:style w:type="character" w:customStyle="1" w:styleId="WW8Num13z3">
    <w:name w:val="WW8Num13z3"/>
    <w:rsid w:val="00A85C13"/>
    <w:rPr>
      <w:rFonts w:ascii="Symbol" w:hAnsi="Symbol" w:cs="Symbol"/>
    </w:rPr>
  </w:style>
  <w:style w:type="character" w:customStyle="1" w:styleId="WW8Num23z0">
    <w:name w:val="WW8Num23z0"/>
    <w:rsid w:val="00A85C13"/>
    <w:rPr>
      <w:rFonts w:ascii="Symbol" w:hAnsi="Symbol" w:cs="Symbol"/>
    </w:rPr>
  </w:style>
  <w:style w:type="character" w:customStyle="1" w:styleId="WW8Num24z0">
    <w:name w:val="WW8Num24z0"/>
    <w:rsid w:val="00A85C13"/>
    <w:rPr>
      <w:b/>
    </w:rPr>
  </w:style>
  <w:style w:type="character" w:customStyle="1" w:styleId="WW8Num37z0">
    <w:name w:val="WW8Num37z0"/>
    <w:rsid w:val="00A85C13"/>
    <w:rPr>
      <w:b/>
    </w:rPr>
  </w:style>
  <w:style w:type="character" w:customStyle="1" w:styleId="WW8Num40z0">
    <w:name w:val="WW8Num40z0"/>
    <w:rsid w:val="00A85C13"/>
    <w:rPr>
      <w:rFonts w:ascii="Times New Roman" w:eastAsia="Times New Roman" w:hAnsi="Times New Roman" w:cs="Times New Roman"/>
    </w:rPr>
  </w:style>
  <w:style w:type="character" w:customStyle="1" w:styleId="WW8Num40z1">
    <w:name w:val="WW8Num40z1"/>
    <w:rsid w:val="00A85C13"/>
    <w:rPr>
      <w:rFonts w:ascii="Courier New" w:hAnsi="Courier New" w:cs="Courier New"/>
    </w:rPr>
  </w:style>
  <w:style w:type="character" w:customStyle="1" w:styleId="WW8Num40z2">
    <w:name w:val="WW8Num40z2"/>
    <w:rsid w:val="00A85C13"/>
    <w:rPr>
      <w:rFonts w:ascii="Wingdings" w:hAnsi="Wingdings" w:cs="Times New Roman"/>
    </w:rPr>
  </w:style>
  <w:style w:type="character" w:customStyle="1" w:styleId="WW8Num40z3">
    <w:name w:val="WW8Num40z3"/>
    <w:rsid w:val="00A85C13"/>
    <w:rPr>
      <w:rFonts w:ascii="Symbol" w:hAnsi="Symbol" w:cs="Times New Roman"/>
    </w:rPr>
  </w:style>
  <w:style w:type="character" w:customStyle="1" w:styleId="WW8Num61z0">
    <w:name w:val="WW8Num61z0"/>
    <w:rsid w:val="00A85C13"/>
    <w:rPr>
      <w:b/>
    </w:rPr>
  </w:style>
  <w:style w:type="character" w:customStyle="1" w:styleId="WW8Num67z0">
    <w:name w:val="WW8Num67z0"/>
    <w:rsid w:val="00A85C13"/>
    <w:rPr>
      <w:b/>
    </w:rPr>
  </w:style>
  <w:style w:type="character" w:customStyle="1" w:styleId="WW8Num77z0">
    <w:name w:val="WW8Num77z0"/>
    <w:rsid w:val="00A85C13"/>
    <w:rPr>
      <w:rFonts w:ascii="Symbol" w:hAnsi="Symbol" w:cs="Symbol"/>
    </w:rPr>
  </w:style>
  <w:style w:type="character" w:customStyle="1" w:styleId="WW8Num77z1">
    <w:name w:val="WW8Num77z1"/>
    <w:rsid w:val="00A85C13"/>
    <w:rPr>
      <w:rFonts w:ascii="Courier New" w:hAnsi="Courier New" w:cs="Courier New"/>
    </w:rPr>
  </w:style>
  <w:style w:type="character" w:customStyle="1" w:styleId="WW8Num77z2">
    <w:name w:val="WW8Num77z2"/>
    <w:rsid w:val="00A85C13"/>
    <w:rPr>
      <w:rFonts w:ascii="Wingdings" w:hAnsi="Wingdings" w:cs="Wingdings"/>
    </w:rPr>
  </w:style>
  <w:style w:type="character" w:customStyle="1" w:styleId="WW8Num87z0">
    <w:name w:val="WW8Num87z0"/>
    <w:rsid w:val="00A85C13"/>
    <w:rPr>
      <w:b/>
    </w:rPr>
  </w:style>
  <w:style w:type="character" w:customStyle="1" w:styleId="WW8Num93z1">
    <w:name w:val="WW8Num93z1"/>
    <w:rsid w:val="00A85C13"/>
    <w:rPr>
      <w:b/>
    </w:rPr>
  </w:style>
  <w:style w:type="character" w:customStyle="1" w:styleId="WW8Num99z0">
    <w:name w:val="WW8Num99z0"/>
    <w:rsid w:val="00A85C13"/>
    <w:rPr>
      <w:b/>
    </w:rPr>
  </w:style>
  <w:style w:type="character" w:customStyle="1" w:styleId="WW8Num101z0">
    <w:name w:val="WW8Num101z0"/>
    <w:rsid w:val="00A85C13"/>
    <w:rPr>
      <w:rFonts w:ascii="Times New Roman" w:eastAsia="Times New Roman" w:hAnsi="Times New Roman" w:cs="Times New Roman"/>
    </w:rPr>
  </w:style>
  <w:style w:type="character" w:customStyle="1" w:styleId="WW8Num101z1">
    <w:name w:val="WW8Num101z1"/>
    <w:rsid w:val="00A85C13"/>
    <w:rPr>
      <w:rFonts w:ascii="Courier New" w:hAnsi="Courier New" w:cs="Courier New"/>
    </w:rPr>
  </w:style>
  <w:style w:type="character" w:customStyle="1" w:styleId="WW8Num101z2">
    <w:name w:val="WW8Num101z2"/>
    <w:rsid w:val="00A85C13"/>
    <w:rPr>
      <w:rFonts w:ascii="Wingdings" w:hAnsi="Wingdings" w:cs="Wingdings"/>
    </w:rPr>
  </w:style>
  <w:style w:type="character" w:customStyle="1" w:styleId="WW8Num101z3">
    <w:name w:val="WW8Num101z3"/>
    <w:rsid w:val="00A85C13"/>
    <w:rPr>
      <w:rFonts w:ascii="Symbol" w:hAnsi="Symbol" w:cs="Symbol"/>
    </w:rPr>
  </w:style>
  <w:style w:type="character" w:customStyle="1" w:styleId="WW8Num110z0">
    <w:name w:val="WW8Num110z0"/>
    <w:rsid w:val="00A85C13"/>
    <w:rPr>
      <w:b/>
    </w:rPr>
  </w:style>
  <w:style w:type="character" w:customStyle="1" w:styleId="WW8Num122z0">
    <w:name w:val="WW8Num122z0"/>
    <w:rsid w:val="00A85C13"/>
    <w:rPr>
      <w:rFonts w:ascii="Times New Roman" w:hAnsi="Times New Roman" w:cs="Times New Roman"/>
    </w:rPr>
  </w:style>
  <w:style w:type="character" w:customStyle="1" w:styleId="WW8Num130z0">
    <w:name w:val="WW8Num130z0"/>
    <w:rsid w:val="00A85C13"/>
    <w:rPr>
      <w:b/>
    </w:rPr>
  </w:style>
  <w:style w:type="character" w:customStyle="1" w:styleId="WW8Num133z0">
    <w:name w:val="WW8Num133z0"/>
    <w:rsid w:val="00A85C13"/>
    <w:rPr>
      <w:rFonts w:ascii="Times New Roman" w:hAnsi="Times New Roman" w:cs="Times New Roman"/>
    </w:rPr>
  </w:style>
  <w:style w:type="character" w:customStyle="1" w:styleId="WW8Num153z0">
    <w:name w:val="WW8Num153z0"/>
    <w:rsid w:val="00A85C13"/>
    <w:rPr>
      <w:rFonts w:ascii="Symbol" w:hAnsi="Symbol" w:cs="Symbol"/>
    </w:rPr>
  </w:style>
  <w:style w:type="character" w:customStyle="1" w:styleId="WW8Num205z0">
    <w:name w:val="WW8Num205z0"/>
    <w:rsid w:val="00A85C13"/>
    <w:rPr>
      <w:rFonts w:ascii="Symbol" w:hAnsi="Symbol" w:cs="Symbol"/>
    </w:rPr>
  </w:style>
  <w:style w:type="character" w:customStyle="1" w:styleId="WW8Num255z0">
    <w:name w:val="WW8Num255z0"/>
    <w:rsid w:val="00A85C13"/>
    <w:rPr>
      <w:b/>
    </w:rPr>
  </w:style>
  <w:style w:type="character" w:customStyle="1" w:styleId="WW8NumSt1z0">
    <w:name w:val="WW8NumSt1z0"/>
    <w:rsid w:val="00A85C13"/>
    <w:rPr>
      <w:rFonts w:ascii="Symbol" w:hAnsi="Symbol" w:cs="Times New Roman"/>
    </w:rPr>
  </w:style>
  <w:style w:type="character" w:customStyle="1" w:styleId="WW8NumSt2z0">
    <w:name w:val="WW8NumSt2z0"/>
    <w:rsid w:val="00A85C13"/>
    <w:rPr>
      <w:rFonts w:ascii="Symbol" w:hAnsi="Symbol" w:cs="Times New Roman"/>
    </w:rPr>
  </w:style>
  <w:style w:type="character" w:customStyle="1" w:styleId="WW-Fontepargpadro">
    <w:name w:val="WW-Fonte parág. padrão"/>
    <w:rsid w:val="00A85C13"/>
  </w:style>
  <w:style w:type="character" w:customStyle="1" w:styleId="SmbolosdeNumerao0">
    <w:name w:val="Símbolos de Numeração"/>
    <w:rsid w:val="00A85C13"/>
  </w:style>
  <w:style w:type="character" w:customStyle="1" w:styleId="WW-SmbolosdeNumerao">
    <w:name w:val="WW-Símbolos de Numeração"/>
    <w:rsid w:val="00A85C13"/>
  </w:style>
  <w:style w:type="character" w:customStyle="1" w:styleId="Marcadores">
    <w:name w:val="Marcadores"/>
    <w:rsid w:val="00A85C13"/>
    <w:rPr>
      <w:rFonts w:ascii="StarSymbol" w:eastAsia="StarSymbol" w:hAnsi="StarSymbol" w:cs="StarSymbol"/>
      <w:sz w:val="18"/>
      <w:szCs w:val="18"/>
    </w:rPr>
  </w:style>
  <w:style w:type="character" w:customStyle="1" w:styleId="WW8Num18z3">
    <w:name w:val="WW8Num18z3"/>
    <w:rsid w:val="00A85C13"/>
    <w:rPr>
      <w:rFonts w:ascii="Symbol" w:hAnsi="Symbol" w:cs="Symbol"/>
    </w:rPr>
  </w:style>
  <w:style w:type="character" w:customStyle="1" w:styleId="Marcas">
    <w:name w:val="Marcas"/>
    <w:rsid w:val="00A85C13"/>
    <w:rPr>
      <w:rFonts w:ascii="OpenSymbol" w:eastAsia="OpenSymbol" w:hAnsi="OpenSymbol" w:cs="OpenSymbol"/>
    </w:rPr>
  </w:style>
  <w:style w:type="paragraph" w:customStyle="1" w:styleId="ndiceremissivo">
    <w:name w:val="Índice remissivo"/>
    <w:basedOn w:val="Normal"/>
    <w:rsid w:val="00A85C13"/>
    <w:pPr>
      <w:widowControl/>
      <w:suppressLineNumbers/>
      <w:autoSpaceDN/>
      <w:textAlignment w:val="auto"/>
    </w:pPr>
    <w:rPr>
      <w:rFonts w:eastAsia="Times New Roman" w:cs="Mangal"/>
      <w:kern w:val="0"/>
      <w:sz w:val="20"/>
      <w:szCs w:val="20"/>
      <w:lang w:bidi="ar-SA"/>
    </w:rPr>
  </w:style>
  <w:style w:type="paragraph" w:customStyle="1" w:styleId="Captulo">
    <w:name w:val="Capítulo"/>
    <w:basedOn w:val="Normal"/>
    <w:next w:val="Corpodetexto"/>
    <w:rsid w:val="00A85C13"/>
    <w:pPr>
      <w:keepNext/>
      <w:widowControl/>
      <w:autoSpaceDN/>
      <w:spacing w:before="240" w:after="120"/>
      <w:textAlignment w:val="auto"/>
    </w:pPr>
    <w:rPr>
      <w:rFonts w:ascii="Arial" w:eastAsia="Lucida Sans Unicode" w:hAnsi="Arial" w:cs="Tahoma"/>
      <w:kern w:val="0"/>
      <w:sz w:val="28"/>
      <w:szCs w:val="28"/>
      <w:lang w:bidi="ar-SA"/>
    </w:rPr>
  </w:style>
  <w:style w:type="paragraph" w:customStyle="1" w:styleId="WW-Ttulo">
    <w:name w:val="WW-Título"/>
    <w:basedOn w:val="Normal"/>
    <w:next w:val="Corpodetexto"/>
    <w:rsid w:val="00A85C13"/>
    <w:pPr>
      <w:keepNext/>
      <w:widowControl/>
      <w:autoSpaceDN/>
      <w:spacing w:before="240" w:after="120"/>
      <w:textAlignment w:val="auto"/>
    </w:pPr>
    <w:rPr>
      <w:rFonts w:ascii="Arial" w:hAnsi="Arial" w:cs="Mangal"/>
      <w:kern w:val="0"/>
      <w:sz w:val="28"/>
      <w:szCs w:val="28"/>
      <w:lang w:bidi="ar-SA"/>
    </w:rPr>
  </w:style>
  <w:style w:type="paragraph" w:customStyle="1" w:styleId="WW-Ttulo1">
    <w:name w:val="WW-Título1"/>
    <w:basedOn w:val="Normal"/>
    <w:next w:val="Corpodetexto"/>
    <w:rsid w:val="00A85C13"/>
    <w:pPr>
      <w:keepNext/>
      <w:widowControl/>
      <w:autoSpaceDN/>
      <w:spacing w:before="240" w:after="120"/>
      <w:textAlignment w:val="auto"/>
    </w:pPr>
    <w:rPr>
      <w:rFonts w:ascii="Arial" w:hAnsi="Arial" w:cs="Mangal"/>
      <w:kern w:val="0"/>
      <w:sz w:val="28"/>
      <w:szCs w:val="28"/>
      <w:lang w:bidi="ar-SA"/>
    </w:rPr>
  </w:style>
  <w:style w:type="paragraph" w:customStyle="1" w:styleId="WW-Ttulo11">
    <w:name w:val="WW-Título11"/>
    <w:basedOn w:val="Normal"/>
    <w:next w:val="Corpodetexto"/>
    <w:rsid w:val="00A85C13"/>
    <w:pPr>
      <w:keepNext/>
      <w:widowControl/>
      <w:autoSpaceDN/>
      <w:spacing w:before="240" w:after="120"/>
      <w:textAlignment w:val="auto"/>
    </w:pPr>
    <w:rPr>
      <w:rFonts w:ascii="Arial" w:hAnsi="Arial" w:cs="Mangal"/>
      <w:kern w:val="0"/>
      <w:sz w:val="28"/>
      <w:szCs w:val="28"/>
      <w:lang w:bidi="ar-SA"/>
    </w:rPr>
  </w:style>
  <w:style w:type="paragraph" w:customStyle="1" w:styleId="WW-Ttulo111">
    <w:name w:val="WW-Título111"/>
    <w:basedOn w:val="WW-Ttulo11"/>
    <w:next w:val="Subttulo"/>
    <w:rsid w:val="00A85C13"/>
  </w:style>
  <w:style w:type="paragraph" w:customStyle="1" w:styleId="TtuloPrincipal">
    <w:name w:val="Título Principal"/>
    <w:basedOn w:val="Normal"/>
    <w:next w:val="Corpodetexto"/>
    <w:rsid w:val="00A85C13"/>
    <w:pPr>
      <w:keepNext/>
      <w:widowControl/>
      <w:autoSpaceDN/>
      <w:spacing w:before="240" w:after="120"/>
      <w:textAlignment w:val="auto"/>
    </w:pPr>
    <w:rPr>
      <w:rFonts w:ascii="Arial" w:eastAsia="Lucida Sans Unicode" w:hAnsi="Arial" w:cs="Tahoma"/>
      <w:kern w:val="0"/>
      <w:sz w:val="28"/>
      <w:szCs w:val="28"/>
      <w:lang w:bidi="ar-SA"/>
    </w:rPr>
  </w:style>
  <w:style w:type="paragraph" w:customStyle="1" w:styleId="WW-Legenda">
    <w:name w:val="WW-Legenda"/>
    <w:basedOn w:val="Normal"/>
    <w:rsid w:val="00A85C13"/>
    <w:pPr>
      <w:widowControl/>
      <w:suppressLineNumbers/>
      <w:autoSpaceDN/>
      <w:spacing w:before="120" w:after="120"/>
      <w:textAlignment w:val="auto"/>
    </w:pPr>
    <w:rPr>
      <w:rFonts w:eastAsia="Times New Roman" w:cs="Tahoma"/>
      <w:i/>
      <w:iCs/>
      <w:kern w:val="0"/>
      <w:sz w:val="20"/>
      <w:szCs w:val="20"/>
      <w:lang w:bidi="ar-SA"/>
    </w:rPr>
  </w:style>
  <w:style w:type="paragraph" w:customStyle="1" w:styleId="WW-ndice">
    <w:name w:val="WW-Índice"/>
    <w:basedOn w:val="Normal"/>
    <w:rsid w:val="00A85C13"/>
    <w:pPr>
      <w:widowControl/>
      <w:suppressLineNumbers/>
      <w:autoSpaceDN/>
      <w:textAlignment w:val="auto"/>
    </w:pPr>
    <w:rPr>
      <w:rFonts w:eastAsia="Times New Roman" w:cs="Tahoma"/>
      <w:kern w:val="0"/>
      <w:sz w:val="20"/>
      <w:szCs w:val="20"/>
      <w:lang w:bidi="ar-SA"/>
    </w:rPr>
  </w:style>
  <w:style w:type="paragraph" w:customStyle="1" w:styleId="WW-TtuloPrincipal">
    <w:name w:val="WW-Título Principal"/>
    <w:basedOn w:val="Normal"/>
    <w:next w:val="Corpodetexto"/>
    <w:rsid w:val="00A85C13"/>
    <w:pPr>
      <w:keepNext/>
      <w:widowControl/>
      <w:autoSpaceDN/>
      <w:spacing w:before="240" w:after="120"/>
      <w:textAlignment w:val="auto"/>
    </w:pPr>
    <w:rPr>
      <w:rFonts w:ascii="Arial" w:eastAsia="Lucida Sans Unicode" w:hAnsi="Arial" w:cs="Tahoma"/>
      <w:kern w:val="0"/>
      <w:sz w:val="28"/>
      <w:szCs w:val="28"/>
      <w:lang w:bidi="ar-SA"/>
    </w:rPr>
  </w:style>
  <w:style w:type="paragraph" w:customStyle="1" w:styleId="WW-Ttulo1111">
    <w:name w:val="WW-Título1111"/>
    <w:basedOn w:val="Normal"/>
    <w:next w:val="Subttulo"/>
    <w:rsid w:val="00A85C13"/>
    <w:pPr>
      <w:widowControl/>
      <w:autoSpaceDN/>
      <w:jc w:val="center"/>
      <w:textAlignment w:val="auto"/>
    </w:pPr>
    <w:rPr>
      <w:rFonts w:ascii="Arial" w:eastAsia="Times New Roman" w:hAnsi="Arial"/>
      <w:b/>
      <w:color w:val="000000"/>
      <w:kern w:val="0"/>
      <w:sz w:val="28"/>
      <w:szCs w:val="20"/>
      <w:lang w:bidi="ar-SA"/>
    </w:rPr>
  </w:style>
  <w:style w:type="paragraph" w:customStyle="1" w:styleId="WW-Corpodetexto3">
    <w:name w:val="WW-Corpo de texto 3"/>
    <w:basedOn w:val="Normal"/>
    <w:rsid w:val="00A85C13"/>
    <w:pPr>
      <w:widowControl/>
      <w:autoSpaceDN/>
      <w:jc w:val="center"/>
      <w:textAlignment w:val="auto"/>
    </w:pPr>
    <w:rPr>
      <w:rFonts w:ascii="Arial" w:eastAsia="Times New Roman" w:hAnsi="Arial"/>
      <w:kern w:val="0"/>
      <w:szCs w:val="20"/>
      <w:lang w:bidi="ar-SA"/>
    </w:rPr>
  </w:style>
  <w:style w:type="paragraph" w:customStyle="1" w:styleId="WW-Corpodetexto2">
    <w:name w:val="WW-Corpo de texto 2"/>
    <w:basedOn w:val="Normal"/>
    <w:rsid w:val="00A85C13"/>
    <w:pPr>
      <w:widowControl/>
      <w:autoSpaceDN/>
      <w:textAlignment w:val="auto"/>
    </w:pPr>
    <w:rPr>
      <w:rFonts w:ascii="Arial" w:eastAsia="Times New Roman" w:hAnsi="Arial"/>
      <w:kern w:val="0"/>
      <w:sz w:val="32"/>
      <w:szCs w:val="20"/>
      <w:lang w:bidi="ar-SA"/>
    </w:rPr>
  </w:style>
  <w:style w:type="paragraph" w:customStyle="1" w:styleId="ContedodaTabela0">
    <w:name w:val="Conteúdo da Tabela"/>
    <w:basedOn w:val="Corpodetexto"/>
    <w:rsid w:val="00A85C13"/>
    <w:pPr>
      <w:suppressLineNumbers/>
      <w:suppressAutoHyphens/>
      <w:jc w:val="both"/>
    </w:pPr>
    <w:rPr>
      <w:rFonts w:ascii="Arial" w:hAnsi="Arial" w:cs="Arial"/>
      <w:sz w:val="24"/>
      <w:szCs w:val="20"/>
      <w:u w:val="single"/>
      <w:lang w:eastAsia="zh-CN"/>
    </w:rPr>
  </w:style>
  <w:style w:type="paragraph" w:customStyle="1" w:styleId="WW-ContedodaTabela">
    <w:name w:val="WW-Conteúdo da Tabela"/>
    <w:basedOn w:val="Corpodetexto"/>
    <w:rsid w:val="00A85C13"/>
    <w:pPr>
      <w:suppressLineNumbers/>
      <w:suppressAutoHyphens/>
      <w:jc w:val="both"/>
    </w:pPr>
    <w:rPr>
      <w:rFonts w:ascii="Arial" w:hAnsi="Arial" w:cs="Arial"/>
      <w:sz w:val="24"/>
      <w:szCs w:val="20"/>
      <w:u w:val="single"/>
      <w:lang w:eastAsia="zh-CN"/>
    </w:rPr>
  </w:style>
  <w:style w:type="paragraph" w:customStyle="1" w:styleId="TtulodaTabela">
    <w:name w:val="Título da Tabela"/>
    <w:basedOn w:val="ContedodaTabela0"/>
    <w:rsid w:val="00A85C13"/>
    <w:pPr>
      <w:jc w:val="center"/>
    </w:pPr>
    <w:rPr>
      <w:b/>
      <w:bCs/>
      <w:i/>
      <w:iCs/>
    </w:rPr>
  </w:style>
  <w:style w:type="paragraph" w:customStyle="1" w:styleId="WW-TtulodaTabela">
    <w:name w:val="WW-Título da Tabela"/>
    <w:basedOn w:val="WW-ContedodaTabela"/>
    <w:rsid w:val="00A85C13"/>
    <w:pPr>
      <w:jc w:val="center"/>
    </w:pPr>
    <w:rPr>
      <w:b/>
      <w:bCs/>
      <w:i/>
      <w:iCs/>
    </w:rPr>
  </w:style>
  <w:style w:type="paragraph" w:customStyle="1" w:styleId="Ttulodatabela0">
    <w:name w:val="Título da tabela"/>
    <w:basedOn w:val="Contedodatabela"/>
    <w:rsid w:val="00A85C13"/>
    <w:pPr>
      <w:widowControl/>
      <w:jc w:val="center"/>
    </w:pPr>
    <w:rPr>
      <w:rFonts w:eastAsia="Times New Roman"/>
      <w:b/>
      <w:bCs/>
      <w:kern w:val="0"/>
      <w:sz w:val="20"/>
      <w:szCs w:val="20"/>
    </w:rPr>
  </w:style>
  <w:style w:type="paragraph" w:customStyle="1" w:styleId="TextosemFormatao1">
    <w:name w:val="Texto sem Formatação1"/>
    <w:basedOn w:val="Normal"/>
    <w:rsid w:val="00A85C13"/>
    <w:pPr>
      <w:widowControl/>
      <w:suppressAutoHyphens w:val="0"/>
      <w:autoSpaceDN/>
      <w:textAlignment w:val="auto"/>
    </w:pPr>
    <w:rPr>
      <w:rFonts w:ascii="Courier New" w:eastAsia="Times New Roman" w:hAnsi="Courier New" w:cs="Courier New"/>
      <w:kern w:val="0"/>
      <w:sz w:val="20"/>
      <w:szCs w:val="20"/>
      <w:lang w:bidi="ar-SA"/>
    </w:rPr>
  </w:style>
  <w:style w:type="paragraph" w:customStyle="1" w:styleId="Textosimples">
    <w:name w:val="Texto simples"/>
    <w:basedOn w:val="Normal"/>
    <w:rsid w:val="00A85C13"/>
    <w:pPr>
      <w:widowControl/>
      <w:autoSpaceDN/>
      <w:textAlignment w:val="auto"/>
    </w:pPr>
    <w:rPr>
      <w:rFonts w:ascii="Courier New" w:eastAsia="Times New Roman" w:hAnsi="Courier New" w:cs="Courier New"/>
      <w:kern w:val="0"/>
      <w:sz w:val="20"/>
      <w:szCs w:val="20"/>
      <w:lang w:bidi="ar-SA"/>
    </w:rPr>
  </w:style>
  <w:style w:type="paragraph" w:customStyle="1" w:styleId="Contedodetabela">
    <w:name w:val="Conteúdo de tabela"/>
    <w:basedOn w:val="Normal"/>
    <w:rsid w:val="00A85C13"/>
    <w:pPr>
      <w:widowControl/>
      <w:suppressLineNumbers/>
      <w:autoSpaceDN/>
      <w:textAlignment w:val="auto"/>
    </w:pPr>
    <w:rPr>
      <w:rFonts w:eastAsia="Times New Roman" w:cs="Times New Roman"/>
      <w:kern w:val="0"/>
      <w:sz w:val="20"/>
      <w:szCs w:val="20"/>
      <w:lang w:bidi="ar-SA"/>
    </w:rPr>
  </w:style>
  <w:style w:type="paragraph" w:customStyle="1" w:styleId="WW-TextosemFormatao">
    <w:name w:val="WW-Texto sem Formatação"/>
    <w:basedOn w:val="Normal"/>
    <w:rsid w:val="00A85C13"/>
    <w:pPr>
      <w:widowControl/>
      <w:autoSpaceDN/>
      <w:textAlignment w:val="auto"/>
    </w:pPr>
    <w:rPr>
      <w:rFonts w:ascii="Courier New" w:eastAsia="Times New Roman" w:hAnsi="Courier New" w:cs="Courier New"/>
      <w:kern w:val="0"/>
      <w:sz w:val="20"/>
      <w:szCs w:val="20"/>
      <w:lang w:bidi="ar-SA"/>
    </w:rPr>
  </w:style>
  <w:style w:type="paragraph" w:customStyle="1" w:styleId="Cabealhodatabela">
    <w:name w:val="Cabeçalho da tabela"/>
    <w:basedOn w:val="Contedodatabela"/>
    <w:rsid w:val="00A85C13"/>
    <w:pPr>
      <w:widowControl/>
      <w:jc w:val="center"/>
    </w:pPr>
    <w:rPr>
      <w:rFonts w:eastAsia="Times New Roman"/>
      <w:b/>
      <w:bCs/>
      <w:kern w:val="0"/>
      <w:sz w:val="20"/>
      <w:szCs w:val="20"/>
    </w:rPr>
  </w:style>
  <w:style w:type="paragraph" w:customStyle="1" w:styleId="Corpodetexto31">
    <w:name w:val="Corpo de texto 31"/>
    <w:basedOn w:val="Normal"/>
    <w:rsid w:val="00A85C13"/>
    <w:pPr>
      <w:widowControl/>
      <w:tabs>
        <w:tab w:val="left" w:pos="1134"/>
        <w:tab w:val="left" w:pos="3119"/>
      </w:tabs>
      <w:autoSpaceDN/>
      <w:spacing w:line="360" w:lineRule="auto"/>
      <w:jc w:val="both"/>
      <w:textAlignment w:val="auto"/>
    </w:pPr>
    <w:rPr>
      <w:rFonts w:ascii="Arial" w:eastAsia="Times New Roman" w:hAnsi="Arial"/>
      <w:b/>
      <w:kern w:val="0"/>
      <w:sz w:val="20"/>
      <w:szCs w:val="20"/>
      <w:lang w:bidi="ar-SA"/>
    </w:rPr>
  </w:style>
  <w:style w:type="paragraph" w:customStyle="1" w:styleId="Corpodetexto23">
    <w:name w:val="Corpo de texto 23"/>
    <w:basedOn w:val="Normal"/>
    <w:rsid w:val="00A85C13"/>
    <w:pPr>
      <w:widowControl/>
      <w:autoSpaceDN/>
      <w:jc w:val="both"/>
      <w:textAlignment w:val="auto"/>
    </w:pPr>
    <w:rPr>
      <w:rFonts w:ascii="Arial" w:eastAsia="Times New Roman" w:hAnsi="Arial"/>
      <w:kern w:val="0"/>
      <w:szCs w:val="20"/>
      <w:lang w:bidi="ar-SA"/>
    </w:rPr>
  </w:style>
  <w:style w:type="table" w:customStyle="1" w:styleId="TableNormal">
    <w:name w:val="Table Normal"/>
    <w:uiPriority w:val="2"/>
    <w:semiHidden/>
    <w:unhideWhenUsed/>
    <w:qFormat/>
    <w:rsid w:val="00A85C13"/>
    <w:pPr>
      <w:autoSpaceDE w:val="0"/>
      <w:textAlignment w:val="auto"/>
    </w:pPr>
    <w:rPr>
      <w:rFonts w:ascii="Calibri" w:eastAsia="Calibri" w:hAnsi="Calibri" w:cs="Times New Roman"/>
      <w:kern w:val="0"/>
      <w:sz w:val="22"/>
      <w:szCs w:val="22"/>
      <w:lang w:val="en-US" w:eastAsia="en-US" w:bidi="ar-SA"/>
    </w:rPr>
    <w:tblPr>
      <w:tblInd w:w="0" w:type="dxa"/>
      <w:tblCellMar>
        <w:top w:w="0" w:type="dxa"/>
        <w:left w:w="0" w:type="dxa"/>
        <w:bottom w:w="0" w:type="dxa"/>
        <w:right w:w="0" w:type="dxa"/>
      </w:tblCellMar>
    </w:tblPr>
  </w:style>
  <w:style w:type="numbering" w:customStyle="1" w:styleId="Outline">
    <w:name w:val="Outline"/>
    <w:basedOn w:val="Semlista"/>
    <w:rsid w:val="00196ECB"/>
    <w:pPr>
      <w:numPr>
        <w:numId w:val="8"/>
      </w:numPr>
    </w:pPr>
  </w:style>
  <w:style w:type="paragraph" w:customStyle="1" w:styleId="Heading">
    <w:name w:val="Heading"/>
    <w:basedOn w:val="Standard"/>
    <w:next w:val="Textbody"/>
    <w:rsid w:val="00196ECB"/>
    <w:pPr>
      <w:keepNext/>
      <w:spacing w:before="240" w:after="120"/>
    </w:pPr>
    <w:rPr>
      <w:rFonts w:ascii="Liberation Sans" w:eastAsia="Microsoft YaHei" w:hAnsi="Liberation Sans" w:cs="Lucida Sans"/>
      <w:sz w:val="28"/>
      <w:szCs w:val="28"/>
    </w:rPr>
  </w:style>
  <w:style w:type="paragraph" w:customStyle="1" w:styleId="Textbodyindent">
    <w:name w:val="Text body indent"/>
    <w:basedOn w:val="Standard"/>
    <w:rsid w:val="00196ECB"/>
    <w:pPr>
      <w:tabs>
        <w:tab w:val="left" w:pos="0"/>
        <w:tab w:val="left" w:pos="360"/>
      </w:tabs>
      <w:ind w:hanging="1"/>
      <w:jc w:val="both"/>
    </w:pPr>
    <w:rPr>
      <w:rFonts w:ascii="Arial" w:eastAsia="Arial" w:hAnsi="Arial" w:cs="Arial"/>
      <w:color w:val="000000"/>
      <w:sz w:val="24"/>
    </w:rPr>
  </w:style>
  <w:style w:type="paragraph" w:customStyle="1" w:styleId="Standarduser">
    <w:name w:val="Standard (user)"/>
    <w:rsid w:val="00196ECB"/>
    <w:pPr>
      <w:suppressAutoHyphens/>
    </w:pPr>
    <w:rPr>
      <w:rFonts w:eastAsia="Andale Sans UI" w:cs="Tahoma"/>
      <w:lang w:val="de-DE" w:eastAsia="ja-JP" w:bidi="fa-IR"/>
    </w:rPr>
  </w:style>
  <w:style w:type="character" w:customStyle="1" w:styleId="WW8Num10z4">
    <w:name w:val="WW8Num10z4"/>
    <w:rsid w:val="00196ECB"/>
  </w:style>
  <w:style w:type="character" w:customStyle="1" w:styleId="WW8Num10z5">
    <w:name w:val="WW8Num10z5"/>
    <w:rsid w:val="00196ECB"/>
  </w:style>
  <w:style w:type="character" w:customStyle="1" w:styleId="WW8Num10z6">
    <w:name w:val="WW8Num10z6"/>
    <w:rsid w:val="00196ECB"/>
  </w:style>
  <w:style w:type="character" w:customStyle="1" w:styleId="WW8Num10z7">
    <w:name w:val="WW8Num10z7"/>
    <w:rsid w:val="00196ECB"/>
  </w:style>
  <w:style w:type="character" w:customStyle="1" w:styleId="WW8Num10z8">
    <w:name w:val="WW8Num10z8"/>
    <w:rsid w:val="00196ECB"/>
  </w:style>
  <w:style w:type="character" w:customStyle="1" w:styleId="WW8Num11z1">
    <w:name w:val="WW8Num11z1"/>
    <w:rsid w:val="00196ECB"/>
  </w:style>
  <w:style w:type="character" w:customStyle="1" w:styleId="WW8Num11z2">
    <w:name w:val="WW8Num11z2"/>
    <w:rsid w:val="00196ECB"/>
  </w:style>
  <w:style w:type="character" w:customStyle="1" w:styleId="WW8Num11z3">
    <w:name w:val="WW8Num11z3"/>
    <w:rsid w:val="00196ECB"/>
  </w:style>
  <w:style w:type="character" w:customStyle="1" w:styleId="WW8Num11z4">
    <w:name w:val="WW8Num11z4"/>
    <w:rsid w:val="00196ECB"/>
  </w:style>
  <w:style w:type="character" w:customStyle="1" w:styleId="WW8Num11z5">
    <w:name w:val="WW8Num11z5"/>
    <w:rsid w:val="00196ECB"/>
  </w:style>
  <w:style w:type="character" w:customStyle="1" w:styleId="WW8Num11z6">
    <w:name w:val="WW8Num11z6"/>
    <w:rsid w:val="00196ECB"/>
  </w:style>
  <w:style w:type="character" w:customStyle="1" w:styleId="WW8Num11z7">
    <w:name w:val="WW8Num11z7"/>
    <w:rsid w:val="00196ECB"/>
  </w:style>
  <w:style w:type="character" w:customStyle="1" w:styleId="WW8Num11z8">
    <w:name w:val="WW8Num11z8"/>
    <w:rsid w:val="00196ECB"/>
  </w:style>
  <w:style w:type="character" w:customStyle="1" w:styleId="WW8Num12z1">
    <w:name w:val="WW8Num12z1"/>
    <w:rsid w:val="00196ECB"/>
    <w:rPr>
      <w:rFonts w:ascii="Courier New" w:eastAsia="Courier New" w:hAnsi="Courier New" w:cs="Courier New"/>
    </w:rPr>
  </w:style>
  <w:style w:type="character" w:customStyle="1" w:styleId="WW8Num12z2">
    <w:name w:val="WW8Num12z2"/>
    <w:rsid w:val="00196ECB"/>
    <w:rPr>
      <w:rFonts w:ascii="Wingdings" w:eastAsia="Wingdings" w:hAnsi="Wingdings" w:cs="Wingdings"/>
    </w:rPr>
  </w:style>
  <w:style w:type="character" w:customStyle="1" w:styleId="WW8Num14z2">
    <w:name w:val="WW8Num14z2"/>
    <w:rsid w:val="00196ECB"/>
    <w:rPr>
      <w:rFonts w:ascii="Wingdings" w:eastAsia="Wingdings" w:hAnsi="Wingdings" w:cs="Wingdings"/>
    </w:rPr>
  </w:style>
  <w:style w:type="character" w:customStyle="1" w:styleId="WW8Num14z4">
    <w:name w:val="WW8Num14z4"/>
    <w:rsid w:val="00196ECB"/>
    <w:rPr>
      <w:rFonts w:ascii="Courier New" w:eastAsia="Courier New" w:hAnsi="Courier New" w:cs="Courier New"/>
    </w:rPr>
  </w:style>
  <w:style w:type="character" w:customStyle="1" w:styleId="StrongEmphasis">
    <w:name w:val="Strong Emphasis"/>
    <w:rsid w:val="00196ECB"/>
    <w:rPr>
      <w:b/>
      <w:bCs/>
    </w:rPr>
  </w:style>
  <w:style w:type="character" w:customStyle="1" w:styleId="NumberingSymbols">
    <w:name w:val="Numbering Symbols"/>
    <w:rsid w:val="00196ECB"/>
  </w:style>
  <w:style w:type="character" w:customStyle="1" w:styleId="BulletSymbols">
    <w:name w:val="Bullet Symbols"/>
    <w:rsid w:val="00196ECB"/>
    <w:rPr>
      <w:rFonts w:ascii="OpenSymbol, 'Times New Roman'" w:eastAsia="OpenSymbol, 'Times New Roman'" w:hAnsi="OpenSymbol, 'Times New Roman'" w:cs="OpenSymbol, 'Times New Roman'"/>
    </w:rPr>
  </w:style>
  <w:style w:type="numbering" w:customStyle="1" w:styleId="WWOutlineListStyle">
    <w:name w:val="WW_OutlineListStyle"/>
    <w:basedOn w:val="Semlista"/>
    <w:rsid w:val="00196ECB"/>
    <w:pPr>
      <w:numPr>
        <w:numId w:val="9"/>
      </w:numPr>
    </w:pPr>
  </w:style>
  <w:style w:type="numbering" w:customStyle="1" w:styleId="WW8Num5">
    <w:name w:val="WW8Num5"/>
    <w:basedOn w:val="Semlista"/>
    <w:rsid w:val="00196ECB"/>
    <w:pPr>
      <w:numPr>
        <w:numId w:val="10"/>
      </w:numPr>
    </w:pPr>
  </w:style>
  <w:style w:type="numbering" w:customStyle="1" w:styleId="WW8Num6">
    <w:name w:val="WW8Num6"/>
    <w:basedOn w:val="Semlista"/>
    <w:rsid w:val="00196ECB"/>
    <w:pPr>
      <w:numPr>
        <w:numId w:val="11"/>
      </w:numPr>
    </w:pPr>
  </w:style>
  <w:style w:type="numbering" w:customStyle="1" w:styleId="WW8Num7">
    <w:name w:val="WW8Num7"/>
    <w:basedOn w:val="Semlista"/>
    <w:rsid w:val="00196ECB"/>
    <w:pPr>
      <w:numPr>
        <w:numId w:val="12"/>
      </w:numPr>
    </w:pPr>
  </w:style>
  <w:style w:type="numbering" w:customStyle="1" w:styleId="WW8Num8">
    <w:name w:val="WW8Num8"/>
    <w:basedOn w:val="Semlista"/>
    <w:rsid w:val="00196ECB"/>
    <w:pPr>
      <w:numPr>
        <w:numId w:val="13"/>
      </w:numPr>
    </w:pPr>
  </w:style>
  <w:style w:type="numbering" w:customStyle="1" w:styleId="WW8Num9">
    <w:name w:val="WW8Num9"/>
    <w:basedOn w:val="Semlista"/>
    <w:rsid w:val="00196ECB"/>
    <w:pPr>
      <w:numPr>
        <w:numId w:val="14"/>
      </w:numPr>
    </w:pPr>
  </w:style>
  <w:style w:type="numbering" w:customStyle="1" w:styleId="WW8Num10">
    <w:name w:val="WW8Num10"/>
    <w:basedOn w:val="Semlista"/>
    <w:rsid w:val="00196ECB"/>
    <w:pPr>
      <w:numPr>
        <w:numId w:val="15"/>
      </w:numPr>
    </w:pPr>
  </w:style>
  <w:style w:type="numbering" w:customStyle="1" w:styleId="WW8Num11">
    <w:name w:val="WW8Num11"/>
    <w:basedOn w:val="Semlista"/>
    <w:rsid w:val="00196ECB"/>
    <w:pPr>
      <w:numPr>
        <w:numId w:val="16"/>
      </w:numPr>
    </w:pPr>
  </w:style>
  <w:style w:type="numbering" w:customStyle="1" w:styleId="WW8Num12">
    <w:name w:val="WW8Num12"/>
    <w:basedOn w:val="Semlista"/>
    <w:rsid w:val="00196ECB"/>
    <w:pPr>
      <w:numPr>
        <w:numId w:val="17"/>
      </w:numPr>
    </w:pPr>
  </w:style>
  <w:style w:type="numbering" w:customStyle="1" w:styleId="WW8Num13">
    <w:name w:val="WW8Num13"/>
    <w:basedOn w:val="Semlista"/>
    <w:rsid w:val="00196ECB"/>
    <w:pPr>
      <w:numPr>
        <w:numId w:val="18"/>
      </w:numPr>
    </w:pPr>
  </w:style>
  <w:style w:type="numbering" w:customStyle="1" w:styleId="WW8Num14">
    <w:name w:val="WW8Num14"/>
    <w:basedOn w:val="Semlista"/>
    <w:rsid w:val="00196ECB"/>
    <w:pPr>
      <w:numPr>
        <w:numId w:val="19"/>
      </w:numPr>
    </w:pPr>
  </w:style>
  <w:style w:type="paragraph" w:customStyle="1" w:styleId="WW-Cabealho1">
    <w:name w:val="WW-Cabeçalho1"/>
    <w:basedOn w:val="Normal"/>
    <w:rsid w:val="00484320"/>
    <w:pPr>
      <w:tabs>
        <w:tab w:val="center" w:pos="4419"/>
        <w:tab w:val="right" w:pos="8838"/>
      </w:tabs>
      <w:autoSpaceDN/>
      <w:textAlignment w:val="auto"/>
    </w:pPr>
    <w:rPr>
      <w:rFonts w:eastAsia="Arial" w:cs="Mangal"/>
      <w:kern w:val="2"/>
    </w:rPr>
  </w:style>
  <w:style w:type="character" w:customStyle="1" w:styleId="LinkdaInternet">
    <w:name w:val="Link da Internet"/>
    <w:basedOn w:val="Fontepargpadro"/>
    <w:rsid w:val="00B674D6"/>
    <w:rPr>
      <w:color w:val="0000FF"/>
      <w:u w:val="single"/>
    </w:rPr>
  </w:style>
  <w:style w:type="character" w:customStyle="1" w:styleId="Linkdainternetvisitado">
    <w:name w:val="Link da internet visitado"/>
    <w:rsid w:val="00B674D6"/>
    <w:rPr>
      <w:color w:val="800080"/>
      <w:u w:val="single"/>
    </w:rPr>
  </w:style>
  <w:style w:type="character" w:customStyle="1" w:styleId="ncoradanotaderodap">
    <w:name w:val="Âncora da nota de rodapé"/>
    <w:rsid w:val="00B674D6"/>
    <w:rPr>
      <w:vertAlign w:val="superscript"/>
    </w:rPr>
  </w:style>
  <w:style w:type="character" w:customStyle="1" w:styleId="FootnoteCharacters">
    <w:name w:val="Footnote Characters"/>
    <w:qFormat/>
    <w:rsid w:val="00B674D6"/>
    <w:rPr>
      <w:vertAlign w:val="superscript"/>
    </w:rPr>
  </w:style>
  <w:style w:type="paragraph" w:customStyle="1" w:styleId="CabealhoeRodap">
    <w:name w:val="Cabeçalho e Rodapé"/>
    <w:basedOn w:val="Normal"/>
    <w:qFormat/>
    <w:rsid w:val="00B674D6"/>
    <w:pPr>
      <w:overflowPunct w:val="0"/>
      <w:autoSpaceDN/>
    </w:pPr>
    <w:rPr>
      <w:kern w:val="2"/>
    </w:rPr>
  </w:style>
  <w:style w:type="paragraph" w:styleId="Commarcadores5">
    <w:name w:val="List Bullet 5"/>
    <w:basedOn w:val="Normal"/>
    <w:qFormat/>
    <w:rsid w:val="00B674D6"/>
    <w:pPr>
      <w:suppressAutoHyphens w:val="0"/>
      <w:overflowPunct w:val="0"/>
      <w:autoSpaceDN/>
      <w:spacing w:after="240"/>
      <w:ind w:left="1132" w:hanging="283"/>
      <w:jc w:val="both"/>
      <w:textAlignment w:val="auto"/>
    </w:pPr>
    <w:rPr>
      <w:rFonts w:ascii="Arial" w:eastAsia="Times New Roman" w:hAnsi="Arial" w:cs="Times New Roman"/>
      <w:kern w:val="0"/>
      <w:sz w:val="20"/>
      <w:szCs w:val="20"/>
      <w:lang w:eastAsia="pt-BR" w:bidi="ar-SA"/>
    </w:rPr>
  </w:style>
  <w:style w:type="paragraph" w:styleId="Commarcadores4">
    <w:name w:val="List Bullet 4"/>
    <w:basedOn w:val="Normal"/>
    <w:qFormat/>
    <w:rsid w:val="00B674D6"/>
    <w:pPr>
      <w:suppressAutoHyphens w:val="0"/>
      <w:overflowPunct w:val="0"/>
      <w:autoSpaceDN/>
      <w:spacing w:after="240"/>
      <w:ind w:left="849" w:hanging="283"/>
      <w:jc w:val="both"/>
      <w:textAlignment w:val="auto"/>
    </w:pPr>
    <w:rPr>
      <w:rFonts w:ascii="Arial" w:eastAsia="Times New Roman" w:hAnsi="Arial" w:cs="Times New Roman"/>
      <w:kern w:val="0"/>
      <w:sz w:val="20"/>
      <w:szCs w:val="20"/>
      <w:lang w:eastAsia="pt-BR" w:bidi="ar-SA"/>
    </w:rPr>
  </w:style>
  <w:style w:type="paragraph" w:styleId="Commarcadores3">
    <w:name w:val="List Bullet 3"/>
    <w:basedOn w:val="Normal"/>
    <w:qFormat/>
    <w:rsid w:val="00B674D6"/>
    <w:pPr>
      <w:suppressAutoHyphens w:val="0"/>
      <w:overflowPunct w:val="0"/>
      <w:autoSpaceDN/>
      <w:spacing w:after="240"/>
      <w:ind w:left="566" w:hanging="283"/>
      <w:jc w:val="both"/>
      <w:textAlignment w:val="auto"/>
    </w:pPr>
    <w:rPr>
      <w:rFonts w:ascii="Arial" w:eastAsia="Times New Roman" w:hAnsi="Arial" w:cs="Times New Roman"/>
      <w:kern w:val="0"/>
      <w:sz w:val="20"/>
      <w:szCs w:val="20"/>
      <w:lang w:eastAsia="pt-BR" w:bidi="ar-SA"/>
    </w:rPr>
  </w:style>
  <w:style w:type="paragraph" w:customStyle="1" w:styleId="Corpodetexto32">
    <w:name w:val="Corpo de texto 32"/>
    <w:basedOn w:val="Normal"/>
    <w:rsid w:val="00904FCF"/>
    <w:pPr>
      <w:widowControl/>
      <w:autoSpaceDN/>
      <w:jc w:val="both"/>
      <w:textAlignment w:val="auto"/>
    </w:pPr>
    <w:rPr>
      <w:rFonts w:ascii="Arial" w:eastAsia="Times New Roman" w:hAnsi="Arial"/>
      <w:color w:val="FF0000"/>
      <w:kern w:val="0"/>
      <w:sz w:val="22"/>
      <w:lang w:eastAsia="pt-BR" w:bidi="ar-SA"/>
    </w:rPr>
  </w:style>
  <w:style w:type="paragraph" w:customStyle="1" w:styleId="Contedodoquadro">
    <w:name w:val="Conteúdo do quadro"/>
    <w:basedOn w:val="Normal"/>
    <w:qFormat/>
    <w:rsid w:val="00E94DFA"/>
    <w:pPr>
      <w:autoSpaceDN/>
      <w:textAlignment w:val="auto"/>
    </w:pPr>
    <w:rPr>
      <w:rFonts w:ascii="Arial MT" w:eastAsia="Arial MT" w:hAnsi="Arial MT" w:cs="Arial MT"/>
      <w:kern w:val="0"/>
      <w:sz w:val="22"/>
      <w:szCs w:val="22"/>
      <w:lang w:val="pt-PT" w:eastAsia="en-US" w:bidi="ar-SA"/>
    </w:rPr>
  </w:style>
  <w:style w:type="character" w:styleId="MenoPendente">
    <w:name w:val="Unresolved Mention"/>
    <w:basedOn w:val="Fontepargpadro"/>
    <w:uiPriority w:val="99"/>
    <w:semiHidden/>
    <w:unhideWhenUsed/>
    <w:rsid w:val="008571AE"/>
    <w:rPr>
      <w:color w:val="605E5C"/>
      <w:shd w:val="clear" w:color="auto" w:fill="E1DFDD"/>
    </w:rPr>
  </w:style>
  <w:style w:type="character" w:customStyle="1" w:styleId="CabealhoChar2">
    <w:name w:val="Cabeçalho Char2"/>
    <w:aliases w:val="foote Char"/>
    <w:link w:val="Cabealho"/>
    <w:rsid w:val="00282FEA"/>
    <w:rPr>
      <w:rFonts w:cs="Mangal"/>
      <w:szCs w:val="21"/>
    </w:rPr>
  </w:style>
  <w:style w:type="table" w:customStyle="1" w:styleId="TableGrid">
    <w:name w:val="TableGrid"/>
    <w:rsid w:val="006D5896"/>
    <w:pPr>
      <w:widowControl/>
      <w:autoSpaceDN/>
      <w:textAlignment w:val="auto"/>
    </w:pPr>
    <w:rPr>
      <w:rFonts w:asciiTheme="minorHAnsi" w:eastAsiaTheme="minorEastAsia" w:hAnsiTheme="minorHAnsi" w:cstheme="minorBidi"/>
      <w:kern w:val="2"/>
      <w:sz w:val="22"/>
      <w:szCs w:val="22"/>
      <w:lang w:eastAsia="pt-BR" w:bidi="ar-SA"/>
      <w14:ligatures w14:val="standardContextual"/>
    </w:rPr>
    <w:tblPr>
      <w:tblCellMar>
        <w:top w:w="0" w:type="dxa"/>
        <w:left w:w="0" w:type="dxa"/>
        <w:bottom w:w="0" w:type="dxa"/>
        <w:right w:w="0" w:type="dxa"/>
      </w:tblCellMar>
    </w:tblPr>
  </w:style>
  <w:style w:type="paragraph" w:customStyle="1" w:styleId="Recuodecorpodetexto22">
    <w:name w:val="Recuo de corpo de texto 22"/>
    <w:basedOn w:val="Normal"/>
    <w:rsid w:val="000A261D"/>
    <w:pPr>
      <w:widowControl/>
      <w:autoSpaceDN/>
      <w:ind w:left="284"/>
      <w:jc w:val="both"/>
      <w:textAlignment w:val="auto"/>
    </w:pPr>
    <w:rPr>
      <w:rFonts w:ascii="Arial" w:eastAsia="Times New Roman" w:hAnsi="Arial"/>
      <w:kern w:val="0"/>
      <w:sz w:val="22"/>
      <w:lang w:eastAsia="pt-BR" w:bidi="ar-SA"/>
    </w:rPr>
  </w:style>
  <w:style w:type="paragraph" w:customStyle="1" w:styleId="Nivel2">
    <w:name w:val="Nivel 2"/>
    <w:basedOn w:val="Normal"/>
    <w:link w:val="Nivel2Char"/>
    <w:qFormat/>
    <w:rsid w:val="007359D0"/>
    <w:pPr>
      <w:widowControl/>
      <w:numPr>
        <w:ilvl w:val="1"/>
        <w:numId w:val="21"/>
      </w:numPr>
      <w:suppressAutoHyphens w:val="0"/>
      <w:autoSpaceDN/>
      <w:spacing w:before="120" w:after="120" w:line="276" w:lineRule="auto"/>
      <w:ind w:left="0" w:firstLine="0"/>
      <w:jc w:val="both"/>
      <w:textAlignment w:val="auto"/>
    </w:pPr>
    <w:rPr>
      <w:rFonts w:ascii="Arial" w:eastAsiaTheme="minorEastAsia" w:hAnsi="Arial"/>
      <w:color w:val="000000"/>
      <w:kern w:val="0"/>
      <w:sz w:val="20"/>
      <w:szCs w:val="20"/>
      <w:lang w:eastAsia="pt-BR" w:bidi="ar-SA"/>
    </w:rPr>
  </w:style>
  <w:style w:type="paragraph" w:customStyle="1" w:styleId="Nivel3">
    <w:name w:val="Nivel 3"/>
    <w:basedOn w:val="Normal"/>
    <w:link w:val="Nivel3Char"/>
    <w:qFormat/>
    <w:rsid w:val="007359D0"/>
    <w:pPr>
      <w:widowControl/>
      <w:numPr>
        <w:ilvl w:val="2"/>
        <w:numId w:val="21"/>
      </w:numPr>
      <w:suppressAutoHyphens w:val="0"/>
      <w:autoSpaceDN/>
      <w:spacing w:before="120" w:after="120" w:line="276" w:lineRule="auto"/>
      <w:ind w:left="284" w:firstLine="0"/>
      <w:jc w:val="both"/>
      <w:textAlignment w:val="auto"/>
    </w:pPr>
    <w:rPr>
      <w:rFonts w:ascii="Arial" w:eastAsiaTheme="minorEastAsia" w:hAnsi="Arial"/>
      <w:color w:val="000000"/>
      <w:kern w:val="0"/>
      <w:sz w:val="20"/>
      <w:szCs w:val="20"/>
      <w:lang w:eastAsia="pt-BR" w:bidi="ar-SA"/>
    </w:rPr>
  </w:style>
  <w:style w:type="paragraph" w:customStyle="1" w:styleId="Nivel4">
    <w:name w:val="Nivel 4"/>
    <w:basedOn w:val="Nivel3"/>
    <w:link w:val="Nivel4Char"/>
    <w:qFormat/>
    <w:rsid w:val="007359D0"/>
    <w:pPr>
      <w:numPr>
        <w:ilvl w:val="3"/>
      </w:numPr>
      <w:ind w:left="567" w:firstLine="0"/>
    </w:pPr>
    <w:rPr>
      <w:color w:val="auto"/>
    </w:rPr>
  </w:style>
  <w:style w:type="paragraph" w:customStyle="1" w:styleId="Nivel5">
    <w:name w:val="Nivel 5"/>
    <w:basedOn w:val="Nivel4"/>
    <w:qFormat/>
    <w:rsid w:val="007359D0"/>
    <w:pPr>
      <w:numPr>
        <w:ilvl w:val="4"/>
      </w:numPr>
      <w:ind w:left="851" w:firstLine="0"/>
    </w:pPr>
  </w:style>
  <w:style w:type="character" w:customStyle="1" w:styleId="Nivel2Char">
    <w:name w:val="Nivel 2 Char"/>
    <w:basedOn w:val="Fontepargpadro"/>
    <w:link w:val="Nivel2"/>
    <w:locked/>
    <w:rsid w:val="007359D0"/>
    <w:rPr>
      <w:rFonts w:ascii="Arial" w:eastAsiaTheme="minorEastAsia" w:hAnsi="Arial"/>
      <w:color w:val="000000"/>
      <w:kern w:val="0"/>
      <w:sz w:val="20"/>
      <w:szCs w:val="20"/>
      <w:lang w:eastAsia="pt-BR" w:bidi="ar-SA"/>
    </w:rPr>
  </w:style>
  <w:style w:type="paragraph" w:customStyle="1" w:styleId="Nivel01">
    <w:name w:val="Nivel 01"/>
    <w:basedOn w:val="Ttulo1"/>
    <w:next w:val="Normal"/>
    <w:link w:val="Nivel01Char"/>
    <w:autoRedefine/>
    <w:qFormat/>
    <w:rsid w:val="00BF518C"/>
    <w:pPr>
      <w:keepNext w:val="0"/>
      <w:widowControl w:val="0"/>
      <w:tabs>
        <w:tab w:val="left" w:pos="567"/>
      </w:tabs>
      <w:suppressAutoHyphens/>
      <w:spacing w:before="240"/>
      <w:outlineLvl w:val="9"/>
    </w:pPr>
    <w:rPr>
      <w:rFonts w:ascii="Arial" w:eastAsiaTheme="minorEastAsia" w:hAnsi="Arial" w:cs="Arial"/>
      <w:kern w:val="0"/>
      <w:sz w:val="24"/>
      <w:szCs w:val="24"/>
      <w:lang w:eastAsia="pt-BR" w:bidi="ar-SA"/>
    </w:rPr>
  </w:style>
  <w:style w:type="character" w:customStyle="1" w:styleId="Nivel01Char">
    <w:name w:val="Nivel 01 Char"/>
    <w:basedOn w:val="TtuloChar"/>
    <w:link w:val="Nivel01"/>
    <w:rsid w:val="00BF518C"/>
    <w:rPr>
      <w:rFonts w:ascii="Arial" w:eastAsiaTheme="minorEastAsia" w:hAnsi="Arial" w:cs="Times New Roman"/>
      <w:b/>
      <w:bCs/>
      <w:kern w:val="0"/>
      <w:sz w:val="28"/>
      <w:szCs w:val="24"/>
      <w:lang w:eastAsia="pt-BR" w:bidi="ar-SA"/>
    </w:rPr>
  </w:style>
  <w:style w:type="paragraph" w:customStyle="1" w:styleId="Nvel2-Red">
    <w:name w:val="Nível 2 -Red"/>
    <w:basedOn w:val="Nivel2"/>
    <w:link w:val="Nvel2-RedChar"/>
    <w:qFormat/>
    <w:rsid w:val="00066459"/>
    <w:pPr>
      <w:numPr>
        <w:numId w:val="20"/>
      </w:numPr>
      <w:ind w:left="0" w:firstLine="0"/>
    </w:pPr>
    <w:rPr>
      <w:i/>
      <w:iCs/>
      <w:color w:val="FF0000"/>
    </w:rPr>
  </w:style>
  <w:style w:type="character" w:customStyle="1" w:styleId="Nvel2-RedChar">
    <w:name w:val="Nível 2 -Red Char"/>
    <w:basedOn w:val="Nivel2Char"/>
    <w:link w:val="Nvel2-Red"/>
    <w:rsid w:val="00066459"/>
    <w:rPr>
      <w:rFonts w:ascii="Arial" w:eastAsiaTheme="minorEastAsia" w:hAnsi="Arial"/>
      <w:i/>
      <w:iCs/>
      <w:color w:val="FF0000"/>
      <w:kern w:val="0"/>
      <w:sz w:val="20"/>
      <w:szCs w:val="20"/>
      <w:lang w:eastAsia="pt-BR" w:bidi="ar-SA"/>
    </w:rPr>
  </w:style>
  <w:style w:type="character" w:customStyle="1" w:styleId="Nivel3Char">
    <w:name w:val="Nivel 3 Char"/>
    <w:basedOn w:val="Fontepargpadro"/>
    <w:link w:val="Nivel3"/>
    <w:rsid w:val="00B863E4"/>
    <w:rPr>
      <w:rFonts w:ascii="Arial" w:eastAsiaTheme="minorEastAsia" w:hAnsi="Arial"/>
      <w:color w:val="000000"/>
      <w:kern w:val="0"/>
      <w:sz w:val="20"/>
      <w:szCs w:val="20"/>
      <w:lang w:eastAsia="pt-BR" w:bidi="ar-SA"/>
    </w:rPr>
  </w:style>
  <w:style w:type="character" w:customStyle="1" w:styleId="Nivel4Char">
    <w:name w:val="Nivel 4 Char"/>
    <w:basedOn w:val="Fontepargpadro"/>
    <w:link w:val="Nivel4"/>
    <w:rsid w:val="007372AC"/>
    <w:rPr>
      <w:rFonts w:ascii="Arial" w:eastAsiaTheme="minorEastAsia" w:hAnsi="Arial"/>
      <w:kern w:val="0"/>
      <w:sz w:val="20"/>
      <w:szCs w:val="20"/>
      <w:lang w:eastAsia="pt-BR" w:bidi="ar-SA"/>
    </w:rPr>
  </w:style>
  <w:style w:type="paragraph" w:customStyle="1" w:styleId="Expandido">
    <w:name w:val="Expandido"/>
    <w:basedOn w:val="Normal"/>
    <w:link w:val="ExpandidoChar"/>
    <w:uiPriority w:val="2"/>
    <w:qFormat/>
    <w:rsid w:val="00286414"/>
    <w:pPr>
      <w:widowControl/>
      <w:suppressAutoHyphens w:val="0"/>
      <w:autoSpaceDN/>
      <w:ind w:left="1701"/>
      <w:jc w:val="both"/>
      <w:textAlignment w:val="auto"/>
    </w:pPr>
    <w:rPr>
      <w:rFonts w:ascii="Segoe UI" w:eastAsia="Times New Roman" w:hAnsi="Segoe UI" w:cs="Times New Roman"/>
      <w:color w:val="984806" w:themeColor="accent6" w:themeShade="80"/>
      <w:kern w:val="0"/>
      <w:sz w:val="18"/>
      <w:lang w:eastAsia="pt-BR" w:bidi="ar-SA"/>
    </w:rPr>
  </w:style>
  <w:style w:type="character" w:customStyle="1" w:styleId="ExpandidoChar">
    <w:name w:val="Expandido Char"/>
    <w:basedOn w:val="Fontepargpadro"/>
    <w:link w:val="Expandido"/>
    <w:uiPriority w:val="2"/>
    <w:rsid w:val="00286414"/>
    <w:rPr>
      <w:rFonts w:ascii="Segoe UI" w:eastAsia="Times New Roman" w:hAnsi="Segoe UI" w:cs="Times New Roman"/>
      <w:color w:val="984806" w:themeColor="accent6" w:themeShade="80"/>
      <w:kern w:val="0"/>
      <w:sz w:val="18"/>
      <w:lang w:eastAsia="pt-BR" w:bidi="ar-SA"/>
    </w:rPr>
  </w:style>
  <w:style w:type="paragraph" w:customStyle="1" w:styleId="2oNvel">
    <w:name w:val="2o. Nível"/>
    <w:basedOn w:val="PargrafodaLista"/>
    <w:link w:val="2oNvelChar"/>
    <w:qFormat/>
    <w:rsid w:val="005E392B"/>
    <w:pPr>
      <w:numPr>
        <w:ilvl w:val="1"/>
        <w:numId w:val="22"/>
      </w:numPr>
      <w:tabs>
        <w:tab w:val="left" w:pos="851"/>
        <w:tab w:val="left" w:pos="1843"/>
      </w:tabs>
      <w:overflowPunct/>
      <w:autoSpaceDE/>
      <w:autoSpaceDN/>
      <w:adjustRightInd/>
      <w:spacing w:before="120" w:line="264" w:lineRule="auto"/>
      <w:ind w:left="0" w:firstLine="0"/>
      <w:jc w:val="both"/>
      <w:textAlignment w:val="auto"/>
    </w:pPr>
    <w:rPr>
      <w:rFonts w:ascii="Arial" w:eastAsiaTheme="minorHAnsi" w:hAnsi="Arial" w:cs="Arial"/>
      <w:sz w:val="24"/>
      <w:szCs w:val="24"/>
    </w:rPr>
  </w:style>
  <w:style w:type="paragraph" w:customStyle="1" w:styleId="3oNvel">
    <w:name w:val="3o. Nível"/>
    <w:basedOn w:val="PargrafodaLista"/>
    <w:qFormat/>
    <w:rsid w:val="005E392B"/>
    <w:pPr>
      <w:numPr>
        <w:ilvl w:val="2"/>
        <w:numId w:val="22"/>
      </w:numPr>
      <w:tabs>
        <w:tab w:val="left" w:pos="993"/>
        <w:tab w:val="left" w:pos="1843"/>
      </w:tabs>
      <w:overflowPunct/>
      <w:autoSpaceDE/>
      <w:autoSpaceDN/>
      <w:adjustRightInd/>
      <w:spacing w:before="120" w:line="264" w:lineRule="auto"/>
      <w:ind w:left="0" w:firstLine="0"/>
      <w:jc w:val="both"/>
      <w:textAlignment w:val="auto"/>
    </w:pPr>
    <w:rPr>
      <w:rFonts w:ascii="Arial" w:hAnsi="Arial" w:cs="Arial"/>
      <w:color w:val="000000"/>
      <w:sz w:val="24"/>
      <w:szCs w:val="24"/>
    </w:rPr>
  </w:style>
  <w:style w:type="paragraph" w:customStyle="1" w:styleId="Clusula">
    <w:name w:val="Cláusula"/>
    <w:basedOn w:val="PargrafodaLista"/>
    <w:qFormat/>
    <w:rsid w:val="005E392B"/>
    <w:pPr>
      <w:keepNext/>
      <w:numPr>
        <w:numId w:val="22"/>
      </w:numPr>
      <w:pBdr>
        <w:bottom w:val="thinThickMediumGap" w:sz="18" w:space="1" w:color="auto"/>
      </w:pBdr>
      <w:tabs>
        <w:tab w:val="left" w:pos="2127"/>
      </w:tabs>
      <w:overflowPunct/>
      <w:autoSpaceDE/>
      <w:autoSpaceDN/>
      <w:adjustRightInd/>
      <w:spacing w:before="360" w:line="264" w:lineRule="auto"/>
      <w:ind w:left="0" w:firstLine="0"/>
      <w:jc w:val="both"/>
      <w:textAlignment w:val="auto"/>
    </w:pPr>
    <w:rPr>
      <w:rFonts w:ascii="Arial" w:eastAsiaTheme="minorHAnsi" w:hAnsi="Arial" w:cs="Arial"/>
      <w:b/>
      <w:sz w:val="24"/>
      <w:szCs w:val="24"/>
      <w:lang w:eastAsia="en-US"/>
    </w:rPr>
  </w:style>
  <w:style w:type="character" w:customStyle="1" w:styleId="2oNvelChar">
    <w:name w:val="2o. Nível Char"/>
    <w:basedOn w:val="PargrafodaListaChar"/>
    <w:link w:val="2oNvel"/>
    <w:rsid w:val="005C7332"/>
    <w:rPr>
      <w:rFonts w:ascii="Arial" w:eastAsiaTheme="minorHAnsi" w:hAnsi="Arial" w:cs="Times New Roman"/>
      <w:kern w:val="0"/>
      <w:sz w:val="20"/>
      <w:szCs w:val="20"/>
      <w:lang w:eastAsia="pt-BR" w:bidi="ar-SA"/>
    </w:rPr>
  </w:style>
  <w:style w:type="paragraph" w:customStyle="1" w:styleId="western1">
    <w:name w:val="western1"/>
    <w:basedOn w:val="Normal"/>
    <w:rsid w:val="001E10BF"/>
    <w:pPr>
      <w:widowControl/>
      <w:suppressAutoHyphens w:val="0"/>
      <w:autoSpaceDN/>
      <w:spacing w:before="119" w:after="119" w:line="278" w:lineRule="atLeast"/>
      <w:jc w:val="both"/>
      <w:textAlignment w:val="auto"/>
    </w:pPr>
    <w:rPr>
      <w:rFonts w:ascii="Arial" w:eastAsia="Times New Roman" w:hAnsi="Arial"/>
      <w:color w:val="000000"/>
      <w:kern w:val="0"/>
      <w:lang w:eastAsia="pt-BR" w:bidi="ar-SA"/>
    </w:rPr>
  </w:style>
  <w:style w:type="character" w:customStyle="1" w:styleId="Fontepargpadro6">
    <w:name w:val="Fonte parág. padrão6"/>
    <w:rsid w:val="000F1069"/>
  </w:style>
  <w:style w:type="character" w:customStyle="1" w:styleId="noticiasChar">
    <w:name w:val="noticias Char"/>
    <w:basedOn w:val="Fontepargpadro6"/>
    <w:rsid w:val="000F1069"/>
    <w:rPr>
      <w:rFonts w:ascii="Arial" w:hAnsi="Arial"/>
    </w:rPr>
  </w:style>
  <w:style w:type="character" w:customStyle="1" w:styleId="citaesChar">
    <w:name w:val="citações Char"/>
    <w:basedOn w:val="Fontepargpadro6"/>
    <w:rsid w:val="000F1069"/>
    <w:rPr>
      <w:rFonts w:ascii="Times New Roman" w:hAnsi="Times New Roman"/>
      <w:szCs w:val="24"/>
    </w:rPr>
  </w:style>
  <w:style w:type="character" w:customStyle="1" w:styleId="CitaoChar">
    <w:name w:val="Citação Char"/>
    <w:basedOn w:val="Fontepargpadro6"/>
    <w:rsid w:val="000F1069"/>
    <w:rPr>
      <w:rFonts w:ascii="Times New Roman" w:hAnsi="Times New Roman"/>
      <w:color w:val="000000"/>
      <w:sz w:val="24"/>
      <w:szCs w:val="24"/>
    </w:rPr>
  </w:style>
  <w:style w:type="character" w:customStyle="1" w:styleId="TpicoChar">
    <w:name w:val="Tópico Char"/>
    <w:basedOn w:val="Fontepargpadro6"/>
    <w:rsid w:val="000F1069"/>
    <w:rPr>
      <w:rFonts w:ascii="Times New Roman" w:eastAsia="Times New Roman" w:hAnsi="Times New Roman" w:cs="Times New Roman"/>
      <w:sz w:val="24"/>
      <w:szCs w:val="24"/>
      <w:lang w:eastAsia="pt-BR"/>
    </w:rPr>
  </w:style>
  <w:style w:type="character" w:customStyle="1" w:styleId="IncisoChar">
    <w:name w:val="Inciso Char"/>
    <w:basedOn w:val="Fontepargpadro6"/>
    <w:rsid w:val="000F1069"/>
    <w:rPr>
      <w:rFonts w:ascii="Arial" w:eastAsia="Times New Roman" w:hAnsi="Arial" w:cs="Arial"/>
      <w:sz w:val="24"/>
      <w:szCs w:val="24"/>
      <w:lang w:eastAsia="pt-BR"/>
    </w:rPr>
  </w:style>
  <w:style w:type="character" w:customStyle="1" w:styleId="Refdecomentrio1">
    <w:name w:val="Ref. de comentário1"/>
    <w:basedOn w:val="Fontepargpadro6"/>
    <w:rsid w:val="000F1069"/>
    <w:rPr>
      <w:sz w:val="16"/>
      <w:szCs w:val="16"/>
    </w:rPr>
  </w:style>
  <w:style w:type="character" w:customStyle="1" w:styleId="TextodoEspaoReservado1">
    <w:name w:val="Texto do Espaço Reservado1"/>
    <w:basedOn w:val="Fontepargpadro6"/>
    <w:rsid w:val="000F1069"/>
    <w:rPr>
      <w:color w:val="808080"/>
    </w:rPr>
  </w:style>
  <w:style w:type="character" w:customStyle="1" w:styleId="NormalWebChar">
    <w:name w:val="Normal (Web) Char"/>
    <w:basedOn w:val="Fontepargpadro6"/>
    <w:rsid w:val="000F1069"/>
    <w:rPr>
      <w:rFonts w:ascii="Times New Roman" w:eastAsia="Times New Roman" w:hAnsi="Times New Roman" w:cs="Times New Roman"/>
      <w:sz w:val="24"/>
      <w:szCs w:val="24"/>
      <w:lang w:eastAsia="pt-BR"/>
    </w:rPr>
  </w:style>
  <w:style w:type="character" w:customStyle="1" w:styleId="TR-PBChar">
    <w:name w:val="TR - PB Char"/>
    <w:basedOn w:val="NormalWebChar"/>
    <w:rsid w:val="000F1069"/>
    <w:rPr>
      <w:rFonts w:ascii="Arial" w:eastAsia="Times New Roman" w:hAnsi="Arial" w:cs="Arial"/>
      <w:b/>
      <w:bCs/>
      <w:sz w:val="24"/>
      <w:szCs w:val="24"/>
      <w:lang w:eastAsia="pt-BR"/>
    </w:rPr>
  </w:style>
  <w:style w:type="character" w:customStyle="1" w:styleId="3onivel111Char">
    <w:name w:val="3o nivel 1.1.1 Char"/>
    <w:basedOn w:val="Ttulo2Char"/>
    <w:rsid w:val="000F1069"/>
    <w:rPr>
      <w:rFonts w:ascii="Arial" w:eastAsia="Times New Roman" w:hAnsi="Arial" w:cs="Arial"/>
      <w:b w:val="0"/>
      <w:bCs/>
      <w:color w:val="000000"/>
      <w:sz w:val="24"/>
      <w:szCs w:val="24"/>
      <w:u w:val="single"/>
      <w:lang w:eastAsia="pt-BR"/>
    </w:rPr>
  </w:style>
  <w:style w:type="character" w:customStyle="1" w:styleId="cf01">
    <w:name w:val="cf01"/>
    <w:basedOn w:val="Fontepargpadro6"/>
    <w:rsid w:val="000F1069"/>
    <w:rPr>
      <w:rFonts w:ascii="Segoe UI" w:hAnsi="Segoe UI" w:cs="Segoe UI"/>
      <w:sz w:val="18"/>
      <w:szCs w:val="18"/>
    </w:rPr>
  </w:style>
  <w:style w:type="character" w:customStyle="1" w:styleId="cf11">
    <w:name w:val="cf11"/>
    <w:basedOn w:val="Fontepargpadro6"/>
    <w:rsid w:val="000F1069"/>
    <w:rPr>
      <w:rFonts w:ascii="Segoe UI" w:hAnsi="Segoe UI" w:cs="Segoe UI"/>
      <w:b/>
      <w:bCs/>
      <w:sz w:val="18"/>
      <w:szCs w:val="18"/>
    </w:rPr>
  </w:style>
  <w:style w:type="character" w:customStyle="1" w:styleId="Tpico1Char">
    <w:name w:val="Tópico 1 Char"/>
    <w:basedOn w:val="PargrafodaListaChar"/>
    <w:rsid w:val="000F1069"/>
    <w:rPr>
      <w:rFonts w:ascii="Arial" w:eastAsia="Times New Roman" w:hAnsi="Arial" w:cs="Arial"/>
      <w:b/>
      <w:bCs/>
      <w:iCs/>
      <w:color w:val="808080"/>
      <w:kern w:val="0"/>
      <w:sz w:val="24"/>
      <w:szCs w:val="24"/>
      <w:lang w:eastAsia="pt-BR" w:bidi="ar-SA"/>
    </w:rPr>
  </w:style>
  <w:style w:type="character" w:customStyle="1" w:styleId="Tpico2Char">
    <w:name w:val="Tópico 2 Char"/>
    <w:basedOn w:val="PargrafodaListaChar"/>
    <w:rsid w:val="000F1069"/>
    <w:rPr>
      <w:rFonts w:ascii="Arial" w:eastAsia="Times New Roman" w:hAnsi="Arial" w:cs="Arial"/>
      <w:b/>
      <w:bCs/>
      <w:iCs/>
      <w:kern w:val="0"/>
      <w:sz w:val="24"/>
      <w:szCs w:val="24"/>
      <w:lang w:eastAsia="pt-BR" w:bidi="ar-SA"/>
    </w:rPr>
  </w:style>
  <w:style w:type="character" w:customStyle="1" w:styleId="Tpico3Char">
    <w:name w:val="Tópico 3 Char"/>
    <w:basedOn w:val="PargrafodaListaChar"/>
    <w:rsid w:val="000F1069"/>
    <w:rPr>
      <w:rFonts w:ascii="Arial" w:eastAsia="Times New Roman" w:hAnsi="Arial" w:cs="Arial"/>
      <w:b/>
      <w:bCs/>
      <w:iCs/>
      <w:kern w:val="0"/>
      <w:sz w:val="24"/>
      <w:szCs w:val="24"/>
      <w:lang w:eastAsia="pt-BR" w:bidi="ar-SA"/>
    </w:rPr>
  </w:style>
  <w:style w:type="character" w:customStyle="1" w:styleId="pargrafoChar">
    <w:name w:val="parágrafo Char"/>
    <w:basedOn w:val="Fontepargpadro6"/>
    <w:rsid w:val="000F1069"/>
    <w:rPr>
      <w:rFonts w:ascii="Arial" w:eastAsia="Calibri" w:hAnsi="Arial" w:cs="Arial"/>
      <w:sz w:val="24"/>
    </w:rPr>
  </w:style>
  <w:style w:type="character" w:customStyle="1" w:styleId="ArtChar">
    <w:name w:val="Art. Char"/>
    <w:basedOn w:val="Fontepargpadro6"/>
    <w:rsid w:val="000F1069"/>
    <w:rPr>
      <w:rFonts w:ascii="Arial" w:eastAsia="Calibri" w:hAnsi="Arial" w:cs="Arial"/>
      <w:sz w:val="24"/>
    </w:rPr>
  </w:style>
  <w:style w:type="character" w:customStyle="1" w:styleId="ListaChar">
    <w:name w:val="Lista Char"/>
    <w:basedOn w:val="Fontepargpadro6"/>
    <w:rsid w:val="000F1069"/>
    <w:rPr>
      <w:rFonts w:ascii="Arial" w:eastAsia="Times New Roman" w:hAnsi="Arial" w:cs="Arial"/>
      <w:sz w:val="24"/>
      <w:szCs w:val="24"/>
      <w:lang w:eastAsia="pt-BR"/>
    </w:rPr>
  </w:style>
  <w:style w:type="character" w:customStyle="1" w:styleId="Tpico4Char">
    <w:name w:val="Tópico 4 Char"/>
    <w:basedOn w:val="ListaChar"/>
    <w:rsid w:val="000F1069"/>
    <w:rPr>
      <w:rFonts w:ascii="Arial" w:eastAsia="Times New Roman" w:hAnsi="Arial" w:cs="Arial"/>
      <w:sz w:val="24"/>
      <w:szCs w:val="24"/>
      <w:lang w:eastAsia="pt-BR"/>
    </w:rPr>
  </w:style>
  <w:style w:type="character" w:customStyle="1" w:styleId="Tpico5Char">
    <w:name w:val="Tópico 5 Char"/>
    <w:basedOn w:val="Tpico4Char"/>
    <w:rsid w:val="000F1069"/>
    <w:rPr>
      <w:rFonts w:ascii="Arial" w:eastAsia="Times New Roman" w:hAnsi="Arial" w:cs="Arial"/>
      <w:sz w:val="24"/>
      <w:szCs w:val="24"/>
      <w:lang w:eastAsia="pt-BR"/>
    </w:rPr>
  </w:style>
  <w:style w:type="character" w:customStyle="1" w:styleId="ARTIGO10Char">
    <w:name w:val="ARTIGO   10  + Char"/>
    <w:basedOn w:val="Fontepargpadro6"/>
    <w:rsid w:val="000F1069"/>
    <w:rPr>
      <w:rFonts w:ascii="Arial" w:eastAsia="Calibri" w:hAnsi="Arial" w:cs="Arial"/>
      <w:sz w:val="24"/>
      <w:szCs w:val="24"/>
    </w:rPr>
  </w:style>
  <w:style w:type="character" w:customStyle="1" w:styleId="cf21">
    <w:name w:val="cf21"/>
    <w:basedOn w:val="Fontepargpadro6"/>
    <w:rsid w:val="000F1069"/>
    <w:rPr>
      <w:rFonts w:ascii="Segoe UI" w:hAnsi="Segoe UI" w:cs="Segoe UI"/>
      <w:b/>
      <w:bCs/>
      <w:sz w:val="18"/>
      <w:szCs w:val="18"/>
    </w:rPr>
  </w:style>
  <w:style w:type="character" w:customStyle="1" w:styleId="QuebrasChar">
    <w:name w:val="Quebras Char"/>
    <w:basedOn w:val="Fontepargpadro6"/>
    <w:rsid w:val="000F1069"/>
    <w:rPr>
      <w:rFonts w:ascii="Arial" w:eastAsia="Times New Roman" w:hAnsi="Arial" w:cs="Arial"/>
      <w:i/>
      <w:iCs/>
      <w:color w:val="808080"/>
      <w:sz w:val="2"/>
      <w:szCs w:val="2"/>
      <w:lang w:eastAsia="pt-BR"/>
    </w:rPr>
  </w:style>
  <w:style w:type="character" w:customStyle="1" w:styleId="MenoPendente3">
    <w:name w:val="Menção Pendente3"/>
    <w:basedOn w:val="Fontepargpadro6"/>
    <w:rsid w:val="000F1069"/>
    <w:rPr>
      <w:color w:val="605E5C"/>
      <w:shd w:val="clear" w:color="auto" w:fill="E1DFDD"/>
    </w:rPr>
  </w:style>
  <w:style w:type="character" w:customStyle="1" w:styleId="ListLabel1">
    <w:name w:val="ListLabel 1"/>
    <w:rsid w:val="000F1069"/>
  </w:style>
  <w:style w:type="character" w:customStyle="1" w:styleId="ListLabel2">
    <w:name w:val="ListLabel 2"/>
    <w:rsid w:val="000F1069"/>
  </w:style>
  <w:style w:type="character" w:customStyle="1" w:styleId="ListLabel3">
    <w:name w:val="ListLabel 3"/>
    <w:rsid w:val="000F1069"/>
  </w:style>
  <w:style w:type="character" w:customStyle="1" w:styleId="ListLabel4">
    <w:name w:val="ListLabel 4"/>
    <w:rsid w:val="000F1069"/>
  </w:style>
  <w:style w:type="character" w:customStyle="1" w:styleId="ListLabel5">
    <w:name w:val="ListLabel 5"/>
    <w:rsid w:val="000F1069"/>
  </w:style>
  <w:style w:type="character" w:customStyle="1" w:styleId="ListLabel6">
    <w:name w:val="ListLabel 6"/>
    <w:rsid w:val="000F1069"/>
  </w:style>
  <w:style w:type="character" w:customStyle="1" w:styleId="ListLabel7">
    <w:name w:val="ListLabel 7"/>
    <w:rsid w:val="000F1069"/>
  </w:style>
  <w:style w:type="character" w:customStyle="1" w:styleId="ListLabel8">
    <w:name w:val="ListLabel 8"/>
    <w:rsid w:val="000F1069"/>
  </w:style>
  <w:style w:type="character" w:customStyle="1" w:styleId="ListLabel9">
    <w:name w:val="ListLabel 9"/>
    <w:rsid w:val="000F1069"/>
  </w:style>
  <w:style w:type="character" w:customStyle="1" w:styleId="ListLabel10">
    <w:name w:val="ListLabel 10"/>
    <w:rsid w:val="000F1069"/>
    <w:rPr>
      <w:rFonts w:cs="Symbol"/>
    </w:rPr>
  </w:style>
  <w:style w:type="character" w:customStyle="1" w:styleId="ListLabel11">
    <w:name w:val="ListLabel 11"/>
    <w:rsid w:val="000F1069"/>
    <w:rPr>
      <w:rFonts w:cs="Courier New"/>
    </w:rPr>
  </w:style>
  <w:style w:type="character" w:customStyle="1" w:styleId="ListLabel12">
    <w:name w:val="ListLabel 12"/>
    <w:rsid w:val="000F1069"/>
    <w:rPr>
      <w:rFonts w:cs="Wingdings"/>
    </w:rPr>
  </w:style>
  <w:style w:type="character" w:customStyle="1" w:styleId="ListLabel13">
    <w:name w:val="ListLabel 13"/>
    <w:rsid w:val="000F1069"/>
    <w:rPr>
      <w:rFonts w:cs="Symbol"/>
    </w:rPr>
  </w:style>
  <w:style w:type="character" w:customStyle="1" w:styleId="ListLabel14">
    <w:name w:val="ListLabel 14"/>
    <w:rsid w:val="000F1069"/>
    <w:rPr>
      <w:rFonts w:cs="Courier New"/>
    </w:rPr>
  </w:style>
  <w:style w:type="character" w:customStyle="1" w:styleId="ListLabel15">
    <w:name w:val="ListLabel 15"/>
    <w:rsid w:val="000F1069"/>
    <w:rPr>
      <w:rFonts w:cs="Wingdings"/>
    </w:rPr>
  </w:style>
  <w:style w:type="character" w:customStyle="1" w:styleId="ListLabel16">
    <w:name w:val="ListLabel 16"/>
    <w:rsid w:val="000F1069"/>
    <w:rPr>
      <w:rFonts w:cs="Symbol"/>
    </w:rPr>
  </w:style>
  <w:style w:type="character" w:customStyle="1" w:styleId="ListLabel17">
    <w:name w:val="ListLabel 17"/>
    <w:rsid w:val="000F1069"/>
    <w:rPr>
      <w:rFonts w:cs="Courier New"/>
    </w:rPr>
  </w:style>
  <w:style w:type="character" w:customStyle="1" w:styleId="ListLabel18">
    <w:name w:val="ListLabel 18"/>
    <w:rsid w:val="000F1069"/>
    <w:rPr>
      <w:rFonts w:cs="Wingdings"/>
    </w:rPr>
  </w:style>
  <w:style w:type="character" w:customStyle="1" w:styleId="ListLabel19">
    <w:name w:val="ListLabel 19"/>
    <w:rsid w:val="000F1069"/>
  </w:style>
  <w:style w:type="character" w:customStyle="1" w:styleId="ListLabel20">
    <w:name w:val="ListLabel 20"/>
    <w:rsid w:val="000F1069"/>
  </w:style>
  <w:style w:type="character" w:customStyle="1" w:styleId="ListLabel21">
    <w:name w:val="ListLabel 21"/>
    <w:rsid w:val="000F1069"/>
  </w:style>
  <w:style w:type="character" w:customStyle="1" w:styleId="ListLabel22">
    <w:name w:val="ListLabel 22"/>
    <w:rsid w:val="000F1069"/>
  </w:style>
  <w:style w:type="character" w:customStyle="1" w:styleId="ListLabel23">
    <w:name w:val="ListLabel 23"/>
    <w:rsid w:val="000F1069"/>
  </w:style>
  <w:style w:type="character" w:customStyle="1" w:styleId="ListLabel24">
    <w:name w:val="ListLabel 24"/>
    <w:rsid w:val="000F1069"/>
  </w:style>
  <w:style w:type="character" w:customStyle="1" w:styleId="ListLabel25">
    <w:name w:val="ListLabel 25"/>
    <w:rsid w:val="000F1069"/>
  </w:style>
  <w:style w:type="character" w:customStyle="1" w:styleId="ListLabel26">
    <w:name w:val="ListLabel 26"/>
    <w:rsid w:val="000F1069"/>
  </w:style>
  <w:style w:type="character" w:customStyle="1" w:styleId="ListLabel27">
    <w:name w:val="ListLabel 27"/>
    <w:rsid w:val="000F1069"/>
  </w:style>
  <w:style w:type="character" w:customStyle="1" w:styleId="ListLabel28">
    <w:name w:val="ListLabel 28"/>
    <w:rsid w:val="000F1069"/>
  </w:style>
  <w:style w:type="character" w:customStyle="1" w:styleId="ListLabel29">
    <w:name w:val="ListLabel 29"/>
    <w:rsid w:val="000F1069"/>
    <w:rPr>
      <w:color w:val="auto"/>
    </w:rPr>
  </w:style>
  <w:style w:type="character" w:customStyle="1" w:styleId="ListLabel30">
    <w:name w:val="ListLabel 30"/>
    <w:rsid w:val="000F1069"/>
  </w:style>
  <w:style w:type="character" w:customStyle="1" w:styleId="ListLabel31">
    <w:name w:val="ListLabel 31"/>
    <w:rsid w:val="000F1069"/>
  </w:style>
  <w:style w:type="character" w:customStyle="1" w:styleId="ListLabel32">
    <w:name w:val="ListLabel 32"/>
    <w:rsid w:val="000F1069"/>
  </w:style>
  <w:style w:type="character" w:customStyle="1" w:styleId="ListLabel33">
    <w:name w:val="ListLabel 33"/>
    <w:rsid w:val="000F1069"/>
  </w:style>
  <w:style w:type="character" w:customStyle="1" w:styleId="ListLabel34">
    <w:name w:val="ListLabel 34"/>
    <w:rsid w:val="000F1069"/>
  </w:style>
  <w:style w:type="character" w:customStyle="1" w:styleId="ListLabel35">
    <w:name w:val="ListLabel 35"/>
    <w:rsid w:val="000F1069"/>
  </w:style>
  <w:style w:type="character" w:customStyle="1" w:styleId="ListLabel36">
    <w:name w:val="ListLabel 36"/>
    <w:rsid w:val="000F1069"/>
  </w:style>
  <w:style w:type="character" w:customStyle="1" w:styleId="ListLabel37">
    <w:name w:val="ListLabel 37"/>
    <w:rsid w:val="000F1069"/>
    <w:rPr>
      <w:rFonts w:ascii="Arial" w:hAnsi="Arial"/>
      <w:b/>
      <w:sz w:val="24"/>
    </w:rPr>
  </w:style>
  <w:style w:type="character" w:customStyle="1" w:styleId="ListLabel38">
    <w:name w:val="ListLabel 38"/>
    <w:rsid w:val="000F1069"/>
    <w:rPr>
      <w:b/>
      <w:i w:val="0"/>
    </w:rPr>
  </w:style>
  <w:style w:type="character" w:customStyle="1" w:styleId="ListLabel39">
    <w:name w:val="ListLabel 39"/>
    <w:rsid w:val="000F1069"/>
    <w:rPr>
      <w:b/>
      <w:i w:val="0"/>
    </w:rPr>
  </w:style>
  <w:style w:type="character" w:customStyle="1" w:styleId="ListLabel40">
    <w:name w:val="ListLabel 40"/>
    <w:rsid w:val="000F1069"/>
    <w:rPr>
      <w:b/>
      <w:i w:val="0"/>
    </w:rPr>
  </w:style>
  <w:style w:type="character" w:customStyle="1" w:styleId="ListLabel41">
    <w:name w:val="ListLabel 41"/>
    <w:rsid w:val="000F1069"/>
    <w:rPr>
      <w:b/>
      <w:i w:val="0"/>
    </w:rPr>
  </w:style>
  <w:style w:type="character" w:customStyle="1" w:styleId="ListLabel42">
    <w:name w:val="ListLabel 42"/>
    <w:rsid w:val="000F1069"/>
  </w:style>
  <w:style w:type="character" w:customStyle="1" w:styleId="ListLabel43">
    <w:name w:val="ListLabel 43"/>
    <w:rsid w:val="000F1069"/>
  </w:style>
  <w:style w:type="character" w:customStyle="1" w:styleId="ListLabel44">
    <w:name w:val="ListLabel 44"/>
    <w:rsid w:val="000F1069"/>
  </w:style>
  <w:style w:type="character" w:customStyle="1" w:styleId="ListLabel45">
    <w:name w:val="ListLabel 45"/>
    <w:rsid w:val="000F1069"/>
  </w:style>
  <w:style w:type="character" w:customStyle="1" w:styleId="ListLabel46">
    <w:name w:val="ListLabel 46"/>
    <w:rsid w:val="000F1069"/>
  </w:style>
  <w:style w:type="character" w:customStyle="1" w:styleId="ListLabel47">
    <w:name w:val="ListLabel 47"/>
    <w:rsid w:val="000F1069"/>
  </w:style>
  <w:style w:type="character" w:customStyle="1" w:styleId="ListLabel48">
    <w:name w:val="ListLabel 48"/>
    <w:rsid w:val="000F1069"/>
  </w:style>
  <w:style w:type="character" w:customStyle="1" w:styleId="ListLabel49">
    <w:name w:val="ListLabel 49"/>
    <w:rsid w:val="000F1069"/>
  </w:style>
  <w:style w:type="character" w:customStyle="1" w:styleId="ListLabel50">
    <w:name w:val="ListLabel 50"/>
    <w:rsid w:val="000F1069"/>
  </w:style>
  <w:style w:type="character" w:customStyle="1" w:styleId="ListLabel51">
    <w:name w:val="ListLabel 51"/>
    <w:rsid w:val="000F1069"/>
  </w:style>
  <w:style w:type="character" w:customStyle="1" w:styleId="ListLabel52">
    <w:name w:val="ListLabel 52"/>
    <w:rsid w:val="000F1069"/>
  </w:style>
  <w:style w:type="character" w:customStyle="1" w:styleId="ListLabel53">
    <w:name w:val="ListLabel 53"/>
    <w:rsid w:val="000F1069"/>
  </w:style>
  <w:style w:type="character" w:customStyle="1" w:styleId="ListLabel54">
    <w:name w:val="ListLabel 54"/>
    <w:rsid w:val="000F1069"/>
  </w:style>
  <w:style w:type="paragraph" w:customStyle="1" w:styleId="noticias">
    <w:name w:val="noticias"/>
    <w:rsid w:val="000F1069"/>
    <w:pPr>
      <w:widowControl/>
      <w:suppressAutoHyphens/>
      <w:autoSpaceDN/>
      <w:spacing w:before="120"/>
      <w:jc w:val="both"/>
      <w:textAlignment w:val="auto"/>
    </w:pPr>
    <w:rPr>
      <w:rFonts w:ascii="Arial" w:eastAsia="Calibri" w:hAnsi="Arial"/>
      <w:kern w:val="0"/>
      <w:sz w:val="22"/>
      <w:szCs w:val="22"/>
      <w:lang w:eastAsia="en-US" w:bidi="ar-SA"/>
    </w:rPr>
  </w:style>
  <w:style w:type="paragraph" w:customStyle="1" w:styleId="citaes">
    <w:name w:val="citações"/>
    <w:basedOn w:val="Normal"/>
    <w:rsid w:val="000F1069"/>
    <w:pPr>
      <w:widowControl/>
      <w:autoSpaceDN/>
      <w:spacing w:before="120" w:after="120" w:line="264" w:lineRule="auto"/>
      <w:ind w:left="2268"/>
      <w:jc w:val="both"/>
      <w:textAlignment w:val="auto"/>
    </w:pPr>
    <w:rPr>
      <w:rFonts w:eastAsia="Times New Roman"/>
      <w:kern w:val="0"/>
      <w:lang w:eastAsia="pt-BR" w:bidi="ar-SA"/>
    </w:rPr>
  </w:style>
  <w:style w:type="paragraph" w:customStyle="1" w:styleId="Citao1">
    <w:name w:val="Citação1"/>
    <w:basedOn w:val="Normal"/>
    <w:next w:val="Normal"/>
    <w:rsid w:val="000F1069"/>
    <w:pPr>
      <w:widowControl/>
      <w:autoSpaceDN/>
      <w:spacing w:before="120" w:after="120" w:line="264" w:lineRule="auto"/>
      <w:ind w:left="2268"/>
      <w:jc w:val="both"/>
      <w:textAlignment w:val="auto"/>
    </w:pPr>
    <w:rPr>
      <w:rFonts w:eastAsia="Times New Roman"/>
      <w:color w:val="000000"/>
      <w:kern w:val="0"/>
      <w:lang w:eastAsia="pt-BR" w:bidi="ar-SA"/>
    </w:rPr>
  </w:style>
  <w:style w:type="paragraph" w:customStyle="1" w:styleId="Tpico">
    <w:name w:val="Tópico"/>
    <w:basedOn w:val="NormalWeb"/>
    <w:rsid w:val="000F1069"/>
    <w:pPr>
      <w:numPr>
        <w:numId w:val="2"/>
      </w:numPr>
      <w:suppressAutoHyphens/>
      <w:spacing w:before="280" w:beforeAutospacing="0" w:after="280" w:afterAutospacing="0"/>
      <w:jc w:val="both"/>
    </w:pPr>
  </w:style>
  <w:style w:type="paragraph" w:customStyle="1" w:styleId="Ttulos">
    <w:name w:val="Títulos"/>
    <w:basedOn w:val="Normal"/>
    <w:next w:val="Normal"/>
    <w:rsid w:val="000F1069"/>
    <w:pPr>
      <w:keepNext/>
      <w:widowControl/>
      <w:numPr>
        <w:numId w:val="3"/>
      </w:numPr>
      <w:pBdr>
        <w:top w:val="none" w:sz="0" w:space="0" w:color="000000"/>
        <w:left w:val="none" w:sz="0" w:space="0" w:color="000000"/>
        <w:bottom w:val="thinThickSmallGap" w:sz="18" w:space="1" w:color="000000"/>
        <w:right w:val="none" w:sz="0" w:space="0" w:color="000000"/>
      </w:pBdr>
      <w:autoSpaceDN/>
      <w:spacing w:before="360"/>
      <w:ind w:left="357" w:hanging="357"/>
      <w:jc w:val="both"/>
      <w:textAlignment w:val="auto"/>
    </w:pPr>
    <w:rPr>
      <w:rFonts w:ascii="Arial" w:eastAsia="Times New Roman" w:hAnsi="Arial"/>
      <w:b/>
      <w:color w:val="000000"/>
      <w:kern w:val="0"/>
      <w:lang w:eastAsia="pt-BR" w:bidi="ar-SA"/>
    </w:rPr>
  </w:style>
  <w:style w:type="paragraph" w:customStyle="1" w:styleId="Inciso">
    <w:name w:val="Inciso"/>
    <w:basedOn w:val="PargrafodaLista1"/>
    <w:rsid w:val="000F1069"/>
    <w:pPr>
      <w:numPr>
        <w:ilvl w:val="2"/>
        <w:numId w:val="1"/>
      </w:numPr>
      <w:spacing w:before="240" w:after="0" w:line="264" w:lineRule="auto"/>
      <w:contextualSpacing w:val="0"/>
    </w:pPr>
  </w:style>
  <w:style w:type="paragraph" w:customStyle="1" w:styleId="PargrafodaLista1">
    <w:name w:val="Parágrafo da Lista1"/>
    <w:basedOn w:val="Normal"/>
    <w:rsid w:val="000F1069"/>
    <w:pPr>
      <w:widowControl/>
      <w:autoSpaceDN/>
      <w:spacing w:before="120" w:after="120" w:line="280" w:lineRule="atLeast"/>
      <w:ind w:left="720"/>
      <w:contextualSpacing/>
      <w:jc w:val="both"/>
      <w:textAlignment w:val="auto"/>
    </w:pPr>
    <w:rPr>
      <w:rFonts w:ascii="Arial" w:eastAsia="Times New Roman" w:hAnsi="Arial"/>
      <w:kern w:val="0"/>
      <w:lang w:eastAsia="pt-BR" w:bidi="ar-SA"/>
    </w:rPr>
  </w:style>
  <w:style w:type="paragraph" w:customStyle="1" w:styleId="Textodecomentrio1">
    <w:name w:val="Texto de comentário1"/>
    <w:basedOn w:val="Normal"/>
    <w:rsid w:val="000F1069"/>
    <w:pPr>
      <w:widowControl/>
      <w:autoSpaceDN/>
      <w:spacing w:before="120" w:after="120"/>
      <w:jc w:val="both"/>
      <w:textAlignment w:val="auto"/>
    </w:pPr>
    <w:rPr>
      <w:rFonts w:ascii="Arial" w:eastAsia="Times New Roman" w:hAnsi="Arial"/>
      <w:kern w:val="0"/>
      <w:sz w:val="20"/>
      <w:szCs w:val="20"/>
      <w:lang w:eastAsia="pt-BR" w:bidi="ar-SA"/>
    </w:rPr>
  </w:style>
  <w:style w:type="paragraph" w:customStyle="1" w:styleId="Textodebalo1">
    <w:name w:val="Texto de balão1"/>
    <w:basedOn w:val="Normal"/>
    <w:rsid w:val="000F1069"/>
    <w:pPr>
      <w:widowControl/>
      <w:autoSpaceDN/>
      <w:spacing w:before="120"/>
      <w:jc w:val="both"/>
      <w:textAlignment w:val="auto"/>
    </w:pPr>
    <w:rPr>
      <w:rFonts w:ascii="Segoe UI" w:eastAsia="Times New Roman" w:hAnsi="Segoe UI" w:cs="Segoe UI"/>
      <w:kern w:val="0"/>
      <w:sz w:val="18"/>
      <w:szCs w:val="18"/>
      <w:lang w:eastAsia="pt-BR" w:bidi="ar-SA"/>
    </w:rPr>
  </w:style>
  <w:style w:type="paragraph" w:customStyle="1" w:styleId="corpo">
    <w:name w:val="corpo"/>
    <w:basedOn w:val="Normal"/>
    <w:rsid w:val="000F1069"/>
    <w:pPr>
      <w:widowControl/>
      <w:autoSpaceDN/>
      <w:spacing w:before="280" w:after="280"/>
      <w:jc w:val="both"/>
      <w:textAlignment w:val="auto"/>
    </w:pPr>
    <w:rPr>
      <w:rFonts w:eastAsia="Times New Roman" w:cs="Times New Roman"/>
      <w:kern w:val="0"/>
      <w:lang w:eastAsia="pt-BR" w:bidi="ar-SA"/>
    </w:rPr>
  </w:style>
  <w:style w:type="paragraph" w:customStyle="1" w:styleId="artigo">
    <w:name w:val="artigo"/>
    <w:basedOn w:val="Normal"/>
    <w:rsid w:val="000F1069"/>
    <w:pPr>
      <w:widowControl/>
      <w:autoSpaceDN/>
      <w:spacing w:before="280" w:after="280"/>
      <w:jc w:val="both"/>
      <w:textAlignment w:val="auto"/>
    </w:pPr>
    <w:rPr>
      <w:rFonts w:eastAsia="Times New Roman" w:cs="Times New Roman"/>
      <w:kern w:val="0"/>
      <w:lang w:eastAsia="pt-BR" w:bidi="ar-SA"/>
    </w:rPr>
  </w:style>
  <w:style w:type="paragraph" w:customStyle="1" w:styleId="Assuntodocomentrio1">
    <w:name w:val="Assunto do comentário1"/>
    <w:basedOn w:val="Textodecomentrio1"/>
    <w:next w:val="Textodecomentrio1"/>
    <w:rsid w:val="000F1069"/>
    <w:rPr>
      <w:b/>
      <w:bCs/>
    </w:rPr>
  </w:style>
  <w:style w:type="paragraph" w:customStyle="1" w:styleId="SemEspaamento2">
    <w:name w:val="Sem Espaçamento2"/>
    <w:rsid w:val="000F1069"/>
    <w:pPr>
      <w:widowControl/>
      <w:suppressAutoHyphens/>
      <w:autoSpaceDN/>
      <w:jc w:val="both"/>
      <w:textAlignment w:val="auto"/>
    </w:pPr>
    <w:rPr>
      <w:rFonts w:ascii="Arial" w:eastAsia="Times New Roman" w:hAnsi="Arial"/>
      <w:kern w:val="0"/>
      <w:sz w:val="22"/>
      <w:lang w:eastAsia="pt-BR" w:bidi="ar-SA"/>
    </w:rPr>
  </w:style>
  <w:style w:type="paragraph" w:customStyle="1" w:styleId="Reviso1">
    <w:name w:val="Revisão1"/>
    <w:rsid w:val="000F1069"/>
    <w:pPr>
      <w:widowControl/>
      <w:suppressAutoHyphens/>
      <w:autoSpaceDN/>
      <w:textAlignment w:val="auto"/>
    </w:pPr>
    <w:rPr>
      <w:rFonts w:ascii="Arial" w:eastAsia="Times New Roman" w:hAnsi="Arial"/>
      <w:kern w:val="0"/>
      <w:sz w:val="22"/>
      <w:lang w:eastAsia="pt-BR" w:bidi="ar-SA"/>
    </w:rPr>
  </w:style>
  <w:style w:type="paragraph" w:customStyle="1" w:styleId="tabelatextocentralizado">
    <w:name w:val="tabela_texto_centralizado"/>
    <w:basedOn w:val="Normal"/>
    <w:rsid w:val="000F1069"/>
    <w:pPr>
      <w:widowControl/>
      <w:autoSpaceDN/>
      <w:spacing w:before="280" w:after="280"/>
      <w:textAlignment w:val="auto"/>
    </w:pPr>
    <w:rPr>
      <w:rFonts w:eastAsia="Times New Roman" w:cs="Times New Roman"/>
      <w:kern w:val="0"/>
      <w:lang w:eastAsia="pt-BR" w:bidi="ar-SA"/>
    </w:rPr>
  </w:style>
  <w:style w:type="paragraph" w:customStyle="1" w:styleId="TR-PB">
    <w:name w:val="TR - PB"/>
    <w:basedOn w:val="NormalWeb"/>
    <w:rsid w:val="000F1069"/>
    <w:pPr>
      <w:suppressAutoHyphens/>
      <w:spacing w:before="280" w:beforeAutospacing="0" w:after="0" w:afterAutospacing="0"/>
      <w:jc w:val="center"/>
    </w:pPr>
    <w:rPr>
      <w:rFonts w:ascii="Arial" w:hAnsi="Arial" w:cs="Arial"/>
      <w:b/>
      <w:bCs/>
    </w:rPr>
  </w:style>
  <w:style w:type="paragraph" w:customStyle="1" w:styleId="3onivel111">
    <w:name w:val="3o nivel 1.1.1"/>
    <w:basedOn w:val="Ttulo2"/>
    <w:rsid w:val="000F1069"/>
    <w:pPr>
      <w:keepNext w:val="0"/>
      <w:widowControl/>
      <w:pBdr>
        <w:top w:val="none" w:sz="0" w:space="0" w:color="000000"/>
        <w:left w:val="none" w:sz="0" w:space="0" w:color="000000"/>
        <w:bottom w:val="none" w:sz="0" w:space="0" w:color="000000"/>
        <w:right w:val="none" w:sz="0" w:space="0" w:color="000000"/>
      </w:pBdr>
      <w:tabs>
        <w:tab w:val="left" w:pos="851"/>
      </w:tabs>
      <w:suppressAutoHyphens/>
      <w:spacing w:before="240" w:after="120"/>
      <w:ind w:left="851" w:hanging="851"/>
    </w:pPr>
    <w:rPr>
      <w:b w:val="0"/>
      <w:bCs/>
      <w:color w:val="000000"/>
      <w:kern w:val="0"/>
      <w:sz w:val="24"/>
      <w:u w:val="single"/>
      <w:lang w:eastAsia="pt-BR" w:bidi="ar-SA"/>
    </w:rPr>
  </w:style>
  <w:style w:type="paragraph" w:customStyle="1" w:styleId="pf0">
    <w:name w:val="pf0"/>
    <w:basedOn w:val="Normal"/>
    <w:rsid w:val="000F1069"/>
    <w:pPr>
      <w:widowControl/>
      <w:autoSpaceDN/>
      <w:spacing w:before="280" w:after="280"/>
      <w:textAlignment w:val="auto"/>
    </w:pPr>
    <w:rPr>
      <w:rFonts w:eastAsia="Times New Roman" w:cs="Times New Roman"/>
      <w:kern w:val="0"/>
      <w:lang w:eastAsia="pt-BR" w:bidi="ar-SA"/>
    </w:rPr>
  </w:style>
  <w:style w:type="paragraph" w:customStyle="1" w:styleId="Tpico1">
    <w:name w:val="Tópico 1"/>
    <w:basedOn w:val="PargrafodaLista1"/>
    <w:qFormat/>
    <w:rsid w:val="000F1069"/>
    <w:pPr>
      <w:keepNext/>
      <w:numPr>
        <w:numId w:val="4"/>
      </w:numPr>
      <w:pBdr>
        <w:top w:val="none" w:sz="0" w:space="0" w:color="000000"/>
        <w:left w:val="none" w:sz="0" w:space="0" w:color="000000"/>
        <w:bottom w:val="thinThickSmallGap" w:sz="18" w:space="1" w:color="000000"/>
        <w:right w:val="none" w:sz="0" w:space="0" w:color="000000"/>
      </w:pBdr>
      <w:spacing w:before="360" w:after="240" w:line="288" w:lineRule="auto"/>
      <w:ind w:left="425" w:hanging="425"/>
      <w:contextualSpacing w:val="0"/>
    </w:pPr>
    <w:rPr>
      <w:b/>
      <w:bCs/>
      <w:iCs/>
      <w:color w:val="808080"/>
    </w:rPr>
  </w:style>
  <w:style w:type="paragraph" w:customStyle="1" w:styleId="Tpico2">
    <w:name w:val="Tópico 2"/>
    <w:basedOn w:val="PargrafodaLista1"/>
    <w:qFormat/>
    <w:rsid w:val="000F1069"/>
    <w:pPr>
      <w:numPr>
        <w:ilvl w:val="1"/>
        <w:numId w:val="4"/>
      </w:numPr>
      <w:pBdr>
        <w:top w:val="none" w:sz="0" w:space="0" w:color="000000"/>
        <w:left w:val="none" w:sz="0" w:space="0" w:color="000000"/>
        <w:bottom w:val="single" w:sz="4" w:space="1" w:color="000000"/>
        <w:right w:val="none" w:sz="0" w:space="0" w:color="000000"/>
      </w:pBdr>
      <w:spacing w:before="360" w:after="240" w:line="288" w:lineRule="auto"/>
      <w:contextualSpacing w:val="0"/>
    </w:pPr>
    <w:rPr>
      <w:b/>
      <w:bCs/>
      <w:iCs/>
    </w:rPr>
  </w:style>
  <w:style w:type="paragraph" w:customStyle="1" w:styleId="Tpico3">
    <w:name w:val="Tópico 3"/>
    <w:basedOn w:val="PargrafodaLista1"/>
    <w:qFormat/>
    <w:rsid w:val="000F1069"/>
    <w:pPr>
      <w:numPr>
        <w:ilvl w:val="2"/>
        <w:numId w:val="4"/>
      </w:numPr>
      <w:spacing w:before="360" w:after="240" w:line="288" w:lineRule="auto"/>
      <w:contextualSpacing w:val="0"/>
    </w:pPr>
    <w:rPr>
      <w:b/>
      <w:bCs/>
      <w:iCs/>
    </w:rPr>
  </w:style>
  <w:style w:type="paragraph" w:customStyle="1" w:styleId="pargrafo">
    <w:name w:val="parágrafo"/>
    <w:basedOn w:val="Art"/>
    <w:autoRedefine/>
    <w:rsid w:val="000F1069"/>
  </w:style>
  <w:style w:type="paragraph" w:customStyle="1" w:styleId="Art">
    <w:name w:val="Art."/>
    <w:basedOn w:val="PargrafodaLista1"/>
    <w:rsid w:val="000F1069"/>
    <w:pPr>
      <w:tabs>
        <w:tab w:val="left" w:pos="737"/>
        <w:tab w:val="left" w:pos="907"/>
        <w:tab w:val="left" w:pos="1077"/>
      </w:tabs>
      <w:spacing w:after="0" w:line="264" w:lineRule="auto"/>
      <w:ind w:left="0"/>
      <w:contextualSpacing w:val="0"/>
    </w:pPr>
    <w:rPr>
      <w:rFonts w:eastAsia="Calibri"/>
      <w:szCs w:val="22"/>
      <w:lang w:eastAsia="en-US"/>
    </w:rPr>
  </w:style>
  <w:style w:type="paragraph" w:customStyle="1" w:styleId="Tpico4">
    <w:name w:val="Tópico 4"/>
    <w:basedOn w:val="Lista"/>
    <w:rsid w:val="000F1069"/>
    <w:pPr>
      <w:numPr>
        <w:ilvl w:val="3"/>
        <w:numId w:val="4"/>
      </w:numPr>
      <w:tabs>
        <w:tab w:val="left" w:pos="993"/>
      </w:tabs>
      <w:autoSpaceDN/>
      <w:spacing w:before="240" w:after="240" w:line="280" w:lineRule="atLeast"/>
      <w:contextualSpacing/>
      <w:textAlignment w:val="auto"/>
    </w:pPr>
    <w:rPr>
      <w:rFonts w:ascii="Arial" w:hAnsi="Arial"/>
      <w:kern w:val="0"/>
      <w:sz w:val="24"/>
      <w:szCs w:val="24"/>
      <w:lang w:eastAsia="pt-BR"/>
    </w:rPr>
  </w:style>
  <w:style w:type="paragraph" w:customStyle="1" w:styleId="Tpico5">
    <w:name w:val="Tópico 5"/>
    <w:basedOn w:val="Tpico4"/>
    <w:qFormat/>
    <w:rsid w:val="000F1069"/>
    <w:pPr>
      <w:ind w:left="1134" w:hanging="1134"/>
    </w:pPr>
  </w:style>
  <w:style w:type="paragraph" w:customStyle="1" w:styleId="Alinea10">
    <w:name w:val="Alinea 10+"/>
    <w:basedOn w:val="Normal"/>
    <w:rsid w:val="000F1069"/>
    <w:pPr>
      <w:widowControl/>
      <w:numPr>
        <w:ilvl w:val="4"/>
        <w:numId w:val="5"/>
      </w:numPr>
      <w:autoSpaceDN/>
      <w:spacing w:before="120" w:line="288" w:lineRule="auto"/>
      <w:jc w:val="both"/>
      <w:textAlignment w:val="auto"/>
    </w:pPr>
    <w:rPr>
      <w:rFonts w:ascii="Arial" w:eastAsia="Calibri" w:hAnsi="Arial"/>
      <w:kern w:val="0"/>
      <w:lang w:eastAsia="en-US" w:bidi="ar-SA"/>
    </w:rPr>
  </w:style>
  <w:style w:type="paragraph" w:customStyle="1" w:styleId="ARTIGO10">
    <w:name w:val="ARTIGO   10  +"/>
    <w:basedOn w:val="Normal"/>
    <w:rsid w:val="000F1069"/>
    <w:pPr>
      <w:widowControl/>
      <w:tabs>
        <w:tab w:val="num" w:pos="567"/>
      </w:tabs>
      <w:autoSpaceDN/>
      <w:spacing w:before="120" w:line="288" w:lineRule="auto"/>
      <w:ind w:left="567" w:hanging="567"/>
      <w:jc w:val="both"/>
      <w:textAlignment w:val="auto"/>
    </w:pPr>
    <w:rPr>
      <w:rFonts w:ascii="Arial" w:eastAsia="Calibri" w:hAnsi="Arial"/>
      <w:kern w:val="0"/>
      <w:lang w:eastAsia="en-US" w:bidi="ar-SA"/>
    </w:rPr>
  </w:style>
  <w:style w:type="paragraph" w:customStyle="1" w:styleId="Incisodeartigo10">
    <w:name w:val="Inciso de artigo 10 +"/>
    <w:basedOn w:val="Normal"/>
    <w:rsid w:val="000F1069"/>
    <w:pPr>
      <w:widowControl/>
      <w:tabs>
        <w:tab w:val="num" w:pos="851"/>
      </w:tabs>
      <w:autoSpaceDN/>
      <w:spacing w:before="120" w:line="288" w:lineRule="auto"/>
      <w:ind w:left="851" w:hanging="851"/>
      <w:jc w:val="both"/>
      <w:textAlignment w:val="auto"/>
    </w:pPr>
    <w:rPr>
      <w:rFonts w:ascii="Arial" w:eastAsia="Calibri" w:hAnsi="Arial"/>
      <w:kern w:val="0"/>
      <w:lang w:eastAsia="en-US" w:bidi="ar-SA"/>
    </w:rPr>
  </w:style>
  <w:style w:type="paragraph" w:customStyle="1" w:styleId="10">
    <w:name w:val="§   10  +"/>
    <w:basedOn w:val="Normal"/>
    <w:rsid w:val="000F1069"/>
    <w:pPr>
      <w:widowControl/>
      <w:tabs>
        <w:tab w:val="num" w:pos="1134"/>
      </w:tabs>
      <w:autoSpaceDN/>
      <w:spacing w:before="120" w:line="288" w:lineRule="auto"/>
      <w:ind w:left="1134" w:hanging="1134"/>
      <w:jc w:val="both"/>
      <w:textAlignment w:val="auto"/>
    </w:pPr>
    <w:rPr>
      <w:rFonts w:ascii="Arial" w:eastAsia="Calibri" w:hAnsi="Arial"/>
      <w:kern w:val="0"/>
      <w:lang w:eastAsia="en-US" w:bidi="ar-SA"/>
    </w:rPr>
  </w:style>
  <w:style w:type="paragraph" w:customStyle="1" w:styleId="Incisode10">
    <w:name w:val="Inciso de § 10 +"/>
    <w:basedOn w:val="10"/>
    <w:rsid w:val="000F1069"/>
  </w:style>
  <w:style w:type="paragraph" w:customStyle="1" w:styleId="Quebras">
    <w:name w:val="Quebras"/>
    <w:basedOn w:val="Normal"/>
    <w:qFormat/>
    <w:rsid w:val="000F1069"/>
    <w:pPr>
      <w:widowControl/>
      <w:tabs>
        <w:tab w:val="left" w:pos="567"/>
        <w:tab w:val="left" w:pos="1256"/>
      </w:tabs>
      <w:autoSpaceDN/>
      <w:jc w:val="both"/>
      <w:textAlignment w:val="auto"/>
    </w:pPr>
    <w:rPr>
      <w:rFonts w:ascii="Arial" w:eastAsia="Times New Roman" w:hAnsi="Arial"/>
      <w:i/>
      <w:iCs/>
      <w:color w:val="808080"/>
      <w:kern w:val="0"/>
      <w:sz w:val="2"/>
      <w:szCs w:val="2"/>
      <w:lang w:eastAsia="pt-BR" w:bidi="ar-SA"/>
    </w:rPr>
  </w:style>
  <w:style w:type="paragraph" w:styleId="CabealhodoSumrio">
    <w:name w:val="TOC Heading"/>
    <w:basedOn w:val="Ttulo1"/>
    <w:next w:val="Normal"/>
    <w:uiPriority w:val="39"/>
    <w:unhideWhenUsed/>
    <w:qFormat/>
    <w:rsid w:val="00F768CB"/>
    <w:pPr>
      <w:keepLines/>
      <w:spacing w:before="240" w:line="259" w:lineRule="auto"/>
      <w:jc w:val="left"/>
      <w:outlineLvl w:val="9"/>
    </w:pPr>
    <w:rPr>
      <w:rFonts w:asciiTheme="majorHAnsi" w:eastAsiaTheme="majorEastAsia" w:hAnsiTheme="majorHAnsi" w:cstheme="majorBidi"/>
      <w:b w:val="0"/>
      <w:bCs w:val="0"/>
      <w:color w:val="365F91" w:themeColor="accent1" w:themeShade="BF"/>
      <w:kern w:val="0"/>
      <w:lang w:eastAsia="pt-BR" w:bidi="ar-SA"/>
    </w:rPr>
  </w:style>
  <w:style w:type="paragraph" w:styleId="Sumrio1">
    <w:name w:val="toc 1"/>
    <w:basedOn w:val="Normal"/>
    <w:next w:val="Normal"/>
    <w:autoRedefine/>
    <w:uiPriority w:val="39"/>
    <w:unhideWhenUsed/>
    <w:rsid w:val="00F768CB"/>
    <w:pPr>
      <w:widowControl/>
      <w:tabs>
        <w:tab w:val="left" w:pos="426"/>
        <w:tab w:val="right" w:leader="dot" w:pos="9628"/>
      </w:tabs>
      <w:suppressAutoHyphens w:val="0"/>
      <w:autoSpaceDN/>
      <w:spacing w:after="100"/>
      <w:textAlignment w:val="auto"/>
    </w:pPr>
    <w:rPr>
      <w:rFonts w:ascii="Arial" w:eastAsia="Times New Roman" w:hAnsi="Arial" w:cs="Tahoma"/>
      <w:kern w:val="0"/>
      <w:sz w:val="20"/>
      <w:lang w:eastAsia="pt-BR" w:bidi="ar-SA"/>
    </w:rPr>
  </w:style>
  <w:style w:type="character" w:customStyle="1" w:styleId="xcontentpasted0">
    <w:name w:val="x_contentpasted0"/>
    <w:basedOn w:val="Fontepargpadro"/>
    <w:rsid w:val="003200A8"/>
  </w:style>
  <w:style w:type="paragraph" w:customStyle="1" w:styleId="Nvel3-R">
    <w:name w:val="Nível 3-R"/>
    <w:basedOn w:val="Nivel3"/>
    <w:link w:val="Nvel3-RChar"/>
    <w:qFormat/>
    <w:rsid w:val="00257ACA"/>
    <w:pPr>
      <w:numPr>
        <w:ilvl w:val="0"/>
        <w:numId w:val="0"/>
      </w:numPr>
      <w:ind w:left="284"/>
    </w:pPr>
    <w:rPr>
      <w:i/>
      <w:iCs/>
      <w:color w:val="FF0000"/>
    </w:rPr>
  </w:style>
  <w:style w:type="character" w:customStyle="1" w:styleId="Nvel3-RChar">
    <w:name w:val="Nível 3-R Char"/>
    <w:basedOn w:val="Nivel3Char"/>
    <w:link w:val="Nvel3-R"/>
    <w:rsid w:val="00257ACA"/>
    <w:rPr>
      <w:rFonts w:ascii="Arial" w:eastAsiaTheme="minorEastAsia" w:hAnsi="Arial"/>
      <w:i/>
      <w:iCs/>
      <w:color w:val="FF0000"/>
      <w:kern w:val="0"/>
      <w:sz w:val="20"/>
      <w:szCs w:val="20"/>
      <w:lang w:eastAsia="pt-BR" w:bidi="ar-SA"/>
    </w:rPr>
  </w:style>
  <w:style w:type="character" w:customStyle="1" w:styleId="fmybhe">
    <w:name w:val="fmybhe"/>
    <w:basedOn w:val="Fontepargpadro"/>
    <w:rsid w:val="001B042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0497997">
      <w:bodyDiv w:val="1"/>
      <w:marLeft w:val="0"/>
      <w:marRight w:val="0"/>
      <w:marTop w:val="0"/>
      <w:marBottom w:val="0"/>
      <w:divBdr>
        <w:top w:val="none" w:sz="0" w:space="0" w:color="auto"/>
        <w:left w:val="none" w:sz="0" w:space="0" w:color="auto"/>
        <w:bottom w:val="none" w:sz="0" w:space="0" w:color="auto"/>
        <w:right w:val="none" w:sz="0" w:space="0" w:color="auto"/>
      </w:divBdr>
    </w:div>
    <w:div w:id="24252054">
      <w:bodyDiv w:val="1"/>
      <w:marLeft w:val="0"/>
      <w:marRight w:val="0"/>
      <w:marTop w:val="0"/>
      <w:marBottom w:val="0"/>
      <w:divBdr>
        <w:top w:val="none" w:sz="0" w:space="0" w:color="auto"/>
        <w:left w:val="none" w:sz="0" w:space="0" w:color="auto"/>
        <w:bottom w:val="none" w:sz="0" w:space="0" w:color="auto"/>
        <w:right w:val="none" w:sz="0" w:space="0" w:color="auto"/>
      </w:divBdr>
    </w:div>
    <w:div w:id="24258257">
      <w:bodyDiv w:val="1"/>
      <w:marLeft w:val="0"/>
      <w:marRight w:val="0"/>
      <w:marTop w:val="0"/>
      <w:marBottom w:val="0"/>
      <w:divBdr>
        <w:top w:val="none" w:sz="0" w:space="0" w:color="auto"/>
        <w:left w:val="none" w:sz="0" w:space="0" w:color="auto"/>
        <w:bottom w:val="none" w:sz="0" w:space="0" w:color="auto"/>
        <w:right w:val="none" w:sz="0" w:space="0" w:color="auto"/>
      </w:divBdr>
    </w:div>
    <w:div w:id="63143681">
      <w:bodyDiv w:val="1"/>
      <w:marLeft w:val="0"/>
      <w:marRight w:val="0"/>
      <w:marTop w:val="0"/>
      <w:marBottom w:val="0"/>
      <w:divBdr>
        <w:top w:val="none" w:sz="0" w:space="0" w:color="auto"/>
        <w:left w:val="none" w:sz="0" w:space="0" w:color="auto"/>
        <w:bottom w:val="none" w:sz="0" w:space="0" w:color="auto"/>
        <w:right w:val="none" w:sz="0" w:space="0" w:color="auto"/>
      </w:divBdr>
    </w:div>
    <w:div w:id="115759985">
      <w:bodyDiv w:val="1"/>
      <w:marLeft w:val="0"/>
      <w:marRight w:val="0"/>
      <w:marTop w:val="0"/>
      <w:marBottom w:val="0"/>
      <w:divBdr>
        <w:top w:val="none" w:sz="0" w:space="0" w:color="auto"/>
        <w:left w:val="none" w:sz="0" w:space="0" w:color="auto"/>
        <w:bottom w:val="none" w:sz="0" w:space="0" w:color="auto"/>
        <w:right w:val="none" w:sz="0" w:space="0" w:color="auto"/>
      </w:divBdr>
    </w:div>
    <w:div w:id="166991252">
      <w:bodyDiv w:val="1"/>
      <w:marLeft w:val="0"/>
      <w:marRight w:val="0"/>
      <w:marTop w:val="0"/>
      <w:marBottom w:val="0"/>
      <w:divBdr>
        <w:top w:val="none" w:sz="0" w:space="0" w:color="auto"/>
        <w:left w:val="none" w:sz="0" w:space="0" w:color="auto"/>
        <w:bottom w:val="none" w:sz="0" w:space="0" w:color="auto"/>
        <w:right w:val="none" w:sz="0" w:space="0" w:color="auto"/>
      </w:divBdr>
    </w:div>
    <w:div w:id="233201369">
      <w:bodyDiv w:val="1"/>
      <w:marLeft w:val="0"/>
      <w:marRight w:val="0"/>
      <w:marTop w:val="0"/>
      <w:marBottom w:val="0"/>
      <w:divBdr>
        <w:top w:val="none" w:sz="0" w:space="0" w:color="auto"/>
        <w:left w:val="none" w:sz="0" w:space="0" w:color="auto"/>
        <w:bottom w:val="none" w:sz="0" w:space="0" w:color="auto"/>
        <w:right w:val="none" w:sz="0" w:space="0" w:color="auto"/>
      </w:divBdr>
    </w:div>
    <w:div w:id="287468240">
      <w:bodyDiv w:val="1"/>
      <w:marLeft w:val="0"/>
      <w:marRight w:val="0"/>
      <w:marTop w:val="0"/>
      <w:marBottom w:val="0"/>
      <w:divBdr>
        <w:top w:val="none" w:sz="0" w:space="0" w:color="auto"/>
        <w:left w:val="none" w:sz="0" w:space="0" w:color="auto"/>
        <w:bottom w:val="none" w:sz="0" w:space="0" w:color="auto"/>
        <w:right w:val="none" w:sz="0" w:space="0" w:color="auto"/>
      </w:divBdr>
    </w:div>
    <w:div w:id="318273626">
      <w:bodyDiv w:val="1"/>
      <w:marLeft w:val="0"/>
      <w:marRight w:val="0"/>
      <w:marTop w:val="0"/>
      <w:marBottom w:val="0"/>
      <w:divBdr>
        <w:top w:val="none" w:sz="0" w:space="0" w:color="auto"/>
        <w:left w:val="none" w:sz="0" w:space="0" w:color="auto"/>
        <w:bottom w:val="none" w:sz="0" w:space="0" w:color="auto"/>
        <w:right w:val="none" w:sz="0" w:space="0" w:color="auto"/>
      </w:divBdr>
    </w:div>
    <w:div w:id="325519479">
      <w:bodyDiv w:val="1"/>
      <w:marLeft w:val="0"/>
      <w:marRight w:val="0"/>
      <w:marTop w:val="0"/>
      <w:marBottom w:val="0"/>
      <w:divBdr>
        <w:top w:val="none" w:sz="0" w:space="0" w:color="auto"/>
        <w:left w:val="none" w:sz="0" w:space="0" w:color="auto"/>
        <w:bottom w:val="none" w:sz="0" w:space="0" w:color="auto"/>
        <w:right w:val="none" w:sz="0" w:space="0" w:color="auto"/>
      </w:divBdr>
    </w:div>
    <w:div w:id="328101372">
      <w:bodyDiv w:val="1"/>
      <w:marLeft w:val="0"/>
      <w:marRight w:val="0"/>
      <w:marTop w:val="0"/>
      <w:marBottom w:val="0"/>
      <w:divBdr>
        <w:top w:val="none" w:sz="0" w:space="0" w:color="auto"/>
        <w:left w:val="none" w:sz="0" w:space="0" w:color="auto"/>
        <w:bottom w:val="none" w:sz="0" w:space="0" w:color="auto"/>
        <w:right w:val="none" w:sz="0" w:space="0" w:color="auto"/>
      </w:divBdr>
    </w:div>
    <w:div w:id="345256476">
      <w:bodyDiv w:val="1"/>
      <w:marLeft w:val="0"/>
      <w:marRight w:val="0"/>
      <w:marTop w:val="0"/>
      <w:marBottom w:val="0"/>
      <w:divBdr>
        <w:top w:val="none" w:sz="0" w:space="0" w:color="auto"/>
        <w:left w:val="none" w:sz="0" w:space="0" w:color="auto"/>
        <w:bottom w:val="none" w:sz="0" w:space="0" w:color="auto"/>
        <w:right w:val="none" w:sz="0" w:space="0" w:color="auto"/>
      </w:divBdr>
    </w:div>
    <w:div w:id="369230135">
      <w:bodyDiv w:val="1"/>
      <w:marLeft w:val="0"/>
      <w:marRight w:val="0"/>
      <w:marTop w:val="0"/>
      <w:marBottom w:val="0"/>
      <w:divBdr>
        <w:top w:val="none" w:sz="0" w:space="0" w:color="auto"/>
        <w:left w:val="none" w:sz="0" w:space="0" w:color="auto"/>
        <w:bottom w:val="none" w:sz="0" w:space="0" w:color="auto"/>
        <w:right w:val="none" w:sz="0" w:space="0" w:color="auto"/>
      </w:divBdr>
    </w:div>
    <w:div w:id="372271305">
      <w:bodyDiv w:val="1"/>
      <w:marLeft w:val="0"/>
      <w:marRight w:val="0"/>
      <w:marTop w:val="0"/>
      <w:marBottom w:val="0"/>
      <w:divBdr>
        <w:top w:val="none" w:sz="0" w:space="0" w:color="auto"/>
        <w:left w:val="none" w:sz="0" w:space="0" w:color="auto"/>
        <w:bottom w:val="none" w:sz="0" w:space="0" w:color="auto"/>
        <w:right w:val="none" w:sz="0" w:space="0" w:color="auto"/>
      </w:divBdr>
    </w:div>
    <w:div w:id="383677941">
      <w:bodyDiv w:val="1"/>
      <w:marLeft w:val="0"/>
      <w:marRight w:val="0"/>
      <w:marTop w:val="0"/>
      <w:marBottom w:val="0"/>
      <w:divBdr>
        <w:top w:val="none" w:sz="0" w:space="0" w:color="auto"/>
        <w:left w:val="none" w:sz="0" w:space="0" w:color="auto"/>
        <w:bottom w:val="none" w:sz="0" w:space="0" w:color="auto"/>
        <w:right w:val="none" w:sz="0" w:space="0" w:color="auto"/>
      </w:divBdr>
    </w:div>
    <w:div w:id="426771214">
      <w:bodyDiv w:val="1"/>
      <w:marLeft w:val="0"/>
      <w:marRight w:val="0"/>
      <w:marTop w:val="0"/>
      <w:marBottom w:val="0"/>
      <w:divBdr>
        <w:top w:val="none" w:sz="0" w:space="0" w:color="auto"/>
        <w:left w:val="none" w:sz="0" w:space="0" w:color="auto"/>
        <w:bottom w:val="none" w:sz="0" w:space="0" w:color="auto"/>
        <w:right w:val="none" w:sz="0" w:space="0" w:color="auto"/>
      </w:divBdr>
    </w:div>
    <w:div w:id="496700382">
      <w:bodyDiv w:val="1"/>
      <w:marLeft w:val="0"/>
      <w:marRight w:val="0"/>
      <w:marTop w:val="0"/>
      <w:marBottom w:val="0"/>
      <w:divBdr>
        <w:top w:val="none" w:sz="0" w:space="0" w:color="auto"/>
        <w:left w:val="none" w:sz="0" w:space="0" w:color="auto"/>
        <w:bottom w:val="none" w:sz="0" w:space="0" w:color="auto"/>
        <w:right w:val="none" w:sz="0" w:space="0" w:color="auto"/>
      </w:divBdr>
    </w:div>
    <w:div w:id="556282194">
      <w:bodyDiv w:val="1"/>
      <w:marLeft w:val="0"/>
      <w:marRight w:val="0"/>
      <w:marTop w:val="0"/>
      <w:marBottom w:val="0"/>
      <w:divBdr>
        <w:top w:val="none" w:sz="0" w:space="0" w:color="auto"/>
        <w:left w:val="none" w:sz="0" w:space="0" w:color="auto"/>
        <w:bottom w:val="none" w:sz="0" w:space="0" w:color="auto"/>
        <w:right w:val="none" w:sz="0" w:space="0" w:color="auto"/>
      </w:divBdr>
    </w:div>
    <w:div w:id="624241286">
      <w:bodyDiv w:val="1"/>
      <w:marLeft w:val="0"/>
      <w:marRight w:val="0"/>
      <w:marTop w:val="0"/>
      <w:marBottom w:val="0"/>
      <w:divBdr>
        <w:top w:val="none" w:sz="0" w:space="0" w:color="auto"/>
        <w:left w:val="none" w:sz="0" w:space="0" w:color="auto"/>
        <w:bottom w:val="none" w:sz="0" w:space="0" w:color="auto"/>
        <w:right w:val="none" w:sz="0" w:space="0" w:color="auto"/>
      </w:divBdr>
    </w:div>
    <w:div w:id="628097192">
      <w:bodyDiv w:val="1"/>
      <w:marLeft w:val="0"/>
      <w:marRight w:val="0"/>
      <w:marTop w:val="0"/>
      <w:marBottom w:val="0"/>
      <w:divBdr>
        <w:top w:val="none" w:sz="0" w:space="0" w:color="auto"/>
        <w:left w:val="none" w:sz="0" w:space="0" w:color="auto"/>
        <w:bottom w:val="none" w:sz="0" w:space="0" w:color="auto"/>
        <w:right w:val="none" w:sz="0" w:space="0" w:color="auto"/>
      </w:divBdr>
    </w:div>
    <w:div w:id="667296016">
      <w:bodyDiv w:val="1"/>
      <w:marLeft w:val="0"/>
      <w:marRight w:val="0"/>
      <w:marTop w:val="0"/>
      <w:marBottom w:val="0"/>
      <w:divBdr>
        <w:top w:val="none" w:sz="0" w:space="0" w:color="auto"/>
        <w:left w:val="none" w:sz="0" w:space="0" w:color="auto"/>
        <w:bottom w:val="none" w:sz="0" w:space="0" w:color="auto"/>
        <w:right w:val="none" w:sz="0" w:space="0" w:color="auto"/>
      </w:divBdr>
    </w:div>
    <w:div w:id="670720371">
      <w:bodyDiv w:val="1"/>
      <w:marLeft w:val="0"/>
      <w:marRight w:val="0"/>
      <w:marTop w:val="0"/>
      <w:marBottom w:val="0"/>
      <w:divBdr>
        <w:top w:val="none" w:sz="0" w:space="0" w:color="auto"/>
        <w:left w:val="none" w:sz="0" w:space="0" w:color="auto"/>
        <w:bottom w:val="none" w:sz="0" w:space="0" w:color="auto"/>
        <w:right w:val="none" w:sz="0" w:space="0" w:color="auto"/>
      </w:divBdr>
    </w:div>
    <w:div w:id="704991050">
      <w:bodyDiv w:val="1"/>
      <w:marLeft w:val="0"/>
      <w:marRight w:val="0"/>
      <w:marTop w:val="0"/>
      <w:marBottom w:val="0"/>
      <w:divBdr>
        <w:top w:val="none" w:sz="0" w:space="0" w:color="auto"/>
        <w:left w:val="none" w:sz="0" w:space="0" w:color="auto"/>
        <w:bottom w:val="none" w:sz="0" w:space="0" w:color="auto"/>
        <w:right w:val="none" w:sz="0" w:space="0" w:color="auto"/>
      </w:divBdr>
    </w:div>
    <w:div w:id="722362859">
      <w:bodyDiv w:val="1"/>
      <w:marLeft w:val="0"/>
      <w:marRight w:val="0"/>
      <w:marTop w:val="0"/>
      <w:marBottom w:val="0"/>
      <w:divBdr>
        <w:top w:val="none" w:sz="0" w:space="0" w:color="auto"/>
        <w:left w:val="none" w:sz="0" w:space="0" w:color="auto"/>
        <w:bottom w:val="none" w:sz="0" w:space="0" w:color="auto"/>
        <w:right w:val="none" w:sz="0" w:space="0" w:color="auto"/>
      </w:divBdr>
    </w:div>
    <w:div w:id="728307417">
      <w:bodyDiv w:val="1"/>
      <w:marLeft w:val="0"/>
      <w:marRight w:val="0"/>
      <w:marTop w:val="0"/>
      <w:marBottom w:val="0"/>
      <w:divBdr>
        <w:top w:val="none" w:sz="0" w:space="0" w:color="auto"/>
        <w:left w:val="none" w:sz="0" w:space="0" w:color="auto"/>
        <w:bottom w:val="none" w:sz="0" w:space="0" w:color="auto"/>
        <w:right w:val="none" w:sz="0" w:space="0" w:color="auto"/>
      </w:divBdr>
    </w:div>
    <w:div w:id="741828284">
      <w:bodyDiv w:val="1"/>
      <w:marLeft w:val="0"/>
      <w:marRight w:val="0"/>
      <w:marTop w:val="0"/>
      <w:marBottom w:val="0"/>
      <w:divBdr>
        <w:top w:val="none" w:sz="0" w:space="0" w:color="auto"/>
        <w:left w:val="none" w:sz="0" w:space="0" w:color="auto"/>
        <w:bottom w:val="none" w:sz="0" w:space="0" w:color="auto"/>
        <w:right w:val="none" w:sz="0" w:space="0" w:color="auto"/>
      </w:divBdr>
    </w:div>
    <w:div w:id="744689396">
      <w:bodyDiv w:val="1"/>
      <w:marLeft w:val="0"/>
      <w:marRight w:val="0"/>
      <w:marTop w:val="0"/>
      <w:marBottom w:val="0"/>
      <w:divBdr>
        <w:top w:val="none" w:sz="0" w:space="0" w:color="auto"/>
        <w:left w:val="none" w:sz="0" w:space="0" w:color="auto"/>
        <w:bottom w:val="none" w:sz="0" w:space="0" w:color="auto"/>
        <w:right w:val="none" w:sz="0" w:space="0" w:color="auto"/>
      </w:divBdr>
    </w:div>
    <w:div w:id="757874297">
      <w:bodyDiv w:val="1"/>
      <w:marLeft w:val="0"/>
      <w:marRight w:val="0"/>
      <w:marTop w:val="0"/>
      <w:marBottom w:val="0"/>
      <w:divBdr>
        <w:top w:val="none" w:sz="0" w:space="0" w:color="auto"/>
        <w:left w:val="none" w:sz="0" w:space="0" w:color="auto"/>
        <w:bottom w:val="none" w:sz="0" w:space="0" w:color="auto"/>
        <w:right w:val="none" w:sz="0" w:space="0" w:color="auto"/>
      </w:divBdr>
    </w:div>
    <w:div w:id="774641191">
      <w:bodyDiv w:val="1"/>
      <w:marLeft w:val="0"/>
      <w:marRight w:val="0"/>
      <w:marTop w:val="0"/>
      <w:marBottom w:val="0"/>
      <w:divBdr>
        <w:top w:val="none" w:sz="0" w:space="0" w:color="auto"/>
        <w:left w:val="none" w:sz="0" w:space="0" w:color="auto"/>
        <w:bottom w:val="none" w:sz="0" w:space="0" w:color="auto"/>
        <w:right w:val="none" w:sz="0" w:space="0" w:color="auto"/>
      </w:divBdr>
    </w:div>
    <w:div w:id="774905418">
      <w:bodyDiv w:val="1"/>
      <w:marLeft w:val="0"/>
      <w:marRight w:val="0"/>
      <w:marTop w:val="0"/>
      <w:marBottom w:val="0"/>
      <w:divBdr>
        <w:top w:val="none" w:sz="0" w:space="0" w:color="auto"/>
        <w:left w:val="none" w:sz="0" w:space="0" w:color="auto"/>
        <w:bottom w:val="none" w:sz="0" w:space="0" w:color="auto"/>
        <w:right w:val="none" w:sz="0" w:space="0" w:color="auto"/>
      </w:divBdr>
    </w:div>
    <w:div w:id="777800144">
      <w:bodyDiv w:val="1"/>
      <w:marLeft w:val="0"/>
      <w:marRight w:val="0"/>
      <w:marTop w:val="0"/>
      <w:marBottom w:val="0"/>
      <w:divBdr>
        <w:top w:val="none" w:sz="0" w:space="0" w:color="auto"/>
        <w:left w:val="none" w:sz="0" w:space="0" w:color="auto"/>
        <w:bottom w:val="none" w:sz="0" w:space="0" w:color="auto"/>
        <w:right w:val="none" w:sz="0" w:space="0" w:color="auto"/>
      </w:divBdr>
    </w:div>
    <w:div w:id="822086109">
      <w:bodyDiv w:val="1"/>
      <w:marLeft w:val="0"/>
      <w:marRight w:val="0"/>
      <w:marTop w:val="0"/>
      <w:marBottom w:val="0"/>
      <w:divBdr>
        <w:top w:val="none" w:sz="0" w:space="0" w:color="auto"/>
        <w:left w:val="none" w:sz="0" w:space="0" w:color="auto"/>
        <w:bottom w:val="none" w:sz="0" w:space="0" w:color="auto"/>
        <w:right w:val="none" w:sz="0" w:space="0" w:color="auto"/>
      </w:divBdr>
    </w:div>
    <w:div w:id="842354108">
      <w:bodyDiv w:val="1"/>
      <w:marLeft w:val="0"/>
      <w:marRight w:val="0"/>
      <w:marTop w:val="0"/>
      <w:marBottom w:val="0"/>
      <w:divBdr>
        <w:top w:val="none" w:sz="0" w:space="0" w:color="auto"/>
        <w:left w:val="none" w:sz="0" w:space="0" w:color="auto"/>
        <w:bottom w:val="none" w:sz="0" w:space="0" w:color="auto"/>
        <w:right w:val="none" w:sz="0" w:space="0" w:color="auto"/>
      </w:divBdr>
    </w:div>
    <w:div w:id="865364654">
      <w:bodyDiv w:val="1"/>
      <w:marLeft w:val="0"/>
      <w:marRight w:val="0"/>
      <w:marTop w:val="0"/>
      <w:marBottom w:val="0"/>
      <w:divBdr>
        <w:top w:val="none" w:sz="0" w:space="0" w:color="auto"/>
        <w:left w:val="none" w:sz="0" w:space="0" w:color="auto"/>
        <w:bottom w:val="none" w:sz="0" w:space="0" w:color="auto"/>
        <w:right w:val="none" w:sz="0" w:space="0" w:color="auto"/>
      </w:divBdr>
    </w:div>
    <w:div w:id="924264704">
      <w:bodyDiv w:val="1"/>
      <w:marLeft w:val="0"/>
      <w:marRight w:val="0"/>
      <w:marTop w:val="0"/>
      <w:marBottom w:val="0"/>
      <w:divBdr>
        <w:top w:val="none" w:sz="0" w:space="0" w:color="auto"/>
        <w:left w:val="none" w:sz="0" w:space="0" w:color="auto"/>
        <w:bottom w:val="none" w:sz="0" w:space="0" w:color="auto"/>
        <w:right w:val="none" w:sz="0" w:space="0" w:color="auto"/>
      </w:divBdr>
    </w:div>
    <w:div w:id="930233971">
      <w:bodyDiv w:val="1"/>
      <w:marLeft w:val="0"/>
      <w:marRight w:val="0"/>
      <w:marTop w:val="0"/>
      <w:marBottom w:val="0"/>
      <w:divBdr>
        <w:top w:val="none" w:sz="0" w:space="0" w:color="auto"/>
        <w:left w:val="none" w:sz="0" w:space="0" w:color="auto"/>
        <w:bottom w:val="none" w:sz="0" w:space="0" w:color="auto"/>
        <w:right w:val="none" w:sz="0" w:space="0" w:color="auto"/>
      </w:divBdr>
    </w:div>
    <w:div w:id="944114371">
      <w:bodyDiv w:val="1"/>
      <w:marLeft w:val="0"/>
      <w:marRight w:val="0"/>
      <w:marTop w:val="0"/>
      <w:marBottom w:val="0"/>
      <w:divBdr>
        <w:top w:val="none" w:sz="0" w:space="0" w:color="auto"/>
        <w:left w:val="none" w:sz="0" w:space="0" w:color="auto"/>
        <w:bottom w:val="none" w:sz="0" w:space="0" w:color="auto"/>
        <w:right w:val="none" w:sz="0" w:space="0" w:color="auto"/>
      </w:divBdr>
    </w:div>
    <w:div w:id="965508837">
      <w:bodyDiv w:val="1"/>
      <w:marLeft w:val="0"/>
      <w:marRight w:val="0"/>
      <w:marTop w:val="0"/>
      <w:marBottom w:val="0"/>
      <w:divBdr>
        <w:top w:val="none" w:sz="0" w:space="0" w:color="auto"/>
        <w:left w:val="none" w:sz="0" w:space="0" w:color="auto"/>
        <w:bottom w:val="none" w:sz="0" w:space="0" w:color="auto"/>
        <w:right w:val="none" w:sz="0" w:space="0" w:color="auto"/>
      </w:divBdr>
    </w:div>
    <w:div w:id="982975386">
      <w:bodyDiv w:val="1"/>
      <w:marLeft w:val="0"/>
      <w:marRight w:val="0"/>
      <w:marTop w:val="0"/>
      <w:marBottom w:val="0"/>
      <w:divBdr>
        <w:top w:val="none" w:sz="0" w:space="0" w:color="auto"/>
        <w:left w:val="none" w:sz="0" w:space="0" w:color="auto"/>
        <w:bottom w:val="none" w:sz="0" w:space="0" w:color="auto"/>
        <w:right w:val="none" w:sz="0" w:space="0" w:color="auto"/>
      </w:divBdr>
    </w:div>
    <w:div w:id="986281472">
      <w:bodyDiv w:val="1"/>
      <w:marLeft w:val="0"/>
      <w:marRight w:val="0"/>
      <w:marTop w:val="0"/>
      <w:marBottom w:val="0"/>
      <w:divBdr>
        <w:top w:val="none" w:sz="0" w:space="0" w:color="auto"/>
        <w:left w:val="none" w:sz="0" w:space="0" w:color="auto"/>
        <w:bottom w:val="none" w:sz="0" w:space="0" w:color="auto"/>
        <w:right w:val="none" w:sz="0" w:space="0" w:color="auto"/>
      </w:divBdr>
    </w:div>
    <w:div w:id="1002777759">
      <w:bodyDiv w:val="1"/>
      <w:marLeft w:val="0"/>
      <w:marRight w:val="0"/>
      <w:marTop w:val="0"/>
      <w:marBottom w:val="0"/>
      <w:divBdr>
        <w:top w:val="none" w:sz="0" w:space="0" w:color="auto"/>
        <w:left w:val="none" w:sz="0" w:space="0" w:color="auto"/>
        <w:bottom w:val="none" w:sz="0" w:space="0" w:color="auto"/>
        <w:right w:val="none" w:sz="0" w:space="0" w:color="auto"/>
      </w:divBdr>
    </w:div>
    <w:div w:id="1013604112">
      <w:bodyDiv w:val="1"/>
      <w:marLeft w:val="0"/>
      <w:marRight w:val="0"/>
      <w:marTop w:val="0"/>
      <w:marBottom w:val="0"/>
      <w:divBdr>
        <w:top w:val="none" w:sz="0" w:space="0" w:color="auto"/>
        <w:left w:val="none" w:sz="0" w:space="0" w:color="auto"/>
        <w:bottom w:val="none" w:sz="0" w:space="0" w:color="auto"/>
        <w:right w:val="none" w:sz="0" w:space="0" w:color="auto"/>
      </w:divBdr>
    </w:div>
    <w:div w:id="1044910105">
      <w:bodyDiv w:val="1"/>
      <w:marLeft w:val="0"/>
      <w:marRight w:val="0"/>
      <w:marTop w:val="0"/>
      <w:marBottom w:val="0"/>
      <w:divBdr>
        <w:top w:val="none" w:sz="0" w:space="0" w:color="auto"/>
        <w:left w:val="none" w:sz="0" w:space="0" w:color="auto"/>
        <w:bottom w:val="none" w:sz="0" w:space="0" w:color="auto"/>
        <w:right w:val="none" w:sz="0" w:space="0" w:color="auto"/>
      </w:divBdr>
    </w:div>
    <w:div w:id="1054885745">
      <w:bodyDiv w:val="1"/>
      <w:marLeft w:val="0"/>
      <w:marRight w:val="0"/>
      <w:marTop w:val="0"/>
      <w:marBottom w:val="0"/>
      <w:divBdr>
        <w:top w:val="none" w:sz="0" w:space="0" w:color="auto"/>
        <w:left w:val="none" w:sz="0" w:space="0" w:color="auto"/>
        <w:bottom w:val="none" w:sz="0" w:space="0" w:color="auto"/>
        <w:right w:val="none" w:sz="0" w:space="0" w:color="auto"/>
      </w:divBdr>
    </w:div>
    <w:div w:id="1079711995">
      <w:bodyDiv w:val="1"/>
      <w:marLeft w:val="0"/>
      <w:marRight w:val="0"/>
      <w:marTop w:val="0"/>
      <w:marBottom w:val="0"/>
      <w:divBdr>
        <w:top w:val="none" w:sz="0" w:space="0" w:color="auto"/>
        <w:left w:val="none" w:sz="0" w:space="0" w:color="auto"/>
        <w:bottom w:val="none" w:sz="0" w:space="0" w:color="auto"/>
        <w:right w:val="none" w:sz="0" w:space="0" w:color="auto"/>
      </w:divBdr>
    </w:div>
    <w:div w:id="1103383652">
      <w:bodyDiv w:val="1"/>
      <w:marLeft w:val="0"/>
      <w:marRight w:val="0"/>
      <w:marTop w:val="0"/>
      <w:marBottom w:val="0"/>
      <w:divBdr>
        <w:top w:val="none" w:sz="0" w:space="0" w:color="auto"/>
        <w:left w:val="none" w:sz="0" w:space="0" w:color="auto"/>
        <w:bottom w:val="none" w:sz="0" w:space="0" w:color="auto"/>
        <w:right w:val="none" w:sz="0" w:space="0" w:color="auto"/>
      </w:divBdr>
    </w:div>
    <w:div w:id="1132672922">
      <w:bodyDiv w:val="1"/>
      <w:marLeft w:val="0"/>
      <w:marRight w:val="0"/>
      <w:marTop w:val="0"/>
      <w:marBottom w:val="0"/>
      <w:divBdr>
        <w:top w:val="none" w:sz="0" w:space="0" w:color="auto"/>
        <w:left w:val="none" w:sz="0" w:space="0" w:color="auto"/>
        <w:bottom w:val="none" w:sz="0" w:space="0" w:color="auto"/>
        <w:right w:val="none" w:sz="0" w:space="0" w:color="auto"/>
      </w:divBdr>
    </w:div>
    <w:div w:id="1156796031">
      <w:bodyDiv w:val="1"/>
      <w:marLeft w:val="0"/>
      <w:marRight w:val="0"/>
      <w:marTop w:val="0"/>
      <w:marBottom w:val="0"/>
      <w:divBdr>
        <w:top w:val="none" w:sz="0" w:space="0" w:color="auto"/>
        <w:left w:val="none" w:sz="0" w:space="0" w:color="auto"/>
        <w:bottom w:val="none" w:sz="0" w:space="0" w:color="auto"/>
        <w:right w:val="none" w:sz="0" w:space="0" w:color="auto"/>
      </w:divBdr>
    </w:div>
    <w:div w:id="1158619482">
      <w:bodyDiv w:val="1"/>
      <w:marLeft w:val="0"/>
      <w:marRight w:val="0"/>
      <w:marTop w:val="0"/>
      <w:marBottom w:val="0"/>
      <w:divBdr>
        <w:top w:val="none" w:sz="0" w:space="0" w:color="auto"/>
        <w:left w:val="none" w:sz="0" w:space="0" w:color="auto"/>
        <w:bottom w:val="none" w:sz="0" w:space="0" w:color="auto"/>
        <w:right w:val="none" w:sz="0" w:space="0" w:color="auto"/>
      </w:divBdr>
    </w:div>
    <w:div w:id="1162042363">
      <w:bodyDiv w:val="1"/>
      <w:marLeft w:val="0"/>
      <w:marRight w:val="0"/>
      <w:marTop w:val="0"/>
      <w:marBottom w:val="0"/>
      <w:divBdr>
        <w:top w:val="none" w:sz="0" w:space="0" w:color="auto"/>
        <w:left w:val="none" w:sz="0" w:space="0" w:color="auto"/>
        <w:bottom w:val="none" w:sz="0" w:space="0" w:color="auto"/>
        <w:right w:val="none" w:sz="0" w:space="0" w:color="auto"/>
      </w:divBdr>
    </w:div>
    <w:div w:id="1162545618">
      <w:bodyDiv w:val="1"/>
      <w:marLeft w:val="0"/>
      <w:marRight w:val="0"/>
      <w:marTop w:val="0"/>
      <w:marBottom w:val="0"/>
      <w:divBdr>
        <w:top w:val="none" w:sz="0" w:space="0" w:color="auto"/>
        <w:left w:val="none" w:sz="0" w:space="0" w:color="auto"/>
        <w:bottom w:val="none" w:sz="0" w:space="0" w:color="auto"/>
        <w:right w:val="none" w:sz="0" w:space="0" w:color="auto"/>
      </w:divBdr>
    </w:div>
    <w:div w:id="1165316327">
      <w:bodyDiv w:val="1"/>
      <w:marLeft w:val="0"/>
      <w:marRight w:val="0"/>
      <w:marTop w:val="0"/>
      <w:marBottom w:val="0"/>
      <w:divBdr>
        <w:top w:val="none" w:sz="0" w:space="0" w:color="auto"/>
        <w:left w:val="none" w:sz="0" w:space="0" w:color="auto"/>
        <w:bottom w:val="none" w:sz="0" w:space="0" w:color="auto"/>
        <w:right w:val="none" w:sz="0" w:space="0" w:color="auto"/>
      </w:divBdr>
    </w:div>
    <w:div w:id="1228033995">
      <w:bodyDiv w:val="1"/>
      <w:marLeft w:val="0"/>
      <w:marRight w:val="0"/>
      <w:marTop w:val="0"/>
      <w:marBottom w:val="0"/>
      <w:divBdr>
        <w:top w:val="none" w:sz="0" w:space="0" w:color="auto"/>
        <w:left w:val="none" w:sz="0" w:space="0" w:color="auto"/>
        <w:bottom w:val="none" w:sz="0" w:space="0" w:color="auto"/>
        <w:right w:val="none" w:sz="0" w:space="0" w:color="auto"/>
      </w:divBdr>
    </w:div>
    <w:div w:id="1240211692">
      <w:bodyDiv w:val="1"/>
      <w:marLeft w:val="0"/>
      <w:marRight w:val="0"/>
      <w:marTop w:val="0"/>
      <w:marBottom w:val="0"/>
      <w:divBdr>
        <w:top w:val="none" w:sz="0" w:space="0" w:color="auto"/>
        <w:left w:val="none" w:sz="0" w:space="0" w:color="auto"/>
        <w:bottom w:val="none" w:sz="0" w:space="0" w:color="auto"/>
        <w:right w:val="none" w:sz="0" w:space="0" w:color="auto"/>
      </w:divBdr>
    </w:div>
    <w:div w:id="1244295343">
      <w:bodyDiv w:val="1"/>
      <w:marLeft w:val="0"/>
      <w:marRight w:val="0"/>
      <w:marTop w:val="0"/>
      <w:marBottom w:val="0"/>
      <w:divBdr>
        <w:top w:val="none" w:sz="0" w:space="0" w:color="auto"/>
        <w:left w:val="none" w:sz="0" w:space="0" w:color="auto"/>
        <w:bottom w:val="none" w:sz="0" w:space="0" w:color="auto"/>
        <w:right w:val="none" w:sz="0" w:space="0" w:color="auto"/>
      </w:divBdr>
    </w:div>
    <w:div w:id="1253273977">
      <w:bodyDiv w:val="1"/>
      <w:marLeft w:val="0"/>
      <w:marRight w:val="0"/>
      <w:marTop w:val="0"/>
      <w:marBottom w:val="0"/>
      <w:divBdr>
        <w:top w:val="none" w:sz="0" w:space="0" w:color="auto"/>
        <w:left w:val="none" w:sz="0" w:space="0" w:color="auto"/>
        <w:bottom w:val="none" w:sz="0" w:space="0" w:color="auto"/>
        <w:right w:val="none" w:sz="0" w:space="0" w:color="auto"/>
      </w:divBdr>
    </w:div>
    <w:div w:id="1298754360">
      <w:bodyDiv w:val="1"/>
      <w:marLeft w:val="0"/>
      <w:marRight w:val="0"/>
      <w:marTop w:val="0"/>
      <w:marBottom w:val="0"/>
      <w:divBdr>
        <w:top w:val="none" w:sz="0" w:space="0" w:color="auto"/>
        <w:left w:val="none" w:sz="0" w:space="0" w:color="auto"/>
        <w:bottom w:val="none" w:sz="0" w:space="0" w:color="auto"/>
        <w:right w:val="none" w:sz="0" w:space="0" w:color="auto"/>
      </w:divBdr>
    </w:div>
    <w:div w:id="1307079010">
      <w:bodyDiv w:val="1"/>
      <w:marLeft w:val="0"/>
      <w:marRight w:val="0"/>
      <w:marTop w:val="0"/>
      <w:marBottom w:val="0"/>
      <w:divBdr>
        <w:top w:val="none" w:sz="0" w:space="0" w:color="auto"/>
        <w:left w:val="none" w:sz="0" w:space="0" w:color="auto"/>
        <w:bottom w:val="none" w:sz="0" w:space="0" w:color="auto"/>
        <w:right w:val="none" w:sz="0" w:space="0" w:color="auto"/>
      </w:divBdr>
    </w:div>
    <w:div w:id="1318732226">
      <w:bodyDiv w:val="1"/>
      <w:marLeft w:val="0"/>
      <w:marRight w:val="0"/>
      <w:marTop w:val="0"/>
      <w:marBottom w:val="0"/>
      <w:divBdr>
        <w:top w:val="none" w:sz="0" w:space="0" w:color="auto"/>
        <w:left w:val="none" w:sz="0" w:space="0" w:color="auto"/>
        <w:bottom w:val="none" w:sz="0" w:space="0" w:color="auto"/>
        <w:right w:val="none" w:sz="0" w:space="0" w:color="auto"/>
      </w:divBdr>
    </w:div>
    <w:div w:id="1330061515">
      <w:bodyDiv w:val="1"/>
      <w:marLeft w:val="0"/>
      <w:marRight w:val="0"/>
      <w:marTop w:val="0"/>
      <w:marBottom w:val="0"/>
      <w:divBdr>
        <w:top w:val="none" w:sz="0" w:space="0" w:color="auto"/>
        <w:left w:val="none" w:sz="0" w:space="0" w:color="auto"/>
        <w:bottom w:val="none" w:sz="0" w:space="0" w:color="auto"/>
        <w:right w:val="none" w:sz="0" w:space="0" w:color="auto"/>
      </w:divBdr>
    </w:div>
    <w:div w:id="1402558348">
      <w:bodyDiv w:val="1"/>
      <w:marLeft w:val="0"/>
      <w:marRight w:val="0"/>
      <w:marTop w:val="0"/>
      <w:marBottom w:val="0"/>
      <w:divBdr>
        <w:top w:val="none" w:sz="0" w:space="0" w:color="auto"/>
        <w:left w:val="none" w:sz="0" w:space="0" w:color="auto"/>
        <w:bottom w:val="none" w:sz="0" w:space="0" w:color="auto"/>
        <w:right w:val="none" w:sz="0" w:space="0" w:color="auto"/>
      </w:divBdr>
    </w:div>
    <w:div w:id="1405490222">
      <w:bodyDiv w:val="1"/>
      <w:marLeft w:val="0"/>
      <w:marRight w:val="0"/>
      <w:marTop w:val="0"/>
      <w:marBottom w:val="0"/>
      <w:divBdr>
        <w:top w:val="none" w:sz="0" w:space="0" w:color="auto"/>
        <w:left w:val="none" w:sz="0" w:space="0" w:color="auto"/>
        <w:bottom w:val="none" w:sz="0" w:space="0" w:color="auto"/>
        <w:right w:val="none" w:sz="0" w:space="0" w:color="auto"/>
      </w:divBdr>
    </w:div>
    <w:div w:id="1406293560">
      <w:bodyDiv w:val="1"/>
      <w:marLeft w:val="0"/>
      <w:marRight w:val="0"/>
      <w:marTop w:val="0"/>
      <w:marBottom w:val="0"/>
      <w:divBdr>
        <w:top w:val="none" w:sz="0" w:space="0" w:color="auto"/>
        <w:left w:val="none" w:sz="0" w:space="0" w:color="auto"/>
        <w:bottom w:val="none" w:sz="0" w:space="0" w:color="auto"/>
        <w:right w:val="none" w:sz="0" w:space="0" w:color="auto"/>
      </w:divBdr>
    </w:div>
    <w:div w:id="1413551830">
      <w:bodyDiv w:val="1"/>
      <w:marLeft w:val="0"/>
      <w:marRight w:val="0"/>
      <w:marTop w:val="0"/>
      <w:marBottom w:val="0"/>
      <w:divBdr>
        <w:top w:val="none" w:sz="0" w:space="0" w:color="auto"/>
        <w:left w:val="none" w:sz="0" w:space="0" w:color="auto"/>
        <w:bottom w:val="none" w:sz="0" w:space="0" w:color="auto"/>
        <w:right w:val="none" w:sz="0" w:space="0" w:color="auto"/>
      </w:divBdr>
    </w:div>
    <w:div w:id="1440878390">
      <w:bodyDiv w:val="1"/>
      <w:marLeft w:val="0"/>
      <w:marRight w:val="0"/>
      <w:marTop w:val="0"/>
      <w:marBottom w:val="0"/>
      <w:divBdr>
        <w:top w:val="none" w:sz="0" w:space="0" w:color="auto"/>
        <w:left w:val="none" w:sz="0" w:space="0" w:color="auto"/>
        <w:bottom w:val="none" w:sz="0" w:space="0" w:color="auto"/>
        <w:right w:val="none" w:sz="0" w:space="0" w:color="auto"/>
      </w:divBdr>
    </w:div>
    <w:div w:id="1453747083">
      <w:bodyDiv w:val="1"/>
      <w:marLeft w:val="0"/>
      <w:marRight w:val="0"/>
      <w:marTop w:val="0"/>
      <w:marBottom w:val="0"/>
      <w:divBdr>
        <w:top w:val="none" w:sz="0" w:space="0" w:color="auto"/>
        <w:left w:val="none" w:sz="0" w:space="0" w:color="auto"/>
        <w:bottom w:val="none" w:sz="0" w:space="0" w:color="auto"/>
        <w:right w:val="none" w:sz="0" w:space="0" w:color="auto"/>
      </w:divBdr>
    </w:div>
    <w:div w:id="1515463298">
      <w:bodyDiv w:val="1"/>
      <w:marLeft w:val="0"/>
      <w:marRight w:val="0"/>
      <w:marTop w:val="0"/>
      <w:marBottom w:val="0"/>
      <w:divBdr>
        <w:top w:val="none" w:sz="0" w:space="0" w:color="auto"/>
        <w:left w:val="none" w:sz="0" w:space="0" w:color="auto"/>
        <w:bottom w:val="none" w:sz="0" w:space="0" w:color="auto"/>
        <w:right w:val="none" w:sz="0" w:space="0" w:color="auto"/>
      </w:divBdr>
    </w:div>
    <w:div w:id="1518083215">
      <w:bodyDiv w:val="1"/>
      <w:marLeft w:val="0"/>
      <w:marRight w:val="0"/>
      <w:marTop w:val="0"/>
      <w:marBottom w:val="0"/>
      <w:divBdr>
        <w:top w:val="none" w:sz="0" w:space="0" w:color="auto"/>
        <w:left w:val="none" w:sz="0" w:space="0" w:color="auto"/>
        <w:bottom w:val="none" w:sz="0" w:space="0" w:color="auto"/>
        <w:right w:val="none" w:sz="0" w:space="0" w:color="auto"/>
      </w:divBdr>
    </w:div>
    <w:div w:id="1528254917">
      <w:bodyDiv w:val="1"/>
      <w:marLeft w:val="0"/>
      <w:marRight w:val="0"/>
      <w:marTop w:val="0"/>
      <w:marBottom w:val="0"/>
      <w:divBdr>
        <w:top w:val="none" w:sz="0" w:space="0" w:color="auto"/>
        <w:left w:val="none" w:sz="0" w:space="0" w:color="auto"/>
        <w:bottom w:val="none" w:sz="0" w:space="0" w:color="auto"/>
        <w:right w:val="none" w:sz="0" w:space="0" w:color="auto"/>
      </w:divBdr>
    </w:div>
    <w:div w:id="1532497507">
      <w:bodyDiv w:val="1"/>
      <w:marLeft w:val="0"/>
      <w:marRight w:val="0"/>
      <w:marTop w:val="0"/>
      <w:marBottom w:val="0"/>
      <w:divBdr>
        <w:top w:val="none" w:sz="0" w:space="0" w:color="auto"/>
        <w:left w:val="none" w:sz="0" w:space="0" w:color="auto"/>
        <w:bottom w:val="none" w:sz="0" w:space="0" w:color="auto"/>
        <w:right w:val="none" w:sz="0" w:space="0" w:color="auto"/>
      </w:divBdr>
    </w:div>
    <w:div w:id="1539471200">
      <w:bodyDiv w:val="1"/>
      <w:marLeft w:val="0"/>
      <w:marRight w:val="0"/>
      <w:marTop w:val="0"/>
      <w:marBottom w:val="0"/>
      <w:divBdr>
        <w:top w:val="none" w:sz="0" w:space="0" w:color="auto"/>
        <w:left w:val="none" w:sz="0" w:space="0" w:color="auto"/>
        <w:bottom w:val="none" w:sz="0" w:space="0" w:color="auto"/>
        <w:right w:val="none" w:sz="0" w:space="0" w:color="auto"/>
      </w:divBdr>
    </w:div>
    <w:div w:id="1540555640">
      <w:bodyDiv w:val="1"/>
      <w:marLeft w:val="0"/>
      <w:marRight w:val="0"/>
      <w:marTop w:val="0"/>
      <w:marBottom w:val="0"/>
      <w:divBdr>
        <w:top w:val="none" w:sz="0" w:space="0" w:color="auto"/>
        <w:left w:val="none" w:sz="0" w:space="0" w:color="auto"/>
        <w:bottom w:val="none" w:sz="0" w:space="0" w:color="auto"/>
        <w:right w:val="none" w:sz="0" w:space="0" w:color="auto"/>
      </w:divBdr>
    </w:div>
    <w:div w:id="1540702726">
      <w:bodyDiv w:val="1"/>
      <w:marLeft w:val="0"/>
      <w:marRight w:val="0"/>
      <w:marTop w:val="0"/>
      <w:marBottom w:val="0"/>
      <w:divBdr>
        <w:top w:val="none" w:sz="0" w:space="0" w:color="auto"/>
        <w:left w:val="none" w:sz="0" w:space="0" w:color="auto"/>
        <w:bottom w:val="none" w:sz="0" w:space="0" w:color="auto"/>
        <w:right w:val="none" w:sz="0" w:space="0" w:color="auto"/>
      </w:divBdr>
    </w:div>
    <w:div w:id="1545092277">
      <w:bodyDiv w:val="1"/>
      <w:marLeft w:val="0"/>
      <w:marRight w:val="0"/>
      <w:marTop w:val="0"/>
      <w:marBottom w:val="0"/>
      <w:divBdr>
        <w:top w:val="none" w:sz="0" w:space="0" w:color="auto"/>
        <w:left w:val="none" w:sz="0" w:space="0" w:color="auto"/>
        <w:bottom w:val="none" w:sz="0" w:space="0" w:color="auto"/>
        <w:right w:val="none" w:sz="0" w:space="0" w:color="auto"/>
      </w:divBdr>
    </w:div>
    <w:div w:id="1573154269">
      <w:bodyDiv w:val="1"/>
      <w:marLeft w:val="0"/>
      <w:marRight w:val="0"/>
      <w:marTop w:val="0"/>
      <w:marBottom w:val="0"/>
      <w:divBdr>
        <w:top w:val="none" w:sz="0" w:space="0" w:color="auto"/>
        <w:left w:val="none" w:sz="0" w:space="0" w:color="auto"/>
        <w:bottom w:val="none" w:sz="0" w:space="0" w:color="auto"/>
        <w:right w:val="none" w:sz="0" w:space="0" w:color="auto"/>
      </w:divBdr>
    </w:div>
    <w:div w:id="1578780880">
      <w:bodyDiv w:val="1"/>
      <w:marLeft w:val="0"/>
      <w:marRight w:val="0"/>
      <w:marTop w:val="0"/>
      <w:marBottom w:val="0"/>
      <w:divBdr>
        <w:top w:val="none" w:sz="0" w:space="0" w:color="auto"/>
        <w:left w:val="none" w:sz="0" w:space="0" w:color="auto"/>
        <w:bottom w:val="none" w:sz="0" w:space="0" w:color="auto"/>
        <w:right w:val="none" w:sz="0" w:space="0" w:color="auto"/>
      </w:divBdr>
    </w:div>
    <w:div w:id="1616323543">
      <w:bodyDiv w:val="1"/>
      <w:marLeft w:val="0"/>
      <w:marRight w:val="0"/>
      <w:marTop w:val="0"/>
      <w:marBottom w:val="0"/>
      <w:divBdr>
        <w:top w:val="none" w:sz="0" w:space="0" w:color="auto"/>
        <w:left w:val="none" w:sz="0" w:space="0" w:color="auto"/>
        <w:bottom w:val="none" w:sz="0" w:space="0" w:color="auto"/>
        <w:right w:val="none" w:sz="0" w:space="0" w:color="auto"/>
      </w:divBdr>
    </w:div>
    <w:div w:id="1725833853">
      <w:bodyDiv w:val="1"/>
      <w:marLeft w:val="0"/>
      <w:marRight w:val="0"/>
      <w:marTop w:val="0"/>
      <w:marBottom w:val="0"/>
      <w:divBdr>
        <w:top w:val="none" w:sz="0" w:space="0" w:color="auto"/>
        <w:left w:val="none" w:sz="0" w:space="0" w:color="auto"/>
        <w:bottom w:val="none" w:sz="0" w:space="0" w:color="auto"/>
        <w:right w:val="none" w:sz="0" w:space="0" w:color="auto"/>
      </w:divBdr>
    </w:div>
    <w:div w:id="1765614330">
      <w:bodyDiv w:val="1"/>
      <w:marLeft w:val="0"/>
      <w:marRight w:val="0"/>
      <w:marTop w:val="0"/>
      <w:marBottom w:val="0"/>
      <w:divBdr>
        <w:top w:val="none" w:sz="0" w:space="0" w:color="auto"/>
        <w:left w:val="none" w:sz="0" w:space="0" w:color="auto"/>
        <w:bottom w:val="none" w:sz="0" w:space="0" w:color="auto"/>
        <w:right w:val="none" w:sz="0" w:space="0" w:color="auto"/>
      </w:divBdr>
    </w:div>
    <w:div w:id="1776946693">
      <w:bodyDiv w:val="1"/>
      <w:marLeft w:val="0"/>
      <w:marRight w:val="0"/>
      <w:marTop w:val="0"/>
      <w:marBottom w:val="0"/>
      <w:divBdr>
        <w:top w:val="none" w:sz="0" w:space="0" w:color="auto"/>
        <w:left w:val="none" w:sz="0" w:space="0" w:color="auto"/>
        <w:bottom w:val="none" w:sz="0" w:space="0" w:color="auto"/>
        <w:right w:val="none" w:sz="0" w:space="0" w:color="auto"/>
      </w:divBdr>
    </w:div>
    <w:div w:id="1790775481">
      <w:bodyDiv w:val="1"/>
      <w:marLeft w:val="0"/>
      <w:marRight w:val="0"/>
      <w:marTop w:val="0"/>
      <w:marBottom w:val="0"/>
      <w:divBdr>
        <w:top w:val="none" w:sz="0" w:space="0" w:color="auto"/>
        <w:left w:val="none" w:sz="0" w:space="0" w:color="auto"/>
        <w:bottom w:val="none" w:sz="0" w:space="0" w:color="auto"/>
        <w:right w:val="none" w:sz="0" w:space="0" w:color="auto"/>
      </w:divBdr>
    </w:div>
    <w:div w:id="1808737816">
      <w:bodyDiv w:val="1"/>
      <w:marLeft w:val="0"/>
      <w:marRight w:val="0"/>
      <w:marTop w:val="0"/>
      <w:marBottom w:val="0"/>
      <w:divBdr>
        <w:top w:val="none" w:sz="0" w:space="0" w:color="auto"/>
        <w:left w:val="none" w:sz="0" w:space="0" w:color="auto"/>
        <w:bottom w:val="none" w:sz="0" w:space="0" w:color="auto"/>
        <w:right w:val="none" w:sz="0" w:space="0" w:color="auto"/>
      </w:divBdr>
    </w:div>
    <w:div w:id="1874462478">
      <w:bodyDiv w:val="1"/>
      <w:marLeft w:val="0"/>
      <w:marRight w:val="0"/>
      <w:marTop w:val="0"/>
      <w:marBottom w:val="0"/>
      <w:divBdr>
        <w:top w:val="none" w:sz="0" w:space="0" w:color="auto"/>
        <w:left w:val="none" w:sz="0" w:space="0" w:color="auto"/>
        <w:bottom w:val="none" w:sz="0" w:space="0" w:color="auto"/>
        <w:right w:val="none" w:sz="0" w:space="0" w:color="auto"/>
      </w:divBdr>
    </w:div>
    <w:div w:id="1877698421">
      <w:bodyDiv w:val="1"/>
      <w:marLeft w:val="0"/>
      <w:marRight w:val="0"/>
      <w:marTop w:val="0"/>
      <w:marBottom w:val="0"/>
      <w:divBdr>
        <w:top w:val="none" w:sz="0" w:space="0" w:color="auto"/>
        <w:left w:val="none" w:sz="0" w:space="0" w:color="auto"/>
        <w:bottom w:val="none" w:sz="0" w:space="0" w:color="auto"/>
        <w:right w:val="none" w:sz="0" w:space="0" w:color="auto"/>
      </w:divBdr>
    </w:div>
    <w:div w:id="1879854751">
      <w:bodyDiv w:val="1"/>
      <w:marLeft w:val="0"/>
      <w:marRight w:val="0"/>
      <w:marTop w:val="0"/>
      <w:marBottom w:val="0"/>
      <w:divBdr>
        <w:top w:val="none" w:sz="0" w:space="0" w:color="auto"/>
        <w:left w:val="none" w:sz="0" w:space="0" w:color="auto"/>
        <w:bottom w:val="none" w:sz="0" w:space="0" w:color="auto"/>
        <w:right w:val="none" w:sz="0" w:space="0" w:color="auto"/>
      </w:divBdr>
    </w:div>
    <w:div w:id="1912544032">
      <w:bodyDiv w:val="1"/>
      <w:marLeft w:val="0"/>
      <w:marRight w:val="0"/>
      <w:marTop w:val="0"/>
      <w:marBottom w:val="0"/>
      <w:divBdr>
        <w:top w:val="none" w:sz="0" w:space="0" w:color="auto"/>
        <w:left w:val="none" w:sz="0" w:space="0" w:color="auto"/>
        <w:bottom w:val="none" w:sz="0" w:space="0" w:color="auto"/>
        <w:right w:val="none" w:sz="0" w:space="0" w:color="auto"/>
      </w:divBdr>
    </w:div>
    <w:div w:id="1940064378">
      <w:bodyDiv w:val="1"/>
      <w:marLeft w:val="0"/>
      <w:marRight w:val="0"/>
      <w:marTop w:val="0"/>
      <w:marBottom w:val="0"/>
      <w:divBdr>
        <w:top w:val="none" w:sz="0" w:space="0" w:color="auto"/>
        <w:left w:val="none" w:sz="0" w:space="0" w:color="auto"/>
        <w:bottom w:val="none" w:sz="0" w:space="0" w:color="auto"/>
        <w:right w:val="none" w:sz="0" w:space="0" w:color="auto"/>
      </w:divBdr>
    </w:div>
    <w:div w:id="1941452626">
      <w:bodyDiv w:val="1"/>
      <w:marLeft w:val="0"/>
      <w:marRight w:val="0"/>
      <w:marTop w:val="0"/>
      <w:marBottom w:val="0"/>
      <w:divBdr>
        <w:top w:val="none" w:sz="0" w:space="0" w:color="auto"/>
        <w:left w:val="none" w:sz="0" w:space="0" w:color="auto"/>
        <w:bottom w:val="none" w:sz="0" w:space="0" w:color="auto"/>
        <w:right w:val="none" w:sz="0" w:space="0" w:color="auto"/>
      </w:divBdr>
    </w:div>
    <w:div w:id="1945915010">
      <w:bodyDiv w:val="1"/>
      <w:marLeft w:val="0"/>
      <w:marRight w:val="0"/>
      <w:marTop w:val="0"/>
      <w:marBottom w:val="0"/>
      <w:divBdr>
        <w:top w:val="none" w:sz="0" w:space="0" w:color="auto"/>
        <w:left w:val="none" w:sz="0" w:space="0" w:color="auto"/>
        <w:bottom w:val="none" w:sz="0" w:space="0" w:color="auto"/>
        <w:right w:val="none" w:sz="0" w:space="0" w:color="auto"/>
      </w:divBdr>
    </w:div>
    <w:div w:id="1950159409">
      <w:bodyDiv w:val="1"/>
      <w:marLeft w:val="0"/>
      <w:marRight w:val="0"/>
      <w:marTop w:val="0"/>
      <w:marBottom w:val="0"/>
      <w:divBdr>
        <w:top w:val="none" w:sz="0" w:space="0" w:color="auto"/>
        <w:left w:val="none" w:sz="0" w:space="0" w:color="auto"/>
        <w:bottom w:val="none" w:sz="0" w:space="0" w:color="auto"/>
        <w:right w:val="none" w:sz="0" w:space="0" w:color="auto"/>
      </w:divBdr>
    </w:div>
    <w:div w:id="1979339755">
      <w:bodyDiv w:val="1"/>
      <w:marLeft w:val="0"/>
      <w:marRight w:val="0"/>
      <w:marTop w:val="0"/>
      <w:marBottom w:val="0"/>
      <w:divBdr>
        <w:top w:val="none" w:sz="0" w:space="0" w:color="auto"/>
        <w:left w:val="none" w:sz="0" w:space="0" w:color="auto"/>
        <w:bottom w:val="none" w:sz="0" w:space="0" w:color="auto"/>
        <w:right w:val="none" w:sz="0" w:space="0" w:color="auto"/>
      </w:divBdr>
    </w:div>
    <w:div w:id="1988197564">
      <w:bodyDiv w:val="1"/>
      <w:marLeft w:val="0"/>
      <w:marRight w:val="0"/>
      <w:marTop w:val="0"/>
      <w:marBottom w:val="0"/>
      <w:divBdr>
        <w:top w:val="none" w:sz="0" w:space="0" w:color="auto"/>
        <w:left w:val="none" w:sz="0" w:space="0" w:color="auto"/>
        <w:bottom w:val="none" w:sz="0" w:space="0" w:color="auto"/>
        <w:right w:val="none" w:sz="0" w:space="0" w:color="auto"/>
      </w:divBdr>
    </w:div>
    <w:div w:id="2008704710">
      <w:bodyDiv w:val="1"/>
      <w:marLeft w:val="0"/>
      <w:marRight w:val="0"/>
      <w:marTop w:val="0"/>
      <w:marBottom w:val="0"/>
      <w:divBdr>
        <w:top w:val="none" w:sz="0" w:space="0" w:color="auto"/>
        <w:left w:val="none" w:sz="0" w:space="0" w:color="auto"/>
        <w:bottom w:val="none" w:sz="0" w:space="0" w:color="auto"/>
        <w:right w:val="none" w:sz="0" w:space="0" w:color="auto"/>
      </w:divBdr>
    </w:div>
    <w:div w:id="2086950278">
      <w:bodyDiv w:val="1"/>
      <w:marLeft w:val="0"/>
      <w:marRight w:val="0"/>
      <w:marTop w:val="0"/>
      <w:marBottom w:val="0"/>
      <w:divBdr>
        <w:top w:val="none" w:sz="0" w:space="0" w:color="auto"/>
        <w:left w:val="none" w:sz="0" w:space="0" w:color="auto"/>
        <w:bottom w:val="none" w:sz="0" w:space="0" w:color="auto"/>
        <w:right w:val="none" w:sz="0" w:space="0" w:color="auto"/>
      </w:divBdr>
    </w:div>
    <w:div w:id="2089300356">
      <w:bodyDiv w:val="1"/>
      <w:marLeft w:val="0"/>
      <w:marRight w:val="0"/>
      <w:marTop w:val="0"/>
      <w:marBottom w:val="0"/>
      <w:divBdr>
        <w:top w:val="none" w:sz="0" w:space="0" w:color="auto"/>
        <w:left w:val="none" w:sz="0" w:space="0" w:color="auto"/>
        <w:bottom w:val="none" w:sz="0" w:space="0" w:color="auto"/>
        <w:right w:val="none" w:sz="0" w:space="0" w:color="auto"/>
      </w:divBdr>
    </w:div>
    <w:div w:id="2092851627">
      <w:bodyDiv w:val="1"/>
      <w:marLeft w:val="0"/>
      <w:marRight w:val="0"/>
      <w:marTop w:val="0"/>
      <w:marBottom w:val="0"/>
      <w:divBdr>
        <w:top w:val="none" w:sz="0" w:space="0" w:color="auto"/>
        <w:left w:val="none" w:sz="0" w:space="0" w:color="auto"/>
        <w:bottom w:val="none" w:sz="0" w:space="0" w:color="auto"/>
        <w:right w:val="none" w:sz="0" w:space="0" w:color="auto"/>
      </w:divBdr>
    </w:div>
    <w:div w:id="2131514153">
      <w:bodyDiv w:val="1"/>
      <w:marLeft w:val="0"/>
      <w:marRight w:val="0"/>
      <w:marTop w:val="0"/>
      <w:marBottom w:val="0"/>
      <w:divBdr>
        <w:top w:val="none" w:sz="0" w:space="0" w:color="auto"/>
        <w:left w:val="none" w:sz="0" w:space="0" w:color="auto"/>
        <w:bottom w:val="none" w:sz="0" w:space="0" w:color="auto"/>
        <w:right w:val="none" w:sz="0" w:space="0" w:color="auto"/>
      </w:divBdr>
    </w:div>
    <w:div w:id="213760082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ll.org.br" TargetMode="External"/><Relationship Id="rId13" Type="http://schemas.openxmlformats.org/officeDocument/2006/relationships/hyperlink" Target="http://www.bll.org.br" TargetMode="External"/><Relationship Id="rId18" Type="http://schemas.openxmlformats.org/officeDocument/2006/relationships/hyperlink" Target="http://www.planalto.gov.br/ccivil_03/_ato2019-2022/2021/lei/L14133.htm" TargetMode="External"/><Relationship Id="rId3" Type="http://schemas.openxmlformats.org/officeDocument/2006/relationships/styles" Target="styles.xml"/><Relationship Id="rId21" Type="http://schemas.openxmlformats.org/officeDocument/2006/relationships/footer" Target="footer2.xml"/><Relationship Id="rId7" Type="http://schemas.openxmlformats.org/officeDocument/2006/relationships/endnotes" Target="endnotes.xml"/><Relationship Id="rId12" Type="http://schemas.openxmlformats.org/officeDocument/2006/relationships/hyperlink" Target="http://www.sertaozinho.sp.gov.br" TargetMode="External"/><Relationship Id="rId17" Type="http://schemas.openxmlformats.org/officeDocument/2006/relationships/hyperlink" Target="mailto:farmaciaacaojudicial@sertaozinho.sp.gov.br" TargetMode="External"/><Relationship Id="rId2" Type="http://schemas.openxmlformats.org/officeDocument/2006/relationships/numbering" Target="numbering.xml"/><Relationship Id="rId16" Type="http://schemas.openxmlformats.org/officeDocument/2006/relationships/header" Target="header2.xm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lanalto.gov.br/ccivil_03/_ato2019-2022/2021/lei/L14133.htm"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1.xml"/><Relationship Id="rId23" Type="http://schemas.openxmlformats.org/officeDocument/2006/relationships/glossaryDocument" Target="glossary/document.xml"/><Relationship Id="rId10" Type="http://schemas.openxmlformats.org/officeDocument/2006/relationships/hyperlink" Target="https://www.planalto.gov.br/ccivil_03/leis/lcp/lcp123.htm" TargetMode="External"/><Relationship Id="rId19" Type="http://schemas.openxmlformats.org/officeDocument/2006/relationships/hyperlink" Target="http://www.planalto.gov.br/ccivil_03/_ato2019-2022/2021/lei/L14133.htm" TargetMode="External"/><Relationship Id="rId4" Type="http://schemas.openxmlformats.org/officeDocument/2006/relationships/settings" Target="settings.xml"/><Relationship Id="rId9" Type="http://schemas.openxmlformats.org/officeDocument/2006/relationships/hyperlink" Target="https://www.planalto.gov.br/ccivil_03/constituicao/constituicaocompilado.htm" TargetMode="External"/><Relationship Id="rId14" Type="http://schemas.openxmlformats.org/officeDocument/2006/relationships/header" Target="header1.xm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wmf"/></Relationships>
</file>

<file path=word/_rels/header2.xml.rels><?xml version="1.0" encoding="UTF-8" standalone="yes"?>
<Relationships xmlns="http://schemas.openxmlformats.org/package/2006/relationships"><Relationship Id="rId1" Type="http://schemas.openxmlformats.org/officeDocument/2006/relationships/image" Target="media/image1.wmf"/></Relationships>
</file>

<file path=word/_rels/header3.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2.wmf"/></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5EBE3961FD3D4CBA880866CA4410B10A"/>
        <w:category>
          <w:name w:val="Geral"/>
          <w:gallery w:val="placeholder"/>
        </w:category>
        <w:types>
          <w:type w:val="bbPlcHdr"/>
        </w:types>
        <w:behaviors>
          <w:behavior w:val="content"/>
        </w:behaviors>
        <w:guid w:val="{135112E2-3A04-4AA8-87C9-A7D6F962B4F3}"/>
      </w:docPartPr>
      <w:docPartBody>
        <w:p w:rsidR="00F71A39" w:rsidRDefault="00F71A39" w:rsidP="00F71A39">
          <w:pPr>
            <w:pStyle w:val="5EBE3961FD3D4CBA880866CA4410B10A"/>
          </w:pPr>
          <w:r w:rsidRPr="00E726F5">
            <w:rPr>
              <w:rStyle w:val="TextodoEspaoReservado"/>
            </w:rPr>
            <w:t>Escolher um item.</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OpenSymbol">
    <w:charset w:val="00"/>
    <w:family w:val="auto"/>
    <w:pitch w:val="variable"/>
    <w:sig w:usb0="800000AF" w:usb1="1001ECEA" w:usb2="00000000" w:usb3="00000000" w:csb0="8000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Conduit ITC Light">
    <w:altName w:val="Franklin Gothic Medium Cond"/>
    <w:panose1 w:val="00000000000000000000"/>
    <w:charset w:val="00"/>
    <w:family w:val="swiss"/>
    <w:notTrueType/>
    <w:pitch w:val="default"/>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Bitstream Vera Sans">
    <w:altName w:val="Trebuchet MS"/>
    <w:charset w:val="00"/>
    <w:family w:val="swiss"/>
    <w:pitch w:val="variable"/>
    <w:sig w:usb0="800000AF" w:usb1="1000204A" w:usb2="00000000" w:usb3="00000000" w:csb0="00000001" w:csb1="00000000"/>
  </w:font>
  <w:font w:name="Ecofont_Spranq_eco_Sans">
    <w:altName w:val="Lucida Sans Unicode"/>
    <w:charset w:val="00"/>
    <w:family w:val="swiss"/>
    <w:pitch w:val="variable"/>
    <w:sig w:usb0="00000003" w:usb1="1000204A"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Open Sans">
    <w:charset w:val="00"/>
    <w:family w:val="swiss"/>
    <w:pitch w:val="variable"/>
    <w:sig w:usb0="E00002EF" w:usb1="4000205B" w:usb2="00000028" w:usb3="00000000" w:csb0="0000019F" w:csb1="00000000"/>
  </w:font>
  <w:font w:name="Liberation Sans">
    <w:altName w:val="Arial"/>
    <w:charset w:val="00"/>
    <w:family w:val="swiss"/>
    <w:pitch w:val="variable"/>
    <w:sig w:usb0="E0000AFF" w:usb1="500078FF" w:usb2="00000021" w:usb3="00000000" w:csb0="000001BF" w:csb1="00000000"/>
  </w:font>
  <w:font w:name="StarSymbol">
    <w:altName w:val="Segoe UI Symbol"/>
    <w:charset w:val="02"/>
    <w:family w:val="auto"/>
    <w:pitch w:val="default"/>
  </w:font>
  <w:font w:name="Lucida Sans">
    <w:charset w:val="00"/>
    <w:family w:val="swiss"/>
    <w:pitch w:val="variable"/>
    <w:sig w:usb0="00000003" w:usb1="00000000" w:usb2="00000000" w:usb3="00000000" w:csb0="00000001" w:csb1="00000000"/>
  </w:font>
  <w:font w:name="Andale Sans UI">
    <w:altName w:val="Times New Roman"/>
    <w:charset w:val="00"/>
    <w:family w:val="auto"/>
    <w:pitch w:val="variable"/>
  </w:font>
  <w:font w:name="OpenSymbol, 'Times New Roman'">
    <w:charset w:val="00"/>
    <w:family w:val="auto"/>
    <w:pitch w:val="variable"/>
  </w:font>
  <w:font w:name="Arial MT">
    <w:altName w:val="Arial"/>
    <w:charset w:val="01"/>
    <w:family w:val="swiss"/>
    <w:pitch w:val="default"/>
  </w:font>
  <w:font w:name="Zurich BT">
    <w:panose1 w:val="00000000000000000000"/>
    <w:charset w:val="00"/>
    <w:family w:val="roman"/>
    <w:notTrueType/>
    <w:pitch w:val="default"/>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71A39"/>
    <w:rsid w:val="000A0C5B"/>
    <w:rsid w:val="001150FD"/>
    <w:rsid w:val="00685009"/>
    <w:rsid w:val="00B45EAC"/>
    <w:rsid w:val="00F71A3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2"/>
        <w:szCs w:val="22"/>
        <w:lang w:val="pt-BR" w:eastAsia="pt-BR"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TextodoEspaoReservado">
    <w:name w:val="Placeholder Text"/>
    <w:basedOn w:val="Fontepargpadro"/>
    <w:uiPriority w:val="99"/>
    <w:semiHidden/>
    <w:rsid w:val="00F71A39"/>
    <w:rPr>
      <w:color w:val="808080"/>
    </w:rPr>
  </w:style>
  <w:style w:type="paragraph" w:customStyle="1" w:styleId="5EBE3961FD3D4CBA880866CA4410B10A">
    <w:name w:val="5EBE3961FD3D4CBA880866CA4410B10A"/>
    <w:rsid w:val="00F71A39"/>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8A25D85-B375-464C-9247-204F6AC630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418</TotalTime>
  <Pages>67</Pages>
  <Words>21096</Words>
  <Characters>113919</Characters>
  <Application>Microsoft Office Word</Application>
  <DocSecurity>0</DocSecurity>
  <Lines>949</Lines>
  <Paragraphs>269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134746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Prefeitura Municipal de Patrocínio Paulista</dc:creator>
  <cp:keywords/>
  <dc:description/>
  <cp:lastModifiedBy>Raquel Mary Purcino Gomes</cp:lastModifiedBy>
  <cp:revision>75</cp:revision>
  <cp:lastPrinted>2024-06-17T14:56:00Z</cp:lastPrinted>
  <dcterms:created xsi:type="dcterms:W3CDTF">2024-07-26T12:42:00Z</dcterms:created>
  <dcterms:modified xsi:type="dcterms:W3CDTF">2024-09-04T17:38:00Z</dcterms:modified>
</cp:coreProperties>
</file>