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EF17E" w14:textId="611AAB03" w:rsidR="00F768CB" w:rsidRPr="00F72348" w:rsidRDefault="00F768CB" w:rsidP="00F768CB">
      <w:pPr>
        <w:rPr>
          <w:rFonts w:ascii="Arial" w:hAnsi="Arial"/>
          <w:i/>
          <w:iCs/>
          <w:color w:val="5B5B5F"/>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sidRPr="00F72348">
        <w:rPr>
          <w:rFonts w:ascii="Arial" w:hAnsi="Arial"/>
          <w:color w:val="405CA1"/>
          <w:sz w:val="54"/>
          <w:szCs w:val="54"/>
        </w:rPr>
        <w:t xml:space="preserve">PREGÃO ELETRÔNICO Nº </w:t>
      </w:r>
      <w:r w:rsidR="004F1916">
        <w:rPr>
          <w:rFonts w:ascii="Arial" w:hAnsi="Arial"/>
          <w:color w:val="405CA1"/>
          <w:sz w:val="54"/>
          <w:szCs w:val="54"/>
        </w:rPr>
        <w:t>047</w:t>
      </w:r>
      <w:r w:rsidRPr="00F72348">
        <w:rPr>
          <w:rFonts w:ascii="Arial" w:hAnsi="Arial"/>
          <w:color w:val="405CA1"/>
          <w:sz w:val="54"/>
          <w:szCs w:val="54"/>
        </w:rPr>
        <w:t>/2024</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F40125" w:rsidRDefault="00F768CB" w:rsidP="00F768CB">
      <w:pPr>
        <w:spacing w:line="259" w:lineRule="auto"/>
        <w:rPr>
          <w:rFonts w:ascii="Arial" w:hAnsi="Arial"/>
          <w:b/>
          <w:bCs/>
          <w:color w:val="405CA1"/>
          <w:sz w:val="28"/>
          <w:szCs w:val="28"/>
        </w:rPr>
      </w:pPr>
      <w:r w:rsidRPr="00F40125">
        <w:rPr>
          <w:rFonts w:ascii="Arial" w:hAnsi="Arial"/>
          <w:b/>
          <w:bCs/>
          <w:color w:val="405CA1"/>
          <w:sz w:val="28"/>
          <w:szCs w:val="28"/>
        </w:rPr>
        <w:t>CONTRATANTE</w:t>
      </w:r>
    </w:p>
    <w:p w14:paraId="0356DB89" w14:textId="77777777" w:rsidR="00F768CB" w:rsidRPr="00471EC0" w:rsidRDefault="00F768CB" w:rsidP="00F768CB">
      <w:pPr>
        <w:rPr>
          <w:rFonts w:ascii="Arial" w:hAnsi="Arial"/>
          <w:sz w:val="28"/>
          <w:szCs w:val="28"/>
        </w:rPr>
      </w:pPr>
      <w:r w:rsidRPr="00471EC0">
        <w:rPr>
          <w:rFonts w:ascii="Arial" w:hAnsi="Arial"/>
          <w:sz w:val="28"/>
          <w:szCs w:val="28"/>
        </w:rPr>
        <w:t>MUNICÍPIO DE SERTÃOZINHO/SP</w:t>
      </w:r>
    </w:p>
    <w:p w14:paraId="3630D4BC" w14:textId="77777777" w:rsidR="00F768CB" w:rsidRPr="00F40125" w:rsidRDefault="00F768CB" w:rsidP="00F768CB">
      <w:pPr>
        <w:rPr>
          <w:rFonts w:ascii="Arial" w:hAnsi="Arial"/>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F40125" w:rsidRDefault="00F768CB" w:rsidP="00F768CB">
      <w:pPr>
        <w:rPr>
          <w:rFonts w:ascii="Arial" w:hAnsi="Arial"/>
          <w:b/>
          <w:bCs/>
          <w:color w:val="5B5B5F"/>
          <w:sz w:val="28"/>
          <w:szCs w:val="28"/>
        </w:rPr>
      </w:pPr>
      <w:r w:rsidRPr="00F40125">
        <w:rPr>
          <w:rFonts w:ascii="Arial" w:hAnsi="Arial"/>
          <w:b/>
          <w:bCs/>
          <w:color w:val="405CA1"/>
          <w:sz w:val="28"/>
          <w:szCs w:val="28"/>
        </w:rPr>
        <w:t>OBJETO</w:t>
      </w:r>
    </w:p>
    <w:p w14:paraId="76CB4337" w14:textId="4DE4363F" w:rsidR="00F768CB" w:rsidRPr="00471EC0" w:rsidRDefault="00782DFF" w:rsidP="00F768CB">
      <w:pPr>
        <w:jc w:val="both"/>
        <w:rPr>
          <w:rFonts w:ascii="Arial" w:hAnsi="Arial"/>
          <w:sz w:val="28"/>
          <w:szCs w:val="28"/>
        </w:rPr>
      </w:pPr>
      <w:r w:rsidRPr="00376325">
        <w:rPr>
          <w:rFonts w:ascii="Arial" w:hAnsi="Arial"/>
          <w:sz w:val="28"/>
          <w:szCs w:val="28"/>
        </w:rPr>
        <w:t>A</w:t>
      </w:r>
      <w:r w:rsidR="004F1916" w:rsidRPr="00376325">
        <w:rPr>
          <w:rFonts w:ascii="Arial" w:hAnsi="Arial"/>
          <w:sz w:val="28"/>
          <w:szCs w:val="28"/>
        </w:rPr>
        <w:t>quisição de materiais de construção</w:t>
      </w:r>
      <w:r w:rsidR="004F1916" w:rsidRPr="00471EC0">
        <w:rPr>
          <w:rFonts w:ascii="Arial" w:hAnsi="Arial"/>
          <w:sz w:val="28"/>
          <w:szCs w:val="28"/>
        </w:rPr>
        <w:t>.</w:t>
      </w:r>
    </w:p>
    <w:p w14:paraId="6EDE8CCA" w14:textId="77777777" w:rsidR="00F768CB" w:rsidRPr="00F40125" w:rsidRDefault="00F768CB" w:rsidP="00F768CB">
      <w:pPr>
        <w:rPr>
          <w:rFonts w:ascii="Arial" w:hAnsi="Arial"/>
          <w:color w:val="5B5B5F"/>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VALOR TOTAL DA CONTRATAÇÃO</w:t>
      </w:r>
    </w:p>
    <w:p w14:paraId="0BB610A6" w14:textId="10DFFF02" w:rsidR="00F768CB" w:rsidRPr="00471EC0" w:rsidRDefault="00F768CB" w:rsidP="00F768CB">
      <w:pPr>
        <w:rPr>
          <w:rFonts w:ascii="Arial" w:hAnsi="Arial"/>
          <w:sz w:val="28"/>
          <w:szCs w:val="28"/>
        </w:rPr>
      </w:pPr>
      <w:r w:rsidRPr="00471EC0">
        <w:rPr>
          <w:rFonts w:ascii="Arial" w:hAnsi="Arial"/>
          <w:sz w:val="28"/>
          <w:szCs w:val="28"/>
        </w:rPr>
        <w:t xml:space="preserve">R$ </w:t>
      </w:r>
      <w:r w:rsidR="0031271B">
        <w:rPr>
          <w:rFonts w:ascii="Arial" w:hAnsi="Arial"/>
          <w:sz w:val="28"/>
          <w:szCs w:val="28"/>
        </w:rPr>
        <w:t>562.361,25</w:t>
      </w:r>
    </w:p>
    <w:p w14:paraId="62A963B4" w14:textId="77777777" w:rsidR="00F768CB" w:rsidRPr="00F40125" w:rsidRDefault="00F768CB" w:rsidP="00F768CB">
      <w:pPr>
        <w:rPr>
          <w:rFonts w:ascii="Arial" w:hAnsi="Arial"/>
          <w:color w:val="5B5B5F"/>
          <w:sz w:val="28"/>
          <w:szCs w:val="28"/>
        </w:rPr>
      </w:pPr>
    </w:p>
    <w:p w14:paraId="1762E176" w14:textId="77777777" w:rsidR="00F768CB" w:rsidRPr="00F40125" w:rsidRDefault="00F768CB" w:rsidP="00F768CB">
      <w:pPr>
        <w:spacing w:before="240" w:line="276" w:lineRule="auto"/>
        <w:jc w:val="both"/>
        <w:rPr>
          <w:rStyle w:val="TextodoEspaoReservado"/>
          <w:rFonts w:ascii="Arial" w:hAnsi="Arial"/>
          <w:b/>
          <w:color w:val="405CA1"/>
          <w:sz w:val="28"/>
          <w:szCs w:val="28"/>
        </w:rPr>
      </w:pPr>
      <w:r w:rsidRPr="00F40125">
        <w:rPr>
          <w:rFonts w:ascii="Arial" w:hAnsi="Arial"/>
          <w:b/>
          <w:color w:val="405CA1"/>
          <w:sz w:val="28"/>
          <w:szCs w:val="28"/>
        </w:rPr>
        <w:t>DATA DO INÍCIO DO PRAZO PARA ENVIO DA PROPOSTA ELETRÔNICA</w:t>
      </w:r>
      <w:r w:rsidRPr="00F40125">
        <w:rPr>
          <w:rStyle w:val="TextodoEspaoReservado"/>
          <w:rFonts w:ascii="Arial" w:hAnsi="Arial"/>
          <w:b/>
          <w:color w:val="405CA1"/>
          <w:sz w:val="28"/>
          <w:szCs w:val="28"/>
        </w:rPr>
        <w:t xml:space="preserve"> </w:t>
      </w:r>
    </w:p>
    <w:p w14:paraId="47702304" w14:textId="6C8F1B86" w:rsidR="00F768CB" w:rsidRPr="0031271B" w:rsidRDefault="0001624B" w:rsidP="00F768CB">
      <w:pPr>
        <w:rPr>
          <w:rFonts w:ascii="Arial" w:hAnsi="Arial"/>
          <w:sz w:val="28"/>
          <w:szCs w:val="28"/>
        </w:rPr>
      </w:pPr>
      <w:r w:rsidRPr="0031271B">
        <w:rPr>
          <w:rFonts w:ascii="Arial" w:hAnsi="Arial"/>
          <w:sz w:val="28"/>
          <w:szCs w:val="28"/>
        </w:rPr>
        <w:t>30</w:t>
      </w:r>
      <w:r w:rsidR="00F72348" w:rsidRPr="0031271B">
        <w:rPr>
          <w:rFonts w:ascii="Arial" w:hAnsi="Arial"/>
          <w:sz w:val="28"/>
          <w:szCs w:val="28"/>
        </w:rPr>
        <w:t>/</w:t>
      </w:r>
      <w:r w:rsidRPr="0031271B">
        <w:rPr>
          <w:rFonts w:ascii="Arial" w:hAnsi="Arial"/>
          <w:sz w:val="28"/>
          <w:szCs w:val="28"/>
        </w:rPr>
        <w:t>12</w:t>
      </w:r>
      <w:r w:rsidR="00F72348" w:rsidRPr="0031271B">
        <w:rPr>
          <w:rFonts w:ascii="Arial" w:hAnsi="Arial"/>
          <w:sz w:val="28"/>
          <w:szCs w:val="28"/>
        </w:rPr>
        <w:t>/2024</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DATA E HORA DA ABERTURA DA SESSÃO PÚBLICA</w:t>
      </w:r>
    </w:p>
    <w:p w14:paraId="2B4386A0" w14:textId="6C211480" w:rsidR="00F768CB" w:rsidRPr="0031271B" w:rsidRDefault="0001624B" w:rsidP="00F768CB">
      <w:pPr>
        <w:rPr>
          <w:rFonts w:ascii="Arial" w:hAnsi="Arial"/>
          <w:sz w:val="28"/>
          <w:szCs w:val="28"/>
        </w:rPr>
      </w:pPr>
      <w:r w:rsidRPr="0031271B">
        <w:rPr>
          <w:rFonts w:ascii="Arial" w:hAnsi="Arial"/>
          <w:sz w:val="28"/>
          <w:szCs w:val="28"/>
        </w:rPr>
        <w:t>20</w:t>
      </w:r>
      <w:r w:rsidR="00F72348" w:rsidRPr="0031271B">
        <w:rPr>
          <w:rFonts w:ascii="Arial" w:hAnsi="Arial"/>
          <w:sz w:val="28"/>
          <w:szCs w:val="28"/>
        </w:rPr>
        <w:t>/</w:t>
      </w:r>
      <w:r w:rsidRPr="0031271B">
        <w:rPr>
          <w:rFonts w:ascii="Arial" w:hAnsi="Arial"/>
          <w:sz w:val="28"/>
          <w:szCs w:val="28"/>
        </w:rPr>
        <w:t>01</w:t>
      </w:r>
      <w:r w:rsidR="00F72348" w:rsidRPr="0031271B">
        <w:rPr>
          <w:rFonts w:ascii="Arial" w:hAnsi="Arial"/>
          <w:sz w:val="28"/>
          <w:szCs w:val="28"/>
        </w:rPr>
        <w:t>/202</w:t>
      </w:r>
      <w:r w:rsidRPr="0031271B">
        <w:rPr>
          <w:rFonts w:ascii="Arial" w:hAnsi="Arial"/>
          <w:sz w:val="28"/>
          <w:szCs w:val="28"/>
        </w:rPr>
        <w:t xml:space="preserve">5 </w:t>
      </w:r>
      <w:r w:rsidR="00F72348" w:rsidRPr="0031271B">
        <w:rPr>
          <w:rFonts w:ascii="Arial" w:hAnsi="Arial"/>
          <w:sz w:val="28"/>
          <w:szCs w:val="28"/>
        </w:rPr>
        <w:t>às 09h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F40125" w:rsidRDefault="00F768CB" w:rsidP="00F768CB">
      <w:pPr>
        <w:jc w:val="both"/>
        <w:rPr>
          <w:rFonts w:ascii="Arial" w:hAnsi="Arial"/>
          <w:caps/>
          <w:color w:val="0000FF"/>
          <w:sz w:val="28"/>
          <w:szCs w:val="28"/>
        </w:rPr>
      </w:pPr>
      <w:r w:rsidRPr="00F40125">
        <w:rPr>
          <w:rFonts w:ascii="Arial" w:hAnsi="Arial"/>
          <w:b/>
          <w:bCs/>
          <w:caps/>
          <w:color w:val="405CA1"/>
          <w:sz w:val="28"/>
          <w:szCs w:val="28"/>
        </w:rPr>
        <w:t>Critério de Julgamento</w:t>
      </w:r>
    </w:p>
    <w:p w14:paraId="2D60B6DD" w14:textId="3552650F" w:rsidR="00F768CB" w:rsidRPr="00471EC0" w:rsidRDefault="00F768CB" w:rsidP="00F768CB">
      <w:pPr>
        <w:jc w:val="both"/>
        <w:rPr>
          <w:rFonts w:ascii="Arial" w:hAnsi="Arial"/>
          <w:sz w:val="28"/>
          <w:szCs w:val="28"/>
        </w:rPr>
      </w:pPr>
      <w:r w:rsidRPr="00471EC0">
        <w:rPr>
          <w:rFonts w:ascii="Arial" w:hAnsi="Arial"/>
          <w:sz w:val="28"/>
          <w:szCs w:val="28"/>
        </w:rPr>
        <w:t xml:space="preserve">menor preço por </w:t>
      </w:r>
      <w:r w:rsidR="0001624B">
        <w:rPr>
          <w:rFonts w:ascii="Arial" w:hAnsi="Arial"/>
          <w:sz w:val="28"/>
          <w:szCs w:val="28"/>
        </w:rPr>
        <w:t>item</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F40125" w:rsidRDefault="00F768CB" w:rsidP="00F768CB">
      <w:pPr>
        <w:jc w:val="both"/>
        <w:rPr>
          <w:rFonts w:ascii="Arial" w:hAnsi="Arial"/>
          <w:caps/>
          <w:sz w:val="28"/>
          <w:szCs w:val="28"/>
        </w:rPr>
      </w:pPr>
      <w:r w:rsidRPr="00F40125">
        <w:rPr>
          <w:rFonts w:ascii="Arial" w:hAnsi="Arial"/>
          <w:b/>
          <w:bCs/>
          <w:caps/>
          <w:color w:val="405CA1"/>
          <w:sz w:val="28"/>
          <w:szCs w:val="28"/>
        </w:rPr>
        <w:t>Modo de disputa</w:t>
      </w:r>
    </w:p>
    <w:p w14:paraId="371CBE2B" w14:textId="77777777" w:rsidR="00F768CB" w:rsidRPr="00471EC0" w:rsidRDefault="00F768CB" w:rsidP="00F768CB">
      <w:pPr>
        <w:jc w:val="both"/>
        <w:rPr>
          <w:rFonts w:ascii="Arial" w:hAnsi="Arial"/>
          <w:sz w:val="28"/>
          <w:szCs w:val="28"/>
        </w:rPr>
      </w:pPr>
      <w:r w:rsidRPr="00471EC0">
        <w:rPr>
          <w:rFonts w:ascii="Arial" w:hAnsi="Arial"/>
          <w:sz w:val="28"/>
          <w:szCs w:val="28"/>
        </w:rPr>
        <w:t>aberto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5A62BEBF"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PREFERÊNCIA ME/EPP/EQUIPARADAS</w:t>
      </w:r>
    </w:p>
    <w:p w14:paraId="193C7C75" w14:textId="083A3C04" w:rsidR="00F768CB" w:rsidRPr="00471EC0" w:rsidRDefault="00471EC0" w:rsidP="00F768CB">
      <w:pPr>
        <w:rPr>
          <w:rFonts w:ascii="Arial" w:hAnsi="Arial"/>
          <w:sz w:val="28"/>
          <w:szCs w:val="28"/>
        </w:rPr>
      </w:pPr>
      <w:r w:rsidRPr="00471EC0">
        <w:rPr>
          <w:rFonts w:ascii="Arial" w:hAnsi="Arial"/>
          <w:sz w:val="28"/>
          <w:szCs w:val="28"/>
        </w:rPr>
        <w:t>sim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79F4726E" w14:textId="77777777" w:rsidR="00F72348" w:rsidRDefault="00F72348" w:rsidP="00F768CB">
      <w:pPr>
        <w:rPr>
          <w:rFonts w:ascii="Arial" w:hAnsi="Arial"/>
          <w:b/>
          <w:bCs/>
          <w:color w:val="5B5B5F"/>
          <w:sz w:val="28"/>
          <w:szCs w:val="28"/>
        </w:rPr>
      </w:pPr>
    </w:p>
    <w:p w14:paraId="32F8813F" w14:textId="77777777" w:rsidR="00694662" w:rsidRDefault="00694662" w:rsidP="00F768CB">
      <w:pPr>
        <w:rPr>
          <w:rFonts w:ascii="Arial" w:hAnsi="Arial"/>
          <w:b/>
          <w:bCs/>
          <w:color w:val="5B5B5F"/>
          <w:sz w:val="28"/>
          <w:szCs w:val="28"/>
        </w:rPr>
      </w:pPr>
    </w:p>
    <w:p w14:paraId="792843D0" w14:textId="77777777" w:rsidR="00694662" w:rsidRDefault="00694662" w:rsidP="00F768CB">
      <w:pPr>
        <w:rPr>
          <w:rFonts w:ascii="Arial" w:hAnsi="Arial"/>
          <w:b/>
          <w:bCs/>
          <w:color w:val="5B5B5F"/>
          <w:sz w:val="28"/>
          <w:szCs w:val="28"/>
        </w:rPr>
      </w:pPr>
    </w:p>
    <w:p w14:paraId="5EDC8B30" w14:textId="77777777" w:rsidR="00694662" w:rsidRDefault="00694662"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64738A08" w14:textId="77777777" w:rsidR="00F768CB" w:rsidRDefault="00F768CB" w:rsidP="00F768CB">
      <w:pPr>
        <w:rPr>
          <w:rFonts w:ascii="Arial" w:hAnsi="Arial"/>
          <w:b/>
          <w:bCs/>
          <w:color w:val="5B5B5F"/>
          <w:sz w:val="28"/>
          <w:szCs w:val="28"/>
        </w:rPr>
      </w:pPr>
    </w:p>
    <w:p w14:paraId="1ACD58C1" w14:textId="77777777" w:rsidR="00F768CB" w:rsidRPr="00F40125" w:rsidRDefault="00F768CB" w:rsidP="00F768CB">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cs="Tahoma"/>
          <w:b/>
          <w:bCs/>
          <w:kern w:val="0"/>
          <w:lang w:eastAsia="pt-BR" w:bidi="ar-SA"/>
        </w:rPr>
      </w:sdtEndPr>
      <w:sdtContent>
        <w:p w14:paraId="52D29950" w14:textId="77777777" w:rsidR="00F768CB" w:rsidRPr="00F40125" w:rsidRDefault="00F768CB" w:rsidP="00F768CB">
          <w:pPr>
            <w:pStyle w:val="CabealhodoSumrio"/>
            <w:rPr>
              <w:rFonts w:ascii="Arial" w:hAnsi="Arial" w:cs="Arial"/>
              <w:color w:val="auto"/>
              <w:sz w:val="24"/>
              <w:szCs w:val="24"/>
            </w:rPr>
          </w:pPr>
          <w:r w:rsidRPr="00F40125">
            <w:rPr>
              <w:rFonts w:ascii="Arial" w:hAnsi="Arial" w:cs="Arial"/>
              <w:color w:val="auto"/>
              <w:sz w:val="24"/>
              <w:szCs w:val="24"/>
            </w:rPr>
            <w:t>Sumário</w:t>
          </w:r>
        </w:p>
        <w:p w14:paraId="74506A8D" w14:textId="77777777" w:rsidR="00F768CB" w:rsidRPr="00F40125" w:rsidRDefault="00F768CB" w:rsidP="00F768CB">
          <w:pPr>
            <w:rPr>
              <w:rFonts w:ascii="Arial" w:hAnsi="Arial"/>
            </w:rPr>
          </w:pPr>
        </w:p>
        <w:p w14:paraId="4C1490EB" w14:textId="344F10E6" w:rsidR="00F768CB" w:rsidRPr="00F72348" w:rsidRDefault="00F768CB" w:rsidP="00F768CB">
          <w:pPr>
            <w:pStyle w:val="Sumrio1"/>
            <w:rPr>
              <w:rFonts w:asciiTheme="minorHAnsi" w:eastAsiaTheme="minorEastAsia" w:hAnsiTheme="minorHAnsi" w:cstheme="minorBidi"/>
              <w:noProof/>
              <w:kern w:val="2"/>
              <w:sz w:val="24"/>
              <w14:ligatures w14:val="standardContextual"/>
            </w:rPr>
          </w:pPr>
          <w:r w:rsidRPr="00F72348">
            <w:rPr>
              <w:rFonts w:cs="Arial"/>
              <w:sz w:val="24"/>
            </w:rPr>
            <w:fldChar w:fldCharType="begin"/>
          </w:r>
          <w:r w:rsidRPr="00F72348">
            <w:rPr>
              <w:rFonts w:cs="Arial"/>
              <w:sz w:val="24"/>
            </w:rPr>
            <w:instrText xml:space="preserve"> TOC \o "1-3" \h \z \u </w:instrText>
          </w:r>
          <w:r w:rsidRPr="00F72348">
            <w:rPr>
              <w:rFonts w:cs="Arial"/>
              <w:sz w:val="24"/>
            </w:rPr>
            <w:fldChar w:fldCharType="separate"/>
          </w:r>
          <w:hyperlink w:anchor="_Toc168906017" w:history="1">
            <w:r w:rsidRPr="00F72348">
              <w:rPr>
                <w:rStyle w:val="Hyperlink"/>
                <w:noProof/>
                <w:color w:val="auto"/>
                <w:sz w:val="24"/>
                <w:u w:val="none"/>
                <w:lang w:eastAsia="en-US"/>
              </w:rPr>
              <w:t>1.</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lang w:eastAsia="en-US"/>
              </w:rPr>
              <w:t>DO OBJETO</w:t>
            </w:r>
            <w:r w:rsidRPr="00F72348">
              <w:rPr>
                <w:noProof/>
                <w:webHidden/>
                <w:sz w:val="24"/>
              </w:rPr>
              <w:tab/>
            </w:r>
            <w:r w:rsidR="005113D9">
              <w:rPr>
                <w:noProof/>
                <w:webHidden/>
                <w:sz w:val="24"/>
              </w:rPr>
              <w:t>3</w:t>
            </w:r>
          </w:hyperlink>
        </w:p>
        <w:p w14:paraId="4C085E36" w14:textId="6870FEA8"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18" w:history="1">
            <w:r w:rsidRPr="00F72348">
              <w:rPr>
                <w:rStyle w:val="Hyperlink"/>
                <w:noProof/>
                <w:color w:val="auto"/>
                <w:sz w:val="24"/>
                <w:u w:val="none"/>
              </w:rPr>
              <w:t>2.</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DA PARTICIPAÇÃO NA LICITAÇÃO</w:t>
            </w:r>
            <w:r w:rsidRPr="00F72348">
              <w:rPr>
                <w:noProof/>
                <w:webHidden/>
                <w:sz w:val="24"/>
              </w:rPr>
              <w:tab/>
            </w:r>
            <w:r w:rsidR="005113D9">
              <w:rPr>
                <w:noProof/>
                <w:webHidden/>
                <w:sz w:val="24"/>
              </w:rPr>
              <w:t>5</w:t>
            </w:r>
          </w:hyperlink>
        </w:p>
        <w:p w14:paraId="78132B75" w14:textId="51E66B24"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19" w:history="1">
            <w:r w:rsidRPr="00F72348">
              <w:rPr>
                <w:rStyle w:val="Hyperlink"/>
                <w:noProof/>
                <w:color w:val="auto"/>
                <w:sz w:val="24"/>
                <w:u w:val="none"/>
              </w:rPr>
              <w:t>3.</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DA APRESENTAÇÃO DA PROPOSTA E DO</w:t>
            </w:r>
            <w:r w:rsidR="007A03CB">
              <w:rPr>
                <w:rStyle w:val="Hyperlink"/>
                <w:noProof/>
                <w:color w:val="auto"/>
                <w:sz w:val="24"/>
                <w:u w:val="none"/>
              </w:rPr>
              <w:t xml:space="preserve"> </w:t>
            </w:r>
            <w:r w:rsidRPr="00F72348">
              <w:rPr>
                <w:rStyle w:val="Hyperlink"/>
                <w:noProof/>
                <w:color w:val="auto"/>
                <w:sz w:val="24"/>
                <w:u w:val="none"/>
              </w:rPr>
              <w:t>S</w:t>
            </w:r>
            <w:r w:rsidR="007A03CB">
              <w:rPr>
                <w:rStyle w:val="Hyperlink"/>
                <w:noProof/>
                <w:color w:val="auto"/>
                <w:sz w:val="24"/>
                <w:u w:val="none"/>
              </w:rPr>
              <w:t>ISTEMA DE LICITAÇÕES DA BOLSA DE LICITAÇÕES E LEILÕES</w:t>
            </w:r>
            <w:r w:rsidRPr="00F72348">
              <w:rPr>
                <w:noProof/>
                <w:webHidden/>
                <w:sz w:val="24"/>
              </w:rPr>
              <w:tab/>
            </w:r>
            <w:r w:rsidR="005113D9">
              <w:rPr>
                <w:noProof/>
                <w:webHidden/>
                <w:sz w:val="24"/>
              </w:rPr>
              <w:t>7</w:t>
            </w:r>
          </w:hyperlink>
        </w:p>
        <w:p w14:paraId="127732A6" w14:textId="3340838C"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20" w:history="1">
            <w:r w:rsidRPr="00F72348">
              <w:rPr>
                <w:rStyle w:val="Hyperlink"/>
                <w:noProof/>
                <w:color w:val="auto"/>
                <w:sz w:val="24"/>
                <w:u w:val="none"/>
              </w:rPr>
              <w:t>4.</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DO PREENCHIMENTO DA PROPOSTA</w:t>
            </w:r>
            <w:r w:rsidRPr="00F72348">
              <w:rPr>
                <w:noProof/>
                <w:webHidden/>
                <w:sz w:val="24"/>
              </w:rPr>
              <w:tab/>
            </w:r>
          </w:hyperlink>
          <w:r w:rsidR="00CF7731">
            <w:rPr>
              <w:noProof/>
              <w:sz w:val="24"/>
            </w:rPr>
            <w:t>9</w:t>
          </w:r>
        </w:p>
        <w:p w14:paraId="01DEC9A0" w14:textId="2AD5F6F2"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21" w:history="1">
            <w:r w:rsidRPr="00F72348">
              <w:rPr>
                <w:rStyle w:val="Hyperlink"/>
                <w:noProof/>
                <w:color w:val="auto"/>
                <w:sz w:val="24"/>
                <w:u w:val="none"/>
              </w:rPr>
              <w:t>5.</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DA ABERTURA DA SESSÃO, CLASSIFICAÇÃO DAS PROPOSTAS E FORMULAÇÃO DE LANCES</w:t>
            </w:r>
            <w:r w:rsidRPr="00F72348">
              <w:rPr>
                <w:noProof/>
                <w:webHidden/>
                <w:sz w:val="24"/>
              </w:rPr>
              <w:tab/>
            </w:r>
            <w:r w:rsidR="00CF7731">
              <w:rPr>
                <w:noProof/>
                <w:webHidden/>
                <w:sz w:val="24"/>
              </w:rPr>
              <w:t>10</w:t>
            </w:r>
          </w:hyperlink>
        </w:p>
        <w:p w14:paraId="5AE99EE5" w14:textId="4E0F4B16"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22" w:history="1">
            <w:r w:rsidRPr="00F72348">
              <w:rPr>
                <w:rStyle w:val="Hyperlink"/>
                <w:noProof/>
                <w:color w:val="auto"/>
                <w:sz w:val="24"/>
                <w:u w:val="none"/>
              </w:rPr>
              <w:t>6.</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DA FASE DE JULGAMENTO</w:t>
            </w:r>
            <w:r w:rsidRPr="00F72348">
              <w:rPr>
                <w:noProof/>
                <w:webHidden/>
                <w:sz w:val="24"/>
              </w:rPr>
              <w:tab/>
            </w:r>
            <w:r w:rsidR="00CF7731">
              <w:rPr>
                <w:noProof/>
                <w:webHidden/>
                <w:sz w:val="24"/>
              </w:rPr>
              <w:t>13</w:t>
            </w:r>
          </w:hyperlink>
        </w:p>
        <w:p w14:paraId="4F8191A2" w14:textId="5E61F721"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23" w:history="1">
            <w:r w:rsidRPr="00F72348">
              <w:rPr>
                <w:rStyle w:val="Hyperlink"/>
                <w:noProof/>
                <w:color w:val="auto"/>
                <w:sz w:val="24"/>
                <w:u w:val="none"/>
              </w:rPr>
              <w:t>7.</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DA FASE DE HABILITAÇÃO</w:t>
            </w:r>
            <w:r w:rsidRPr="00F72348">
              <w:rPr>
                <w:noProof/>
                <w:webHidden/>
                <w:sz w:val="24"/>
              </w:rPr>
              <w:tab/>
            </w:r>
            <w:r w:rsidR="00CF7731">
              <w:rPr>
                <w:noProof/>
                <w:webHidden/>
                <w:sz w:val="24"/>
              </w:rPr>
              <w:t>1</w:t>
            </w:r>
          </w:hyperlink>
          <w:r w:rsidR="00E910E3">
            <w:rPr>
              <w:noProof/>
              <w:sz w:val="24"/>
            </w:rPr>
            <w:t>5</w:t>
          </w:r>
        </w:p>
        <w:p w14:paraId="38BCC78C" w14:textId="4C41E23B"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24" w:history="1">
            <w:r w:rsidRPr="00F72348">
              <w:rPr>
                <w:rStyle w:val="Hyperlink"/>
                <w:noProof/>
                <w:color w:val="auto"/>
                <w:sz w:val="24"/>
                <w:u w:val="none"/>
              </w:rPr>
              <w:t>8.</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DOS RECURSOS</w:t>
            </w:r>
            <w:r w:rsidRPr="00F72348">
              <w:rPr>
                <w:noProof/>
                <w:webHidden/>
                <w:sz w:val="24"/>
              </w:rPr>
              <w:tab/>
            </w:r>
            <w:r w:rsidR="00CF7731">
              <w:rPr>
                <w:noProof/>
                <w:webHidden/>
                <w:sz w:val="24"/>
              </w:rPr>
              <w:t>1</w:t>
            </w:r>
            <w:r w:rsidR="005113D9">
              <w:rPr>
                <w:noProof/>
                <w:webHidden/>
                <w:sz w:val="24"/>
              </w:rPr>
              <w:t>8</w:t>
            </w:r>
          </w:hyperlink>
        </w:p>
        <w:p w14:paraId="3D401B94" w14:textId="4B885177"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25" w:history="1">
            <w:r w:rsidRPr="00F72348">
              <w:rPr>
                <w:rStyle w:val="Hyperlink"/>
                <w:noProof/>
                <w:color w:val="auto"/>
                <w:sz w:val="24"/>
                <w:u w:val="none"/>
              </w:rPr>
              <w:t>9.</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DAS INFRAÇÕES ADMINISTRATIVAS E SANÇÕES</w:t>
            </w:r>
            <w:r w:rsidRPr="00F72348">
              <w:rPr>
                <w:noProof/>
                <w:webHidden/>
                <w:sz w:val="24"/>
              </w:rPr>
              <w:tab/>
            </w:r>
            <w:r w:rsidR="00CF7731">
              <w:rPr>
                <w:noProof/>
                <w:webHidden/>
                <w:sz w:val="24"/>
              </w:rPr>
              <w:t>1</w:t>
            </w:r>
            <w:r w:rsidR="005113D9">
              <w:rPr>
                <w:noProof/>
                <w:webHidden/>
                <w:sz w:val="24"/>
              </w:rPr>
              <w:t>9</w:t>
            </w:r>
          </w:hyperlink>
        </w:p>
        <w:p w14:paraId="5F6ECECF" w14:textId="62C1BEB2"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26" w:history="1">
            <w:r w:rsidRPr="00F72348">
              <w:rPr>
                <w:rStyle w:val="Hyperlink"/>
                <w:noProof/>
                <w:color w:val="auto"/>
                <w:sz w:val="24"/>
                <w:u w:val="none"/>
              </w:rPr>
              <w:t>10.</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DA IMPUGNAÇÃO AO EDITAL E DO PEDIDO DE ESCLARECIMENTO</w:t>
            </w:r>
            <w:r w:rsidRPr="00F72348">
              <w:rPr>
                <w:noProof/>
                <w:webHidden/>
                <w:sz w:val="24"/>
              </w:rPr>
              <w:tab/>
            </w:r>
            <w:r w:rsidR="00CF7731">
              <w:rPr>
                <w:noProof/>
                <w:webHidden/>
                <w:sz w:val="24"/>
              </w:rPr>
              <w:t>2</w:t>
            </w:r>
            <w:r w:rsidR="005113D9">
              <w:rPr>
                <w:noProof/>
                <w:webHidden/>
                <w:sz w:val="24"/>
              </w:rPr>
              <w:t>2</w:t>
            </w:r>
          </w:hyperlink>
        </w:p>
        <w:p w14:paraId="3900D76E" w14:textId="2BE0C13E" w:rsidR="00F768CB" w:rsidRPr="00F72348" w:rsidRDefault="00F768CB" w:rsidP="00F768CB">
          <w:pPr>
            <w:pStyle w:val="Sumrio1"/>
            <w:rPr>
              <w:rFonts w:asciiTheme="minorHAnsi" w:eastAsiaTheme="minorEastAsia" w:hAnsiTheme="minorHAnsi" w:cstheme="minorBidi"/>
              <w:noProof/>
              <w:kern w:val="2"/>
              <w:sz w:val="24"/>
              <w14:ligatures w14:val="standardContextual"/>
            </w:rPr>
          </w:pPr>
          <w:hyperlink w:anchor="_Toc168906027" w:history="1">
            <w:r w:rsidRPr="00F72348">
              <w:rPr>
                <w:rStyle w:val="Hyperlink"/>
                <w:noProof/>
                <w:color w:val="auto"/>
                <w:sz w:val="24"/>
                <w:u w:val="none"/>
              </w:rPr>
              <w:t>11.</w:t>
            </w:r>
            <w:r w:rsidRPr="00F72348">
              <w:rPr>
                <w:rFonts w:asciiTheme="minorHAnsi" w:eastAsiaTheme="minorEastAsia" w:hAnsiTheme="minorHAnsi" w:cstheme="minorBidi"/>
                <w:noProof/>
                <w:kern w:val="2"/>
                <w:sz w:val="24"/>
                <w14:ligatures w14:val="standardContextual"/>
              </w:rPr>
              <w:tab/>
            </w:r>
            <w:r w:rsidRPr="00F72348">
              <w:rPr>
                <w:rStyle w:val="Hyperlink"/>
                <w:noProof/>
                <w:color w:val="auto"/>
                <w:sz w:val="24"/>
                <w:u w:val="none"/>
              </w:rPr>
              <w:t>DAS DISPOSIÇÕES GERAIS</w:t>
            </w:r>
            <w:r w:rsidRPr="00F72348">
              <w:rPr>
                <w:noProof/>
                <w:webHidden/>
                <w:sz w:val="24"/>
              </w:rPr>
              <w:tab/>
            </w:r>
            <w:r w:rsidR="00CF7731">
              <w:rPr>
                <w:noProof/>
                <w:webHidden/>
                <w:sz w:val="24"/>
              </w:rPr>
              <w:t>2</w:t>
            </w:r>
            <w:r w:rsidR="005113D9">
              <w:rPr>
                <w:noProof/>
                <w:webHidden/>
                <w:sz w:val="24"/>
              </w:rPr>
              <w:t>2</w:t>
            </w:r>
          </w:hyperlink>
        </w:p>
        <w:p w14:paraId="148986D6" w14:textId="1BF3E426" w:rsidR="00F768CB" w:rsidRPr="00F72348" w:rsidRDefault="00F768CB" w:rsidP="00F72348">
          <w:pPr>
            <w:pStyle w:val="Sumrio1"/>
            <w:rPr>
              <w:rFonts w:asciiTheme="minorHAnsi" w:eastAsiaTheme="minorEastAsia" w:hAnsiTheme="minorHAnsi" w:cstheme="minorBidi"/>
              <w:noProof/>
              <w:kern w:val="2"/>
              <w:sz w:val="24"/>
              <w14:ligatures w14:val="standardContextual"/>
            </w:rPr>
          </w:pPr>
          <w:r w:rsidRPr="00F72348">
            <w:rPr>
              <w:b/>
              <w:bCs/>
              <w:sz w:val="24"/>
            </w:rPr>
            <w:fldChar w:fldCharType="end"/>
          </w:r>
          <w:hyperlink w:anchor="_Toc168906027" w:history="1">
            <w:r w:rsidR="00F72348" w:rsidRPr="00F72348">
              <w:rPr>
                <w:rStyle w:val="Hyperlink"/>
                <w:noProof/>
                <w:color w:val="auto"/>
                <w:sz w:val="24"/>
                <w:u w:val="none"/>
              </w:rPr>
              <w:t>1</w:t>
            </w:r>
            <w:r w:rsidR="00F72348">
              <w:rPr>
                <w:rStyle w:val="Hyperlink"/>
                <w:noProof/>
                <w:color w:val="auto"/>
                <w:sz w:val="24"/>
                <w:u w:val="none"/>
              </w:rPr>
              <w:t>2</w:t>
            </w:r>
            <w:r w:rsidR="00F72348" w:rsidRPr="00F72348">
              <w:rPr>
                <w:rStyle w:val="Hyperlink"/>
                <w:noProof/>
                <w:color w:val="auto"/>
                <w:sz w:val="24"/>
                <w:u w:val="none"/>
              </w:rPr>
              <w:t>.</w:t>
            </w:r>
            <w:r w:rsidR="00F72348" w:rsidRPr="00F72348">
              <w:rPr>
                <w:rFonts w:asciiTheme="minorHAnsi" w:eastAsiaTheme="minorEastAsia" w:hAnsiTheme="minorHAnsi" w:cstheme="minorBidi"/>
                <w:noProof/>
                <w:kern w:val="2"/>
                <w:sz w:val="24"/>
                <w14:ligatures w14:val="standardContextual"/>
              </w:rPr>
              <w:tab/>
            </w:r>
            <w:r w:rsidR="00F72348" w:rsidRPr="00F72348">
              <w:rPr>
                <w:rStyle w:val="Hyperlink"/>
                <w:noProof/>
                <w:color w:val="auto"/>
                <w:sz w:val="24"/>
                <w:u w:val="none"/>
              </w:rPr>
              <w:t>D</w:t>
            </w:r>
            <w:r w:rsidR="00F72348">
              <w:rPr>
                <w:rStyle w:val="Hyperlink"/>
                <w:noProof/>
                <w:color w:val="auto"/>
                <w:sz w:val="24"/>
                <w:u w:val="none"/>
              </w:rPr>
              <w:t>OS ANEXOS</w:t>
            </w:r>
            <w:r w:rsidR="00F72348" w:rsidRPr="00F72348">
              <w:rPr>
                <w:noProof/>
                <w:webHidden/>
                <w:sz w:val="24"/>
              </w:rPr>
              <w:tab/>
            </w:r>
            <w:r w:rsidR="00CF7731">
              <w:rPr>
                <w:noProof/>
                <w:webHidden/>
                <w:sz w:val="24"/>
              </w:rPr>
              <w:t>2</w:t>
            </w:r>
            <w:r w:rsidR="005113D9">
              <w:rPr>
                <w:noProof/>
                <w:webHidden/>
                <w:sz w:val="24"/>
              </w:rPr>
              <w:t>3</w:t>
            </w:r>
          </w:hyperlink>
        </w:p>
      </w:sdtContent>
    </w:sdt>
    <w:p w14:paraId="61B4DA1F" w14:textId="77777777" w:rsidR="00F768CB" w:rsidRDefault="00F768CB" w:rsidP="00F768CB">
      <w:pPr>
        <w:spacing w:before="200"/>
        <w:jc w:val="both"/>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3158FDD6" w14:textId="77777777" w:rsidR="00F768CB" w:rsidRDefault="00F768CB" w:rsidP="00F768CB">
      <w:pPr>
        <w:spacing w:before="200"/>
        <w:jc w:val="both"/>
        <w:rPr>
          <w:rFonts w:ascii="Arial" w:hAnsi="Arial"/>
          <w:b/>
          <w:bCs/>
          <w:sz w:val="22"/>
          <w:szCs w:val="22"/>
        </w:rPr>
      </w:pPr>
    </w:p>
    <w:p w14:paraId="194A7B93" w14:textId="77777777" w:rsidR="002025D5" w:rsidRDefault="002025D5" w:rsidP="00F768CB">
      <w:pPr>
        <w:spacing w:before="200"/>
        <w:jc w:val="both"/>
        <w:rPr>
          <w:rFonts w:ascii="Arial" w:hAnsi="Arial"/>
          <w:b/>
          <w:bCs/>
          <w:sz w:val="22"/>
          <w:szCs w:val="22"/>
        </w:rPr>
      </w:pPr>
    </w:p>
    <w:p w14:paraId="3B1F1502" w14:textId="77777777" w:rsidR="002025D5" w:rsidRDefault="002025D5" w:rsidP="00F768CB">
      <w:pPr>
        <w:spacing w:before="200"/>
        <w:jc w:val="both"/>
        <w:rPr>
          <w:rFonts w:ascii="Arial" w:hAnsi="Arial"/>
          <w:b/>
          <w:bCs/>
          <w:sz w:val="22"/>
          <w:szCs w:val="22"/>
        </w:rPr>
      </w:pPr>
    </w:p>
    <w:p w14:paraId="68651AA7" w14:textId="77777777" w:rsidR="002025D5" w:rsidRDefault="002025D5" w:rsidP="00F768CB">
      <w:pPr>
        <w:spacing w:before="200"/>
        <w:jc w:val="both"/>
        <w:rPr>
          <w:rFonts w:ascii="Arial" w:hAnsi="Arial"/>
          <w:b/>
          <w:bCs/>
          <w:sz w:val="22"/>
          <w:szCs w:val="22"/>
        </w:rPr>
      </w:pPr>
    </w:p>
    <w:p w14:paraId="0689B6F9" w14:textId="77777777" w:rsidR="00F768CB" w:rsidRDefault="00F768CB" w:rsidP="00F768CB">
      <w:pPr>
        <w:spacing w:before="200"/>
        <w:jc w:val="both"/>
        <w:rPr>
          <w:rFonts w:ascii="Arial" w:hAnsi="Arial"/>
          <w:b/>
          <w:bCs/>
          <w:sz w:val="22"/>
          <w:szCs w:val="22"/>
        </w:rPr>
      </w:pPr>
    </w:p>
    <w:p w14:paraId="3848F775" w14:textId="5C808E2B" w:rsidR="00AE61D4" w:rsidRPr="00AD7995" w:rsidRDefault="00AE61D4" w:rsidP="00AE61D4">
      <w:pPr>
        <w:ind w:firstLine="567"/>
        <w:jc w:val="center"/>
        <w:rPr>
          <w:rFonts w:ascii="Arial" w:hAnsi="Arial"/>
          <w:b/>
          <w:sz w:val="28"/>
          <w:szCs w:val="28"/>
        </w:rPr>
      </w:pPr>
      <w:bookmarkStart w:id="14" w:name="_Hlk170824096"/>
      <w:bookmarkEnd w:id="0"/>
      <w:r w:rsidRPr="00AD7995">
        <w:rPr>
          <w:rFonts w:ascii="Arial" w:hAnsi="Arial"/>
          <w:b/>
          <w:sz w:val="28"/>
          <w:szCs w:val="28"/>
        </w:rPr>
        <w:t xml:space="preserve">PREGÃO ELETRÔNICO Nº </w:t>
      </w:r>
      <w:r w:rsidR="00AD7995" w:rsidRPr="00AD7995">
        <w:rPr>
          <w:rFonts w:ascii="Arial" w:hAnsi="Arial"/>
          <w:b/>
          <w:sz w:val="28"/>
          <w:szCs w:val="28"/>
        </w:rPr>
        <w:t>047</w:t>
      </w:r>
      <w:r w:rsidRPr="00AD7995">
        <w:rPr>
          <w:rFonts w:ascii="Arial" w:hAnsi="Arial"/>
          <w:b/>
          <w:sz w:val="28"/>
          <w:szCs w:val="28"/>
        </w:rPr>
        <w:t>/2024</w:t>
      </w:r>
    </w:p>
    <w:p w14:paraId="624A1985" w14:textId="77777777" w:rsidR="00AE61D4" w:rsidRPr="00AD7995" w:rsidRDefault="00AE61D4" w:rsidP="00AE61D4">
      <w:pPr>
        <w:ind w:firstLine="567"/>
        <w:jc w:val="center"/>
        <w:rPr>
          <w:rFonts w:ascii="Arial" w:eastAsia="Times New Roman" w:hAnsi="Arial"/>
          <w:b/>
          <w:sz w:val="28"/>
          <w:szCs w:val="28"/>
        </w:rPr>
      </w:pPr>
    </w:p>
    <w:p w14:paraId="4FC1F13C" w14:textId="7489CEE7" w:rsidR="00AE61D4" w:rsidRPr="00AD7995" w:rsidRDefault="00AE61D4" w:rsidP="00AE61D4">
      <w:pPr>
        <w:ind w:firstLine="567"/>
        <w:jc w:val="center"/>
        <w:rPr>
          <w:rFonts w:ascii="Arial" w:hAnsi="Arial"/>
          <w:bCs/>
          <w:sz w:val="28"/>
          <w:szCs w:val="28"/>
        </w:rPr>
      </w:pPr>
      <w:r w:rsidRPr="00AD7995">
        <w:rPr>
          <w:rFonts w:ascii="Arial" w:hAnsi="Arial"/>
          <w:b/>
          <w:sz w:val="28"/>
          <w:szCs w:val="28"/>
        </w:rPr>
        <w:t>PROCESSO N°</w:t>
      </w:r>
      <w:r w:rsidR="00491A48" w:rsidRPr="00AD7995">
        <w:rPr>
          <w:rFonts w:ascii="Arial" w:hAnsi="Arial"/>
          <w:b/>
          <w:sz w:val="28"/>
          <w:szCs w:val="28"/>
        </w:rPr>
        <w:t xml:space="preserve"> </w:t>
      </w:r>
      <w:r w:rsidR="00AD7995" w:rsidRPr="00AD7995">
        <w:rPr>
          <w:rFonts w:ascii="Arial" w:hAnsi="Arial"/>
          <w:b/>
          <w:sz w:val="28"/>
          <w:szCs w:val="28"/>
        </w:rPr>
        <w:t>564</w:t>
      </w:r>
      <w:r w:rsidRPr="00AD7995">
        <w:rPr>
          <w:rFonts w:ascii="Arial" w:hAnsi="Arial"/>
          <w:b/>
          <w:sz w:val="28"/>
          <w:szCs w:val="28"/>
        </w:rPr>
        <w:t>/2024</w:t>
      </w:r>
    </w:p>
    <w:p w14:paraId="5E50768B" w14:textId="77777777" w:rsidR="00AE61D4" w:rsidRPr="006E1990" w:rsidRDefault="00AE61D4" w:rsidP="00AE61D4">
      <w:pPr>
        <w:spacing w:beforeLines="120" w:before="288" w:afterLines="120" w:after="288" w:line="312" w:lineRule="auto"/>
        <w:ind w:firstLine="567"/>
        <w:jc w:val="center"/>
        <w:rPr>
          <w:rFonts w:ascii="Arial" w:hAnsi="Arial"/>
          <w:b/>
          <w:color w:val="000000"/>
          <w:sz w:val="20"/>
          <w:szCs w:val="20"/>
        </w:rPr>
      </w:pPr>
    </w:p>
    <w:p w14:paraId="4FE093FA" w14:textId="3E9B2A13" w:rsidR="00AE61D4" w:rsidRDefault="00AE61D4" w:rsidP="00AE61D4">
      <w:pPr>
        <w:pStyle w:val="Nivel2"/>
        <w:numPr>
          <w:ilvl w:val="0"/>
          <w:numId w:val="0"/>
        </w:numPr>
        <w:rPr>
          <w:sz w:val="24"/>
          <w:szCs w:val="24"/>
        </w:rPr>
      </w:pPr>
      <w:r w:rsidRPr="00AE61D4">
        <w:rPr>
          <w:sz w:val="24"/>
          <w:szCs w:val="24"/>
        </w:rPr>
        <w:t xml:space="preserve">Torna-se público que o </w:t>
      </w:r>
      <w:r w:rsidRPr="00491A48">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491A48">
        <w:rPr>
          <w:b/>
          <w:bCs/>
          <w:sz w:val="24"/>
          <w:szCs w:val="24"/>
        </w:rPr>
        <w:t>PREGÃO</w:t>
      </w:r>
      <w:r w:rsidRPr="00AE61D4">
        <w:rPr>
          <w:sz w:val="24"/>
          <w:szCs w:val="24"/>
        </w:rPr>
        <w:t xml:space="preserve">, na forma </w:t>
      </w:r>
      <w:r w:rsidRPr="00491A48">
        <w:rPr>
          <w:b/>
          <w:bCs/>
          <w:sz w:val="24"/>
          <w:szCs w:val="24"/>
        </w:rPr>
        <w:t>ELETRÔNICA</w:t>
      </w:r>
      <w:r w:rsidRPr="00AE61D4">
        <w:rPr>
          <w:sz w:val="24"/>
          <w:szCs w:val="24"/>
        </w:rPr>
        <w:t>,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594875E" w14:textId="77777777" w:rsidR="004D293C" w:rsidRPr="00AE61D4" w:rsidRDefault="004D293C" w:rsidP="00AE61D4">
      <w:pPr>
        <w:pStyle w:val="Nivel2"/>
        <w:numPr>
          <w:ilvl w:val="0"/>
          <w:numId w:val="0"/>
        </w:numPr>
        <w:rPr>
          <w:rFonts w:eastAsia="Times New Roman"/>
          <w:sz w:val="24"/>
          <w:szCs w:val="24"/>
        </w:rPr>
      </w:pPr>
    </w:p>
    <w:p w14:paraId="7599C3B8" w14:textId="77777777" w:rsidR="00AE61D4" w:rsidRPr="00AE61D4" w:rsidRDefault="00AE61D4" w:rsidP="00AE61D4">
      <w:pPr>
        <w:spacing w:before="200"/>
        <w:jc w:val="both"/>
        <w:rPr>
          <w:rFonts w:ascii="Arial" w:hAnsi="Arial"/>
          <w:b/>
        </w:rPr>
      </w:pPr>
      <w:r w:rsidRPr="00AE61D4">
        <w:rPr>
          <w:rFonts w:ascii="Arial" w:hAnsi="Arial"/>
          <w:b/>
        </w:rPr>
        <w:t>1. DO OBJETO</w:t>
      </w:r>
    </w:p>
    <w:p w14:paraId="26F66B3F" w14:textId="3A8BA3E9" w:rsidR="00AE61D4" w:rsidRPr="00AE61D4" w:rsidRDefault="00AE61D4" w:rsidP="00AE61D4">
      <w:pPr>
        <w:pStyle w:val="Nivel2"/>
        <w:widowControl w:val="0"/>
        <w:numPr>
          <w:ilvl w:val="0"/>
          <w:numId w:val="0"/>
        </w:numPr>
        <w:suppressAutoHyphens/>
        <w:spacing w:before="200" w:after="0" w:line="240" w:lineRule="auto"/>
        <w:rPr>
          <w:sz w:val="24"/>
          <w:szCs w:val="24"/>
        </w:rPr>
      </w:pPr>
      <w:r w:rsidRPr="00AE61D4">
        <w:rPr>
          <w:sz w:val="24"/>
          <w:szCs w:val="24"/>
        </w:rPr>
        <w:t xml:space="preserve">1.1. O objeto da presente licitação é a </w:t>
      </w:r>
      <w:r w:rsidR="00376325" w:rsidRPr="00376325">
        <w:rPr>
          <w:b/>
          <w:bCs/>
          <w:sz w:val="24"/>
          <w:szCs w:val="24"/>
        </w:rPr>
        <w:t>aquisição de materiais de construção</w:t>
      </w:r>
      <w:r w:rsidRPr="00AE61D4">
        <w:rPr>
          <w:color w:val="auto"/>
          <w:sz w:val="24"/>
          <w:szCs w:val="24"/>
        </w:rPr>
        <w:t>,</w:t>
      </w:r>
      <w:r w:rsidRPr="00AE61D4">
        <w:rPr>
          <w:b/>
          <w:bCs/>
          <w:color w:val="00B0F0"/>
          <w:sz w:val="24"/>
          <w:szCs w:val="24"/>
        </w:rPr>
        <w:t xml:space="preserve"> </w:t>
      </w:r>
      <w:r w:rsidRPr="00AE61D4">
        <w:rPr>
          <w:sz w:val="24"/>
          <w:szCs w:val="24"/>
        </w:rPr>
        <w:t>conforme condições, quantidades e exigências estabelecidas neste edital e seus anexos.</w:t>
      </w:r>
    </w:p>
    <w:p w14:paraId="567D1E09" w14:textId="0DDDDDBE" w:rsidR="00AE61D4" w:rsidRDefault="00AE61D4" w:rsidP="00AE61D4">
      <w:pPr>
        <w:pStyle w:val="Nvel2-Red"/>
        <w:widowControl w:val="0"/>
        <w:numPr>
          <w:ilvl w:val="0"/>
          <w:numId w:val="0"/>
        </w:numPr>
        <w:suppressAutoHyphens/>
        <w:spacing w:before="200" w:after="0" w:line="240" w:lineRule="auto"/>
        <w:rPr>
          <w:i w:val="0"/>
          <w:iCs w:val="0"/>
          <w:color w:val="auto"/>
          <w:sz w:val="24"/>
          <w:szCs w:val="24"/>
        </w:rPr>
      </w:pPr>
      <w:r w:rsidRPr="00AE61D4">
        <w:rPr>
          <w:i w:val="0"/>
          <w:iCs w:val="0"/>
          <w:color w:val="auto"/>
          <w:sz w:val="24"/>
          <w:szCs w:val="24"/>
        </w:rPr>
        <w:t xml:space="preserve">1.2. A licitação será realizada por </w:t>
      </w:r>
      <w:r w:rsidR="00AD7995">
        <w:rPr>
          <w:i w:val="0"/>
          <w:iCs w:val="0"/>
          <w:color w:val="auto"/>
          <w:sz w:val="24"/>
          <w:szCs w:val="24"/>
        </w:rPr>
        <w:t>item</w:t>
      </w:r>
      <w:r w:rsidRPr="00AE61D4">
        <w:rPr>
          <w:i w:val="0"/>
          <w:iCs w:val="0"/>
          <w:color w:val="auto"/>
          <w:sz w:val="24"/>
          <w:szCs w:val="24"/>
        </w:rPr>
        <w:t>.</w:t>
      </w:r>
    </w:p>
    <w:p w14:paraId="0C8A7BAB" w14:textId="77777777" w:rsidR="008645B3" w:rsidRPr="00E42693" w:rsidRDefault="008645B3" w:rsidP="008645B3">
      <w:pPr>
        <w:spacing w:line="276" w:lineRule="auto"/>
        <w:rPr>
          <w:rFonts w:ascii="Arial" w:hAnsi="Arial"/>
        </w:rPr>
      </w:pPr>
    </w:p>
    <w:tbl>
      <w:tblPr>
        <w:tblW w:w="9209" w:type="dxa"/>
        <w:tblLayout w:type="fixed"/>
        <w:tblLook w:val="01E0" w:firstRow="1" w:lastRow="1" w:firstColumn="1" w:lastColumn="1" w:noHBand="0" w:noVBand="0"/>
      </w:tblPr>
      <w:tblGrid>
        <w:gridCol w:w="845"/>
        <w:gridCol w:w="992"/>
        <w:gridCol w:w="851"/>
        <w:gridCol w:w="3970"/>
        <w:gridCol w:w="993"/>
        <w:gridCol w:w="1558"/>
      </w:tblGrid>
      <w:tr w:rsidR="008645B3" w:rsidRPr="008645B3" w14:paraId="049FFE15" w14:textId="77777777" w:rsidTr="008645B3">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EE3456" w14:textId="119C920B" w:rsidR="008645B3" w:rsidRPr="008645B3" w:rsidRDefault="008645B3" w:rsidP="00827E8B">
            <w:pPr>
              <w:spacing w:before="60" w:after="60"/>
              <w:jc w:val="center"/>
              <w:rPr>
                <w:rFonts w:ascii="Arial" w:hAnsi="Arial"/>
                <w:b/>
              </w:rPr>
            </w:pPr>
            <w:r>
              <w:rPr>
                <w:rFonts w:ascii="Arial" w:hAnsi="Arial"/>
                <w:b/>
              </w:rPr>
              <w:t>Objeto licitado</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C8C0F9" w14:textId="6CD01188" w:rsidR="008645B3" w:rsidRPr="008645B3" w:rsidRDefault="008645B3" w:rsidP="00827E8B">
            <w:pPr>
              <w:spacing w:before="60" w:after="60"/>
              <w:jc w:val="center"/>
              <w:rPr>
                <w:rFonts w:ascii="Arial" w:hAnsi="Arial"/>
                <w:b/>
              </w:rPr>
            </w:pPr>
            <w:r>
              <w:rPr>
                <w:rFonts w:ascii="Arial" w:hAnsi="Arial"/>
                <w:b/>
              </w:rPr>
              <w:t>Valor (R$)</w:t>
            </w:r>
          </w:p>
        </w:tc>
      </w:tr>
      <w:tr w:rsidR="008645B3" w:rsidRPr="008645B3" w14:paraId="59B9F987"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B01C50" w14:textId="77777777" w:rsidR="008645B3" w:rsidRPr="008645B3" w:rsidRDefault="008645B3" w:rsidP="00827E8B">
            <w:pPr>
              <w:spacing w:before="60" w:after="60"/>
              <w:jc w:val="center"/>
              <w:rPr>
                <w:rFonts w:ascii="Arial" w:hAnsi="Arial"/>
                <w:b/>
              </w:rPr>
            </w:pPr>
            <w:r w:rsidRPr="008645B3">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3B012E" w14:textId="53CAB377" w:rsidR="008645B3" w:rsidRPr="008645B3" w:rsidRDefault="008645B3" w:rsidP="00827E8B">
            <w:pPr>
              <w:spacing w:before="60" w:after="60"/>
              <w:jc w:val="center"/>
              <w:rPr>
                <w:rFonts w:ascii="Arial" w:hAnsi="Arial"/>
                <w:b/>
              </w:rPr>
            </w:pPr>
            <w:proofErr w:type="spellStart"/>
            <w:r w:rsidRPr="008645B3">
              <w:rPr>
                <w:rFonts w:ascii="Arial" w:hAnsi="Arial"/>
                <w:b/>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EA92391" w14:textId="2253B579" w:rsidR="008645B3" w:rsidRPr="008645B3" w:rsidRDefault="008645B3" w:rsidP="00827E8B">
            <w:pPr>
              <w:spacing w:before="60" w:after="60"/>
              <w:jc w:val="center"/>
              <w:rPr>
                <w:rFonts w:ascii="Arial" w:hAnsi="Arial"/>
                <w:b/>
              </w:rPr>
            </w:pPr>
            <w:r w:rsidRPr="008645B3">
              <w:rPr>
                <w:rFonts w:ascii="Arial" w:hAnsi="Arial"/>
                <w:b/>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9389E2" w14:textId="77777777" w:rsidR="008645B3" w:rsidRPr="008645B3" w:rsidRDefault="008645B3" w:rsidP="00827E8B">
            <w:pPr>
              <w:spacing w:before="60" w:after="60"/>
              <w:jc w:val="center"/>
              <w:rPr>
                <w:rFonts w:ascii="Arial" w:hAnsi="Arial"/>
                <w:b/>
              </w:rPr>
            </w:pPr>
            <w:r w:rsidRPr="008645B3">
              <w:rPr>
                <w:rFonts w:ascii="Arial" w:hAnsi="Arial"/>
                <w:b/>
              </w:rPr>
              <w:t>Produto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F1D730C" w14:textId="2116FC27" w:rsidR="008645B3" w:rsidRPr="008645B3" w:rsidRDefault="008645B3" w:rsidP="00827E8B">
            <w:pPr>
              <w:spacing w:before="60" w:after="60"/>
              <w:jc w:val="center"/>
              <w:rPr>
                <w:rFonts w:ascii="Arial" w:hAnsi="Arial"/>
                <w:b/>
              </w:rPr>
            </w:pPr>
            <w:r w:rsidRPr="008645B3">
              <w:rPr>
                <w:rFonts w:ascii="Arial" w:hAnsi="Arial"/>
                <w:b/>
              </w:rPr>
              <w:t>Unit</w:t>
            </w:r>
          </w:p>
        </w:tc>
        <w:tc>
          <w:tcPr>
            <w:tcW w:w="155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7D38C4C" w14:textId="09D41CF8" w:rsidR="008645B3" w:rsidRPr="008645B3" w:rsidRDefault="008645B3" w:rsidP="00827E8B">
            <w:pPr>
              <w:spacing w:before="60" w:after="60"/>
              <w:jc w:val="center"/>
              <w:rPr>
                <w:rFonts w:ascii="Arial" w:hAnsi="Arial"/>
                <w:b/>
              </w:rPr>
            </w:pPr>
            <w:r w:rsidRPr="008645B3">
              <w:rPr>
                <w:rFonts w:ascii="Arial" w:hAnsi="Arial"/>
                <w:b/>
              </w:rPr>
              <w:t>Total</w:t>
            </w:r>
          </w:p>
        </w:tc>
      </w:tr>
      <w:tr w:rsidR="008645B3" w:rsidRPr="008645B3" w14:paraId="1CF267E0"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6998B" w14:textId="77777777" w:rsidR="008645B3" w:rsidRPr="008645B3" w:rsidRDefault="008645B3" w:rsidP="00827E8B">
            <w:pPr>
              <w:spacing w:before="60" w:after="60"/>
              <w:jc w:val="center"/>
              <w:rPr>
                <w:rFonts w:ascii="Arial" w:hAnsi="Arial"/>
                <w:b/>
                <w:bCs/>
                <w:lang w:val="pt-PT"/>
              </w:rPr>
            </w:pPr>
            <w:r w:rsidRPr="008645B3">
              <w:rPr>
                <w:rFonts w:ascii="Arial" w:hAnsi="Arial"/>
                <w:b/>
                <w:bCs/>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D39BE" w14:textId="77777777"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25.000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D1C77" w14:textId="21699DD3" w:rsidR="008645B3" w:rsidRPr="008645B3" w:rsidRDefault="002233C6"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4DE79" w14:textId="5A1E7F2A" w:rsidR="0056133D" w:rsidRPr="0056133D" w:rsidRDefault="0056133D" w:rsidP="0056133D">
            <w:pPr>
              <w:jc w:val="center"/>
              <w:rPr>
                <w:rFonts w:ascii="Arial" w:hAnsi="Arial"/>
                <w:b/>
                <w:bCs/>
                <w:color w:val="FF0000"/>
              </w:rPr>
            </w:pPr>
            <w:r w:rsidRPr="0056133D">
              <w:rPr>
                <w:rFonts w:ascii="Arial" w:hAnsi="Arial"/>
                <w:b/>
                <w:bCs/>
                <w:color w:val="FF0000"/>
              </w:rPr>
              <w:t>COTA EXCLUSIVO ME/EPP</w:t>
            </w:r>
          </w:p>
          <w:p w14:paraId="4F48F7FA" w14:textId="77777777" w:rsidR="0056133D" w:rsidRDefault="0056133D" w:rsidP="00827E8B">
            <w:pPr>
              <w:jc w:val="both"/>
              <w:rPr>
                <w:rFonts w:ascii="Arial" w:hAnsi="Arial"/>
                <w:b/>
                <w:bCs/>
                <w:color w:val="000000"/>
              </w:rPr>
            </w:pPr>
          </w:p>
          <w:p w14:paraId="1E54A254" w14:textId="484F3C30" w:rsidR="008645B3" w:rsidRPr="008645B3" w:rsidRDefault="008645B3" w:rsidP="00827E8B">
            <w:pPr>
              <w:jc w:val="both"/>
              <w:rPr>
                <w:rFonts w:ascii="Arial" w:eastAsia="Times New Roman" w:hAnsi="Arial"/>
                <w:b/>
                <w:bCs/>
                <w:lang w:eastAsia="pt-BR"/>
              </w:rPr>
            </w:pPr>
            <w:r w:rsidRPr="008645B3">
              <w:rPr>
                <w:rFonts w:ascii="Arial" w:hAnsi="Arial"/>
                <w:b/>
                <w:bCs/>
                <w:color w:val="000000"/>
              </w:rPr>
              <w:t>TIJOLO COMUM - 4,5CM X 9CM X 19CM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432AE" w14:textId="05C2FF92" w:rsidR="008645B3" w:rsidRPr="008645B3" w:rsidRDefault="008645B3" w:rsidP="00827E8B">
            <w:pPr>
              <w:spacing w:before="60" w:after="60"/>
              <w:jc w:val="center"/>
              <w:rPr>
                <w:rFonts w:ascii="Arial" w:hAnsi="Arial"/>
                <w:b/>
                <w:bCs/>
              </w:rPr>
            </w:pPr>
            <w:r>
              <w:rPr>
                <w:rFonts w:ascii="Arial" w:hAnsi="Arial"/>
                <w:b/>
                <w:bCs/>
              </w:rPr>
              <w:t>0,75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8FF99" w14:textId="001B0112" w:rsidR="008645B3" w:rsidRPr="008645B3" w:rsidRDefault="00DB702D" w:rsidP="00827E8B">
            <w:pPr>
              <w:spacing w:before="60" w:after="60"/>
              <w:jc w:val="center"/>
              <w:rPr>
                <w:rFonts w:ascii="Arial" w:hAnsi="Arial"/>
                <w:b/>
                <w:bCs/>
              </w:rPr>
            </w:pPr>
            <w:r>
              <w:rPr>
                <w:rFonts w:ascii="Arial" w:hAnsi="Arial"/>
                <w:b/>
                <w:bCs/>
              </w:rPr>
              <w:t>18.750,00</w:t>
            </w:r>
          </w:p>
        </w:tc>
      </w:tr>
      <w:tr w:rsidR="008645B3" w:rsidRPr="008645B3" w14:paraId="092D69B8"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62953" w14:textId="047923E8" w:rsidR="008645B3" w:rsidRPr="008645B3" w:rsidRDefault="008645B3" w:rsidP="00827E8B">
            <w:pPr>
              <w:spacing w:before="60" w:after="60"/>
              <w:jc w:val="center"/>
              <w:rPr>
                <w:rFonts w:ascii="Arial" w:hAnsi="Arial"/>
                <w:b/>
                <w:bCs/>
              </w:rPr>
            </w:pPr>
            <w:r>
              <w:rPr>
                <w:rFonts w:ascii="Arial" w:hAnsi="Arial"/>
                <w:b/>
                <w:bCs/>
              </w:rPr>
              <w:t>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C2E9D" w14:textId="760980B4" w:rsidR="008645B3" w:rsidRPr="008645B3" w:rsidRDefault="008645B3" w:rsidP="00827E8B">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53897" w14:textId="69856C1E" w:rsidR="008645B3" w:rsidRPr="008645B3" w:rsidRDefault="002233C6" w:rsidP="00827E8B">
            <w:pPr>
              <w:spacing w:before="60" w:after="60"/>
              <w:jc w:val="center"/>
              <w:rPr>
                <w:rFonts w:ascii="Arial" w:eastAsia="Times New Roman" w:hAnsi="Arial"/>
                <w:b/>
                <w:bCs/>
                <w:lang w:eastAsia="en-US"/>
              </w:rPr>
            </w:pPr>
            <w:r>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8E6ED" w14:textId="5B938F84" w:rsidR="008645B3" w:rsidRPr="008645B3" w:rsidRDefault="008645B3" w:rsidP="00827E8B">
            <w:pPr>
              <w:jc w:val="both"/>
              <w:rPr>
                <w:rFonts w:ascii="Arial" w:hAnsi="Arial"/>
                <w:b/>
                <w:bCs/>
                <w:color w:val="000000"/>
              </w:rPr>
            </w:pPr>
            <w:r>
              <w:rPr>
                <w:rFonts w:ascii="Arial" w:hAnsi="Arial"/>
                <w:b/>
                <w:bCs/>
                <w:color w:val="000000"/>
              </w:rPr>
              <w:t xml:space="preserve">CADEADO, EM LATÃO, 50 MM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FE57F" w14:textId="7FF569B4" w:rsidR="008645B3" w:rsidRDefault="008645B3" w:rsidP="00827E8B">
            <w:pPr>
              <w:spacing w:before="60" w:after="60"/>
              <w:jc w:val="center"/>
              <w:rPr>
                <w:rFonts w:ascii="Arial" w:hAnsi="Arial"/>
                <w:b/>
                <w:bCs/>
              </w:rPr>
            </w:pPr>
            <w:r>
              <w:rPr>
                <w:rFonts w:ascii="Arial" w:hAnsi="Arial"/>
                <w:b/>
                <w:bCs/>
              </w:rPr>
              <w:t>32,71</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3F2FC" w14:textId="511E1F5D" w:rsidR="008645B3" w:rsidRPr="008645B3" w:rsidRDefault="00DB702D" w:rsidP="00827E8B">
            <w:pPr>
              <w:spacing w:before="60" w:after="60"/>
              <w:jc w:val="center"/>
              <w:rPr>
                <w:rFonts w:ascii="Arial" w:hAnsi="Arial"/>
                <w:b/>
                <w:bCs/>
              </w:rPr>
            </w:pPr>
            <w:r>
              <w:rPr>
                <w:rFonts w:ascii="Arial" w:hAnsi="Arial"/>
                <w:b/>
                <w:bCs/>
              </w:rPr>
              <w:t>3.271,00</w:t>
            </w:r>
          </w:p>
        </w:tc>
      </w:tr>
      <w:tr w:rsidR="008645B3" w:rsidRPr="008645B3" w14:paraId="03804D60"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7C74E" w14:textId="65E492C1" w:rsidR="008645B3" w:rsidRPr="008645B3" w:rsidRDefault="008645B3" w:rsidP="00827E8B">
            <w:pPr>
              <w:spacing w:before="60" w:after="60"/>
              <w:jc w:val="center"/>
              <w:rPr>
                <w:rFonts w:ascii="Arial" w:hAnsi="Arial"/>
                <w:b/>
                <w:bCs/>
                <w:lang w:val="pt-PT"/>
              </w:rPr>
            </w:pPr>
            <w:r w:rsidRPr="008645B3">
              <w:rPr>
                <w:rFonts w:ascii="Arial" w:hAnsi="Arial"/>
                <w:b/>
                <w:bCs/>
              </w:rPr>
              <w:t>0</w:t>
            </w:r>
            <w:r>
              <w:rPr>
                <w:rFonts w:ascii="Arial" w:hAnsi="Arial"/>
                <w:b/>
                <w:bCs/>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5C763" w14:textId="29F9FD41" w:rsidR="008645B3" w:rsidRPr="008645B3" w:rsidRDefault="008645B3" w:rsidP="00827E8B">
            <w:pPr>
              <w:spacing w:before="60" w:after="60"/>
              <w:jc w:val="center"/>
              <w:rPr>
                <w:rFonts w:ascii="Arial" w:eastAsia="Times New Roman" w:hAnsi="Arial"/>
                <w:b/>
                <w:bCs/>
                <w:lang w:eastAsia="en-US"/>
              </w:rPr>
            </w:pPr>
            <w:r>
              <w:rPr>
                <w:rFonts w:ascii="Arial" w:eastAsia="Times New Roman" w:hAnsi="Arial"/>
                <w:b/>
                <w:bCs/>
                <w:lang w:eastAsia="en-US"/>
              </w:rPr>
              <w:t>80</w:t>
            </w:r>
            <w:r w:rsidRPr="008645B3">
              <w:rPr>
                <w:rFonts w:ascii="Arial" w:eastAsia="Times New Roman" w:hAnsi="Arial"/>
                <w:b/>
                <w:bCs/>
                <w:lang w:eastAsia="en-US"/>
              </w:rPr>
              <w:t>.000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F08D1" w14:textId="77A127AA" w:rsidR="008645B3" w:rsidRPr="008645B3" w:rsidRDefault="002233C6"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67C47" w14:textId="77777777" w:rsidR="0056133D" w:rsidRDefault="0056133D" w:rsidP="0056133D">
            <w:pPr>
              <w:jc w:val="center"/>
              <w:rPr>
                <w:rFonts w:ascii="Arial" w:hAnsi="Arial"/>
                <w:b/>
                <w:bCs/>
                <w:color w:val="FF0000"/>
              </w:rPr>
            </w:pPr>
            <w:r w:rsidRPr="0056133D">
              <w:rPr>
                <w:rFonts w:ascii="Arial" w:hAnsi="Arial"/>
                <w:b/>
                <w:bCs/>
                <w:color w:val="FF0000"/>
              </w:rPr>
              <w:t>COTA EXCLUSIVO ME/EPP</w:t>
            </w:r>
          </w:p>
          <w:p w14:paraId="4142F85E" w14:textId="77777777" w:rsidR="0056133D" w:rsidRPr="0056133D" w:rsidRDefault="0056133D" w:rsidP="0056133D">
            <w:pPr>
              <w:jc w:val="center"/>
              <w:rPr>
                <w:rFonts w:ascii="Arial" w:hAnsi="Arial"/>
                <w:b/>
                <w:bCs/>
                <w:color w:val="FF0000"/>
              </w:rPr>
            </w:pPr>
          </w:p>
          <w:p w14:paraId="53C2E82B" w14:textId="77777777" w:rsidR="008645B3" w:rsidRPr="008645B3" w:rsidRDefault="008645B3" w:rsidP="00827E8B">
            <w:pPr>
              <w:jc w:val="both"/>
              <w:rPr>
                <w:rFonts w:ascii="Arial" w:eastAsia="Times New Roman" w:hAnsi="Arial"/>
                <w:b/>
                <w:bCs/>
                <w:lang w:eastAsia="pt-BR"/>
              </w:rPr>
            </w:pPr>
            <w:r w:rsidRPr="008645B3">
              <w:rPr>
                <w:rFonts w:ascii="Arial" w:hAnsi="Arial"/>
                <w:b/>
                <w:bCs/>
                <w:color w:val="000000"/>
              </w:rPr>
              <w:t>TIJOLO BAIANO - 9CM X 19CM X 19CM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1A78A" w14:textId="7F69A265" w:rsidR="008645B3" w:rsidRPr="008645B3" w:rsidRDefault="008645B3" w:rsidP="00827E8B">
            <w:pPr>
              <w:spacing w:before="60" w:after="60"/>
              <w:jc w:val="center"/>
              <w:rPr>
                <w:rFonts w:ascii="Arial" w:hAnsi="Arial"/>
                <w:b/>
                <w:bCs/>
              </w:rPr>
            </w:pPr>
            <w:r>
              <w:rPr>
                <w:rFonts w:ascii="Arial" w:hAnsi="Arial"/>
                <w:b/>
                <w:bCs/>
              </w:rPr>
              <w:t>0,95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544E2" w14:textId="7602EA1C" w:rsidR="008645B3" w:rsidRPr="008645B3" w:rsidRDefault="00DB702D" w:rsidP="00827E8B">
            <w:pPr>
              <w:spacing w:before="60" w:after="60"/>
              <w:jc w:val="center"/>
              <w:rPr>
                <w:rFonts w:ascii="Arial" w:hAnsi="Arial"/>
                <w:b/>
                <w:bCs/>
              </w:rPr>
            </w:pPr>
            <w:r>
              <w:rPr>
                <w:rFonts w:ascii="Arial" w:hAnsi="Arial"/>
                <w:b/>
                <w:bCs/>
              </w:rPr>
              <w:t>76.000,00</w:t>
            </w:r>
          </w:p>
        </w:tc>
      </w:tr>
      <w:tr w:rsidR="005B1026" w:rsidRPr="008645B3" w14:paraId="7FC852DB"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E4C21" w14:textId="3E728A52" w:rsidR="005B1026" w:rsidRPr="008645B3" w:rsidRDefault="005B1026" w:rsidP="005B1026">
            <w:pPr>
              <w:spacing w:before="60" w:after="60"/>
              <w:jc w:val="center"/>
              <w:rPr>
                <w:rFonts w:ascii="Arial" w:hAnsi="Arial"/>
                <w:b/>
                <w:bCs/>
              </w:rPr>
            </w:pPr>
            <w:r>
              <w:rPr>
                <w:rFonts w:ascii="Arial" w:hAnsi="Arial"/>
                <w:b/>
                <w:bCs/>
              </w:rPr>
              <w:t>04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B668D" w14:textId="743A21B9" w:rsidR="005B1026"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180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A23E3" w14:textId="752CA8C5" w:rsidR="005B1026" w:rsidRPr="008645B3"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F8E30" w14:textId="4D53836E" w:rsidR="005B1026" w:rsidRPr="008645B3" w:rsidRDefault="005B1026" w:rsidP="005B1026">
            <w:pPr>
              <w:jc w:val="both"/>
              <w:rPr>
                <w:rFonts w:ascii="Arial" w:hAnsi="Arial"/>
                <w:b/>
                <w:bCs/>
                <w:color w:val="000000"/>
              </w:rPr>
            </w:pPr>
            <w:r w:rsidRPr="0071112C">
              <w:rPr>
                <w:rFonts w:ascii="Arial" w:hAnsi="Arial"/>
                <w:b/>
                <w:bCs/>
                <w:color w:val="000000"/>
              </w:rPr>
              <w:t>PEDRA BRITADA N°</w:t>
            </w:r>
            <w:r>
              <w:rPr>
                <w:rFonts w:ascii="Arial" w:hAnsi="Arial"/>
                <w:b/>
                <w:bCs/>
                <w:color w:val="000000"/>
              </w:rPr>
              <w:t xml:space="preserve">1, </w:t>
            </w:r>
            <w:r w:rsidRPr="00E9153A">
              <w:rPr>
                <w:rFonts w:ascii="Arial" w:hAnsi="Arial"/>
                <w:b/>
                <w:bCs/>
                <w:color w:val="000000"/>
                <w:u w:val="single"/>
              </w:rPr>
              <w:t>conforme</w:t>
            </w:r>
            <w:r>
              <w:rPr>
                <w:rFonts w:ascii="Arial" w:hAnsi="Arial"/>
                <w:b/>
                <w:bCs/>
                <w:color w:val="000000"/>
                <w:u w:val="single"/>
              </w:rPr>
              <w:t xml:space="preserve"> detalhamento 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E8F4C" w14:textId="17E5E22A" w:rsidR="005B1026" w:rsidRDefault="005B1026" w:rsidP="005B1026">
            <w:pPr>
              <w:spacing w:before="60" w:after="60"/>
              <w:jc w:val="center"/>
              <w:rPr>
                <w:rFonts w:ascii="Arial" w:hAnsi="Arial"/>
                <w:b/>
                <w:bCs/>
              </w:rPr>
            </w:pPr>
            <w:r>
              <w:rPr>
                <w:rFonts w:ascii="Arial" w:hAnsi="Arial"/>
                <w:b/>
                <w:bCs/>
              </w:rPr>
              <w:t>130,50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C1182" w14:textId="69221882" w:rsidR="005B1026" w:rsidRDefault="005B1026" w:rsidP="005B1026">
            <w:pPr>
              <w:spacing w:before="60" w:after="60"/>
              <w:jc w:val="center"/>
              <w:rPr>
                <w:rFonts w:ascii="Arial" w:hAnsi="Arial"/>
                <w:b/>
                <w:bCs/>
              </w:rPr>
            </w:pPr>
            <w:r>
              <w:rPr>
                <w:rFonts w:ascii="Arial" w:hAnsi="Arial"/>
                <w:b/>
                <w:bCs/>
              </w:rPr>
              <w:t>23.490,00</w:t>
            </w:r>
          </w:p>
        </w:tc>
      </w:tr>
      <w:tr w:rsidR="005B1026" w:rsidRPr="008645B3" w14:paraId="7DD3EA37"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F3236" w14:textId="6D3E272A" w:rsidR="005B1026" w:rsidRDefault="005B1026" w:rsidP="005B1026">
            <w:pPr>
              <w:spacing w:before="60" w:after="60"/>
              <w:jc w:val="center"/>
              <w:rPr>
                <w:rFonts w:ascii="Arial" w:hAnsi="Arial"/>
                <w:b/>
                <w:bCs/>
              </w:rPr>
            </w:pPr>
            <w:r>
              <w:rPr>
                <w:rFonts w:ascii="Arial" w:hAnsi="Arial"/>
                <w:b/>
                <w:bCs/>
              </w:rPr>
              <w:t>05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60101" w14:textId="65B23E58" w:rsidR="005B1026"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450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176D4" w14:textId="020EB5BA" w:rsidR="005B1026"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87954" w14:textId="095E4870" w:rsidR="005B1026" w:rsidRPr="0071112C" w:rsidRDefault="005B1026" w:rsidP="005B1026">
            <w:pPr>
              <w:jc w:val="both"/>
              <w:rPr>
                <w:rFonts w:ascii="Arial" w:hAnsi="Arial"/>
                <w:b/>
                <w:bCs/>
                <w:color w:val="000000"/>
              </w:rPr>
            </w:pPr>
            <w:r w:rsidRPr="0071112C">
              <w:rPr>
                <w:rFonts w:ascii="Arial" w:hAnsi="Arial"/>
                <w:b/>
                <w:bCs/>
                <w:color w:val="000000"/>
              </w:rPr>
              <w:t>PEDRISCO LIMPO - GRANULOMETRIA DE 4,8MM A 5,00MM</w:t>
            </w:r>
            <w:r>
              <w:rPr>
                <w:rFonts w:ascii="Arial" w:hAnsi="Arial"/>
                <w:b/>
                <w:bCs/>
                <w:color w:val="000000"/>
              </w:rPr>
              <w:t xml:space="preserve">, </w:t>
            </w:r>
            <w:r w:rsidRPr="00E9153A">
              <w:rPr>
                <w:rFonts w:ascii="Arial" w:hAnsi="Arial"/>
                <w:b/>
                <w:bCs/>
                <w:color w:val="000000"/>
                <w:u w:val="single"/>
              </w:rPr>
              <w:t>conforme</w:t>
            </w:r>
            <w:r>
              <w:rPr>
                <w:rFonts w:ascii="Arial" w:hAnsi="Arial"/>
                <w:b/>
                <w:bCs/>
                <w:color w:val="000000"/>
                <w:u w:val="single"/>
              </w:rPr>
              <w:t xml:space="preserve"> detalhamento 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3954F" w14:textId="010D9615" w:rsidR="005B1026" w:rsidRDefault="005B1026" w:rsidP="005B1026">
            <w:pPr>
              <w:spacing w:before="60" w:after="60"/>
              <w:jc w:val="center"/>
              <w:rPr>
                <w:rFonts w:ascii="Arial" w:hAnsi="Arial"/>
                <w:b/>
                <w:bCs/>
              </w:rPr>
            </w:pPr>
            <w:r>
              <w:rPr>
                <w:rFonts w:ascii="Arial" w:hAnsi="Arial"/>
                <w:b/>
                <w:bCs/>
              </w:rPr>
              <w:t>125,04</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3D309" w14:textId="0143603E" w:rsidR="005B1026" w:rsidRDefault="005B1026" w:rsidP="005B1026">
            <w:pPr>
              <w:spacing w:before="60" w:after="60"/>
              <w:jc w:val="center"/>
              <w:rPr>
                <w:rFonts w:ascii="Arial" w:hAnsi="Arial"/>
                <w:b/>
                <w:bCs/>
              </w:rPr>
            </w:pPr>
            <w:r>
              <w:rPr>
                <w:rFonts w:ascii="Arial" w:hAnsi="Arial"/>
                <w:b/>
                <w:bCs/>
              </w:rPr>
              <w:t>5.268,00</w:t>
            </w:r>
          </w:p>
        </w:tc>
      </w:tr>
      <w:tr w:rsidR="008645B3" w:rsidRPr="008645B3" w14:paraId="27030463"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502FC" w14:textId="0EED9500" w:rsidR="008645B3" w:rsidRPr="008645B3" w:rsidRDefault="005B1026" w:rsidP="00827E8B">
            <w:pPr>
              <w:spacing w:before="60" w:after="60"/>
              <w:jc w:val="center"/>
              <w:rPr>
                <w:rFonts w:ascii="Arial" w:hAnsi="Arial"/>
                <w:b/>
                <w:bCs/>
              </w:rPr>
            </w:pPr>
            <w:r>
              <w:rPr>
                <w:rFonts w:ascii="Arial" w:hAnsi="Arial"/>
                <w:b/>
                <w:bCs/>
              </w:rPr>
              <w:t>06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076B4" w14:textId="2FC9E3B7" w:rsidR="008645B3" w:rsidRPr="008645B3" w:rsidRDefault="008645B3" w:rsidP="00827E8B">
            <w:pPr>
              <w:spacing w:before="60" w:after="60"/>
              <w:jc w:val="center"/>
              <w:rPr>
                <w:rFonts w:ascii="Arial" w:eastAsia="Times New Roman" w:hAnsi="Arial"/>
                <w:b/>
                <w:bCs/>
                <w:lang w:eastAsia="en-US"/>
              </w:rPr>
            </w:pPr>
            <w:r>
              <w:rPr>
                <w:rFonts w:ascii="Arial" w:eastAsia="Times New Roman" w:hAnsi="Arial"/>
                <w:b/>
                <w:bCs/>
                <w:lang w:eastAsia="en-US"/>
              </w:rPr>
              <w:t>1.000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6CCA7" w14:textId="19F1E98B"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Saco</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EA72F" w14:textId="77777777" w:rsidR="008645B3" w:rsidRPr="008645B3" w:rsidRDefault="008645B3" w:rsidP="00827E8B">
            <w:pPr>
              <w:jc w:val="both"/>
              <w:rPr>
                <w:rFonts w:ascii="Arial" w:hAnsi="Arial"/>
                <w:b/>
                <w:bCs/>
                <w:color w:val="000000"/>
              </w:rPr>
            </w:pPr>
            <w:r w:rsidRPr="008645B3">
              <w:rPr>
                <w:rFonts w:ascii="Arial" w:hAnsi="Arial"/>
                <w:b/>
                <w:bCs/>
                <w:color w:val="000000"/>
              </w:rPr>
              <w:t>CIMENTO CP II-E-32, SACOS DE 50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073F7" w14:textId="05C9AA50" w:rsidR="008645B3" w:rsidRPr="008645B3" w:rsidRDefault="008645B3" w:rsidP="00827E8B">
            <w:pPr>
              <w:spacing w:before="60" w:after="60"/>
              <w:jc w:val="center"/>
              <w:rPr>
                <w:rFonts w:ascii="Arial" w:hAnsi="Arial"/>
                <w:b/>
                <w:bCs/>
              </w:rPr>
            </w:pPr>
            <w:r>
              <w:rPr>
                <w:rFonts w:ascii="Arial" w:hAnsi="Arial"/>
                <w:b/>
                <w:bCs/>
              </w:rPr>
              <w:t>39,20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DA5EB" w14:textId="280B4FA9" w:rsidR="008645B3" w:rsidRPr="008645B3" w:rsidRDefault="00DB702D" w:rsidP="00827E8B">
            <w:pPr>
              <w:spacing w:before="60" w:after="60"/>
              <w:jc w:val="center"/>
              <w:rPr>
                <w:rFonts w:ascii="Arial" w:hAnsi="Arial"/>
                <w:b/>
                <w:bCs/>
              </w:rPr>
            </w:pPr>
            <w:r>
              <w:rPr>
                <w:rFonts w:ascii="Arial" w:hAnsi="Arial"/>
                <w:b/>
                <w:bCs/>
              </w:rPr>
              <w:t>39.200,00</w:t>
            </w:r>
          </w:p>
        </w:tc>
      </w:tr>
      <w:tr w:rsidR="005B1026" w:rsidRPr="008645B3" w14:paraId="38B8A9CD"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C2C75" w14:textId="147B06E7" w:rsidR="005B1026" w:rsidRPr="008645B3" w:rsidRDefault="005B1026" w:rsidP="005B1026">
            <w:pPr>
              <w:spacing w:before="60" w:after="60"/>
              <w:jc w:val="center"/>
              <w:rPr>
                <w:rFonts w:ascii="Arial" w:hAnsi="Arial"/>
                <w:b/>
                <w:bCs/>
              </w:rPr>
            </w:pPr>
            <w:r>
              <w:rPr>
                <w:rFonts w:ascii="Arial" w:hAnsi="Arial"/>
                <w:b/>
                <w:bCs/>
              </w:rPr>
              <w:t>07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257AD" w14:textId="71140270" w:rsidR="005B1026"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300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A5326" w14:textId="27AE7D0C" w:rsidR="005B1026" w:rsidRPr="008645B3"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4C7B3" w14:textId="6C0000A9" w:rsidR="005B1026" w:rsidRPr="008645B3" w:rsidRDefault="005B1026" w:rsidP="005B1026">
            <w:pPr>
              <w:jc w:val="both"/>
              <w:rPr>
                <w:rFonts w:ascii="Arial" w:hAnsi="Arial"/>
                <w:b/>
                <w:bCs/>
                <w:color w:val="000000"/>
              </w:rPr>
            </w:pPr>
            <w:r w:rsidRPr="0071112C">
              <w:rPr>
                <w:rFonts w:ascii="Arial" w:hAnsi="Arial"/>
                <w:b/>
                <w:bCs/>
                <w:color w:val="000000"/>
              </w:rPr>
              <w:t>AREIA MÉDIA LAVADA - GRANULOMETRIA DE 0,20MM A 0,60MM</w:t>
            </w:r>
            <w:r>
              <w:rPr>
                <w:rFonts w:ascii="Arial" w:hAnsi="Arial"/>
                <w:b/>
                <w:bCs/>
                <w:color w:val="000000"/>
              </w:rPr>
              <w:t xml:space="preserve">, </w:t>
            </w:r>
            <w:r w:rsidRPr="00E9153A">
              <w:rPr>
                <w:rFonts w:ascii="Arial" w:hAnsi="Arial"/>
                <w:b/>
                <w:bCs/>
                <w:color w:val="000000"/>
                <w:u w:val="single"/>
              </w:rPr>
              <w:t>conforme</w:t>
            </w:r>
            <w:r>
              <w:rPr>
                <w:rFonts w:ascii="Arial" w:hAnsi="Arial"/>
                <w:b/>
                <w:bCs/>
                <w:color w:val="000000"/>
                <w:u w:val="single"/>
              </w:rPr>
              <w:t xml:space="preserve"> detalhamento </w:t>
            </w:r>
            <w:r>
              <w:rPr>
                <w:rFonts w:ascii="Arial" w:hAnsi="Arial"/>
                <w:b/>
                <w:bCs/>
                <w:color w:val="000000"/>
                <w:u w:val="single"/>
              </w:rPr>
              <w:lastRenderedPageBreak/>
              <w:t>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DF147" w14:textId="5726424A" w:rsidR="005B1026" w:rsidRDefault="005B1026" w:rsidP="005B1026">
            <w:pPr>
              <w:spacing w:before="60" w:after="60"/>
              <w:jc w:val="center"/>
              <w:rPr>
                <w:rFonts w:ascii="Arial" w:hAnsi="Arial"/>
                <w:b/>
                <w:bCs/>
              </w:rPr>
            </w:pPr>
            <w:r>
              <w:rPr>
                <w:rFonts w:ascii="Arial" w:hAnsi="Arial"/>
                <w:b/>
                <w:bCs/>
              </w:rPr>
              <w:lastRenderedPageBreak/>
              <w:t>130,50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DDCB3" w14:textId="71C9E420" w:rsidR="005B1026" w:rsidRDefault="005B1026" w:rsidP="005B1026">
            <w:pPr>
              <w:spacing w:before="60" w:after="60"/>
              <w:jc w:val="center"/>
              <w:rPr>
                <w:rFonts w:ascii="Arial" w:hAnsi="Arial"/>
                <w:b/>
                <w:bCs/>
              </w:rPr>
            </w:pPr>
            <w:r>
              <w:rPr>
                <w:rFonts w:ascii="Arial" w:hAnsi="Arial"/>
                <w:b/>
                <w:bCs/>
              </w:rPr>
              <w:t>39.150,00</w:t>
            </w:r>
          </w:p>
        </w:tc>
      </w:tr>
      <w:tr w:rsidR="008645B3" w:rsidRPr="008645B3" w14:paraId="1218C086"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BFF8A" w14:textId="64802A0A" w:rsidR="008645B3" w:rsidRPr="008645B3" w:rsidRDefault="005B1026" w:rsidP="00827E8B">
            <w:pPr>
              <w:spacing w:before="60" w:after="60"/>
              <w:jc w:val="center"/>
              <w:rPr>
                <w:rFonts w:ascii="Arial" w:hAnsi="Arial"/>
                <w:b/>
                <w:bCs/>
              </w:rPr>
            </w:pPr>
            <w:r>
              <w:rPr>
                <w:rFonts w:ascii="Arial" w:hAnsi="Arial"/>
                <w:b/>
                <w:bCs/>
              </w:rPr>
              <w:t>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7261A" w14:textId="66CED32E" w:rsidR="008645B3" w:rsidRPr="008645B3" w:rsidRDefault="008645B3" w:rsidP="00827E8B">
            <w:pPr>
              <w:spacing w:before="60" w:after="60"/>
              <w:jc w:val="center"/>
              <w:rPr>
                <w:rFonts w:ascii="Arial" w:eastAsia="Times New Roman" w:hAnsi="Arial"/>
                <w:b/>
                <w:bCs/>
                <w:lang w:eastAsia="en-US"/>
              </w:rPr>
            </w:pPr>
            <w:r>
              <w:rPr>
                <w:rFonts w:ascii="Arial" w:eastAsia="Times New Roman" w:hAnsi="Arial"/>
                <w:b/>
                <w:bCs/>
                <w:lang w:eastAsia="en-US"/>
              </w:rPr>
              <w:t>950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D8C89" w14:textId="3EA72668"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Saco</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F02D1" w14:textId="77777777" w:rsidR="0056133D" w:rsidRDefault="0056133D" w:rsidP="0056133D">
            <w:pPr>
              <w:jc w:val="center"/>
              <w:rPr>
                <w:rFonts w:ascii="Arial" w:hAnsi="Arial"/>
                <w:b/>
                <w:bCs/>
                <w:color w:val="FF0000"/>
              </w:rPr>
            </w:pPr>
            <w:r w:rsidRPr="0056133D">
              <w:rPr>
                <w:rFonts w:ascii="Arial" w:hAnsi="Arial"/>
                <w:b/>
                <w:bCs/>
                <w:color w:val="FF0000"/>
              </w:rPr>
              <w:t>COTA EXCLUSIVO ME/EPP</w:t>
            </w:r>
          </w:p>
          <w:p w14:paraId="47001110" w14:textId="77777777" w:rsidR="0056133D" w:rsidRPr="0056133D" w:rsidRDefault="0056133D" w:rsidP="0056133D">
            <w:pPr>
              <w:jc w:val="center"/>
              <w:rPr>
                <w:rFonts w:ascii="Arial" w:hAnsi="Arial"/>
                <w:b/>
                <w:bCs/>
                <w:color w:val="FF0000"/>
              </w:rPr>
            </w:pPr>
          </w:p>
          <w:p w14:paraId="1B0E3D49" w14:textId="77777777" w:rsidR="008645B3" w:rsidRPr="008645B3" w:rsidRDefault="008645B3" w:rsidP="00827E8B">
            <w:pPr>
              <w:jc w:val="both"/>
              <w:rPr>
                <w:rFonts w:ascii="Arial" w:hAnsi="Arial"/>
                <w:b/>
                <w:bCs/>
                <w:color w:val="000000"/>
              </w:rPr>
            </w:pPr>
            <w:r w:rsidRPr="008645B3">
              <w:rPr>
                <w:rFonts w:ascii="Arial" w:hAnsi="Arial"/>
                <w:b/>
                <w:bCs/>
                <w:color w:val="000000"/>
              </w:rPr>
              <w:t>CAL HIDRATADA, SACOS DE 20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1E400" w14:textId="39A6851F" w:rsidR="008645B3" w:rsidRPr="008645B3" w:rsidRDefault="008645B3" w:rsidP="00827E8B">
            <w:pPr>
              <w:spacing w:before="60" w:after="60"/>
              <w:jc w:val="center"/>
              <w:rPr>
                <w:rFonts w:ascii="Arial" w:hAnsi="Arial"/>
                <w:b/>
                <w:bCs/>
              </w:rPr>
            </w:pPr>
            <w:r>
              <w:rPr>
                <w:rFonts w:ascii="Arial" w:hAnsi="Arial"/>
                <w:b/>
                <w:bCs/>
              </w:rPr>
              <w:t>19,45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49C9B" w14:textId="54708254" w:rsidR="008645B3" w:rsidRPr="008645B3" w:rsidRDefault="00DB702D" w:rsidP="00827E8B">
            <w:pPr>
              <w:spacing w:before="60" w:after="60"/>
              <w:jc w:val="center"/>
              <w:rPr>
                <w:rFonts w:ascii="Arial" w:hAnsi="Arial"/>
                <w:b/>
                <w:bCs/>
              </w:rPr>
            </w:pPr>
            <w:r>
              <w:rPr>
                <w:rFonts w:ascii="Arial" w:hAnsi="Arial"/>
                <w:b/>
                <w:bCs/>
              </w:rPr>
              <w:t>18.477,50</w:t>
            </w:r>
          </w:p>
        </w:tc>
      </w:tr>
      <w:tr w:rsidR="005B1026" w:rsidRPr="008645B3" w14:paraId="51ABD84A"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7F045" w14:textId="34F946E0" w:rsidR="005B1026" w:rsidRPr="008645B3" w:rsidRDefault="005B1026" w:rsidP="005B1026">
            <w:pPr>
              <w:spacing w:before="60" w:after="60"/>
              <w:jc w:val="center"/>
              <w:rPr>
                <w:rFonts w:ascii="Arial" w:hAnsi="Arial"/>
                <w:b/>
                <w:bCs/>
              </w:rPr>
            </w:pPr>
            <w:r>
              <w:rPr>
                <w:rFonts w:ascii="Arial" w:hAnsi="Arial"/>
                <w:b/>
                <w:bCs/>
              </w:rPr>
              <w:t>09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9487B" w14:textId="59F830B8" w:rsidR="005B1026" w:rsidRPr="008645B3"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525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E601D" w14:textId="2171DF28" w:rsidR="005B1026"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A12AC" w14:textId="288AD2FB" w:rsidR="005B1026" w:rsidRPr="00DB702D" w:rsidRDefault="005B1026" w:rsidP="005B1026">
            <w:pPr>
              <w:jc w:val="both"/>
              <w:rPr>
                <w:rFonts w:ascii="Arial" w:hAnsi="Arial"/>
                <w:b/>
                <w:bCs/>
              </w:rPr>
            </w:pPr>
            <w:r w:rsidRPr="0071112C">
              <w:rPr>
                <w:rFonts w:ascii="Arial" w:hAnsi="Arial"/>
                <w:b/>
                <w:bCs/>
                <w:color w:val="000000"/>
              </w:rPr>
              <w:t>AREIA FINA BRANCA</w:t>
            </w:r>
            <w:r>
              <w:rPr>
                <w:rFonts w:ascii="Arial" w:hAnsi="Arial"/>
                <w:b/>
                <w:bCs/>
                <w:color w:val="000000"/>
              </w:rPr>
              <w:t xml:space="preserve">, </w:t>
            </w:r>
            <w:r w:rsidRPr="00E9153A">
              <w:rPr>
                <w:rFonts w:ascii="Arial" w:hAnsi="Arial"/>
                <w:b/>
                <w:bCs/>
                <w:color w:val="000000"/>
                <w:u w:val="single"/>
              </w:rPr>
              <w:t>conforme</w:t>
            </w:r>
            <w:r>
              <w:rPr>
                <w:rFonts w:ascii="Arial" w:hAnsi="Arial"/>
                <w:b/>
                <w:bCs/>
                <w:color w:val="000000"/>
                <w:u w:val="single"/>
              </w:rPr>
              <w:t xml:space="preserve"> detalhamento 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B3E09" w14:textId="70CCABAA" w:rsidR="005B1026" w:rsidRDefault="005B1026" w:rsidP="005B1026">
            <w:pPr>
              <w:spacing w:before="60" w:after="60"/>
              <w:jc w:val="center"/>
              <w:rPr>
                <w:rFonts w:ascii="Arial" w:hAnsi="Arial"/>
                <w:b/>
                <w:bCs/>
              </w:rPr>
            </w:pPr>
            <w:r>
              <w:rPr>
                <w:rFonts w:ascii="Arial" w:hAnsi="Arial"/>
                <w:b/>
                <w:bCs/>
              </w:rPr>
              <w:t>130,50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2781D0" w14:textId="76E299B5" w:rsidR="005B1026" w:rsidRDefault="005B1026" w:rsidP="005B1026">
            <w:pPr>
              <w:spacing w:before="60" w:after="60"/>
              <w:jc w:val="center"/>
              <w:rPr>
                <w:rFonts w:ascii="Arial" w:hAnsi="Arial"/>
                <w:b/>
                <w:bCs/>
              </w:rPr>
            </w:pPr>
            <w:r>
              <w:rPr>
                <w:rFonts w:ascii="Arial" w:hAnsi="Arial"/>
                <w:b/>
                <w:bCs/>
              </w:rPr>
              <w:t>68.512,50</w:t>
            </w:r>
          </w:p>
        </w:tc>
      </w:tr>
      <w:tr w:rsidR="008645B3" w:rsidRPr="008645B3" w14:paraId="12C7E90E"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EA2D4" w14:textId="387C2D30" w:rsidR="008645B3" w:rsidRPr="008645B3" w:rsidRDefault="005B1026" w:rsidP="00827E8B">
            <w:pPr>
              <w:spacing w:before="60" w:after="60"/>
              <w:jc w:val="center"/>
              <w:rPr>
                <w:rFonts w:ascii="Arial" w:hAnsi="Arial"/>
                <w:b/>
                <w:bCs/>
              </w:rPr>
            </w:pPr>
            <w:r>
              <w:rPr>
                <w:rFonts w:ascii="Arial" w:hAnsi="Arial"/>
                <w:b/>
                <w:bCs/>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98A2B" w14:textId="444DBB1F"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20</w:t>
            </w:r>
            <w:r>
              <w:rPr>
                <w:rFonts w:ascii="Arial" w:eastAsia="Times New Roman" w:hAnsi="Arial"/>
                <w:b/>
                <w:bCs/>
                <w:lang w:eastAsia="en-US"/>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63D5B" w14:textId="3A697454" w:rsidR="008645B3" w:rsidRPr="008645B3" w:rsidRDefault="002233C6" w:rsidP="00827E8B">
            <w:pPr>
              <w:spacing w:before="60" w:after="60"/>
              <w:jc w:val="center"/>
              <w:rPr>
                <w:rFonts w:ascii="Arial" w:eastAsia="Times New Roman" w:hAnsi="Arial"/>
                <w:b/>
                <w:bCs/>
                <w:lang w:eastAsia="en-US"/>
              </w:rPr>
            </w:pPr>
            <w:proofErr w:type="spellStart"/>
            <w:r>
              <w:rPr>
                <w:rFonts w:ascii="Arial" w:eastAsia="Times New Roman" w:hAnsi="Arial"/>
                <w:b/>
                <w:bCs/>
                <w:lang w:eastAsia="en-US"/>
              </w:rPr>
              <w:t>Pç</w:t>
            </w:r>
            <w:proofErr w:type="spellEnd"/>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50EB7" w14:textId="1F6BEC21" w:rsidR="008645B3" w:rsidRPr="008645B3" w:rsidRDefault="008645B3" w:rsidP="00827E8B">
            <w:pPr>
              <w:jc w:val="both"/>
              <w:rPr>
                <w:rFonts w:ascii="Arial" w:hAnsi="Arial"/>
                <w:b/>
                <w:bCs/>
                <w:color w:val="000000"/>
              </w:rPr>
            </w:pPr>
            <w:r w:rsidRPr="00DB702D">
              <w:rPr>
                <w:rFonts w:ascii="Arial" w:hAnsi="Arial"/>
                <w:b/>
                <w:bCs/>
              </w:rPr>
              <w:t xml:space="preserve">CHAPA DE MADEIRITE </w:t>
            </w:r>
            <w:r w:rsidR="00DB702D" w:rsidRPr="00DB702D">
              <w:rPr>
                <w:rFonts w:ascii="Arial" w:hAnsi="Arial"/>
                <w:b/>
                <w:bCs/>
              </w:rPr>
              <w:t>PLASTIFICADA</w:t>
            </w:r>
            <w:r w:rsidRPr="00DB702D">
              <w:rPr>
                <w:rFonts w:ascii="Arial" w:hAnsi="Arial"/>
                <w:b/>
                <w:bCs/>
              </w:rPr>
              <w:t xml:space="preserve"> 110X220 CM, ESPESSURA DE 18MM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26CBB" w14:textId="63939733" w:rsidR="008645B3" w:rsidRPr="008645B3" w:rsidRDefault="002233C6" w:rsidP="00827E8B">
            <w:pPr>
              <w:spacing w:before="60" w:after="60"/>
              <w:jc w:val="center"/>
              <w:rPr>
                <w:rFonts w:ascii="Arial" w:hAnsi="Arial"/>
                <w:b/>
                <w:bCs/>
              </w:rPr>
            </w:pPr>
            <w:r>
              <w:rPr>
                <w:rFonts w:ascii="Arial" w:hAnsi="Arial"/>
                <w:b/>
                <w:bCs/>
              </w:rPr>
              <w:t>221,75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20B4B" w14:textId="6441C7DC" w:rsidR="008645B3" w:rsidRPr="008645B3" w:rsidRDefault="00DB702D" w:rsidP="00827E8B">
            <w:pPr>
              <w:spacing w:before="60" w:after="60"/>
              <w:jc w:val="center"/>
              <w:rPr>
                <w:rFonts w:ascii="Arial" w:hAnsi="Arial"/>
                <w:b/>
                <w:bCs/>
              </w:rPr>
            </w:pPr>
            <w:r>
              <w:rPr>
                <w:rFonts w:ascii="Arial" w:hAnsi="Arial"/>
                <w:b/>
                <w:bCs/>
              </w:rPr>
              <w:t>44.350,00</w:t>
            </w:r>
          </w:p>
        </w:tc>
      </w:tr>
      <w:tr w:rsidR="005B1026" w:rsidRPr="008645B3" w14:paraId="6AF84CDE"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5895C" w14:textId="23E7F6A5" w:rsidR="005B1026" w:rsidRDefault="005B1026" w:rsidP="005B1026">
            <w:pPr>
              <w:spacing w:before="60" w:after="60"/>
              <w:jc w:val="center"/>
              <w:rPr>
                <w:rFonts w:ascii="Arial" w:hAnsi="Arial"/>
                <w:b/>
                <w:bCs/>
              </w:rPr>
            </w:pPr>
            <w:r>
              <w:rPr>
                <w:rFonts w:ascii="Arial" w:hAnsi="Arial"/>
                <w:b/>
                <w:bCs/>
              </w:rPr>
              <w:t>11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3553A" w14:textId="03B29EE8" w:rsidR="005B1026" w:rsidRPr="008645B3"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180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984DD" w14:textId="7686E373" w:rsidR="005B1026" w:rsidRDefault="005B1026" w:rsidP="005B1026">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AD040" w14:textId="2FD0A352" w:rsidR="005B1026" w:rsidRPr="00DB702D" w:rsidRDefault="005B1026" w:rsidP="005B1026">
            <w:pPr>
              <w:jc w:val="both"/>
              <w:rPr>
                <w:rFonts w:ascii="Arial" w:hAnsi="Arial"/>
                <w:b/>
                <w:bCs/>
              </w:rPr>
            </w:pPr>
            <w:r w:rsidRPr="0071112C">
              <w:rPr>
                <w:rFonts w:ascii="Arial" w:hAnsi="Arial"/>
                <w:b/>
                <w:bCs/>
                <w:color w:val="000000"/>
              </w:rPr>
              <w:t xml:space="preserve">BRITA GRADUADA SIMPLES </w:t>
            </w:r>
            <w:r>
              <w:rPr>
                <w:rFonts w:ascii="Arial" w:hAnsi="Arial"/>
                <w:b/>
                <w:bCs/>
                <w:color w:val="000000"/>
              </w:rPr>
              <w:t>–</w:t>
            </w:r>
            <w:r w:rsidRPr="0071112C">
              <w:rPr>
                <w:rFonts w:ascii="Arial" w:hAnsi="Arial"/>
                <w:b/>
                <w:bCs/>
                <w:color w:val="000000"/>
              </w:rPr>
              <w:t xml:space="preserve"> BGS</w:t>
            </w:r>
            <w:r>
              <w:rPr>
                <w:rFonts w:ascii="Arial" w:hAnsi="Arial"/>
                <w:b/>
                <w:bCs/>
                <w:color w:val="000000"/>
              </w:rPr>
              <w:t xml:space="preserve">, </w:t>
            </w:r>
            <w:r w:rsidRPr="00E9153A">
              <w:rPr>
                <w:rFonts w:ascii="Arial" w:hAnsi="Arial"/>
                <w:b/>
                <w:bCs/>
                <w:color w:val="000000"/>
                <w:u w:val="single"/>
              </w:rPr>
              <w:t>conforme</w:t>
            </w:r>
            <w:r>
              <w:rPr>
                <w:rFonts w:ascii="Arial" w:hAnsi="Arial"/>
                <w:b/>
                <w:bCs/>
                <w:color w:val="000000"/>
                <w:u w:val="single"/>
              </w:rPr>
              <w:t xml:space="preserve"> detalhamento 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40967" w14:textId="72165408" w:rsidR="005B1026" w:rsidRDefault="005B1026" w:rsidP="005B1026">
            <w:pPr>
              <w:spacing w:before="60" w:after="60"/>
              <w:jc w:val="center"/>
              <w:rPr>
                <w:rFonts w:ascii="Arial" w:hAnsi="Arial"/>
                <w:b/>
                <w:bCs/>
              </w:rPr>
            </w:pPr>
            <w:r>
              <w:rPr>
                <w:rFonts w:ascii="Arial" w:hAnsi="Arial"/>
                <w:b/>
                <w:bCs/>
              </w:rPr>
              <w:t>130,50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9B2AC" w14:textId="5DA2AF8A" w:rsidR="005B1026" w:rsidRDefault="005B1026" w:rsidP="005B1026">
            <w:pPr>
              <w:spacing w:before="60" w:after="60"/>
              <w:jc w:val="center"/>
              <w:rPr>
                <w:rFonts w:ascii="Arial" w:hAnsi="Arial"/>
                <w:b/>
                <w:bCs/>
              </w:rPr>
            </w:pPr>
            <w:r>
              <w:rPr>
                <w:rFonts w:ascii="Arial" w:hAnsi="Arial"/>
                <w:b/>
                <w:bCs/>
              </w:rPr>
              <w:t>23.490,00</w:t>
            </w:r>
          </w:p>
        </w:tc>
      </w:tr>
      <w:tr w:rsidR="008645B3" w:rsidRPr="008645B3" w14:paraId="259AD7BC"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15205" w14:textId="047BB8B3" w:rsidR="008645B3" w:rsidRPr="008645B3" w:rsidRDefault="005B1026" w:rsidP="00827E8B">
            <w:pPr>
              <w:spacing w:before="60" w:after="60"/>
              <w:jc w:val="center"/>
              <w:rPr>
                <w:rFonts w:ascii="Arial" w:hAnsi="Arial"/>
                <w:b/>
                <w:bCs/>
              </w:rPr>
            </w:pPr>
            <w:r>
              <w:rPr>
                <w:rFonts w:ascii="Arial" w:hAnsi="Arial"/>
                <w:b/>
                <w:bCs/>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46D65" w14:textId="77E2DE25" w:rsidR="008645B3" w:rsidRPr="008645B3" w:rsidRDefault="002233C6" w:rsidP="00827E8B">
            <w:pPr>
              <w:spacing w:before="60" w:after="60"/>
              <w:jc w:val="center"/>
              <w:rPr>
                <w:rFonts w:ascii="Arial" w:eastAsia="Times New Roman" w:hAnsi="Arial"/>
                <w:b/>
                <w:bCs/>
                <w:lang w:eastAsia="en-US"/>
              </w:rPr>
            </w:pPr>
            <w:r>
              <w:rPr>
                <w:rFonts w:ascii="Arial" w:eastAsia="Times New Roman" w:hAnsi="Arial"/>
                <w:b/>
                <w:bCs/>
                <w:lang w:eastAsia="en-US"/>
              </w:rPr>
              <w:t>1</w:t>
            </w:r>
            <w:r w:rsidR="008645B3" w:rsidRPr="008645B3">
              <w:rPr>
                <w:rFonts w:ascii="Arial" w:eastAsia="Times New Roman" w:hAnsi="Arial"/>
                <w:b/>
                <w:bCs/>
                <w:lang w:eastAsia="en-US"/>
              </w:rPr>
              <w:t>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5A4E3" w14:textId="123E274B" w:rsidR="008645B3" w:rsidRPr="008645B3" w:rsidRDefault="002233C6" w:rsidP="00827E8B">
            <w:pPr>
              <w:spacing w:before="60" w:after="60"/>
              <w:jc w:val="center"/>
              <w:rPr>
                <w:rFonts w:ascii="Arial" w:eastAsia="Times New Roman" w:hAnsi="Arial"/>
                <w:b/>
                <w:bCs/>
                <w:lang w:eastAsia="en-US"/>
              </w:rPr>
            </w:pPr>
            <w:r>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7283E" w14:textId="77777777" w:rsidR="008645B3" w:rsidRPr="008645B3" w:rsidRDefault="008645B3" w:rsidP="00827E8B">
            <w:pPr>
              <w:jc w:val="both"/>
              <w:rPr>
                <w:rFonts w:ascii="Arial" w:hAnsi="Arial"/>
                <w:b/>
                <w:bCs/>
                <w:color w:val="000000"/>
              </w:rPr>
            </w:pPr>
            <w:r w:rsidRPr="008645B3">
              <w:rPr>
                <w:rFonts w:ascii="Arial" w:hAnsi="Arial"/>
                <w:b/>
                <w:bCs/>
                <w:color w:val="000000"/>
              </w:rPr>
              <w:t>ARGAMASSA DE ASSENTAMENTO DE REVESTIMENTOS CERÂMICOS E PISOS AC-III, SACOS DE 20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FA0D4" w14:textId="55FA6E41" w:rsidR="008645B3" w:rsidRPr="008645B3" w:rsidRDefault="002233C6" w:rsidP="00827E8B">
            <w:pPr>
              <w:spacing w:before="60" w:after="60"/>
              <w:jc w:val="center"/>
              <w:rPr>
                <w:rFonts w:ascii="Arial" w:hAnsi="Arial"/>
                <w:b/>
                <w:bCs/>
              </w:rPr>
            </w:pPr>
            <w:r>
              <w:rPr>
                <w:rFonts w:ascii="Arial" w:hAnsi="Arial"/>
                <w:b/>
                <w:bCs/>
              </w:rPr>
              <w:t>31,23</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9915F" w14:textId="3FECB548" w:rsidR="008645B3" w:rsidRPr="008645B3" w:rsidRDefault="00DB702D" w:rsidP="00827E8B">
            <w:pPr>
              <w:spacing w:before="60" w:after="60"/>
              <w:jc w:val="center"/>
              <w:rPr>
                <w:rFonts w:ascii="Arial" w:hAnsi="Arial"/>
                <w:b/>
                <w:bCs/>
              </w:rPr>
            </w:pPr>
            <w:r>
              <w:rPr>
                <w:rFonts w:ascii="Arial" w:hAnsi="Arial"/>
                <w:b/>
                <w:bCs/>
              </w:rPr>
              <w:t>4.684,50</w:t>
            </w:r>
          </w:p>
        </w:tc>
      </w:tr>
      <w:tr w:rsidR="008645B3" w:rsidRPr="008645B3" w14:paraId="5C31B909"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530231" w14:textId="78A66031" w:rsidR="008645B3" w:rsidRPr="008645B3" w:rsidRDefault="005B1026" w:rsidP="00827E8B">
            <w:pPr>
              <w:spacing w:before="60" w:after="60"/>
              <w:jc w:val="center"/>
              <w:rPr>
                <w:rFonts w:ascii="Arial" w:hAnsi="Arial"/>
                <w:b/>
                <w:bCs/>
              </w:rPr>
            </w:pPr>
            <w:r>
              <w:rPr>
                <w:rFonts w:ascii="Arial" w:hAnsi="Arial"/>
                <w:b/>
                <w:bCs/>
              </w:rPr>
              <w:t>13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7E2CC" w14:textId="6FF0A628" w:rsidR="008645B3" w:rsidRPr="008645B3" w:rsidRDefault="002233C6" w:rsidP="00827E8B">
            <w:pPr>
              <w:spacing w:before="60" w:after="60"/>
              <w:jc w:val="center"/>
              <w:rPr>
                <w:rFonts w:ascii="Arial" w:eastAsia="Times New Roman" w:hAnsi="Arial"/>
                <w:b/>
                <w:bCs/>
                <w:lang w:eastAsia="en-US"/>
              </w:rPr>
            </w:pPr>
            <w:r>
              <w:rPr>
                <w:rFonts w:ascii="Arial" w:eastAsia="Times New Roman" w:hAnsi="Arial"/>
                <w:b/>
                <w:bCs/>
                <w:lang w:eastAsia="en-US"/>
              </w:rPr>
              <w:t>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49383" w14:textId="1ED76AF6" w:rsidR="008645B3" w:rsidRPr="008645B3" w:rsidRDefault="002233C6"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BFDE0" w14:textId="4F9C3468" w:rsidR="008645B3" w:rsidRPr="008645B3" w:rsidRDefault="008645B3" w:rsidP="00827E8B">
            <w:pPr>
              <w:jc w:val="both"/>
              <w:rPr>
                <w:rFonts w:ascii="Arial" w:hAnsi="Arial"/>
                <w:b/>
                <w:bCs/>
                <w:color w:val="000000"/>
              </w:rPr>
            </w:pPr>
            <w:r w:rsidRPr="008645B3">
              <w:rPr>
                <w:rFonts w:ascii="Arial" w:hAnsi="Arial"/>
                <w:b/>
                <w:bCs/>
                <w:color w:val="000000"/>
              </w:rPr>
              <w:t>ADITIVO PLASTIFICANTE CONCENTRADO PARA ARGAMASSAS E REBOCOS, REFERÊNCIA VEDALIT, EMBALAGEM DE 3,60 LITROS</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7660D" w14:textId="74BB7850" w:rsidR="008645B3" w:rsidRPr="008645B3" w:rsidRDefault="002233C6" w:rsidP="00827E8B">
            <w:pPr>
              <w:spacing w:before="60" w:after="60"/>
              <w:jc w:val="center"/>
              <w:rPr>
                <w:rFonts w:ascii="Arial" w:hAnsi="Arial"/>
                <w:b/>
                <w:bCs/>
              </w:rPr>
            </w:pPr>
            <w:r>
              <w:rPr>
                <w:rFonts w:ascii="Arial" w:hAnsi="Arial"/>
                <w:b/>
                <w:bCs/>
              </w:rPr>
              <w:t>58,25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2B4E0" w14:textId="15A5E983" w:rsidR="008645B3" w:rsidRPr="008645B3" w:rsidRDefault="00DB702D" w:rsidP="00827E8B">
            <w:pPr>
              <w:spacing w:before="60" w:after="60"/>
              <w:jc w:val="center"/>
              <w:rPr>
                <w:rFonts w:ascii="Arial" w:hAnsi="Arial"/>
                <w:b/>
                <w:bCs/>
              </w:rPr>
            </w:pPr>
            <w:r>
              <w:rPr>
                <w:rFonts w:ascii="Arial" w:hAnsi="Arial"/>
                <w:b/>
                <w:bCs/>
              </w:rPr>
              <w:t>1.456,25</w:t>
            </w:r>
          </w:p>
        </w:tc>
      </w:tr>
      <w:tr w:rsidR="008645B3" w:rsidRPr="008645B3" w14:paraId="2E9676A8"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468EE" w14:textId="7D835CCB" w:rsidR="008645B3" w:rsidRPr="008645B3" w:rsidRDefault="005B1026" w:rsidP="00827E8B">
            <w:pPr>
              <w:spacing w:before="60" w:after="60"/>
              <w:jc w:val="center"/>
              <w:rPr>
                <w:rFonts w:ascii="Arial" w:hAnsi="Arial"/>
                <w:b/>
                <w:bCs/>
              </w:rPr>
            </w:pPr>
            <w:r>
              <w:rPr>
                <w:rFonts w:ascii="Arial" w:hAnsi="Arial"/>
                <w:b/>
                <w:bCs/>
              </w:rPr>
              <w:t>14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A6A6C" w14:textId="0A92A22B" w:rsidR="008645B3" w:rsidRPr="008645B3" w:rsidRDefault="002233C6"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2</w:t>
            </w:r>
            <w:r>
              <w:rPr>
                <w:rFonts w:ascii="Arial" w:eastAsia="Times New Roman" w:hAnsi="Arial"/>
                <w:b/>
                <w:bCs/>
                <w:lang w:eastAsia="en-US"/>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183BC" w14:textId="77777777"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03C82" w14:textId="77777777" w:rsidR="008645B3" w:rsidRPr="008645B3" w:rsidRDefault="008645B3" w:rsidP="00827E8B">
            <w:pPr>
              <w:jc w:val="both"/>
              <w:rPr>
                <w:rFonts w:ascii="Arial" w:hAnsi="Arial"/>
                <w:b/>
                <w:bCs/>
                <w:color w:val="000000"/>
              </w:rPr>
            </w:pPr>
            <w:r w:rsidRPr="008645B3">
              <w:rPr>
                <w:rFonts w:ascii="Arial" w:hAnsi="Arial"/>
                <w:b/>
                <w:bCs/>
                <w:color w:val="000000"/>
              </w:rPr>
              <w:t>ADESIVO ESTRUTURAL DE BASE EPÓXI, REFERÊNCIA COMPOUND ADESIVO, EMBALAGEM DE 1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E172D" w14:textId="75B8E269" w:rsidR="008645B3" w:rsidRPr="008645B3" w:rsidRDefault="002233C6" w:rsidP="00827E8B">
            <w:pPr>
              <w:spacing w:before="60" w:after="60"/>
              <w:jc w:val="center"/>
              <w:rPr>
                <w:rFonts w:ascii="Arial" w:hAnsi="Arial"/>
                <w:b/>
                <w:bCs/>
              </w:rPr>
            </w:pPr>
            <w:r>
              <w:rPr>
                <w:rFonts w:ascii="Arial" w:hAnsi="Arial"/>
                <w:b/>
                <w:bCs/>
              </w:rPr>
              <w:t>72,85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BEBEB" w14:textId="66A911A6" w:rsidR="008645B3" w:rsidRPr="008645B3" w:rsidRDefault="00DB702D" w:rsidP="00827E8B">
            <w:pPr>
              <w:spacing w:before="60" w:after="60"/>
              <w:jc w:val="center"/>
              <w:rPr>
                <w:rFonts w:ascii="Arial" w:hAnsi="Arial"/>
                <w:b/>
                <w:bCs/>
              </w:rPr>
            </w:pPr>
            <w:r>
              <w:rPr>
                <w:rFonts w:ascii="Arial" w:hAnsi="Arial"/>
                <w:b/>
                <w:bCs/>
              </w:rPr>
              <w:t>1.821,25</w:t>
            </w:r>
          </w:p>
        </w:tc>
      </w:tr>
      <w:tr w:rsidR="008645B3" w:rsidRPr="008645B3" w14:paraId="305FC5EC"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2CE3E" w14:textId="5293C7EA" w:rsidR="008645B3" w:rsidRPr="008645B3" w:rsidRDefault="005B1026" w:rsidP="00827E8B">
            <w:pPr>
              <w:spacing w:before="60" w:after="60"/>
              <w:jc w:val="center"/>
              <w:rPr>
                <w:rFonts w:ascii="Arial" w:hAnsi="Arial"/>
                <w:b/>
                <w:bCs/>
              </w:rPr>
            </w:pPr>
            <w:r>
              <w:rPr>
                <w:rFonts w:ascii="Arial" w:hAnsi="Arial"/>
                <w:b/>
                <w:bCs/>
              </w:rPr>
              <w:t>15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EF7BD" w14:textId="77777777"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2F7FC" w14:textId="77777777"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8D052" w14:textId="77777777" w:rsidR="008645B3" w:rsidRPr="008645B3" w:rsidRDefault="008645B3" w:rsidP="00827E8B">
            <w:pPr>
              <w:jc w:val="both"/>
              <w:rPr>
                <w:rFonts w:ascii="Arial" w:hAnsi="Arial"/>
                <w:b/>
                <w:bCs/>
                <w:color w:val="000000"/>
              </w:rPr>
            </w:pPr>
            <w:r w:rsidRPr="008645B3">
              <w:rPr>
                <w:rFonts w:ascii="Arial" w:hAnsi="Arial"/>
                <w:b/>
                <w:bCs/>
                <w:color w:val="000000"/>
              </w:rPr>
              <w:t>REVESTIMENTO IMPERMEABILIZANTE, SEMI-FLEXÍVEL, BICOMPONENTE, À BASE DE CIMENTOS ESPECIAIS, ADITIVOS MINERAIS E POLÍMEROS, REFERÊNCIA VIAPLUS, EMBALAGEM DE 18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CADB5" w14:textId="164F103B" w:rsidR="008645B3" w:rsidRPr="008645B3" w:rsidRDefault="00865368" w:rsidP="00827E8B">
            <w:pPr>
              <w:spacing w:before="60" w:after="60"/>
              <w:jc w:val="center"/>
              <w:rPr>
                <w:rFonts w:ascii="Arial" w:hAnsi="Arial"/>
                <w:b/>
                <w:bCs/>
              </w:rPr>
            </w:pPr>
            <w:r>
              <w:rPr>
                <w:rFonts w:ascii="Arial" w:hAnsi="Arial"/>
                <w:b/>
                <w:bCs/>
              </w:rPr>
              <w:t>64,38</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0E361" w14:textId="45555D87" w:rsidR="008645B3" w:rsidRPr="008645B3" w:rsidRDefault="00DB702D" w:rsidP="00827E8B">
            <w:pPr>
              <w:spacing w:before="60" w:after="60"/>
              <w:jc w:val="center"/>
              <w:rPr>
                <w:rFonts w:ascii="Arial" w:hAnsi="Arial"/>
                <w:b/>
                <w:bCs/>
              </w:rPr>
            </w:pPr>
            <w:r>
              <w:rPr>
                <w:rFonts w:ascii="Arial" w:hAnsi="Arial"/>
                <w:b/>
                <w:bCs/>
              </w:rPr>
              <w:t>1.609,50</w:t>
            </w:r>
          </w:p>
        </w:tc>
      </w:tr>
      <w:tr w:rsidR="008645B3" w:rsidRPr="008645B3" w14:paraId="5DAA5363"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8C5B9" w14:textId="2C5B2C1B" w:rsidR="008645B3" w:rsidRPr="008645B3" w:rsidRDefault="005B1026" w:rsidP="00827E8B">
            <w:pPr>
              <w:spacing w:before="60" w:after="60"/>
              <w:jc w:val="center"/>
              <w:rPr>
                <w:rFonts w:ascii="Arial" w:hAnsi="Arial"/>
                <w:b/>
                <w:bCs/>
              </w:rPr>
            </w:pPr>
            <w:r>
              <w:rPr>
                <w:rFonts w:ascii="Arial" w:hAnsi="Arial"/>
                <w:b/>
                <w:bCs/>
              </w:rPr>
              <w:t>16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645FD" w14:textId="7B355F91"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0</w:t>
            </w:r>
            <w:r w:rsidR="00865368">
              <w:rPr>
                <w:rFonts w:ascii="Arial" w:eastAsia="Times New Roman" w:hAnsi="Arial"/>
                <w:b/>
                <w:bCs/>
                <w:lang w:eastAsia="en-US"/>
              </w:rPr>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7D772" w14:textId="77777777"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633BB0" w14:textId="77777777" w:rsidR="008645B3" w:rsidRPr="008645B3" w:rsidRDefault="008645B3" w:rsidP="00827E8B">
            <w:pPr>
              <w:jc w:val="both"/>
              <w:rPr>
                <w:rFonts w:ascii="Arial" w:hAnsi="Arial"/>
                <w:b/>
                <w:bCs/>
                <w:color w:val="000000"/>
              </w:rPr>
            </w:pPr>
            <w:r w:rsidRPr="008645B3">
              <w:rPr>
                <w:rFonts w:ascii="Arial" w:hAnsi="Arial"/>
                <w:b/>
                <w:bCs/>
                <w:color w:val="000000"/>
              </w:rPr>
              <w:t>ADESIVO À BASE DE RESINA SINTÉTICA, LÍQUIDO, PARA ARGAMASSA E CHAPISCO, REFERÊNCIA BIANCO, EMBALAGEM DE 18 LITROS</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5AAA7" w14:textId="7AD10E5B" w:rsidR="008645B3" w:rsidRPr="008645B3" w:rsidRDefault="00865368" w:rsidP="00827E8B">
            <w:pPr>
              <w:spacing w:before="60" w:after="60"/>
              <w:jc w:val="center"/>
              <w:rPr>
                <w:rFonts w:ascii="Arial" w:hAnsi="Arial"/>
                <w:b/>
                <w:bCs/>
              </w:rPr>
            </w:pPr>
            <w:r>
              <w:rPr>
                <w:rFonts w:ascii="Arial" w:hAnsi="Arial"/>
                <w:b/>
                <w:bCs/>
              </w:rPr>
              <w:t>358,50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088BB" w14:textId="5F1200A3" w:rsidR="008645B3" w:rsidRPr="008645B3" w:rsidRDefault="00DB702D" w:rsidP="00827E8B">
            <w:pPr>
              <w:spacing w:before="60" w:after="60"/>
              <w:jc w:val="center"/>
              <w:rPr>
                <w:rFonts w:ascii="Arial" w:hAnsi="Arial"/>
                <w:b/>
                <w:bCs/>
              </w:rPr>
            </w:pPr>
            <w:r>
              <w:rPr>
                <w:rFonts w:ascii="Arial" w:hAnsi="Arial"/>
                <w:b/>
                <w:bCs/>
              </w:rPr>
              <w:t>1.792,50</w:t>
            </w:r>
          </w:p>
        </w:tc>
      </w:tr>
      <w:tr w:rsidR="008645B3" w:rsidRPr="008645B3" w14:paraId="30C61A9D"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DD48E" w14:textId="02AC4762" w:rsidR="008645B3" w:rsidRPr="008645B3" w:rsidRDefault="005B1026" w:rsidP="00827E8B">
            <w:pPr>
              <w:spacing w:before="60" w:after="60"/>
              <w:jc w:val="center"/>
              <w:rPr>
                <w:rFonts w:ascii="Arial" w:hAnsi="Arial"/>
                <w:b/>
                <w:bCs/>
              </w:rPr>
            </w:pPr>
            <w:r>
              <w:rPr>
                <w:rFonts w:ascii="Arial" w:hAnsi="Arial"/>
                <w:b/>
                <w:bCs/>
              </w:rPr>
              <w:t>17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03263" w14:textId="2A554A53" w:rsidR="008645B3" w:rsidRPr="008645B3" w:rsidRDefault="00865368" w:rsidP="00827E8B">
            <w:pPr>
              <w:spacing w:before="60" w:after="60"/>
              <w:jc w:val="center"/>
              <w:rPr>
                <w:rFonts w:ascii="Arial" w:eastAsia="Times New Roman" w:hAnsi="Arial"/>
                <w:b/>
                <w:bCs/>
                <w:lang w:eastAsia="en-US"/>
              </w:rPr>
            </w:pPr>
            <w:r>
              <w:rPr>
                <w:rFonts w:ascii="Arial" w:eastAsia="Times New Roman" w:hAnsi="Arial"/>
                <w:b/>
                <w:bCs/>
                <w:lang w:eastAsia="en-US"/>
              </w:rPr>
              <w:t>500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9E1E6" w14:textId="50F7D14A" w:rsidR="008645B3" w:rsidRPr="008645B3" w:rsidRDefault="00046687" w:rsidP="00827E8B">
            <w:pPr>
              <w:spacing w:before="60" w:after="60"/>
              <w:jc w:val="center"/>
              <w:rPr>
                <w:rFonts w:ascii="Arial" w:eastAsia="Times New Roman" w:hAnsi="Arial"/>
                <w:b/>
                <w:bCs/>
                <w:lang w:eastAsia="en-US"/>
              </w:rPr>
            </w:pPr>
            <w:r>
              <w:rPr>
                <w:rFonts w:ascii="Arial" w:eastAsia="Times New Roman" w:hAnsi="Arial"/>
                <w:b/>
                <w:bCs/>
                <w:lang w:eastAsia="en-US"/>
              </w:rPr>
              <w:t>M</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451D0" w14:textId="77777777" w:rsidR="008645B3" w:rsidRPr="008645B3" w:rsidRDefault="008645B3" w:rsidP="00827E8B">
            <w:pPr>
              <w:jc w:val="both"/>
              <w:rPr>
                <w:rFonts w:ascii="Arial" w:hAnsi="Arial"/>
                <w:b/>
                <w:bCs/>
                <w:color w:val="000000"/>
              </w:rPr>
            </w:pPr>
            <w:r w:rsidRPr="008645B3">
              <w:rPr>
                <w:rFonts w:ascii="Arial" w:hAnsi="Arial"/>
                <w:b/>
                <w:bCs/>
                <w:color w:val="000000"/>
              </w:rPr>
              <w:t>VIGA DE MADEIRA PEROBA PERFIL 5X15CM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34286" w14:textId="7C497434" w:rsidR="008645B3" w:rsidRPr="008645B3" w:rsidRDefault="00865368" w:rsidP="00827E8B">
            <w:pPr>
              <w:spacing w:before="60" w:after="60"/>
              <w:jc w:val="center"/>
              <w:rPr>
                <w:rFonts w:ascii="Arial" w:hAnsi="Arial"/>
                <w:b/>
                <w:bCs/>
              </w:rPr>
            </w:pPr>
            <w:r>
              <w:rPr>
                <w:rFonts w:ascii="Arial" w:hAnsi="Arial"/>
                <w:b/>
                <w:bCs/>
              </w:rPr>
              <w:t>60,00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BDDBB" w14:textId="6ABAB5E5" w:rsidR="008645B3" w:rsidRPr="008645B3" w:rsidRDefault="00DB702D" w:rsidP="00827E8B">
            <w:pPr>
              <w:spacing w:before="60" w:after="60"/>
              <w:jc w:val="center"/>
              <w:rPr>
                <w:rFonts w:ascii="Arial" w:hAnsi="Arial"/>
                <w:b/>
                <w:bCs/>
              </w:rPr>
            </w:pPr>
            <w:r>
              <w:rPr>
                <w:rFonts w:ascii="Arial" w:hAnsi="Arial"/>
                <w:b/>
                <w:bCs/>
              </w:rPr>
              <w:t>30.000,00</w:t>
            </w:r>
          </w:p>
        </w:tc>
      </w:tr>
      <w:tr w:rsidR="008645B3" w:rsidRPr="008645B3" w14:paraId="7751D128"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7BE0B" w14:textId="228C4667" w:rsidR="008645B3" w:rsidRPr="008645B3" w:rsidRDefault="005B1026" w:rsidP="00827E8B">
            <w:pPr>
              <w:spacing w:before="60" w:after="60"/>
              <w:jc w:val="center"/>
              <w:rPr>
                <w:rFonts w:ascii="Arial" w:hAnsi="Arial"/>
                <w:b/>
                <w:bCs/>
                <w:lang w:val="pt-PT"/>
              </w:rPr>
            </w:pPr>
            <w:r>
              <w:rPr>
                <w:rFonts w:ascii="Arial" w:hAnsi="Arial"/>
                <w:b/>
                <w:bCs/>
                <w:lang w:val="pt-PT"/>
              </w:rPr>
              <w:t>18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29100" w14:textId="5252E6CF" w:rsidR="008645B3" w:rsidRPr="008645B3" w:rsidRDefault="00944D4C" w:rsidP="00827E8B">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18126" w14:textId="77777777"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5B6FF" w14:textId="77777777" w:rsidR="008645B3" w:rsidRPr="008645B3" w:rsidRDefault="008645B3" w:rsidP="00827E8B">
            <w:pPr>
              <w:jc w:val="both"/>
              <w:rPr>
                <w:rFonts w:ascii="Arial" w:eastAsia="Times New Roman" w:hAnsi="Arial"/>
                <w:b/>
                <w:bCs/>
                <w:lang w:eastAsia="pt-BR"/>
              </w:rPr>
            </w:pPr>
            <w:r w:rsidRPr="008645B3">
              <w:rPr>
                <w:rFonts w:ascii="Arial" w:hAnsi="Arial"/>
                <w:b/>
                <w:bCs/>
                <w:color w:val="000000"/>
              </w:rPr>
              <w:t>VERGALHÃO EM AÇO CA-50 NERVURADO DE 10MM (3/8"), BARRA DE 12 METROS DE COMPRIMENTO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A0665" w14:textId="6C22F6AC" w:rsidR="008645B3" w:rsidRPr="008645B3" w:rsidRDefault="00944D4C" w:rsidP="00827E8B">
            <w:pPr>
              <w:spacing w:before="60" w:after="60"/>
              <w:jc w:val="center"/>
              <w:rPr>
                <w:rFonts w:ascii="Arial" w:hAnsi="Arial"/>
                <w:b/>
                <w:bCs/>
              </w:rPr>
            </w:pPr>
            <w:r>
              <w:rPr>
                <w:rFonts w:ascii="Arial" w:hAnsi="Arial"/>
                <w:b/>
                <w:bCs/>
              </w:rPr>
              <w:t>54,30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3F52F" w14:textId="1A49923B" w:rsidR="008645B3" w:rsidRPr="008645B3" w:rsidRDefault="00DB702D" w:rsidP="00827E8B">
            <w:pPr>
              <w:spacing w:before="60" w:after="60"/>
              <w:jc w:val="center"/>
              <w:rPr>
                <w:rFonts w:ascii="Arial" w:hAnsi="Arial"/>
                <w:b/>
                <w:bCs/>
              </w:rPr>
            </w:pPr>
            <w:r>
              <w:rPr>
                <w:rFonts w:ascii="Arial" w:hAnsi="Arial"/>
                <w:b/>
                <w:bCs/>
              </w:rPr>
              <w:t>5.430,00</w:t>
            </w:r>
          </w:p>
        </w:tc>
      </w:tr>
      <w:tr w:rsidR="008645B3" w:rsidRPr="008645B3" w14:paraId="7573E6BE"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1D781" w14:textId="0E524FB1" w:rsidR="008645B3" w:rsidRPr="008645B3" w:rsidRDefault="008645B3" w:rsidP="00827E8B">
            <w:pPr>
              <w:spacing w:before="60" w:after="60"/>
              <w:jc w:val="center"/>
              <w:rPr>
                <w:rFonts w:ascii="Arial" w:hAnsi="Arial"/>
                <w:b/>
                <w:bCs/>
              </w:rPr>
            </w:pPr>
            <w:r w:rsidRPr="008645B3">
              <w:rPr>
                <w:rFonts w:ascii="Arial" w:hAnsi="Arial"/>
                <w:b/>
                <w:bCs/>
              </w:rPr>
              <w:t>1</w:t>
            </w:r>
            <w:r w:rsidR="005B1026">
              <w:rPr>
                <w:rFonts w:ascii="Arial" w:hAnsi="Arial"/>
                <w:b/>
                <w:bCs/>
              </w:rPr>
              <w:t>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53FF6" w14:textId="36425B0C" w:rsidR="008645B3" w:rsidRPr="008645B3" w:rsidRDefault="00944D4C" w:rsidP="00827E8B">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3A0E1" w14:textId="77777777"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791C1" w14:textId="77777777" w:rsidR="008645B3" w:rsidRPr="008645B3" w:rsidRDefault="008645B3" w:rsidP="00827E8B">
            <w:pPr>
              <w:jc w:val="both"/>
              <w:rPr>
                <w:rFonts w:ascii="Arial" w:hAnsi="Arial"/>
                <w:b/>
                <w:bCs/>
                <w:color w:val="000000"/>
              </w:rPr>
            </w:pPr>
            <w:r w:rsidRPr="008645B3">
              <w:rPr>
                <w:rFonts w:ascii="Arial" w:hAnsi="Arial"/>
                <w:b/>
                <w:bCs/>
                <w:color w:val="000000"/>
              </w:rPr>
              <w:t xml:space="preserve">VERGALHÃO EM AÇO CA-50 NERVURADO DE 8MM (5/16"), </w:t>
            </w:r>
            <w:r w:rsidRPr="008645B3">
              <w:rPr>
                <w:rFonts w:ascii="Arial" w:hAnsi="Arial"/>
                <w:b/>
                <w:bCs/>
                <w:color w:val="000000"/>
              </w:rPr>
              <w:lastRenderedPageBreak/>
              <w:t>BARRA DE 12 METROS DE COMPRIMENTO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F88AF" w14:textId="4DBE5BA5" w:rsidR="008645B3" w:rsidRPr="008645B3" w:rsidRDefault="00944D4C" w:rsidP="00827E8B">
            <w:pPr>
              <w:spacing w:before="60" w:after="60"/>
              <w:jc w:val="center"/>
              <w:rPr>
                <w:rFonts w:ascii="Arial" w:hAnsi="Arial"/>
                <w:b/>
                <w:bCs/>
              </w:rPr>
            </w:pPr>
            <w:r>
              <w:rPr>
                <w:rFonts w:ascii="Arial" w:hAnsi="Arial"/>
                <w:b/>
                <w:bCs/>
              </w:rPr>
              <w:lastRenderedPageBreak/>
              <w:t>39,65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B66CE" w14:textId="76D8340B" w:rsidR="008645B3" w:rsidRPr="008645B3" w:rsidRDefault="00DB702D" w:rsidP="00827E8B">
            <w:pPr>
              <w:spacing w:before="60" w:after="60"/>
              <w:jc w:val="center"/>
              <w:rPr>
                <w:rFonts w:ascii="Arial" w:hAnsi="Arial"/>
                <w:b/>
                <w:bCs/>
              </w:rPr>
            </w:pPr>
            <w:r>
              <w:rPr>
                <w:rFonts w:ascii="Arial" w:hAnsi="Arial"/>
                <w:b/>
                <w:bCs/>
              </w:rPr>
              <w:t>3.965,00</w:t>
            </w:r>
          </w:p>
        </w:tc>
      </w:tr>
      <w:tr w:rsidR="008645B3" w:rsidRPr="008645B3" w14:paraId="64B04D07"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7F52A" w14:textId="562D64CD" w:rsidR="008645B3" w:rsidRPr="008645B3" w:rsidRDefault="005B1026" w:rsidP="00827E8B">
            <w:pPr>
              <w:spacing w:before="60" w:after="60"/>
              <w:jc w:val="center"/>
              <w:rPr>
                <w:rFonts w:ascii="Arial" w:hAnsi="Arial"/>
                <w:b/>
                <w:bCs/>
                <w:lang w:val="pt-PT"/>
              </w:rPr>
            </w:pPr>
            <w:r>
              <w:rPr>
                <w:rFonts w:ascii="Arial" w:hAnsi="Arial"/>
                <w:b/>
                <w:bCs/>
                <w:lang w:val="pt-PT"/>
              </w:rPr>
              <w:t>20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54D10" w14:textId="4F4D06B1" w:rsidR="008645B3" w:rsidRPr="008645B3" w:rsidRDefault="00944D4C" w:rsidP="00827E8B">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A1B94" w14:textId="77777777"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EE0F6" w14:textId="77777777" w:rsidR="008645B3" w:rsidRPr="008645B3" w:rsidRDefault="008645B3" w:rsidP="00827E8B">
            <w:pPr>
              <w:jc w:val="both"/>
              <w:rPr>
                <w:rFonts w:ascii="Arial" w:eastAsia="Times New Roman" w:hAnsi="Arial"/>
                <w:b/>
                <w:bCs/>
                <w:lang w:eastAsia="pt-BR"/>
              </w:rPr>
            </w:pPr>
            <w:r w:rsidRPr="008645B3">
              <w:rPr>
                <w:rFonts w:ascii="Arial" w:hAnsi="Arial"/>
                <w:b/>
                <w:bCs/>
                <w:color w:val="000000"/>
              </w:rPr>
              <w:t>VERGALHÃO EM AÇO CA-60 NERVURADO DE 5MM, BARRA DE 12 METROS DE COMPRIMENTO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8EC59" w14:textId="3CD8E10B" w:rsidR="008645B3" w:rsidRPr="008645B3" w:rsidRDefault="00944D4C" w:rsidP="00827E8B">
            <w:pPr>
              <w:spacing w:before="60" w:after="60"/>
              <w:jc w:val="center"/>
              <w:rPr>
                <w:rFonts w:ascii="Arial" w:hAnsi="Arial"/>
                <w:b/>
                <w:bCs/>
              </w:rPr>
            </w:pPr>
            <w:r>
              <w:rPr>
                <w:rFonts w:ascii="Arial" w:hAnsi="Arial"/>
                <w:b/>
                <w:bCs/>
              </w:rPr>
              <w:t>19,73</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FE7E7" w14:textId="0D048A97" w:rsidR="008645B3" w:rsidRPr="008645B3" w:rsidRDefault="00DB702D" w:rsidP="00827E8B">
            <w:pPr>
              <w:spacing w:before="60" w:after="60"/>
              <w:jc w:val="center"/>
              <w:rPr>
                <w:rFonts w:ascii="Arial" w:hAnsi="Arial"/>
                <w:b/>
                <w:bCs/>
              </w:rPr>
            </w:pPr>
            <w:r>
              <w:rPr>
                <w:rFonts w:ascii="Arial" w:hAnsi="Arial"/>
                <w:b/>
                <w:bCs/>
              </w:rPr>
              <w:t>1.973,00</w:t>
            </w:r>
          </w:p>
        </w:tc>
      </w:tr>
      <w:tr w:rsidR="008645B3" w:rsidRPr="008645B3" w14:paraId="4E851EEF"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7E3A7" w14:textId="1E3FFC17" w:rsidR="008645B3" w:rsidRPr="008645B3" w:rsidRDefault="005B1026" w:rsidP="00827E8B">
            <w:pPr>
              <w:spacing w:before="60" w:after="60"/>
              <w:jc w:val="center"/>
              <w:rPr>
                <w:rFonts w:ascii="Arial" w:hAnsi="Arial"/>
                <w:b/>
                <w:bCs/>
              </w:rPr>
            </w:pPr>
            <w:r>
              <w:rPr>
                <w:rFonts w:ascii="Arial" w:hAnsi="Arial"/>
                <w:b/>
                <w:bCs/>
              </w:rPr>
              <w:t>21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55CE7" w14:textId="580A20AB" w:rsidR="008645B3" w:rsidRPr="008645B3" w:rsidRDefault="00944D4C" w:rsidP="00827E8B">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9DE96" w14:textId="77777777" w:rsidR="008645B3" w:rsidRPr="008645B3" w:rsidRDefault="008645B3" w:rsidP="00827E8B">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20FBC" w14:textId="77777777" w:rsidR="008645B3" w:rsidRPr="008645B3" w:rsidRDefault="008645B3" w:rsidP="00827E8B">
            <w:pPr>
              <w:jc w:val="both"/>
              <w:rPr>
                <w:rFonts w:ascii="Arial" w:eastAsia="Trebuchet MS" w:hAnsi="Arial"/>
                <w:b/>
                <w:bCs/>
              </w:rPr>
            </w:pPr>
            <w:r w:rsidRPr="008645B3">
              <w:rPr>
                <w:rFonts w:ascii="Arial" w:hAnsi="Arial"/>
                <w:b/>
                <w:bCs/>
                <w:color w:val="000000"/>
              </w:rPr>
              <w:t>TELA SOLDADA Q92 MALHA 15X15CM, FIO 4,20MM, PAINEL DE 200X300CM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2A066" w14:textId="7E7BFFAB" w:rsidR="008645B3" w:rsidRPr="008645B3" w:rsidRDefault="00944D4C" w:rsidP="00827E8B">
            <w:pPr>
              <w:spacing w:before="60" w:after="60"/>
              <w:jc w:val="center"/>
              <w:rPr>
                <w:rFonts w:ascii="Arial" w:hAnsi="Arial"/>
                <w:b/>
                <w:bCs/>
              </w:rPr>
            </w:pPr>
            <w:r>
              <w:rPr>
                <w:rFonts w:ascii="Arial" w:hAnsi="Arial"/>
                <w:b/>
                <w:bCs/>
              </w:rPr>
              <w:t>107,00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041B1" w14:textId="7A7EC8AF" w:rsidR="008645B3" w:rsidRPr="008645B3" w:rsidRDefault="00622B2D" w:rsidP="00827E8B">
            <w:pPr>
              <w:spacing w:before="60" w:after="60"/>
              <w:jc w:val="center"/>
              <w:rPr>
                <w:rFonts w:ascii="Arial" w:hAnsi="Arial"/>
                <w:b/>
                <w:bCs/>
              </w:rPr>
            </w:pPr>
            <w:r>
              <w:rPr>
                <w:rFonts w:ascii="Arial" w:hAnsi="Arial"/>
                <w:b/>
                <w:bCs/>
              </w:rPr>
              <w:t>10.700,00</w:t>
            </w:r>
          </w:p>
        </w:tc>
      </w:tr>
      <w:tr w:rsidR="00944D4C" w:rsidRPr="008645B3" w14:paraId="0697FF02"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FF210" w14:textId="41A57507" w:rsidR="00944D4C" w:rsidRPr="008645B3" w:rsidRDefault="005B1026" w:rsidP="00827E8B">
            <w:pPr>
              <w:spacing w:before="60" w:after="60"/>
              <w:jc w:val="center"/>
              <w:rPr>
                <w:rFonts w:ascii="Arial" w:hAnsi="Arial"/>
                <w:b/>
                <w:bCs/>
              </w:rPr>
            </w:pPr>
            <w:r>
              <w:rPr>
                <w:rFonts w:ascii="Arial" w:hAnsi="Arial"/>
                <w:b/>
                <w:bCs/>
              </w:rPr>
              <w:t>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63EDC" w14:textId="5F882C57" w:rsidR="00944D4C"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25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638BE" w14:textId="2DBCDAA0" w:rsidR="00944D4C"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B9B0D" w14:textId="689CA33D" w:rsidR="00944D4C" w:rsidRPr="00764A53" w:rsidRDefault="00764A53" w:rsidP="00827E8B">
            <w:pPr>
              <w:jc w:val="both"/>
              <w:rPr>
                <w:rFonts w:ascii="Arial" w:hAnsi="Arial"/>
                <w:b/>
                <w:bCs/>
                <w:color w:val="000000"/>
              </w:rPr>
            </w:pPr>
            <w:r w:rsidRPr="00764A53">
              <w:rPr>
                <w:rFonts w:ascii="Arial" w:hAnsi="Arial"/>
                <w:b/>
                <w:bCs/>
                <w:color w:val="000000"/>
              </w:rPr>
              <w:t>CHAPA COMPENSADO EM MADEIRA SUMAÚMA 220CM X 160XM X 18MM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82D3F" w14:textId="6CF00293" w:rsidR="00944D4C" w:rsidRPr="008645B3" w:rsidRDefault="00764A53" w:rsidP="00827E8B">
            <w:pPr>
              <w:spacing w:before="60" w:after="60"/>
              <w:jc w:val="center"/>
              <w:rPr>
                <w:rFonts w:ascii="Arial" w:hAnsi="Arial"/>
                <w:b/>
                <w:bCs/>
              </w:rPr>
            </w:pPr>
            <w:r>
              <w:rPr>
                <w:rFonts w:ascii="Arial" w:hAnsi="Arial"/>
                <w:b/>
                <w:bCs/>
              </w:rPr>
              <w:t>567,17</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C9689" w14:textId="16290734" w:rsidR="00944D4C" w:rsidRPr="008645B3" w:rsidRDefault="00622B2D" w:rsidP="00827E8B">
            <w:pPr>
              <w:spacing w:before="60" w:after="60"/>
              <w:jc w:val="center"/>
              <w:rPr>
                <w:rFonts w:ascii="Arial" w:hAnsi="Arial"/>
                <w:b/>
                <w:bCs/>
              </w:rPr>
            </w:pPr>
            <w:r>
              <w:rPr>
                <w:rFonts w:ascii="Arial" w:hAnsi="Arial"/>
                <w:b/>
                <w:bCs/>
              </w:rPr>
              <w:t>14.179,25</w:t>
            </w:r>
          </w:p>
        </w:tc>
      </w:tr>
      <w:tr w:rsidR="00764A53" w:rsidRPr="008645B3" w14:paraId="177272A5"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3CE3A" w14:textId="2A1E8850" w:rsidR="00764A53" w:rsidRDefault="005B1026" w:rsidP="00827E8B">
            <w:pPr>
              <w:spacing w:before="60" w:after="60"/>
              <w:jc w:val="center"/>
              <w:rPr>
                <w:rFonts w:ascii="Arial" w:hAnsi="Arial"/>
                <w:b/>
                <w:bCs/>
              </w:rPr>
            </w:pPr>
            <w:r>
              <w:rPr>
                <w:rFonts w:ascii="Arial" w:hAnsi="Arial"/>
                <w:b/>
                <w:bCs/>
              </w:rPr>
              <w:t>23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B40FE" w14:textId="1F7D7436"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91369" w14:textId="6C7C9689"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A7364" w14:textId="764AB31F" w:rsidR="00764A53" w:rsidRPr="00764A53" w:rsidRDefault="00764A53" w:rsidP="00827E8B">
            <w:pPr>
              <w:jc w:val="both"/>
              <w:rPr>
                <w:rFonts w:ascii="Arial" w:hAnsi="Arial"/>
                <w:b/>
                <w:bCs/>
                <w:color w:val="000000"/>
              </w:rPr>
            </w:pPr>
            <w:r w:rsidRPr="00764A53">
              <w:rPr>
                <w:rFonts w:ascii="Arial" w:hAnsi="Arial"/>
                <w:b/>
                <w:bCs/>
                <w:color w:val="000000"/>
              </w:rPr>
              <w:t>CHAPA COMPENSADO EM MADEIRA SUMAÚMA 220CM X 160XM X 10MM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9B1C5" w14:textId="4247541E" w:rsidR="00764A53" w:rsidRDefault="00764A53" w:rsidP="00827E8B">
            <w:pPr>
              <w:spacing w:before="60" w:after="60"/>
              <w:jc w:val="center"/>
              <w:rPr>
                <w:rFonts w:ascii="Arial" w:hAnsi="Arial"/>
                <w:b/>
                <w:bCs/>
              </w:rPr>
            </w:pPr>
            <w:r>
              <w:rPr>
                <w:rFonts w:ascii="Arial" w:hAnsi="Arial"/>
                <w:b/>
                <w:bCs/>
              </w:rPr>
              <w:t>347,95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5C8BB" w14:textId="409F178F" w:rsidR="00764A53" w:rsidRPr="008645B3" w:rsidRDefault="00622B2D" w:rsidP="00827E8B">
            <w:pPr>
              <w:spacing w:before="60" w:after="60"/>
              <w:jc w:val="center"/>
              <w:rPr>
                <w:rFonts w:ascii="Arial" w:hAnsi="Arial"/>
                <w:b/>
                <w:bCs/>
              </w:rPr>
            </w:pPr>
            <w:r>
              <w:rPr>
                <w:rFonts w:ascii="Arial" w:hAnsi="Arial"/>
                <w:b/>
                <w:bCs/>
              </w:rPr>
              <w:t>10.438,50</w:t>
            </w:r>
          </w:p>
        </w:tc>
      </w:tr>
      <w:tr w:rsidR="00764A53" w:rsidRPr="008645B3" w14:paraId="2B58159F"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89DF0" w14:textId="6C9019C0" w:rsidR="00764A53" w:rsidRDefault="005B1026" w:rsidP="00827E8B">
            <w:pPr>
              <w:spacing w:before="60" w:after="60"/>
              <w:jc w:val="center"/>
              <w:rPr>
                <w:rFonts w:ascii="Arial" w:hAnsi="Arial"/>
                <w:b/>
                <w:bCs/>
              </w:rPr>
            </w:pPr>
            <w:r>
              <w:rPr>
                <w:rFonts w:ascii="Arial" w:hAnsi="Arial"/>
                <w:b/>
                <w:bCs/>
              </w:rPr>
              <w:t>24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FD83A" w14:textId="214F145D"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71351" w14:textId="5FA2468D"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CF9FF" w14:textId="1FE89AAD" w:rsidR="00764A53" w:rsidRPr="00764A53" w:rsidRDefault="00764A53" w:rsidP="00827E8B">
            <w:pPr>
              <w:jc w:val="both"/>
              <w:rPr>
                <w:rFonts w:ascii="Arial" w:hAnsi="Arial"/>
                <w:b/>
                <w:bCs/>
                <w:color w:val="000000"/>
              </w:rPr>
            </w:pPr>
            <w:r w:rsidRPr="00764A53">
              <w:rPr>
                <w:rFonts w:ascii="Arial" w:hAnsi="Arial"/>
                <w:b/>
                <w:bCs/>
                <w:color w:val="000000"/>
              </w:rPr>
              <w:t>CHAPA COMPENSADO EM MADEIRA SUMAÚMA 220CM X 160XM X 6MM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F70F2" w14:textId="1C7C9225" w:rsidR="00764A53" w:rsidRDefault="00764A53" w:rsidP="00827E8B">
            <w:pPr>
              <w:spacing w:before="60" w:after="60"/>
              <w:jc w:val="center"/>
              <w:rPr>
                <w:rFonts w:ascii="Arial" w:hAnsi="Arial"/>
                <w:b/>
                <w:bCs/>
              </w:rPr>
            </w:pPr>
            <w:r>
              <w:rPr>
                <w:rFonts w:ascii="Arial" w:hAnsi="Arial"/>
                <w:b/>
                <w:bCs/>
              </w:rPr>
              <w:t>256,50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CCE6D" w14:textId="10B4CA22" w:rsidR="00764A53" w:rsidRPr="008645B3" w:rsidRDefault="00622B2D" w:rsidP="00827E8B">
            <w:pPr>
              <w:spacing w:before="60" w:after="60"/>
              <w:jc w:val="center"/>
              <w:rPr>
                <w:rFonts w:ascii="Arial" w:hAnsi="Arial"/>
                <w:b/>
                <w:bCs/>
              </w:rPr>
            </w:pPr>
            <w:r>
              <w:rPr>
                <w:rFonts w:ascii="Arial" w:hAnsi="Arial"/>
                <w:b/>
                <w:bCs/>
              </w:rPr>
              <w:t>7.695,00</w:t>
            </w:r>
          </w:p>
        </w:tc>
      </w:tr>
      <w:tr w:rsidR="00764A53" w:rsidRPr="008645B3" w14:paraId="3C3F872A"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A38B7" w14:textId="19E964C1" w:rsidR="00764A53" w:rsidRDefault="005B1026" w:rsidP="00827E8B">
            <w:pPr>
              <w:spacing w:before="60" w:after="60"/>
              <w:jc w:val="center"/>
              <w:rPr>
                <w:rFonts w:ascii="Arial" w:hAnsi="Arial"/>
                <w:b/>
                <w:bCs/>
              </w:rPr>
            </w:pPr>
            <w:r>
              <w:rPr>
                <w:rFonts w:ascii="Arial" w:hAnsi="Arial"/>
                <w:b/>
                <w:bCs/>
              </w:rPr>
              <w:t>25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E88AA" w14:textId="46EE4C94"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DC6D7" w14:textId="7C626B62"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1DAEE" w14:textId="374E2873" w:rsidR="00764A53" w:rsidRPr="00764A53" w:rsidRDefault="00764A53" w:rsidP="00827E8B">
            <w:pPr>
              <w:jc w:val="both"/>
              <w:rPr>
                <w:rFonts w:ascii="Arial" w:hAnsi="Arial"/>
                <w:b/>
                <w:bCs/>
                <w:color w:val="000000"/>
              </w:rPr>
            </w:pPr>
            <w:r w:rsidRPr="00764A53">
              <w:rPr>
                <w:rFonts w:ascii="Arial" w:hAnsi="Arial"/>
                <w:b/>
                <w:bCs/>
                <w:color w:val="000000"/>
              </w:rPr>
              <w:t>VERGALHÃO EM AÇO CA-50 NERVURADO DE 12,5MM (1/2"), BARRA DE 12 METROS DE COMPRIMENTO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8B87A" w14:textId="4BE8F988" w:rsidR="00764A53" w:rsidRDefault="00764A53" w:rsidP="00827E8B">
            <w:pPr>
              <w:spacing w:before="60" w:after="60"/>
              <w:jc w:val="center"/>
              <w:rPr>
                <w:rFonts w:ascii="Arial" w:hAnsi="Arial"/>
                <w:b/>
                <w:bCs/>
              </w:rPr>
            </w:pPr>
            <w:r>
              <w:rPr>
                <w:rFonts w:ascii="Arial" w:hAnsi="Arial"/>
                <w:b/>
                <w:bCs/>
              </w:rPr>
              <w:t>88,25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9D5E6" w14:textId="223104FC" w:rsidR="00764A53" w:rsidRPr="008645B3" w:rsidRDefault="00622B2D" w:rsidP="00827E8B">
            <w:pPr>
              <w:spacing w:before="60" w:after="60"/>
              <w:jc w:val="center"/>
              <w:rPr>
                <w:rFonts w:ascii="Arial" w:hAnsi="Arial"/>
                <w:b/>
                <w:bCs/>
              </w:rPr>
            </w:pPr>
            <w:r>
              <w:rPr>
                <w:rFonts w:ascii="Arial" w:hAnsi="Arial"/>
                <w:b/>
                <w:bCs/>
              </w:rPr>
              <w:t>8.825,00</w:t>
            </w:r>
          </w:p>
        </w:tc>
      </w:tr>
      <w:tr w:rsidR="00622B2D" w:rsidRPr="008645B3" w14:paraId="780CCCEB"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89A09" w14:textId="42158A90" w:rsidR="00622B2D" w:rsidRDefault="005B1026" w:rsidP="00827E8B">
            <w:pPr>
              <w:spacing w:before="60" w:after="60"/>
              <w:jc w:val="center"/>
              <w:rPr>
                <w:rFonts w:ascii="Arial" w:hAnsi="Arial"/>
                <w:b/>
                <w:bCs/>
              </w:rPr>
            </w:pPr>
            <w:r>
              <w:rPr>
                <w:rFonts w:ascii="Arial" w:hAnsi="Arial"/>
                <w:b/>
                <w:bCs/>
              </w:rPr>
              <w:t>26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9FEAD" w14:textId="37F0BB2C" w:rsidR="00622B2D" w:rsidRPr="00764A53" w:rsidRDefault="00622B2D" w:rsidP="00827E8B">
            <w:pPr>
              <w:spacing w:before="60" w:after="60"/>
              <w:jc w:val="center"/>
              <w:rPr>
                <w:rFonts w:ascii="Arial" w:eastAsia="Times New Roman" w:hAnsi="Arial"/>
                <w:b/>
                <w:bCs/>
                <w:lang w:eastAsia="en-US"/>
              </w:rPr>
            </w:pPr>
            <w:r>
              <w:rPr>
                <w:rFonts w:ascii="Arial" w:eastAsia="Times New Roman" w:hAnsi="Arial"/>
                <w:b/>
                <w:bCs/>
                <w:lang w:eastAsia="en-US"/>
              </w:rPr>
              <w:t>500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BD731" w14:textId="294950A4" w:rsidR="00622B2D" w:rsidRPr="00764A53" w:rsidRDefault="00622B2D" w:rsidP="00827E8B">
            <w:pPr>
              <w:spacing w:before="60" w:after="60"/>
              <w:jc w:val="center"/>
              <w:rPr>
                <w:rFonts w:ascii="Arial" w:eastAsia="Times New Roman" w:hAnsi="Arial"/>
                <w:b/>
                <w:bCs/>
                <w:lang w:eastAsia="en-US"/>
              </w:rPr>
            </w:pPr>
            <w:r>
              <w:rPr>
                <w:rFonts w:ascii="Arial" w:eastAsia="Times New Roman" w:hAnsi="Arial"/>
                <w:b/>
                <w:bCs/>
                <w:lang w:eastAsia="en-US"/>
              </w:rPr>
              <w:t>M</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B29F3" w14:textId="5DAB6276" w:rsidR="00622B2D" w:rsidRPr="00764A53" w:rsidRDefault="00622B2D" w:rsidP="00827E8B">
            <w:pPr>
              <w:jc w:val="both"/>
              <w:rPr>
                <w:rFonts w:ascii="Arial" w:hAnsi="Arial"/>
                <w:b/>
                <w:bCs/>
                <w:color w:val="000000"/>
              </w:rPr>
            </w:pPr>
            <w:r>
              <w:rPr>
                <w:rFonts w:ascii="Arial" w:hAnsi="Arial"/>
                <w:b/>
                <w:bCs/>
                <w:color w:val="000000"/>
              </w:rPr>
              <w:t xml:space="preserve">TÁBUA PINUS COM 30 CM DE </w:t>
            </w:r>
            <w:r w:rsidR="001D1070">
              <w:rPr>
                <w:rFonts w:ascii="Arial" w:hAnsi="Arial"/>
                <w:b/>
                <w:bCs/>
                <w:color w:val="000000"/>
              </w:rPr>
              <w:t>ALTURA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51D21" w14:textId="5E9C2735" w:rsidR="00622B2D" w:rsidRDefault="00622B2D" w:rsidP="00827E8B">
            <w:pPr>
              <w:spacing w:before="60" w:after="60"/>
              <w:jc w:val="center"/>
              <w:rPr>
                <w:rFonts w:ascii="Arial" w:hAnsi="Arial"/>
                <w:b/>
                <w:bCs/>
              </w:rPr>
            </w:pPr>
            <w:r>
              <w:rPr>
                <w:rFonts w:ascii="Arial" w:hAnsi="Arial"/>
                <w:b/>
                <w:bCs/>
              </w:rPr>
              <w:t>16,85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B4A43" w14:textId="71E3E7FD" w:rsidR="00622B2D" w:rsidRDefault="00622B2D" w:rsidP="00827E8B">
            <w:pPr>
              <w:spacing w:before="60" w:after="60"/>
              <w:jc w:val="center"/>
              <w:rPr>
                <w:rFonts w:ascii="Arial" w:hAnsi="Arial"/>
                <w:b/>
                <w:bCs/>
              </w:rPr>
            </w:pPr>
            <w:r>
              <w:rPr>
                <w:rFonts w:ascii="Arial" w:hAnsi="Arial"/>
                <w:b/>
                <w:bCs/>
              </w:rPr>
              <w:t>8.425,00</w:t>
            </w:r>
          </w:p>
        </w:tc>
      </w:tr>
      <w:tr w:rsidR="00622B2D" w:rsidRPr="008645B3" w14:paraId="021B219C"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7F1B0" w14:textId="52DC3807" w:rsidR="00622B2D" w:rsidRDefault="00622B2D" w:rsidP="00827E8B">
            <w:pPr>
              <w:spacing w:before="60" w:after="60"/>
              <w:jc w:val="center"/>
              <w:rPr>
                <w:rFonts w:ascii="Arial" w:hAnsi="Arial"/>
                <w:b/>
                <w:bCs/>
              </w:rPr>
            </w:pPr>
            <w:r>
              <w:rPr>
                <w:rFonts w:ascii="Arial" w:hAnsi="Arial"/>
                <w:b/>
                <w:bCs/>
              </w:rPr>
              <w:t>2</w:t>
            </w:r>
            <w:r w:rsidR="005B1026">
              <w:rPr>
                <w:rFonts w:ascii="Arial" w:hAnsi="Arial"/>
                <w:b/>
                <w:bCs/>
              </w:rPr>
              <w:t>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FB29E" w14:textId="6E9C1309" w:rsidR="00622B2D" w:rsidRDefault="00622B2D" w:rsidP="00827E8B">
            <w:pPr>
              <w:spacing w:before="60" w:after="60"/>
              <w:jc w:val="center"/>
              <w:rPr>
                <w:rFonts w:ascii="Arial" w:eastAsia="Times New Roman" w:hAnsi="Arial"/>
                <w:b/>
                <w:bCs/>
                <w:lang w:eastAsia="en-US"/>
              </w:rPr>
            </w:pPr>
            <w:r>
              <w:rPr>
                <w:rFonts w:ascii="Arial" w:eastAsia="Times New Roman" w:hAnsi="Arial"/>
                <w:b/>
                <w:bCs/>
                <w:lang w:eastAsia="en-US"/>
              </w:rPr>
              <w:t>500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454C2" w14:textId="74932B7D" w:rsidR="00622B2D" w:rsidRDefault="00622B2D" w:rsidP="00827E8B">
            <w:pPr>
              <w:spacing w:before="60" w:after="60"/>
              <w:jc w:val="center"/>
              <w:rPr>
                <w:rFonts w:ascii="Arial" w:eastAsia="Times New Roman" w:hAnsi="Arial"/>
                <w:b/>
                <w:bCs/>
                <w:lang w:eastAsia="en-US"/>
              </w:rPr>
            </w:pPr>
            <w:r>
              <w:rPr>
                <w:rFonts w:ascii="Arial" w:eastAsia="Times New Roman" w:hAnsi="Arial"/>
                <w:b/>
                <w:bCs/>
                <w:lang w:eastAsia="en-US"/>
              </w:rPr>
              <w:t>M</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4459B" w14:textId="13CE2328" w:rsidR="00622B2D" w:rsidRDefault="00622B2D" w:rsidP="00827E8B">
            <w:pPr>
              <w:jc w:val="both"/>
              <w:rPr>
                <w:rFonts w:ascii="Arial" w:hAnsi="Arial"/>
                <w:b/>
                <w:bCs/>
                <w:color w:val="000000"/>
              </w:rPr>
            </w:pPr>
            <w:r>
              <w:rPr>
                <w:rFonts w:ascii="Arial" w:hAnsi="Arial"/>
                <w:b/>
                <w:bCs/>
                <w:color w:val="000000"/>
              </w:rPr>
              <w:t xml:space="preserve">TÁBUA DE MADEIRA CEDRINHO COM 30 CM DE </w:t>
            </w:r>
            <w:r w:rsidR="001D1070">
              <w:rPr>
                <w:rFonts w:ascii="Arial" w:hAnsi="Arial"/>
                <w:b/>
                <w:bCs/>
                <w:color w:val="000000"/>
              </w:rPr>
              <w:t>ALTURA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F2ED1" w14:textId="7EEEF8AE" w:rsidR="00622B2D" w:rsidRDefault="00622B2D" w:rsidP="00827E8B">
            <w:pPr>
              <w:spacing w:before="60" w:after="60"/>
              <w:jc w:val="center"/>
              <w:rPr>
                <w:rFonts w:ascii="Arial" w:hAnsi="Arial"/>
                <w:b/>
                <w:bCs/>
              </w:rPr>
            </w:pPr>
            <w:r>
              <w:rPr>
                <w:rFonts w:ascii="Arial" w:hAnsi="Arial"/>
                <w:b/>
                <w:bCs/>
              </w:rPr>
              <w:t>47,50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3C3CC" w14:textId="25C8870A" w:rsidR="00622B2D" w:rsidRDefault="00622B2D" w:rsidP="00827E8B">
            <w:pPr>
              <w:spacing w:before="60" w:after="60"/>
              <w:jc w:val="center"/>
              <w:rPr>
                <w:rFonts w:ascii="Arial" w:hAnsi="Arial"/>
                <w:b/>
                <w:bCs/>
              </w:rPr>
            </w:pPr>
            <w:r>
              <w:rPr>
                <w:rFonts w:ascii="Arial" w:hAnsi="Arial"/>
                <w:b/>
                <w:bCs/>
              </w:rPr>
              <w:t>23.750,00</w:t>
            </w:r>
          </w:p>
        </w:tc>
      </w:tr>
      <w:tr w:rsidR="00764A53" w:rsidRPr="008645B3" w14:paraId="155F3B85"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084E9" w14:textId="6E54E733" w:rsidR="00764A53" w:rsidRDefault="00764A53" w:rsidP="00827E8B">
            <w:pPr>
              <w:spacing w:before="60" w:after="60"/>
              <w:jc w:val="center"/>
              <w:rPr>
                <w:rFonts w:ascii="Arial" w:hAnsi="Arial"/>
                <w:b/>
                <w:bCs/>
              </w:rPr>
            </w:pPr>
            <w:r>
              <w:rPr>
                <w:rFonts w:ascii="Arial" w:hAnsi="Arial"/>
                <w:b/>
                <w:bCs/>
              </w:rPr>
              <w:t>2</w:t>
            </w:r>
            <w:r w:rsidR="005B1026">
              <w:rPr>
                <w:rFonts w:ascii="Arial" w:hAnsi="Arial"/>
                <w:b/>
                <w:bCs/>
              </w:rPr>
              <w:t>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7B64F" w14:textId="61C84295"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9E277" w14:textId="0CAB861F"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1F367" w14:textId="4C457570" w:rsidR="00764A53" w:rsidRPr="00764A53" w:rsidRDefault="00764A53" w:rsidP="00827E8B">
            <w:pPr>
              <w:jc w:val="both"/>
              <w:rPr>
                <w:rFonts w:ascii="Arial" w:hAnsi="Arial"/>
                <w:b/>
                <w:bCs/>
                <w:color w:val="000000"/>
              </w:rPr>
            </w:pPr>
            <w:r w:rsidRPr="00764A53">
              <w:rPr>
                <w:rFonts w:ascii="Arial" w:hAnsi="Arial"/>
                <w:b/>
                <w:bCs/>
                <w:color w:val="000000"/>
              </w:rPr>
              <w:t>MAÇANETA ALAVANCA 11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3A025" w14:textId="16A99437" w:rsidR="00764A53" w:rsidRDefault="00764A53" w:rsidP="00827E8B">
            <w:pPr>
              <w:spacing w:before="60" w:after="60"/>
              <w:jc w:val="center"/>
              <w:rPr>
                <w:rFonts w:ascii="Arial" w:hAnsi="Arial"/>
                <w:b/>
                <w:bCs/>
              </w:rPr>
            </w:pPr>
            <w:r>
              <w:rPr>
                <w:rFonts w:ascii="Arial" w:hAnsi="Arial"/>
                <w:b/>
                <w:bCs/>
              </w:rPr>
              <w:t>25,00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36A3B" w14:textId="21DD8B58" w:rsidR="00764A53" w:rsidRPr="008645B3" w:rsidRDefault="00622B2D" w:rsidP="00827E8B">
            <w:pPr>
              <w:spacing w:before="60" w:after="60"/>
              <w:jc w:val="center"/>
              <w:rPr>
                <w:rFonts w:ascii="Arial" w:hAnsi="Arial"/>
                <w:b/>
                <w:bCs/>
              </w:rPr>
            </w:pPr>
            <w:r>
              <w:rPr>
                <w:rFonts w:ascii="Arial" w:hAnsi="Arial"/>
                <w:b/>
                <w:bCs/>
              </w:rPr>
              <w:t>2.500,00</w:t>
            </w:r>
          </w:p>
        </w:tc>
      </w:tr>
      <w:tr w:rsidR="00764A53" w:rsidRPr="008645B3" w14:paraId="14E04900"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D2677E" w14:textId="2674B5E1" w:rsidR="00764A53" w:rsidRDefault="00764A53" w:rsidP="00827E8B">
            <w:pPr>
              <w:spacing w:before="60" w:after="60"/>
              <w:jc w:val="center"/>
              <w:rPr>
                <w:rFonts w:ascii="Arial" w:hAnsi="Arial"/>
                <w:b/>
                <w:bCs/>
              </w:rPr>
            </w:pPr>
            <w:r>
              <w:rPr>
                <w:rFonts w:ascii="Arial" w:hAnsi="Arial"/>
                <w:b/>
                <w:bCs/>
              </w:rPr>
              <w:t>2</w:t>
            </w:r>
            <w:r w:rsidR="005B1026">
              <w:rPr>
                <w:rFonts w:ascii="Arial" w:hAnsi="Arial"/>
                <w:b/>
                <w:bCs/>
              </w:rPr>
              <w:t>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8F78F" w14:textId="7F6D6421"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DF7EC" w14:textId="03E5D13F"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D03CF" w14:textId="6580EB5A" w:rsidR="00764A53" w:rsidRPr="00764A53" w:rsidRDefault="00764A53" w:rsidP="00827E8B">
            <w:pPr>
              <w:jc w:val="both"/>
              <w:rPr>
                <w:rFonts w:ascii="Arial" w:hAnsi="Arial"/>
                <w:b/>
                <w:bCs/>
                <w:color w:val="000000"/>
              </w:rPr>
            </w:pPr>
            <w:r w:rsidRPr="00764A53">
              <w:rPr>
                <w:rFonts w:ascii="Arial" w:hAnsi="Arial"/>
                <w:b/>
                <w:bCs/>
                <w:color w:val="000000"/>
              </w:rPr>
              <w:t>CILINDRO PARA FECHADURA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7E567" w14:textId="727BFAA3" w:rsidR="00764A53" w:rsidRDefault="00764A53" w:rsidP="00827E8B">
            <w:pPr>
              <w:spacing w:before="60" w:after="60"/>
              <w:jc w:val="center"/>
              <w:rPr>
                <w:rFonts w:ascii="Arial" w:hAnsi="Arial"/>
                <w:b/>
                <w:bCs/>
              </w:rPr>
            </w:pPr>
            <w:r>
              <w:rPr>
                <w:rFonts w:ascii="Arial" w:hAnsi="Arial"/>
                <w:b/>
                <w:bCs/>
              </w:rPr>
              <w:t>22,50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B88C03" w14:textId="0C6C2145" w:rsidR="00764A53" w:rsidRPr="008645B3" w:rsidRDefault="00622B2D" w:rsidP="00827E8B">
            <w:pPr>
              <w:spacing w:before="60" w:after="60"/>
              <w:jc w:val="center"/>
              <w:rPr>
                <w:rFonts w:ascii="Arial" w:hAnsi="Arial"/>
                <w:b/>
                <w:bCs/>
              </w:rPr>
            </w:pPr>
            <w:r>
              <w:rPr>
                <w:rFonts w:ascii="Arial" w:hAnsi="Arial"/>
                <w:b/>
                <w:bCs/>
              </w:rPr>
              <w:t>2.250,00</w:t>
            </w:r>
          </w:p>
        </w:tc>
      </w:tr>
      <w:tr w:rsidR="00764A53" w:rsidRPr="008645B3" w14:paraId="43EB330A" w14:textId="77777777" w:rsidTr="008645B3">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A8A5E" w14:textId="65073652" w:rsidR="00764A53" w:rsidRDefault="005B1026" w:rsidP="00827E8B">
            <w:pPr>
              <w:spacing w:before="60" w:after="60"/>
              <w:jc w:val="center"/>
              <w:rPr>
                <w:rFonts w:ascii="Arial" w:hAnsi="Arial"/>
                <w:b/>
                <w:bCs/>
              </w:rPr>
            </w:pPr>
            <w:r>
              <w:rPr>
                <w:rFonts w:ascii="Arial" w:hAnsi="Arial"/>
                <w:b/>
                <w:bCs/>
              </w:rPr>
              <w:t>30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B2C10" w14:textId="1389BF49"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150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63BA8" w14:textId="019D99DC" w:rsidR="00764A53" w:rsidRPr="00764A53" w:rsidRDefault="00764A53" w:rsidP="00827E8B">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3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B4757" w14:textId="09D28332" w:rsidR="00764A53" w:rsidRPr="00764A53" w:rsidRDefault="00764A53" w:rsidP="00827E8B">
            <w:pPr>
              <w:jc w:val="both"/>
              <w:rPr>
                <w:rFonts w:ascii="Arial" w:hAnsi="Arial"/>
                <w:b/>
                <w:bCs/>
                <w:color w:val="000000"/>
              </w:rPr>
            </w:pPr>
            <w:r w:rsidRPr="00764A53">
              <w:rPr>
                <w:rFonts w:ascii="Arial" w:hAnsi="Arial"/>
                <w:b/>
                <w:bCs/>
                <w:color w:val="000000"/>
              </w:rPr>
              <w:t>FECHADURA EXTERNA COMPLETA TIPO GORGE DE EMBUTIR</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CADFF" w14:textId="3C28F4C1" w:rsidR="00764A53" w:rsidRDefault="00764A53" w:rsidP="00827E8B">
            <w:pPr>
              <w:spacing w:before="60" w:after="60"/>
              <w:jc w:val="center"/>
              <w:rPr>
                <w:rFonts w:ascii="Arial" w:hAnsi="Arial"/>
                <w:b/>
                <w:bCs/>
              </w:rPr>
            </w:pPr>
            <w:r>
              <w:rPr>
                <w:rFonts w:ascii="Arial" w:hAnsi="Arial"/>
                <w:b/>
                <w:bCs/>
              </w:rPr>
              <w:t>66,05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BDDDD" w14:textId="0AAC4B46" w:rsidR="00764A53" w:rsidRPr="008645B3" w:rsidRDefault="00622B2D" w:rsidP="00827E8B">
            <w:pPr>
              <w:spacing w:before="60" w:after="60"/>
              <w:jc w:val="center"/>
              <w:rPr>
                <w:rFonts w:ascii="Arial" w:hAnsi="Arial"/>
                <w:b/>
                <w:bCs/>
              </w:rPr>
            </w:pPr>
            <w:r>
              <w:rPr>
                <w:rFonts w:ascii="Arial" w:hAnsi="Arial"/>
                <w:b/>
                <w:bCs/>
              </w:rPr>
              <w:t>9.907,50</w:t>
            </w:r>
          </w:p>
        </w:tc>
      </w:tr>
      <w:tr w:rsidR="00764A53" w:rsidRPr="008645B3" w14:paraId="187B4FB2" w14:textId="77777777" w:rsidTr="004C57D1">
        <w:tc>
          <w:tcPr>
            <w:tcW w:w="66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6E102BC" w14:textId="26652019" w:rsidR="00764A53" w:rsidRPr="00764A53" w:rsidRDefault="0031271B" w:rsidP="00764A53">
            <w:pPr>
              <w:jc w:val="right"/>
              <w:rPr>
                <w:rFonts w:ascii="Arial" w:hAnsi="Arial"/>
                <w:b/>
                <w:bCs/>
                <w:color w:val="000000"/>
              </w:rPr>
            </w:pPr>
            <w:r>
              <w:rPr>
                <w:rFonts w:ascii="Arial" w:hAnsi="Arial"/>
                <w:b/>
                <w:bCs/>
                <w:color w:val="000000"/>
              </w:rPr>
              <w:t>TOTAL</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EB2871" w14:textId="4017646B" w:rsidR="00764A53" w:rsidRPr="008645B3" w:rsidRDefault="00764A53" w:rsidP="00827E8B">
            <w:pPr>
              <w:spacing w:before="60" w:after="60"/>
              <w:jc w:val="center"/>
              <w:rPr>
                <w:rFonts w:ascii="Arial" w:hAnsi="Arial"/>
                <w:b/>
                <w:bCs/>
              </w:rPr>
            </w:pPr>
            <w:r>
              <w:rPr>
                <w:rFonts w:ascii="Arial" w:hAnsi="Arial"/>
                <w:b/>
                <w:bCs/>
              </w:rPr>
              <w:t>R$</w:t>
            </w:r>
            <w:r w:rsidR="005539CE">
              <w:rPr>
                <w:rFonts w:ascii="Arial" w:hAnsi="Arial"/>
                <w:b/>
                <w:bCs/>
              </w:rPr>
              <w:t xml:space="preserve"> </w:t>
            </w:r>
            <w:r w:rsidR="0031271B">
              <w:rPr>
                <w:rFonts w:ascii="Arial" w:hAnsi="Arial"/>
                <w:b/>
                <w:bCs/>
              </w:rPr>
              <w:t>562.361,25</w:t>
            </w:r>
          </w:p>
        </w:tc>
      </w:tr>
    </w:tbl>
    <w:p w14:paraId="57C59FB4" w14:textId="439F556A" w:rsidR="007D75A3" w:rsidRPr="00B863E4" w:rsidRDefault="00066459" w:rsidP="00CE71DD">
      <w:pPr>
        <w:pStyle w:val="Nvel2-Red"/>
        <w:widowControl w:val="0"/>
        <w:numPr>
          <w:ilvl w:val="0"/>
          <w:numId w:val="0"/>
        </w:numPr>
        <w:suppressAutoHyphens/>
        <w:spacing w:before="220"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o qual faz parte integrante deste edital, constando orientações e dados objetivos para as licitantes elaborarem suas propostas.</w:t>
      </w:r>
    </w:p>
    <w:bookmarkEnd w:id="14"/>
    <w:p w14:paraId="0EC9BE13" w14:textId="77777777" w:rsidR="009247A6" w:rsidRPr="00110597" w:rsidRDefault="009247A6" w:rsidP="00CE71DD">
      <w:pPr>
        <w:autoSpaceDN/>
        <w:spacing w:before="220"/>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3B3386E4" w14:textId="60EF4897" w:rsidR="004D293C" w:rsidRDefault="00BC32A3" w:rsidP="00CE71DD">
      <w:pPr>
        <w:spacing w:before="220"/>
        <w:jc w:val="both"/>
        <w:rPr>
          <w:rFonts w:ascii="Arial" w:hAnsi="Arial"/>
        </w:rPr>
      </w:pPr>
      <w:r w:rsidRPr="00BC32A3">
        <w:rPr>
          <w:rFonts w:ascii="Arial" w:eastAsiaTheme="minorEastAsia" w:hAnsi="Arial"/>
          <w:lang w:eastAsia="pt-BR"/>
        </w:rPr>
        <w:t xml:space="preserve">2.1. </w:t>
      </w:r>
      <w:bookmarkStart w:id="15" w:name="_Hlk135302270"/>
      <w:r w:rsidRPr="00BC32A3">
        <w:rPr>
          <w:rFonts w:ascii="Arial" w:eastAsiaTheme="minorEastAsia" w:hAnsi="Arial"/>
          <w:lang w:eastAsia="pt-BR"/>
        </w:rPr>
        <w:t xml:space="preserve">Poderão participar deste certame os interessados que </w:t>
      </w:r>
      <w:r w:rsidR="004D293C">
        <w:rPr>
          <w:rFonts w:ascii="Arial" w:eastAsiaTheme="minorEastAsia" w:hAnsi="Arial"/>
          <w:lang w:eastAsia="pt-BR"/>
        </w:rPr>
        <w:t xml:space="preserve">estiverem previamente credenciados na plataforma eletrônica </w:t>
      </w:r>
      <w:r w:rsidR="004D293C" w:rsidRPr="005A77B4">
        <w:rPr>
          <w:rFonts w:ascii="Arial" w:hAnsi="Arial"/>
        </w:rPr>
        <w:t>Bolsa de Licitações e Leilões (</w:t>
      </w:r>
      <w:hyperlink r:id="rId8" w:history="1">
        <w:r w:rsidR="004D293C" w:rsidRPr="005A77B4">
          <w:rPr>
            <w:rStyle w:val="Hyperlink"/>
            <w:rFonts w:ascii="Arial" w:hAnsi="Arial"/>
          </w:rPr>
          <w:t>www.bll.org.br</w:t>
        </w:r>
      </w:hyperlink>
      <w:r w:rsidR="004D293C" w:rsidRPr="005A77B4">
        <w:rPr>
          <w:rFonts w:ascii="Arial" w:hAnsi="Arial"/>
        </w:rPr>
        <w:t>)</w:t>
      </w:r>
      <w:r w:rsidR="004D293C">
        <w:rPr>
          <w:rFonts w:ascii="Arial" w:hAnsi="Arial"/>
        </w:rPr>
        <w:t xml:space="preserve"> e atenderem todas as exigências constantes neste edital.</w:t>
      </w:r>
      <w:bookmarkStart w:id="16" w:name="_Hlk135304247"/>
      <w:bookmarkEnd w:id="15"/>
    </w:p>
    <w:p w14:paraId="629AC230" w14:textId="02F2E478" w:rsidR="00481F2F" w:rsidRPr="00481F2F" w:rsidRDefault="00481F2F" w:rsidP="00CE71DD">
      <w:pPr>
        <w:spacing w:before="220"/>
        <w:jc w:val="both"/>
        <w:rPr>
          <w:rFonts w:ascii="Arial" w:hAnsi="Arial"/>
        </w:rPr>
      </w:pPr>
      <w:r w:rsidRPr="00481F2F">
        <w:rPr>
          <w:rFonts w:ascii="Arial" w:hAnsi="Arial"/>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18A62B" w14:textId="6E1D7CA5" w:rsidR="00481F2F" w:rsidRPr="00481F2F" w:rsidRDefault="00481F2F" w:rsidP="00CE71DD">
      <w:pPr>
        <w:autoSpaceDN/>
        <w:spacing w:before="220"/>
        <w:jc w:val="both"/>
        <w:textAlignment w:val="auto"/>
        <w:rPr>
          <w:rFonts w:ascii="Arial" w:hAnsi="Arial"/>
        </w:rPr>
      </w:pPr>
      <w:r w:rsidRPr="00481F2F">
        <w:rPr>
          <w:rFonts w:ascii="Arial" w:hAnsi="Arial"/>
        </w:rPr>
        <w:lastRenderedPageBreak/>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5AABADB0" w14:textId="77777777" w:rsidR="00481F2F" w:rsidRDefault="00481F2F" w:rsidP="00CE71DD">
      <w:pPr>
        <w:autoSpaceDN/>
        <w:spacing w:before="220"/>
        <w:jc w:val="both"/>
        <w:textAlignment w:val="auto"/>
        <w:rPr>
          <w:rFonts w:ascii="Arial" w:hAnsi="Arial"/>
        </w:rPr>
      </w:pPr>
      <w:r w:rsidRPr="00481F2F">
        <w:rPr>
          <w:rFonts w:ascii="Arial" w:hAnsi="Arial"/>
        </w:rPr>
        <w:t>2.4. A não observância do disposto no item anterior poderá ensejar desclassificação no momento da habilitação.</w:t>
      </w:r>
    </w:p>
    <w:p w14:paraId="6DD611AD" w14:textId="144D04CA" w:rsidR="005E2617" w:rsidRPr="005E2617" w:rsidRDefault="005E2617" w:rsidP="005E2617">
      <w:pPr>
        <w:autoSpaceDN/>
        <w:spacing w:before="228"/>
        <w:jc w:val="both"/>
        <w:textAlignment w:val="auto"/>
        <w:rPr>
          <w:rFonts w:ascii="Arial" w:eastAsiaTheme="minorEastAsia" w:hAnsi="Arial"/>
          <w:kern w:val="0"/>
          <w:lang w:eastAsia="pt-BR" w:bidi="ar-SA"/>
        </w:rPr>
      </w:pPr>
      <w:r w:rsidRPr="005E2617">
        <w:rPr>
          <w:rFonts w:ascii="Arial" w:eastAsiaTheme="minorEastAsia" w:hAnsi="Arial"/>
          <w:kern w:val="0"/>
          <w:lang w:eastAsia="pt-BR" w:bidi="ar-SA"/>
        </w:rPr>
        <w:t>2.5. Para o</w:t>
      </w:r>
      <w:r>
        <w:rPr>
          <w:rFonts w:ascii="Arial" w:eastAsiaTheme="minorEastAsia" w:hAnsi="Arial"/>
          <w:kern w:val="0"/>
          <w:lang w:eastAsia="pt-BR" w:bidi="ar-SA"/>
        </w:rPr>
        <w:t>s</w:t>
      </w:r>
      <w:r w:rsidRPr="005E2617">
        <w:rPr>
          <w:rFonts w:ascii="Arial" w:eastAsiaTheme="minorEastAsia" w:hAnsi="Arial"/>
          <w:kern w:val="0"/>
          <w:lang w:eastAsia="pt-BR" w:bidi="ar-SA"/>
        </w:rPr>
        <w:t xml:space="preserve"> ite</w:t>
      </w:r>
      <w:r>
        <w:rPr>
          <w:rFonts w:ascii="Arial" w:eastAsiaTheme="minorEastAsia" w:hAnsi="Arial"/>
          <w:kern w:val="0"/>
          <w:lang w:eastAsia="pt-BR" w:bidi="ar-SA"/>
        </w:rPr>
        <w:t>ns</w:t>
      </w:r>
      <w:r w:rsidRPr="005E2617">
        <w:rPr>
          <w:rFonts w:ascii="Arial" w:eastAsiaTheme="minorEastAsia" w:hAnsi="Arial"/>
          <w:kern w:val="0"/>
          <w:lang w:eastAsia="pt-BR" w:bidi="ar-SA"/>
        </w:rPr>
        <w:t xml:space="preserve"> </w:t>
      </w:r>
      <w:r w:rsidRPr="005E2617">
        <w:rPr>
          <w:rFonts w:ascii="Arial" w:eastAsiaTheme="minorEastAsia" w:hAnsi="Arial"/>
          <w:b/>
          <w:bCs/>
          <w:kern w:val="0"/>
          <w:lang w:eastAsia="pt-BR" w:bidi="ar-SA"/>
        </w:rPr>
        <w:t>01, 03 e 08</w:t>
      </w:r>
      <w:r w:rsidRPr="005E2617">
        <w:rPr>
          <w:rFonts w:ascii="Arial" w:eastAsiaTheme="minorEastAsia" w:hAnsi="Arial"/>
          <w:kern w:val="0"/>
          <w:lang w:eastAsia="pt-BR" w:bidi="ar-SA"/>
        </w:rPr>
        <w:t>, a participação é exclusiva a microempresas e empresas de pequeno porte, nos termos do art. 48 da Lei Complementar nº 123/2006:</w:t>
      </w:r>
    </w:p>
    <w:p w14:paraId="48710811" w14:textId="00A45C20" w:rsidR="005E2617" w:rsidRPr="005E2617" w:rsidRDefault="005E2617" w:rsidP="005E2617">
      <w:pPr>
        <w:autoSpaceDN/>
        <w:spacing w:before="228"/>
        <w:jc w:val="both"/>
        <w:textAlignment w:val="auto"/>
        <w:rPr>
          <w:rFonts w:ascii="Arial" w:eastAsiaTheme="minorEastAsia" w:hAnsi="Arial"/>
          <w:kern w:val="0"/>
          <w:lang w:eastAsia="pt-BR" w:bidi="ar-SA"/>
        </w:rPr>
      </w:pPr>
      <w:r w:rsidRPr="005E2617">
        <w:rPr>
          <w:rFonts w:ascii="Arial" w:eastAsiaTheme="minorEastAsia" w:hAnsi="Arial"/>
          <w:kern w:val="0"/>
          <w:lang w:eastAsia="pt-BR" w:bidi="ar-SA"/>
        </w:rPr>
        <w:t>2.5.1.</w:t>
      </w:r>
      <w:r w:rsidRPr="005E2617">
        <w:rPr>
          <w:rFonts w:ascii="Arial" w:eastAsiaTheme="minorEastAsia" w:hAnsi="Arial"/>
          <w:kern w:val="0"/>
          <w:lang w:eastAsia="pt-BR" w:bidi="ar-SA"/>
        </w:rPr>
        <w:ta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0F8016" w14:textId="79F6BB22" w:rsidR="00A02A48" w:rsidRPr="005E2617" w:rsidRDefault="005E2617" w:rsidP="005E2617">
      <w:pPr>
        <w:autoSpaceDN/>
        <w:spacing w:before="228"/>
        <w:jc w:val="both"/>
        <w:textAlignment w:val="auto"/>
        <w:rPr>
          <w:rFonts w:ascii="Arial" w:eastAsiaTheme="minorEastAsia" w:hAnsi="Arial"/>
          <w:kern w:val="0"/>
          <w:lang w:eastAsia="pt-BR" w:bidi="ar-SA"/>
        </w:rPr>
      </w:pPr>
      <w:r w:rsidRPr="005E2617">
        <w:rPr>
          <w:rFonts w:ascii="Arial" w:eastAsiaTheme="minorEastAsia" w:hAnsi="Arial"/>
          <w:kern w:val="0"/>
          <w:lang w:eastAsia="pt-BR" w:bidi="ar-SA"/>
        </w:rPr>
        <w:t>2.5.2. Será concedido tratamento favorecido para as microempresas e empresas de pequeno porte e para o microempreendedor individual - MEI, nos limites previstos da Lei Complementar nº 123/2006.</w:t>
      </w:r>
      <w:r w:rsidR="00A02A48" w:rsidRPr="005E2617">
        <w:rPr>
          <w:rFonts w:ascii="Arial" w:eastAsiaTheme="minorEastAsia" w:hAnsi="Arial"/>
          <w:kern w:val="0"/>
          <w:lang w:eastAsia="pt-BR" w:bidi="ar-SA"/>
        </w:rPr>
        <w:t>2.5.</w:t>
      </w:r>
    </w:p>
    <w:bookmarkEnd w:id="16"/>
    <w:p w14:paraId="12FF388F" w14:textId="70F3CA9C" w:rsidR="009247A6" w:rsidRPr="00110597" w:rsidRDefault="009247A6" w:rsidP="002D43AD">
      <w:pPr>
        <w:tabs>
          <w:tab w:val="left" w:pos="567"/>
        </w:tabs>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A02A48">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64297C6C" w14:textId="3AC73006" w:rsidR="009247A6" w:rsidRPr="00110597" w:rsidRDefault="009247A6" w:rsidP="002D43AD">
      <w:pPr>
        <w:tabs>
          <w:tab w:val="left" w:pos="567"/>
        </w:tabs>
        <w:autoSpaceDN/>
        <w:spacing w:before="228"/>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A02A48">
        <w:rPr>
          <w:rFonts w:ascii="Arial" w:eastAsiaTheme="minorEastAsia" w:hAnsi="Arial"/>
          <w:kern w:val="0"/>
          <w:lang w:eastAsia="pt-BR" w:bidi="ar-SA"/>
        </w:rPr>
        <w:t>6</w:t>
      </w:r>
      <w:r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Pr="00110597">
        <w:rPr>
          <w:rFonts w:ascii="Arial" w:eastAsiaTheme="minorEastAsia" w:hAnsi="Arial"/>
          <w:kern w:val="0"/>
          <w:lang w:eastAsia="pt-BR" w:bidi="ar-SA"/>
        </w:rPr>
        <w:t>dital e seu(s) anexo(s);</w:t>
      </w:r>
    </w:p>
    <w:p w14:paraId="7B84822E" w14:textId="7BE5BE11" w:rsidR="00B863E4" w:rsidRDefault="00506025" w:rsidP="002D43AD">
      <w:pPr>
        <w:pStyle w:val="Nivel3"/>
        <w:widowControl w:val="0"/>
        <w:numPr>
          <w:ilvl w:val="0"/>
          <w:numId w:val="0"/>
        </w:numPr>
        <w:suppressAutoHyphens/>
        <w:spacing w:before="228" w:after="0" w:line="240" w:lineRule="auto"/>
        <w:rPr>
          <w:color w:val="auto"/>
          <w:sz w:val="24"/>
          <w:szCs w:val="24"/>
        </w:rPr>
      </w:pPr>
      <w:bookmarkStart w:id="17" w:name="_Ref114659912"/>
      <w:r>
        <w:rPr>
          <w:color w:val="auto"/>
          <w:sz w:val="24"/>
          <w:szCs w:val="24"/>
        </w:rPr>
        <w:t>2.</w:t>
      </w:r>
      <w:r w:rsidR="00A02A48">
        <w:rPr>
          <w:color w:val="auto"/>
          <w:sz w:val="24"/>
          <w:szCs w:val="24"/>
        </w:rPr>
        <w:t>6</w:t>
      </w:r>
      <w:r>
        <w:rPr>
          <w:color w:val="auto"/>
          <w:sz w:val="24"/>
          <w:szCs w:val="24"/>
        </w:rPr>
        <w:t xml:space="preserve">.2.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7"/>
    </w:p>
    <w:p w14:paraId="00211804" w14:textId="63A1D6E2" w:rsidR="007F4308" w:rsidRPr="007F4308" w:rsidRDefault="007F4308" w:rsidP="002D43AD">
      <w:pPr>
        <w:pStyle w:val="Nivel3"/>
        <w:widowControl w:val="0"/>
        <w:numPr>
          <w:ilvl w:val="0"/>
          <w:numId w:val="0"/>
        </w:numPr>
        <w:suppressAutoHyphens/>
        <w:spacing w:before="228" w:after="0" w:line="240" w:lineRule="auto"/>
        <w:rPr>
          <w:color w:val="auto"/>
          <w:sz w:val="24"/>
          <w:szCs w:val="24"/>
        </w:rPr>
      </w:pPr>
      <w:r w:rsidRPr="007F4308">
        <w:rPr>
          <w:sz w:val="24"/>
          <w:szCs w:val="24"/>
        </w:rPr>
        <w:t>2.</w:t>
      </w:r>
      <w:r w:rsidR="00A02A48">
        <w:rPr>
          <w:sz w:val="24"/>
          <w:szCs w:val="24"/>
        </w:rPr>
        <w:t>6</w:t>
      </w:r>
      <w:r w:rsidRPr="007F4308">
        <w:rPr>
          <w:sz w:val="24"/>
          <w:szCs w:val="24"/>
        </w:rPr>
        <w:t xml:space="preserve">.3. </w:t>
      </w:r>
      <w:r w:rsidR="00281B4A">
        <w:rPr>
          <w:sz w:val="24"/>
          <w:szCs w:val="24"/>
        </w:rPr>
        <w:t>E</w:t>
      </w:r>
      <w:r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4"/>
          <w:szCs w:val="24"/>
        </w:rPr>
        <w:t>;</w:t>
      </w:r>
    </w:p>
    <w:p w14:paraId="321D8A91" w14:textId="4EAC534F" w:rsidR="00B863E4" w:rsidRPr="00110597" w:rsidRDefault="00506025" w:rsidP="002D43AD">
      <w:pPr>
        <w:pStyle w:val="Nivel3"/>
        <w:widowControl w:val="0"/>
        <w:numPr>
          <w:ilvl w:val="0"/>
          <w:numId w:val="0"/>
        </w:numPr>
        <w:suppressAutoHyphens/>
        <w:spacing w:before="228" w:after="0" w:line="240" w:lineRule="auto"/>
        <w:rPr>
          <w:color w:val="auto"/>
          <w:sz w:val="24"/>
          <w:szCs w:val="24"/>
        </w:rPr>
      </w:pPr>
      <w:bookmarkStart w:id="18" w:name="_Ref113883003"/>
      <w:r>
        <w:rPr>
          <w:color w:val="auto"/>
          <w:sz w:val="24"/>
          <w:szCs w:val="24"/>
        </w:rPr>
        <w:t>2.</w:t>
      </w:r>
      <w:r w:rsidR="00A02A48">
        <w:rPr>
          <w:color w:val="auto"/>
          <w:sz w:val="24"/>
          <w:szCs w:val="24"/>
        </w:rPr>
        <w:t>6</w:t>
      </w:r>
      <w:r>
        <w:rPr>
          <w:color w:val="auto"/>
          <w:sz w:val="24"/>
          <w:szCs w:val="24"/>
        </w:rPr>
        <w:t>.</w:t>
      </w:r>
      <w:r w:rsidR="007F4308">
        <w:rPr>
          <w:color w:val="auto"/>
          <w:sz w:val="24"/>
          <w:szCs w:val="24"/>
        </w:rPr>
        <w:t>4</w:t>
      </w:r>
      <w:r>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8"/>
    </w:p>
    <w:p w14:paraId="377B439D" w14:textId="556913D8" w:rsidR="00B863E4" w:rsidRPr="00110597" w:rsidRDefault="00506025" w:rsidP="002D43AD">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517588">
        <w:rPr>
          <w:color w:val="auto"/>
          <w:sz w:val="24"/>
          <w:szCs w:val="24"/>
        </w:rPr>
        <w:t>6</w:t>
      </w:r>
      <w:r>
        <w:rPr>
          <w:color w:val="auto"/>
          <w:sz w:val="24"/>
          <w:szCs w:val="24"/>
        </w:rPr>
        <w:t>.</w:t>
      </w:r>
      <w:r w:rsidR="007F4308">
        <w:rPr>
          <w:color w:val="auto"/>
          <w:sz w:val="24"/>
          <w:szCs w:val="24"/>
        </w:rPr>
        <w:t>5</w:t>
      </w:r>
      <w:r>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9" w:name="_Ref113883579"/>
    </w:p>
    <w:p w14:paraId="486DF04E" w14:textId="4CAE7633" w:rsidR="00B863E4" w:rsidRPr="00110597" w:rsidRDefault="00506025" w:rsidP="002D43AD">
      <w:pPr>
        <w:pStyle w:val="Nivel3"/>
        <w:widowControl w:val="0"/>
        <w:numPr>
          <w:ilvl w:val="0"/>
          <w:numId w:val="0"/>
        </w:numPr>
        <w:suppressAutoHyphens/>
        <w:spacing w:before="228" w:after="0" w:line="240" w:lineRule="auto"/>
        <w:rPr>
          <w:color w:val="auto"/>
          <w:sz w:val="24"/>
          <w:szCs w:val="24"/>
        </w:rPr>
      </w:pPr>
      <w:r>
        <w:rPr>
          <w:color w:val="auto"/>
          <w:sz w:val="24"/>
          <w:szCs w:val="24"/>
        </w:rPr>
        <w:t>2.</w:t>
      </w:r>
      <w:r w:rsidR="00517588">
        <w:rPr>
          <w:color w:val="auto"/>
          <w:sz w:val="24"/>
          <w:szCs w:val="24"/>
        </w:rPr>
        <w:t>6</w:t>
      </w:r>
      <w:r>
        <w:rPr>
          <w:color w:val="auto"/>
          <w:sz w:val="24"/>
          <w:szCs w:val="24"/>
        </w:rPr>
        <w:t>.</w:t>
      </w:r>
      <w:r w:rsidR="007F4308">
        <w:rPr>
          <w:color w:val="auto"/>
          <w:sz w:val="24"/>
          <w:szCs w:val="24"/>
        </w:rPr>
        <w:t>6</w:t>
      </w:r>
      <w:r>
        <w:rPr>
          <w:color w:val="auto"/>
          <w:sz w:val="24"/>
          <w:szCs w:val="24"/>
        </w:rPr>
        <w:t xml:space="preserve">. </w:t>
      </w:r>
      <w:r w:rsidR="00B863E4" w:rsidRPr="00110597">
        <w:rPr>
          <w:color w:val="auto"/>
          <w:sz w:val="24"/>
          <w:szCs w:val="24"/>
        </w:rPr>
        <w:t>Empresas controladoras, controladas ou coligadas, nos termos da Lei nº 6.404</w:t>
      </w:r>
      <w:r w:rsidR="00517588">
        <w:rPr>
          <w:color w:val="auto"/>
          <w:sz w:val="24"/>
          <w:szCs w:val="24"/>
        </w:rPr>
        <w:t>/1</w:t>
      </w:r>
      <w:r w:rsidR="00B863E4" w:rsidRPr="00110597">
        <w:rPr>
          <w:color w:val="auto"/>
          <w:sz w:val="24"/>
          <w:szCs w:val="24"/>
        </w:rPr>
        <w:t>976, concorrendo entre si;</w:t>
      </w:r>
      <w:bookmarkEnd w:id="19"/>
    </w:p>
    <w:p w14:paraId="283A21F1" w14:textId="49196A0B" w:rsidR="0047123A" w:rsidRPr="00806A2E" w:rsidRDefault="00506025" w:rsidP="002D43AD">
      <w:pPr>
        <w:pStyle w:val="Nivel3"/>
        <w:widowControl w:val="0"/>
        <w:numPr>
          <w:ilvl w:val="0"/>
          <w:numId w:val="0"/>
        </w:numPr>
        <w:suppressAutoHyphens/>
        <w:spacing w:before="228" w:after="0" w:line="240" w:lineRule="auto"/>
        <w:rPr>
          <w:color w:val="auto"/>
          <w:sz w:val="24"/>
          <w:szCs w:val="24"/>
        </w:rPr>
      </w:pPr>
      <w:r w:rsidRPr="00806A2E">
        <w:rPr>
          <w:color w:val="auto"/>
          <w:sz w:val="24"/>
          <w:szCs w:val="24"/>
        </w:rPr>
        <w:t>2.</w:t>
      </w:r>
      <w:r w:rsidR="00517588" w:rsidRPr="00806A2E">
        <w:rPr>
          <w:color w:val="auto"/>
          <w:sz w:val="24"/>
          <w:szCs w:val="24"/>
        </w:rPr>
        <w:t>6</w:t>
      </w:r>
      <w:r w:rsidRPr="00806A2E">
        <w:rPr>
          <w:color w:val="auto"/>
          <w:sz w:val="24"/>
          <w:szCs w:val="24"/>
        </w:rPr>
        <w:t>.</w:t>
      </w:r>
      <w:r w:rsidR="007F4308" w:rsidRPr="00806A2E">
        <w:rPr>
          <w:color w:val="auto"/>
          <w:sz w:val="24"/>
          <w:szCs w:val="24"/>
        </w:rPr>
        <w:t>7</w:t>
      </w:r>
      <w:r w:rsidRPr="00806A2E">
        <w:rPr>
          <w:color w:val="auto"/>
          <w:sz w:val="24"/>
          <w:szCs w:val="24"/>
        </w:rPr>
        <w:t xml:space="preserve">. </w:t>
      </w:r>
      <w:r w:rsidR="0047123A" w:rsidRPr="00806A2E">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2B636C92" w:rsidR="0047123A" w:rsidRPr="00806A2E" w:rsidRDefault="0047123A" w:rsidP="002D43AD">
      <w:pPr>
        <w:pStyle w:val="Nivel3"/>
        <w:widowControl w:val="0"/>
        <w:numPr>
          <w:ilvl w:val="2"/>
          <w:numId w:val="25"/>
        </w:numPr>
        <w:suppressAutoHyphens/>
        <w:spacing w:before="228" w:after="0" w:line="240" w:lineRule="auto"/>
        <w:ind w:left="0" w:firstLine="0"/>
        <w:rPr>
          <w:color w:val="auto"/>
          <w:sz w:val="24"/>
          <w:szCs w:val="24"/>
        </w:rPr>
      </w:pPr>
      <w:r w:rsidRPr="00806A2E">
        <w:rPr>
          <w:color w:val="auto"/>
          <w:sz w:val="24"/>
          <w:szCs w:val="24"/>
        </w:rPr>
        <w:lastRenderedPageBreak/>
        <w:t>Agente público do órgão ou entidade licitante;</w:t>
      </w:r>
    </w:p>
    <w:p w14:paraId="7FEC35CB" w14:textId="0E4236B2" w:rsidR="00806A2E" w:rsidRPr="00806A2E" w:rsidRDefault="00806A2E" w:rsidP="002D43AD">
      <w:pPr>
        <w:pStyle w:val="Nvel3-R"/>
        <w:widowControl w:val="0"/>
        <w:numPr>
          <w:ilvl w:val="2"/>
          <w:numId w:val="25"/>
        </w:numPr>
        <w:suppressAutoHyphens/>
        <w:spacing w:before="228" w:after="0" w:line="240" w:lineRule="auto"/>
        <w:rPr>
          <w:i w:val="0"/>
          <w:color w:val="auto"/>
          <w:sz w:val="24"/>
          <w:szCs w:val="24"/>
        </w:rPr>
      </w:pPr>
      <w:r w:rsidRPr="00806A2E">
        <w:rPr>
          <w:i w:val="0"/>
          <w:color w:val="auto"/>
          <w:sz w:val="24"/>
          <w:szCs w:val="24"/>
        </w:rPr>
        <w:t>Pessoas jurídicas reunidas em consórcio;</w:t>
      </w:r>
    </w:p>
    <w:p w14:paraId="1EF1FEDC" w14:textId="4EF5330A" w:rsidR="0047123A" w:rsidRPr="00806A2E" w:rsidRDefault="00506025" w:rsidP="002D43AD">
      <w:pPr>
        <w:pStyle w:val="Nivel3"/>
        <w:widowControl w:val="0"/>
        <w:numPr>
          <w:ilvl w:val="0"/>
          <w:numId w:val="0"/>
        </w:numPr>
        <w:suppressAutoHyphens/>
        <w:spacing w:before="228" w:after="0" w:line="240" w:lineRule="auto"/>
        <w:rPr>
          <w:color w:val="auto"/>
          <w:sz w:val="24"/>
          <w:szCs w:val="24"/>
        </w:rPr>
      </w:pPr>
      <w:r w:rsidRPr="00806A2E">
        <w:rPr>
          <w:color w:val="auto"/>
          <w:sz w:val="24"/>
          <w:szCs w:val="24"/>
        </w:rPr>
        <w:t>2.</w:t>
      </w:r>
      <w:r w:rsidR="00D43F38" w:rsidRPr="00806A2E">
        <w:rPr>
          <w:color w:val="auto"/>
          <w:sz w:val="24"/>
          <w:szCs w:val="24"/>
        </w:rPr>
        <w:t>6</w:t>
      </w:r>
      <w:r w:rsidRPr="00806A2E">
        <w:rPr>
          <w:color w:val="auto"/>
          <w:sz w:val="24"/>
          <w:szCs w:val="24"/>
        </w:rPr>
        <w:t>.</w:t>
      </w:r>
      <w:r w:rsidR="00806A2E" w:rsidRPr="00806A2E">
        <w:rPr>
          <w:color w:val="auto"/>
          <w:sz w:val="24"/>
          <w:szCs w:val="24"/>
        </w:rPr>
        <w:t>10</w:t>
      </w:r>
      <w:r w:rsidR="00731336" w:rsidRPr="00806A2E">
        <w:rPr>
          <w:color w:val="auto"/>
          <w:sz w:val="24"/>
          <w:szCs w:val="24"/>
        </w:rPr>
        <w:t xml:space="preserve">. </w:t>
      </w:r>
      <w:r w:rsidR="0047123A" w:rsidRPr="00806A2E">
        <w:rPr>
          <w:color w:val="auto"/>
          <w:sz w:val="24"/>
          <w:szCs w:val="24"/>
        </w:rPr>
        <w:t>Organizações da Sociedade Civil de Interesse Público - OSCIP, atuando nessa condição;</w:t>
      </w:r>
    </w:p>
    <w:p w14:paraId="44CAEE67" w14:textId="7BA5436D" w:rsidR="0047123A" w:rsidRPr="00110597" w:rsidRDefault="00506025" w:rsidP="002D43AD">
      <w:pPr>
        <w:pStyle w:val="Nivel3"/>
        <w:widowControl w:val="0"/>
        <w:numPr>
          <w:ilvl w:val="0"/>
          <w:numId w:val="0"/>
        </w:numPr>
        <w:suppressAutoHyphens/>
        <w:spacing w:before="228" w:after="0" w:line="240" w:lineRule="auto"/>
        <w:rPr>
          <w:color w:val="auto"/>
          <w:sz w:val="24"/>
          <w:szCs w:val="24"/>
        </w:rPr>
      </w:pPr>
      <w:r w:rsidRPr="00806A2E">
        <w:rPr>
          <w:color w:val="auto"/>
          <w:sz w:val="24"/>
          <w:szCs w:val="24"/>
        </w:rPr>
        <w:t>2.</w:t>
      </w:r>
      <w:r w:rsidR="00D43F38" w:rsidRPr="00806A2E">
        <w:rPr>
          <w:color w:val="auto"/>
          <w:sz w:val="24"/>
          <w:szCs w:val="24"/>
        </w:rPr>
        <w:t>6</w:t>
      </w:r>
      <w:r w:rsidR="00A74576" w:rsidRPr="00806A2E">
        <w:rPr>
          <w:color w:val="auto"/>
          <w:sz w:val="24"/>
          <w:szCs w:val="24"/>
        </w:rPr>
        <w:t>.1</w:t>
      </w:r>
      <w:r w:rsidR="00806A2E" w:rsidRPr="00806A2E">
        <w:rPr>
          <w:color w:val="auto"/>
          <w:sz w:val="24"/>
          <w:szCs w:val="24"/>
        </w:rPr>
        <w:t>1</w:t>
      </w:r>
      <w:r w:rsidRPr="00806A2E">
        <w:rPr>
          <w:color w:val="auto"/>
          <w:sz w:val="24"/>
          <w:szCs w:val="24"/>
        </w:rPr>
        <w:t xml:space="preserve">. </w:t>
      </w:r>
      <w:r w:rsidR="0047123A" w:rsidRPr="00806A2E">
        <w:rPr>
          <w:color w:val="auto"/>
          <w:sz w:val="24"/>
          <w:szCs w:val="24"/>
        </w:rPr>
        <w:t>Não poderá participar, direta ou indiretamente, da licitação ou da execução do</w:t>
      </w:r>
      <w:r w:rsidR="0047123A" w:rsidRPr="00110597">
        <w:rPr>
          <w:color w:val="auto"/>
          <w:sz w:val="24"/>
          <w:szCs w:val="24"/>
        </w:rPr>
        <w:t xml:space="preserve">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36DC7017" w:rsidR="0047123A" w:rsidRPr="00110597" w:rsidRDefault="0047123A" w:rsidP="002D43AD">
      <w:pPr>
        <w:pStyle w:val="Nivel3"/>
        <w:widowControl w:val="0"/>
        <w:numPr>
          <w:ilvl w:val="0"/>
          <w:numId w:val="0"/>
        </w:numPr>
        <w:suppressAutoHyphens/>
        <w:spacing w:before="228" w:after="0" w:line="240" w:lineRule="auto"/>
        <w:rPr>
          <w:color w:val="auto"/>
          <w:sz w:val="24"/>
          <w:szCs w:val="24"/>
        </w:rPr>
      </w:pPr>
      <w:r w:rsidRPr="00110597">
        <w:rPr>
          <w:color w:val="auto"/>
          <w:sz w:val="24"/>
          <w:szCs w:val="24"/>
        </w:rPr>
        <w:t>2.</w:t>
      </w:r>
      <w:r w:rsidR="00D43F38">
        <w:rPr>
          <w:color w:val="auto"/>
          <w:sz w:val="24"/>
          <w:szCs w:val="24"/>
        </w:rPr>
        <w:t>7</w:t>
      </w:r>
      <w:r w:rsidR="00506025">
        <w:rPr>
          <w:color w:val="auto"/>
          <w:sz w:val="24"/>
          <w:szCs w:val="24"/>
        </w:rPr>
        <w:t xml:space="preserve">. </w:t>
      </w:r>
      <w:r w:rsidRPr="00110597">
        <w:rPr>
          <w:color w:val="auto"/>
          <w:sz w:val="24"/>
          <w:szCs w:val="24"/>
        </w:rPr>
        <w:t xml:space="preserve">O impedimento de que trata o item </w:t>
      </w:r>
      <w:r w:rsidR="0054685E" w:rsidRPr="0015067F">
        <w:rPr>
          <w:b/>
          <w:bCs/>
          <w:color w:val="auto"/>
          <w:sz w:val="24"/>
          <w:szCs w:val="24"/>
        </w:rPr>
        <w:t>2.</w:t>
      </w:r>
      <w:r w:rsidR="00D43F38">
        <w:rPr>
          <w:b/>
          <w:bCs/>
          <w:color w:val="auto"/>
          <w:sz w:val="24"/>
          <w:szCs w:val="24"/>
        </w:rPr>
        <w:t>6</w:t>
      </w:r>
      <w:r w:rsidRPr="0015067F">
        <w:rPr>
          <w:b/>
          <w:bCs/>
          <w:color w:val="auto"/>
          <w:sz w:val="24"/>
          <w:szCs w:val="24"/>
        </w:rPr>
        <w:t>.</w:t>
      </w:r>
      <w:r w:rsidR="00CB0C2D" w:rsidRPr="0015067F">
        <w:rPr>
          <w:b/>
          <w:bCs/>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66B1215D" w:rsidR="0047123A" w:rsidRPr="00110597" w:rsidRDefault="0047123A" w:rsidP="00D065E2">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D43F38">
        <w:rPr>
          <w:color w:val="auto"/>
          <w:sz w:val="24"/>
          <w:szCs w:val="24"/>
        </w:rPr>
        <w:t>8</w:t>
      </w:r>
      <w:r w:rsidR="00506025">
        <w:rPr>
          <w:color w:val="auto"/>
          <w:sz w:val="24"/>
          <w:szCs w:val="24"/>
        </w:rPr>
        <w:t xml:space="preserve">. </w:t>
      </w:r>
      <w:r w:rsidRPr="00110597">
        <w:rPr>
          <w:color w:val="auto"/>
          <w:sz w:val="24"/>
          <w:szCs w:val="24"/>
        </w:rPr>
        <w:t xml:space="preserve">A critério da Administração e exclusivamente a seu serviço, o autor dos projetos e a empresa a que se referem os itens </w:t>
      </w:r>
      <w:r w:rsidR="0054685E" w:rsidRPr="0015067F">
        <w:rPr>
          <w:b/>
          <w:bCs/>
          <w:color w:val="auto"/>
          <w:sz w:val="24"/>
          <w:szCs w:val="24"/>
        </w:rPr>
        <w:t>2.</w:t>
      </w:r>
      <w:r w:rsidR="00D43F38">
        <w:rPr>
          <w:b/>
          <w:bCs/>
          <w:color w:val="auto"/>
          <w:sz w:val="24"/>
          <w:szCs w:val="24"/>
        </w:rPr>
        <w:t>6</w:t>
      </w:r>
      <w:r w:rsidR="0054685E" w:rsidRPr="0015067F">
        <w:rPr>
          <w:b/>
          <w:bCs/>
          <w:color w:val="auto"/>
          <w:sz w:val="24"/>
          <w:szCs w:val="24"/>
        </w:rPr>
        <w:t>.2 e 2.</w:t>
      </w:r>
      <w:r w:rsidR="00D43F38">
        <w:rPr>
          <w:b/>
          <w:bCs/>
          <w:color w:val="auto"/>
          <w:sz w:val="24"/>
          <w:szCs w:val="24"/>
        </w:rPr>
        <w:t>6</w:t>
      </w:r>
      <w:r w:rsidR="0054685E" w:rsidRPr="0015067F">
        <w:rPr>
          <w:b/>
          <w:bCs/>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747EAA46" w:rsidR="0047123A" w:rsidRPr="00110597" w:rsidRDefault="0047123A" w:rsidP="00D065E2">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D43F38">
        <w:rPr>
          <w:color w:val="auto"/>
          <w:sz w:val="24"/>
          <w:szCs w:val="24"/>
        </w:rPr>
        <w:t>9</w:t>
      </w:r>
      <w:r w:rsidRPr="00110597">
        <w:rPr>
          <w:color w:val="auto"/>
          <w:sz w:val="24"/>
          <w:szCs w:val="24"/>
        </w:rPr>
        <w:t>. Equiparam-se aos autores do projeto as empresas integrantes do mesmo grupo econômico.</w:t>
      </w:r>
    </w:p>
    <w:p w14:paraId="57C1C636" w14:textId="3BA9A9B2" w:rsidR="0047123A" w:rsidRPr="00110597" w:rsidRDefault="0047123A" w:rsidP="00D065E2">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D43F38">
        <w:rPr>
          <w:color w:val="auto"/>
          <w:sz w:val="24"/>
          <w:szCs w:val="24"/>
        </w:rPr>
        <w:t>10</w:t>
      </w:r>
      <w:r w:rsidRPr="00110597">
        <w:rPr>
          <w:color w:val="auto"/>
          <w:sz w:val="24"/>
          <w:szCs w:val="24"/>
        </w:rPr>
        <w:t xml:space="preserve">. O disposto nos itens </w:t>
      </w:r>
      <w:r w:rsidR="0054685E" w:rsidRPr="0015067F">
        <w:rPr>
          <w:b/>
          <w:bCs/>
          <w:color w:val="auto"/>
          <w:sz w:val="24"/>
          <w:szCs w:val="24"/>
        </w:rPr>
        <w:t>2.</w:t>
      </w:r>
      <w:r w:rsidR="00D43F38">
        <w:rPr>
          <w:b/>
          <w:bCs/>
          <w:color w:val="auto"/>
          <w:sz w:val="24"/>
          <w:szCs w:val="24"/>
        </w:rPr>
        <w:t>6</w:t>
      </w:r>
      <w:r w:rsidRPr="0015067F">
        <w:rPr>
          <w:b/>
          <w:bCs/>
          <w:color w:val="auto"/>
          <w:sz w:val="24"/>
          <w:szCs w:val="24"/>
        </w:rPr>
        <w:t xml:space="preserve">.2 e </w:t>
      </w:r>
      <w:r w:rsidR="0054685E" w:rsidRPr="0015067F">
        <w:rPr>
          <w:b/>
          <w:bCs/>
          <w:color w:val="auto"/>
          <w:sz w:val="24"/>
          <w:szCs w:val="24"/>
        </w:rPr>
        <w:t>2.</w:t>
      </w:r>
      <w:r w:rsidR="00D43F38">
        <w:rPr>
          <w:b/>
          <w:bCs/>
          <w:color w:val="auto"/>
          <w:sz w:val="24"/>
          <w:szCs w:val="24"/>
        </w:rPr>
        <w:t>6</w:t>
      </w:r>
      <w:r w:rsidRPr="0015067F">
        <w:rPr>
          <w:b/>
          <w:bCs/>
          <w:color w:val="auto"/>
          <w:sz w:val="24"/>
          <w:szCs w:val="24"/>
        </w:rPr>
        <w:t>.3</w:t>
      </w:r>
      <w:r w:rsidRPr="00110597">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FDDE441" w14:textId="07210820" w:rsidR="0047123A" w:rsidRPr="00110597" w:rsidRDefault="0047123A" w:rsidP="00D065E2">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w:t>
      </w:r>
      <w:r w:rsidR="00A74576">
        <w:rPr>
          <w:color w:val="auto"/>
          <w:sz w:val="24"/>
          <w:szCs w:val="24"/>
        </w:rPr>
        <w:t>1</w:t>
      </w:r>
      <w:r w:rsidR="00D43F38">
        <w:rPr>
          <w:color w:val="auto"/>
          <w:sz w:val="24"/>
          <w:szCs w:val="24"/>
        </w:rPr>
        <w:t>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Pr="00110597">
        <w:rPr>
          <w:color w:val="auto"/>
          <w:sz w:val="24"/>
          <w:szCs w:val="24"/>
        </w:rPr>
        <w:t>21.</w:t>
      </w:r>
    </w:p>
    <w:p w14:paraId="5A0D4777" w14:textId="0CE51DC9" w:rsidR="0047123A" w:rsidRPr="00110597" w:rsidRDefault="0047123A" w:rsidP="00D065E2">
      <w:pPr>
        <w:pStyle w:val="Nivel3"/>
        <w:widowControl w:val="0"/>
        <w:numPr>
          <w:ilvl w:val="0"/>
          <w:numId w:val="0"/>
        </w:numPr>
        <w:suppressAutoHyphens/>
        <w:spacing w:before="240" w:after="0" w:line="240" w:lineRule="auto"/>
        <w:rPr>
          <w:color w:val="auto"/>
          <w:sz w:val="24"/>
          <w:szCs w:val="24"/>
        </w:rPr>
      </w:pPr>
      <w:r w:rsidRPr="00110597">
        <w:rPr>
          <w:color w:val="auto"/>
          <w:sz w:val="24"/>
          <w:szCs w:val="24"/>
        </w:rPr>
        <w:t>2.1</w:t>
      </w:r>
      <w:r w:rsidR="00D43F38">
        <w:rPr>
          <w:color w:val="auto"/>
          <w:sz w:val="24"/>
          <w:szCs w:val="24"/>
        </w:rPr>
        <w:t>2</w:t>
      </w:r>
      <w:r w:rsidRPr="00110597">
        <w:rPr>
          <w:color w:val="auto"/>
          <w:sz w:val="24"/>
          <w:szCs w:val="24"/>
        </w:rPr>
        <w:t xml:space="preserve">. A vedação de que trata o item </w:t>
      </w:r>
      <w:r w:rsidR="0054685E" w:rsidRPr="0015067F">
        <w:rPr>
          <w:b/>
          <w:bCs/>
          <w:color w:val="auto"/>
          <w:sz w:val="24"/>
          <w:szCs w:val="24"/>
        </w:rPr>
        <w:t>2.</w:t>
      </w:r>
      <w:r w:rsidR="00D43F38">
        <w:rPr>
          <w:b/>
          <w:bCs/>
          <w:color w:val="auto"/>
          <w:sz w:val="24"/>
          <w:szCs w:val="24"/>
        </w:rPr>
        <w:t>6</w:t>
      </w:r>
      <w:r w:rsidR="0054685E" w:rsidRPr="0015067F">
        <w:rPr>
          <w:b/>
          <w:bCs/>
          <w:color w:val="auto"/>
          <w:sz w:val="24"/>
          <w:szCs w:val="24"/>
        </w:rPr>
        <w:t>.</w:t>
      </w:r>
      <w:r w:rsidR="00110597" w:rsidRPr="0015067F">
        <w:rPr>
          <w:b/>
          <w:bCs/>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D065E2">
      <w:pPr>
        <w:pStyle w:val="Nivel01"/>
        <w:spacing w:before="240"/>
      </w:pPr>
      <w:r w:rsidRPr="00C64A50">
        <w:t>3. DA APRESENTAÇÃO DA PROPOSTA E DO SISTEMA DE LICITAÇÕES DA BOLSA DE LICITAÇÕES E LEILÕES</w:t>
      </w:r>
    </w:p>
    <w:p w14:paraId="01B35C50" w14:textId="77777777" w:rsidR="00A113EE" w:rsidRPr="00A113EE" w:rsidRDefault="00A113EE" w:rsidP="00D065E2">
      <w:pPr>
        <w:spacing w:before="240"/>
        <w:jc w:val="both"/>
        <w:rPr>
          <w:rFonts w:ascii="Arial" w:hAnsi="Arial"/>
          <w:lang w:eastAsia="pt-BR" w:bidi="ar-SA"/>
        </w:rPr>
      </w:pPr>
      <w:r w:rsidRPr="00A113EE">
        <w:rPr>
          <w:rFonts w:ascii="Arial" w:hAnsi="Arial"/>
          <w:lang w:eastAsia="pt-BR" w:bidi="ar-SA"/>
        </w:rPr>
        <w:t>3.1. Na presente licitação, a fase de habilitação sucederá as fases de apresentação de propostas e lances e de julgamento.</w:t>
      </w:r>
    </w:p>
    <w:p w14:paraId="58E90BC1" w14:textId="77777777" w:rsidR="00A113EE" w:rsidRPr="00A113EE" w:rsidRDefault="00A113EE" w:rsidP="00D065E2">
      <w:pPr>
        <w:spacing w:before="240"/>
        <w:jc w:val="both"/>
        <w:rPr>
          <w:rFonts w:ascii="Arial" w:hAnsi="Arial"/>
          <w:lang w:eastAsia="pt-BR" w:bidi="ar-SA"/>
        </w:rPr>
      </w:pPr>
      <w:r w:rsidRPr="00A113EE">
        <w:rPr>
          <w:rFonts w:ascii="Arial" w:hAnsi="Arial"/>
          <w:lang w:eastAsia="pt-BR" w:bidi="ar-SA"/>
        </w:rPr>
        <w:t xml:space="preserve">3.2. Os licitantes encaminharão, exclusivamente por meio do sistema eletrônico, a </w:t>
      </w:r>
      <w:r w:rsidRPr="00A113EE">
        <w:rPr>
          <w:rFonts w:ascii="Arial" w:hAnsi="Arial"/>
          <w:lang w:eastAsia="pt-BR" w:bidi="ar-SA"/>
        </w:rPr>
        <w:lastRenderedPageBreak/>
        <w:t>proposta com o preço ou o percentual de desconto, conforme o critério de julgamento adotado neste edital, até a data e o horário estabelecidos para abertura da sessão pública, facultado o encaminhamento, desde logo, dos documentos de habilitação.</w:t>
      </w:r>
    </w:p>
    <w:p w14:paraId="33DA7797" w14:textId="4257776C" w:rsidR="000E3AB8" w:rsidRPr="00C64A50" w:rsidRDefault="00A113EE" w:rsidP="00D065E2">
      <w:pPr>
        <w:spacing w:before="240"/>
        <w:jc w:val="both"/>
        <w:rPr>
          <w:rFonts w:ascii="Arial" w:hAnsi="Arial"/>
          <w:lang w:eastAsia="pt-BR" w:bidi="ar-SA"/>
        </w:rPr>
      </w:pPr>
      <w:r w:rsidRPr="00A113EE">
        <w:rPr>
          <w:rFonts w:ascii="Arial" w:hAnsi="Arial"/>
          <w:lang w:eastAsia="pt-BR" w:bidi="ar-SA"/>
        </w:rPr>
        <w:t xml:space="preserve">3.3. No cadastramento da proposta inicial, o licitante apresentará a declaração unificada de que trata o </w:t>
      </w:r>
      <w:r w:rsidR="001938DF" w:rsidRPr="001938DF">
        <w:rPr>
          <w:rFonts w:ascii="Arial" w:hAnsi="Arial"/>
          <w:b/>
          <w:bCs/>
          <w:lang w:eastAsia="pt-BR" w:bidi="ar-SA"/>
        </w:rPr>
        <w:t>a</w:t>
      </w:r>
      <w:r w:rsidRPr="001938DF">
        <w:rPr>
          <w:rFonts w:ascii="Arial" w:hAnsi="Arial"/>
          <w:b/>
          <w:bCs/>
          <w:lang w:eastAsia="pt-BR" w:bidi="ar-SA"/>
        </w:rPr>
        <w:t>nexo III.1.</w:t>
      </w:r>
    </w:p>
    <w:p w14:paraId="0435DE01" w14:textId="34FB0FC7" w:rsidR="00A113EE" w:rsidRPr="00A113EE" w:rsidRDefault="00A113EE" w:rsidP="00D065E2">
      <w:pPr>
        <w:spacing w:before="240"/>
        <w:jc w:val="both"/>
        <w:rPr>
          <w:rFonts w:ascii="Arial" w:hAnsi="Arial"/>
        </w:rPr>
      </w:pPr>
      <w:bookmarkStart w:id="20" w:name="_Hlk160267056"/>
      <w:r w:rsidRPr="00A113EE">
        <w:rPr>
          <w:rFonts w:ascii="Arial" w:hAnsi="Arial"/>
        </w:rPr>
        <w:t xml:space="preserve">3.4. O fornecedor enquadrado como microempresa, empresa de pequeno porte ou sociedade cooperativa deverá declarar, ainda, conforme </w:t>
      </w:r>
      <w:r w:rsidR="001938DF" w:rsidRPr="001938DF">
        <w:rPr>
          <w:rFonts w:ascii="Arial" w:hAnsi="Arial"/>
          <w:b/>
          <w:bCs/>
        </w:rPr>
        <w:t>a</w:t>
      </w:r>
      <w:r w:rsidRPr="001938DF">
        <w:rPr>
          <w:rFonts w:ascii="Arial" w:hAnsi="Arial"/>
          <w:b/>
          <w:bCs/>
        </w:rPr>
        <w:t>nexo III.2</w:t>
      </w:r>
      <w:r w:rsidRPr="00A113EE">
        <w:rPr>
          <w:rFonts w:ascii="Arial" w:hAnsi="Arial"/>
        </w:rPr>
        <w:t xml:space="preserve">, que cumpre os requisitos estabelecidos no artigo 3° da Lei Complementar nº 123/2006, estando apto a usufruir do tratamento favorecido estabelecido em seus </w:t>
      </w:r>
      <w:proofErr w:type="spellStart"/>
      <w:r w:rsidRPr="00A113EE">
        <w:rPr>
          <w:rFonts w:ascii="Arial" w:hAnsi="Arial"/>
        </w:rPr>
        <w:t>arts</w:t>
      </w:r>
      <w:proofErr w:type="spellEnd"/>
      <w:r w:rsidRPr="00A113EE">
        <w:rPr>
          <w:rFonts w:ascii="Arial" w:hAnsi="Arial"/>
        </w:rPr>
        <w:t>. 42 a 49, observado o disposto nos §§ 1º ao 3º do art. 4º, da Lei n.º 14.133/2021:</w:t>
      </w:r>
    </w:p>
    <w:p w14:paraId="21926F5B" w14:textId="77777777" w:rsidR="00A113EE" w:rsidRPr="00A113EE" w:rsidRDefault="00A113EE" w:rsidP="00D065E2">
      <w:pPr>
        <w:spacing w:before="240"/>
        <w:jc w:val="both"/>
        <w:rPr>
          <w:rFonts w:ascii="Arial" w:hAnsi="Arial"/>
        </w:rPr>
      </w:pPr>
      <w:r w:rsidRPr="00A113EE">
        <w:rPr>
          <w:rFonts w:ascii="Arial" w:hAnsi="Arial"/>
        </w:rPr>
        <w:t>3.4.1.</w:t>
      </w:r>
      <w:r w:rsidRPr="00A113EE">
        <w:rPr>
          <w:rFonts w:ascii="Arial" w:hAnsi="Arial"/>
        </w:rPr>
        <w:tab/>
        <w:t>A ausência de envio da referida declaração apenas produzirá o efeito de o licitante não ter direito ao tratamento favorecido previsto na Lei Complementar nº 123/2006, mesmo que microempresa ou empresa de pequeno porte.</w:t>
      </w:r>
    </w:p>
    <w:p w14:paraId="09C6C93C" w14:textId="77777777" w:rsidR="00A113EE" w:rsidRPr="00A113EE" w:rsidRDefault="00A113EE" w:rsidP="006F0541">
      <w:pPr>
        <w:spacing w:before="226"/>
        <w:jc w:val="both"/>
        <w:rPr>
          <w:rFonts w:ascii="Arial" w:hAnsi="Arial"/>
        </w:rPr>
      </w:pPr>
      <w:r w:rsidRPr="00A113EE">
        <w:rPr>
          <w:rFonts w:ascii="Arial" w:hAnsi="Arial"/>
        </w:rPr>
        <w:t>3.5. A falsidade da declaração de que trata o item 3.3 ou 3.4 sujeitará o licitante às sanções previstas na Lei nº 14.133, de 2021, e neste edital.</w:t>
      </w:r>
    </w:p>
    <w:p w14:paraId="2A22A7BD" w14:textId="77777777" w:rsidR="00A113EE" w:rsidRPr="00A113EE" w:rsidRDefault="00A113EE" w:rsidP="00E82BF7">
      <w:pPr>
        <w:spacing w:before="224"/>
        <w:jc w:val="both"/>
        <w:rPr>
          <w:rFonts w:ascii="Arial" w:hAnsi="Arial"/>
        </w:rPr>
      </w:pPr>
      <w:r w:rsidRPr="00A113EE">
        <w:rPr>
          <w:rFonts w:ascii="Arial" w:hAnsi="Arial"/>
        </w:rPr>
        <w:t>3.6.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E89C632" w14:textId="77777777" w:rsidR="00A113EE" w:rsidRPr="00A113EE" w:rsidRDefault="00A113EE" w:rsidP="00E82BF7">
      <w:pPr>
        <w:spacing w:before="224"/>
        <w:jc w:val="both"/>
        <w:rPr>
          <w:rFonts w:ascii="Arial" w:hAnsi="Arial"/>
        </w:rPr>
      </w:pPr>
      <w:r w:rsidRPr="00A113EE">
        <w:rPr>
          <w:rFonts w:ascii="Arial" w:hAnsi="Arial"/>
        </w:rPr>
        <w:t>3.7. Não haverá ordem de classificação na etapa de apresentação da proposta e dos documentos de habilitação pelo licitante, o que ocorrerá somente após os procedimentos de abertura da sessão pública e da fase de envio de lances.</w:t>
      </w:r>
    </w:p>
    <w:p w14:paraId="5685190C" w14:textId="77777777" w:rsidR="00A113EE" w:rsidRPr="00A113EE" w:rsidRDefault="00A113EE" w:rsidP="00E82BF7">
      <w:pPr>
        <w:spacing w:before="224"/>
        <w:jc w:val="both"/>
        <w:rPr>
          <w:rFonts w:ascii="Arial" w:hAnsi="Arial"/>
        </w:rPr>
      </w:pPr>
      <w:r w:rsidRPr="00A113EE">
        <w:rPr>
          <w:rFonts w:ascii="Arial" w:hAnsi="Arial"/>
        </w:rPr>
        <w:t>3.8. Serão disponibilizados para acesso público os documentos que compõem a proposta dos licitantes convocados para apresentação de propostas, após a fase de envio de lances.</w:t>
      </w:r>
    </w:p>
    <w:p w14:paraId="4B1EB3A1" w14:textId="6C6A4F74" w:rsidR="00A113EE" w:rsidRPr="00A113EE" w:rsidRDefault="00A113EE" w:rsidP="00E82BF7">
      <w:pPr>
        <w:spacing w:before="224"/>
        <w:jc w:val="both"/>
        <w:rPr>
          <w:rFonts w:ascii="Arial" w:hAnsi="Arial"/>
        </w:rPr>
      </w:pPr>
      <w:r w:rsidRPr="00A113EE">
        <w:rPr>
          <w:rFonts w:ascii="Arial" w:hAnsi="Arial"/>
        </w:rPr>
        <w:t>3.9.</w:t>
      </w:r>
      <w:r w:rsidR="00E82BF7">
        <w:rPr>
          <w:rFonts w:ascii="Arial" w:hAnsi="Arial"/>
        </w:rPr>
        <w:t xml:space="preserve"> </w:t>
      </w:r>
      <w:r w:rsidRPr="00A113EE">
        <w:rPr>
          <w:rFonts w:ascii="Arial" w:hAnsi="Arial"/>
        </w:rPr>
        <w:t>Desde que disponibilizada a funcionalidade no sistema, o licitante poderá parametrizar o seu valor final mínimo ou o seu percentual de desconto máximo, quando for o caso, no cadastramento da proposta e obedecerá às seguintes regras:</w:t>
      </w:r>
    </w:p>
    <w:p w14:paraId="73DE1242" w14:textId="77777777" w:rsidR="00A113EE" w:rsidRPr="00A113EE" w:rsidRDefault="00A113EE" w:rsidP="00E82BF7">
      <w:pPr>
        <w:spacing w:before="224"/>
        <w:jc w:val="both"/>
        <w:rPr>
          <w:rFonts w:ascii="Arial" w:hAnsi="Arial"/>
        </w:rPr>
      </w:pPr>
      <w:r w:rsidRPr="00A113EE">
        <w:rPr>
          <w:rFonts w:ascii="Arial" w:hAnsi="Arial"/>
        </w:rPr>
        <w:t xml:space="preserve">3.9.1. A aplicação do intervalo mínimo de diferença de valores ou de percentuais entre os lances, que incidirá tanto em relação aos lances intermediários quanto em relação ao lance que cobrir a melhor oferta; </w:t>
      </w:r>
    </w:p>
    <w:p w14:paraId="296F67F6" w14:textId="77777777" w:rsidR="00A113EE" w:rsidRPr="00A113EE" w:rsidRDefault="00A113EE" w:rsidP="00E82BF7">
      <w:pPr>
        <w:spacing w:before="224"/>
        <w:jc w:val="both"/>
        <w:rPr>
          <w:rFonts w:ascii="Arial" w:hAnsi="Arial"/>
        </w:rPr>
      </w:pPr>
      <w:r w:rsidRPr="00A113EE">
        <w:rPr>
          <w:rFonts w:ascii="Arial" w:hAnsi="Arial"/>
        </w:rPr>
        <w:t>3.9.2. Os lances serão de envio automático pelo sistema, respeitado o valor final mínimo estabelecido e o intervalo de que trata o subitem acima.</w:t>
      </w:r>
    </w:p>
    <w:p w14:paraId="31F4171E" w14:textId="77777777" w:rsidR="00A113EE" w:rsidRPr="00A113EE" w:rsidRDefault="00A113EE" w:rsidP="00E82BF7">
      <w:pPr>
        <w:spacing w:before="224"/>
        <w:jc w:val="both"/>
        <w:rPr>
          <w:rFonts w:ascii="Arial" w:hAnsi="Arial"/>
        </w:rPr>
      </w:pPr>
      <w:r w:rsidRPr="00A113EE">
        <w:rPr>
          <w:rFonts w:ascii="Arial" w:hAnsi="Arial"/>
        </w:rPr>
        <w:t>3.10. O valor final mínimo ou o percentual de desconto final máximo, quando for o caso, parametrizado no sistema poderá ser alterado pelo fornecedor durante a fase de disputa, sendo vedado:</w:t>
      </w:r>
    </w:p>
    <w:p w14:paraId="7C27B010" w14:textId="77777777" w:rsidR="00A113EE" w:rsidRPr="00A113EE" w:rsidRDefault="00A113EE" w:rsidP="00E82BF7">
      <w:pPr>
        <w:spacing w:before="224"/>
        <w:jc w:val="both"/>
        <w:rPr>
          <w:rFonts w:ascii="Arial" w:hAnsi="Arial"/>
        </w:rPr>
      </w:pPr>
      <w:r w:rsidRPr="00A113EE">
        <w:rPr>
          <w:rFonts w:ascii="Arial" w:hAnsi="Arial"/>
        </w:rPr>
        <w:t>3.10.1. Valor superior a lance já registrado pelo fornecedor no sistema, quando adotado o critério de julgamento por menor preço.</w:t>
      </w:r>
    </w:p>
    <w:p w14:paraId="199A51AC" w14:textId="77777777" w:rsidR="00A113EE" w:rsidRPr="00A113EE" w:rsidRDefault="00A113EE" w:rsidP="00E82BF7">
      <w:pPr>
        <w:spacing w:before="224"/>
        <w:jc w:val="both"/>
        <w:rPr>
          <w:rFonts w:ascii="Arial" w:hAnsi="Arial"/>
        </w:rPr>
      </w:pPr>
      <w:r w:rsidRPr="00A113EE">
        <w:rPr>
          <w:rFonts w:ascii="Arial" w:hAnsi="Arial"/>
        </w:rPr>
        <w:t xml:space="preserve">3.11. O valor final mínimo ou o percentual de desconto final máximo, quando for o caso, </w:t>
      </w:r>
      <w:r w:rsidRPr="00A113EE">
        <w:rPr>
          <w:rFonts w:ascii="Arial" w:hAnsi="Arial"/>
        </w:rPr>
        <w:lastRenderedPageBreak/>
        <w:t>parametrizado na forma do item 3.9 possuirá caráter sigiloso para os demais fornecedores e para o órgão ou entidade promotora da licitação, podendo ser disponibilizado estrita e permanentemente aos órgãos de controle externo e interno.</w:t>
      </w:r>
    </w:p>
    <w:p w14:paraId="503BF0B3" w14:textId="77777777" w:rsidR="00A113EE" w:rsidRPr="00A113EE" w:rsidRDefault="00A113EE" w:rsidP="00E82BF7">
      <w:pPr>
        <w:spacing w:before="224"/>
        <w:jc w:val="both"/>
        <w:rPr>
          <w:rFonts w:ascii="Arial" w:hAnsi="Arial"/>
        </w:rPr>
      </w:pPr>
      <w:r w:rsidRPr="00A113EE">
        <w:rPr>
          <w:rFonts w:ascii="Arial" w:hAnsi="Arial"/>
        </w:rPr>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68DEC3B" w14:textId="77777777" w:rsidR="00A113EE" w:rsidRPr="00A113EE" w:rsidRDefault="00A113EE" w:rsidP="00E82BF7">
      <w:pPr>
        <w:spacing w:before="224"/>
        <w:jc w:val="both"/>
        <w:rPr>
          <w:rFonts w:ascii="Arial" w:hAnsi="Arial"/>
        </w:rPr>
      </w:pPr>
      <w:r w:rsidRPr="00A113EE">
        <w:rPr>
          <w:rFonts w:ascii="Arial" w:hAnsi="Arial"/>
        </w:rPr>
        <w:t>3.13. O licitante deverá comunicar imediatamente ao provedor do sistema qualquer acontecimento que possa comprometer o sigilo ou a segurança, para imediato bloqueio de acesso.</w:t>
      </w:r>
    </w:p>
    <w:p w14:paraId="2DAC47CF" w14:textId="77777777" w:rsidR="00A113EE" w:rsidRPr="00A113EE" w:rsidRDefault="00A113EE" w:rsidP="00E82BF7">
      <w:pPr>
        <w:spacing w:before="224"/>
        <w:jc w:val="both"/>
        <w:rPr>
          <w:rFonts w:ascii="Arial" w:hAnsi="Arial"/>
        </w:rPr>
      </w:pPr>
      <w:r w:rsidRPr="00A113EE">
        <w:rPr>
          <w:rFonts w:ascii="Arial" w:hAnsi="Arial"/>
        </w:rPr>
        <w:t>3.14. Qualquer dúvida em relação ao acesso no sistema operacional da plataforma eletrônica poderá ser esclarecida pelo telefone: Curitiba-PR (41) 3097 4600 Bolsa de Licitações e Leilões do Brasil (BLL) ou pelo e-mail: contato@bll.org.br.</w:t>
      </w:r>
    </w:p>
    <w:p w14:paraId="4C6534D1" w14:textId="454BA8C4" w:rsidR="001C5FC9" w:rsidRPr="0085227A" w:rsidRDefault="00A113EE" w:rsidP="00E82BF7">
      <w:pPr>
        <w:spacing w:before="224"/>
        <w:jc w:val="both"/>
        <w:rPr>
          <w:rFonts w:ascii="Arial" w:hAnsi="Arial"/>
          <w:lang w:eastAsia="pt-BR" w:bidi="ar-SA"/>
        </w:rPr>
      </w:pPr>
      <w:r w:rsidRPr="00A113EE">
        <w:rPr>
          <w:rFonts w:ascii="Arial" w:hAnsi="Arial"/>
        </w:rPr>
        <w:t>3.15. O credenciamento no sistema operacional da plataforma eletrônica da BLL não dispensa a entrega dos documentos de habilitação.</w:t>
      </w:r>
    </w:p>
    <w:p w14:paraId="5D3A8257" w14:textId="77777777" w:rsidR="00BE57BE" w:rsidRPr="0085227A" w:rsidRDefault="00BE57BE" w:rsidP="005D0498">
      <w:pPr>
        <w:pStyle w:val="Nivel01"/>
        <w:spacing w:before="228"/>
      </w:pPr>
      <w:bookmarkStart w:id="21" w:name="_Toc135469227"/>
      <w:bookmarkEnd w:id="20"/>
      <w:r w:rsidRPr="0085227A">
        <w:t>4. DO PREENCHIMENTO DA PROPOSTA</w:t>
      </w:r>
      <w:bookmarkEnd w:id="21"/>
    </w:p>
    <w:p w14:paraId="28A7396F" w14:textId="77777777" w:rsidR="00BE57BE" w:rsidRPr="0085227A" w:rsidRDefault="00BE57BE" w:rsidP="005D0498">
      <w:pPr>
        <w:pStyle w:val="Nivel2"/>
        <w:widowControl w:val="0"/>
        <w:numPr>
          <w:ilvl w:val="0"/>
          <w:numId w:val="0"/>
        </w:numPr>
        <w:suppressAutoHyphens/>
        <w:spacing w:before="228" w:after="0" w:line="240" w:lineRule="auto"/>
        <w:rPr>
          <w:rFonts w:eastAsia="Times New Roman"/>
          <w:sz w:val="24"/>
          <w:szCs w:val="24"/>
        </w:rPr>
      </w:pPr>
      <w:r w:rsidRPr="0085227A">
        <w:rPr>
          <w:sz w:val="24"/>
          <w:szCs w:val="24"/>
        </w:rPr>
        <w:t>4.1. O licitante deverá enviar sua proposta mediante o preenchimento, no sistema eletrônico, dos seguintes campos:</w:t>
      </w:r>
    </w:p>
    <w:p w14:paraId="32530FD2" w14:textId="77F7F85E" w:rsidR="00BE57BE" w:rsidRPr="00CB1A6B" w:rsidRDefault="00BE57BE" w:rsidP="005D0498">
      <w:pPr>
        <w:pStyle w:val="Nivel3"/>
        <w:widowControl w:val="0"/>
        <w:numPr>
          <w:ilvl w:val="0"/>
          <w:numId w:val="0"/>
        </w:numPr>
        <w:suppressAutoHyphens/>
        <w:spacing w:before="228" w:after="0" w:line="240" w:lineRule="auto"/>
        <w:rPr>
          <w:color w:val="auto"/>
          <w:sz w:val="24"/>
          <w:szCs w:val="24"/>
        </w:rPr>
      </w:pPr>
      <w:r w:rsidRPr="00CB1A6B">
        <w:rPr>
          <w:color w:val="auto"/>
          <w:sz w:val="24"/>
          <w:szCs w:val="24"/>
        </w:rPr>
        <w:t xml:space="preserve">4.1.1. Valor </w:t>
      </w:r>
      <w:r w:rsidR="003C0835" w:rsidRPr="00CB1A6B">
        <w:rPr>
          <w:color w:val="auto"/>
          <w:sz w:val="24"/>
          <w:szCs w:val="24"/>
        </w:rPr>
        <w:t>unitário e total de cada item</w:t>
      </w:r>
      <w:r w:rsidR="00C61680">
        <w:rPr>
          <w:color w:val="auto"/>
          <w:sz w:val="24"/>
          <w:szCs w:val="24"/>
        </w:rPr>
        <w:t xml:space="preserve"> (</w:t>
      </w:r>
      <w:r w:rsidR="00C61680" w:rsidRPr="00525829">
        <w:rPr>
          <w:b/>
          <w:bCs/>
          <w:color w:val="auto"/>
          <w:sz w:val="24"/>
          <w:szCs w:val="24"/>
        </w:rPr>
        <w:t>duas casas decimais</w:t>
      </w:r>
      <w:r w:rsidR="00C61680">
        <w:rPr>
          <w:color w:val="auto"/>
          <w:sz w:val="24"/>
          <w:szCs w:val="24"/>
        </w:rPr>
        <w:t>)</w:t>
      </w:r>
      <w:r w:rsidR="003C0835" w:rsidRPr="00CB1A6B">
        <w:rPr>
          <w:color w:val="auto"/>
          <w:sz w:val="24"/>
          <w:szCs w:val="24"/>
        </w:rPr>
        <w:t>, quantidade, marca, fabricante, quando o for o caso</w:t>
      </w:r>
      <w:r w:rsidR="00411E8E" w:rsidRPr="00CB1A6B">
        <w:rPr>
          <w:color w:val="auto"/>
          <w:sz w:val="24"/>
          <w:szCs w:val="24"/>
        </w:rPr>
        <w:t>;</w:t>
      </w:r>
    </w:p>
    <w:p w14:paraId="3792C37B" w14:textId="341FFAB1" w:rsidR="00BE57BE" w:rsidRPr="0085227A" w:rsidRDefault="00BE57BE" w:rsidP="005D0498">
      <w:pPr>
        <w:pStyle w:val="Nivel3"/>
        <w:widowControl w:val="0"/>
        <w:numPr>
          <w:ilvl w:val="0"/>
          <w:numId w:val="0"/>
        </w:numPr>
        <w:suppressAutoHyphens/>
        <w:spacing w:before="228" w:after="0" w:line="240" w:lineRule="auto"/>
        <w:rPr>
          <w:sz w:val="24"/>
          <w:szCs w:val="24"/>
        </w:rPr>
      </w:pPr>
      <w:bookmarkStart w:id="22" w:name="_Hlk160703871"/>
      <w:r w:rsidRPr="0085227A">
        <w:rPr>
          <w:sz w:val="24"/>
          <w:szCs w:val="24"/>
        </w:rPr>
        <w:t>4.1.2. Descrição do objeto licitado, contendo as especificaç</w:t>
      </w:r>
      <w:r w:rsidR="003C0835" w:rsidRPr="0085227A">
        <w:rPr>
          <w:sz w:val="24"/>
          <w:szCs w:val="24"/>
        </w:rPr>
        <w:t>ões constantes</w:t>
      </w:r>
      <w:r w:rsidRPr="0085227A">
        <w:rPr>
          <w:sz w:val="24"/>
          <w:szCs w:val="24"/>
        </w:rPr>
        <w:t xml:space="preserve"> </w:t>
      </w:r>
      <w:r w:rsidR="003C0835" w:rsidRPr="0085227A">
        <w:rPr>
          <w:sz w:val="24"/>
          <w:szCs w:val="24"/>
        </w:rPr>
        <w:t>n</w:t>
      </w:r>
      <w:r w:rsidRPr="0085227A">
        <w:rPr>
          <w:sz w:val="24"/>
          <w:szCs w:val="24"/>
        </w:rPr>
        <w:t xml:space="preserve">o </w:t>
      </w:r>
      <w:r w:rsidR="00FC20AF" w:rsidRPr="0085227A">
        <w:rPr>
          <w:sz w:val="24"/>
          <w:szCs w:val="24"/>
        </w:rPr>
        <w:t>termo de referência</w:t>
      </w:r>
      <w:bookmarkEnd w:id="22"/>
      <w:r w:rsidR="00FC20AF" w:rsidRPr="0085227A">
        <w:rPr>
          <w:sz w:val="24"/>
          <w:szCs w:val="24"/>
        </w:rPr>
        <w:t xml:space="preserve">.  </w:t>
      </w:r>
    </w:p>
    <w:p w14:paraId="75D02DDF" w14:textId="77777777" w:rsidR="00394E9C" w:rsidRDefault="00BE57BE" w:rsidP="005D0498">
      <w:pPr>
        <w:pStyle w:val="Nivel3"/>
        <w:widowControl w:val="0"/>
        <w:numPr>
          <w:ilvl w:val="0"/>
          <w:numId w:val="0"/>
        </w:numPr>
        <w:suppressAutoHyphens/>
        <w:spacing w:before="228" w:after="0" w:line="240" w:lineRule="auto"/>
        <w:rPr>
          <w:sz w:val="24"/>
          <w:szCs w:val="24"/>
        </w:rPr>
      </w:pPr>
      <w:r w:rsidRPr="0085227A">
        <w:rPr>
          <w:sz w:val="24"/>
          <w:szCs w:val="24"/>
        </w:rPr>
        <w:t>4.2. Todas as especificações do objeto contidas na proposta vinculam ao licitante.</w:t>
      </w:r>
    </w:p>
    <w:p w14:paraId="20F6A0F5" w14:textId="5D4A7C46" w:rsidR="00394E9C" w:rsidRDefault="003653D3" w:rsidP="005D0498">
      <w:pPr>
        <w:pStyle w:val="Nivel3"/>
        <w:widowControl w:val="0"/>
        <w:numPr>
          <w:ilvl w:val="0"/>
          <w:numId w:val="0"/>
        </w:numPr>
        <w:suppressAutoHyphens/>
        <w:spacing w:before="228" w:after="0" w:line="240" w:lineRule="auto"/>
        <w:rPr>
          <w:sz w:val="24"/>
          <w:szCs w:val="24"/>
        </w:rPr>
      </w:pPr>
      <w:r>
        <w:rPr>
          <w:sz w:val="24"/>
          <w:szCs w:val="24"/>
        </w:rPr>
        <w:t>4</w:t>
      </w:r>
      <w:r w:rsidR="00394E9C" w:rsidRPr="00394E9C">
        <w:rPr>
          <w:sz w:val="24"/>
          <w:szCs w:val="24"/>
        </w:rPr>
        <w:t>.2.1.</w:t>
      </w:r>
      <w:r w:rsidR="00394E9C" w:rsidRPr="00394E9C">
        <w:rPr>
          <w:sz w:val="24"/>
          <w:szCs w:val="24"/>
        </w:rPr>
        <w:tab/>
        <w:t xml:space="preserve"> O licitante </w:t>
      </w:r>
      <w:r>
        <w:rPr>
          <w:sz w:val="24"/>
          <w:szCs w:val="24"/>
        </w:rPr>
        <w:t xml:space="preserve">não </w:t>
      </w:r>
      <w:r w:rsidR="00394E9C" w:rsidRPr="00394E9C">
        <w:rPr>
          <w:sz w:val="24"/>
          <w:szCs w:val="24"/>
        </w:rPr>
        <w:t>poderá oferecer proposta em quantitativo inferior ao máximo previsto para contratação.</w:t>
      </w:r>
    </w:p>
    <w:p w14:paraId="122C9731" w14:textId="4E7CB348" w:rsidR="00BE57BE" w:rsidRPr="00BB0410" w:rsidRDefault="00BE57BE" w:rsidP="005D0498">
      <w:pPr>
        <w:pStyle w:val="Nivel3"/>
        <w:widowControl w:val="0"/>
        <w:numPr>
          <w:ilvl w:val="0"/>
          <w:numId w:val="0"/>
        </w:numPr>
        <w:suppressAutoHyphens/>
        <w:spacing w:before="228" w:after="0" w:line="240" w:lineRule="auto"/>
        <w:rPr>
          <w:sz w:val="24"/>
          <w:szCs w:val="24"/>
        </w:rPr>
      </w:pPr>
      <w:r w:rsidRPr="0085227A">
        <w:rPr>
          <w:sz w:val="24"/>
          <w:szCs w:val="24"/>
        </w:rPr>
        <w:t>4.3. Nos valores propostos</w:t>
      </w:r>
      <w:r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7777777" w:rsidR="00BE57BE" w:rsidRPr="00BB55DA" w:rsidRDefault="00BE57BE" w:rsidP="005D0498">
      <w:pPr>
        <w:pStyle w:val="Nivel2"/>
        <w:widowControl w:val="0"/>
        <w:numPr>
          <w:ilvl w:val="0"/>
          <w:numId w:val="0"/>
        </w:numPr>
        <w:suppressAutoHyphens/>
        <w:spacing w:before="228" w:after="0" w:line="240" w:lineRule="auto"/>
        <w:rPr>
          <w:sz w:val="24"/>
          <w:szCs w:val="24"/>
        </w:rPr>
      </w:pPr>
      <w:r w:rsidRPr="00BB55DA">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BB55DA" w:rsidRDefault="00BE57BE" w:rsidP="005D0498">
      <w:pPr>
        <w:pStyle w:val="Nivel2"/>
        <w:widowControl w:val="0"/>
        <w:numPr>
          <w:ilvl w:val="0"/>
          <w:numId w:val="0"/>
        </w:numPr>
        <w:suppressAutoHyphens/>
        <w:spacing w:before="228" w:after="0" w:line="240" w:lineRule="auto"/>
        <w:rPr>
          <w:sz w:val="24"/>
          <w:szCs w:val="24"/>
        </w:rPr>
      </w:pPr>
      <w:r w:rsidRPr="00BB55DA">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Pr="00BB55DA" w:rsidRDefault="00BE57BE" w:rsidP="005D0498">
      <w:pPr>
        <w:pStyle w:val="Nivel2"/>
        <w:widowControl w:val="0"/>
        <w:numPr>
          <w:ilvl w:val="0"/>
          <w:numId w:val="0"/>
        </w:numPr>
        <w:suppressAutoHyphens/>
        <w:spacing w:before="228" w:after="0" w:line="240" w:lineRule="auto"/>
        <w:rPr>
          <w:color w:val="auto"/>
          <w:sz w:val="24"/>
          <w:szCs w:val="24"/>
        </w:rPr>
      </w:pPr>
      <w:r w:rsidRPr="00BB55DA">
        <w:rPr>
          <w:color w:val="auto"/>
          <w:sz w:val="24"/>
          <w:szCs w:val="24"/>
        </w:rPr>
        <w:t>4.6. Independentemente do percentual de tributo inserido na planilha, no pagamento serão retidos na fonte os percentuais estabelecidos na legislação vigente.</w:t>
      </w:r>
    </w:p>
    <w:p w14:paraId="7BAF9511" w14:textId="0982C5F6" w:rsidR="00BE57BE" w:rsidRPr="00BB55DA" w:rsidRDefault="00BE57BE" w:rsidP="005D0498">
      <w:pPr>
        <w:pStyle w:val="Nivel2"/>
        <w:widowControl w:val="0"/>
        <w:numPr>
          <w:ilvl w:val="0"/>
          <w:numId w:val="0"/>
        </w:numPr>
        <w:suppressAutoHyphens/>
        <w:spacing w:before="228" w:after="0" w:line="240" w:lineRule="auto"/>
        <w:rPr>
          <w:color w:val="auto"/>
          <w:sz w:val="24"/>
          <w:szCs w:val="24"/>
        </w:rPr>
      </w:pPr>
      <w:bookmarkStart w:id="23" w:name="_Hlk160703992"/>
      <w:r w:rsidRPr="00BB55DA">
        <w:rPr>
          <w:color w:val="auto"/>
          <w:sz w:val="24"/>
          <w:szCs w:val="24"/>
        </w:rPr>
        <w:t>4.</w:t>
      </w:r>
      <w:r w:rsidR="001168E6" w:rsidRPr="00BB55DA">
        <w:rPr>
          <w:color w:val="auto"/>
          <w:sz w:val="24"/>
          <w:szCs w:val="24"/>
        </w:rPr>
        <w:t>7</w:t>
      </w:r>
      <w:r w:rsidRPr="00BB55DA">
        <w:rPr>
          <w:color w:val="auto"/>
          <w:sz w:val="24"/>
          <w:szCs w:val="24"/>
        </w:rPr>
        <w:t xml:space="preserve">. A apresentação das propostas implica obrigatoriedade do cumprimento das disposições nelas contidas, em conformidade com o que dispõe o Termo de Referência, </w:t>
      </w:r>
      <w:r w:rsidRPr="00BB55DA">
        <w:rPr>
          <w:color w:val="auto"/>
          <w:sz w:val="24"/>
          <w:szCs w:val="24"/>
        </w:rPr>
        <w:lastRenderedPageBreak/>
        <w:t>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sidRPr="00BB55DA">
        <w:rPr>
          <w:color w:val="auto"/>
          <w:sz w:val="24"/>
          <w:szCs w:val="24"/>
        </w:rPr>
        <w:t>:</w:t>
      </w:r>
    </w:p>
    <w:p w14:paraId="19F6ABCF" w14:textId="58A5EADE" w:rsidR="00BE57BE" w:rsidRPr="00BB55DA" w:rsidRDefault="00BE57BE" w:rsidP="005D0498">
      <w:pPr>
        <w:pStyle w:val="Nivel3"/>
        <w:widowControl w:val="0"/>
        <w:numPr>
          <w:ilvl w:val="0"/>
          <w:numId w:val="0"/>
        </w:numPr>
        <w:suppressAutoHyphens/>
        <w:spacing w:before="228" w:after="0" w:line="240" w:lineRule="auto"/>
        <w:rPr>
          <w:color w:val="auto"/>
          <w:sz w:val="24"/>
          <w:szCs w:val="24"/>
        </w:rPr>
      </w:pPr>
      <w:r w:rsidRPr="00BB55DA">
        <w:rPr>
          <w:color w:val="auto"/>
          <w:sz w:val="24"/>
          <w:szCs w:val="24"/>
        </w:rPr>
        <w:t>4.</w:t>
      </w:r>
      <w:r w:rsidR="001168E6" w:rsidRPr="00BB55DA">
        <w:rPr>
          <w:color w:val="auto"/>
          <w:sz w:val="24"/>
          <w:szCs w:val="24"/>
        </w:rPr>
        <w:t>7</w:t>
      </w:r>
      <w:r w:rsidR="000B3812" w:rsidRPr="00BB55DA">
        <w:rPr>
          <w:color w:val="auto"/>
          <w:sz w:val="24"/>
          <w:szCs w:val="24"/>
        </w:rPr>
        <w:t>.1</w:t>
      </w:r>
      <w:r w:rsidRPr="00BB55DA">
        <w:rPr>
          <w:color w:val="auto"/>
          <w:sz w:val="24"/>
          <w:szCs w:val="24"/>
        </w:rPr>
        <w:t xml:space="preserve">. O prazo de validade da proposta não será inferior a </w:t>
      </w:r>
      <w:r w:rsidRPr="00BB55DA">
        <w:rPr>
          <w:b/>
          <w:bCs/>
          <w:color w:val="auto"/>
          <w:sz w:val="24"/>
          <w:szCs w:val="24"/>
        </w:rPr>
        <w:t>60 (sessenta)</w:t>
      </w:r>
      <w:r w:rsidRPr="00BB55DA">
        <w:rPr>
          <w:color w:val="auto"/>
          <w:sz w:val="24"/>
          <w:szCs w:val="24"/>
        </w:rPr>
        <w:t xml:space="preserve"> dias</w:t>
      </w:r>
      <w:r w:rsidRPr="00BB55DA">
        <w:rPr>
          <w:b/>
          <w:color w:val="auto"/>
          <w:sz w:val="24"/>
          <w:szCs w:val="24"/>
        </w:rPr>
        <w:t>,</w:t>
      </w:r>
      <w:r w:rsidRPr="00BB55DA">
        <w:rPr>
          <w:color w:val="auto"/>
          <w:sz w:val="24"/>
          <w:szCs w:val="24"/>
        </w:rPr>
        <w:t xml:space="preserve"> a contar da data de sua apresentação</w:t>
      </w:r>
      <w:r w:rsidR="000B3812" w:rsidRPr="00BB55DA">
        <w:rPr>
          <w:color w:val="auto"/>
          <w:sz w:val="24"/>
          <w:szCs w:val="24"/>
        </w:rPr>
        <w:t>;</w:t>
      </w:r>
    </w:p>
    <w:p w14:paraId="7780A734" w14:textId="045D8A6D" w:rsidR="000B3812" w:rsidRPr="00BB55DA" w:rsidRDefault="000B3812" w:rsidP="005D0498">
      <w:pPr>
        <w:pStyle w:val="Nivel3"/>
        <w:widowControl w:val="0"/>
        <w:numPr>
          <w:ilvl w:val="0"/>
          <w:numId w:val="0"/>
        </w:numPr>
        <w:suppressAutoHyphens/>
        <w:spacing w:before="228" w:after="0" w:line="240" w:lineRule="auto"/>
        <w:rPr>
          <w:color w:val="auto"/>
          <w:sz w:val="24"/>
          <w:szCs w:val="24"/>
        </w:rPr>
      </w:pPr>
      <w:r w:rsidRPr="00BB55DA">
        <w:rPr>
          <w:color w:val="auto"/>
          <w:sz w:val="24"/>
          <w:szCs w:val="24"/>
        </w:rPr>
        <w:t>4.</w:t>
      </w:r>
      <w:r w:rsidR="001168E6" w:rsidRPr="00BB55DA">
        <w:rPr>
          <w:color w:val="auto"/>
          <w:sz w:val="24"/>
          <w:szCs w:val="24"/>
        </w:rPr>
        <w:t>7</w:t>
      </w:r>
      <w:r w:rsidRPr="00BB55DA">
        <w:rPr>
          <w:color w:val="auto"/>
          <w:sz w:val="24"/>
          <w:szCs w:val="24"/>
        </w:rPr>
        <w:t>.2. Os licitantes devem respeitar os preços máximos estabelecidos nas normas de regência de contratações públicas federais, quando participarem de licitações públicas;</w:t>
      </w:r>
    </w:p>
    <w:p w14:paraId="08C3EEE2" w14:textId="59AF1B80" w:rsidR="00D247C2" w:rsidRPr="00BB55DA" w:rsidRDefault="00D247C2" w:rsidP="005D0498">
      <w:pPr>
        <w:pStyle w:val="Nivel3"/>
        <w:widowControl w:val="0"/>
        <w:numPr>
          <w:ilvl w:val="0"/>
          <w:numId w:val="0"/>
        </w:numPr>
        <w:suppressAutoHyphens/>
        <w:spacing w:before="228" w:after="0" w:line="240" w:lineRule="auto"/>
        <w:rPr>
          <w:color w:val="auto"/>
          <w:sz w:val="24"/>
          <w:szCs w:val="24"/>
        </w:rPr>
      </w:pPr>
      <w:r w:rsidRPr="00BB55DA">
        <w:rPr>
          <w:color w:val="auto"/>
          <w:sz w:val="24"/>
          <w:szCs w:val="24"/>
        </w:rPr>
        <w:t>4.</w:t>
      </w:r>
      <w:r w:rsidR="001168E6" w:rsidRPr="00BB55DA">
        <w:rPr>
          <w:color w:val="auto"/>
          <w:sz w:val="24"/>
          <w:szCs w:val="24"/>
        </w:rPr>
        <w:t>8</w:t>
      </w:r>
      <w:r w:rsidRPr="00BB55DA">
        <w:rPr>
          <w:color w:val="auto"/>
          <w:sz w:val="24"/>
          <w:szCs w:val="24"/>
        </w:rPr>
        <w:t xml:space="preserve">. O descumprimento das regras supramencionadas pela Administração por parte dos contratados pode ensejar a responsabilização pelo Tribunal de Contas </w:t>
      </w:r>
      <w:r w:rsidR="0000281F">
        <w:rPr>
          <w:color w:val="auto"/>
          <w:sz w:val="24"/>
          <w:szCs w:val="24"/>
        </w:rPr>
        <w:t>competente</w:t>
      </w:r>
      <w:r w:rsidRPr="00BB55DA">
        <w:rPr>
          <w:color w:val="auto"/>
          <w:sz w:val="24"/>
          <w:szCs w:val="24"/>
        </w:rPr>
        <w:t xml:space="preserve"> e, após o devido processo legal, gerar as seguintes consequências: assinatura de prazo para a adoção das medidas necessárias ao exato cumprimento da lei, nos termos do </w:t>
      </w:r>
      <w:hyperlink r:id="rId9" w:history="1">
        <w:r w:rsidRPr="0000281F">
          <w:rPr>
            <w:rStyle w:val="Hyperlink"/>
            <w:color w:val="auto"/>
            <w:sz w:val="24"/>
            <w:szCs w:val="24"/>
            <w:u w:val="none"/>
          </w:rPr>
          <w:t>art. 71, inciso IX, da Constituição</w:t>
        </w:r>
      </w:hyperlink>
      <w:r w:rsidRPr="00BB55DA">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12ED534" w14:textId="77777777" w:rsidR="00D247C2" w:rsidRPr="00BB55DA" w:rsidRDefault="00D247C2" w:rsidP="005D0498">
      <w:pPr>
        <w:pStyle w:val="Nivel01"/>
        <w:spacing w:before="228"/>
      </w:pPr>
      <w:bookmarkStart w:id="24" w:name="_Toc135469228"/>
      <w:bookmarkEnd w:id="23"/>
      <w:r w:rsidRPr="00BB55DA">
        <w:t>5. DA ABERTURA DA SESSÃO, CLASSIFICAÇÃO DAS PROPOSTAS E FORMULAÇÃO DE LANCES</w:t>
      </w:r>
      <w:bookmarkEnd w:id="24"/>
    </w:p>
    <w:p w14:paraId="1CB5DE52" w14:textId="77777777" w:rsidR="00D247C2" w:rsidRPr="00BB55DA" w:rsidRDefault="00D247C2" w:rsidP="00DF7219">
      <w:pPr>
        <w:pStyle w:val="Nivel2"/>
        <w:widowControl w:val="0"/>
        <w:numPr>
          <w:ilvl w:val="0"/>
          <w:numId w:val="0"/>
        </w:numPr>
        <w:suppressAutoHyphens/>
        <w:spacing w:before="212" w:after="0" w:line="240" w:lineRule="auto"/>
        <w:rPr>
          <w:sz w:val="24"/>
          <w:szCs w:val="24"/>
        </w:rPr>
      </w:pPr>
      <w:bookmarkStart w:id="25" w:name="_Hlk114646655"/>
      <w:r w:rsidRPr="00BB55DA">
        <w:rPr>
          <w:sz w:val="24"/>
          <w:szCs w:val="24"/>
        </w:rPr>
        <w:t>5.1. A abertura da presente licitação dar-se-á automaticamente em sessão pública, por meio de sistema eletrônico, na data, horário e local indicados neste edital.</w:t>
      </w:r>
    </w:p>
    <w:p w14:paraId="0CB96244" w14:textId="77777777" w:rsidR="00D247C2" w:rsidRPr="00BB55DA" w:rsidRDefault="00D247C2" w:rsidP="00DF7219">
      <w:pPr>
        <w:pStyle w:val="Nivel2"/>
        <w:widowControl w:val="0"/>
        <w:numPr>
          <w:ilvl w:val="0"/>
          <w:numId w:val="0"/>
        </w:numPr>
        <w:suppressAutoHyphens/>
        <w:spacing w:before="212" w:after="0" w:line="240" w:lineRule="auto"/>
        <w:rPr>
          <w:sz w:val="24"/>
          <w:szCs w:val="24"/>
        </w:rPr>
      </w:pPr>
      <w:r w:rsidRPr="00BB55DA">
        <w:rPr>
          <w:sz w:val="24"/>
          <w:szCs w:val="24"/>
        </w:rPr>
        <w:t>5.2. Os licitantes poderão retirar ou substituir a proposta ou os documentos de habilitação, quando for o caso, anteriormente inseridos no sistema, até a abertura da sessão pública.</w:t>
      </w:r>
    </w:p>
    <w:p w14:paraId="51C57524" w14:textId="156F2D33" w:rsidR="00D247C2" w:rsidRPr="00BB55DA" w:rsidRDefault="00D247C2" w:rsidP="00DF7219">
      <w:pPr>
        <w:pStyle w:val="Nivel2"/>
        <w:widowControl w:val="0"/>
        <w:numPr>
          <w:ilvl w:val="0"/>
          <w:numId w:val="0"/>
        </w:numPr>
        <w:suppressAutoHyphens/>
        <w:spacing w:before="212" w:after="0" w:line="240" w:lineRule="auto"/>
        <w:rPr>
          <w:sz w:val="24"/>
          <w:szCs w:val="24"/>
        </w:rPr>
      </w:pPr>
      <w:bookmarkStart w:id="26" w:name="_Hlk160710308"/>
      <w:r w:rsidRPr="00BB55DA">
        <w:rPr>
          <w:sz w:val="24"/>
          <w:szCs w:val="24"/>
        </w:rPr>
        <w:t>5.3.</w:t>
      </w:r>
      <w:r w:rsidR="00BB55DA">
        <w:rPr>
          <w:sz w:val="24"/>
          <w:szCs w:val="24"/>
        </w:rPr>
        <w:t xml:space="preserve"> </w:t>
      </w:r>
      <w:r w:rsidRPr="00BB55DA">
        <w:rPr>
          <w:sz w:val="24"/>
          <w:szCs w:val="24"/>
        </w:rPr>
        <w:t>O sistema disponibilizará campo próprio para troca de mensagens entre o pregoeiro e os licitantes.</w:t>
      </w:r>
      <w:bookmarkEnd w:id="26"/>
    </w:p>
    <w:p w14:paraId="6F385BD3" w14:textId="0009CDB4" w:rsidR="00CC141F" w:rsidRPr="00D52974" w:rsidRDefault="00CC141F" w:rsidP="00DF7219">
      <w:pPr>
        <w:pStyle w:val="Nivel2"/>
        <w:widowControl w:val="0"/>
        <w:numPr>
          <w:ilvl w:val="0"/>
          <w:numId w:val="0"/>
        </w:numPr>
        <w:suppressAutoHyphens/>
        <w:spacing w:before="212" w:after="0" w:line="240" w:lineRule="auto"/>
        <w:rPr>
          <w:color w:val="auto"/>
          <w:sz w:val="24"/>
          <w:szCs w:val="24"/>
        </w:rPr>
      </w:pPr>
      <w:r w:rsidRPr="00BB55DA">
        <w:rPr>
          <w:sz w:val="24"/>
          <w:szCs w:val="24"/>
        </w:rPr>
        <w:t>5.4.</w:t>
      </w:r>
      <w:r w:rsidR="00BB55DA">
        <w:rPr>
          <w:sz w:val="24"/>
          <w:szCs w:val="24"/>
        </w:rPr>
        <w:t xml:space="preserve"> </w:t>
      </w:r>
      <w:r w:rsidRPr="00BB55DA">
        <w:rPr>
          <w:sz w:val="24"/>
          <w:szCs w:val="24"/>
        </w:rPr>
        <w:t xml:space="preserve">Iniciada a etapa competitiva, os licitantes deverão encaminhar lances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6A152108" w14:textId="621BEA43" w:rsidR="00CC141F" w:rsidRPr="00A113EE" w:rsidRDefault="00CC141F" w:rsidP="00DF7219">
      <w:pPr>
        <w:pStyle w:val="Nivel2"/>
        <w:widowControl w:val="0"/>
        <w:numPr>
          <w:ilvl w:val="0"/>
          <w:numId w:val="0"/>
        </w:numPr>
        <w:suppressAutoHyphens/>
        <w:spacing w:before="212" w:after="0" w:line="240" w:lineRule="auto"/>
        <w:rPr>
          <w:color w:val="auto"/>
          <w:sz w:val="24"/>
          <w:szCs w:val="24"/>
        </w:rPr>
      </w:pPr>
      <w:r w:rsidRPr="001938DF">
        <w:rPr>
          <w:b/>
          <w:bCs/>
          <w:color w:val="auto"/>
          <w:sz w:val="24"/>
          <w:szCs w:val="24"/>
        </w:rPr>
        <w:t>5.5</w:t>
      </w:r>
      <w:r w:rsidRPr="00A113EE">
        <w:rPr>
          <w:color w:val="auto"/>
          <w:sz w:val="24"/>
          <w:szCs w:val="24"/>
        </w:rPr>
        <w:t>. O lance deverá ser ofertado pelo</w:t>
      </w:r>
      <w:r w:rsidR="00FC07D4" w:rsidRPr="00A113EE">
        <w:rPr>
          <w:color w:val="auto"/>
          <w:sz w:val="24"/>
          <w:szCs w:val="24"/>
        </w:rPr>
        <w:t xml:space="preserve"> </w:t>
      </w:r>
      <w:r w:rsidR="003C0835" w:rsidRPr="00A113EE">
        <w:rPr>
          <w:color w:val="auto"/>
          <w:sz w:val="24"/>
          <w:szCs w:val="24"/>
        </w:rPr>
        <w:t xml:space="preserve">valor do </w:t>
      </w:r>
      <w:r w:rsidR="005D0498">
        <w:rPr>
          <w:color w:val="auto"/>
          <w:sz w:val="24"/>
          <w:szCs w:val="24"/>
        </w:rPr>
        <w:t>unitário do item</w:t>
      </w:r>
      <w:r w:rsidR="00E07DC8" w:rsidRPr="00A113EE">
        <w:rPr>
          <w:color w:val="auto"/>
          <w:sz w:val="24"/>
          <w:szCs w:val="24"/>
        </w:rPr>
        <w:t>.</w:t>
      </w:r>
    </w:p>
    <w:p w14:paraId="0BE52930" w14:textId="2C53DD0D" w:rsidR="00CC141F" w:rsidRPr="00D52974" w:rsidRDefault="00CC141F" w:rsidP="00DF7219">
      <w:pPr>
        <w:pStyle w:val="Nivel2"/>
        <w:widowControl w:val="0"/>
        <w:numPr>
          <w:ilvl w:val="0"/>
          <w:numId w:val="0"/>
        </w:numPr>
        <w:suppressAutoHyphens/>
        <w:spacing w:before="212"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w:t>
      </w:r>
      <w:r w:rsidR="00D13F8C" w:rsidRPr="00D52974">
        <w:rPr>
          <w:sz w:val="24"/>
          <w:szCs w:val="24"/>
        </w:rPr>
        <w:t>e</w:t>
      </w:r>
      <w:r w:rsidRPr="00D52974">
        <w:rPr>
          <w:sz w:val="24"/>
          <w:szCs w:val="24"/>
        </w:rPr>
        <w:t xml:space="preserve">dital. </w:t>
      </w:r>
    </w:p>
    <w:p w14:paraId="1439F0D6" w14:textId="065D2FFF" w:rsidR="003C0835" w:rsidRPr="00D52974" w:rsidRDefault="00CC141F" w:rsidP="00DF7219">
      <w:pPr>
        <w:pStyle w:val="Nivel2"/>
        <w:widowControl w:val="0"/>
        <w:numPr>
          <w:ilvl w:val="0"/>
          <w:numId w:val="0"/>
        </w:numPr>
        <w:suppressAutoHyphens/>
        <w:spacing w:before="212" w:after="0" w:line="240" w:lineRule="auto"/>
        <w:rPr>
          <w:color w:val="auto"/>
          <w:sz w:val="24"/>
          <w:szCs w:val="24"/>
        </w:rPr>
      </w:pPr>
      <w:r w:rsidRPr="005D0498">
        <w:rPr>
          <w:b/>
          <w:bCs/>
          <w:color w:val="auto"/>
          <w:sz w:val="24"/>
          <w:szCs w:val="24"/>
        </w:rPr>
        <w:t>5.7.</w:t>
      </w:r>
      <w:r w:rsidRPr="00D52974">
        <w:rPr>
          <w:color w:val="auto"/>
          <w:sz w:val="24"/>
          <w:szCs w:val="24"/>
        </w:rPr>
        <w:t xml:space="preserve"> </w:t>
      </w:r>
      <w:r w:rsidR="00D13F8C" w:rsidRPr="00D52974">
        <w:rPr>
          <w:color w:val="auto"/>
          <w:sz w:val="24"/>
          <w:szCs w:val="24"/>
        </w:rPr>
        <w:t>O licitante somente poderá oferecer lance de valor inferior ao último por ele ofertado e registrado pelo sistem</w:t>
      </w:r>
      <w:r w:rsidR="001C5FC9" w:rsidRPr="00D52974">
        <w:rPr>
          <w:color w:val="auto"/>
          <w:sz w:val="24"/>
          <w:szCs w:val="24"/>
        </w:rPr>
        <w:t>a</w:t>
      </w:r>
      <w:r w:rsidR="00A60FAC" w:rsidRPr="00D52974">
        <w:rPr>
          <w:color w:val="auto"/>
          <w:sz w:val="24"/>
          <w:szCs w:val="24"/>
        </w:rPr>
        <w:t>.</w:t>
      </w:r>
    </w:p>
    <w:p w14:paraId="3CDAECAD" w14:textId="382B3B95" w:rsidR="00D52974" w:rsidRPr="00DF7219" w:rsidRDefault="00D247C2" w:rsidP="00DF7219">
      <w:pPr>
        <w:pStyle w:val="Nivel2"/>
        <w:widowControl w:val="0"/>
        <w:numPr>
          <w:ilvl w:val="0"/>
          <w:numId w:val="0"/>
        </w:numPr>
        <w:suppressAutoHyphens/>
        <w:spacing w:before="212" w:after="0" w:line="240" w:lineRule="auto"/>
        <w:rPr>
          <w:b/>
          <w:bCs/>
          <w:color w:val="auto"/>
          <w:sz w:val="24"/>
          <w:szCs w:val="24"/>
        </w:rPr>
      </w:pPr>
      <w:r w:rsidRPr="001938DF">
        <w:rPr>
          <w:b/>
          <w:bCs/>
          <w:color w:val="auto"/>
          <w:sz w:val="24"/>
          <w:szCs w:val="24"/>
        </w:rPr>
        <w:t>5</w:t>
      </w:r>
      <w:r w:rsidR="00E878AA" w:rsidRPr="001938DF">
        <w:rPr>
          <w:b/>
          <w:bCs/>
          <w:color w:val="auto"/>
          <w:sz w:val="24"/>
          <w:szCs w:val="24"/>
        </w:rPr>
        <w:t>.8</w:t>
      </w:r>
      <w:r w:rsidR="00E878AA" w:rsidRPr="00FA2CD0">
        <w:rPr>
          <w:color w:val="auto"/>
          <w:sz w:val="24"/>
          <w:szCs w:val="24"/>
        </w:rPr>
        <w:t xml:space="preserve">. </w:t>
      </w:r>
      <w:bookmarkStart w:id="27" w:name="_Hlk160710957"/>
      <w:bookmarkStart w:id="28" w:name="_Hlk160711099"/>
      <w:bookmarkEnd w:id="25"/>
      <w:r w:rsidR="00D52974" w:rsidRPr="00FA2CD0">
        <w:rPr>
          <w:color w:val="auto"/>
          <w:sz w:val="24"/>
          <w:szCs w:val="24"/>
        </w:rPr>
        <w:t xml:space="preserve">O intervalo mínimo de diferença de valores ou percentuais entre os lances, que incidirá tanto em relação aos lances intermediários quanto em relação à proposta que cobrir a melhor oferta </w:t>
      </w:r>
      <w:r w:rsidR="00DF7219" w:rsidRPr="00DF7219">
        <w:rPr>
          <w:b/>
          <w:bCs/>
          <w:color w:val="auto"/>
          <w:sz w:val="24"/>
          <w:szCs w:val="24"/>
        </w:rPr>
        <w:t xml:space="preserve">incidirá sobre o valor unitário do item e será de </w:t>
      </w:r>
      <w:r w:rsidR="00D52974" w:rsidRPr="00DF7219">
        <w:rPr>
          <w:b/>
          <w:bCs/>
          <w:color w:val="auto"/>
          <w:sz w:val="24"/>
          <w:szCs w:val="24"/>
        </w:rPr>
        <w:t xml:space="preserve">R$ </w:t>
      </w:r>
      <w:r w:rsidR="00DF7219" w:rsidRPr="00DF7219">
        <w:rPr>
          <w:b/>
          <w:bCs/>
          <w:color w:val="auto"/>
          <w:sz w:val="24"/>
          <w:szCs w:val="24"/>
        </w:rPr>
        <w:t>0,01 (um centavo).</w:t>
      </w:r>
    </w:p>
    <w:p w14:paraId="30D3EB55" w14:textId="3A828952" w:rsidR="00A60FAC" w:rsidRPr="00D52974" w:rsidRDefault="00A60FAC" w:rsidP="00DF7219">
      <w:pPr>
        <w:pStyle w:val="Nivel2"/>
        <w:widowControl w:val="0"/>
        <w:numPr>
          <w:ilvl w:val="0"/>
          <w:numId w:val="0"/>
        </w:numPr>
        <w:suppressAutoHyphens/>
        <w:spacing w:before="212" w:after="0" w:line="240" w:lineRule="auto"/>
        <w:rPr>
          <w:sz w:val="24"/>
          <w:szCs w:val="24"/>
        </w:rPr>
      </w:pPr>
      <w:r w:rsidRPr="00D52974">
        <w:rPr>
          <w:sz w:val="24"/>
          <w:szCs w:val="24"/>
        </w:rPr>
        <w:t>5.9. O licitante poderá, uma única vez, excluir seu último lance ofertado, no intervalo de quinze segundos após o registro no sistema, na hipótese de lance inconsistente ou inexequível.</w:t>
      </w:r>
    </w:p>
    <w:bookmarkEnd w:id="27"/>
    <w:p w14:paraId="4CF7EF59" w14:textId="77777777" w:rsidR="00A60FAC" w:rsidRPr="00D52974" w:rsidRDefault="00A60FAC" w:rsidP="00DF7219">
      <w:pPr>
        <w:autoSpaceDN/>
        <w:spacing w:before="212"/>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lastRenderedPageBreak/>
        <w:t>5.10. O procedimento seguirá de acordo com o modo de disputa adotado.</w:t>
      </w:r>
    </w:p>
    <w:p w14:paraId="5EA61082" w14:textId="731B5468" w:rsidR="00A60FAC" w:rsidRPr="00EF3E12" w:rsidRDefault="00A60FAC" w:rsidP="00DF7219">
      <w:pPr>
        <w:autoSpaceDN/>
        <w:spacing w:before="212"/>
        <w:jc w:val="both"/>
        <w:textAlignment w:val="auto"/>
        <w:rPr>
          <w:rFonts w:ascii="Arial" w:eastAsiaTheme="minorEastAsia" w:hAnsi="Arial"/>
          <w:color w:val="000000"/>
          <w:kern w:val="0"/>
          <w:lang w:eastAsia="pt-BR" w:bidi="ar-SA"/>
        </w:rPr>
      </w:pPr>
      <w:bookmarkStart w:id="29" w:name="_Hlk113697759"/>
      <w:r w:rsidRPr="00EF3E12">
        <w:rPr>
          <w:rFonts w:ascii="Arial" w:eastAsiaTheme="minorEastAsia" w:hAnsi="Arial"/>
          <w:color w:val="000000"/>
          <w:kern w:val="0"/>
          <w:lang w:eastAsia="pt-BR" w:bidi="ar-SA"/>
        </w:rPr>
        <w:t xml:space="preserve">5.11. </w:t>
      </w:r>
      <w:r w:rsidR="004F31F9" w:rsidRPr="00EF3E12">
        <w:rPr>
          <w:rFonts w:ascii="Arial" w:eastAsiaTheme="minorEastAsia" w:hAnsi="Arial"/>
          <w:color w:val="000000"/>
          <w:kern w:val="0"/>
          <w:lang w:eastAsia="pt-BR" w:bidi="ar-SA"/>
        </w:rPr>
        <w:t>Será</w:t>
      </w:r>
      <w:r w:rsidRPr="00EF3E12">
        <w:rPr>
          <w:rFonts w:ascii="Arial" w:eastAsiaTheme="minorEastAsia" w:hAnsi="Arial"/>
          <w:color w:val="000000"/>
          <w:kern w:val="0"/>
          <w:lang w:eastAsia="pt-BR" w:bidi="ar-SA"/>
        </w:rPr>
        <w:t xml:space="preserve"> adotado para o envio de lances o modo de </w:t>
      </w:r>
      <w:r w:rsidRPr="00EF3E12">
        <w:rPr>
          <w:rFonts w:ascii="Arial" w:eastAsiaTheme="minorEastAsia" w:hAnsi="Arial"/>
          <w:kern w:val="0"/>
          <w:lang w:eastAsia="pt-BR" w:bidi="ar-SA"/>
        </w:rPr>
        <w:t>disputa “</w:t>
      </w:r>
      <w:r w:rsidRPr="00A113EE">
        <w:rPr>
          <w:rFonts w:ascii="Arial" w:eastAsiaTheme="minorEastAsia" w:hAnsi="Arial"/>
          <w:b/>
          <w:bCs/>
          <w:kern w:val="0"/>
          <w:lang w:eastAsia="pt-BR" w:bidi="ar-SA"/>
        </w:rPr>
        <w:t>aberto</w:t>
      </w:r>
      <w:r w:rsidRPr="00EF3E12">
        <w:rPr>
          <w:rFonts w:ascii="Arial" w:eastAsiaTheme="minorEastAsia" w:hAnsi="Arial"/>
          <w:kern w:val="0"/>
          <w:lang w:eastAsia="pt-BR" w:bidi="ar-SA"/>
        </w:rPr>
        <w:t xml:space="preserve">”, </w:t>
      </w:r>
      <w:r w:rsidRPr="00EF3E12">
        <w:rPr>
          <w:rFonts w:ascii="Arial" w:eastAsiaTheme="minorEastAsia" w:hAnsi="Arial"/>
          <w:color w:val="000000"/>
          <w:kern w:val="0"/>
          <w:lang w:eastAsia="pt-BR" w:bidi="ar-SA"/>
        </w:rPr>
        <w:t>os licitantes apresentarão lances públicos e sucessivos, com prorrogações:</w:t>
      </w:r>
    </w:p>
    <w:p w14:paraId="23D429A3" w14:textId="77777777" w:rsidR="00A60FAC" w:rsidRPr="00A60FAC" w:rsidRDefault="00A60FAC" w:rsidP="00DF7219">
      <w:pPr>
        <w:autoSpaceDN/>
        <w:spacing w:before="212"/>
        <w:jc w:val="both"/>
        <w:textAlignment w:val="auto"/>
        <w:rPr>
          <w:rFonts w:ascii="Arial" w:eastAsiaTheme="minorEastAsia" w:hAnsi="Arial"/>
          <w:kern w:val="0"/>
          <w:lang w:eastAsia="pt-BR" w:bidi="ar-SA"/>
        </w:rPr>
      </w:pPr>
      <w:bookmarkStart w:id="30" w:name="_Hlk113697816"/>
      <w:bookmarkStart w:id="31" w:name="_Hlk160711017"/>
      <w:bookmarkEnd w:id="29"/>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DF7219">
      <w:pPr>
        <w:autoSpaceDN/>
        <w:spacing w:before="212"/>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DF7219">
      <w:pPr>
        <w:autoSpaceDN/>
        <w:spacing w:before="212"/>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77777777" w:rsidR="00A60FAC" w:rsidRPr="00D52974" w:rsidRDefault="00A60FAC" w:rsidP="00DF7219">
      <w:pPr>
        <w:autoSpaceDN/>
        <w:spacing w:before="212"/>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7777777" w:rsidR="00A60FAC" w:rsidRPr="00D52974" w:rsidRDefault="00A60FAC" w:rsidP="00341616">
      <w:pPr>
        <w:autoSpaceDN/>
        <w:spacing w:before="22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2" w:name="_Hlk113631522"/>
      <w:r w:rsidRPr="00D52974">
        <w:rPr>
          <w:rFonts w:ascii="Arial" w:eastAsiaTheme="minorEastAsia" w:hAnsi="Arial"/>
          <w:kern w:val="0"/>
          <w:lang w:eastAsia="pt-BR" w:bidi="ar-SA"/>
        </w:rPr>
        <w:t>.</w:t>
      </w:r>
    </w:p>
    <w:p w14:paraId="16E6B30A" w14:textId="77777777" w:rsidR="00A60FAC" w:rsidRPr="00A60FAC" w:rsidRDefault="00A60FAC" w:rsidP="00341616">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77777777" w:rsidR="00A60FAC" w:rsidRPr="00A60FAC" w:rsidRDefault="00A60FAC" w:rsidP="00341616">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7777777" w:rsidR="00A60FAC" w:rsidRPr="00A60FAC" w:rsidRDefault="00A60FAC" w:rsidP="00341616">
      <w:pPr>
        <w:autoSpaceDN/>
        <w:spacing w:before="22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30"/>
    <w:bookmarkEnd w:id="32"/>
    <w:p w14:paraId="35C82DC9" w14:textId="047F3F60" w:rsidR="00A60FAC" w:rsidRPr="00A60FAC" w:rsidRDefault="00A60FAC" w:rsidP="00341616">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5.15. No caso de desconexão com o pregoeiro, no decorrer da etapa competitiva do </w:t>
      </w:r>
      <w:r w:rsidR="003653D3">
        <w:rPr>
          <w:rFonts w:ascii="Arial" w:eastAsiaTheme="minorEastAsia" w:hAnsi="Arial"/>
          <w:kern w:val="0"/>
          <w:lang w:eastAsia="pt-BR" w:bidi="ar-SA"/>
        </w:rPr>
        <w:t>p</w:t>
      </w:r>
      <w:r w:rsidRPr="00A60FAC">
        <w:rPr>
          <w:rFonts w:ascii="Arial" w:eastAsiaTheme="minorEastAsia" w:hAnsi="Arial"/>
          <w:kern w:val="0"/>
          <w:lang w:eastAsia="pt-BR" w:bidi="ar-SA"/>
        </w:rPr>
        <w:t>regão, o sistema eletrônico poderá permanecer acessível aos licitantes para a recepção dos lances.</w:t>
      </w:r>
      <w:bookmarkEnd w:id="31"/>
    </w:p>
    <w:p w14:paraId="5B913EFA" w14:textId="77777777" w:rsidR="00A60FAC" w:rsidRPr="00A60FAC" w:rsidRDefault="00A60FAC" w:rsidP="00341616">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7777777" w:rsidR="00A60FAC" w:rsidRDefault="00A60FAC" w:rsidP="00341616">
      <w:pPr>
        <w:autoSpaceDN/>
        <w:spacing w:before="22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15029553" w14:textId="4774B904" w:rsidR="00442A09" w:rsidRDefault="00442A09" w:rsidP="00341616">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sidRPr="00442A09">
        <w:rPr>
          <w:rFonts w:ascii="Arial" w:eastAsiaTheme="minorEastAsia" w:hAnsi="Arial"/>
          <w:kern w:val="0"/>
          <w:lang w:eastAsia="pt-BR" w:bidi="ar-SA"/>
        </w:rPr>
        <w:t>.</w:t>
      </w:r>
      <w:r w:rsidRPr="00442A09">
        <w:rPr>
          <w:rFonts w:ascii="Arial" w:eastAsiaTheme="minorEastAsia" w:hAnsi="Arial"/>
          <w:kern w:val="0"/>
          <w:lang w:eastAsia="pt-BR" w:bidi="ar-SA"/>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42A09">
        <w:rPr>
          <w:rFonts w:ascii="Arial" w:eastAsiaTheme="minorEastAsia" w:hAnsi="Arial"/>
          <w:kern w:val="0"/>
          <w:lang w:eastAsia="pt-BR" w:bidi="ar-SA"/>
        </w:rPr>
        <w:t>arts</w:t>
      </w:r>
      <w:proofErr w:type="spellEnd"/>
      <w:r w:rsidRPr="00442A09">
        <w:rPr>
          <w:rFonts w:ascii="Arial" w:eastAsiaTheme="minorEastAsia" w:hAnsi="Arial"/>
          <w:kern w:val="0"/>
          <w:lang w:eastAsia="pt-BR" w:bidi="ar-SA"/>
        </w:rPr>
        <w:t>. 44 e 45 da Lei Complementar nº 123</w:t>
      </w:r>
      <w:r>
        <w:rPr>
          <w:rFonts w:ascii="Arial" w:eastAsiaTheme="minorEastAsia" w:hAnsi="Arial"/>
          <w:kern w:val="0"/>
          <w:lang w:eastAsia="pt-BR" w:bidi="ar-SA"/>
        </w:rPr>
        <w:t>/</w:t>
      </w:r>
      <w:r w:rsidRPr="00442A09">
        <w:rPr>
          <w:rFonts w:ascii="Arial" w:eastAsiaTheme="minorEastAsia" w:hAnsi="Arial"/>
          <w:kern w:val="0"/>
          <w:lang w:eastAsia="pt-BR" w:bidi="ar-SA"/>
        </w:rPr>
        <w:t>2006, regulamentada pelo Decreto nº 8.538</w:t>
      </w:r>
      <w:r>
        <w:rPr>
          <w:rFonts w:ascii="Arial" w:eastAsiaTheme="minorEastAsia" w:hAnsi="Arial"/>
          <w:kern w:val="0"/>
          <w:lang w:eastAsia="pt-BR" w:bidi="ar-SA"/>
        </w:rPr>
        <w:t>/</w:t>
      </w:r>
      <w:r w:rsidRPr="00442A09">
        <w:rPr>
          <w:rFonts w:ascii="Arial" w:eastAsiaTheme="minorEastAsia" w:hAnsi="Arial"/>
          <w:kern w:val="0"/>
          <w:lang w:eastAsia="pt-BR" w:bidi="ar-SA"/>
        </w:rPr>
        <w:t>2015</w:t>
      </w:r>
      <w:r>
        <w:rPr>
          <w:rFonts w:ascii="Arial" w:eastAsiaTheme="minorEastAsia" w:hAnsi="Arial"/>
          <w:kern w:val="0"/>
          <w:lang w:eastAsia="pt-BR" w:bidi="ar-SA"/>
        </w:rPr>
        <w:t>:</w:t>
      </w:r>
    </w:p>
    <w:p w14:paraId="4669FAA0" w14:textId="02FE7B3A" w:rsidR="00442A09" w:rsidRPr="00442A09" w:rsidRDefault="00442A09" w:rsidP="00341616">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 xml:space="preserve">5.18.1. </w:t>
      </w:r>
      <w:r w:rsidRPr="00442A09">
        <w:rPr>
          <w:rFonts w:ascii="Arial" w:eastAsiaTheme="minorEastAsia" w:hAnsi="Arial"/>
          <w:kern w:val="0"/>
          <w:lang w:eastAsia="pt-BR" w:bidi="ar-SA"/>
        </w:rPr>
        <w:t>Nessas condições, as propostas de microempresas e empresas de pequeno porte que se encontrarem na faixa de até 5% (cinco por cento) acima da melhor proposta ou melhor lance serão consideradas empatadas com a primeira colocada</w:t>
      </w:r>
      <w:r w:rsidR="001938DF">
        <w:rPr>
          <w:rFonts w:ascii="Arial" w:eastAsiaTheme="minorEastAsia" w:hAnsi="Arial"/>
          <w:kern w:val="0"/>
          <w:lang w:eastAsia="pt-BR" w:bidi="ar-SA"/>
        </w:rPr>
        <w:t>;</w:t>
      </w:r>
    </w:p>
    <w:p w14:paraId="6AC0B3E6" w14:textId="1E59D3AA" w:rsidR="00442A09" w:rsidRPr="00442A09" w:rsidRDefault="00442A09" w:rsidP="00341616">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5.18.2. </w:t>
      </w:r>
      <w:r w:rsidRPr="00442A09">
        <w:rPr>
          <w:rFonts w:ascii="Arial" w:eastAsiaTheme="minorEastAsia" w:hAnsi="Arial"/>
          <w:kern w:val="0"/>
          <w:lang w:eastAsia="pt-BR" w:bidi="ar-SA"/>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1938DF">
        <w:rPr>
          <w:rFonts w:ascii="Arial" w:eastAsiaTheme="minorEastAsia" w:hAnsi="Arial"/>
          <w:kern w:val="0"/>
          <w:lang w:eastAsia="pt-BR" w:bidi="ar-SA"/>
        </w:rPr>
        <w:t>;</w:t>
      </w:r>
    </w:p>
    <w:p w14:paraId="7DC26E58" w14:textId="38EF256E" w:rsidR="00442A09" w:rsidRPr="00442A09" w:rsidRDefault="00442A09" w:rsidP="00341616">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5.18.3. </w:t>
      </w:r>
      <w:r w:rsidRPr="00442A09">
        <w:rPr>
          <w:rFonts w:ascii="Arial" w:eastAsiaTheme="minorEastAsia" w:hAnsi="Arial"/>
          <w:kern w:val="0"/>
          <w:lang w:eastAsia="pt-BR" w:bidi="ar-SA"/>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R="001938DF">
        <w:rPr>
          <w:rFonts w:ascii="Arial" w:eastAsiaTheme="minorEastAsia" w:hAnsi="Arial"/>
          <w:kern w:val="0"/>
          <w:lang w:eastAsia="pt-BR" w:bidi="ar-SA"/>
        </w:rPr>
        <w:t>;</w:t>
      </w:r>
    </w:p>
    <w:p w14:paraId="56A093E8" w14:textId="05D6B23F" w:rsidR="00442A09" w:rsidRPr="00A60FAC" w:rsidRDefault="00442A09" w:rsidP="00341616">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5.18.4. </w:t>
      </w:r>
      <w:r w:rsidRPr="00442A09">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516734" w14:textId="2B1688B3" w:rsidR="00A60FAC" w:rsidRPr="00A60FAC" w:rsidRDefault="00A60FAC" w:rsidP="00343BD8">
      <w:pPr>
        <w:autoSpaceDN/>
        <w:spacing w:before="22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 xml:space="preserve">. </w:t>
      </w:r>
      <w:r w:rsidRPr="00A60FAC">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r w:rsidR="001938DF">
        <w:rPr>
          <w:rFonts w:ascii="Arial" w:eastAsiaTheme="minorEastAsia" w:hAnsi="Arial"/>
          <w:color w:val="000000"/>
          <w:kern w:val="0"/>
          <w:lang w:eastAsia="pt-BR" w:bidi="ar-SA"/>
        </w:rPr>
        <w:t>:</w:t>
      </w:r>
    </w:p>
    <w:p w14:paraId="07F0EDA4" w14:textId="6FB64BD7"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Pr>
          <w:rFonts w:ascii="Arial" w:eastAsiaTheme="minorEastAsia" w:hAnsi="Arial"/>
          <w:kern w:val="0"/>
          <w:lang w:eastAsia="pt-BR" w:bidi="ar-SA"/>
        </w:rPr>
        <w:t>20</w:t>
      </w:r>
      <w:r w:rsidRPr="00A60FAC">
        <w:rPr>
          <w:rFonts w:ascii="Arial" w:eastAsiaTheme="minorEastAsia" w:hAnsi="Arial"/>
          <w:kern w:val="0"/>
          <w:lang w:eastAsia="pt-BR" w:bidi="ar-SA"/>
        </w:rPr>
        <w:t>21, nesta ordem:</w:t>
      </w:r>
    </w:p>
    <w:p w14:paraId="40D96574" w14:textId="6CB87886"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3653D3">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.1.</w:t>
      </w:r>
      <w:r w:rsidR="003653D3">
        <w:rPr>
          <w:rFonts w:ascii="Arial" w:eastAsiaTheme="minorEastAsia" w:hAnsi="Arial"/>
          <w:kern w:val="0"/>
          <w:lang w:eastAsia="pt-BR" w:bidi="ar-SA"/>
        </w:rPr>
        <w:t>1.</w:t>
      </w:r>
      <w:r w:rsidRPr="00A60FAC">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FA584F4"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.1.2</w:t>
      </w:r>
      <w:r w:rsidRPr="00A60FAC">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D64B653" w:rsidR="00A60FAC" w:rsidRPr="00A60FAC" w:rsidRDefault="007143C2" w:rsidP="00341616">
      <w:pPr>
        <w:autoSpaceDN/>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.1.3</w:t>
      </w:r>
      <w:r w:rsidR="00A60FAC" w:rsidRPr="00A60FAC">
        <w:rPr>
          <w:rFonts w:ascii="Arial" w:eastAsiaTheme="minorEastAsia" w:hAnsi="Arial"/>
          <w:kern w:val="0"/>
          <w:lang w:eastAsia="pt-BR" w:bidi="ar-SA"/>
        </w:rPr>
        <w:t>. Desenvolvimento pelo licitante de ações de equidade entre homens e mulheres no ambiente de trabalho, conforme regulamento;</w:t>
      </w:r>
    </w:p>
    <w:p w14:paraId="5F1EB5B8" w14:textId="15ADEA0C" w:rsidR="00A60FAC" w:rsidRPr="00A60FAC" w:rsidRDefault="007143C2" w:rsidP="00341616">
      <w:pPr>
        <w:autoSpaceDN/>
        <w:spacing w:before="230"/>
        <w:jc w:val="both"/>
        <w:textAlignment w:val="auto"/>
        <w:rPr>
          <w:rFonts w:ascii="Arial" w:eastAsiaTheme="minorEastAsia" w:hAnsi="Arial"/>
          <w:kern w:val="0"/>
          <w:lang w:eastAsia="pt-BR" w:bidi="ar-SA"/>
        </w:rPr>
      </w:pPr>
      <w:r>
        <w:rPr>
          <w:rFonts w:ascii="Arial" w:eastAsiaTheme="minorEastAsia" w:hAnsi="Arial"/>
          <w:kern w:val="0"/>
          <w:lang w:eastAsia="pt-BR" w:bidi="ar-SA"/>
        </w:rPr>
        <w:t>5.1</w:t>
      </w:r>
      <w:r w:rsidR="00442A09">
        <w:rPr>
          <w:rFonts w:ascii="Arial" w:eastAsiaTheme="minorEastAsia" w:hAnsi="Arial"/>
          <w:kern w:val="0"/>
          <w:lang w:eastAsia="pt-BR" w:bidi="ar-SA"/>
        </w:rPr>
        <w:t>9</w:t>
      </w:r>
      <w:r>
        <w:rPr>
          <w:rFonts w:ascii="Arial" w:eastAsiaTheme="minorEastAsia" w:hAnsi="Arial"/>
          <w:kern w:val="0"/>
          <w:lang w:eastAsia="pt-BR" w:bidi="ar-SA"/>
        </w:rPr>
        <w:t>.1.4</w:t>
      </w:r>
      <w:r w:rsidR="00A60FAC" w:rsidRPr="00A60FAC">
        <w:rPr>
          <w:rFonts w:ascii="Arial" w:eastAsiaTheme="minorEastAsia" w:hAnsi="Arial"/>
          <w:kern w:val="0"/>
          <w:lang w:eastAsia="pt-BR" w:bidi="ar-SA"/>
        </w:rPr>
        <w:t>. Desenvolvimento pelo licitante de programa de integridade, conforme orientações dos órgãos de controle</w:t>
      </w:r>
      <w:r w:rsidR="00442A09">
        <w:rPr>
          <w:rFonts w:ascii="Arial" w:eastAsiaTheme="minorEastAsia" w:hAnsi="Arial"/>
          <w:kern w:val="0"/>
          <w:lang w:eastAsia="pt-BR" w:bidi="ar-SA"/>
        </w:rPr>
        <w:t>;</w:t>
      </w:r>
    </w:p>
    <w:p w14:paraId="382E2B36" w14:textId="208BD171"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.2</w:t>
      </w:r>
      <w:r w:rsidRPr="00A60FAC">
        <w:rPr>
          <w:rFonts w:ascii="Arial" w:eastAsiaTheme="minorEastAsia" w:hAnsi="Arial"/>
          <w:kern w:val="0"/>
          <w:lang w:eastAsia="pt-BR" w:bidi="ar-SA"/>
        </w:rPr>
        <w:t>. Persistindo o empate, será assegurada preferência, sucessivamente, aos bens e serviços produzidos ou prestados por:</w:t>
      </w:r>
    </w:p>
    <w:p w14:paraId="5E3C8883" w14:textId="19F28563"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7143C2">
        <w:rPr>
          <w:rFonts w:ascii="Arial" w:eastAsiaTheme="minorEastAsia" w:hAnsi="Arial"/>
          <w:kern w:val="0"/>
          <w:lang w:eastAsia="pt-BR" w:bidi="ar-SA"/>
        </w:rPr>
        <w:t>1</w:t>
      </w:r>
      <w:r w:rsidR="00442A09">
        <w:rPr>
          <w:rFonts w:ascii="Arial" w:eastAsiaTheme="minorEastAsia" w:hAnsi="Arial"/>
          <w:kern w:val="0"/>
          <w:lang w:eastAsia="pt-BR" w:bidi="ar-SA"/>
        </w:rPr>
        <w:t>9</w:t>
      </w:r>
      <w:r w:rsidR="007143C2">
        <w:rPr>
          <w:rFonts w:ascii="Arial" w:eastAsiaTheme="minorEastAsia" w:hAnsi="Arial"/>
          <w:kern w:val="0"/>
          <w:lang w:eastAsia="pt-BR" w:bidi="ar-SA"/>
        </w:rPr>
        <w:t>.</w:t>
      </w:r>
      <w:r w:rsidR="00DC64D8">
        <w:rPr>
          <w:rFonts w:ascii="Arial" w:eastAsiaTheme="minorEastAsia" w:hAnsi="Arial"/>
          <w:kern w:val="0"/>
          <w:lang w:eastAsia="pt-BR" w:bidi="ar-SA"/>
        </w:rPr>
        <w:t>2.1</w:t>
      </w:r>
      <w:r w:rsidRPr="00A60FAC">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34266F29"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 xml:space="preserve">.2.2. </w:t>
      </w:r>
      <w:r w:rsidRPr="00A60FAC">
        <w:rPr>
          <w:rFonts w:ascii="Arial" w:eastAsiaTheme="minorEastAsia" w:hAnsi="Arial"/>
          <w:kern w:val="0"/>
          <w:lang w:eastAsia="pt-BR" w:bidi="ar-SA"/>
        </w:rPr>
        <w:t>Empresas brasileiras;</w:t>
      </w:r>
    </w:p>
    <w:p w14:paraId="712B8153" w14:textId="62B5EF91"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00DC64D8">
        <w:rPr>
          <w:rFonts w:ascii="Arial" w:eastAsiaTheme="minorEastAsia" w:hAnsi="Arial"/>
          <w:kern w:val="0"/>
          <w:lang w:eastAsia="pt-BR" w:bidi="ar-SA"/>
        </w:rPr>
        <w:t>.2.3.</w:t>
      </w:r>
      <w:r w:rsidRPr="00A60FAC">
        <w:rPr>
          <w:rFonts w:ascii="Arial" w:eastAsiaTheme="minorEastAsia" w:hAnsi="Arial"/>
          <w:kern w:val="0"/>
          <w:lang w:eastAsia="pt-BR" w:bidi="ar-SA"/>
        </w:rPr>
        <w:t xml:space="preserve"> Empresas que invistam em pesquisa e no desenvolvimento de tecnologia no País;</w:t>
      </w:r>
    </w:p>
    <w:p w14:paraId="2D0D4065" w14:textId="3E300AE4"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DC64D8">
        <w:rPr>
          <w:rFonts w:ascii="Arial" w:eastAsiaTheme="minorEastAsia" w:hAnsi="Arial"/>
          <w:kern w:val="0"/>
          <w:lang w:eastAsia="pt-BR" w:bidi="ar-SA"/>
        </w:rPr>
        <w:t>1</w:t>
      </w:r>
      <w:r w:rsidR="00442A09">
        <w:rPr>
          <w:rFonts w:ascii="Arial" w:eastAsiaTheme="minorEastAsia" w:hAnsi="Arial"/>
          <w:kern w:val="0"/>
          <w:lang w:eastAsia="pt-BR" w:bidi="ar-SA"/>
        </w:rPr>
        <w:t>9</w:t>
      </w:r>
      <w:r w:rsidRPr="00A60FAC">
        <w:rPr>
          <w:rFonts w:ascii="Arial" w:eastAsiaTheme="minorEastAsia" w:hAnsi="Arial"/>
          <w:kern w:val="0"/>
          <w:lang w:eastAsia="pt-BR" w:bidi="ar-SA"/>
        </w:rPr>
        <w:t>.</w:t>
      </w:r>
      <w:r w:rsidR="00DC64D8">
        <w:rPr>
          <w:rFonts w:ascii="Arial" w:eastAsiaTheme="minorEastAsia" w:hAnsi="Arial"/>
          <w:kern w:val="0"/>
          <w:lang w:eastAsia="pt-BR" w:bidi="ar-SA"/>
        </w:rPr>
        <w:t>2.</w:t>
      </w:r>
      <w:r w:rsidRPr="00A60FAC">
        <w:rPr>
          <w:rFonts w:ascii="Arial" w:eastAsiaTheme="minorEastAsia" w:hAnsi="Arial"/>
          <w:kern w:val="0"/>
          <w:lang w:eastAsia="pt-BR" w:bidi="ar-SA"/>
        </w:rPr>
        <w:t xml:space="preserve">4. Empresas que comprovem a prática de mitigação, nos termos da Lei nº </w:t>
      </w:r>
      <w:r w:rsidRPr="00A60FAC">
        <w:rPr>
          <w:rFonts w:ascii="Arial" w:eastAsiaTheme="minorEastAsia" w:hAnsi="Arial"/>
          <w:kern w:val="0"/>
          <w:lang w:eastAsia="pt-BR" w:bidi="ar-SA"/>
        </w:rPr>
        <w:lastRenderedPageBreak/>
        <w:t>12.187</w:t>
      </w:r>
      <w:r w:rsidR="002E6C89">
        <w:rPr>
          <w:rFonts w:ascii="Arial" w:eastAsiaTheme="minorEastAsia" w:hAnsi="Arial"/>
          <w:kern w:val="0"/>
          <w:lang w:eastAsia="pt-BR" w:bidi="ar-SA"/>
        </w:rPr>
        <w:t>/</w:t>
      </w:r>
      <w:r w:rsidRPr="00A60FAC">
        <w:rPr>
          <w:rFonts w:ascii="Arial" w:eastAsiaTheme="minorEastAsia" w:hAnsi="Arial"/>
          <w:kern w:val="0"/>
          <w:lang w:eastAsia="pt-BR" w:bidi="ar-SA"/>
        </w:rPr>
        <w:t>2009.</w:t>
      </w:r>
    </w:p>
    <w:p w14:paraId="706C2440" w14:textId="6910C1C8"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Pr>
          <w:rFonts w:ascii="Arial" w:eastAsiaTheme="minorEastAsia" w:hAnsi="Arial"/>
          <w:kern w:val="0"/>
          <w:lang w:eastAsia="pt-BR" w:bidi="ar-SA"/>
        </w:rPr>
        <w:t>:</w:t>
      </w:r>
    </w:p>
    <w:p w14:paraId="7FB7A8FA" w14:textId="13800693"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.1. Não será admitida a previsão de preços diferentes em razão de local de entrega ou de acondicionamento, tamanho de lote ou qualquer outro motivo;</w:t>
      </w:r>
    </w:p>
    <w:p w14:paraId="43DA773B" w14:textId="10437108"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BF0FA30"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.3. A negociação será realizada por meio do sistema, podendo ser acompanhada pelos demais licitantes;</w:t>
      </w:r>
    </w:p>
    <w:p w14:paraId="030B91D5" w14:textId="44E11076" w:rsidR="00A60FAC" w:rsidRPr="00A60FAC" w:rsidRDefault="00A60FAC" w:rsidP="00341616">
      <w:pPr>
        <w:autoSpaceDN/>
        <w:spacing w:before="23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.4. O resultado da negociação será divulgado a todos os licitantes e anexado aos autos do processo licitatório;</w:t>
      </w:r>
    </w:p>
    <w:p w14:paraId="6DE63B85" w14:textId="442618C4" w:rsidR="00A60FAC" w:rsidRPr="00A60FAC" w:rsidRDefault="00A60FAC" w:rsidP="00E32CF6">
      <w:pPr>
        <w:autoSpaceDN/>
        <w:spacing w:before="238"/>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sidR="00442A09">
        <w:rPr>
          <w:rFonts w:ascii="Arial" w:eastAsiaTheme="minorEastAsia" w:hAnsi="Arial"/>
          <w:kern w:val="0"/>
          <w:lang w:eastAsia="pt-BR" w:bidi="ar-SA"/>
        </w:rPr>
        <w:t>20</w:t>
      </w:r>
      <w:r w:rsidRPr="00A60FAC">
        <w:rPr>
          <w:rFonts w:ascii="Arial" w:eastAsiaTheme="minorEastAsia" w:hAnsi="Arial"/>
          <w:kern w:val="0"/>
          <w:lang w:eastAsia="pt-BR" w:bidi="ar-SA"/>
        </w:rPr>
        <w:t xml:space="preserve">.5. O pregoeiro solicitará ao licitante mais bem classificado que, no prazo de até </w:t>
      </w:r>
      <w:r w:rsidRPr="00442A09">
        <w:rPr>
          <w:rFonts w:ascii="Arial" w:eastAsiaTheme="minorEastAsia" w:hAnsi="Arial"/>
          <w:b/>
          <w:bCs/>
          <w:kern w:val="0"/>
          <w:lang w:eastAsia="pt-BR" w:bidi="ar-SA"/>
        </w:rPr>
        <w:t>2 (duas) horas</w:t>
      </w:r>
      <w:r w:rsidRPr="00A60FAC">
        <w:rPr>
          <w:rFonts w:ascii="Arial" w:eastAsiaTheme="minorEastAsia" w:hAnsi="Arial"/>
          <w:kern w:val="0"/>
          <w:lang w:eastAsia="pt-BR" w:bidi="ar-SA"/>
        </w:rPr>
        <w:t>, envie a proposta adequada ao último lance ofertado após a negociação realizada, acompanhada, se for o caso, dos documentos complementares, quando necessários à confirmação daqueles exigidos neste edital e já apresentados</w:t>
      </w:r>
      <w:r w:rsidR="001938DF">
        <w:rPr>
          <w:rFonts w:ascii="Arial" w:eastAsiaTheme="minorEastAsia" w:hAnsi="Arial"/>
          <w:kern w:val="0"/>
          <w:lang w:eastAsia="pt-BR" w:bidi="ar-SA"/>
        </w:rPr>
        <w:t>;</w:t>
      </w:r>
    </w:p>
    <w:p w14:paraId="642D8620" w14:textId="71981D84" w:rsidR="00E3425E" w:rsidRDefault="00A60FAC" w:rsidP="00341616">
      <w:pPr>
        <w:autoSpaceDN/>
        <w:spacing w:before="228"/>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sidR="00442A09">
        <w:rPr>
          <w:rFonts w:ascii="Arial" w:eastAsiaTheme="minorEastAsia" w:hAnsi="Arial"/>
          <w:color w:val="000000"/>
          <w:kern w:val="0"/>
          <w:lang w:eastAsia="pt-BR" w:bidi="ar-SA"/>
        </w:rPr>
        <w:t>20</w:t>
      </w:r>
      <w:r w:rsidRPr="00A60FAC">
        <w:rPr>
          <w:rFonts w:ascii="Arial" w:eastAsiaTheme="minorEastAsia" w:hAnsi="Arial"/>
          <w:color w:val="000000"/>
          <w:kern w:val="0"/>
          <w:lang w:eastAsia="pt-BR" w:bidi="ar-SA"/>
        </w:rPr>
        <w:t>.6. É facultado ao pregoeiro prorrogar o prazo estabelecido, a partir de solicitação fundamentada feita no chat pelo licitante, antes de findo o prazo.</w:t>
      </w:r>
    </w:p>
    <w:p w14:paraId="1D15B5BD" w14:textId="22DF8891" w:rsidR="00A60FAC" w:rsidRPr="00E3425E" w:rsidRDefault="00A60FAC" w:rsidP="00341616">
      <w:pPr>
        <w:autoSpaceDN/>
        <w:spacing w:before="228"/>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5.2</w:t>
      </w:r>
      <w:r w:rsidR="00442A09">
        <w:rPr>
          <w:rFonts w:ascii="Arial" w:eastAsiaTheme="minorEastAsia" w:hAnsi="Arial"/>
          <w:color w:val="000000"/>
          <w:kern w:val="0"/>
          <w:lang w:eastAsia="pt-BR" w:bidi="ar-SA"/>
        </w:rPr>
        <w:t>1</w:t>
      </w:r>
      <w:r w:rsidRPr="00A60FAC">
        <w:rPr>
          <w:rFonts w:ascii="Arial" w:eastAsiaTheme="minorEastAsia" w:hAnsi="Arial"/>
          <w:color w:val="000000"/>
          <w:kern w:val="0"/>
          <w:lang w:eastAsia="pt-BR" w:bidi="ar-SA"/>
        </w:rPr>
        <w:t xml:space="preserve">. Após a negociação do preço, o </w:t>
      </w:r>
      <w:r w:rsidR="00442A09">
        <w:rPr>
          <w:rFonts w:ascii="Arial" w:eastAsiaTheme="minorEastAsia" w:hAnsi="Arial"/>
          <w:color w:val="000000"/>
          <w:kern w:val="0"/>
          <w:lang w:eastAsia="pt-BR" w:bidi="ar-SA"/>
        </w:rPr>
        <w:t>p</w:t>
      </w:r>
      <w:r w:rsidRPr="00A60FAC">
        <w:rPr>
          <w:rFonts w:ascii="Arial" w:eastAsiaTheme="minorEastAsia" w:hAnsi="Arial"/>
          <w:color w:val="000000"/>
          <w:kern w:val="0"/>
          <w:lang w:eastAsia="pt-BR" w:bidi="ar-SA"/>
        </w:rPr>
        <w:t>regoeiro iniciará a fase de aceitação e julgamento da proposta.</w:t>
      </w:r>
    </w:p>
    <w:bookmarkEnd w:id="28"/>
    <w:p w14:paraId="3659C42E" w14:textId="77777777" w:rsidR="007372AC" w:rsidRPr="0006181A" w:rsidRDefault="007372AC" w:rsidP="00341616">
      <w:pPr>
        <w:pStyle w:val="Nivel01"/>
        <w:spacing w:before="228"/>
      </w:pPr>
      <w:r w:rsidRPr="0006181A">
        <w:t>6. DA FASE DE JULGAMENTO</w:t>
      </w:r>
    </w:p>
    <w:p w14:paraId="6DC5DF50" w14:textId="23B14671" w:rsidR="003A1147" w:rsidRDefault="003A1147" w:rsidP="00341616">
      <w:pPr>
        <w:pStyle w:val="Nivel2"/>
        <w:widowControl w:val="0"/>
        <w:numPr>
          <w:ilvl w:val="0"/>
          <w:numId w:val="0"/>
        </w:numPr>
        <w:suppressAutoHyphens/>
        <w:spacing w:before="228" w:after="0" w:line="240" w:lineRule="auto"/>
        <w:rPr>
          <w:color w:val="auto"/>
          <w:sz w:val="24"/>
          <w:szCs w:val="24"/>
        </w:rPr>
      </w:pPr>
      <w:bookmarkStart w:id="33" w:name="_Ref117019424"/>
      <w:r w:rsidRPr="0006181A">
        <w:rPr>
          <w:color w:val="auto"/>
          <w:sz w:val="24"/>
          <w:szCs w:val="24"/>
        </w:rPr>
        <w:t>6.1.</w:t>
      </w:r>
      <w:r w:rsidR="00DF4F30">
        <w:rPr>
          <w:color w:val="auto"/>
          <w:sz w:val="24"/>
          <w:szCs w:val="24"/>
        </w:rPr>
        <w:t xml:space="preserve"> </w:t>
      </w:r>
      <w:r w:rsidRPr="0006181A">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Pr>
          <w:color w:val="auto"/>
          <w:sz w:val="24"/>
          <w:szCs w:val="24"/>
        </w:rPr>
        <w:t>20</w:t>
      </w:r>
      <w:r w:rsidRPr="0006181A">
        <w:rPr>
          <w:color w:val="auto"/>
          <w:sz w:val="24"/>
          <w:szCs w:val="24"/>
        </w:rPr>
        <w:t xml:space="preserve">21, legislação correlata e no item </w:t>
      </w:r>
      <w:r w:rsidR="0006181A" w:rsidRPr="005A5E26">
        <w:rPr>
          <w:b/>
          <w:bCs/>
          <w:color w:val="auto"/>
          <w:sz w:val="24"/>
          <w:szCs w:val="24"/>
        </w:rPr>
        <w:t>2</w:t>
      </w:r>
      <w:r w:rsidRPr="005A5E26">
        <w:rPr>
          <w:b/>
          <w:bCs/>
          <w:color w:val="auto"/>
          <w:sz w:val="24"/>
          <w:szCs w:val="24"/>
        </w:rPr>
        <w:t>.</w:t>
      </w:r>
      <w:r w:rsidR="00442A09">
        <w:rPr>
          <w:b/>
          <w:bCs/>
          <w:color w:val="auto"/>
          <w:sz w:val="24"/>
          <w:szCs w:val="24"/>
        </w:rPr>
        <w:t>6</w:t>
      </w:r>
      <w:r w:rsidRPr="003E7061">
        <w:rPr>
          <w:color w:val="auto"/>
          <w:sz w:val="24"/>
          <w:szCs w:val="24"/>
        </w:rPr>
        <w:t xml:space="preserve"> do edital, especialmente quanto à existência de sanção que impeça a participação no certame ou a futura contratação, mediante a consulta aos seguintes cadastros:</w:t>
      </w:r>
    </w:p>
    <w:p w14:paraId="6A577B56" w14:textId="74C0FD1A" w:rsidR="003A1147" w:rsidRPr="003E7061" w:rsidRDefault="003A1147" w:rsidP="00341616">
      <w:pPr>
        <w:pStyle w:val="Nivel2"/>
        <w:widowControl w:val="0"/>
        <w:numPr>
          <w:ilvl w:val="0"/>
          <w:numId w:val="0"/>
        </w:numPr>
        <w:suppressAutoHyphens/>
        <w:spacing w:before="228" w:after="0" w:line="240" w:lineRule="auto"/>
        <w:rPr>
          <w:sz w:val="24"/>
          <w:szCs w:val="24"/>
        </w:rPr>
      </w:pPr>
      <w:r w:rsidRPr="003E7061">
        <w:rPr>
          <w:color w:val="auto"/>
          <w:sz w:val="24"/>
          <w:szCs w:val="24"/>
        </w:rPr>
        <w:t>6.1.</w:t>
      </w:r>
      <w:r w:rsidR="00442A09">
        <w:rPr>
          <w:color w:val="auto"/>
          <w:sz w:val="24"/>
          <w:szCs w:val="24"/>
        </w:rPr>
        <w:t>1</w:t>
      </w:r>
      <w:r w:rsidRPr="003E7061">
        <w:rPr>
          <w:color w:val="auto"/>
          <w:sz w:val="24"/>
          <w:szCs w:val="24"/>
        </w:rPr>
        <w:t>. Cadastro Nacional de Empresas Inidôneas e Suspensas - CEIS, mantido pela Controladoria-</w:t>
      </w:r>
      <w:r w:rsidRPr="003E7061">
        <w:rPr>
          <w:sz w:val="24"/>
          <w:szCs w:val="24"/>
        </w:rPr>
        <w:t>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ceis</w:t>
      </w:r>
      <w:proofErr w:type="spellEnd"/>
      <w:r w:rsidRPr="003E7061">
        <w:rPr>
          <w:sz w:val="24"/>
          <w:szCs w:val="24"/>
        </w:rPr>
        <w:t xml:space="preserve">); </w:t>
      </w:r>
    </w:p>
    <w:p w14:paraId="392377FF" w14:textId="5C03C323" w:rsidR="003A1147" w:rsidRPr="003E7061" w:rsidRDefault="003A1147" w:rsidP="00341616">
      <w:pPr>
        <w:pStyle w:val="Nivel2"/>
        <w:widowControl w:val="0"/>
        <w:numPr>
          <w:ilvl w:val="0"/>
          <w:numId w:val="0"/>
        </w:numPr>
        <w:suppressAutoHyphens/>
        <w:spacing w:before="228" w:after="0" w:line="240" w:lineRule="auto"/>
        <w:rPr>
          <w:sz w:val="24"/>
          <w:szCs w:val="24"/>
        </w:rPr>
      </w:pPr>
      <w:r w:rsidRPr="003E7061">
        <w:rPr>
          <w:sz w:val="24"/>
          <w:szCs w:val="24"/>
        </w:rPr>
        <w:t>6.1.</w:t>
      </w:r>
      <w:r w:rsidR="00442A09">
        <w:rPr>
          <w:sz w:val="24"/>
          <w:szCs w:val="24"/>
        </w:rPr>
        <w:t>2</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20BF3EBD" w14:textId="11E1C768" w:rsidR="003A1147" w:rsidRPr="003E7061" w:rsidRDefault="003A1147" w:rsidP="00341616">
      <w:pPr>
        <w:pStyle w:val="Nivel2"/>
        <w:widowControl w:val="0"/>
        <w:numPr>
          <w:ilvl w:val="0"/>
          <w:numId w:val="0"/>
        </w:numPr>
        <w:suppressAutoHyphens/>
        <w:spacing w:before="228" w:after="0" w:line="240" w:lineRule="auto"/>
        <w:rPr>
          <w:sz w:val="24"/>
          <w:szCs w:val="24"/>
        </w:rPr>
      </w:pPr>
      <w:r w:rsidRPr="003E7061">
        <w:rPr>
          <w:sz w:val="24"/>
          <w:szCs w:val="24"/>
        </w:rPr>
        <w:t>6.2. A consulta aos cadastros será realizada em nome da empresa licitante e também de seu sócio majoritário, por força da vedação de que trata o artigo 12 da Lei n° 8.429</w:t>
      </w:r>
      <w:r w:rsidR="005A5E26">
        <w:rPr>
          <w:sz w:val="24"/>
          <w:szCs w:val="24"/>
        </w:rPr>
        <w:t>/</w:t>
      </w:r>
      <w:r w:rsidRPr="003E7061">
        <w:rPr>
          <w:sz w:val="24"/>
          <w:szCs w:val="24"/>
        </w:rPr>
        <w:t>1992.</w:t>
      </w:r>
    </w:p>
    <w:p w14:paraId="18A6DF82" w14:textId="5BBBE7F0" w:rsidR="003A1147" w:rsidRPr="003E7061" w:rsidRDefault="003A1147" w:rsidP="00341616">
      <w:pPr>
        <w:pStyle w:val="Nivel2"/>
        <w:widowControl w:val="0"/>
        <w:numPr>
          <w:ilvl w:val="0"/>
          <w:numId w:val="0"/>
        </w:numPr>
        <w:suppressAutoHyphens/>
        <w:spacing w:before="228" w:after="0" w:line="240" w:lineRule="auto"/>
        <w:rPr>
          <w:sz w:val="24"/>
          <w:szCs w:val="24"/>
        </w:rPr>
      </w:pPr>
      <w:r w:rsidRPr="003E7061">
        <w:rPr>
          <w:sz w:val="24"/>
          <w:szCs w:val="24"/>
        </w:rPr>
        <w:t xml:space="preserve">6.3. Caso conste na Consulta de Situação do licitante a existência de Ocorrências </w:t>
      </w:r>
      <w:r w:rsidRPr="003E7061">
        <w:rPr>
          <w:sz w:val="24"/>
          <w:szCs w:val="24"/>
        </w:rPr>
        <w:lastRenderedPageBreak/>
        <w:t>Impeditivas Indiretas, o Pregoeiro diligenciará para verificar se houve fraude por parte das empresas apontadas no Relatório de Ocorrências Impeditivas Indiretas:</w:t>
      </w:r>
    </w:p>
    <w:p w14:paraId="3E039040" w14:textId="4EE506DE" w:rsidR="003A1147" w:rsidRPr="00704672" w:rsidRDefault="003A1147" w:rsidP="00341616">
      <w:pPr>
        <w:pStyle w:val="Nivel2"/>
        <w:widowControl w:val="0"/>
        <w:numPr>
          <w:ilvl w:val="0"/>
          <w:numId w:val="0"/>
        </w:numPr>
        <w:suppressAutoHyphens/>
        <w:spacing w:before="228" w:after="0" w:line="240" w:lineRule="auto"/>
        <w:rPr>
          <w:sz w:val="24"/>
          <w:szCs w:val="24"/>
        </w:rPr>
      </w:pPr>
      <w:r w:rsidRPr="003E7061">
        <w:rPr>
          <w:sz w:val="24"/>
          <w:szCs w:val="24"/>
        </w:rPr>
        <w:t xml:space="preserve">6.3.1. A tentativa de burla será verificada por meio dos vínculos societários, linhas de </w:t>
      </w:r>
      <w:r w:rsidRPr="00704672">
        <w:rPr>
          <w:sz w:val="24"/>
          <w:szCs w:val="24"/>
        </w:rPr>
        <w:t>fornecimento similares, dentre outros;</w:t>
      </w:r>
    </w:p>
    <w:p w14:paraId="0AB98322" w14:textId="434548AB" w:rsidR="0055480B" w:rsidRPr="00704672" w:rsidRDefault="003A1147" w:rsidP="00341616">
      <w:pPr>
        <w:pStyle w:val="Nivel2"/>
        <w:widowControl w:val="0"/>
        <w:numPr>
          <w:ilvl w:val="0"/>
          <w:numId w:val="0"/>
        </w:numPr>
        <w:suppressAutoHyphens/>
        <w:spacing w:before="228" w:after="0" w:line="240" w:lineRule="auto"/>
        <w:rPr>
          <w:sz w:val="24"/>
          <w:szCs w:val="24"/>
        </w:rPr>
      </w:pPr>
      <w:r w:rsidRPr="00704672">
        <w:rPr>
          <w:sz w:val="24"/>
          <w:szCs w:val="24"/>
        </w:rPr>
        <w:t>6.3.2.</w:t>
      </w:r>
      <w:r w:rsidRPr="00704672">
        <w:rPr>
          <w:sz w:val="24"/>
          <w:szCs w:val="24"/>
        </w:rPr>
        <w:tab/>
        <w:t>O licitante será convocado para manifestação previamente a uma eventual desclassificação</w:t>
      </w:r>
      <w:r w:rsidR="0055480B" w:rsidRPr="00704672">
        <w:rPr>
          <w:sz w:val="24"/>
          <w:szCs w:val="24"/>
        </w:rPr>
        <w:t>;</w:t>
      </w:r>
    </w:p>
    <w:p w14:paraId="39B3E3D5" w14:textId="73085164" w:rsidR="0055480B" w:rsidRPr="00704672" w:rsidRDefault="0055480B" w:rsidP="00341616">
      <w:pPr>
        <w:pStyle w:val="Nivel2"/>
        <w:widowControl w:val="0"/>
        <w:numPr>
          <w:ilvl w:val="0"/>
          <w:numId w:val="0"/>
        </w:numPr>
        <w:suppressAutoHyphens/>
        <w:spacing w:before="228" w:after="0" w:line="240" w:lineRule="auto"/>
        <w:rPr>
          <w:sz w:val="24"/>
          <w:szCs w:val="24"/>
        </w:rPr>
      </w:pPr>
      <w:r w:rsidRPr="00704672">
        <w:rPr>
          <w:sz w:val="24"/>
          <w:szCs w:val="24"/>
        </w:rPr>
        <w:t>6.3.3. Constatada a existência de sanção, o licitante será reputado inabilitado, por falta de condição de participação.</w:t>
      </w:r>
    </w:p>
    <w:p w14:paraId="2CF4BDA1" w14:textId="38E4FF64" w:rsidR="00704672" w:rsidRDefault="00704672" w:rsidP="00341616">
      <w:pPr>
        <w:pStyle w:val="Nivel2"/>
        <w:widowControl w:val="0"/>
        <w:numPr>
          <w:ilvl w:val="0"/>
          <w:numId w:val="0"/>
        </w:numPr>
        <w:suppressAutoHyphens/>
        <w:spacing w:before="228" w:after="0" w:line="240" w:lineRule="auto"/>
        <w:rPr>
          <w:sz w:val="24"/>
          <w:szCs w:val="24"/>
        </w:rPr>
      </w:pPr>
      <w:r w:rsidRPr="00341616">
        <w:rPr>
          <w:b/>
          <w:bCs/>
          <w:sz w:val="24"/>
          <w:szCs w:val="24"/>
        </w:rPr>
        <w:t>6.4.</w:t>
      </w:r>
      <w:r w:rsidRPr="00704672">
        <w:rPr>
          <w:sz w:val="24"/>
          <w:szCs w:val="24"/>
        </w:rPr>
        <w:t xml:space="preserve"> Caso o licitante provisoriamente classificado em primeiro lugar tenha se utilizado de algum tratamento favorecido às ME/</w:t>
      </w:r>
      <w:proofErr w:type="spellStart"/>
      <w:r w:rsidRPr="00704672">
        <w:rPr>
          <w:sz w:val="24"/>
          <w:szCs w:val="24"/>
        </w:rPr>
        <w:t>EPPs</w:t>
      </w:r>
      <w:proofErr w:type="spellEnd"/>
      <w:r w:rsidRPr="00704672">
        <w:rPr>
          <w:sz w:val="24"/>
          <w:szCs w:val="24"/>
        </w:rPr>
        <w:t>, o pregoeiro verificará se faz jus ao benefício, em conformidade com este edital.</w:t>
      </w:r>
    </w:p>
    <w:p w14:paraId="6D96B993" w14:textId="13AED561" w:rsidR="00181830" w:rsidRPr="00704672" w:rsidRDefault="00181830" w:rsidP="00341616">
      <w:pPr>
        <w:pStyle w:val="Nivel2"/>
        <w:widowControl w:val="0"/>
        <w:numPr>
          <w:ilvl w:val="0"/>
          <w:numId w:val="0"/>
        </w:numPr>
        <w:suppressAutoHyphens/>
        <w:spacing w:before="228" w:after="0" w:line="240" w:lineRule="auto"/>
        <w:rPr>
          <w:sz w:val="24"/>
          <w:szCs w:val="24"/>
        </w:rPr>
      </w:pPr>
      <w:r>
        <w:rPr>
          <w:sz w:val="24"/>
          <w:szCs w:val="24"/>
        </w:rPr>
        <w:t xml:space="preserve">6.5. </w:t>
      </w:r>
      <w:r w:rsidRPr="00181830">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w:t>
      </w:r>
      <w:r>
        <w:rPr>
          <w:sz w:val="24"/>
          <w:szCs w:val="24"/>
        </w:rPr>
        <w:t>e</w:t>
      </w:r>
      <w:r w:rsidRPr="00181830">
        <w:rPr>
          <w:sz w:val="24"/>
          <w:szCs w:val="24"/>
        </w:rPr>
        <w:t>dital e em seus anexos.</w:t>
      </w:r>
    </w:p>
    <w:bookmarkEnd w:id="33"/>
    <w:p w14:paraId="4A7D7822" w14:textId="6ECF7093" w:rsidR="00F45A1B" w:rsidRPr="00704672" w:rsidRDefault="00F45A1B" w:rsidP="00341616">
      <w:pPr>
        <w:autoSpaceDN/>
        <w:spacing w:before="228"/>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3B0934">
        <w:rPr>
          <w:rFonts w:ascii="Arial" w:eastAsiaTheme="minorEastAsia" w:hAnsi="Arial"/>
          <w:kern w:val="0"/>
          <w:lang w:eastAsia="pt-BR" w:bidi="ar-SA"/>
        </w:rPr>
        <w:t>6</w:t>
      </w:r>
      <w:r w:rsidRPr="00704672">
        <w:rPr>
          <w:rFonts w:ascii="Arial" w:eastAsiaTheme="minorEastAsia" w:hAnsi="Arial"/>
          <w:kern w:val="0"/>
          <w:lang w:eastAsia="pt-BR" w:bidi="ar-SA"/>
        </w:rPr>
        <w:t xml:space="preserve">. Será desclassificada a proposta vencedora que: </w:t>
      </w:r>
    </w:p>
    <w:p w14:paraId="4A768625" w14:textId="5E180244" w:rsidR="00F45A1B" w:rsidRPr="00704672" w:rsidRDefault="00F45A1B" w:rsidP="00061DDF">
      <w:pPr>
        <w:autoSpaceDN/>
        <w:spacing w:before="22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3B0934">
        <w:rPr>
          <w:rFonts w:ascii="Arial" w:eastAsiaTheme="minorEastAsia" w:hAnsi="Arial"/>
          <w:kern w:val="0"/>
          <w:lang w:eastAsia="pt-BR" w:bidi="ar-SA"/>
        </w:rPr>
        <w:t>6</w:t>
      </w:r>
      <w:r w:rsidRPr="00704672">
        <w:rPr>
          <w:rFonts w:ascii="Arial" w:eastAsiaTheme="minorEastAsia" w:hAnsi="Arial"/>
          <w:kern w:val="0"/>
          <w:lang w:eastAsia="pt-BR" w:bidi="ar-SA"/>
        </w:rPr>
        <w:t>.1. Contiver vícios insanáveis;</w:t>
      </w:r>
    </w:p>
    <w:p w14:paraId="40051275" w14:textId="7A12CED7" w:rsidR="00F45A1B" w:rsidRPr="00F45A1B" w:rsidRDefault="00F45A1B" w:rsidP="00341616">
      <w:pPr>
        <w:autoSpaceDN/>
        <w:spacing w:before="216"/>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704672">
        <w:rPr>
          <w:rFonts w:ascii="Arial" w:eastAsiaTheme="minorEastAsia" w:hAnsi="Arial"/>
          <w:color w:val="000000"/>
          <w:kern w:val="0"/>
          <w:lang w:eastAsia="pt-BR" w:bidi="ar-SA"/>
        </w:rPr>
        <w:t>.2. Não obedecer às especificações técnicas contidas no projeto básico/termo de</w:t>
      </w:r>
      <w:r w:rsidRPr="00F45A1B">
        <w:rPr>
          <w:rFonts w:ascii="Arial" w:eastAsiaTheme="minorEastAsia" w:hAnsi="Arial"/>
          <w:color w:val="000000"/>
          <w:kern w:val="0"/>
          <w:lang w:eastAsia="pt-BR" w:bidi="ar-SA"/>
        </w:rPr>
        <w:t xml:space="preserve"> referência;</w:t>
      </w:r>
    </w:p>
    <w:p w14:paraId="1DA1E441" w14:textId="1DB29E3F" w:rsidR="00F45A1B" w:rsidRPr="00F45A1B" w:rsidRDefault="00F45A1B" w:rsidP="00341616">
      <w:pPr>
        <w:autoSpaceDN/>
        <w:spacing w:before="21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6BE4B9B" w14:textId="4CB28B58" w:rsidR="00F45A1B" w:rsidRPr="00F45A1B" w:rsidRDefault="00F45A1B" w:rsidP="00341616">
      <w:pPr>
        <w:autoSpaceDN/>
        <w:spacing w:before="21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.4. Não tiverem sua exequibilidade demonstrada, quando exigido pela Administração;</w:t>
      </w:r>
    </w:p>
    <w:p w14:paraId="2D6769C7" w14:textId="11E17B0D" w:rsidR="00F45A1B" w:rsidRPr="00F45A1B" w:rsidRDefault="00F45A1B" w:rsidP="00341616">
      <w:pPr>
        <w:autoSpaceDN/>
        <w:spacing w:before="21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6</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7351C36B" w14:textId="643C47AE" w:rsidR="00F45A1B" w:rsidRPr="005D0648" w:rsidRDefault="00F45A1B" w:rsidP="00341616">
      <w:pPr>
        <w:autoSpaceDN/>
        <w:spacing w:before="216"/>
        <w:jc w:val="both"/>
        <w:textAlignment w:val="auto"/>
        <w:rPr>
          <w:rFonts w:ascii="Arial" w:eastAsiaTheme="minorEastAsia" w:hAnsi="Arial"/>
          <w:kern w:val="0"/>
          <w:lang w:eastAsia="pt-BR" w:bidi="ar-SA"/>
        </w:rPr>
      </w:pPr>
      <w:r w:rsidRPr="005D0648">
        <w:rPr>
          <w:rFonts w:ascii="Arial" w:eastAsiaTheme="minorEastAsia" w:hAnsi="Arial"/>
          <w:kern w:val="0"/>
          <w:lang w:eastAsia="pt-BR" w:bidi="ar-SA"/>
        </w:rPr>
        <w:t>6.</w:t>
      </w:r>
      <w:r w:rsidR="003B0934">
        <w:rPr>
          <w:rFonts w:ascii="Arial" w:eastAsiaTheme="minorEastAsia" w:hAnsi="Arial"/>
          <w:kern w:val="0"/>
          <w:lang w:eastAsia="pt-BR" w:bidi="ar-SA"/>
        </w:rPr>
        <w:t>7</w:t>
      </w:r>
      <w:r w:rsidRPr="005D0648">
        <w:rPr>
          <w:rFonts w:ascii="Arial" w:eastAsiaTheme="minorEastAsia" w:hAnsi="Arial"/>
          <w:kern w:val="0"/>
          <w:lang w:eastAsia="pt-BR" w:bidi="ar-SA"/>
        </w:rPr>
        <w:t>. No caso de bens e serviços em geral, é indício de inexequibilidade das propostas valores inferiores a 50% (cinquenta por cento) do valor orçado pela Administração:</w:t>
      </w:r>
    </w:p>
    <w:p w14:paraId="22C2CEB1" w14:textId="6CAF55ED" w:rsidR="00F45A1B" w:rsidRPr="00F45A1B" w:rsidRDefault="00F45A1B" w:rsidP="00341616">
      <w:pPr>
        <w:autoSpaceDN/>
        <w:spacing w:before="21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7</w:t>
      </w:r>
      <w:r w:rsidRPr="00F45A1B">
        <w:rPr>
          <w:rFonts w:ascii="Arial" w:eastAsiaTheme="minorEastAsia" w:hAnsi="Arial"/>
          <w:kern w:val="0"/>
          <w:lang w:eastAsia="pt-BR" w:bidi="ar-SA"/>
        </w:rPr>
        <w:t xml:space="preserve">.1. A inexequibilidade, na hipótese de que trata o </w:t>
      </w:r>
      <w:r w:rsidRPr="00F45A1B">
        <w:rPr>
          <w:rFonts w:ascii="Arial" w:eastAsiaTheme="minorEastAsia" w:hAnsi="Arial"/>
          <w:b/>
          <w:bCs/>
          <w:kern w:val="0"/>
          <w:lang w:eastAsia="pt-BR" w:bidi="ar-SA"/>
        </w:rPr>
        <w:t>caput</w:t>
      </w:r>
      <w:r w:rsidRPr="00F45A1B">
        <w:rPr>
          <w:rFonts w:ascii="Arial" w:eastAsiaTheme="minorEastAsia" w:hAnsi="Arial"/>
          <w:kern w:val="0"/>
          <w:lang w:eastAsia="pt-BR" w:bidi="ar-SA"/>
        </w:rPr>
        <w:t>, só será considerada após diligência do pregoeiro, que comprove:</w:t>
      </w:r>
    </w:p>
    <w:p w14:paraId="268028A8" w14:textId="5F87A611" w:rsidR="00F45A1B" w:rsidRPr="00F45A1B" w:rsidRDefault="00F45A1B" w:rsidP="00341616">
      <w:pPr>
        <w:autoSpaceDN/>
        <w:spacing w:before="21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7</w:t>
      </w:r>
      <w:r w:rsidRPr="00F45A1B">
        <w:rPr>
          <w:rFonts w:ascii="Arial" w:eastAsiaTheme="minorEastAsia" w:hAnsi="Arial"/>
          <w:kern w:val="0"/>
          <w:lang w:eastAsia="pt-BR" w:bidi="ar-SA"/>
        </w:rPr>
        <w:t>.1.1. Que o custo do licitante ultrapassa o valor da proposta;</w:t>
      </w:r>
    </w:p>
    <w:p w14:paraId="1DA46C08" w14:textId="3B236041" w:rsidR="00F45A1B" w:rsidRPr="00F45A1B" w:rsidRDefault="00F45A1B" w:rsidP="00341616">
      <w:pPr>
        <w:autoSpaceDN/>
        <w:spacing w:before="216"/>
        <w:jc w:val="both"/>
        <w:textAlignment w:val="auto"/>
        <w:rPr>
          <w:rFonts w:ascii="Arial" w:eastAsiaTheme="minorEastAsia" w:hAnsi="Arial"/>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7</w:t>
      </w:r>
      <w:r w:rsidRPr="00F45A1B">
        <w:rPr>
          <w:rFonts w:ascii="Arial" w:eastAsiaTheme="minorEastAsia" w:hAnsi="Arial"/>
          <w:kern w:val="0"/>
          <w:lang w:eastAsia="pt-BR" w:bidi="ar-SA"/>
        </w:rPr>
        <w:t>.1.2. Inexistirem custos de oportunidade capazes de justificar o vulto da oferta.</w:t>
      </w:r>
    </w:p>
    <w:p w14:paraId="22242434" w14:textId="774CC6DD" w:rsidR="00F45A1B" w:rsidRPr="00F45A1B" w:rsidRDefault="00F45A1B" w:rsidP="00341616">
      <w:pPr>
        <w:autoSpaceDN/>
        <w:spacing w:before="21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8</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669BEB39" w:rsidR="00F45A1B" w:rsidRPr="00F45A1B" w:rsidRDefault="00F45A1B" w:rsidP="00341616">
      <w:pPr>
        <w:autoSpaceDN/>
        <w:spacing w:before="216"/>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xml:space="preserve">. Caso o custo total estimado do objeto licitado tenha sido decomposto em seus respectivos custos unitários por meio de Planilha de Custos e Formação de Preços elaborada pela Administração, o licitante classificado em primeiro lugar será convocado </w:t>
      </w:r>
      <w:r w:rsidRPr="00F45A1B">
        <w:rPr>
          <w:rFonts w:ascii="Arial" w:eastAsiaTheme="minorEastAsia" w:hAnsi="Arial"/>
          <w:color w:val="000000"/>
          <w:kern w:val="0"/>
          <w:lang w:eastAsia="pt-BR" w:bidi="ar-SA"/>
        </w:rPr>
        <w:lastRenderedPageBreak/>
        <w:t>para apresentar Planilha por ele elaborada, com os respectivos valores adequados ao valor final da sua proposta, sob pena de não aceitação da proposta</w:t>
      </w:r>
      <w:r w:rsidR="00DC64D8">
        <w:rPr>
          <w:rFonts w:ascii="Arial" w:eastAsiaTheme="minorEastAsia" w:hAnsi="Arial"/>
          <w:color w:val="000000"/>
          <w:kern w:val="0"/>
          <w:lang w:eastAsia="pt-BR" w:bidi="ar-SA"/>
        </w:rPr>
        <w:t>.</w:t>
      </w:r>
    </w:p>
    <w:p w14:paraId="2BE31680" w14:textId="2619A60D" w:rsidR="00F45A1B" w:rsidRPr="00F45A1B" w:rsidRDefault="00F45A1B" w:rsidP="00341616">
      <w:pPr>
        <w:autoSpaceDN/>
        <w:spacing w:before="216"/>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10</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0213B80C" w:rsidR="00F45A1B" w:rsidRPr="00563FA9" w:rsidRDefault="00F45A1B" w:rsidP="00341616">
      <w:pPr>
        <w:autoSpaceDN/>
        <w:spacing w:before="216"/>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10</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3FC7647D" w:rsidR="00F45A1B" w:rsidRPr="00563FA9" w:rsidRDefault="00F45A1B" w:rsidP="00341616">
      <w:pPr>
        <w:autoSpaceDN/>
        <w:spacing w:before="216"/>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10</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204FE615" w14:textId="08F23032" w:rsidR="00E209F2" w:rsidRPr="00563FA9" w:rsidRDefault="00F45A1B" w:rsidP="00341616">
      <w:pPr>
        <w:autoSpaceDN/>
        <w:spacing w:before="216"/>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11</w:t>
      </w:r>
      <w:r w:rsidRPr="00563FA9">
        <w:rPr>
          <w:rFonts w:ascii="Arial" w:eastAsiaTheme="minorEastAsia" w:hAnsi="Arial"/>
          <w:color w:val="000000"/>
          <w:kern w:val="0"/>
          <w:lang w:eastAsia="pt-BR" w:bidi="ar-SA"/>
        </w:rPr>
        <w:t>. 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341616">
      <w:pPr>
        <w:pStyle w:val="Nivel01"/>
        <w:spacing w:before="216"/>
      </w:pPr>
      <w:bookmarkStart w:id="34" w:name="_Toc135469230"/>
      <w:r>
        <w:t>7</w:t>
      </w:r>
      <w:r w:rsidRPr="00BB0410">
        <w:t>. DA FASE DE HABILITAÇÃO</w:t>
      </w:r>
      <w:bookmarkEnd w:id="34"/>
    </w:p>
    <w:p w14:paraId="2C877A25" w14:textId="0D187C3D" w:rsidR="0020335F" w:rsidRPr="00B77106" w:rsidRDefault="0020335F" w:rsidP="00341616">
      <w:pPr>
        <w:pStyle w:val="Nivel2"/>
        <w:widowControl w:val="0"/>
        <w:numPr>
          <w:ilvl w:val="0"/>
          <w:numId w:val="0"/>
        </w:numPr>
        <w:suppressAutoHyphens/>
        <w:spacing w:before="216" w:after="0" w:line="240" w:lineRule="auto"/>
        <w:rPr>
          <w:rStyle w:val="Hyperlink"/>
          <w:color w:val="auto"/>
          <w:sz w:val="24"/>
          <w:szCs w:val="24"/>
          <w:u w:val="none"/>
        </w:rPr>
      </w:pPr>
      <w:bookmarkStart w:id="35"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0"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w:t>
        </w:r>
        <w:r w:rsidR="00576E08" w:rsidRPr="00B77106">
          <w:rPr>
            <w:rStyle w:val="Hyperlink"/>
            <w:color w:val="auto"/>
            <w:sz w:val="24"/>
            <w:szCs w:val="24"/>
            <w:u w:val="none"/>
          </w:rPr>
          <w:t>20</w:t>
        </w:r>
        <w:r w:rsidRPr="00B77106">
          <w:rPr>
            <w:rStyle w:val="Hyperlink"/>
            <w:color w:val="auto"/>
            <w:sz w:val="24"/>
            <w:szCs w:val="24"/>
            <w:u w:val="none"/>
          </w:rPr>
          <w:t>21</w:t>
        </w:r>
      </w:hyperlink>
      <w:r w:rsidR="00DC64D8" w:rsidRPr="00B77106">
        <w:rPr>
          <w:rStyle w:val="Hyperlink"/>
          <w:color w:val="auto"/>
          <w:sz w:val="24"/>
          <w:szCs w:val="24"/>
          <w:u w:val="none"/>
        </w:rPr>
        <w:t>:</w:t>
      </w:r>
    </w:p>
    <w:p w14:paraId="6465AFB6" w14:textId="77777777" w:rsidR="0020335F" w:rsidRPr="00B77106" w:rsidRDefault="0020335F" w:rsidP="00F35B50">
      <w:pPr>
        <w:pStyle w:val="Nivel2"/>
        <w:widowControl w:val="0"/>
        <w:numPr>
          <w:ilvl w:val="0"/>
          <w:numId w:val="0"/>
        </w:numPr>
        <w:suppressAutoHyphens/>
        <w:spacing w:before="226"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2C12C3E4" w14:textId="77777777" w:rsidR="0020335F" w:rsidRPr="00B77106" w:rsidRDefault="0020335F" w:rsidP="00341616">
      <w:pPr>
        <w:pStyle w:val="Nivel2"/>
        <w:widowControl w:val="0"/>
        <w:numPr>
          <w:ilvl w:val="0"/>
          <w:numId w:val="0"/>
        </w:numPr>
        <w:suppressAutoHyphens/>
        <w:spacing w:before="240"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66F1D572" w14:textId="77777777" w:rsidR="0020335F" w:rsidRPr="00B77106" w:rsidRDefault="0020335F" w:rsidP="00341616">
      <w:pPr>
        <w:pStyle w:val="Nivel2"/>
        <w:widowControl w:val="0"/>
        <w:numPr>
          <w:ilvl w:val="0"/>
          <w:numId w:val="0"/>
        </w:numPr>
        <w:suppressAutoHyphens/>
        <w:spacing w:before="240" w:after="0" w:line="240" w:lineRule="auto"/>
        <w:rPr>
          <w:sz w:val="24"/>
          <w:szCs w:val="24"/>
        </w:rPr>
      </w:pPr>
      <w:bookmarkStart w:id="36" w:name="_Hlk171003367"/>
      <w:r w:rsidRPr="00B77106">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9A175EF" w14:textId="06AADBE7" w:rsidR="00B33D37" w:rsidRPr="00B77106" w:rsidRDefault="00B33D37" w:rsidP="00341616">
      <w:pPr>
        <w:pStyle w:val="Nivel2"/>
        <w:widowControl w:val="0"/>
        <w:numPr>
          <w:ilvl w:val="0"/>
          <w:numId w:val="0"/>
        </w:numPr>
        <w:suppressAutoHyphens/>
        <w:spacing w:before="240" w:after="0" w:line="240" w:lineRule="auto"/>
        <w:rPr>
          <w:sz w:val="24"/>
          <w:szCs w:val="24"/>
        </w:rPr>
      </w:pPr>
      <w:r w:rsidRPr="00B77106">
        <w:rPr>
          <w:sz w:val="24"/>
          <w:szCs w:val="24"/>
        </w:rPr>
        <w:t>7.4.1.</w:t>
      </w:r>
      <w:r w:rsidRPr="00B77106">
        <w:rPr>
          <w:sz w:val="24"/>
          <w:szCs w:val="24"/>
        </w:rPr>
        <w:tab/>
        <w:t xml:space="preserve">Se o consórcio não for formado integralmente por microempresas ou empresas de pequeno porte e o termo de referência exigir requisitos de habilitação econômico-financeira, haverá um acréscimo de </w:t>
      </w:r>
      <w:r w:rsidRPr="00B77106">
        <w:rPr>
          <w:b/>
          <w:bCs/>
          <w:sz w:val="24"/>
          <w:szCs w:val="24"/>
        </w:rPr>
        <w:t>10%</w:t>
      </w:r>
      <w:r w:rsidRPr="00B77106">
        <w:rPr>
          <w:sz w:val="24"/>
          <w:szCs w:val="24"/>
        </w:rPr>
        <w:t xml:space="preserve"> para o consórcio em relação ao valor exigido para os licitantes individuais.</w:t>
      </w:r>
    </w:p>
    <w:bookmarkEnd w:id="36"/>
    <w:p w14:paraId="66966B86" w14:textId="123F167A" w:rsidR="0020335F" w:rsidRPr="00B77106" w:rsidRDefault="0020335F" w:rsidP="00341616">
      <w:pPr>
        <w:pStyle w:val="Nivel2"/>
        <w:widowControl w:val="0"/>
        <w:numPr>
          <w:ilvl w:val="0"/>
          <w:numId w:val="0"/>
        </w:numPr>
        <w:suppressAutoHyphens/>
        <w:spacing w:before="240" w:after="0" w:line="240" w:lineRule="auto"/>
        <w:rPr>
          <w:color w:val="auto"/>
          <w:sz w:val="24"/>
          <w:szCs w:val="24"/>
        </w:rPr>
      </w:pPr>
      <w:r w:rsidRPr="00B77106">
        <w:rPr>
          <w:sz w:val="24"/>
          <w:szCs w:val="24"/>
        </w:rPr>
        <w:t xml:space="preserve">7.5. Os documentos exigidos para fins de habilitação poderão ser apresentados em </w:t>
      </w:r>
      <w:r w:rsidRPr="00B77106">
        <w:rPr>
          <w:color w:val="auto"/>
          <w:sz w:val="24"/>
          <w:szCs w:val="24"/>
        </w:rPr>
        <w:t>original ou por cópia</w:t>
      </w:r>
      <w:r w:rsidR="00FD77B1">
        <w:rPr>
          <w:color w:val="auto"/>
          <w:sz w:val="24"/>
          <w:szCs w:val="24"/>
        </w:rPr>
        <w:t xml:space="preserve"> autenticada</w:t>
      </w:r>
      <w:r w:rsidRPr="00B77106">
        <w:rPr>
          <w:color w:val="auto"/>
          <w:sz w:val="24"/>
          <w:szCs w:val="24"/>
        </w:rPr>
        <w:t>.</w:t>
      </w:r>
    </w:p>
    <w:p w14:paraId="3D3A7DF0" w14:textId="77777777" w:rsidR="00245DE4" w:rsidRDefault="0020335F" w:rsidP="00341616">
      <w:pPr>
        <w:pStyle w:val="Nivel2"/>
        <w:widowControl w:val="0"/>
        <w:numPr>
          <w:ilvl w:val="0"/>
          <w:numId w:val="0"/>
        </w:numPr>
        <w:suppressAutoHyphens/>
        <w:spacing w:before="240" w:after="0" w:line="240" w:lineRule="auto"/>
        <w:rPr>
          <w:color w:val="auto"/>
          <w:sz w:val="24"/>
          <w:szCs w:val="24"/>
        </w:rPr>
      </w:pPr>
      <w:r w:rsidRPr="00B77106">
        <w:rPr>
          <w:color w:val="auto"/>
          <w:sz w:val="24"/>
          <w:szCs w:val="24"/>
        </w:rPr>
        <w:t>7.6. Será verificado se o licitante apresentou declaração de que atende aos requisitos de habilitação, e o declarante responderá pela veracidade das informações prestadas, na forma da lei (art. 63, I, da Lei nº 14.133/</w:t>
      </w:r>
      <w:r w:rsidR="00DC64D8" w:rsidRPr="00B77106">
        <w:rPr>
          <w:color w:val="auto"/>
          <w:sz w:val="24"/>
          <w:szCs w:val="24"/>
        </w:rPr>
        <w:t>20</w:t>
      </w:r>
      <w:r w:rsidRPr="00B77106">
        <w:rPr>
          <w:color w:val="auto"/>
          <w:sz w:val="24"/>
          <w:szCs w:val="24"/>
        </w:rPr>
        <w:t>21)</w:t>
      </w:r>
      <w:r w:rsidR="00245DE4">
        <w:rPr>
          <w:color w:val="auto"/>
          <w:sz w:val="24"/>
          <w:szCs w:val="24"/>
        </w:rPr>
        <w:t>.</w:t>
      </w:r>
    </w:p>
    <w:p w14:paraId="33A7F036" w14:textId="2090A23D" w:rsidR="0020335F" w:rsidRDefault="00245DE4" w:rsidP="00341616">
      <w:pPr>
        <w:pStyle w:val="Nivel2"/>
        <w:widowControl w:val="0"/>
        <w:numPr>
          <w:ilvl w:val="0"/>
          <w:numId w:val="0"/>
        </w:numPr>
        <w:suppressAutoHyphens/>
        <w:spacing w:before="240" w:after="0" w:line="240" w:lineRule="auto"/>
        <w:rPr>
          <w:color w:val="auto"/>
          <w:sz w:val="24"/>
          <w:szCs w:val="24"/>
        </w:rPr>
      </w:pPr>
      <w:r>
        <w:rPr>
          <w:sz w:val="24"/>
          <w:szCs w:val="24"/>
        </w:rPr>
        <w:t xml:space="preserve">7.7. </w:t>
      </w:r>
      <w:r w:rsidRPr="00942200">
        <w:rPr>
          <w:sz w:val="24"/>
          <w:szCs w:val="24"/>
        </w:rPr>
        <w:t xml:space="preserve">Será verificado se o licitante apresentou no sistema, sob pena de inabilitação, a </w:t>
      </w:r>
      <w:r w:rsidRPr="00942200">
        <w:rPr>
          <w:sz w:val="24"/>
          <w:szCs w:val="24"/>
        </w:rPr>
        <w:lastRenderedPageBreak/>
        <w:t>declaração de que cumpre as exigências de reserva de cargos para pessoa com deficiência e para reabilitado da Previdência Social, previstas em lei e em outras normas específicas.</w:t>
      </w:r>
      <w:r w:rsidR="00DF35C6">
        <w:rPr>
          <w:color w:val="auto"/>
          <w:sz w:val="24"/>
          <w:szCs w:val="24"/>
        </w:rPr>
        <w:t xml:space="preserve"> </w:t>
      </w:r>
    </w:p>
    <w:p w14:paraId="56B71FD9" w14:textId="2234E689" w:rsidR="00245DE4" w:rsidRPr="0095004E" w:rsidRDefault="00245DE4" w:rsidP="00341616">
      <w:pPr>
        <w:pStyle w:val="Nivel2"/>
        <w:widowControl w:val="0"/>
        <w:numPr>
          <w:ilvl w:val="0"/>
          <w:numId w:val="0"/>
        </w:numPr>
        <w:suppressAutoHyphens/>
        <w:spacing w:before="240" w:after="0" w:line="240" w:lineRule="auto"/>
        <w:rPr>
          <w:color w:val="auto"/>
          <w:sz w:val="24"/>
          <w:szCs w:val="24"/>
        </w:rPr>
      </w:pPr>
      <w:r w:rsidRPr="0095004E">
        <w:rPr>
          <w:color w:val="auto"/>
          <w:sz w:val="24"/>
          <w:szCs w:val="24"/>
        </w:rPr>
        <w:t>7.</w:t>
      </w:r>
      <w:r>
        <w:rPr>
          <w:color w:val="auto"/>
          <w:sz w:val="24"/>
          <w:szCs w:val="24"/>
        </w:rPr>
        <w:t>8</w:t>
      </w:r>
      <w:r w:rsidRPr="0095004E">
        <w:rPr>
          <w:color w:val="auto"/>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D96108" w14:textId="6940E1EB" w:rsidR="00DF35C6" w:rsidRPr="00B77106" w:rsidRDefault="00DF35C6" w:rsidP="00341616">
      <w:pPr>
        <w:pStyle w:val="Nivel2"/>
        <w:widowControl w:val="0"/>
        <w:numPr>
          <w:ilvl w:val="0"/>
          <w:numId w:val="0"/>
        </w:numPr>
        <w:suppressAutoHyphens/>
        <w:spacing w:before="240" w:after="0" w:line="240" w:lineRule="auto"/>
        <w:rPr>
          <w:color w:val="auto"/>
          <w:sz w:val="24"/>
          <w:szCs w:val="24"/>
        </w:rPr>
      </w:pPr>
      <w:r w:rsidRPr="00DF35C6">
        <w:rPr>
          <w:color w:val="auto"/>
          <w:sz w:val="24"/>
          <w:szCs w:val="24"/>
        </w:rPr>
        <w:t>7.</w:t>
      </w:r>
      <w:r w:rsidR="00245DE4">
        <w:rPr>
          <w:color w:val="auto"/>
          <w:sz w:val="24"/>
          <w:szCs w:val="24"/>
        </w:rPr>
        <w:t>9</w:t>
      </w:r>
      <w:r>
        <w:rPr>
          <w:color w:val="auto"/>
          <w:sz w:val="24"/>
          <w:szCs w:val="24"/>
        </w:rPr>
        <w:t>.</w:t>
      </w:r>
      <w:r w:rsidRPr="00DF35C6">
        <w:rPr>
          <w:color w:val="auto"/>
          <w:sz w:val="24"/>
          <w:szCs w:val="24"/>
        </w:rPr>
        <w:t xml:space="preserve"> A habilitação será verificada por meio dos documentos enviados à plataforma</w:t>
      </w:r>
      <w:r>
        <w:rPr>
          <w:color w:val="auto"/>
          <w:sz w:val="24"/>
          <w:szCs w:val="24"/>
        </w:rPr>
        <w:t xml:space="preserve"> eletrônica</w:t>
      </w:r>
      <w:r w:rsidR="001938DF">
        <w:rPr>
          <w:color w:val="auto"/>
          <w:sz w:val="24"/>
          <w:szCs w:val="24"/>
        </w:rPr>
        <w:t>:</w:t>
      </w:r>
    </w:p>
    <w:p w14:paraId="27E49EAE" w14:textId="0B744D5F" w:rsidR="0020335F" w:rsidRPr="00B77106" w:rsidRDefault="0020335F" w:rsidP="00341616">
      <w:pPr>
        <w:pStyle w:val="Nivel2"/>
        <w:widowControl w:val="0"/>
        <w:numPr>
          <w:ilvl w:val="0"/>
          <w:numId w:val="0"/>
        </w:numPr>
        <w:suppressAutoHyphens/>
        <w:spacing w:before="240" w:after="0" w:line="240" w:lineRule="auto"/>
        <w:rPr>
          <w:sz w:val="24"/>
          <w:szCs w:val="24"/>
        </w:rPr>
      </w:pPr>
      <w:r w:rsidRPr="00B77106">
        <w:rPr>
          <w:sz w:val="24"/>
          <w:szCs w:val="24"/>
        </w:rPr>
        <w:t>7.</w:t>
      </w:r>
      <w:r w:rsidR="00245DE4">
        <w:rPr>
          <w:sz w:val="24"/>
          <w:szCs w:val="24"/>
        </w:rPr>
        <w:t>9.</w:t>
      </w:r>
      <w:r w:rsidR="001938DF">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5D79123A" w14:textId="42E9A8DA" w:rsidR="00B77106" w:rsidRPr="00B77106" w:rsidRDefault="0020335F" w:rsidP="00341616">
      <w:pPr>
        <w:pStyle w:val="Nivel2"/>
        <w:widowControl w:val="0"/>
        <w:numPr>
          <w:ilvl w:val="0"/>
          <w:numId w:val="0"/>
        </w:numPr>
        <w:suppressAutoHyphens/>
        <w:spacing w:before="240" w:after="0" w:line="240" w:lineRule="auto"/>
        <w:rPr>
          <w:sz w:val="24"/>
          <w:szCs w:val="24"/>
        </w:rPr>
      </w:pPr>
      <w:r w:rsidRPr="00B77106">
        <w:rPr>
          <w:sz w:val="24"/>
          <w:szCs w:val="24"/>
        </w:rPr>
        <w:t>7.</w:t>
      </w:r>
      <w:r w:rsidR="00245DE4">
        <w:rPr>
          <w:sz w:val="24"/>
          <w:szCs w:val="24"/>
        </w:rPr>
        <w:t>10</w:t>
      </w:r>
      <w:r w:rsidRPr="00B77106">
        <w:rPr>
          <w:sz w:val="24"/>
          <w:szCs w:val="24"/>
        </w:rPr>
        <w:t xml:space="preserve">. </w:t>
      </w:r>
      <w:r w:rsidR="00B77106" w:rsidRPr="00B77106">
        <w:rPr>
          <w:sz w:val="24"/>
          <w:szCs w:val="24"/>
        </w:rPr>
        <w:t xml:space="preserve">É de responsabilidade do licitante conferir a exatidão dos seus dados cadastrais na </w:t>
      </w:r>
      <w:r w:rsidR="00DF35C6" w:rsidRPr="00B77106">
        <w:rPr>
          <w:sz w:val="24"/>
          <w:szCs w:val="24"/>
        </w:rPr>
        <w:t xml:space="preserve">plataforma eletrônica </w:t>
      </w:r>
      <w:r w:rsidR="00B77106" w:rsidRPr="00B77106">
        <w:rPr>
          <w:sz w:val="24"/>
          <w:szCs w:val="24"/>
        </w:rPr>
        <w:t>e mantê-los atualizados junto aos órgãos responsáveis pela informação, devendo proceder, imediatamente, à correção ou à alteração dos registros tão logo identifique incorreção ou aqueles se tornem desatualizados:</w:t>
      </w:r>
    </w:p>
    <w:p w14:paraId="08BD25FF" w14:textId="68E9C410" w:rsidR="00B77106" w:rsidRPr="00B77106" w:rsidRDefault="00B77106" w:rsidP="00341616">
      <w:pPr>
        <w:autoSpaceDN/>
        <w:spacing w:before="240"/>
        <w:jc w:val="both"/>
        <w:textAlignment w:val="auto"/>
        <w:rPr>
          <w:rFonts w:ascii="Arial" w:eastAsiaTheme="minorEastAsia" w:hAnsi="Arial"/>
          <w:kern w:val="0"/>
          <w:lang w:eastAsia="pt-BR" w:bidi="ar-SA"/>
        </w:rPr>
      </w:pPr>
      <w:r w:rsidRPr="00B77106">
        <w:rPr>
          <w:rFonts w:ascii="Arial" w:eastAsiaTheme="minorEastAsia" w:hAnsi="Arial"/>
          <w:kern w:val="0"/>
          <w:lang w:eastAsia="pt-BR" w:bidi="ar-SA"/>
        </w:rPr>
        <w:t>7.</w:t>
      </w:r>
      <w:r w:rsidR="00245DE4">
        <w:rPr>
          <w:rFonts w:ascii="Arial" w:eastAsiaTheme="minorEastAsia" w:hAnsi="Arial"/>
          <w:kern w:val="0"/>
          <w:lang w:eastAsia="pt-BR" w:bidi="ar-SA"/>
        </w:rPr>
        <w:t>10</w:t>
      </w:r>
      <w:r w:rsidRPr="00B77106">
        <w:rPr>
          <w:rFonts w:ascii="Arial" w:eastAsiaTheme="minorEastAsia" w:hAnsi="Arial"/>
          <w:kern w:val="0"/>
          <w:lang w:eastAsia="pt-BR" w:bidi="ar-SA"/>
        </w:rPr>
        <w:t>.1. A não observância do disposto no item anterior poderá ensejar desclassificação no momento da habilitação.</w:t>
      </w:r>
    </w:p>
    <w:p w14:paraId="50FBE6D1" w14:textId="7C437FA6" w:rsidR="0020335F" w:rsidRPr="00B77106" w:rsidRDefault="0020335F" w:rsidP="00341616">
      <w:pPr>
        <w:pStyle w:val="Nivel2"/>
        <w:widowControl w:val="0"/>
        <w:numPr>
          <w:ilvl w:val="0"/>
          <w:numId w:val="0"/>
        </w:numPr>
        <w:suppressAutoHyphens/>
        <w:spacing w:before="240" w:after="0" w:line="240" w:lineRule="auto"/>
        <w:rPr>
          <w:sz w:val="24"/>
          <w:szCs w:val="24"/>
        </w:rPr>
      </w:pPr>
      <w:r w:rsidRPr="00B77106">
        <w:rPr>
          <w:sz w:val="24"/>
          <w:szCs w:val="24"/>
        </w:rPr>
        <w:t>7.</w:t>
      </w:r>
      <w:r w:rsidR="00245DE4">
        <w:rPr>
          <w:sz w:val="24"/>
          <w:szCs w:val="24"/>
        </w:rPr>
        <w:t>11</w:t>
      </w:r>
      <w:r w:rsidRPr="00B77106">
        <w:rPr>
          <w:sz w:val="24"/>
          <w:szCs w:val="24"/>
        </w:rPr>
        <w:t xml:space="preserve">. A verificação pelo </w:t>
      </w:r>
      <w:r w:rsidR="00C95346" w:rsidRPr="00B77106">
        <w:rPr>
          <w:sz w:val="24"/>
          <w:szCs w:val="24"/>
        </w:rPr>
        <w:t>pregoeiro</w:t>
      </w:r>
      <w:r w:rsidRPr="00B77106">
        <w:rPr>
          <w:sz w:val="24"/>
          <w:szCs w:val="24"/>
        </w:rPr>
        <w:t>, em sítios eletrônicos oficiais de órgãos e entidades emissores de certidões constitui meio legal de prova, para fins de habilitação:</w:t>
      </w:r>
    </w:p>
    <w:p w14:paraId="375C2688" w14:textId="13E2DA5A" w:rsidR="00B77106" w:rsidRPr="00B77106" w:rsidRDefault="00B77106" w:rsidP="00341616">
      <w:pPr>
        <w:autoSpaceDN/>
        <w:spacing w:before="228"/>
        <w:jc w:val="both"/>
        <w:textAlignment w:val="auto"/>
        <w:rPr>
          <w:rFonts w:ascii="Arial" w:eastAsiaTheme="minorEastAsia" w:hAnsi="Arial"/>
          <w:i/>
          <w:iCs/>
          <w:kern w:val="0"/>
          <w:lang w:eastAsia="pt-BR" w:bidi="ar-SA"/>
        </w:rPr>
      </w:pPr>
      <w:bookmarkStart w:id="37" w:name="_Ref114663151"/>
      <w:r w:rsidRPr="00B77106">
        <w:rPr>
          <w:rFonts w:ascii="Arial" w:eastAsiaTheme="minorEastAsia" w:hAnsi="Arial"/>
          <w:kern w:val="0"/>
          <w:lang w:eastAsia="pt-BR" w:bidi="ar-SA"/>
        </w:rPr>
        <w:t>7.</w:t>
      </w:r>
      <w:r w:rsidR="00245DE4">
        <w:rPr>
          <w:rFonts w:ascii="Arial" w:eastAsiaTheme="minorEastAsia" w:hAnsi="Arial"/>
          <w:kern w:val="0"/>
          <w:lang w:eastAsia="pt-BR" w:bidi="ar-SA"/>
        </w:rPr>
        <w:t>11</w:t>
      </w:r>
      <w:r w:rsidRPr="00B77106">
        <w:rPr>
          <w:rFonts w:ascii="Arial" w:eastAsiaTheme="minorEastAsia" w:hAnsi="Arial"/>
          <w:kern w:val="0"/>
          <w:lang w:eastAsia="pt-BR" w:bidi="ar-SA"/>
        </w:rPr>
        <w:t xml:space="preserve">.1. Os documentos exigidos para habilitação serão enviados por meio do sistema, em formato digital, no prazo de </w:t>
      </w:r>
      <w:r w:rsidRPr="00B77106">
        <w:rPr>
          <w:rFonts w:ascii="Arial" w:eastAsiaTheme="minorEastAsia" w:hAnsi="Arial"/>
          <w:b/>
          <w:bCs/>
          <w:kern w:val="0"/>
          <w:lang w:eastAsia="pt-BR" w:bidi="ar-SA"/>
        </w:rPr>
        <w:t>2 (duas) horas</w:t>
      </w:r>
      <w:r w:rsidRPr="00B77106">
        <w:rPr>
          <w:rFonts w:ascii="Arial" w:eastAsiaTheme="minorEastAsia" w:hAnsi="Arial"/>
          <w:kern w:val="0"/>
          <w:lang w:eastAsia="pt-BR" w:bidi="ar-SA"/>
        </w:rPr>
        <w:t>, prorrogável por igual período, contado da solicitação do pregoeiro.</w:t>
      </w:r>
      <w:bookmarkEnd w:id="37"/>
    </w:p>
    <w:p w14:paraId="2FF9D3B7" w14:textId="186F1980" w:rsidR="0020335F" w:rsidRPr="00B77106" w:rsidRDefault="00B77106" w:rsidP="00341616">
      <w:pPr>
        <w:autoSpaceDN/>
        <w:spacing w:before="228"/>
        <w:jc w:val="both"/>
        <w:textAlignment w:val="auto"/>
        <w:rPr>
          <w:rFonts w:ascii="Arial" w:eastAsiaTheme="minorEastAsia" w:hAnsi="Arial"/>
          <w:color w:val="000000"/>
          <w:kern w:val="0"/>
          <w:lang w:eastAsia="pt-BR" w:bidi="ar-SA"/>
        </w:rPr>
      </w:pPr>
      <w:r w:rsidRPr="00B77106">
        <w:rPr>
          <w:rFonts w:ascii="Arial" w:eastAsiaTheme="minorEastAsia" w:hAnsi="Arial"/>
          <w:color w:val="000000"/>
          <w:kern w:val="0"/>
          <w:lang w:eastAsia="pt-BR" w:bidi="ar-SA"/>
        </w:rPr>
        <w:t>7.1</w:t>
      </w:r>
      <w:r w:rsidR="00245DE4">
        <w:rPr>
          <w:rFonts w:ascii="Arial" w:eastAsiaTheme="minorEastAsia" w:hAnsi="Arial"/>
          <w:color w:val="000000"/>
          <w:kern w:val="0"/>
          <w:lang w:eastAsia="pt-BR" w:bidi="ar-SA"/>
        </w:rPr>
        <w:t>2</w:t>
      </w:r>
      <w:r w:rsidRPr="00B77106">
        <w:rPr>
          <w:rFonts w:ascii="Arial" w:eastAsiaTheme="minorEastAsia" w:hAnsi="Arial"/>
          <w:color w:val="000000"/>
          <w:kern w:val="0"/>
          <w:lang w:eastAsia="pt-BR" w:bidi="ar-SA"/>
        </w:rPr>
        <w:t>. A verificação ou a exigência dos documentos será feita em relação ao licitante vencedor:</w:t>
      </w:r>
    </w:p>
    <w:p w14:paraId="1E3BD98A" w14:textId="0CAEB411" w:rsidR="0020335F" w:rsidRPr="004F6DAD" w:rsidRDefault="0020335F" w:rsidP="00341616">
      <w:pPr>
        <w:pStyle w:val="Nivel2"/>
        <w:widowControl w:val="0"/>
        <w:numPr>
          <w:ilvl w:val="0"/>
          <w:numId w:val="0"/>
        </w:numPr>
        <w:suppressAutoHyphens/>
        <w:spacing w:before="228" w:after="0" w:line="240" w:lineRule="auto"/>
        <w:rPr>
          <w:sz w:val="24"/>
          <w:szCs w:val="24"/>
        </w:rPr>
      </w:pPr>
      <w:r>
        <w:rPr>
          <w:sz w:val="24"/>
          <w:szCs w:val="24"/>
        </w:rPr>
        <w:t>7</w:t>
      </w:r>
      <w:r w:rsidRPr="004F6DAD">
        <w:rPr>
          <w:sz w:val="24"/>
          <w:szCs w:val="24"/>
        </w:rPr>
        <w:t>.</w:t>
      </w:r>
      <w:r>
        <w:rPr>
          <w:sz w:val="24"/>
          <w:szCs w:val="24"/>
        </w:rPr>
        <w:t>1</w:t>
      </w:r>
      <w:r w:rsidR="00245DE4">
        <w:rPr>
          <w:sz w:val="24"/>
          <w:szCs w:val="24"/>
        </w:rPr>
        <w:t>2</w:t>
      </w:r>
      <w:r w:rsidRPr="004F6DAD">
        <w:rPr>
          <w:sz w:val="24"/>
          <w:szCs w:val="24"/>
        </w:rPr>
        <w:t>.1.</w:t>
      </w:r>
      <w:r>
        <w:rPr>
          <w:sz w:val="24"/>
          <w:szCs w:val="24"/>
        </w:rPr>
        <w:t xml:space="preserve"> </w:t>
      </w:r>
      <w:r w:rsidR="00B77106" w:rsidRPr="00B77106">
        <w:rPr>
          <w:sz w:val="24"/>
          <w:szCs w:val="24"/>
        </w:rPr>
        <w:t>Os documentos relativos à regularidade fiscal que constem no termo de referência e/ou neste edital, somente serão exigidos, em qualquer caso, em momento posterior ao julgamento das propostas, e apenas do licitante mais bem classificado.</w:t>
      </w:r>
    </w:p>
    <w:p w14:paraId="42A8391F" w14:textId="4E9C4F43" w:rsidR="0020335F" w:rsidRPr="004F6DAD" w:rsidRDefault="0020335F" w:rsidP="00341616">
      <w:pPr>
        <w:pStyle w:val="Nivel2"/>
        <w:widowControl w:val="0"/>
        <w:numPr>
          <w:ilvl w:val="0"/>
          <w:numId w:val="0"/>
        </w:numPr>
        <w:suppressAutoHyphens/>
        <w:spacing w:before="228" w:after="0" w:line="240" w:lineRule="auto"/>
        <w:rPr>
          <w:sz w:val="24"/>
          <w:szCs w:val="24"/>
        </w:rPr>
      </w:pPr>
      <w:r>
        <w:rPr>
          <w:sz w:val="24"/>
          <w:szCs w:val="24"/>
        </w:rPr>
        <w:t>7</w:t>
      </w:r>
      <w:r w:rsidRPr="004F6DAD">
        <w:rPr>
          <w:sz w:val="24"/>
          <w:szCs w:val="24"/>
        </w:rPr>
        <w:t>.1</w:t>
      </w:r>
      <w:r w:rsidR="00245DE4">
        <w:rPr>
          <w:sz w:val="24"/>
          <w:szCs w:val="24"/>
        </w:rPr>
        <w:t>3</w:t>
      </w:r>
      <w:r w:rsidRPr="004F6DAD">
        <w:rPr>
          <w:sz w:val="24"/>
          <w:szCs w:val="24"/>
        </w:rPr>
        <w:t>.</w:t>
      </w:r>
      <w:r w:rsidRPr="004F6DAD">
        <w:rPr>
          <w:sz w:val="24"/>
          <w:szCs w:val="24"/>
        </w:rPr>
        <w:tab/>
        <w:t>Após a entrega dos documentos para habilitação, não será permitida a substituição ou a apresentação de novos documentos, salvo em sede de diligência, para (Lei 14.133/21, art. 64</w:t>
      </w:r>
      <w:r w:rsidR="00813F1A">
        <w:rPr>
          <w:sz w:val="24"/>
          <w:szCs w:val="24"/>
        </w:rPr>
        <w:t>):</w:t>
      </w:r>
    </w:p>
    <w:p w14:paraId="4AA438BF" w14:textId="6BB097D5" w:rsidR="0020335F" w:rsidRDefault="0020335F" w:rsidP="00341616">
      <w:pPr>
        <w:pStyle w:val="Nivel2"/>
        <w:widowControl w:val="0"/>
        <w:numPr>
          <w:ilvl w:val="0"/>
          <w:numId w:val="0"/>
        </w:numPr>
        <w:suppressAutoHyphens/>
        <w:spacing w:before="228" w:after="0" w:line="240" w:lineRule="auto"/>
        <w:rPr>
          <w:sz w:val="24"/>
          <w:szCs w:val="24"/>
        </w:rPr>
      </w:pPr>
      <w:r>
        <w:rPr>
          <w:sz w:val="24"/>
          <w:szCs w:val="24"/>
        </w:rPr>
        <w:t>7</w:t>
      </w:r>
      <w:r w:rsidRPr="004F6DAD">
        <w:rPr>
          <w:sz w:val="24"/>
          <w:szCs w:val="24"/>
        </w:rPr>
        <w:t>.1</w:t>
      </w:r>
      <w:r w:rsidR="00245DE4">
        <w:rPr>
          <w:sz w:val="24"/>
          <w:szCs w:val="24"/>
        </w:rPr>
        <w:t>3</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1921D31A" w14:textId="38955530" w:rsidR="0020335F" w:rsidRPr="004F6DAD" w:rsidRDefault="0020335F" w:rsidP="00341616">
      <w:pPr>
        <w:pStyle w:val="Nivel2"/>
        <w:widowControl w:val="0"/>
        <w:numPr>
          <w:ilvl w:val="0"/>
          <w:numId w:val="0"/>
        </w:numPr>
        <w:suppressAutoHyphens/>
        <w:spacing w:before="228" w:after="0" w:line="240" w:lineRule="auto"/>
        <w:rPr>
          <w:sz w:val="24"/>
          <w:szCs w:val="24"/>
        </w:rPr>
      </w:pPr>
      <w:r>
        <w:rPr>
          <w:sz w:val="24"/>
          <w:szCs w:val="24"/>
        </w:rPr>
        <w:t>7</w:t>
      </w:r>
      <w:r w:rsidRPr="004F6DAD">
        <w:rPr>
          <w:sz w:val="24"/>
          <w:szCs w:val="24"/>
        </w:rPr>
        <w:t>.1</w:t>
      </w:r>
      <w:r w:rsidR="00245DE4">
        <w:rPr>
          <w:sz w:val="24"/>
          <w:szCs w:val="24"/>
        </w:rPr>
        <w:t>3</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41AC4C82" w14:textId="02C8B40E" w:rsidR="0020335F" w:rsidRPr="004F6DAD" w:rsidRDefault="0020335F" w:rsidP="00341616">
      <w:pPr>
        <w:pStyle w:val="Nivel2"/>
        <w:widowControl w:val="0"/>
        <w:numPr>
          <w:ilvl w:val="0"/>
          <w:numId w:val="0"/>
        </w:numPr>
        <w:suppressAutoHyphens/>
        <w:spacing w:before="228" w:after="0" w:line="240" w:lineRule="auto"/>
        <w:rPr>
          <w:sz w:val="24"/>
          <w:szCs w:val="24"/>
        </w:rPr>
      </w:pPr>
      <w:r>
        <w:rPr>
          <w:sz w:val="24"/>
          <w:szCs w:val="24"/>
        </w:rPr>
        <w:t>7</w:t>
      </w:r>
      <w:r w:rsidRPr="004F6DAD">
        <w:rPr>
          <w:sz w:val="24"/>
          <w:szCs w:val="24"/>
        </w:rPr>
        <w:t>.1</w:t>
      </w:r>
      <w:r w:rsidR="00245DE4">
        <w:rPr>
          <w:sz w:val="24"/>
          <w:szCs w:val="24"/>
        </w:rPr>
        <w:t>4</w:t>
      </w:r>
      <w:r w:rsidRPr="004F6DAD">
        <w:rPr>
          <w:sz w:val="24"/>
          <w:szCs w:val="24"/>
        </w:rPr>
        <w:t>.</w:t>
      </w:r>
      <w:r w:rsidRPr="004F6DAD">
        <w:rPr>
          <w:sz w:val="24"/>
          <w:szCs w:val="24"/>
        </w:rPr>
        <w:tab/>
        <w:t xml:space="preserve">Na análise dos documentos de habilitação, a comissão de contratação poderá sanar erros ou falhas, que não alterem a substância dos documentos e sua validade </w:t>
      </w:r>
      <w:r w:rsidRPr="004F6DAD">
        <w:rPr>
          <w:sz w:val="24"/>
          <w:szCs w:val="24"/>
        </w:rPr>
        <w:lastRenderedPageBreak/>
        <w:t xml:space="preserve">jurídica, mediante decisão fundamentada, registrada em ata e acessível a todos, atribuindo-lhes </w:t>
      </w:r>
      <w:proofErr w:type="spellStart"/>
      <w:r w:rsidRPr="004F6DAD">
        <w:rPr>
          <w:sz w:val="24"/>
          <w:szCs w:val="24"/>
        </w:rPr>
        <w:t>eﬁcácia</w:t>
      </w:r>
      <w:proofErr w:type="spellEnd"/>
      <w:r w:rsidRPr="004F6DAD">
        <w:rPr>
          <w:sz w:val="24"/>
          <w:szCs w:val="24"/>
        </w:rPr>
        <w:t xml:space="preserve"> para fins de habilitação e classificação.</w:t>
      </w:r>
    </w:p>
    <w:p w14:paraId="09FFFCAF" w14:textId="7E7D2404" w:rsidR="0020335F" w:rsidRPr="004F6DAD" w:rsidRDefault="0020335F" w:rsidP="00341616">
      <w:pPr>
        <w:pStyle w:val="Nivel2"/>
        <w:widowControl w:val="0"/>
        <w:numPr>
          <w:ilvl w:val="0"/>
          <w:numId w:val="0"/>
        </w:numPr>
        <w:suppressAutoHyphens/>
        <w:spacing w:before="228" w:after="0" w:line="240" w:lineRule="auto"/>
        <w:rPr>
          <w:sz w:val="24"/>
          <w:szCs w:val="24"/>
        </w:rPr>
      </w:pPr>
      <w:r>
        <w:rPr>
          <w:sz w:val="24"/>
          <w:szCs w:val="24"/>
        </w:rPr>
        <w:t>7</w:t>
      </w:r>
      <w:r w:rsidRPr="004F6DAD">
        <w:rPr>
          <w:sz w:val="24"/>
          <w:szCs w:val="24"/>
        </w:rPr>
        <w:t>.1</w:t>
      </w:r>
      <w:r w:rsidR="00245DE4">
        <w:rPr>
          <w:sz w:val="24"/>
          <w:szCs w:val="24"/>
        </w:rPr>
        <w:t>5</w:t>
      </w:r>
      <w:r w:rsidRPr="004F6DAD">
        <w:rPr>
          <w:sz w:val="24"/>
          <w:szCs w:val="24"/>
        </w:rPr>
        <w:t>.</w:t>
      </w:r>
      <w:r w:rsidRPr="004F6DAD">
        <w:rPr>
          <w:sz w:val="24"/>
          <w:szCs w:val="24"/>
        </w:rPr>
        <w:tab/>
      </w:r>
      <w:r w:rsidR="00B77106" w:rsidRPr="004F6DAD">
        <w:rPr>
          <w:sz w:val="24"/>
          <w:szCs w:val="24"/>
        </w:rPr>
        <w:t xml:space="preserve">Na hipótese de o licitante não atender às exigências para habilitação, o </w:t>
      </w:r>
      <w:r w:rsidR="00B77106">
        <w:rPr>
          <w:sz w:val="24"/>
          <w:szCs w:val="24"/>
        </w:rPr>
        <w:t>pregoeiro</w:t>
      </w:r>
      <w:r w:rsidR="00B77106" w:rsidRPr="004F6DAD">
        <w:rPr>
          <w:sz w:val="24"/>
          <w:szCs w:val="24"/>
        </w:rPr>
        <w:t xml:space="preserve"> examinará a proposta subsequente e assim sucessivamente, na ordem de classificação, até a apuração de uma proposta que atenda ao presente edital</w:t>
      </w:r>
      <w:r w:rsidR="00245DE4">
        <w:rPr>
          <w:sz w:val="24"/>
          <w:szCs w:val="24"/>
        </w:rPr>
        <w:t>.</w:t>
      </w:r>
    </w:p>
    <w:p w14:paraId="3C8D76CD" w14:textId="004C1E44" w:rsidR="0020335F" w:rsidRPr="004F6DAD" w:rsidRDefault="0020335F" w:rsidP="00341616">
      <w:pPr>
        <w:pStyle w:val="Nivel2"/>
        <w:widowControl w:val="0"/>
        <w:numPr>
          <w:ilvl w:val="0"/>
          <w:numId w:val="0"/>
        </w:numPr>
        <w:suppressAutoHyphens/>
        <w:spacing w:before="228" w:after="0" w:line="240" w:lineRule="auto"/>
        <w:rPr>
          <w:sz w:val="24"/>
          <w:szCs w:val="24"/>
        </w:rPr>
      </w:pPr>
      <w:r>
        <w:rPr>
          <w:sz w:val="24"/>
          <w:szCs w:val="24"/>
        </w:rPr>
        <w:t>7</w:t>
      </w:r>
      <w:r w:rsidRPr="004F6DAD">
        <w:rPr>
          <w:sz w:val="24"/>
          <w:szCs w:val="24"/>
        </w:rPr>
        <w:t>.1</w:t>
      </w:r>
      <w:r w:rsidR="00245DE4">
        <w:rPr>
          <w:sz w:val="24"/>
          <w:szCs w:val="24"/>
        </w:rPr>
        <w:t>6</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299EA772" w:rsidR="0020335F" w:rsidRPr="004F6DAD" w:rsidRDefault="0020335F" w:rsidP="00341616">
      <w:pPr>
        <w:pStyle w:val="Nivel2"/>
        <w:widowControl w:val="0"/>
        <w:numPr>
          <w:ilvl w:val="0"/>
          <w:numId w:val="0"/>
        </w:numPr>
        <w:suppressAutoHyphens/>
        <w:spacing w:before="228" w:after="0" w:line="240" w:lineRule="auto"/>
        <w:rPr>
          <w:sz w:val="24"/>
          <w:szCs w:val="24"/>
        </w:rPr>
      </w:pPr>
      <w:r>
        <w:rPr>
          <w:sz w:val="24"/>
          <w:szCs w:val="24"/>
        </w:rPr>
        <w:t>7</w:t>
      </w:r>
      <w:r w:rsidRPr="004F6DAD">
        <w:rPr>
          <w:sz w:val="24"/>
          <w:szCs w:val="24"/>
        </w:rPr>
        <w:t>.1</w:t>
      </w:r>
      <w:r w:rsidR="00245DE4">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14:paraId="0A485AC6" w14:textId="4A389D41" w:rsidR="0020335F" w:rsidRPr="00DC566A" w:rsidRDefault="0020335F" w:rsidP="00341616">
      <w:pPr>
        <w:pStyle w:val="Nivel2"/>
        <w:widowControl w:val="0"/>
        <w:numPr>
          <w:ilvl w:val="0"/>
          <w:numId w:val="0"/>
        </w:numPr>
        <w:suppressAutoHyphens/>
        <w:spacing w:before="228" w:after="0" w:line="240" w:lineRule="auto"/>
        <w:rPr>
          <w:sz w:val="24"/>
          <w:szCs w:val="24"/>
        </w:rPr>
      </w:pPr>
      <w:r w:rsidRPr="00DC566A">
        <w:rPr>
          <w:sz w:val="24"/>
          <w:szCs w:val="24"/>
        </w:rPr>
        <w:t>7.</w:t>
      </w:r>
      <w:r>
        <w:rPr>
          <w:sz w:val="24"/>
          <w:szCs w:val="24"/>
        </w:rPr>
        <w:t>1</w:t>
      </w:r>
      <w:r w:rsidR="00245DE4">
        <w:rPr>
          <w:sz w:val="24"/>
          <w:szCs w:val="24"/>
        </w:rPr>
        <w:t>8</w:t>
      </w:r>
      <w:r w:rsidRPr="00DC566A">
        <w:rPr>
          <w:sz w:val="24"/>
          <w:szCs w:val="24"/>
        </w:rPr>
        <w:t>.</w:t>
      </w:r>
      <w:r>
        <w:rPr>
          <w:sz w:val="24"/>
          <w:szCs w:val="24"/>
        </w:rPr>
        <w:t xml:space="preserve"> </w:t>
      </w:r>
      <w:r w:rsidR="00EB2AEE" w:rsidRPr="00DC566A">
        <w:rPr>
          <w:sz w:val="24"/>
          <w:szCs w:val="24"/>
        </w:rPr>
        <w:t>A documentação exigida para fins de habilitação jurídica, fiscal, social, trabalhista e econômico-financeira, serão aferidas por intermédio dos seguintes documentos:</w:t>
      </w:r>
    </w:p>
    <w:p w14:paraId="659A6E0F" w14:textId="00B203FB" w:rsidR="007372AC" w:rsidRDefault="007372AC" w:rsidP="00341616">
      <w:pPr>
        <w:pStyle w:val="Nivel3"/>
        <w:widowControl w:val="0"/>
        <w:numPr>
          <w:ilvl w:val="0"/>
          <w:numId w:val="0"/>
        </w:numPr>
        <w:suppressAutoHyphens/>
        <w:spacing w:before="228"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245DE4">
        <w:rPr>
          <w:b/>
          <w:bCs/>
          <w:sz w:val="24"/>
          <w:szCs w:val="24"/>
        </w:rPr>
        <w:t>8</w:t>
      </w:r>
      <w:r w:rsidRPr="00BB0410">
        <w:rPr>
          <w:b/>
          <w:bCs/>
          <w:sz w:val="24"/>
          <w:szCs w:val="24"/>
        </w:rPr>
        <w:t xml:space="preserve">.1. HABILITAÇÃO JURÍDICA: </w:t>
      </w:r>
    </w:p>
    <w:p w14:paraId="707D210B" w14:textId="77777777" w:rsidR="007372AC" w:rsidRPr="00742007" w:rsidRDefault="007372AC" w:rsidP="00341616">
      <w:pPr>
        <w:pStyle w:val="Nivel3"/>
        <w:widowControl w:val="0"/>
        <w:numPr>
          <w:ilvl w:val="0"/>
          <w:numId w:val="0"/>
        </w:numPr>
        <w:suppressAutoHyphens/>
        <w:spacing w:before="228"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341616">
      <w:pPr>
        <w:pStyle w:val="Nivel3"/>
        <w:widowControl w:val="0"/>
        <w:numPr>
          <w:ilvl w:val="0"/>
          <w:numId w:val="0"/>
        </w:numPr>
        <w:suppressAutoHyphens/>
        <w:spacing w:before="228"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341616">
      <w:pPr>
        <w:pStyle w:val="Nivel3"/>
        <w:widowControl w:val="0"/>
        <w:numPr>
          <w:ilvl w:val="0"/>
          <w:numId w:val="0"/>
        </w:numPr>
        <w:suppressAutoHyphens/>
        <w:spacing w:before="228"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341616">
      <w:pPr>
        <w:pStyle w:val="Nivel3"/>
        <w:widowControl w:val="0"/>
        <w:numPr>
          <w:ilvl w:val="0"/>
          <w:numId w:val="0"/>
        </w:numPr>
        <w:suppressAutoHyphens/>
        <w:spacing w:before="228"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341616">
      <w:pPr>
        <w:pStyle w:val="Nivel3"/>
        <w:widowControl w:val="0"/>
        <w:numPr>
          <w:ilvl w:val="0"/>
          <w:numId w:val="0"/>
        </w:numPr>
        <w:suppressAutoHyphens/>
        <w:spacing w:before="228"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341616">
      <w:pPr>
        <w:pStyle w:val="Nivel3"/>
        <w:widowControl w:val="0"/>
        <w:numPr>
          <w:ilvl w:val="0"/>
          <w:numId w:val="0"/>
        </w:numPr>
        <w:suppressAutoHyphens/>
        <w:spacing w:before="228"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341616">
      <w:pPr>
        <w:pStyle w:val="Nivel3"/>
        <w:widowControl w:val="0"/>
        <w:numPr>
          <w:ilvl w:val="0"/>
          <w:numId w:val="0"/>
        </w:numPr>
        <w:suppressAutoHyphens/>
        <w:spacing w:before="228"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w:t>
      </w:r>
      <w:r w:rsidRPr="00B87234">
        <w:rPr>
          <w:color w:val="auto"/>
          <w:sz w:val="24"/>
          <w:szCs w:val="24"/>
        </w:rPr>
        <w:lastRenderedPageBreak/>
        <w:t xml:space="preserve">Federal nº 12.690/2012; </w:t>
      </w:r>
    </w:p>
    <w:p w14:paraId="700BE492" w14:textId="77777777" w:rsidR="00E65696" w:rsidRDefault="007372AC" w:rsidP="00341616">
      <w:pPr>
        <w:autoSpaceDE w:val="0"/>
        <w:adjustRightInd w:val="0"/>
        <w:spacing w:before="228"/>
        <w:jc w:val="both"/>
        <w:rPr>
          <w:rFonts w:ascii="Arial" w:hAnsi="Arial"/>
        </w:rPr>
      </w:pPr>
      <w:r>
        <w:rPr>
          <w:rFonts w:ascii="Arial" w:hAnsi="Arial"/>
        </w:rPr>
        <w:t>h</w:t>
      </w:r>
      <w:r w:rsidRPr="00B87234">
        <w:rPr>
          <w:rFonts w:ascii="Arial" w:hAnsi="Arial"/>
        </w:rPr>
        <w:t xml:space="preserve">) Documentos de eleição ou designação dos atuais administradores, tratando-se de sociedades empresárias ou cooperativas; </w:t>
      </w:r>
    </w:p>
    <w:bookmarkEnd w:id="35"/>
    <w:p w14:paraId="04495239" w14:textId="2BAFB465" w:rsidR="007372AC" w:rsidRPr="00BB0410" w:rsidRDefault="007372AC" w:rsidP="00341616">
      <w:pPr>
        <w:pStyle w:val="Nivel3"/>
        <w:widowControl w:val="0"/>
        <w:numPr>
          <w:ilvl w:val="0"/>
          <w:numId w:val="0"/>
        </w:numPr>
        <w:suppressAutoHyphens/>
        <w:spacing w:before="228" w:after="0" w:line="240" w:lineRule="auto"/>
        <w:rPr>
          <w:b/>
          <w:bCs/>
          <w:sz w:val="24"/>
          <w:szCs w:val="24"/>
        </w:rPr>
      </w:pPr>
      <w:r>
        <w:rPr>
          <w:b/>
          <w:bCs/>
          <w:sz w:val="24"/>
          <w:szCs w:val="24"/>
        </w:rPr>
        <w:t>7.</w:t>
      </w:r>
      <w:r w:rsidR="0020335F">
        <w:rPr>
          <w:b/>
          <w:bCs/>
          <w:sz w:val="24"/>
          <w:szCs w:val="24"/>
        </w:rPr>
        <w:t>1</w:t>
      </w:r>
      <w:r w:rsidR="00245DE4">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341616">
      <w:pPr>
        <w:autoSpaceDE w:val="0"/>
        <w:adjustRightInd w:val="0"/>
        <w:spacing w:before="228"/>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341616">
      <w:pPr>
        <w:autoSpaceDE w:val="0"/>
        <w:adjustRightInd w:val="0"/>
        <w:spacing w:before="228"/>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2F2641AB" w:rsidR="007372AC" w:rsidRPr="00BB0410" w:rsidRDefault="007372AC" w:rsidP="00341616">
      <w:pPr>
        <w:autoSpaceDE w:val="0"/>
        <w:adjustRightInd w:val="0"/>
        <w:spacing w:before="228"/>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341616">
      <w:pPr>
        <w:spacing w:before="228"/>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341616">
      <w:pPr>
        <w:spacing w:before="228"/>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341616">
      <w:pPr>
        <w:tabs>
          <w:tab w:val="left" w:pos="0"/>
        </w:tabs>
        <w:autoSpaceDE w:val="0"/>
        <w:adjustRightInd w:val="0"/>
        <w:spacing w:before="228"/>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68842181" w:rsidR="007372AC" w:rsidRPr="00460F5C" w:rsidRDefault="007372AC" w:rsidP="00341616">
      <w:pPr>
        <w:pStyle w:val="Nivel3"/>
        <w:widowControl w:val="0"/>
        <w:numPr>
          <w:ilvl w:val="0"/>
          <w:numId w:val="0"/>
        </w:numPr>
        <w:suppressAutoHyphens/>
        <w:spacing w:before="228" w:after="0" w:line="240" w:lineRule="auto"/>
        <w:rPr>
          <w:b/>
          <w:bCs/>
          <w:color w:val="auto"/>
          <w:sz w:val="24"/>
          <w:szCs w:val="24"/>
        </w:rPr>
      </w:pPr>
      <w:r w:rsidRPr="00460F5C">
        <w:rPr>
          <w:b/>
          <w:bCs/>
          <w:color w:val="auto"/>
          <w:sz w:val="24"/>
          <w:szCs w:val="24"/>
        </w:rPr>
        <w:t>7.</w:t>
      </w:r>
      <w:r w:rsidR="0020335F">
        <w:rPr>
          <w:b/>
          <w:bCs/>
          <w:color w:val="auto"/>
          <w:sz w:val="24"/>
          <w:szCs w:val="24"/>
        </w:rPr>
        <w:t>1</w:t>
      </w:r>
      <w:r w:rsidR="00245DE4">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6105D027" w14:textId="17C14E18" w:rsidR="007372AC" w:rsidRPr="00460F5C" w:rsidRDefault="007372AC" w:rsidP="001A289D">
      <w:pPr>
        <w:tabs>
          <w:tab w:val="left" w:pos="0"/>
        </w:tabs>
        <w:autoSpaceDE w:val="0"/>
        <w:adjustRightInd w:val="0"/>
        <w:spacing w:before="236"/>
        <w:jc w:val="both"/>
        <w:rPr>
          <w:rFonts w:ascii="Arial" w:hAnsi="Arial"/>
        </w:rPr>
      </w:pPr>
      <w:r w:rsidRPr="00460F5C">
        <w:rPr>
          <w:rFonts w:ascii="Arial" w:hAnsi="Arial"/>
        </w:rPr>
        <w:t>a) Certidão negativa de falência, recuperação judicial ou extrajudicial, expedida pelo distribuidor da sede da pessoa jurídica ou do domicílio do empresário individual</w:t>
      </w:r>
      <w:r w:rsidR="00373779" w:rsidRPr="00460F5C">
        <w:rPr>
          <w:rFonts w:ascii="Arial" w:hAnsi="Arial"/>
        </w:rPr>
        <w:t>. Não constando do documento o prazo de validade, será aceito documento emitido até 90 (noventa) dias imediatamente anteriores à data de sua apresentação</w:t>
      </w:r>
      <w:r w:rsidR="001879E4" w:rsidRPr="00460F5C">
        <w:rPr>
          <w:rFonts w:ascii="Arial" w:hAnsi="Arial"/>
        </w:rPr>
        <w:t>:</w:t>
      </w:r>
    </w:p>
    <w:p w14:paraId="370F5C75" w14:textId="69C20210" w:rsidR="007372AC" w:rsidRPr="00460F5C" w:rsidRDefault="007372AC" w:rsidP="00341616">
      <w:pPr>
        <w:tabs>
          <w:tab w:val="left" w:pos="0"/>
        </w:tabs>
        <w:autoSpaceDE w:val="0"/>
        <w:adjustRightInd w:val="0"/>
        <w:spacing w:before="230"/>
        <w:jc w:val="both"/>
        <w:rPr>
          <w:rFonts w:ascii="Arial" w:hAnsi="Arial"/>
        </w:rPr>
      </w:pPr>
      <w:r w:rsidRPr="00460F5C">
        <w:rPr>
          <w:rFonts w:ascii="Arial" w:hAnsi="Arial"/>
        </w:rPr>
        <w:t>a.1) Se a licitante for cooperativa ou sociedade não empresária, a certidão mencionada na alínea “a” deverá ser substituída por certidão negativa de ações de insolvência civil;</w:t>
      </w:r>
    </w:p>
    <w:p w14:paraId="635ACABF" w14:textId="67009BC4" w:rsidR="007372AC" w:rsidRPr="00460F5C" w:rsidRDefault="007372AC" w:rsidP="00341616">
      <w:pPr>
        <w:spacing w:before="230"/>
        <w:jc w:val="both"/>
        <w:rPr>
          <w:rFonts w:ascii="Arial" w:hAnsi="Arial"/>
        </w:rPr>
      </w:pPr>
      <w:r w:rsidRPr="00460F5C">
        <w:rPr>
          <w:rFonts w:ascii="Arial" w:hAnsi="Arial"/>
        </w:rPr>
        <w:t>a.2) Caso o licitante esteja em recuperação judicial ou extrajudicial</w:t>
      </w:r>
      <w:r w:rsidR="00373779" w:rsidRPr="00460F5C">
        <w:rPr>
          <w:rFonts w:ascii="Arial" w:hAnsi="Arial"/>
          <w:lang w:eastAsia="pt-BR"/>
        </w:rPr>
        <w:t xml:space="preserve"> expedida pelo distribuidor da sede da pessoa jurídica</w:t>
      </w:r>
      <w:r w:rsidRPr="00460F5C">
        <w:rPr>
          <w:rFonts w:ascii="Arial" w:hAnsi="Arial"/>
        </w:rPr>
        <w:t>, deverá ser comprovado o acolhimento do plano de recuperação judicial ou a homologação do plano de recuperação extrajudicial, conforme o caso</w:t>
      </w:r>
      <w:r w:rsidR="00E9153A">
        <w:rPr>
          <w:rFonts w:ascii="Arial" w:hAnsi="Arial"/>
        </w:rPr>
        <w:t>.</w:t>
      </w:r>
    </w:p>
    <w:bookmarkEnd w:id="1"/>
    <w:bookmarkEnd w:id="2"/>
    <w:bookmarkEnd w:id="3"/>
    <w:bookmarkEnd w:id="4"/>
    <w:bookmarkEnd w:id="5"/>
    <w:bookmarkEnd w:id="6"/>
    <w:bookmarkEnd w:id="7"/>
    <w:bookmarkEnd w:id="8"/>
    <w:bookmarkEnd w:id="9"/>
    <w:bookmarkEnd w:id="10"/>
    <w:bookmarkEnd w:id="11"/>
    <w:bookmarkEnd w:id="12"/>
    <w:bookmarkEnd w:id="13"/>
    <w:p w14:paraId="6FB77C1D" w14:textId="77777777" w:rsidR="004A3AA9" w:rsidRPr="00DC5C08" w:rsidRDefault="004A3AA9" w:rsidP="00341616">
      <w:pPr>
        <w:pStyle w:val="Nivel01"/>
        <w:spacing w:before="230"/>
      </w:pPr>
      <w:r w:rsidRPr="00DC5C08">
        <w:t>8. DOS RECURSOS</w:t>
      </w:r>
    </w:p>
    <w:p w14:paraId="6D214723" w14:textId="6763CB2F" w:rsidR="004A3AA9" w:rsidRPr="00813F1A" w:rsidRDefault="004A3AA9" w:rsidP="00341616">
      <w:pPr>
        <w:pStyle w:val="Nivel2"/>
        <w:widowControl w:val="0"/>
        <w:numPr>
          <w:ilvl w:val="0"/>
          <w:numId w:val="0"/>
        </w:numPr>
        <w:suppressAutoHyphens/>
        <w:spacing w:before="230" w:after="0" w:line="240" w:lineRule="auto"/>
        <w:rPr>
          <w:color w:val="auto"/>
          <w:sz w:val="24"/>
          <w:szCs w:val="24"/>
        </w:rPr>
      </w:pPr>
      <w:r w:rsidRPr="00813F1A">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11" w:anchor="art165" w:history="1">
        <w:r w:rsidRPr="00813F1A">
          <w:rPr>
            <w:rStyle w:val="Hyperlink"/>
            <w:color w:val="auto"/>
            <w:sz w:val="24"/>
            <w:szCs w:val="24"/>
            <w:u w:val="none"/>
          </w:rPr>
          <w:t>art. 165 da Lei nº 14.133/</w:t>
        </w:r>
        <w:r w:rsidR="009833CF">
          <w:rPr>
            <w:rStyle w:val="Hyperlink"/>
            <w:color w:val="auto"/>
            <w:sz w:val="24"/>
            <w:szCs w:val="24"/>
            <w:u w:val="none"/>
          </w:rPr>
          <w:t>20</w:t>
        </w:r>
        <w:r w:rsidRPr="00813F1A">
          <w:rPr>
            <w:rStyle w:val="Hyperlink"/>
            <w:color w:val="auto"/>
            <w:sz w:val="24"/>
            <w:szCs w:val="24"/>
            <w:u w:val="none"/>
          </w:rPr>
          <w:t>21</w:t>
        </w:r>
      </w:hyperlink>
      <w:r w:rsidRPr="00813F1A">
        <w:rPr>
          <w:color w:val="auto"/>
          <w:sz w:val="24"/>
          <w:szCs w:val="24"/>
        </w:rPr>
        <w:t>.</w:t>
      </w:r>
    </w:p>
    <w:p w14:paraId="30B30B6B" w14:textId="77777777" w:rsidR="004A3AA9" w:rsidRPr="00DC5C08" w:rsidRDefault="004A3AA9" w:rsidP="00341616">
      <w:pPr>
        <w:pStyle w:val="Nivel2"/>
        <w:widowControl w:val="0"/>
        <w:numPr>
          <w:ilvl w:val="0"/>
          <w:numId w:val="0"/>
        </w:numPr>
        <w:suppressAutoHyphens/>
        <w:spacing w:before="230" w:after="0" w:line="240" w:lineRule="auto"/>
        <w:rPr>
          <w:sz w:val="24"/>
          <w:szCs w:val="24"/>
        </w:rPr>
      </w:pPr>
      <w:r w:rsidRPr="00DC5C08">
        <w:rPr>
          <w:sz w:val="24"/>
          <w:szCs w:val="24"/>
        </w:rPr>
        <w:t>8.2. O prazo recursal é de 3 (três) dias úteis, contados da data de intimação ou de lavratura da ata.</w:t>
      </w:r>
    </w:p>
    <w:p w14:paraId="5FC9CB88" w14:textId="77777777" w:rsidR="004A3AA9" w:rsidRPr="00DC5C08" w:rsidRDefault="004A3AA9" w:rsidP="00341616">
      <w:pPr>
        <w:pStyle w:val="Nivel2"/>
        <w:widowControl w:val="0"/>
        <w:numPr>
          <w:ilvl w:val="0"/>
          <w:numId w:val="0"/>
        </w:numPr>
        <w:suppressAutoHyphens/>
        <w:spacing w:before="230" w:after="0" w:line="240" w:lineRule="auto"/>
        <w:rPr>
          <w:sz w:val="24"/>
          <w:szCs w:val="24"/>
        </w:rPr>
      </w:pPr>
      <w:r w:rsidRPr="00DC5C08">
        <w:rPr>
          <w:sz w:val="24"/>
          <w:szCs w:val="24"/>
        </w:rPr>
        <w:t>8.3. Quando o recurso apresentado impugnar o julgamento das propostas ou o ato de habilitação ou inabilitação do licitante:</w:t>
      </w:r>
    </w:p>
    <w:p w14:paraId="5B91FB11" w14:textId="77777777" w:rsidR="004A3AA9" w:rsidRPr="0009463B" w:rsidRDefault="004A3AA9" w:rsidP="00341616">
      <w:pPr>
        <w:pStyle w:val="Nivel3"/>
        <w:widowControl w:val="0"/>
        <w:numPr>
          <w:ilvl w:val="0"/>
          <w:numId w:val="0"/>
        </w:numPr>
        <w:suppressAutoHyphens/>
        <w:spacing w:before="230" w:after="0" w:line="240" w:lineRule="auto"/>
        <w:rPr>
          <w:sz w:val="24"/>
          <w:szCs w:val="24"/>
        </w:rPr>
      </w:pPr>
      <w:r w:rsidRPr="0009463B">
        <w:rPr>
          <w:sz w:val="24"/>
          <w:szCs w:val="24"/>
        </w:rPr>
        <w:lastRenderedPageBreak/>
        <w:t>8.3.1. A intenção de recorrer deverá ser manifestada imediatamente, sob pena de preclusão;</w:t>
      </w:r>
    </w:p>
    <w:p w14:paraId="74D3B3EB" w14:textId="04730F42" w:rsidR="00354762" w:rsidRPr="0009463B" w:rsidRDefault="00984722" w:rsidP="00341616">
      <w:pPr>
        <w:pStyle w:val="Nivel3"/>
        <w:widowControl w:val="0"/>
        <w:numPr>
          <w:ilvl w:val="0"/>
          <w:numId w:val="0"/>
        </w:numPr>
        <w:suppressAutoHyphens/>
        <w:spacing w:before="230" w:after="0" w:line="240" w:lineRule="auto"/>
        <w:rPr>
          <w:color w:val="auto"/>
          <w:sz w:val="24"/>
          <w:szCs w:val="24"/>
        </w:rPr>
      </w:pPr>
      <w:bookmarkStart w:id="38" w:name="_Hlk160714603"/>
      <w:r w:rsidRPr="0009463B">
        <w:rPr>
          <w:color w:val="auto"/>
          <w:sz w:val="24"/>
          <w:szCs w:val="24"/>
        </w:rPr>
        <w:t>8.3.2. O</w:t>
      </w:r>
      <w:r w:rsidR="00354762" w:rsidRPr="0009463B">
        <w:rPr>
          <w:color w:val="auto"/>
          <w:sz w:val="24"/>
          <w:szCs w:val="24"/>
        </w:rPr>
        <w:t xml:space="preserve"> prazo para a manifestação da intenção de recorrer não será inferior a 10 (dez) minutos</w:t>
      </w:r>
      <w:r w:rsidR="001B2EAF" w:rsidRPr="0009463B">
        <w:rPr>
          <w:color w:val="auto"/>
          <w:sz w:val="24"/>
          <w:szCs w:val="24"/>
        </w:rPr>
        <w:t>;</w:t>
      </w:r>
      <w:bookmarkEnd w:id="38"/>
    </w:p>
    <w:p w14:paraId="0A59B324" w14:textId="1BBB5E69" w:rsidR="004A3AA9" w:rsidRPr="0009463B" w:rsidRDefault="004A3AA9" w:rsidP="00341616">
      <w:pPr>
        <w:pStyle w:val="Nivel3"/>
        <w:widowControl w:val="0"/>
        <w:numPr>
          <w:ilvl w:val="0"/>
          <w:numId w:val="0"/>
        </w:numPr>
        <w:suppressAutoHyphens/>
        <w:spacing w:before="230" w:after="0" w:line="240" w:lineRule="auto"/>
        <w:rPr>
          <w:color w:val="auto"/>
          <w:sz w:val="24"/>
          <w:szCs w:val="24"/>
        </w:rPr>
      </w:pPr>
      <w:r w:rsidRPr="0009463B">
        <w:rPr>
          <w:color w:val="auto"/>
          <w:sz w:val="24"/>
          <w:szCs w:val="24"/>
        </w:rPr>
        <w:t>8.3.</w:t>
      </w:r>
      <w:r w:rsidR="00984722" w:rsidRPr="0009463B">
        <w:rPr>
          <w:color w:val="auto"/>
          <w:sz w:val="24"/>
          <w:szCs w:val="24"/>
        </w:rPr>
        <w:t>3</w:t>
      </w:r>
      <w:r w:rsidRPr="0009463B">
        <w:rPr>
          <w:color w:val="auto"/>
          <w:sz w:val="24"/>
          <w:szCs w:val="24"/>
        </w:rPr>
        <w:t>. O prazo para apresentação das razões recursais será iniciado na data de intimação ou de lavratura da ata de habilitação ou inabilitação;</w:t>
      </w:r>
    </w:p>
    <w:p w14:paraId="2E3A1823" w14:textId="5A595C00" w:rsidR="004A3AA9" w:rsidRPr="0009463B" w:rsidRDefault="004A3AA9" w:rsidP="00341616">
      <w:pPr>
        <w:pStyle w:val="Nivel3"/>
        <w:widowControl w:val="0"/>
        <w:numPr>
          <w:ilvl w:val="0"/>
          <w:numId w:val="0"/>
        </w:numPr>
        <w:suppressAutoHyphens/>
        <w:spacing w:before="230" w:after="0" w:line="240" w:lineRule="auto"/>
        <w:rPr>
          <w:color w:val="auto"/>
          <w:sz w:val="24"/>
          <w:szCs w:val="24"/>
        </w:rPr>
      </w:pPr>
      <w:r w:rsidRPr="0009463B">
        <w:rPr>
          <w:color w:val="auto"/>
          <w:sz w:val="24"/>
          <w:szCs w:val="24"/>
        </w:rPr>
        <w:t>8.3.</w:t>
      </w:r>
      <w:r w:rsidR="00984722" w:rsidRPr="0009463B">
        <w:rPr>
          <w:color w:val="auto"/>
          <w:sz w:val="24"/>
          <w:szCs w:val="24"/>
        </w:rPr>
        <w:t>4</w:t>
      </w:r>
      <w:r w:rsidRPr="0009463B">
        <w:rPr>
          <w:color w:val="auto"/>
          <w:sz w:val="24"/>
          <w:szCs w:val="24"/>
        </w:rPr>
        <w:t xml:space="preserve">. </w:t>
      </w:r>
      <w:r w:rsidR="00354762" w:rsidRPr="0009463B">
        <w:rPr>
          <w:color w:val="auto"/>
          <w:sz w:val="24"/>
          <w:szCs w:val="24"/>
        </w:rPr>
        <w:t>N</w:t>
      </w:r>
      <w:r w:rsidRPr="0009463B">
        <w:rPr>
          <w:color w:val="auto"/>
          <w:sz w:val="24"/>
          <w:szCs w:val="24"/>
        </w:rPr>
        <w:t>a hipótese de adoção da inversão de fases prevista no </w:t>
      </w:r>
      <w:hyperlink r:id="rId12" w:anchor="art17§1" w:history="1">
        <w:r w:rsidRPr="0009463B">
          <w:rPr>
            <w:rStyle w:val="Hyperlink"/>
            <w:color w:val="auto"/>
            <w:sz w:val="24"/>
            <w:szCs w:val="24"/>
            <w:u w:val="none"/>
          </w:rPr>
          <w:t>§ 1º do art. 17 da Lei nº 14.133</w:t>
        </w:r>
        <w:r w:rsidR="00354762" w:rsidRPr="0009463B">
          <w:rPr>
            <w:rStyle w:val="Hyperlink"/>
            <w:color w:val="auto"/>
            <w:sz w:val="24"/>
            <w:szCs w:val="24"/>
            <w:u w:val="none"/>
          </w:rPr>
          <w:t>/</w:t>
        </w:r>
        <w:r w:rsidR="00813F1A" w:rsidRPr="0009463B">
          <w:rPr>
            <w:rStyle w:val="Hyperlink"/>
            <w:color w:val="auto"/>
            <w:sz w:val="24"/>
            <w:szCs w:val="24"/>
            <w:u w:val="none"/>
          </w:rPr>
          <w:t>20</w:t>
        </w:r>
        <w:r w:rsidR="00354762" w:rsidRPr="0009463B">
          <w:rPr>
            <w:rStyle w:val="Hyperlink"/>
            <w:color w:val="auto"/>
            <w:sz w:val="24"/>
            <w:szCs w:val="24"/>
            <w:u w:val="none"/>
          </w:rPr>
          <w:t>2</w:t>
        </w:r>
        <w:r w:rsidRPr="0009463B">
          <w:rPr>
            <w:rStyle w:val="Hyperlink"/>
            <w:color w:val="auto"/>
            <w:sz w:val="24"/>
            <w:szCs w:val="24"/>
            <w:u w:val="none"/>
          </w:rPr>
          <w:t>1</w:t>
        </w:r>
      </w:hyperlink>
      <w:r w:rsidRPr="0009463B">
        <w:rPr>
          <w:color w:val="auto"/>
          <w:sz w:val="24"/>
          <w:szCs w:val="24"/>
        </w:rPr>
        <w:t>, o prazo para apresentação das razões recursais será iniciado na data de intimação da ata de julgamento.</w:t>
      </w:r>
    </w:p>
    <w:p w14:paraId="05BCC911" w14:textId="77777777" w:rsidR="004A3AA9" w:rsidRPr="0009463B" w:rsidRDefault="004A3AA9" w:rsidP="00341616">
      <w:pPr>
        <w:pStyle w:val="Nivel2"/>
        <w:widowControl w:val="0"/>
        <w:numPr>
          <w:ilvl w:val="0"/>
          <w:numId w:val="0"/>
        </w:numPr>
        <w:suppressAutoHyphens/>
        <w:spacing w:before="230" w:after="0" w:line="240" w:lineRule="auto"/>
        <w:rPr>
          <w:color w:val="auto"/>
          <w:sz w:val="24"/>
          <w:szCs w:val="24"/>
        </w:rPr>
      </w:pPr>
      <w:r w:rsidRPr="0009463B">
        <w:rPr>
          <w:color w:val="auto"/>
          <w:sz w:val="24"/>
          <w:szCs w:val="24"/>
        </w:rPr>
        <w:t>8.4. Os recursos deverão ser encaminhados em campo próprio do sistema.</w:t>
      </w:r>
    </w:p>
    <w:p w14:paraId="367A3631" w14:textId="77777777" w:rsidR="004A3AA9" w:rsidRPr="0009463B" w:rsidRDefault="004A3AA9" w:rsidP="00341616">
      <w:pPr>
        <w:pStyle w:val="Nivel2"/>
        <w:widowControl w:val="0"/>
        <w:numPr>
          <w:ilvl w:val="0"/>
          <w:numId w:val="0"/>
        </w:numPr>
        <w:suppressAutoHyphens/>
        <w:spacing w:before="230" w:after="0" w:line="240" w:lineRule="auto"/>
        <w:rPr>
          <w:sz w:val="24"/>
          <w:szCs w:val="24"/>
        </w:rPr>
      </w:pPr>
      <w:r w:rsidRPr="0009463B">
        <w:rPr>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09463B" w:rsidRDefault="004A3AA9" w:rsidP="00341616">
      <w:pPr>
        <w:pStyle w:val="Nivel2"/>
        <w:widowControl w:val="0"/>
        <w:numPr>
          <w:ilvl w:val="0"/>
          <w:numId w:val="0"/>
        </w:numPr>
        <w:suppressAutoHyphens/>
        <w:spacing w:before="230" w:after="0" w:line="240" w:lineRule="auto"/>
        <w:rPr>
          <w:sz w:val="24"/>
          <w:szCs w:val="24"/>
        </w:rPr>
      </w:pPr>
      <w:r w:rsidRPr="0009463B">
        <w:rPr>
          <w:sz w:val="24"/>
          <w:szCs w:val="24"/>
        </w:rPr>
        <w:t xml:space="preserve">8.6. Os recursos interpostos fora do prazo não serão conhecidos. </w:t>
      </w:r>
    </w:p>
    <w:p w14:paraId="3906EA19" w14:textId="77777777" w:rsidR="004A3AA9" w:rsidRPr="0009463B" w:rsidRDefault="004A3AA9" w:rsidP="00341616">
      <w:pPr>
        <w:pStyle w:val="Nivel2"/>
        <w:widowControl w:val="0"/>
        <w:numPr>
          <w:ilvl w:val="0"/>
          <w:numId w:val="0"/>
        </w:numPr>
        <w:suppressAutoHyphens/>
        <w:spacing w:before="230" w:after="0" w:line="240" w:lineRule="auto"/>
        <w:rPr>
          <w:sz w:val="24"/>
          <w:szCs w:val="24"/>
        </w:rPr>
      </w:pPr>
      <w:r w:rsidRPr="0009463B">
        <w:rPr>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09463B" w:rsidRDefault="004A3AA9" w:rsidP="00341616">
      <w:pPr>
        <w:pStyle w:val="Nivel2"/>
        <w:widowControl w:val="0"/>
        <w:numPr>
          <w:ilvl w:val="0"/>
          <w:numId w:val="0"/>
        </w:numPr>
        <w:suppressAutoHyphens/>
        <w:spacing w:before="230" w:after="0" w:line="240" w:lineRule="auto"/>
        <w:rPr>
          <w:sz w:val="24"/>
          <w:szCs w:val="24"/>
        </w:rPr>
      </w:pPr>
      <w:r w:rsidRPr="0009463B">
        <w:rPr>
          <w:sz w:val="24"/>
          <w:szCs w:val="24"/>
        </w:rPr>
        <w:t xml:space="preserve">8.8. O recurso e o pedido de reconsideração terão efeito suspensivo do ato ou da decisão recorrida até que sobrevenha decisão final da autoridade competente. </w:t>
      </w:r>
    </w:p>
    <w:p w14:paraId="5CE32DD2" w14:textId="77777777" w:rsidR="004A3AA9" w:rsidRPr="0009463B" w:rsidRDefault="004A3AA9" w:rsidP="00341616">
      <w:pPr>
        <w:pStyle w:val="Nivel2"/>
        <w:widowControl w:val="0"/>
        <w:numPr>
          <w:ilvl w:val="0"/>
          <w:numId w:val="0"/>
        </w:numPr>
        <w:suppressAutoHyphens/>
        <w:spacing w:before="230" w:after="0" w:line="240" w:lineRule="auto"/>
        <w:rPr>
          <w:sz w:val="24"/>
          <w:szCs w:val="24"/>
        </w:rPr>
      </w:pPr>
      <w:r w:rsidRPr="0009463B">
        <w:rPr>
          <w:sz w:val="24"/>
          <w:szCs w:val="24"/>
        </w:rPr>
        <w:t xml:space="preserve">8.9. O acolhimento do recurso invalida tão somente os atos insuscetíveis de aproveitamento. </w:t>
      </w:r>
    </w:p>
    <w:p w14:paraId="4A5D56DE" w14:textId="322C3619" w:rsidR="00354762" w:rsidRPr="0009463B" w:rsidRDefault="00354762" w:rsidP="00341616">
      <w:pPr>
        <w:pStyle w:val="Nivel2"/>
        <w:widowControl w:val="0"/>
        <w:numPr>
          <w:ilvl w:val="0"/>
          <w:numId w:val="0"/>
        </w:numPr>
        <w:suppressAutoHyphens/>
        <w:spacing w:before="230" w:after="0" w:line="240" w:lineRule="auto"/>
        <w:rPr>
          <w:sz w:val="24"/>
          <w:szCs w:val="24"/>
        </w:rPr>
      </w:pPr>
      <w:bookmarkStart w:id="39" w:name="_Hlk160714638"/>
      <w:r w:rsidRPr="0009463B">
        <w:rPr>
          <w:sz w:val="24"/>
          <w:szCs w:val="24"/>
        </w:rPr>
        <w:t>8.10. Os autos do processo permanecerão com vista franqueada aos interessados.</w:t>
      </w:r>
    </w:p>
    <w:p w14:paraId="1261B6AC" w14:textId="77777777" w:rsidR="004A3AA9" w:rsidRPr="0009463B" w:rsidRDefault="004A3AA9" w:rsidP="00341616">
      <w:pPr>
        <w:pStyle w:val="Nivel01"/>
        <w:spacing w:before="230"/>
      </w:pPr>
      <w:bookmarkStart w:id="40" w:name="_Toc135469234"/>
      <w:bookmarkStart w:id="41" w:name="_Hlk160715138"/>
      <w:bookmarkEnd w:id="39"/>
      <w:r w:rsidRPr="0009463B">
        <w:t>9. DAS INFRAÇÕES ADMINISTRATIVAS E SANÇÕES</w:t>
      </w:r>
      <w:bookmarkEnd w:id="40"/>
    </w:p>
    <w:p w14:paraId="3A3A1ABE" w14:textId="77777777" w:rsidR="00777C0A" w:rsidRPr="0009463B" w:rsidRDefault="00777C0A" w:rsidP="00341616">
      <w:pPr>
        <w:spacing w:before="230"/>
        <w:jc w:val="both"/>
        <w:rPr>
          <w:rFonts w:ascii="Arial" w:eastAsiaTheme="minorEastAsia" w:hAnsi="Arial"/>
          <w:color w:val="000000"/>
          <w:kern w:val="0"/>
          <w:lang w:eastAsia="pt-BR" w:bidi="ar-SA"/>
        </w:rPr>
      </w:pPr>
      <w:bookmarkStart w:id="42" w:name="_Hlk114652595"/>
      <w:r w:rsidRPr="0009463B">
        <w:rPr>
          <w:rFonts w:ascii="Arial" w:eastAsiaTheme="minorEastAsia" w:hAnsi="Arial"/>
          <w:color w:val="000000"/>
          <w:kern w:val="0"/>
          <w:lang w:eastAsia="pt-BR" w:bidi="ar-SA"/>
        </w:rPr>
        <w:t xml:space="preserve">9.1. Comete infração administrativa, nos termos da lei, o licitante que, com dolo ou culpa: </w:t>
      </w:r>
    </w:p>
    <w:p w14:paraId="6220BE0B" w14:textId="77777777" w:rsidR="00777C0A" w:rsidRPr="0009463B" w:rsidRDefault="00777C0A" w:rsidP="00341616">
      <w:pPr>
        <w:spacing w:before="230"/>
        <w:jc w:val="both"/>
        <w:rPr>
          <w:rFonts w:ascii="Arial" w:eastAsiaTheme="minorEastAsia" w:hAnsi="Arial"/>
          <w:color w:val="000000"/>
          <w:kern w:val="0"/>
          <w:lang w:eastAsia="pt-BR" w:bidi="ar-SA"/>
        </w:rPr>
      </w:pPr>
      <w:r w:rsidRPr="0009463B">
        <w:rPr>
          <w:rFonts w:ascii="Arial" w:eastAsiaTheme="minorEastAsia" w:hAnsi="Arial"/>
          <w:color w:val="000000"/>
          <w:kern w:val="0"/>
          <w:lang w:eastAsia="pt-BR" w:bidi="ar-SA"/>
        </w:rPr>
        <w:t>9.1.1. Deixar de entregar a documentação exigida para o certame ou não entregar qualquer documento que tenha sido solicitado pelo/a pregoeiro/a durante o certame;</w:t>
      </w:r>
    </w:p>
    <w:p w14:paraId="1D278FBA" w14:textId="77777777" w:rsidR="00777C0A" w:rsidRPr="0009463B" w:rsidRDefault="00777C0A" w:rsidP="00341616">
      <w:pPr>
        <w:spacing w:before="230"/>
        <w:jc w:val="both"/>
        <w:rPr>
          <w:rFonts w:ascii="Arial" w:eastAsiaTheme="minorEastAsia" w:hAnsi="Arial"/>
          <w:color w:val="000000"/>
          <w:kern w:val="0"/>
          <w:lang w:eastAsia="pt-BR" w:bidi="ar-SA"/>
        </w:rPr>
      </w:pPr>
      <w:r w:rsidRPr="0009463B">
        <w:rPr>
          <w:rFonts w:ascii="Arial" w:eastAsiaTheme="minorEastAsia" w:hAnsi="Arial"/>
          <w:color w:val="000000"/>
          <w:kern w:val="0"/>
          <w:lang w:eastAsia="pt-BR" w:bidi="ar-SA"/>
        </w:rPr>
        <w:t>9.1.2. Salvo em decorrência de fato superveniente devidamente justificado, não mantiver a proposta em especial quando:</w:t>
      </w:r>
    </w:p>
    <w:p w14:paraId="11C1A359" w14:textId="77777777" w:rsidR="00777C0A" w:rsidRPr="0009463B" w:rsidRDefault="00777C0A" w:rsidP="00341616">
      <w:pPr>
        <w:spacing w:before="230"/>
        <w:jc w:val="both"/>
        <w:rPr>
          <w:rFonts w:ascii="Arial" w:eastAsiaTheme="minorEastAsia" w:hAnsi="Arial"/>
          <w:color w:val="000000"/>
          <w:kern w:val="0"/>
          <w:lang w:eastAsia="pt-BR" w:bidi="ar-SA"/>
        </w:rPr>
      </w:pPr>
      <w:r w:rsidRPr="0009463B">
        <w:rPr>
          <w:rFonts w:ascii="Arial" w:eastAsiaTheme="minorEastAsia" w:hAnsi="Arial"/>
          <w:color w:val="000000"/>
          <w:kern w:val="0"/>
          <w:lang w:eastAsia="pt-BR" w:bidi="ar-SA"/>
        </w:rPr>
        <w:t xml:space="preserve">9.1.2.1. Não enviar a proposta adequada ao último lance ofertado ou após a negociação; </w:t>
      </w:r>
    </w:p>
    <w:p w14:paraId="4CA43977" w14:textId="77777777" w:rsidR="00777C0A" w:rsidRPr="00112ACB" w:rsidRDefault="00777C0A" w:rsidP="00341616">
      <w:pPr>
        <w:spacing w:before="230"/>
        <w:jc w:val="both"/>
        <w:rPr>
          <w:rFonts w:ascii="Arial" w:eastAsiaTheme="minorEastAsia" w:hAnsi="Arial"/>
          <w:color w:val="000000"/>
          <w:kern w:val="0"/>
          <w:lang w:eastAsia="pt-BR" w:bidi="ar-SA"/>
        </w:rPr>
      </w:pPr>
      <w:r w:rsidRPr="0009463B">
        <w:rPr>
          <w:rFonts w:ascii="Arial" w:eastAsiaTheme="minorEastAsia" w:hAnsi="Arial"/>
          <w:color w:val="000000"/>
          <w:kern w:val="0"/>
          <w:lang w:eastAsia="pt-BR" w:bidi="ar-SA"/>
        </w:rPr>
        <w:t>9.1.2.2. Recu</w:t>
      </w:r>
      <w:r w:rsidRPr="00112ACB">
        <w:rPr>
          <w:rFonts w:ascii="Arial" w:eastAsiaTheme="minorEastAsia" w:hAnsi="Arial"/>
          <w:color w:val="000000"/>
          <w:kern w:val="0"/>
          <w:lang w:eastAsia="pt-BR" w:bidi="ar-SA"/>
        </w:rPr>
        <w:t xml:space="preserve">sar-se a enviar o detalhamento da proposta quando exigível; </w:t>
      </w:r>
    </w:p>
    <w:p w14:paraId="533D638B" w14:textId="77777777" w:rsidR="00777C0A" w:rsidRPr="00341217" w:rsidRDefault="00777C0A" w:rsidP="00341616">
      <w:pPr>
        <w:spacing w:before="230"/>
        <w:jc w:val="both"/>
        <w:rPr>
          <w:rFonts w:ascii="Arial" w:eastAsiaTheme="minorEastAsia" w:hAnsi="Arial"/>
          <w:color w:val="000000"/>
          <w:kern w:val="0"/>
          <w:lang w:eastAsia="pt-BR" w:bidi="ar-SA"/>
        </w:rPr>
      </w:pPr>
      <w:r w:rsidRPr="00112ACB">
        <w:rPr>
          <w:rFonts w:ascii="Arial" w:eastAsiaTheme="minorEastAsia" w:hAnsi="Arial"/>
          <w:color w:val="000000"/>
          <w:kern w:val="0"/>
          <w:lang w:eastAsia="pt-BR" w:bidi="ar-SA"/>
        </w:rPr>
        <w:t>9.1.2</w:t>
      </w:r>
      <w:r w:rsidRPr="00341217">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66DDF1E3" w:rsidR="00777C0A" w:rsidRPr="00341217" w:rsidRDefault="00777C0A" w:rsidP="0034161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2013.</w:t>
      </w:r>
    </w:p>
    <w:p w14:paraId="2B8B09B0" w14:textId="1E85CC7A" w:rsidR="00777C0A" w:rsidRPr="00341217" w:rsidRDefault="00777C0A" w:rsidP="00112ACB">
      <w:pPr>
        <w:spacing w:before="23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Com fulcro na Lei nº 14.133</w:t>
      </w:r>
      <w:r w:rsidR="00033CD6">
        <w:rPr>
          <w:rFonts w:ascii="Arial" w:eastAsiaTheme="minorEastAsia" w:hAnsi="Arial"/>
          <w:color w:val="000000"/>
          <w:kern w:val="0"/>
          <w:lang w:eastAsia="pt-BR" w:bidi="ar-SA"/>
        </w:rPr>
        <w:t>/</w:t>
      </w:r>
      <w:r w:rsidRPr="00341217">
        <w:rPr>
          <w:rFonts w:ascii="Arial" w:eastAsiaTheme="minorEastAsia" w:hAnsi="Arial"/>
          <w:color w:val="000000"/>
          <w:kern w:val="0"/>
          <w:lang w:eastAsia="pt-BR" w:bidi="ar-SA"/>
        </w:rPr>
        <w:t xml:space="preserve">2021, a Administração poderá, garantida a prévia defesa, aplicar aos licitantes e/ou adjudicatários as seguintes sanções, sem prejuízo das responsabilidades civil e criminal: </w:t>
      </w:r>
    </w:p>
    <w:p w14:paraId="0FFF6A8D" w14:textId="77777777"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5929C999"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Na aplicação das sanções serão considerados:</w:t>
      </w:r>
    </w:p>
    <w:p w14:paraId="2465E680" w14:textId="6893A111"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033CD6" w:rsidRDefault="002D76B1" w:rsidP="00890811">
      <w:pPr>
        <w:spacing w:before="172"/>
        <w:jc w:val="both"/>
        <w:rPr>
          <w:rFonts w:ascii="Arial" w:eastAsiaTheme="minorEastAsia" w:hAnsi="Arial"/>
          <w:kern w:val="0"/>
          <w:lang w:eastAsia="pt-BR" w:bidi="ar-SA"/>
        </w:rPr>
      </w:pPr>
      <w:r w:rsidRPr="00033CD6">
        <w:rPr>
          <w:rFonts w:ascii="Arial" w:eastAsiaTheme="minorEastAsia" w:hAnsi="Arial"/>
          <w:kern w:val="0"/>
          <w:lang w:eastAsia="pt-BR" w:bidi="ar-SA"/>
        </w:rPr>
        <w:lastRenderedPageBreak/>
        <w:t>9</w:t>
      </w:r>
      <w:r w:rsidR="00777C0A" w:rsidRPr="00033CD6">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recolhida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845F0D0" w:rsidR="00777C0A" w:rsidRPr="00033CD6" w:rsidRDefault="00183962" w:rsidP="00890811">
      <w:pPr>
        <w:spacing w:before="172"/>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9.4.1. </w:t>
      </w:r>
      <w:r w:rsidR="00777C0A" w:rsidRPr="00033CD6">
        <w:rPr>
          <w:rFonts w:ascii="Arial" w:eastAsiaTheme="minorEastAsia" w:hAnsi="Arial"/>
          <w:color w:val="000000"/>
          <w:kern w:val="0"/>
          <w:lang w:eastAsia="pt-BR" w:bidi="ar-SA"/>
        </w:rPr>
        <w:t xml:space="preserve">Para as infrações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p>
    <w:p w14:paraId="5404C666" w14:textId="0EA05627" w:rsidR="00777C0A" w:rsidRPr="00033CD6" w:rsidRDefault="00183962" w:rsidP="00890811">
      <w:pPr>
        <w:spacing w:before="172"/>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 xml:space="preserve">9.4.2. </w:t>
      </w:r>
      <w:r w:rsidR="00777C0A" w:rsidRPr="00033CD6">
        <w:rPr>
          <w:rFonts w:ascii="Arial" w:eastAsiaTheme="minorEastAsia" w:hAnsi="Arial"/>
          <w:color w:val="000000"/>
          <w:kern w:val="0"/>
          <w:lang w:eastAsia="pt-BR" w:bidi="ar-SA"/>
        </w:rPr>
        <w:t xml:space="preserve">Para as infrações previstas nos itens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00184A8E"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033CD6">
        <w:rPr>
          <w:rFonts w:ascii="Arial" w:eastAsiaTheme="minorEastAsia" w:hAnsi="Arial"/>
          <w:color w:val="000000"/>
          <w:kern w:val="0"/>
          <w:lang w:eastAsia="pt-BR" w:bidi="ar-SA"/>
        </w:rPr>
        <w:t>, a multa será de 15% a 30% do valor do contrato licitado.</w:t>
      </w:r>
    </w:p>
    <w:p w14:paraId="563C08BA" w14:textId="4AF3869D" w:rsidR="00777C0A" w:rsidRPr="00033CD6" w:rsidRDefault="00184A8E" w:rsidP="00890811">
      <w:pPr>
        <w:spacing w:before="172"/>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033CD6" w:rsidRDefault="00184A8E" w:rsidP="00890811">
      <w:pPr>
        <w:spacing w:before="172"/>
        <w:jc w:val="both"/>
        <w:rPr>
          <w:rFonts w:ascii="Arial" w:eastAsiaTheme="minorEastAsia" w:hAnsi="Arial"/>
          <w:color w:val="000000"/>
          <w:kern w:val="0"/>
          <w:lang w:eastAsia="pt-BR" w:bidi="ar-SA"/>
        </w:rPr>
      </w:pPr>
      <w:r w:rsidRPr="00033CD6">
        <w:rPr>
          <w:rFonts w:ascii="Arial" w:eastAsiaTheme="minorEastAsia" w:hAnsi="Arial"/>
          <w:color w:val="000000"/>
          <w:kern w:val="0"/>
          <w:lang w:eastAsia="pt-BR" w:bidi="ar-SA"/>
        </w:rPr>
        <w:t>9</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033CD6" w:rsidRDefault="00184A8E" w:rsidP="00890811">
      <w:pPr>
        <w:spacing w:before="172"/>
        <w:jc w:val="both"/>
        <w:rPr>
          <w:rFonts w:ascii="Arial" w:eastAsiaTheme="minorEastAsia" w:hAnsi="Arial"/>
          <w:kern w:val="0"/>
          <w:lang w:eastAsia="pt-BR" w:bidi="ar-SA"/>
        </w:rPr>
      </w:pPr>
      <w:r w:rsidRPr="00033CD6">
        <w:rPr>
          <w:rFonts w:ascii="Arial" w:eastAsiaTheme="minorEastAsia" w:hAnsi="Arial"/>
          <w:kern w:val="0"/>
          <w:lang w:eastAsia="pt-BR" w:bidi="ar-SA"/>
        </w:rPr>
        <w:t xml:space="preserve">9.7.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033CD6">
        <w:rPr>
          <w:rFonts w:ascii="Arial" w:eastAsiaTheme="minorEastAsia" w:hAnsi="Arial"/>
          <w:kern w:val="0"/>
          <w:lang w:eastAsia="pt-BR" w:bidi="ar-SA"/>
        </w:rPr>
        <w:t>9</w:t>
      </w:r>
      <w:r w:rsidR="00777C0A" w:rsidRPr="00033CD6">
        <w:rPr>
          <w:rFonts w:ascii="Arial" w:eastAsiaTheme="minorEastAsia" w:hAnsi="Arial"/>
          <w:b/>
          <w:bCs/>
          <w:kern w:val="0"/>
          <w:lang w:eastAsia="pt-BR" w:bidi="ar-SA"/>
        </w:rPr>
        <w:t xml:space="preserve">.1.1,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 xml:space="preserve">.1.2 e </w:t>
      </w:r>
      <w:r w:rsidRPr="00033CD6">
        <w:rPr>
          <w:rFonts w:ascii="Arial" w:eastAsiaTheme="minorEastAsia" w:hAnsi="Arial"/>
          <w:b/>
          <w:bCs/>
          <w:kern w:val="0"/>
          <w:lang w:eastAsia="pt-BR" w:bidi="ar-SA"/>
        </w:rPr>
        <w:t>9</w:t>
      </w:r>
      <w:r w:rsidR="00777C0A" w:rsidRPr="00033CD6">
        <w:rPr>
          <w:rFonts w:ascii="Arial" w:eastAsiaTheme="minorEastAsia" w:hAnsi="Arial"/>
          <w:b/>
          <w:bCs/>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195E56F6" w:rsidR="00777C0A" w:rsidRPr="00341217" w:rsidRDefault="00184A8E" w:rsidP="00890811">
      <w:pPr>
        <w:spacing w:before="17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.1.4,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.1.5,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.1.6,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.1.7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.1.1,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 xml:space="preserve">.1.2 e </w:t>
      </w:r>
      <w:r w:rsidRPr="00033CD6">
        <w:rPr>
          <w:rFonts w:ascii="Arial" w:eastAsiaTheme="minorEastAsia" w:hAnsi="Arial"/>
          <w:b/>
          <w:bCs/>
          <w:color w:val="000000"/>
          <w:kern w:val="0"/>
          <w:lang w:eastAsia="pt-BR" w:bidi="ar-SA"/>
        </w:rPr>
        <w:t>9</w:t>
      </w:r>
      <w:r w:rsidR="00777C0A" w:rsidRPr="00033CD6">
        <w:rPr>
          <w:rFonts w:ascii="Arial" w:eastAsiaTheme="minorEastAsia" w:hAnsi="Arial"/>
          <w:b/>
          <w:bCs/>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61100347" w:rsidR="00777C0A" w:rsidRPr="00421F92" w:rsidRDefault="00184A8E" w:rsidP="006C0107">
      <w:pPr>
        <w:spacing w:before="160"/>
        <w:jc w:val="both"/>
        <w:rPr>
          <w:rFonts w:ascii="Arial" w:eastAsiaTheme="minorEastAsia" w:hAnsi="Arial"/>
          <w:kern w:val="0"/>
          <w:lang w:eastAsia="pt-BR" w:bidi="ar-SA"/>
        </w:rPr>
      </w:pPr>
      <w:r w:rsidRPr="00421F92">
        <w:rPr>
          <w:rFonts w:ascii="Arial" w:eastAsiaTheme="minorEastAsia" w:hAnsi="Arial"/>
          <w:kern w:val="0"/>
          <w:lang w:eastAsia="pt-BR" w:bidi="ar-SA"/>
        </w:rPr>
        <w:t>9</w:t>
      </w:r>
      <w:r w:rsidR="00777C0A" w:rsidRPr="00421F92">
        <w:rPr>
          <w:rFonts w:ascii="Arial" w:eastAsiaTheme="minorEastAsia" w:hAnsi="Arial"/>
          <w:kern w:val="0"/>
          <w:lang w:eastAsia="pt-BR" w:bidi="ar-SA"/>
        </w:rPr>
        <w:t>.9.</w:t>
      </w:r>
      <w:r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E36432">
        <w:rPr>
          <w:rFonts w:ascii="Arial" w:eastAsiaTheme="minorEastAsia" w:hAnsi="Arial"/>
          <w:b/>
          <w:bCs/>
          <w:kern w:val="0"/>
          <w:lang w:eastAsia="pt-BR" w:bidi="ar-SA"/>
        </w:rPr>
        <w:t>9</w:t>
      </w:r>
      <w:r w:rsidR="00777C0A" w:rsidRPr="00E36432">
        <w:rPr>
          <w:rFonts w:ascii="Arial" w:eastAsiaTheme="minorEastAsia" w:hAnsi="Arial"/>
          <w:b/>
          <w:bCs/>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20552B1E" w:rsidR="00777C0A" w:rsidRPr="00421F92" w:rsidRDefault="00184A8E" w:rsidP="00890811">
      <w:pPr>
        <w:spacing w:before="18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1DF86E7C" w:rsidR="00777C0A" w:rsidRPr="00421F92" w:rsidRDefault="00184A8E" w:rsidP="00890811">
      <w:pPr>
        <w:spacing w:before="18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3E6308C" w:rsidR="00777C0A" w:rsidRPr="00421F92" w:rsidRDefault="00184A8E" w:rsidP="00890811">
      <w:pPr>
        <w:spacing w:before="18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Caberá a apresentação de pedido de reconsideração da aplicação da sanção de declaração de inidoneidade para licitar ou contratar no prazo de 15 (quinze) dias úteis, </w:t>
      </w:r>
      <w:r w:rsidR="00777C0A" w:rsidRPr="00421F92">
        <w:rPr>
          <w:rFonts w:ascii="Arial" w:eastAsiaTheme="minorEastAsia" w:hAnsi="Arial"/>
          <w:color w:val="000000"/>
          <w:kern w:val="0"/>
          <w:lang w:eastAsia="pt-BR" w:bidi="ar-SA"/>
        </w:rPr>
        <w:lastRenderedPageBreak/>
        <w:t>contado da data da intimação, e decidido no prazo máximo de 20 (vinte) dias úteis, contado do seu recebimento.</w:t>
      </w:r>
    </w:p>
    <w:p w14:paraId="1321C47C" w14:textId="5894A854" w:rsidR="00777C0A" w:rsidRPr="00421F92" w:rsidRDefault="00DF2581" w:rsidP="00890811">
      <w:pPr>
        <w:spacing w:before="180"/>
        <w:jc w:val="both"/>
        <w:rPr>
          <w:rFonts w:ascii="Arial" w:eastAsiaTheme="minorEastAsia" w:hAnsi="Arial"/>
          <w:color w:val="000000"/>
          <w:kern w:val="0"/>
          <w:lang w:eastAsia="pt-BR" w:bidi="ar-SA"/>
        </w:rPr>
      </w:pPr>
      <w:r w:rsidRPr="00421F92">
        <w:rPr>
          <w:rFonts w:ascii="Arial" w:eastAsiaTheme="minorEastAsia" w:hAnsi="Arial"/>
          <w:color w:val="000000"/>
          <w:kern w:val="0"/>
          <w:lang w:eastAsia="pt-BR" w:bidi="ar-SA"/>
        </w:rPr>
        <w:t>9</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2"/>
    <w:p w14:paraId="000CE2E2" w14:textId="1C9EAF4C" w:rsidR="004A3AA9" w:rsidRPr="001934CA" w:rsidRDefault="00DF2581" w:rsidP="00890811">
      <w:pPr>
        <w:spacing w:before="180"/>
        <w:jc w:val="both"/>
        <w:rPr>
          <w:rFonts w:ascii="Arial" w:hAnsi="Arial"/>
        </w:rPr>
      </w:pPr>
      <w:r w:rsidRPr="001934CA">
        <w:rPr>
          <w:rFonts w:ascii="Arial" w:eastAsiaTheme="minorEastAsia" w:hAnsi="Arial"/>
          <w:color w:val="000000"/>
          <w:kern w:val="0"/>
          <w:lang w:eastAsia="pt-BR" w:bidi="ar-SA"/>
        </w:rPr>
        <w:t>9.14.</w:t>
      </w:r>
      <w:r w:rsidR="00FC38D8" w:rsidRPr="001934CA">
        <w:rPr>
          <w:rFonts w:ascii="Arial" w:eastAsiaTheme="minorEastAsia" w:hAnsi="Arial"/>
          <w:color w:val="000000"/>
          <w:kern w:val="0"/>
          <w:lang w:eastAsia="pt-BR" w:bidi="ar-SA"/>
        </w:rPr>
        <w:t xml:space="preserve"> </w:t>
      </w:r>
      <w:r w:rsidRPr="001934CA">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1"/>
      <w:r w:rsidR="004A3AA9" w:rsidRPr="001934CA">
        <w:rPr>
          <w:rFonts w:ascii="Arial" w:hAnsi="Arial"/>
        </w:rPr>
        <w:t xml:space="preserve"> </w:t>
      </w:r>
    </w:p>
    <w:p w14:paraId="096895B4" w14:textId="77777777" w:rsidR="004A3AA9" w:rsidRPr="001934CA" w:rsidRDefault="004A3AA9" w:rsidP="00890811">
      <w:pPr>
        <w:spacing w:before="180"/>
        <w:jc w:val="both"/>
        <w:rPr>
          <w:rFonts w:ascii="Arial" w:hAnsi="Arial"/>
          <w:b/>
          <w:bCs/>
        </w:rPr>
      </w:pPr>
      <w:r w:rsidRPr="001934CA">
        <w:rPr>
          <w:rFonts w:ascii="Arial" w:hAnsi="Arial"/>
          <w:b/>
          <w:bCs/>
        </w:rPr>
        <w:t xml:space="preserve">10. DA IMPUGNAÇÃO AO EDITAL E DO PEDIDO DE ESCLARECIMENTO </w:t>
      </w:r>
    </w:p>
    <w:p w14:paraId="0C43C435" w14:textId="14EB5163" w:rsidR="004A3AA9" w:rsidRPr="001934CA" w:rsidRDefault="004A3AA9" w:rsidP="00890811">
      <w:pPr>
        <w:spacing w:before="180"/>
        <w:jc w:val="both"/>
        <w:rPr>
          <w:rFonts w:ascii="Arial" w:hAnsi="Arial"/>
        </w:rPr>
      </w:pPr>
      <w:r w:rsidRPr="001934CA">
        <w:rPr>
          <w:rFonts w:ascii="Arial" w:hAnsi="Arial"/>
        </w:rPr>
        <w:t xml:space="preserve">10.1.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ECACDA9" w14:textId="77777777" w:rsidR="004A3AA9" w:rsidRPr="001934CA" w:rsidRDefault="004A3AA9" w:rsidP="00890811">
      <w:pPr>
        <w:spacing w:before="180"/>
        <w:jc w:val="both"/>
        <w:rPr>
          <w:rFonts w:ascii="Arial" w:hAnsi="Arial"/>
        </w:rPr>
      </w:pPr>
      <w:r w:rsidRPr="001934CA">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73516E41" w:rsidR="004A3AA9" w:rsidRPr="001934CA" w:rsidRDefault="004A3AA9" w:rsidP="00890811">
      <w:pPr>
        <w:spacing w:before="180"/>
        <w:jc w:val="both"/>
        <w:rPr>
          <w:rFonts w:ascii="Arial" w:hAnsi="Arial"/>
        </w:rPr>
      </w:pPr>
      <w:r w:rsidRPr="00E9153A">
        <w:rPr>
          <w:rFonts w:ascii="Arial" w:hAnsi="Arial"/>
          <w:b/>
          <w:bCs/>
        </w:rPr>
        <w:t>10.3</w:t>
      </w:r>
      <w:r w:rsidRPr="001934CA">
        <w:rPr>
          <w:rFonts w:ascii="Arial" w:hAnsi="Arial"/>
        </w:rPr>
        <w:t xml:space="preserve">. As impugnações </w:t>
      </w:r>
      <w:r w:rsidR="006F3F93" w:rsidRPr="001934CA">
        <w:rPr>
          <w:rFonts w:ascii="Arial" w:hAnsi="Arial"/>
        </w:rPr>
        <w:t>e/</w:t>
      </w:r>
      <w:r w:rsidRPr="001934CA">
        <w:rPr>
          <w:rFonts w:ascii="Arial" w:hAnsi="Arial"/>
        </w:rPr>
        <w:t xml:space="preserve">ou pedidos de esclarecimentos </w:t>
      </w:r>
      <w:r w:rsidR="00E9153A">
        <w:rPr>
          <w:rFonts w:ascii="Arial" w:hAnsi="Arial"/>
        </w:rPr>
        <w:t>deverão</w:t>
      </w:r>
      <w:r w:rsidRPr="001934CA">
        <w:rPr>
          <w:rFonts w:ascii="Arial" w:hAnsi="Arial"/>
        </w:rPr>
        <w:t xml:space="preserve"> realizados através da Plataforma Eletrônica</w:t>
      </w:r>
      <w:r w:rsidR="006F3F93" w:rsidRPr="001934CA">
        <w:rPr>
          <w:rFonts w:ascii="Arial" w:hAnsi="Arial"/>
        </w:rPr>
        <w:t xml:space="preserve"> </w:t>
      </w:r>
      <w:hyperlink r:id="rId13" w:history="1">
        <w:r w:rsidR="006F3F93" w:rsidRPr="001934CA">
          <w:rPr>
            <w:rStyle w:val="Hyperlink"/>
            <w:rFonts w:ascii="Arial" w:hAnsi="Arial"/>
          </w:rPr>
          <w:t>https://bll.org.br</w:t>
        </w:r>
      </w:hyperlink>
      <w:r w:rsidRPr="001934CA">
        <w:rPr>
          <w:rFonts w:ascii="Arial" w:hAnsi="Arial"/>
        </w:rPr>
        <w:t xml:space="preserve">. </w:t>
      </w:r>
    </w:p>
    <w:p w14:paraId="7A7C2955" w14:textId="09164394" w:rsidR="004A3AA9" w:rsidRPr="001934CA" w:rsidRDefault="004A3AA9" w:rsidP="00890811">
      <w:pPr>
        <w:spacing w:before="180"/>
        <w:jc w:val="both"/>
        <w:rPr>
          <w:rFonts w:ascii="Arial" w:hAnsi="Arial"/>
        </w:rPr>
      </w:pPr>
      <w:r w:rsidRPr="001934CA">
        <w:rPr>
          <w:rFonts w:ascii="Arial" w:hAnsi="Arial"/>
        </w:rPr>
        <w:t>10.4. As impugnações e pedidos de esclarecimentos não suspendem os prazos previstos no certame</w:t>
      </w:r>
      <w:r w:rsidR="005735EC" w:rsidRPr="001934CA">
        <w:rPr>
          <w:rFonts w:ascii="Arial" w:hAnsi="Arial"/>
        </w:rPr>
        <w:t>:</w:t>
      </w:r>
    </w:p>
    <w:p w14:paraId="15B28421" w14:textId="77FE763A" w:rsidR="004A27B8" w:rsidRPr="001934CA" w:rsidRDefault="005735EC" w:rsidP="00890811">
      <w:pPr>
        <w:spacing w:before="180"/>
        <w:jc w:val="both"/>
        <w:rPr>
          <w:rFonts w:ascii="Arial" w:hAnsi="Arial"/>
        </w:rPr>
      </w:pPr>
      <w:bookmarkStart w:id="43" w:name="_Hlk163631033"/>
      <w:r w:rsidRPr="001934CA">
        <w:rPr>
          <w:rFonts w:ascii="Arial" w:hAnsi="Arial"/>
        </w:rPr>
        <w:t xml:space="preserve">10.4.1. A concessão de efeito suspensivo à impugnação é medida excepcional e deverá ser motivada pelo </w:t>
      </w:r>
      <w:r w:rsidR="00C95346" w:rsidRPr="001934CA">
        <w:rPr>
          <w:rFonts w:ascii="Arial" w:hAnsi="Arial"/>
        </w:rPr>
        <w:t>pregoeiro</w:t>
      </w:r>
      <w:r w:rsidRPr="001934CA">
        <w:rPr>
          <w:rFonts w:ascii="Arial" w:hAnsi="Arial"/>
        </w:rPr>
        <w:t>, nos autos do processo de licitação</w:t>
      </w:r>
      <w:bookmarkEnd w:id="43"/>
      <w:r w:rsidRPr="001934CA">
        <w:rPr>
          <w:rFonts w:ascii="Arial" w:hAnsi="Arial"/>
        </w:rPr>
        <w:t>.</w:t>
      </w:r>
    </w:p>
    <w:p w14:paraId="084A8D54" w14:textId="77777777" w:rsidR="004A3AA9" w:rsidRPr="001934CA" w:rsidRDefault="004A3AA9" w:rsidP="00890811">
      <w:pPr>
        <w:spacing w:before="180"/>
        <w:jc w:val="both"/>
        <w:rPr>
          <w:rFonts w:ascii="Arial" w:hAnsi="Arial"/>
        </w:rPr>
      </w:pPr>
      <w:r w:rsidRPr="001934CA">
        <w:rPr>
          <w:rFonts w:ascii="Arial" w:hAnsi="Arial"/>
        </w:rPr>
        <w:t xml:space="preserve">10.5. Acolhida a impugnação, será definida e publicada nova data para a realização do certame. </w:t>
      </w:r>
    </w:p>
    <w:p w14:paraId="2F1C9546" w14:textId="77777777" w:rsidR="004A3AA9" w:rsidRPr="001934CA" w:rsidRDefault="004A3AA9" w:rsidP="00890811">
      <w:pPr>
        <w:spacing w:before="180"/>
        <w:jc w:val="both"/>
        <w:rPr>
          <w:rFonts w:ascii="Arial" w:hAnsi="Arial"/>
          <w:b/>
          <w:bCs/>
        </w:rPr>
      </w:pPr>
      <w:bookmarkStart w:id="44" w:name="_Hlk160715189"/>
      <w:r w:rsidRPr="001934CA">
        <w:rPr>
          <w:rFonts w:ascii="Arial" w:hAnsi="Arial"/>
          <w:b/>
          <w:bCs/>
        </w:rPr>
        <w:t xml:space="preserve">11. DAS DISPOSIÇÕES GERAIS </w:t>
      </w:r>
    </w:p>
    <w:p w14:paraId="76977C63" w14:textId="77777777" w:rsidR="004A3AA9" w:rsidRPr="001934CA" w:rsidRDefault="004A3AA9" w:rsidP="00890811">
      <w:pPr>
        <w:spacing w:before="180"/>
        <w:jc w:val="both"/>
        <w:rPr>
          <w:rFonts w:ascii="Arial" w:hAnsi="Arial"/>
        </w:rPr>
      </w:pPr>
      <w:r w:rsidRPr="001934CA">
        <w:rPr>
          <w:rFonts w:ascii="Arial" w:hAnsi="Arial"/>
        </w:rPr>
        <w:t xml:space="preserve">11.1. Será divulgada ata da sessão pública no sistema eletrônico. </w:t>
      </w:r>
    </w:p>
    <w:p w14:paraId="2C8BD9A0" w14:textId="77777777" w:rsidR="004A3AA9" w:rsidRPr="001934CA" w:rsidRDefault="004A3AA9" w:rsidP="006C0107">
      <w:pPr>
        <w:spacing w:before="180"/>
        <w:jc w:val="both"/>
        <w:rPr>
          <w:rFonts w:ascii="Arial" w:hAnsi="Arial"/>
        </w:rPr>
      </w:pPr>
      <w:r w:rsidRPr="001934CA">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C28AC1D" w14:textId="2123BD4D" w:rsidR="004A3AA9" w:rsidRPr="001934CA" w:rsidRDefault="004A3AA9" w:rsidP="006C0107">
      <w:pPr>
        <w:spacing w:before="180"/>
        <w:jc w:val="both"/>
        <w:rPr>
          <w:rFonts w:ascii="Arial" w:hAnsi="Arial"/>
        </w:rPr>
      </w:pPr>
      <w:r w:rsidRPr="001934CA">
        <w:rPr>
          <w:rFonts w:ascii="Arial" w:hAnsi="Arial"/>
        </w:rPr>
        <w:t xml:space="preserve">11.3. Todas as referências de tempo no </w:t>
      </w:r>
      <w:r w:rsidR="001934CA">
        <w:rPr>
          <w:rFonts w:ascii="Arial" w:hAnsi="Arial"/>
        </w:rPr>
        <w:t>e</w:t>
      </w:r>
      <w:r w:rsidRPr="001934CA">
        <w:rPr>
          <w:rFonts w:ascii="Arial" w:hAnsi="Arial"/>
        </w:rPr>
        <w:t xml:space="preserve">dital, no aviso e durante a sessão pública observarão o horário de Brasília - DF. </w:t>
      </w:r>
    </w:p>
    <w:p w14:paraId="6155F137" w14:textId="77777777" w:rsidR="004A3AA9" w:rsidRPr="001934CA" w:rsidRDefault="004A3AA9" w:rsidP="006C0107">
      <w:pPr>
        <w:spacing w:before="180"/>
        <w:jc w:val="both"/>
        <w:rPr>
          <w:rFonts w:ascii="Arial" w:hAnsi="Arial"/>
        </w:rPr>
      </w:pPr>
      <w:r w:rsidRPr="001934CA">
        <w:rPr>
          <w:rFonts w:ascii="Arial" w:hAnsi="Arial"/>
        </w:rPr>
        <w:t xml:space="preserve">11.4. A homologação do resultado desta licitação não implicará direito à contratação. </w:t>
      </w:r>
    </w:p>
    <w:p w14:paraId="4244F6D9" w14:textId="77777777" w:rsidR="004A3AA9" w:rsidRPr="001934CA" w:rsidRDefault="004A3AA9" w:rsidP="006C0107">
      <w:pPr>
        <w:spacing w:before="180"/>
        <w:jc w:val="both"/>
        <w:rPr>
          <w:rFonts w:ascii="Arial" w:hAnsi="Arial"/>
        </w:rPr>
      </w:pPr>
      <w:r w:rsidRPr="001934CA">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Pr="00D42D66" w:rsidRDefault="004A3AA9" w:rsidP="006C0107">
      <w:pPr>
        <w:spacing w:before="180"/>
        <w:jc w:val="both"/>
        <w:rPr>
          <w:rFonts w:ascii="Arial" w:hAnsi="Arial"/>
        </w:rPr>
      </w:pPr>
      <w:r w:rsidRPr="001934CA">
        <w:rPr>
          <w:rFonts w:ascii="Arial" w:hAnsi="Arial"/>
        </w:rPr>
        <w:t>11.6.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77777777" w:rsidR="004A3AA9" w:rsidRPr="00D42D66" w:rsidRDefault="004A3AA9" w:rsidP="006C0107">
      <w:pPr>
        <w:spacing w:before="180"/>
        <w:jc w:val="both"/>
        <w:rPr>
          <w:rFonts w:ascii="Arial" w:hAnsi="Arial"/>
        </w:rPr>
      </w:pPr>
      <w:r w:rsidRPr="00D42D66">
        <w:rPr>
          <w:rFonts w:ascii="Arial" w:hAnsi="Arial"/>
        </w:rPr>
        <w:t xml:space="preserve">11.7. Na contagem dos prazos estabelecidos neste Edital e seus Anexos, excluir-se-á o dia do início e incluir-se-á o do vencimento. Só se iniciam e vencem os prazos em dias de expediente na Administração. </w:t>
      </w:r>
    </w:p>
    <w:p w14:paraId="43C7A767" w14:textId="77777777" w:rsidR="004A3AA9" w:rsidRPr="00D42D66" w:rsidRDefault="004A3AA9" w:rsidP="006C0107">
      <w:pPr>
        <w:spacing w:before="180"/>
        <w:jc w:val="both"/>
        <w:rPr>
          <w:rFonts w:ascii="Arial" w:hAnsi="Arial"/>
        </w:rPr>
      </w:pPr>
      <w:r w:rsidRPr="00D42D66">
        <w:rPr>
          <w:rFonts w:ascii="Arial" w:hAnsi="Arial"/>
        </w:rPr>
        <w:lastRenderedPageBreak/>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Pr="00D42D66" w:rsidRDefault="004A3AA9" w:rsidP="006C0107">
      <w:pPr>
        <w:spacing w:before="180"/>
        <w:jc w:val="both"/>
        <w:rPr>
          <w:rFonts w:ascii="Arial" w:hAnsi="Arial"/>
        </w:rPr>
      </w:pPr>
      <w:r w:rsidRPr="00D42D66">
        <w:rPr>
          <w:rFonts w:ascii="Arial" w:hAnsi="Arial"/>
        </w:rPr>
        <w:t xml:space="preserve">11.9.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33DE5427" w14:textId="4CFB6C33" w:rsidR="004A3AA9" w:rsidRPr="00D42D66" w:rsidRDefault="004A3AA9" w:rsidP="006C0107">
      <w:pPr>
        <w:spacing w:before="180"/>
        <w:jc w:val="both"/>
        <w:rPr>
          <w:rFonts w:ascii="Arial" w:hAnsi="Arial"/>
        </w:rPr>
      </w:pPr>
      <w:r w:rsidRPr="00D42D66">
        <w:rPr>
          <w:rFonts w:ascii="Arial" w:hAnsi="Arial"/>
        </w:rPr>
        <w:t xml:space="preserve">11.10.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4" w:history="1">
        <w:r w:rsidRPr="00D42D66">
          <w:rPr>
            <w:rStyle w:val="Hyperlink"/>
            <w:rFonts w:ascii="Arial" w:hAnsi="Arial"/>
          </w:rPr>
          <w:t>www.sertaozinho.sp.gov.br</w:t>
        </w:r>
      </w:hyperlink>
      <w:r w:rsidRPr="00D42D66">
        <w:rPr>
          <w:rFonts w:ascii="Arial" w:hAnsi="Arial"/>
        </w:rPr>
        <w:t xml:space="preserve"> e na Bolsa de Licitações e Leilões (</w:t>
      </w:r>
      <w:hyperlink r:id="rId15" w:history="1">
        <w:r w:rsidRPr="00D42D66">
          <w:rPr>
            <w:rStyle w:val="Hyperlink"/>
            <w:rFonts w:ascii="Arial" w:hAnsi="Arial"/>
          </w:rPr>
          <w:t>www.bll.org.br</w:t>
        </w:r>
      </w:hyperlink>
      <w:r w:rsidRPr="00D42D66">
        <w:rPr>
          <w:rFonts w:ascii="Arial" w:hAnsi="Arial"/>
        </w:rPr>
        <w:t>)</w:t>
      </w:r>
      <w:bookmarkEnd w:id="44"/>
      <w:r w:rsidR="00A43C42" w:rsidRPr="00D42D66">
        <w:rPr>
          <w:rFonts w:ascii="Arial" w:hAnsi="Arial"/>
        </w:rPr>
        <w:t>.</w:t>
      </w:r>
    </w:p>
    <w:p w14:paraId="40566238" w14:textId="77777777" w:rsidR="004A3AA9" w:rsidRPr="00D42D66" w:rsidRDefault="004A3AA9" w:rsidP="006C0107">
      <w:pPr>
        <w:pStyle w:val="Ttulo1"/>
        <w:keepNext w:val="0"/>
        <w:widowControl w:val="0"/>
        <w:suppressAutoHyphens/>
        <w:spacing w:before="180"/>
        <w:rPr>
          <w:rFonts w:ascii="Arial" w:hAnsi="Arial" w:cs="Arial"/>
          <w:sz w:val="24"/>
          <w:szCs w:val="24"/>
        </w:rPr>
      </w:pPr>
      <w:r w:rsidRPr="00D42D66">
        <w:rPr>
          <w:rStyle w:val="PGE-Alteraesdestacadas"/>
          <w:rFonts w:cs="Arial"/>
          <w:b/>
          <w:sz w:val="24"/>
          <w:szCs w:val="24"/>
          <w:u w:val="none"/>
        </w:rPr>
        <w:t>12.</w:t>
      </w:r>
      <w:r w:rsidRPr="00D42D66">
        <w:rPr>
          <w:rFonts w:ascii="Arial" w:hAnsi="Arial" w:cs="Arial"/>
          <w:sz w:val="24"/>
          <w:szCs w:val="24"/>
        </w:rPr>
        <w:t xml:space="preserve"> DOS ANEXOS </w:t>
      </w:r>
    </w:p>
    <w:p w14:paraId="0029A064" w14:textId="77777777" w:rsidR="004A3AA9" w:rsidRPr="004D2F4E" w:rsidRDefault="004A3AA9" w:rsidP="006C0107">
      <w:pPr>
        <w:tabs>
          <w:tab w:val="left" w:pos="0"/>
        </w:tabs>
        <w:autoSpaceDE w:val="0"/>
        <w:adjustRightInd w:val="0"/>
        <w:spacing w:before="180"/>
        <w:jc w:val="both"/>
        <w:rPr>
          <w:rFonts w:ascii="Arial" w:hAnsi="Arial"/>
        </w:rPr>
      </w:pPr>
      <w:r w:rsidRPr="00D42D66">
        <w:rPr>
          <w:rStyle w:val="PGE-Alteraesdestacadas"/>
          <w:b w:val="0"/>
          <w:bCs/>
          <w:sz w:val="24"/>
          <w:u w:val="none"/>
        </w:rPr>
        <w:t>12.1.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7777777" w:rsidR="004A3AA9" w:rsidRPr="004D2F4E" w:rsidRDefault="004A3AA9" w:rsidP="004A3AA9">
      <w:pPr>
        <w:tabs>
          <w:tab w:val="left" w:pos="0"/>
        </w:tabs>
        <w:spacing w:line="276" w:lineRule="auto"/>
        <w:ind w:firstLine="1701"/>
        <w:jc w:val="both"/>
        <w:rPr>
          <w:rFonts w:ascii="Arial" w:hAnsi="Arial"/>
        </w:rPr>
      </w:pPr>
      <w:bookmarkStart w:id="45" w:name="_Hlk171330161"/>
      <w:r w:rsidRPr="004D2F4E">
        <w:rPr>
          <w:rFonts w:ascii="Arial" w:hAnsi="Arial"/>
        </w:rPr>
        <w:t>Anexo I – Termo de Referência;</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p>
    <w:p w14:paraId="2CE6FE1C" w14:textId="77777777" w:rsidR="004A3AA9" w:rsidRDefault="004A3AA9" w:rsidP="004A3AA9">
      <w:pPr>
        <w:tabs>
          <w:tab w:val="left" w:pos="0"/>
        </w:tabs>
        <w:spacing w:line="276" w:lineRule="auto"/>
        <w:ind w:firstLine="1701"/>
        <w:jc w:val="both"/>
        <w:rPr>
          <w:rFonts w:ascii="Arial" w:hAnsi="Arial"/>
        </w:rPr>
      </w:pPr>
      <w:r w:rsidRPr="004D2F4E">
        <w:rPr>
          <w:rFonts w:ascii="Arial" w:hAnsi="Arial"/>
        </w:rPr>
        <w:t>Anexo IV – Minuta de Contrato.</w:t>
      </w:r>
    </w:p>
    <w:p w14:paraId="653BFD09" w14:textId="77777777" w:rsidR="00B9521A" w:rsidRDefault="00B9521A" w:rsidP="004A3AA9">
      <w:pPr>
        <w:tabs>
          <w:tab w:val="left" w:pos="0"/>
        </w:tabs>
        <w:spacing w:line="276" w:lineRule="auto"/>
        <w:ind w:firstLine="1701"/>
        <w:jc w:val="both"/>
        <w:rPr>
          <w:rFonts w:ascii="Arial" w:hAnsi="Arial"/>
        </w:rPr>
      </w:pPr>
    </w:p>
    <w:p w14:paraId="700B6A20" w14:textId="77777777" w:rsidR="00B9521A" w:rsidRPr="004D2F4E" w:rsidRDefault="00B9521A" w:rsidP="004A3AA9">
      <w:pPr>
        <w:tabs>
          <w:tab w:val="left" w:pos="0"/>
        </w:tabs>
        <w:spacing w:line="276" w:lineRule="auto"/>
        <w:ind w:firstLine="1701"/>
        <w:jc w:val="both"/>
        <w:rPr>
          <w:rFonts w:ascii="Arial" w:hAnsi="Arial"/>
        </w:rPr>
      </w:pPr>
    </w:p>
    <w:bookmarkEnd w:id="45"/>
    <w:p w14:paraId="0E8F16E1" w14:textId="77777777" w:rsidR="004A3AA9" w:rsidRDefault="004A3AA9" w:rsidP="004A3AA9">
      <w:pPr>
        <w:jc w:val="both"/>
        <w:rPr>
          <w:rFonts w:ascii="Arial" w:hAnsi="Arial"/>
        </w:rPr>
      </w:pPr>
    </w:p>
    <w:p w14:paraId="226D6638" w14:textId="3EEC995D" w:rsidR="004A3AA9" w:rsidRPr="00E9153A" w:rsidRDefault="004A3AA9" w:rsidP="004A3AA9">
      <w:pPr>
        <w:tabs>
          <w:tab w:val="left" w:pos="0"/>
        </w:tabs>
        <w:spacing w:line="276" w:lineRule="auto"/>
        <w:ind w:firstLine="1701"/>
        <w:jc w:val="both"/>
        <w:rPr>
          <w:rFonts w:ascii="Arial" w:hAnsi="Arial"/>
          <w:color w:val="FF0000"/>
        </w:rPr>
      </w:pPr>
      <w:r w:rsidRPr="0009463B">
        <w:rPr>
          <w:rFonts w:ascii="Arial" w:hAnsi="Arial"/>
        </w:rPr>
        <w:t xml:space="preserve">         </w:t>
      </w:r>
      <w:r w:rsidRPr="00890811">
        <w:rPr>
          <w:rFonts w:ascii="Arial" w:hAnsi="Arial"/>
        </w:rPr>
        <w:t xml:space="preserve">    Sertãozinho</w:t>
      </w:r>
      <w:r w:rsidR="00B9521A" w:rsidRPr="00890811">
        <w:rPr>
          <w:rFonts w:ascii="Arial" w:hAnsi="Arial"/>
        </w:rPr>
        <w:t>,</w:t>
      </w:r>
      <w:r w:rsidR="0009463B" w:rsidRPr="00890811">
        <w:rPr>
          <w:rFonts w:ascii="Arial" w:hAnsi="Arial"/>
        </w:rPr>
        <w:t xml:space="preserve"> </w:t>
      </w:r>
      <w:r w:rsidR="00890811" w:rsidRPr="00890811">
        <w:rPr>
          <w:rFonts w:ascii="Arial" w:hAnsi="Arial"/>
        </w:rPr>
        <w:t>27</w:t>
      </w:r>
      <w:r w:rsidR="0009463B" w:rsidRPr="00890811">
        <w:rPr>
          <w:rFonts w:ascii="Arial" w:hAnsi="Arial"/>
        </w:rPr>
        <w:t xml:space="preserve"> </w:t>
      </w:r>
      <w:r w:rsidRPr="00890811">
        <w:rPr>
          <w:rFonts w:ascii="Arial" w:hAnsi="Arial"/>
        </w:rPr>
        <w:t>de</w:t>
      </w:r>
      <w:r w:rsidR="0043506B" w:rsidRPr="00890811">
        <w:rPr>
          <w:rFonts w:ascii="Arial" w:hAnsi="Arial"/>
        </w:rPr>
        <w:t xml:space="preserve"> </w:t>
      </w:r>
      <w:r w:rsidR="00890811" w:rsidRPr="00890811">
        <w:rPr>
          <w:rFonts w:ascii="Arial" w:hAnsi="Arial"/>
        </w:rPr>
        <w:t>dezembro</w:t>
      </w:r>
      <w:r w:rsidR="0009463B" w:rsidRPr="00890811">
        <w:rPr>
          <w:rFonts w:ascii="Arial" w:hAnsi="Arial"/>
        </w:rPr>
        <w:t xml:space="preserve"> </w:t>
      </w:r>
      <w:r w:rsidR="00B9521A" w:rsidRPr="00890811">
        <w:rPr>
          <w:rFonts w:ascii="Arial" w:hAnsi="Arial"/>
        </w:rPr>
        <w:t xml:space="preserve">de </w:t>
      </w:r>
      <w:r w:rsidRPr="00890811">
        <w:rPr>
          <w:rFonts w:ascii="Arial" w:hAnsi="Arial"/>
        </w:rPr>
        <w:t>2024.</w:t>
      </w:r>
    </w:p>
    <w:p w14:paraId="44EBB990" w14:textId="77777777" w:rsidR="004A3AA9" w:rsidRPr="0043506B" w:rsidRDefault="004A3AA9" w:rsidP="004A3AA9">
      <w:pPr>
        <w:pStyle w:val="Default"/>
        <w:spacing w:line="276" w:lineRule="auto"/>
        <w:rPr>
          <w:color w:val="auto"/>
        </w:rPr>
      </w:pPr>
    </w:p>
    <w:p w14:paraId="223AAED8" w14:textId="77777777" w:rsidR="004A3AA9" w:rsidRDefault="004A3AA9" w:rsidP="004A3AA9">
      <w:pPr>
        <w:pStyle w:val="Default"/>
        <w:spacing w:line="276" w:lineRule="auto"/>
      </w:pPr>
    </w:p>
    <w:p w14:paraId="6FC89F7D" w14:textId="77777777" w:rsidR="0009463B" w:rsidRPr="0085102C" w:rsidRDefault="0009463B" w:rsidP="004A3AA9">
      <w:pPr>
        <w:pStyle w:val="Default"/>
        <w:spacing w:line="276" w:lineRule="auto"/>
      </w:pPr>
    </w:p>
    <w:p w14:paraId="40524CAA" w14:textId="77777777" w:rsidR="004A3AA9" w:rsidRPr="0085102C" w:rsidRDefault="004A3AA9" w:rsidP="004A3AA9">
      <w:pPr>
        <w:pStyle w:val="Corpodetexto"/>
        <w:widowControl w:val="0"/>
        <w:rPr>
          <w:rFonts w:ascii="Arial" w:hAnsi="Arial" w:cs="Arial"/>
          <w:sz w:val="24"/>
        </w:rPr>
      </w:pPr>
      <w:r w:rsidRPr="0085102C">
        <w:rPr>
          <w:rFonts w:ascii="Arial" w:eastAsia="Arial" w:hAnsi="Arial" w:cs="Arial"/>
          <w:sz w:val="24"/>
        </w:rPr>
        <w:t xml:space="preserve">Valdir </w:t>
      </w:r>
      <w:proofErr w:type="spellStart"/>
      <w:r w:rsidRPr="0085102C">
        <w:rPr>
          <w:rFonts w:ascii="Arial" w:eastAsia="Arial" w:hAnsi="Arial" w:cs="Arial"/>
          <w:sz w:val="24"/>
        </w:rPr>
        <w:t>Zamoner</w:t>
      </w:r>
      <w:proofErr w:type="spellEnd"/>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32207593" w14:textId="77777777" w:rsidR="00D11893" w:rsidRDefault="00D11893" w:rsidP="005234EC">
      <w:pPr>
        <w:jc w:val="center"/>
        <w:rPr>
          <w:rFonts w:ascii="Arial" w:hAnsi="Arial"/>
          <w:b/>
          <w:color w:val="FF0000"/>
          <w:sz w:val="28"/>
          <w:szCs w:val="28"/>
        </w:rPr>
      </w:pPr>
    </w:p>
    <w:p w14:paraId="69F5E415" w14:textId="77777777" w:rsidR="00BA7A02" w:rsidRPr="00E9153A" w:rsidRDefault="00BA7A02" w:rsidP="00501C86">
      <w:pPr>
        <w:jc w:val="center"/>
        <w:rPr>
          <w:rFonts w:ascii="Arial" w:hAnsi="Arial"/>
          <w:b/>
          <w:bCs/>
          <w:color w:val="FF0000"/>
          <w:sz w:val="28"/>
          <w:szCs w:val="28"/>
        </w:rPr>
      </w:pPr>
    </w:p>
    <w:p w14:paraId="0509379F" w14:textId="77777777" w:rsidR="00037C78" w:rsidRDefault="00037C78" w:rsidP="00501C86">
      <w:pPr>
        <w:jc w:val="center"/>
        <w:rPr>
          <w:rFonts w:ascii="Arial" w:hAnsi="Arial"/>
          <w:b/>
          <w:bCs/>
          <w:sz w:val="28"/>
          <w:szCs w:val="28"/>
        </w:rPr>
      </w:pPr>
    </w:p>
    <w:p w14:paraId="30139AA0" w14:textId="77777777" w:rsidR="00037C78" w:rsidRDefault="00037C78" w:rsidP="00501C86">
      <w:pPr>
        <w:jc w:val="center"/>
        <w:rPr>
          <w:rFonts w:ascii="Arial" w:hAnsi="Arial"/>
          <w:b/>
          <w:bCs/>
          <w:sz w:val="28"/>
          <w:szCs w:val="28"/>
        </w:rPr>
      </w:pPr>
    </w:p>
    <w:p w14:paraId="095CD00D" w14:textId="77777777" w:rsidR="00037C78" w:rsidRDefault="00037C78" w:rsidP="00501C86">
      <w:pPr>
        <w:jc w:val="center"/>
        <w:rPr>
          <w:rFonts w:ascii="Arial" w:hAnsi="Arial"/>
          <w:b/>
          <w:bCs/>
          <w:sz w:val="28"/>
          <w:szCs w:val="28"/>
        </w:rPr>
      </w:pPr>
    </w:p>
    <w:p w14:paraId="290D3023" w14:textId="77777777" w:rsidR="00037C78" w:rsidRDefault="00037C78" w:rsidP="00501C86">
      <w:pPr>
        <w:jc w:val="center"/>
        <w:rPr>
          <w:rFonts w:ascii="Arial" w:hAnsi="Arial"/>
          <w:b/>
          <w:bCs/>
          <w:sz w:val="28"/>
          <w:szCs w:val="28"/>
        </w:rPr>
      </w:pPr>
    </w:p>
    <w:p w14:paraId="636976CC" w14:textId="77777777" w:rsidR="00037C78" w:rsidRDefault="00037C78" w:rsidP="00501C86">
      <w:pPr>
        <w:jc w:val="center"/>
        <w:rPr>
          <w:rFonts w:ascii="Arial" w:hAnsi="Arial"/>
          <w:b/>
          <w:bCs/>
          <w:sz w:val="28"/>
          <w:szCs w:val="28"/>
        </w:rPr>
      </w:pPr>
    </w:p>
    <w:p w14:paraId="626B226D" w14:textId="77777777" w:rsidR="00037C78" w:rsidRDefault="00037C78" w:rsidP="00501C86">
      <w:pPr>
        <w:jc w:val="center"/>
        <w:rPr>
          <w:rFonts w:ascii="Arial" w:hAnsi="Arial"/>
          <w:b/>
          <w:bCs/>
          <w:sz w:val="28"/>
          <w:szCs w:val="28"/>
        </w:rPr>
      </w:pPr>
    </w:p>
    <w:p w14:paraId="09927534" w14:textId="77777777" w:rsidR="00037C78" w:rsidRDefault="00037C78" w:rsidP="00501C86">
      <w:pPr>
        <w:jc w:val="center"/>
        <w:rPr>
          <w:rFonts w:ascii="Arial" w:hAnsi="Arial"/>
          <w:b/>
          <w:bCs/>
          <w:sz w:val="28"/>
          <w:szCs w:val="28"/>
        </w:rPr>
      </w:pPr>
    </w:p>
    <w:p w14:paraId="6B718CE3" w14:textId="77777777" w:rsidR="00037C78" w:rsidRDefault="00037C78" w:rsidP="00501C86">
      <w:pPr>
        <w:jc w:val="center"/>
        <w:rPr>
          <w:rFonts w:ascii="Arial" w:hAnsi="Arial"/>
          <w:b/>
          <w:bCs/>
          <w:sz w:val="28"/>
          <w:szCs w:val="28"/>
        </w:rPr>
      </w:pPr>
    </w:p>
    <w:p w14:paraId="18A6A545" w14:textId="77777777" w:rsidR="00037C78" w:rsidRDefault="00037C78" w:rsidP="00501C86">
      <w:pPr>
        <w:jc w:val="center"/>
        <w:rPr>
          <w:rFonts w:ascii="Arial" w:hAnsi="Arial"/>
          <w:b/>
          <w:bCs/>
          <w:sz w:val="28"/>
          <w:szCs w:val="28"/>
        </w:rPr>
      </w:pPr>
    </w:p>
    <w:p w14:paraId="5D488249" w14:textId="77777777" w:rsidR="00037C78" w:rsidRDefault="00037C78" w:rsidP="00501C86">
      <w:pPr>
        <w:jc w:val="center"/>
        <w:rPr>
          <w:rFonts w:ascii="Arial" w:hAnsi="Arial"/>
          <w:b/>
          <w:bCs/>
          <w:sz w:val="28"/>
          <w:szCs w:val="28"/>
        </w:rPr>
      </w:pPr>
    </w:p>
    <w:p w14:paraId="40637AEB" w14:textId="77777777" w:rsidR="00037C78" w:rsidRDefault="00037C78" w:rsidP="00501C86">
      <w:pPr>
        <w:jc w:val="center"/>
        <w:rPr>
          <w:rFonts w:ascii="Arial" w:hAnsi="Arial"/>
          <w:b/>
          <w:bCs/>
          <w:sz w:val="28"/>
          <w:szCs w:val="28"/>
        </w:rPr>
      </w:pPr>
    </w:p>
    <w:p w14:paraId="24911108" w14:textId="77777777" w:rsidR="00037C78" w:rsidRDefault="00037C78" w:rsidP="00501C86">
      <w:pPr>
        <w:jc w:val="center"/>
        <w:rPr>
          <w:rFonts w:ascii="Arial" w:hAnsi="Arial"/>
          <w:b/>
          <w:bCs/>
          <w:sz w:val="28"/>
          <w:szCs w:val="28"/>
        </w:rPr>
      </w:pPr>
    </w:p>
    <w:p w14:paraId="7F8B5394" w14:textId="77777777" w:rsidR="00037C78" w:rsidRDefault="00037C78" w:rsidP="00501C86">
      <w:pPr>
        <w:jc w:val="center"/>
        <w:rPr>
          <w:rFonts w:ascii="Arial" w:hAnsi="Arial"/>
          <w:b/>
          <w:bCs/>
          <w:sz w:val="28"/>
          <w:szCs w:val="28"/>
        </w:rPr>
      </w:pPr>
    </w:p>
    <w:p w14:paraId="1C330CC7" w14:textId="77777777" w:rsidR="00037C78" w:rsidRDefault="00037C78" w:rsidP="00501C86">
      <w:pPr>
        <w:jc w:val="center"/>
        <w:rPr>
          <w:rFonts w:ascii="Arial" w:hAnsi="Arial"/>
          <w:b/>
          <w:bCs/>
          <w:sz w:val="28"/>
          <w:szCs w:val="28"/>
        </w:rPr>
      </w:pPr>
    </w:p>
    <w:p w14:paraId="10C9BA10" w14:textId="77777777" w:rsidR="00037C78" w:rsidRDefault="00037C78" w:rsidP="00501C86">
      <w:pPr>
        <w:jc w:val="center"/>
        <w:rPr>
          <w:rFonts w:ascii="Arial" w:hAnsi="Arial"/>
          <w:b/>
          <w:bCs/>
          <w:sz w:val="28"/>
          <w:szCs w:val="28"/>
        </w:rPr>
      </w:pPr>
    </w:p>
    <w:p w14:paraId="0EFC5333" w14:textId="77777777" w:rsidR="00037C78" w:rsidRDefault="00037C78" w:rsidP="00501C86">
      <w:pPr>
        <w:jc w:val="center"/>
        <w:rPr>
          <w:rFonts w:ascii="Arial" w:hAnsi="Arial"/>
          <w:b/>
          <w:bCs/>
          <w:sz w:val="28"/>
          <w:szCs w:val="28"/>
        </w:rPr>
      </w:pPr>
    </w:p>
    <w:p w14:paraId="6EEB31CB" w14:textId="77777777" w:rsidR="00037C78" w:rsidRDefault="00037C78" w:rsidP="00501C86">
      <w:pPr>
        <w:jc w:val="center"/>
        <w:rPr>
          <w:rFonts w:ascii="Arial" w:hAnsi="Arial"/>
          <w:b/>
          <w:bCs/>
          <w:sz w:val="28"/>
          <w:szCs w:val="28"/>
        </w:rPr>
      </w:pPr>
    </w:p>
    <w:p w14:paraId="3414668C" w14:textId="77777777" w:rsidR="00037C78" w:rsidRDefault="00037C78" w:rsidP="00501C86">
      <w:pPr>
        <w:jc w:val="center"/>
        <w:rPr>
          <w:rFonts w:ascii="Arial" w:hAnsi="Arial"/>
          <w:b/>
          <w:bCs/>
          <w:sz w:val="28"/>
          <w:szCs w:val="28"/>
        </w:rPr>
      </w:pPr>
    </w:p>
    <w:p w14:paraId="0A2BD084" w14:textId="77777777" w:rsidR="00037C78" w:rsidRDefault="00037C78" w:rsidP="00501C86">
      <w:pPr>
        <w:jc w:val="center"/>
        <w:rPr>
          <w:rFonts w:ascii="Arial" w:hAnsi="Arial"/>
          <w:b/>
          <w:bCs/>
          <w:sz w:val="28"/>
          <w:szCs w:val="28"/>
        </w:rPr>
      </w:pPr>
    </w:p>
    <w:p w14:paraId="4E2DE4AA" w14:textId="58A3421A" w:rsidR="00501C86" w:rsidRPr="006E7A58" w:rsidRDefault="00501C86" w:rsidP="00501C86">
      <w:pPr>
        <w:jc w:val="center"/>
        <w:rPr>
          <w:rFonts w:ascii="Arial" w:hAnsi="Arial"/>
          <w:b/>
          <w:bCs/>
          <w:sz w:val="28"/>
          <w:szCs w:val="28"/>
        </w:rPr>
      </w:pPr>
      <w:r w:rsidRPr="006E7A58">
        <w:rPr>
          <w:rFonts w:ascii="Arial" w:hAnsi="Arial"/>
          <w:b/>
          <w:bCs/>
          <w:sz w:val="28"/>
          <w:szCs w:val="28"/>
        </w:rPr>
        <w:t xml:space="preserve">PREGÃO ELETRÔNICO Nº </w:t>
      </w:r>
      <w:r w:rsidR="0009463B" w:rsidRPr="006E7A58">
        <w:rPr>
          <w:rFonts w:ascii="Arial" w:hAnsi="Arial"/>
          <w:b/>
          <w:bCs/>
          <w:sz w:val="28"/>
          <w:szCs w:val="28"/>
        </w:rPr>
        <w:t>0</w:t>
      </w:r>
      <w:r w:rsidR="006E7A58" w:rsidRPr="006E7A58">
        <w:rPr>
          <w:rFonts w:ascii="Arial" w:hAnsi="Arial"/>
          <w:b/>
          <w:bCs/>
          <w:sz w:val="28"/>
          <w:szCs w:val="28"/>
        </w:rPr>
        <w:t>47</w:t>
      </w:r>
      <w:r w:rsidRPr="006E7A58">
        <w:rPr>
          <w:rFonts w:ascii="Arial" w:hAnsi="Arial"/>
          <w:b/>
          <w:bCs/>
          <w:sz w:val="28"/>
          <w:szCs w:val="28"/>
        </w:rPr>
        <w:t>/2024</w:t>
      </w:r>
    </w:p>
    <w:p w14:paraId="51AA2B44" w14:textId="77777777" w:rsidR="00501C86" w:rsidRPr="006E7A58" w:rsidRDefault="00501C86" w:rsidP="00501C86">
      <w:pPr>
        <w:jc w:val="center"/>
        <w:rPr>
          <w:rFonts w:ascii="Arial" w:hAnsi="Arial"/>
          <w:b/>
          <w:bCs/>
          <w:sz w:val="28"/>
          <w:szCs w:val="28"/>
        </w:rPr>
      </w:pPr>
    </w:p>
    <w:p w14:paraId="57CA896A" w14:textId="3F42B9B6" w:rsidR="005234EC" w:rsidRPr="006E7A58" w:rsidRDefault="00501C86" w:rsidP="00501C86">
      <w:pPr>
        <w:spacing w:line="276" w:lineRule="auto"/>
        <w:jc w:val="center"/>
        <w:rPr>
          <w:rFonts w:ascii="Arial" w:hAnsi="Arial"/>
          <w:b/>
          <w:bCs/>
          <w:sz w:val="28"/>
          <w:szCs w:val="28"/>
        </w:rPr>
      </w:pPr>
      <w:r w:rsidRPr="006E7A58">
        <w:rPr>
          <w:rFonts w:ascii="Arial" w:hAnsi="Arial"/>
          <w:b/>
          <w:bCs/>
          <w:sz w:val="28"/>
          <w:szCs w:val="28"/>
        </w:rPr>
        <w:t xml:space="preserve">PROCESSO Nº </w:t>
      </w:r>
      <w:r w:rsidR="006E7A58" w:rsidRPr="006E7A58">
        <w:rPr>
          <w:rFonts w:ascii="Arial" w:hAnsi="Arial"/>
          <w:b/>
          <w:bCs/>
          <w:sz w:val="28"/>
          <w:szCs w:val="28"/>
        </w:rPr>
        <w:t>564</w:t>
      </w:r>
      <w:r w:rsidRPr="006E7A58">
        <w:rPr>
          <w:rFonts w:ascii="Arial" w:hAnsi="Arial"/>
          <w:b/>
          <w:bCs/>
          <w:sz w:val="28"/>
          <w:szCs w:val="28"/>
        </w:rPr>
        <w:t>/2024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76B62566" w14:textId="02615DB3" w:rsidR="00D238F7" w:rsidRDefault="00BB7FF5" w:rsidP="00F4798C">
      <w:pPr>
        <w:pStyle w:val="WW-Cabealho"/>
        <w:tabs>
          <w:tab w:val="clear" w:pos="4419"/>
          <w:tab w:val="clear" w:pos="8838"/>
          <w:tab w:val="left" w:pos="6949"/>
        </w:tabs>
        <w:jc w:val="both"/>
        <w:rPr>
          <w:rFonts w:ascii="Arial" w:hAnsi="Arial"/>
          <w:b/>
          <w:bCs/>
          <w:u w:val="single"/>
        </w:rPr>
      </w:pPr>
      <w:r w:rsidRPr="005D362B">
        <w:rPr>
          <w:rStyle w:val="PGE-Alteraesdestacadas"/>
          <w:color w:val="auto"/>
          <w:sz w:val="24"/>
        </w:rPr>
        <w:t xml:space="preserve">OBJETO: </w:t>
      </w:r>
      <w:r w:rsidR="005D362B" w:rsidRPr="005D362B">
        <w:rPr>
          <w:rFonts w:ascii="Arial" w:hAnsi="Arial"/>
          <w:b/>
          <w:bCs/>
          <w:u w:val="single"/>
        </w:rPr>
        <w:t>AQUISIÇÃO DE MATERIA</w:t>
      </w:r>
      <w:r w:rsidR="00A64A64">
        <w:rPr>
          <w:rFonts w:ascii="Arial" w:hAnsi="Arial"/>
          <w:b/>
          <w:bCs/>
          <w:u w:val="single"/>
        </w:rPr>
        <w:t>IS DE CONSTRUÇÃO</w:t>
      </w:r>
      <w:r w:rsidR="005D362B" w:rsidRPr="005D362B">
        <w:rPr>
          <w:rFonts w:ascii="Arial" w:hAnsi="Arial"/>
          <w:b/>
          <w:bCs/>
          <w:u w:val="single"/>
        </w:rPr>
        <w:t>.</w:t>
      </w:r>
    </w:p>
    <w:p w14:paraId="12D3C1E5" w14:textId="77777777" w:rsidR="00C85F10" w:rsidRPr="005D362B" w:rsidRDefault="00C85F10" w:rsidP="00F4798C">
      <w:pPr>
        <w:pStyle w:val="WW-Cabealho"/>
        <w:tabs>
          <w:tab w:val="clear" w:pos="4419"/>
          <w:tab w:val="clear" w:pos="8838"/>
          <w:tab w:val="left" w:pos="6949"/>
        </w:tabs>
        <w:jc w:val="both"/>
        <w:rPr>
          <w:rFonts w:ascii="Arial" w:hAnsi="Arial" w:cs="Arial"/>
          <w:b/>
          <w:bCs/>
          <w:u w:val="single"/>
        </w:rPr>
      </w:pP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749E6897" w:rsidR="00FE4B59" w:rsidRDefault="009500F5" w:rsidP="00FE4B59">
      <w:pPr>
        <w:ind w:right="403"/>
        <w:jc w:val="both"/>
        <w:rPr>
          <w:rStyle w:val="PGE-Alteraesdestacadas"/>
          <w:color w:val="auto"/>
          <w:sz w:val="24"/>
        </w:rPr>
      </w:pPr>
      <w:r w:rsidRPr="00C074B4">
        <w:rPr>
          <w:rStyle w:val="PGE-Alteraesdestacadas"/>
          <w:color w:val="auto"/>
          <w:sz w:val="24"/>
        </w:rPr>
        <w:t xml:space="preserve">- </w:t>
      </w:r>
      <w:r w:rsidR="00BB7FF5" w:rsidRPr="0084389B">
        <w:rPr>
          <w:rStyle w:val="PGE-Alteraesdestacadas"/>
          <w:color w:val="auto"/>
          <w:sz w:val="24"/>
        </w:rPr>
        <w:t xml:space="preserve">MENOR PREÇO POR </w:t>
      </w:r>
      <w:r w:rsidR="00EC5455">
        <w:rPr>
          <w:rStyle w:val="PGE-Alteraesdestacadas"/>
          <w:color w:val="auto"/>
          <w:sz w:val="24"/>
        </w:rPr>
        <w:t>ITEM</w:t>
      </w:r>
    </w:p>
    <w:p w14:paraId="10A43F6C" w14:textId="77777777" w:rsidR="00BB7FF5" w:rsidRPr="00B6245A" w:rsidRDefault="00BB7FF5"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7792CA86" w14:textId="4CFDF9B7" w:rsidR="000F1069" w:rsidRPr="000F1069" w:rsidRDefault="000F1069" w:rsidP="00C85F10">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0A4E6591" w14:textId="77777777" w:rsidR="000302BA" w:rsidRDefault="000302BA" w:rsidP="00C85F10">
      <w:pPr>
        <w:pStyle w:val="Tpico2"/>
        <w:widowControl w:val="0"/>
        <w:numPr>
          <w:ilvl w:val="0"/>
          <w:numId w:val="0"/>
        </w:numPr>
        <w:spacing w:before="0" w:after="0" w:line="240" w:lineRule="auto"/>
      </w:pPr>
    </w:p>
    <w:p w14:paraId="5570602E" w14:textId="4FE7CA72" w:rsidR="000F1069" w:rsidRPr="00B93E75" w:rsidRDefault="000F1069" w:rsidP="00C85F10">
      <w:pPr>
        <w:pStyle w:val="Tpico2"/>
        <w:widowControl w:val="0"/>
        <w:numPr>
          <w:ilvl w:val="0"/>
          <w:numId w:val="0"/>
        </w:numPr>
        <w:spacing w:before="0" w:after="0" w:line="240" w:lineRule="auto"/>
      </w:pPr>
      <w:r w:rsidRPr="00B93E75">
        <w:t xml:space="preserve">Objeto a ser contratado </w:t>
      </w:r>
      <w:bookmarkStart w:id="46" w:name="_Hlk115704733"/>
      <w:bookmarkStart w:id="47" w:name="_Hlk115684682"/>
      <w:bookmarkEnd w:id="46"/>
      <w:bookmarkEnd w:id="47"/>
      <w:r w:rsidRPr="00B93E75">
        <w:t xml:space="preserve"> </w:t>
      </w:r>
      <w:r w:rsidRPr="00B93E75">
        <w:rPr>
          <w:b w:val="0"/>
          <w:bCs w:val="0"/>
          <w:color w:val="385623"/>
        </w:rPr>
        <w:t>#OBJC</w:t>
      </w:r>
      <w:r w:rsidRPr="00B93E75">
        <w:rPr>
          <w:b w:val="0"/>
          <w:bCs w:val="0"/>
        </w:rPr>
        <w:t xml:space="preserve"> </w:t>
      </w:r>
    </w:p>
    <w:p w14:paraId="60593CE7" w14:textId="57B981C7" w:rsidR="00966CD8" w:rsidRDefault="009C22FA" w:rsidP="00C85F10">
      <w:pPr>
        <w:jc w:val="both"/>
        <w:rPr>
          <w:rFonts w:ascii="Arial" w:eastAsia="Times New Roman" w:hAnsi="Arial"/>
          <w:bCs/>
          <w:kern w:val="0"/>
          <w:lang w:eastAsia="pt-BR" w:bidi="ar-SA"/>
        </w:rPr>
      </w:pPr>
      <w:r w:rsidRPr="009C22FA">
        <w:rPr>
          <w:rFonts w:ascii="Arial" w:eastAsia="Times New Roman" w:hAnsi="Arial"/>
          <w:bCs/>
          <w:kern w:val="0"/>
          <w:lang w:eastAsia="pt-BR" w:bidi="ar-SA"/>
        </w:rPr>
        <w:t>Aquisição de material de construção para execução de pequenos reparos e serviços em próprios municipais.</w:t>
      </w:r>
    </w:p>
    <w:p w14:paraId="6381E913" w14:textId="77777777" w:rsidR="009C22FA" w:rsidRPr="00B93E75" w:rsidRDefault="009C22FA" w:rsidP="00C85F10">
      <w:pPr>
        <w:jc w:val="both"/>
        <w:rPr>
          <w:rFonts w:ascii="Arial" w:hAnsi="Arial"/>
        </w:rPr>
      </w:pPr>
    </w:p>
    <w:p w14:paraId="532694F5" w14:textId="77777777" w:rsidR="000F1069" w:rsidRPr="00B93E75" w:rsidRDefault="000F1069" w:rsidP="00C85F10">
      <w:pPr>
        <w:jc w:val="both"/>
        <w:rPr>
          <w:rFonts w:ascii="Arial" w:hAnsi="Arial"/>
        </w:rPr>
        <w:sectPr w:rsidR="000F1069" w:rsidRPr="00B93E75" w:rsidSect="002025D5">
          <w:headerReference w:type="default" r:id="rId16"/>
          <w:footerReference w:type="default" r:id="rId17"/>
          <w:headerReference w:type="first" r:id="rId18"/>
          <w:pgSz w:w="11906" w:h="16838"/>
          <w:pgMar w:top="1527" w:right="1274" w:bottom="1134" w:left="1418" w:header="113" w:footer="454" w:gutter="0"/>
          <w:cols w:space="720"/>
          <w:titlePg/>
          <w:docGrid w:linePitch="326"/>
        </w:sectPr>
      </w:pPr>
    </w:p>
    <w:p w14:paraId="0B333094" w14:textId="1AAD5CE8" w:rsidR="000F1069" w:rsidRPr="00B93E75" w:rsidRDefault="000F1069" w:rsidP="005A6D8F">
      <w:pPr>
        <w:pStyle w:val="Tpico2"/>
        <w:widowControl w:val="0"/>
        <w:numPr>
          <w:ilvl w:val="0"/>
          <w:numId w:val="0"/>
        </w:numPr>
        <w:spacing w:before="0" w:after="0" w:line="240" w:lineRule="auto"/>
      </w:pPr>
      <w:r w:rsidRPr="00B93E75">
        <w:t>Natureza do objeto</w:t>
      </w:r>
      <w:r w:rsidR="005A6D8F" w:rsidRPr="00B93E75">
        <w:t xml:space="preserve">: </w:t>
      </w:r>
      <w:r w:rsidRPr="00B93E75">
        <w:rPr>
          <w:b w:val="0"/>
          <w:bCs w:val="0"/>
        </w:rPr>
        <w:t>Aquisição de bens</w:t>
      </w:r>
    </w:p>
    <w:p w14:paraId="37FCFB17" w14:textId="77777777" w:rsidR="000F1069" w:rsidRPr="000F1069" w:rsidRDefault="000F1069" w:rsidP="00C85F10">
      <w:pPr>
        <w:jc w:val="both"/>
        <w:rPr>
          <w:rFonts w:ascii="Arial" w:hAnsi="Arial"/>
        </w:rPr>
      </w:pPr>
    </w:p>
    <w:p w14:paraId="45DB6266" w14:textId="77777777" w:rsidR="000F1069" w:rsidRPr="000F1069" w:rsidRDefault="000F1069" w:rsidP="00C85F10">
      <w:pPr>
        <w:pStyle w:val="Tpico2"/>
        <w:widowControl w:val="0"/>
        <w:numPr>
          <w:ilvl w:val="0"/>
          <w:numId w:val="0"/>
        </w:numPr>
        <w:spacing w:before="0" w:after="0" w:line="240" w:lineRule="auto"/>
      </w:pPr>
      <w:r w:rsidRPr="000F1069">
        <w:t xml:space="preserve">Fundamentação da contratação  </w:t>
      </w:r>
    </w:p>
    <w:p w14:paraId="57C2A6AB" w14:textId="2A813B1F" w:rsidR="000F1069" w:rsidRPr="007532C6" w:rsidRDefault="00966CD8" w:rsidP="00C85F10">
      <w:pPr>
        <w:jc w:val="both"/>
        <w:rPr>
          <w:rFonts w:ascii="Arial" w:hAnsi="Arial"/>
        </w:rPr>
      </w:pPr>
      <w:r w:rsidRPr="007532C6">
        <w:rPr>
          <w:rFonts w:ascii="Arial" w:hAnsi="Arial"/>
        </w:rPr>
        <w:t>O presente documento está baseado em Estudo Técnico Preliminar disponível no processo administrativo.</w:t>
      </w:r>
    </w:p>
    <w:p w14:paraId="3439DA87" w14:textId="77777777" w:rsidR="00966CD8" w:rsidRPr="000F1069" w:rsidRDefault="00966CD8" w:rsidP="00C85F10">
      <w:pPr>
        <w:jc w:val="both"/>
        <w:rPr>
          <w:rFonts w:ascii="Arial" w:hAnsi="Arial"/>
        </w:rPr>
      </w:pPr>
    </w:p>
    <w:p w14:paraId="5C4C003E" w14:textId="514917D5" w:rsidR="000F1069" w:rsidRDefault="000F1069" w:rsidP="005A6D8F">
      <w:pPr>
        <w:pStyle w:val="Tpico2"/>
        <w:widowControl w:val="0"/>
        <w:numPr>
          <w:ilvl w:val="0"/>
          <w:numId w:val="0"/>
        </w:numPr>
        <w:spacing w:before="0" w:after="0" w:line="240" w:lineRule="auto"/>
      </w:pPr>
      <w:r w:rsidRPr="000F1069">
        <w:t>Há legislação especial que deva ser considerada na contratação?</w:t>
      </w:r>
      <w:r w:rsidR="005A6D8F">
        <w:t xml:space="preserve"> </w:t>
      </w:r>
      <w:r w:rsidRPr="007532C6">
        <w:rPr>
          <w:rFonts w:ascii="Segoe UI Symbol" w:eastAsia="MS Gothic" w:hAnsi="Segoe UI Symbol" w:cs="Segoe UI Symbol"/>
          <w:b w:val="0"/>
          <w:bCs w:val="0"/>
        </w:rPr>
        <w:t>☐</w:t>
      </w:r>
      <w:r w:rsidRPr="007532C6">
        <w:rPr>
          <w:b w:val="0"/>
          <w:bCs w:val="0"/>
        </w:rPr>
        <w:t xml:space="preserve"> Sim      </w:t>
      </w:r>
      <w:r w:rsidRPr="007532C6">
        <w:rPr>
          <w:rFonts w:ascii="Segoe UI Symbol" w:hAnsi="Segoe UI Symbol" w:cs="Segoe UI Symbol"/>
          <w:b w:val="0"/>
          <w:bCs w:val="0"/>
        </w:rPr>
        <w:t>☒</w:t>
      </w:r>
      <w:r w:rsidRPr="007532C6">
        <w:rPr>
          <w:b w:val="0"/>
          <w:bCs w:val="0"/>
        </w:rPr>
        <w:t xml:space="preserve"> Não</w:t>
      </w:r>
      <w:r w:rsidRPr="000F1069">
        <w:t xml:space="preserve"> </w:t>
      </w:r>
    </w:p>
    <w:p w14:paraId="24F6F4DE" w14:textId="77777777" w:rsidR="000F1069" w:rsidRPr="000F1069" w:rsidRDefault="000F1069" w:rsidP="00C85F10">
      <w:pPr>
        <w:jc w:val="both"/>
        <w:rPr>
          <w:rFonts w:ascii="Arial" w:hAnsi="Arial"/>
        </w:rPr>
      </w:pPr>
    </w:p>
    <w:p w14:paraId="52AD8CFA" w14:textId="4069E93B" w:rsidR="000F1069" w:rsidRPr="000F1069" w:rsidRDefault="000F1069" w:rsidP="005A6D8F">
      <w:pPr>
        <w:pStyle w:val="Tpico3"/>
        <w:widowControl w:val="0"/>
        <w:numPr>
          <w:ilvl w:val="0"/>
          <w:numId w:val="0"/>
        </w:numPr>
        <w:spacing w:before="0" w:after="0" w:line="240" w:lineRule="auto"/>
      </w:pPr>
      <w:r w:rsidRPr="000F1069">
        <w:t>Qual é a legislação especial?</w:t>
      </w:r>
      <w:r w:rsidRPr="000F1069">
        <w:rPr>
          <w:b w:val="0"/>
          <w:bCs w:val="0"/>
        </w:rPr>
        <w:t xml:space="preserve"> </w:t>
      </w:r>
      <w:bookmarkStart w:id="49" w:name="_Hlk115703830"/>
      <w:r w:rsidRPr="000F1069">
        <w:rPr>
          <w:b w:val="0"/>
          <w:bCs w:val="0"/>
          <w:color w:val="385623"/>
        </w:rPr>
        <w:t>#NESP</w:t>
      </w:r>
      <w:bookmarkEnd w:id="49"/>
      <w:r w:rsidR="005A6D8F">
        <w:rPr>
          <w:b w:val="0"/>
          <w:bCs w:val="0"/>
        </w:rPr>
        <w:t xml:space="preserve">: </w:t>
      </w:r>
      <w:r w:rsidRPr="007532C6">
        <w:rPr>
          <w:b w:val="0"/>
          <w:bCs w:val="0"/>
          <w:color w:val="000000"/>
        </w:rPr>
        <w:t>Não se aplica</w:t>
      </w:r>
    </w:p>
    <w:p w14:paraId="67063AAB" w14:textId="77777777" w:rsidR="000F1069" w:rsidRPr="000F1069" w:rsidRDefault="000F1069" w:rsidP="007532C6">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05A8E1" w14:textId="77777777" w:rsidR="000F1069" w:rsidRPr="000F1069" w:rsidRDefault="000F1069" w:rsidP="007532C6">
      <w:pPr>
        <w:pStyle w:val="Tpico2"/>
        <w:widowControl w:val="0"/>
        <w:numPr>
          <w:ilvl w:val="0"/>
          <w:numId w:val="0"/>
        </w:numPr>
        <w:spacing w:before="0" w:after="0" w:line="240" w:lineRule="auto"/>
      </w:pPr>
      <w:bookmarkStart w:id="50" w:name="_Hlk114844323"/>
      <w:r w:rsidRPr="000F1069">
        <w:t xml:space="preserve">Justificativa da contratação </w:t>
      </w:r>
      <w:bookmarkEnd w:id="50"/>
      <w:r w:rsidRPr="000F1069">
        <w:t xml:space="preserve"> </w:t>
      </w:r>
    </w:p>
    <w:p w14:paraId="2AC4E7E7" w14:textId="77777777" w:rsidR="000B54BB" w:rsidRPr="000B54BB" w:rsidRDefault="000B54BB" w:rsidP="000B54BB">
      <w:pPr>
        <w:jc w:val="both"/>
        <w:rPr>
          <w:rFonts w:ascii="Arial" w:hAnsi="Arial"/>
        </w:rPr>
      </w:pPr>
      <w:r w:rsidRPr="000B54BB">
        <w:rPr>
          <w:rFonts w:ascii="Arial" w:hAnsi="Arial"/>
        </w:rPr>
        <w:t>Atualmente, o Município de Sertãozinho possui uma quantidade razoável de próprios públicos municipais que necessitam de constante manutenção e eventuais serviços nos mesmos.</w:t>
      </w:r>
    </w:p>
    <w:p w14:paraId="0345C773" w14:textId="5F014469" w:rsidR="00B93E75" w:rsidRDefault="000B54BB" w:rsidP="000B54BB">
      <w:pPr>
        <w:jc w:val="both"/>
        <w:rPr>
          <w:rFonts w:ascii="Arial" w:hAnsi="Arial"/>
        </w:rPr>
      </w:pPr>
      <w:r w:rsidRPr="000B54BB">
        <w:rPr>
          <w:rFonts w:ascii="Arial" w:hAnsi="Arial"/>
        </w:rPr>
        <w:t>Já há alguns anos existe a proposta de contratação de empresa de engenharia para realização de reparos e pequenas reformas nos próprios públicos municipais. Não obstante isso, o Município ainda dispõe de alguns servidores públicos municipais que desempenham atividade inerente ao complemento da aludida manutenção, ou seja, há necessidade de aquisição de material de construção para que os servidores também executem serviços essenciais nos próprios públicos municipais.</w:t>
      </w:r>
    </w:p>
    <w:p w14:paraId="772CCB79" w14:textId="77777777" w:rsidR="000B54BB" w:rsidRDefault="000B54BB" w:rsidP="000B54BB">
      <w:pPr>
        <w:jc w:val="both"/>
        <w:rPr>
          <w:rFonts w:ascii="Arial" w:hAnsi="Arial"/>
        </w:rPr>
      </w:pPr>
    </w:p>
    <w:p w14:paraId="752CBC1E" w14:textId="77777777" w:rsidR="000F1069" w:rsidRPr="000F1069" w:rsidRDefault="000F1069" w:rsidP="007532C6">
      <w:pPr>
        <w:jc w:val="both"/>
        <w:rPr>
          <w:rFonts w:ascii="Arial" w:hAnsi="Arial"/>
        </w:rPr>
        <w:sectPr w:rsidR="000F1069" w:rsidRPr="000F1069" w:rsidSect="000F1069">
          <w:type w:val="continuous"/>
          <w:pgSz w:w="11906" w:h="16838"/>
          <w:pgMar w:top="1418" w:right="1134" w:bottom="1134" w:left="1418" w:header="113" w:footer="454" w:gutter="0"/>
          <w:cols w:space="720"/>
          <w:docGrid w:linePitch="100"/>
        </w:sectPr>
      </w:pPr>
    </w:p>
    <w:p w14:paraId="5039B8D1" w14:textId="77777777" w:rsidR="000F1069" w:rsidRPr="000F1069" w:rsidRDefault="000F1069" w:rsidP="007532C6">
      <w:pPr>
        <w:pStyle w:val="Tpico2"/>
        <w:widowControl w:val="0"/>
        <w:numPr>
          <w:ilvl w:val="0"/>
          <w:numId w:val="0"/>
        </w:numPr>
        <w:spacing w:before="0" w:after="0" w:line="240" w:lineRule="auto"/>
        <w:rPr>
          <w:iCs w:val="0"/>
          <w:color w:val="000000"/>
        </w:rPr>
      </w:pPr>
      <w:r w:rsidRPr="000F1069">
        <w:t xml:space="preserve">Requisitos da contratação  </w:t>
      </w:r>
    </w:p>
    <w:p w14:paraId="62BBD961"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A aquisição de material para construção deve atender o mínimo de:</w:t>
      </w:r>
    </w:p>
    <w:p w14:paraId="5B8F4F3B"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HABILITAÇÃO JURÍDICA </w:t>
      </w:r>
    </w:p>
    <w:p w14:paraId="23DF60FA"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lastRenderedPageBreak/>
        <w:t xml:space="preserve">a) Registro empresarial na Junta Comercial, no caso de empresário individual ou Empresa Individual de Responsabilidade Limitada - EIRELI; </w:t>
      </w:r>
    </w:p>
    <w:p w14:paraId="4B9828CB"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b) Ato constitutivo, estatuto ou contrato social atualizado e registrado na Junta Comercial, em se tratando de sociedade empresária ou cooperativa, devendo o estatuto, no caso das cooperativas, estar adequado à Lei Federal nº 12.690/2012; </w:t>
      </w:r>
    </w:p>
    <w:p w14:paraId="2761C2A6"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c) Documentos de eleição ou designação dos atuais administradores, tratando-se de sociedades empresárias ou cooperativas; </w:t>
      </w:r>
    </w:p>
    <w:p w14:paraId="6C75180B"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d) Ato constitutivo atualizado e registrado no Registro Civil de Pessoas Jurídicas, tratando-se de sociedade não empresária, acompanhado de prova da diretoria em exercício; </w:t>
      </w:r>
    </w:p>
    <w:p w14:paraId="6328519C"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e) Decreto de autorização, tratando-se de sociedade empresária estrangeira em funcionamento no País, e ato de registro ou autorização para funcionamento expedido pelo órgão competente, quando a atividade assim o exigir; </w:t>
      </w:r>
    </w:p>
    <w:p w14:paraId="1CCFB201"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f) Registro perante a entidade estadual da Organização das Cooperativas Brasileiras, em se tratando de sociedade cooperativa. </w:t>
      </w:r>
    </w:p>
    <w:p w14:paraId="66EC8C27"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REGULARIDADE FISCAL E TRABALHISTA</w:t>
      </w:r>
    </w:p>
    <w:p w14:paraId="1BC9B26D"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a) Prova de inscrição no Cadastro Nacional de Pessoas Jurídicas, do Ministério da Fazenda (CNPJ); </w:t>
      </w:r>
    </w:p>
    <w:p w14:paraId="23CEB58C"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b) Prova de inscrição no Cadastro de Contribuintes Estadual, relativo à sede ou domicilio da licitante, pertinente ao seu ramo de atividade e compatível com o objeto do certame;</w:t>
      </w:r>
    </w:p>
    <w:p w14:paraId="4C178D4E"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c) Certificado de regularidade do Fundo de Garantia por Tempo de Serviço (CRF - FGTS); </w:t>
      </w:r>
    </w:p>
    <w:p w14:paraId="3E94D42F"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d) Certidão negativa, ou positiva com efeitos de negativa, de débitos trabalhistas (CNDT);</w:t>
      </w:r>
    </w:p>
    <w:p w14:paraId="6E9CE9A9"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e) Certidão negativa, ou positiva com efeitos de negativa, de Débitos relativos a Créditos Tributários Federais e à Dívida Ativa da União;</w:t>
      </w:r>
    </w:p>
    <w:p w14:paraId="14BCE964"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f) Certidões de regularidade de débitos tributários com a Fazenda Estadual (relativa aos tributos incidentes sobre o objeto desta licitação) e Fazenda Municipal (mobiliária). </w:t>
      </w:r>
    </w:p>
    <w:p w14:paraId="2E525182"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QUALIFICAÇÃO ECONÔMICO-FINANCEIRA </w:t>
      </w:r>
    </w:p>
    <w:p w14:paraId="270DBA33"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a) Certidão negativa de falência, recuperação judicial ou extrajudicial, expedida pelo distribuidor da sede da pessoa jurídica ou do domicílio do empresário individual;</w:t>
      </w:r>
    </w:p>
    <w:p w14:paraId="54AD056D"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 xml:space="preserve">a.1). Se a licitante for cooperativa ou sociedade não empresária, a certidão mencionada na alínea “a” deverá ser substituída por certidão negativa de ações de insolvência civil. </w:t>
      </w:r>
    </w:p>
    <w:p w14:paraId="0CB60AB5" w14:textId="77777777" w:rsidR="000B54BB" w:rsidRPr="000B54BB" w:rsidRDefault="000B54BB" w:rsidP="000B54BB">
      <w:pPr>
        <w:pStyle w:val="Quebras"/>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a.2). Caso o licitante esteja em recuperação judicial ou extrajudicial, deverá ser comprovado o acolhimento do plano de recuperação judicial ou a homologação do plano de recuperação extrajudicial, conforme o caso.</w:t>
      </w:r>
    </w:p>
    <w:p w14:paraId="45066AE0" w14:textId="77777777" w:rsidR="000B54BB" w:rsidRDefault="000B54BB" w:rsidP="000B54BB">
      <w:pPr>
        <w:pStyle w:val="Quebras"/>
        <w:widowControl w:val="0"/>
        <w:rPr>
          <w:rFonts w:eastAsia="SimSun"/>
          <w:i w:val="0"/>
          <w:iCs w:val="0"/>
          <w:color w:val="000000"/>
          <w:kern w:val="3"/>
          <w:sz w:val="24"/>
          <w:szCs w:val="24"/>
          <w:lang w:eastAsia="zh-CN" w:bidi="hi-IN"/>
        </w:rPr>
      </w:pPr>
      <w:r w:rsidRPr="000B54BB">
        <w:rPr>
          <w:rFonts w:eastAsia="SimSun"/>
          <w:i w:val="0"/>
          <w:iCs w:val="0"/>
          <w:color w:val="000000"/>
          <w:kern w:val="3"/>
          <w:sz w:val="24"/>
          <w:szCs w:val="24"/>
          <w:lang w:eastAsia="zh-CN" w:bidi="hi-IN"/>
        </w:rPr>
        <w:t>A(s) empresa(s) contratada(s) deverá(</w:t>
      </w:r>
      <w:proofErr w:type="spellStart"/>
      <w:r w:rsidRPr="000B54BB">
        <w:rPr>
          <w:rFonts w:eastAsia="SimSun"/>
          <w:i w:val="0"/>
          <w:iCs w:val="0"/>
          <w:color w:val="000000"/>
          <w:kern w:val="3"/>
          <w:sz w:val="24"/>
          <w:szCs w:val="24"/>
          <w:lang w:eastAsia="zh-CN" w:bidi="hi-IN"/>
        </w:rPr>
        <w:t>ão</w:t>
      </w:r>
      <w:proofErr w:type="spellEnd"/>
      <w:r w:rsidRPr="000B54BB">
        <w:rPr>
          <w:rFonts w:eastAsia="SimSun"/>
          <w:i w:val="0"/>
          <w:iCs w:val="0"/>
          <w:color w:val="000000"/>
          <w:kern w:val="3"/>
          <w:sz w:val="24"/>
          <w:szCs w:val="24"/>
          <w:lang w:eastAsia="zh-CN" w:bidi="hi-IN"/>
        </w:rPr>
        <w:t xml:space="preserve">) ainda, atender todas as normas previstas nas descrições dos itens a serem adquiridos. </w:t>
      </w:r>
    </w:p>
    <w:p w14:paraId="6D7328D6" w14:textId="0D2AFBB1" w:rsidR="000F1069" w:rsidRPr="000F1069" w:rsidRDefault="000F1069" w:rsidP="000B54BB">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F27B85" w14:textId="77777777" w:rsidR="000F1069" w:rsidRPr="000F1069" w:rsidRDefault="000F1069" w:rsidP="007532C6">
      <w:pPr>
        <w:pStyle w:val="Tpico2"/>
        <w:widowControl w:val="0"/>
        <w:numPr>
          <w:ilvl w:val="0"/>
          <w:numId w:val="0"/>
        </w:numPr>
        <w:spacing w:before="0" w:after="0" w:line="240" w:lineRule="auto"/>
        <w:rPr>
          <w:color w:val="000000"/>
        </w:rPr>
      </w:pPr>
      <w:r w:rsidRPr="000F1069">
        <w:t xml:space="preserve">Análise dos riscos da contratação  </w:t>
      </w:r>
    </w:p>
    <w:p w14:paraId="175A85C8"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kern w:val="0"/>
          <w:lang w:eastAsia="pt-BR" w:bidi="ar-SA"/>
        </w:rPr>
        <w:t>Por se tratar de uma aquisição de materiais sem grande complexidade, os riscos são mais restritos.</w:t>
      </w:r>
    </w:p>
    <w:p w14:paraId="06CB0753"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kern w:val="0"/>
          <w:lang w:eastAsia="pt-BR" w:bidi="ar-SA"/>
        </w:rPr>
        <w:t xml:space="preserve"> </w:t>
      </w:r>
    </w:p>
    <w:p w14:paraId="35E4C170"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b/>
          <w:bCs/>
          <w:kern w:val="0"/>
          <w:lang w:eastAsia="pt-BR" w:bidi="ar-SA"/>
        </w:rPr>
        <w:t>Especificação dos materiais</w:t>
      </w:r>
      <w:r w:rsidRPr="000B54BB">
        <w:rPr>
          <w:rFonts w:ascii="Arial" w:eastAsia="Times New Roman" w:hAnsi="Arial"/>
          <w:kern w:val="0"/>
          <w:lang w:eastAsia="pt-BR" w:bidi="ar-SA"/>
        </w:rPr>
        <w:t xml:space="preserve"> – verificar se as especificações dos materiais a serem adquiridos são claras, precisas e adequadas às necessidades da Administração. Especificações vagas ou inadequadas podem resultar na aquisição de materiais inadequados, causando prejuízos e atrasos nos serviços que serão executados.</w:t>
      </w:r>
    </w:p>
    <w:p w14:paraId="23DDA7B4" w14:textId="77777777" w:rsidR="000B54BB" w:rsidRPr="000B54BB" w:rsidRDefault="000B54BB" w:rsidP="000B54BB">
      <w:pPr>
        <w:autoSpaceDN/>
        <w:jc w:val="both"/>
        <w:textAlignment w:val="auto"/>
        <w:rPr>
          <w:rFonts w:ascii="Arial" w:eastAsia="Times New Roman" w:hAnsi="Arial"/>
          <w:kern w:val="0"/>
          <w:lang w:eastAsia="pt-BR" w:bidi="ar-SA"/>
        </w:rPr>
      </w:pPr>
    </w:p>
    <w:p w14:paraId="097758D8"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b/>
          <w:bCs/>
          <w:kern w:val="0"/>
          <w:lang w:eastAsia="pt-BR" w:bidi="ar-SA"/>
        </w:rPr>
        <w:t>Garantias e qualidade dos materiais</w:t>
      </w:r>
      <w:r w:rsidRPr="000B54BB">
        <w:rPr>
          <w:rFonts w:ascii="Arial" w:eastAsia="Times New Roman" w:hAnsi="Arial"/>
          <w:kern w:val="0"/>
          <w:lang w:eastAsia="pt-BR" w:bidi="ar-SA"/>
        </w:rPr>
        <w:t xml:space="preserve"> – verificar se os fornecedores oferecem garantias adequadas para os materiais fornecidos e se estes atendem aos padrões de qualidade exigidos no presente termo de referência. Materiais de baixa qualidade podem comprometer a segurança e durabilidade dos serviços.</w:t>
      </w:r>
    </w:p>
    <w:p w14:paraId="5E9CD0C1" w14:textId="77777777" w:rsidR="000B54BB" w:rsidRPr="000B54BB" w:rsidRDefault="000B54BB" w:rsidP="000B54BB">
      <w:pPr>
        <w:shd w:val="clear" w:color="auto" w:fill="FFFFFF"/>
        <w:autoSpaceDN/>
        <w:jc w:val="both"/>
        <w:textAlignment w:val="auto"/>
        <w:rPr>
          <w:rFonts w:ascii="Arial" w:eastAsia="Times New Roman" w:hAnsi="Arial"/>
          <w:kern w:val="0"/>
          <w:lang w:eastAsia="pt-BR" w:bidi="ar-SA"/>
        </w:rPr>
      </w:pPr>
      <w:r w:rsidRPr="000B54BB">
        <w:rPr>
          <w:rFonts w:ascii="Arial" w:eastAsia="Times New Roman" w:hAnsi="Arial"/>
          <w:b/>
          <w:bCs/>
          <w:kern w:val="0"/>
          <w:lang w:eastAsia="pt-BR" w:bidi="ar-SA"/>
        </w:rPr>
        <w:lastRenderedPageBreak/>
        <w:t>Como forma de mitigação dos riscos na presente contratação, é importante:</w:t>
      </w:r>
    </w:p>
    <w:p w14:paraId="41017593"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kern w:val="0"/>
          <w:lang w:eastAsia="pt-BR" w:bidi="ar-SA"/>
        </w:rPr>
        <w:t>Monitoramento e controle – O controle de acompanhamento do cumprimento dos prazos de entrega, a qualidade dos materiais fornecidos e o desempenho dos fornecedores. Isso permitirá identificar rapidamente qualquer desvio em relação ao estabelecido no contrato e tomar medidas corretivas imediatas.</w:t>
      </w:r>
    </w:p>
    <w:p w14:paraId="70084CBC" w14:textId="77777777" w:rsidR="000B54BB" w:rsidRPr="000B54BB" w:rsidRDefault="000B54BB" w:rsidP="000B54BB">
      <w:pPr>
        <w:autoSpaceDN/>
        <w:jc w:val="both"/>
        <w:textAlignment w:val="auto"/>
        <w:rPr>
          <w:rFonts w:ascii="Arial" w:eastAsia="Times New Roman" w:hAnsi="Arial"/>
          <w:kern w:val="0"/>
          <w:lang w:eastAsia="pt-BR" w:bidi="ar-SA"/>
        </w:rPr>
      </w:pPr>
    </w:p>
    <w:p w14:paraId="0974BB51"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kern w:val="0"/>
          <w:lang w:eastAsia="pt-BR" w:bidi="ar-SA"/>
        </w:rPr>
        <w:t>Reserva de contingência – Estabelecer uma reserva de contingência para lidar com eventuais imprevistos, como atrasos na entrega dos materiais ou problemas de qualidade. Isso garantirá que haja recursos disponíveis para mitigar os impactos desses riscos sem comprometer o cronograma ou a qualidade dos serviços a serem realizados.</w:t>
      </w:r>
    </w:p>
    <w:p w14:paraId="3EDC0638" w14:textId="77777777" w:rsidR="000F1069" w:rsidRPr="00B9521A" w:rsidRDefault="000F1069" w:rsidP="002A1A23">
      <w:pPr>
        <w:pStyle w:val="Quebras"/>
        <w:widowControl w:val="0"/>
        <w:rPr>
          <w:color w:val="auto"/>
          <w:sz w:val="24"/>
          <w:szCs w:val="24"/>
        </w:rPr>
        <w:sectPr w:rsidR="000F1069" w:rsidRPr="00B9521A" w:rsidSect="000F1069">
          <w:type w:val="continuous"/>
          <w:pgSz w:w="11906" w:h="16838"/>
          <w:pgMar w:top="1418" w:right="1134" w:bottom="1134" w:left="1418" w:header="113" w:footer="454" w:gutter="0"/>
          <w:cols w:space="720"/>
          <w:docGrid w:linePitch="100"/>
        </w:sectPr>
      </w:pPr>
      <w:r w:rsidRPr="00B9521A">
        <w:rPr>
          <w:color w:val="auto"/>
          <w:sz w:val="24"/>
          <w:szCs w:val="24"/>
        </w:rPr>
        <w:t xml:space="preserve">     </w:t>
      </w:r>
    </w:p>
    <w:p w14:paraId="31A581C2" w14:textId="7870DBE7" w:rsidR="0084484F" w:rsidRPr="00334296" w:rsidRDefault="000F1069" w:rsidP="000B54BB">
      <w:pPr>
        <w:pStyle w:val="Tpico3"/>
        <w:widowControl w:val="0"/>
        <w:numPr>
          <w:ilvl w:val="0"/>
          <w:numId w:val="0"/>
        </w:numPr>
        <w:spacing w:before="0" w:after="0" w:line="240" w:lineRule="auto"/>
      </w:pPr>
      <w:r w:rsidRPr="00334296">
        <w:t xml:space="preserve">Haverá necessidade de matriz de alocação de riscos no contrato? </w:t>
      </w:r>
      <w:r w:rsidR="0084484F" w:rsidRPr="000B54BB">
        <w:rPr>
          <w:rFonts w:ascii="Segoe UI Symbol" w:eastAsia="MS Gothic" w:hAnsi="Segoe UI Symbol" w:cs="Segoe UI Symbol"/>
          <w:b w:val="0"/>
          <w:bCs w:val="0"/>
        </w:rPr>
        <w:t>☒</w:t>
      </w:r>
      <w:r w:rsidR="0084484F" w:rsidRPr="000B54BB">
        <w:rPr>
          <w:b w:val="0"/>
          <w:bCs w:val="0"/>
        </w:rPr>
        <w:t xml:space="preserve"> Sim      </w:t>
      </w:r>
      <w:r w:rsidR="0084484F" w:rsidRPr="000B54BB">
        <w:rPr>
          <w:rFonts w:ascii="Segoe UI Symbol" w:eastAsia="MS Gothic" w:hAnsi="Segoe UI Symbol" w:cs="Segoe UI Symbol"/>
          <w:b w:val="0"/>
          <w:bCs w:val="0"/>
        </w:rPr>
        <w:t>☐</w:t>
      </w:r>
      <w:r w:rsidR="0084484F" w:rsidRPr="000B54BB">
        <w:rPr>
          <w:b w:val="0"/>
          <w:bCs w:val="0"/>
        </w:rPr>
        <w:t xml:space="preserve"> Não</w:t>
      </w:r>
    </w:p>
    <w:p w14:paraId="48478D16" w14:textId="77777777" w:rsidR="002A1A23" w:rsidRDefault="002A1A23" w:rsidP="002A1A23">
      <w:pPr>
        <w:rPr>
          <w:rFonts w:ascii="Arial" w:eastAsia="Times New Roman" w:hAnsi="Arial"/>
          <w:b/>
          <w:bCs/>
          <w:iCs/>
          <w:kern w:val="0"/>
          <w:lang w:eastAsia="pt-BR" w:bidi="ar-SA"/>
        </w:rPr>
      </w:pPr>
    </w:p>
    <w:p w14:paraId="4808E51C" w14:textId="0FC4F3D5" w:rsidR="00966CD8" w:rsidRPr="00966CD8" w:rsidRDefault="00966CD8" w:rsidP="002A1A23">
      <w:pPr>
        <w:rPr>
          <w:rFonts w:ascii="Arial" w:hAnsi="Arial"/>
        </w:rPr>
      </w:pPr>
      <w:r w:rsidRPr="00966CD8">
        <w:rPr>
          <w:rFonts w:ascii="Arial" w:eastAsia="Times New Roman" w:hAnsi="Arial"/>
          <w:b/>
          <w:bCs/>
          <w:iCs/>
          <w:kern w:val="0"/>
          <w:lang w:eastAsia="pt-BR" w:bidi="ar-SA"/>
        </w:rPr>
        <w:t>A seleção será restrita a produtos pré-qualificados?</w:t>
      </w:r>
      <w:r w:rsidRPr="00966CD8">
        <w:rPr>
          <w:rFonts w:ascii="Arial" w:eastAsia="Times New Roman" w:hAnsi="Arial"/>
          <w:iCs/>
          <w:kern w:val="0"/>
          <w:lang w:eastAsia="pt-BR" w:bidi="ar-SA"/>
        </w:rPr>
        <w:t xml:space="preserve"> </w:t>
      </w:r>
      <w:r w:rsidRPr="00966CD8">
        <w:rPr>
          <w:rFonts w:ascii="Segoe UI Symbol" w:eastAsia="MS Gothic" w:hAnsi="Segoe UI Symbol" w:cs="Segoe UI Symbol"/>
        </w:rPr>
        <w:t>☐</w:t>
      </w:r>
      <w:r w:rsidRPr="00966CD8">
        <w:rPr>
          <w:rFonts w:ascii="Arial" w:hAnsi="Arial"/>
        </w:rPr>
        <w:t xml:space="preserve"> Sim      </w:t>
      </w:r>
      <w:r w:rsidR="00EF01BF" w:rsidRPr="000B54BB">
        <w:rPr>
          <w:rFonts w:ascii="Segoe UI Symbol" w:eastAsia="MS Gothic" w:hAnsi="Segoe UI Symbol" w:cs="Segoe UI Symbol"/>
        </w:rPr>
        <w:t>☒</w:t>
      </w:r>
      <w:r w:rsidRPr="00966CD8">
        <w:rPr>
          <w:rFonts w:ascii="Arial" w:hAnsi="Arial"/>
        </w:rPr>
        <w:t xml:space="preserve"> Não </w:t>
      </w:r>
    </w:p>
    <w:p w14:paraId="53E4FF51" w14:textId="184A4ED9" w:rsidR="00966CD8" w:rsidRPr="000F1069" w:rsidRDefault="00966CD8" w:rsidP="002A1A23">
      <w:pPr>
        <w:ind w:right="282"/>
        <w:rPr>
          <w:rFonts w:ascii="Arial" w:hAnsi="Arial"/>
        </w:rPr>
      </w:pPr>
      <w:r w:rsidRPr="00966CD8">
        <w:rPr>
          <w:rFonts w:ascii="Arial" w:eastAsia="Times New Roman" w:hAnsi="Arial"/>
          <w:b/>
          <w:bCs/>
          <w:iCs/>
          <w:kern w:val="0"/>
          <w:lang w:eastAsia="pt-BR" w:bidi="ar-SA"/>
        </w:rPr>
        <w:t xml:space="preserve"> </w:t>
      </w:r>
    </w:p>
    <w:p w14:paraId="22590D7B" w14:textId="2D9CD255" w:rsidR="000F1069" w:rsidRDefault="000F1069" w:rsidP="002A1A23">
      <w:pPr>
        <w:pStyle w:val="Tpico3"/>
        <w:widowControl w:val="0"/>
        <w:numPr>
          <w:ilvl w:val="0"/>
          <w:numId w:val="0"/>
        </w:numPr>
        <w:spacing w:before="0" w:after="0" w:line="240" w:lineRule="auto"/>
        <w:ind w:right="284"/>
      </w:pPr>
      <w:r w:rsidRPr="000F1069">
        <w:t>Quais os processos de pré-qualificação?</w:t>
      </w:r>
      <w:r w:rsidR="00966CD8">
        <w:t xml:space="preserve"> </w:t>
      </w:r>
      <w:r w:rsidR="00966CD8" w:rsidRPr="00966CD8">
        <w:rPr>
          <w:b w:val="0"/>
          <w:bCs w:val="0"/>
        </w:rPr>
        <w:t>Não se aplica.</w:t>
      </w:r>
    </w:p>
    <w:p w14:paraId="166D9638" w14:textId="77777777" w:rsidR="000F1069" w:rsidRPr="000F1069" w:rsidRDefault="000F1069" w:rsidP="002A1A23">
      <w:pPr>
        <w:ind w:right="284"/>
        <w:jc w:val="both"/>
        <w:rPr>
          <w:rFonts w:ascii="Arial" w:hAnsi="Arial"/>
        </w:rPr>
      </w:pPr>
    </w:p>
    <w:p w14:paraId="06AA9152" w14:textId="1CB1355D" w:rsidR="005A6D8F" w:rsidRDefault="005A6D8F" w:rsidP="002A1A23">
      <w:pPr>
        <w:pStyle w:val="Tpico3"/>
        <w:widowControl w:val="0"/>
        <w:numPr>
          <w:ilvl w:val="0"/>
          <w:numId w:val="0"/>
        </w:numPr>
        <w:spacing w:before="0" w:after="0" w:line="240" w:lineRule="auto"/>
      </w:pPr>
      <w:r w:rsidRPr="000F1069">
        <w:t xml:space="preserve">O objeto é um produto com julgamento pelo ciclo de vida?  </w:t>
      </w:r>
      <w:r w:rsidRPr="005A6D8F">
        <w:rPr>
          <w:rFonts w:ascii="Segoe UI Symbol" w:eastAsia="MS Gothic" w:hAnsi="Segoe UI Symbol" w:cs="Segoe UI Symbol"/>
          <w:b w:val="0"/>
          <w:bCs w:val="0"/>
        </w:rPr>
        <w:t>☐</w:t>
      </w:r>
      <w:r w:rsidRPr="005A6D8F">
        <w:rPr>
          <w:b w:val="0"/>
          <w:bCs w:val="0"/>
        </w:rPr>
        <w:t xml:space="preserve"> Sim      </w:t>
      </w:r>
      <w:r w:rsidRPr="005A6D8F">
        <w:rPr>
          <w:rFonts w:ascii="Segoe UI Symbol" w:hAnsi="Segoe UI Symbol" w:cs="Segoe UI Symbol"/>
          <w:b w:val="0"/>
          <w:bCs w:val="0"/>
        </w:rPr>
        <w:t>☒</w:t>
      </w:r>
      <w:r w:rsidRPr="005A6D8F">
        <w:rPr>
          <w:b w:val="0"/>
          <w:bCs w:val="0"/>
        </w:rPr>
        <w:t xml:space="preserve"> Não</w:t>
      </w:r>
    </w:p>
    <w:p w14:paraId="0230132E" w14:textId="77777777" w:rsidR="005A6D8F" w:rsidRDefault="005A6D8F" w:rsidP="002A1A23">
      <w:pPr>
        <w:pStyle w:val="Tpico3"/>
        <w:widowControl w:val="0"/>
        <w:numPr>
          <w:ilvl w:val="0"/>
          <w:numId w:val="0"/>
        </w:numPr>
        <w:spacing w:before="0" w:after="0" w:line="240" w:lineRule="auto"/>
      </w:pPr>
    </w:p>
    <w:p w14:paraId="41765DE7" w14:textId="555901C8" w:rsidR="000F1069" w:rsidRDefault="000F1069" w:rsidP="002A1A23">
      <w:pPr>
        <w:pStyle w:val="Tpico3"/>
        <w:widowControl w:val="0"/>
        <w:numPr>
          <w:ilvl w:val="0"/>
          <w:numId w:val="0"/>
        </w:numPr>
        <w:spacing w:before="0" w:after="0" w:line="240" w:lineRule="auto"/>
        <w:rPr>
          <w:b w:val="0"/>
          <w:bCs w:val="0"/>
        </w:rPr>
      </w:pPr>
      <w:r w:rsidRPr="000F1069">
        <w:t>Quais as regras para julgamento pelo ciclo de vida?</w:t>
      </w:r>
      <w:r w:rsidRPr="000F1069">
        <w:rPr>
          <w:b w:val="0"/>
          <w:bCs w:val="0"/>
        </w:rPr>
        <w:t xml:space="preserve">  </w:t>
      </w:r>
      <w:r w:rsidR="00966CD8">
        <w:rPr>
          <w:b w:val="0"/>
          <w:bCs w:val="0"/>
        </w:rPr>
        <w:t>Não se aplica.</w:t>
      </w:r>
    </w:p>
    <w:p w14:paraId="3ECD9710" w14:textId="352E04AE" w:rsidR="000F1069" w:rsidRPr="000F1069" w:rsidRDefault="000F1069" w:rsidP="002A1A23">
      <w:pPr>
        <w:pStyle w:val="Tpico3"/>
        <w:widowControl w:val="0"/>
        <w:numPr>
          <w:ilvl w:val="0"/>
          <w:numId w:val="0"/>
        </w:numPr>
        <w:spacing w:before="0" w:after="0" w:line="240" w:lineRule="auto"/>
        <w:sectPr w:rsidR="000F1069" w:rsidRPr="000F1069" w:rsidSect="000F1069">
          <w:type w:val="continuous"/>
          <w:pgSz w:w="11906" w:h="16838"/>
          <w:pgMar w:top="1418" w:right="1134" w:bottom="1134" w:left="1418" w:header="113" w:footer="454" w:gutter="0"/>
          <w:cols w:space="720"/>
          <w:docGrid w:linePitch="100"/>
        </w:sectPr>
      </w:pPr>
      <w:r w:rsidRPr="000F1069">
        <w:rPr>
          <w:b w:val="0"/>
          <w:bCs w:val="0"/>
        </w:rPr>
        <w:t xml:space="preserve"> </w:t>
      </w:r>
    </w:p>
    <w:p w14:paraId="70290AB0" w14:textId="77777777" w:rsidR="000F1069" w:rsidRPr="000F1069" w:rsidRDefault="000F1069" w:rsidP="002A1A23">
      <w:pPr>
        <w:pStyle w:val="Tpico2"/>
        <w:widowControl w:val="0"/>
        <w:numPr>
          <w:ilvl w:val="0"/>
          <w:numId w:val="0"/>
        </w:numPr>
        <w:spacing w:before="0" w:after="0" w:line="240" w:lineRule="auto"/>
        <w:rPr>
          <w:rFonts w:eastAsia="MS Gothic"/>
        </w:rPr>
      </w:pPr>
      <w:r w:rsidRPr="000F1069">
        <w:t>O objeto possui critérios de inovação e/ou desenvolvimento nacional sustentável?</w:t>
      </w:r>
    </w:p>
    <w:p w14:paraId="718C05E2" w14:textId="77777777" w:rsidR="000F1069" w:rsidRPr="000F1069" w:rsidRDefault="000F1069" w:rsidP="002A1A23">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1A801A08" w14:textId="77777777" w:rsidR="000F1069" w:rsidRDefault="000F1069" w:rsidP="002A1A23">
      <w:pPr>
        <w:pStyle w:val="Tpico3"/>
        <w:widowControl w:val="0"/>
        <w:numPr>
          <w:ilvl w:val="0"/>
          <w:numId w:val="0"/>
        </w:numPr>
        <w:spacing w:before="0" w:after="0" w:line="240" w:lineRule="auto"/>
      </w:pPr>
    </w:p>
    <w:p w14:paraId="5945AC40" w14:textId="52A63D0E" w:rsidR="000F1069" w:rsidRDefault="000F1069" w:rsidP="002A1A23">
      <w:pPr>
        <w:pStyle w:val="Tpico3"/>
        <w:widowControl w:val="0"/>
        <w:numPr>
          <w:ilvl w:val="0"/>
          <w:numId w:val="0"/>
        </w:numPr>
        <w:spacing w:before="0" w:after="0" w:line="240" w:lineRule="auto"/>
      </w:pPr>
      <w:r w:rsidRPr="000F1069">
        <w:t>Quais os critérios de inovação e/ou desenvolvimento?</w:t>
      </w:r>
      <w:r w:rsidRPr="000F1069">
        <w:rPr>
          <w:b w:val="0"/>
          <w:bCs w:val="0"/>
        </w:rPr>
        <w:t xml:space="preserve"> </w:t>
      </w:r>
      <w:r w:rsidRPr="00966CD8">
        <w:rPr>
          <w:b w:val="0"/>
          <w:bCs w:val="0"/>
          <w:color w:val="000000"/>
        </w:rPr>
        <w:t>Não se aplica</w:t>
      </w:r>
      <w:r w:rsidR="00966CD8">
        <w:t>.</w:t>
      </w:r>
      <w:r w:rsidRPr="000F1069">
        <w:t xml:space="preserve">  </w:t>
      </w:r>
    </w:p>
    <w:p w14:paraId="76725A33" w14:textId="1F81FFF9" w:rsidR="000F1069" w:rsidRPr="000F1069" w:rsidRDefault="000F1069" w:rsidP="002A1A23">
      <w:pPr>
        <w:pStyle w:val="Expandido"/>
        <w:widowControl w:val="0"/>
        <w:suppressAutoHyphens/>
        <w:ind w:left="0"/>
        <w:rPr>
          <w:rFonts w:ascii="Arial" w:hAnsi="Arial" w:cs="Arial"/>
          <w:sz w:val="24"/>
        </w:rPr>
        <w:sectPr w:rsidR="000F1069" w:rsidRPr="000F1069" w:rsidSect="000F1069">
          <w:type w:val="continuous"/>
          <w:pgSz w:w="11906" w:h="16838"/>
          <w:pgMar w:top="1418" w:right="1134" w:bottom="1134" w:left="1418" w:header="113" w:footer="454" w:gutter="0"/>
          <w:cols w:space="720"/>
          <w:docGrid w:linePitch="100"/>
        </w:sectPr>
      </w:pPr>
      <w:r w:rsidRPr="000F1069">
        <w:rPr>
          <w:rFonts w:ascii="Arial" w:hAnsi="Arial" w:cs="Arial"/>
          <w:sz w:val="24"/>
        </w:rPr>
        <w:t xml:space="preserve">  </w:t>
      </w:r>
    </w:p>
    <w:p w14:paraId="1BFB54A2" w14:textId="77777777" w:rsidR="000F1069" w:rsidRPr="000F1069" w:rsidRDefault="000F1069" w:rsidP="002A1A23">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13EA994E" w14:textId="60EE0750" w:rsidR="000F1069" w:rsidRPr="000F1069" w:rsidRDefault="000F1069" w:rsidP="002A1A23">
      <w:pPr>
        <w:pStyle w:val="Tpico2"/>
        <w:widowControl w:val="0"/>
        <w:numPr>
          <w:ilvl w:val="0"/>
          <w:numId w:val="0"/>
        </w:numPr>
        <w:spacing w:before="0" w:after="0" w:line="240" w:lineRule="auto"/>
        <w:ind w:right="284"/>
      </w:pPr>
      <w:r w:rsidRPr="000F1069">
        <w:t>Especificação e quantidades da solução:</w:t>
      </w:r>
      <w:bookmarkStart w:id="51" w:name="_Hlk115708684"/>
      <w:r w:rsidRPr="000F1069">
        <w:rPr>
          <w:b w:val="0"/>
          <w:bCs w:val="0"/>
          <w:color w:val="385623"/>
        </w:rPr>
        <w:t>#EQSO</w:t>
      </w:r>
      <w:bookmarkEnd w:id="51"/>
      <w:r w:rsidRPr="000F1069">
        <w:t xml:space="preserve">   </w:t>
      </w:r>
    </w:p>
    <w:p w14:paraId="507BA2E7" w14:textId="591A031D" w:rsidR="00080F4D" w:rsidRDefault="000B54BB" w:rsidP="002A1A23">
      <w:pPr>
        <w:ind w:right="284"/>
        <w:jc w:val="both"/>
        <w:rPr>
          <w:rFonts w:ascii="Arial" w:hAnsi="Arial"/>
        </w:rPr>
      </w:pPr>
      <w:r w:rsidRPr="000B54BB">
        <w:rPr>
          <w:rFonts w:ascii="Arial" w:hAnsi="Arial"/>
        </w:rPr>
        <w:t>Aquisição de material de construção.</w:t>
      </w:r>
    </w:p>
    <w:p w14:paraId="67D3923B" w14:textId="77777777" w:rsidR="000B54BB" w:rsidRDefault="000B54BB" w:rsidP="002A1A23">
      <w:pPr>
        <w:ind w:right="284"/>
        <w:jc w:val="both"/>
        <w:rPr>
          <w:rFonts w:ascii="Arial" w:hAnsi="Arial"/>
        </w:rPr>
      </w:pPr>
    </w:p>
    <w:tbl>
      <w:tblPr>
        <w:tblW w:w="9498" w:type="dxa"/>
        <w:tblInd w:w="-5" w:type="dxa"/>
        <w:tblCellMar>
          <w:left w:w="70" w:type="dxa"/>
          <w:right w:w="70" w:type="dxa"/>
        </w:tblCellMar>
        <w:tblLook w:val="04A0" w:firstRow="1" w:lastRow="0" w:firstColumn="1" w:lastColumn="0" w:noHBand="0" w:noVBand="1"/>
      </w:tblPr>
      <w:tblGrid>
        <w:gridCol w:w="6379"/>
        <w:gridCol w:w="1701"/>
        <w:gridCol w:w="1418"/>
      </w:tblGrid>
      <w:tr w:rsidR="001B4B5C" w:rsidRPr="00AF2CA6" w14:paraId="4441D236" w14:textId="77777777" w:rsidTr="001B4B5C">
        <w:trPr>
          <w:trHeight w:val="420"/>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7F6B3D" w14:textId="7F0DC562" w:rsidR="001B4B5C" w:rsidRPr="00AF2CA6" w:rsidRDefault="00DD262A" w:rsidP="00AF2CA6">
            <w:pPr>
              <w:autoSpaceDN/>
              <w:ind w:firstLine="4"/>
              <w:jc w:val="center"/>
              <w:textAlignment w:val="auto"/>
              <w:rPr>
                <w:rFonts w:ascii="Arial" w:eastAsia="Times New Roman" w:hAnsi="Arial"/>
                <w:color w:val="000000"/>
                <w:kern w:val="0"/>
                <w:lang w:eastAsia="pt-BR" w:bidi="ar-SA"/>
              </w:rPr>
            </w:pPr>
            <w:r>
              <w:rPr>
                <w:rFonts w:ascii="Arial" w:eastAsia="Times New Roman" w:hAnsi="Arial"/>
                <w:color w:val="000000"/>
                <w:kern w:val="0"/>
                <w:lang w:eastAsia="pt-BR" w:bidi="ar-SA"/>
              </w:rPr>
              <w:t>OBJETO LICITADO</w:t>
            </w:r>
          </w:p>
        </w:tc>
      </w:tr>
      <w:tr w:rsidR="000B54BB" w:rsidRPr="00AF2CA6" w14:paraId="6FE78891" w14:textId="77777777" w:rsidTr="000B54BB">
        <w:trPr>
          <w:trHeight w:val="420"/>
        </w:trPr>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C5AF83"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Cimento CP II-E-32, sacos de 50 kg</w:t>
            </w:r>
          </w:p>
        </w:tc>
        <w:tc>
          <w:tcPr>
            <w:tcW w:w="1701" w:type="dxa"/>
            <w:tcBorders>
              <w:top w:val="single" w:sz="4" w:space="0" w:color="000000"/>
              <w:left w:val="nil"/>
              <w:bottom w:val="single" w:sz="4" w:space="0" w:color="000000"/>
              <w:right w:val="single" w:sz="4" w:space="0" w:color="000000"/>
            </w:tcBorders>
            <w:shd w:val="clear" w:color="auto" w:fill="FFFFFF"/>
            <w:noWrap/>
            <w:vAlign w:val="center"/>
            <w:hideMark/>
          </w:tcPr>
          <w:p w14:paraId="63EB0AFC"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1.000,00</w:t>
            </w:r>
          </w:p>
        </w:tc>
        <w:tc>
          <w:tcPr>
            <w:tcW w:w="1418" w:type="dxa"/>
            <w:tcBorders>
              <w:top w:val="single" w:sz="4" w:space="0" w:color="000000"/>
              <w:left w:val="nil"/>
              <w:bottom w:val="single" w:sz="4" w:space="0" w:color="000000"/>
              <w:right w:val="single" w:sz="4" w:space="0" w:color="000000"/>
            </w:tcBorders>
            <w:shd w:val="clear" w:color="auto" w:fill="auto"/>
            <w:noWrap/>
            <w:vAlign w:val="center"/>
            <w:hideMark/>
          </w:tcPr>
          <w:p w14:paraId="4B114096"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Saco</w:t>
            </w:r>
          </w:p>
        </w:tc>
      </w:tr>
      <w:tr w:rsidR="000B54BB" w:rsidRPr="00AF2CA6" w14:paraId="33D4F00D" w14:textId="77777777" w:rsidTr="000B54BB">
        <w:trPr>
          <w:trHeight w:val="42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6856B1AB" w14:textId="77777777" w:rsidR="00793EEE" w:rsidRDefault="00793EEE" w:rsidP="00AF2CA6">
            <w:pPr>
              <w:autoSpaceDN/>
              <w:jc w:val="both"/>
              <w:textAlignment w:val="auto"/>
              <w:rPr>
                <w:rFonts w:ascii="Arial" w:eastAsia="Times New Roman" w:hAnsi="Arial"/>
                <w:color w:val="000000"/>
                <w:kern w:val="0"/>
                <w:lang w:eastAsia="pt-BR" w:bidi="ar-SA"/>
              </w:rPr>
            </w:pPr>
            <w:r>
              <w:rPr>
                <w:rFonts w:ascii="Arial" w:eastAsia="Times New Roman" w:hAnsi="Arial"/>
                <w:color w:val="000000"/>
                <w:kern w:val="0"/>
                <w:lang w:eastAsia="pt-BR" w:bidi="ar-SA"/>
              </w:rPr>
              <w:t>EXCLUSIVO ME/EPP</w:t>
            </w:r>
          </w:p>
          <w:p w14:paraId="4FA7792F" w14:textId="4E59DBEB" w:rsidR="00793EEE" w:rsidRDefault="00793EEE"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 xml:space="preserve"> </w:t>
            </w:r>
          </w:p>
          <w:p w14:paraId="206F06DB" w14:textId="77108411"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Cal Hidratada, sacos de 20 kg</w:t>
            </w:r>
          </w:p>
        </w:tc>
        <w:tc>
          <w:tcPr>
            <w:tcW w:w="1701" w:type="dxa"/>
            <w:tcBorders>
              <w:top w:val="nil"/>
              <w:left w:val="nil"/>
              <w:bottom w:val="single" w:sz="4" w:space="0" w:color="000000"/>
              <w:right w:val="single" w:sz="4" w:space="0" w:color="000000"/>
            </w:tcBorders>
            <w:shd w:val="clear" w:color="auto" w:fill="FFFFFF"/>
            <w:noWrap/>
            <w:vAlign w:val="center"/>
            <w:hideMark/>
          </w:tcPr>
          <w:p w14:paraId="5E66D3DA"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950,00</w:t>
            </w:r>
          </w:p>
        </w:tc>
        <w:tc>
          <w:tcPr>
            <w:tcW w:w="1418" w:type="dxa"/>
            <w:tcBorders>
              <w:top w:val="nil"/>
              <w:left w:val="nil"/>
              <w:bottom w:val="single" w:sz="4" w:space="0" w:color="000000"/>
              <w:right w:val="single" w:sz="4" w:space="0" w:color="000000"/>
            </w:tcBorders>
            <w:shd w:val="clear" w:color="auto" w:fill="auto"/>
            <w:noWrap/>
            <w:vAlign w:val="center"/>
            <w:hideMark/>
          </w:tcPr>
          <w:p w14:paraId="29DA394C"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Saco</w:t>
            </w:r>
          </w:p>
        </w:tc>
      </w:tr>
      <w:tr w:rsidR="000B54BB" w:rsidRPr="00AF2CA6" w14:paraId="1A7F97C7" w14:textId="77777777" w:rsidTr="000B54BB">
        <w:trPr>
          <w:trHeight w:val="477"/>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0B09FB97"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Argamassa de assentamento de revestimentos cerâmicos e pisos AC-III, sacos de 20 kg</w:t>
            </w:r>
          </w:p>
        </w:tc>
        <w:tc>
          <w:tcPr>
            <w:tcW w:w="1701" w:type="dxa"/>
            <w:tcBorders>
              <w:top w:val="nil"/>
              <w:left w:val="nil"/>
              <w:bottom w:val="single" w:sz="4" w:space="0" w:color="000000"/>
              <w:right w:val="single" w:sz="4" w:space="0" w:color="000000"/>
            </w:tcBorders>
            <w:shd w:val="clear" w:color="auto" w:fill="FFFFFF"/>
            <w:noWrap/>
            <w:vAlign w:val="center"/>
            <w:hideMark/>
          </w:tcPr>
          <w:p w14:paraId="190593AB"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150,00</w:t>
            </w:r>
          </w:p>
        </w:tc>
        <w:tc>
          <w:tcPr>
            <w:tcW w:w="1418" w:type="dxa"/>
            <w:tcBorders>
              <w:top w:val="nil"/>
              <w:left w:val="nil"/>
              <w:bottom w:val="single" w:sz="4" w:space="0" w:color="000000"/>
              <w:right w:val="single" w:sz="4" w:space="0" w:color="000000"/>
            </w:tcBorders>
            <w:shd w:val="clear" w:color="auto" w:fill="auto"/>
            <w:noWrap/>
            <w:vAlign w:val="center"/>
            <w:hideMark/>
          </w:tcPr>
          <w:p w14:paraId="05FEC95D"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Saco</w:t>
            </w:r>
          </w:p>
        </w:tc>
      </w:tr>
      <w:tr w:rsidR="000B54BB" w:rsidRPr="00AF2CA6" w14:paraId="5EE68D37" w14:textId="77777777" w:rsidTr="000B54BB">
        <w:trPr>
          <w:trHeight w:val="613"/>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2BEE8077"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 xml:space="preserve">Aditivo plastificante concentrado para argamassas e rebocos, referência </w:t>
            </w:r>
            <w:proofErr w:type="spellStart"/>
            <w:r w:rsidRPr="00AF2CA6">
              <w:rPr>
                <w:rFonts w:ascii="Arial" w:eastAsia="Times New Roman" w:hAnsi="Arial"/>
                <w:color w:val="000000"/>
                <w:kern w:val="0"/>
                <w:lang w:eastAsia="pt-BR" w:bidi="ar-SA"/>
              </w:rPr>
              <w:t>Vedalit</w:t>
            </w:r>
            <w:proofErr w:type="spellEnd"/>
            <w:r w:rsidRPr="00AF2CA6">
              <w:rPr>
                <w:rFonts w:ascii="Arial" w:eastAsia="Times New Roman" w:hAnsi="Arial"/>
                <w:color w:val="000000"/>
                <w:kern w:val="0"/>
                <w:lang w:eastAsia="pt-BR" w:bidi="ar-SA"/>
              </w:rPr>
              <w:t>, embalagem de 3,60 litros</w:t>
            </w:r>
          </w:p>
        </w:tc>
        <w:tc>
          <w:tcPr>
            <w:tcW w:w="1701" w:type="dxa"/>
            <w:tcBorders>
              <w:top w:val="nil"/>
              <w:left w:val="nil"/>
              <w:bottom w:val="single" w:sz="4" w:space="0" w:color="000000"/>
              <w:right w:val="single" w:sz="4" w:space="0" w:color="000000"/>
            </w:tcBorders>
            <w:shd w:val="clear" w:color="auto" w:fill="FFFFFF"/>
            <w:noWrap/>
            <w:vAlign w:val="center"/>
            <w:hideMark/>
          </w:tcPr>
          <w:p w14:paraId="77C32088"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25,00</w:t>
            </w:r>
          </w:p>
        </w:tc>
        <w:tc>
          <w:tcPr>
            <w:tcW w:w="1418" w:type="dxa"/>
            <w:tcBorders>
              <w:top w:val="nil"/>
              <w:left w:val="nil"/>
              <w:bottom w:val="single" w:sz="4" w:space="0" w:color="000000"/>
              <w:right w:val="single" w:sz="4" w:space="0" w:color="000000"/>
            </w:tcBorders>
            <w:shd w:val="clear" w:color="auto" w:fill="auto"/>
            <w:noWrap/>
            <w:vAlign w:val="center"/>
            <w:hideMark/>
          </w:tcPr>
          <w:p w14:paraId="13C3F04E"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2F6846EC" w14:textId="77777777" w:rsidTr="000B54BB">
        <w:trPr>
          <w:trHeight w:val="613"/>
        </w:trPr>
        <w:tc>
          <w:tcPr>
            <w:tcW w:w="6379" w:type="dxa"/>
            <w:tcBorders>
              <w:top w:val="nil"/>
              <w:left w:val="single" w:sz="4" w:space="0" w:color="000000"/>
              <w:bottom w:val="single" w:sz="4" w:space="0" w:color="000000"/>
              <w:right w:val="single" w:sz="4" w:space="0" w:color="000000"/>
            </w:tcBorders>
            <w:shd w:val="clear" w:color="auto" w:fill="auto"/>
            <w:vAlign w:val="center"/>
          </w:tcPr>
          <w:p w14:paraId="68426C71" w14:textId="367D46E9"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 xml:space="preserve">Adesivo estrutural de base epóxi, referência </w:t>
            </w:r>
            <w:proofErr w:type="spellStart"/>
            <w:r w:rsidRPr="00AF2CA6">
              <w:rPr>
                <w:rFonts w:ascii="Arial" w:eastAsia="Times New Roman" w:hAnsi="Arial"/>
                <w:color w:val="000000"/>
                <w:kern w:val="0"/>
                <w:lang w:eastAsia="pt-BR" w:bidi="ar-SA"/>
              </w:rPr>
              <w:t>compound</w:t>
            </w:r>
            <w:proofErr w:type="spellEnd"/>
            <w:r w:rsidRPr="00AF2CA6">
              <w:rPr>
                <w:rFonts w:ascii="Arial" w:eastAsia="Times New Roman" w:hAnsi="Arial"/>
                <w:color w:val="000000"/>
                <w:kern w:val="0"/>
                <w:lang w:eastAsia="pt-BR" w:bidi="ar-SA"/>
              </w:rPr>
              <w:t xml:space="preserve"> adesivo, embalagem de 1 kg</w:t>
            </w:r>
          </w:p>
        </w:tc>
        <w:tc>
          <w:tcPr>
            <w:tcW w:w="1701" w:type="dxa"/>
            <w:tcBorders>
              <w:top w:val="nil"/>
              <w:left w:val="nil"/>
              <w:bottom w:val="single" w:sz="4" w:space="0" w:color="000000"/>
              <w:right w:val="single" w:sz="4" w:space="0" w:color="000000"/>
            </w:tcBorders>
            <w:shd w:val="clear" w:color="auto" w:fill="FFFFFF"/>
            <w:noWrap/>
            <w:vAlign w:val="center"/>
          </w:tcPr>
          <w:p w14:paraId="57472256" w14:textId="7F163241"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25,00</w:t>
            </w:r>
          </w:p>
        </w:tc>
        <w:tc>
          <w:tcPr>
            <w:tcW w:w="1418" w:type="dxa"/>
            <w:tcBorders>
              <w:top w:val="nil"/>
              <w:left w:val="nil"/>
              <w:bottom w:val="single" w:sz="4" w:space="0" w:color="000000"/>
              <w:right w:val="single" w:sz="4" w:space="0" w:color="000000"/>
            </w:tcBorders>
            <w:shd w:val="clear" w:color="auto" w:fill="auto"/>
            <w:noWrap/>
            <w:vAlign w:val="center"/>
          </w:tcPr>
          <w:p w14:paraId="5EFD1DAC" w14:textId="1192F11C"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39B5EFAE" w14:textId="77777777" w:rsidTr="000B54BB">
        <w:trPr>
          <w:trHeight w:val="27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71988CCC"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 xml:space="preserve">Revestimento impermeabilizante, </w:t>
            </w:r>
            <w:proofErr w:type="spellStart"/>
            <w:r w:rsidRPr="00AF2CA6">
              <w:rPr>
                <w:rFonts w:ascii="Arial" w:eastAsia="Times New Roman" w:hAnsi="Arial"/>
                <w:color w:val="000000"/>
                <w:kern w:val="0"/>
                <w:lang w:eastAsia="pt-BR" w:bidi="ar-SA"/>
              </w:rPr>
              <w:t>semi-flexível</w:t>
            </w:r>
            <w:proofErr w:type="spellEnd"/>
            <w:r w:rsidRPr="00AF2CA6">
              <w:rPr>
                <w:rFonts w:ascii="Arial" w:eastAsia="Times New Roman" w:hAnsi="Arial"/>
                <w:color w:val="000000"/>
                <w:kern w:val="0"/>
                <w:lang w:eastAsia="pt-BR" w:bidi="ar-SA"/>
              </w:rPr>
              <w:t xml:space="preserve">, bicomponente, à base de cimentos especiais, aditivos minerais e polímeros, referência </w:t>
            </w:r>
            <w:proofErr w:type="spellStart"/>
            <w:r w:rsidRPr="00AF2CA6">
              <w:rPr>
                <w:rFonts w:ascii="Arial" w:eastAsia="Times New Roman" w:hAnsi="Arial"/>
                <w:color w:val="000000"/>
                <w:kern w:val="0"/>
                <w:lang w:eastAsia="pt-BR" w:bidi="ar-SA"/>
              </w:rPr>
              <w:t>Viaplus</w:t>
            </w:r>
            <w:proofErr w:type="spellEnd"/>
            <w:r w:rsidRPr="00AF2CA6">
              <w:rPr>
                <w:rFonts w:ascii="Arial" w:eastAsia="Times New Roman" w:hAnsi="Arial"/>
                <w:color w:val="000000"/>
                <w:kern w:val="0"/>
                <w:lang w:eastAsia="pt-BR" w:bidi="ar-SA"/>
              </w:rPr>
              <w:t>, embalagem de 18 kg</w:t>
            </w:r>
          </w:p>
        </w:tc>
        <w:tc>
          <w:tcPr>
            <w:tcW w:w="1701" w:type="dxa"/>
            <w:tcBorders>
              <w:top w:val="nil"/>
              <w:left w:val="nil"/>
              <w:bottom w:val="single" w:sz="4" w:space="0" w:color="000000"/>
              <w:right w:val="single" w:sz="4" w:space="0" w:color="000000"/>
            </w:tcBorders>
            <w:shd w:val="clear" w:color="auto" w:fill="FFFFFF"/>
            <w:noWrap/>
            <w:vAlign w:val="center"/>
            <w:hideMark/>
          </w:tcPr>
          <w:p w14:paraId="045E6A1F"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25,00</w:t>
            </w:r>
          </w:p>
        </w:tc>
        <w:tc>
          <w:tcPr>
            <w:tcW w:w="1418" w:type="dxa"/>
            <w:tcBorders>
              <w:top w:val="nil"/>
              <w:left w:val="nil"/>
              <w:bottom w:val="single" w:sz="4" w:space="0" w:color="000000"/>
              <w:right w:val="single" w:sz="4" w:space="0" w:color="000000"/>
            </w:tcBorders>
            <w:shd w:val="clear" w:color="auto" w:fill="auto"/>
            <w:noWrap/>
            <w:vAlign w:val="center"/>
            <w:hideMark/>
          </w:tcPr>
          <w:p w14:paraId="3519CC0D"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3E190851" w14:textId="77777777" w:rsidTr="006C53A6">
        <w:trPr>
          <w:trHeight w:val="553"/>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13B8C1B4"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Adesivo à base de resina sintética, líquido, para argamassa e chapisco, referência Bianco, embalagem de 18 litros</w:t>
            </w:r>
          </w:p>
        </w:tc>
        <w:tc>
          <w:tcPr>
            <w:tcW w:w="1701" w:type="dxa"/>
            <w:tcBorders>
              <w:top w:val="nil"/>
              <w:left w:val="nil"/>
              <w:bottom w:val="single" w:sz="4" w:space="0" w:color="000000"/>
              <w:right w:val="single" w:sz="4" w:space="0" w:color="000000"/>
            </w:tcBorders>
            <w:shd w:val="clear" w:color="auto" w:fill="FFFFFF"/>
            <w:noWrap/>
            <w:vAlign w:val="center"/>
            <w:hideMark/>
          </w:tcPr>
          <w:p w14:paraId="31EBC18D"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5,00</w:t>
            </w:r>
          </w:p>
        </w:tc>
        <w:tc>
          <w:tcPr>
            <w:tcW w:w="1418" w:type="dxa"/>
            <w:tcBorders>
              <w:top w:val="nil"/>
              <w:left w:val="nil"/>
              <w:bottom w:val="single" w:sz="4" w:space="0" w:color="000000"/>
              <w:right w:val="single" w:sz="4" w:space="0" w:color="000000"/>
            </w:tcBorders>
            <w:shd w:val="clear" w:color="auto" w:fill="auto"/>
            <w:noWrap/>
            <w:vAlign w:val="center"/>
            <w:hideMark/>
          </w:tcPr>
          <w:p w14:paraId="3C6D09AD"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0A34CDC9" w14:textId="77777777" w:rsidTr="000B54BB">
        <w:trPr>
          <w:trHeight w:val="681"/>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6160D66D"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lastRenderedPageBreak/>
              <w:t>Chapa compensado em madeira Sumaúma 220cm x 160xm x 18mm</w:t>
            </w:r>
          </w:p>
        </w:tc>
        <w:tc>
          <w:tcPr>
            <w:tcW w:w="1701" w:type="dxa"/>
            <w:tcBorders>
              <w:top w:val="nil"/>
              <w:left w:val="nil"/>
              <w:bottom w:val="single" w:sz="4" w:space="0" w:color="000000"/>
              <w:right w:val="single" w:sz="4" w:space="0" w:color="000000"/>
            </w:tcBorders>
            <w:shd w:val="clear" w:color="auto" w:fill="FFFFFF"/>
            <w:noWrap/>
            <w:vAlign w:val="center"/>
            <w:hideMark/>
          </w:tcPr>
          <w:p w14:paraId="5B0F0CFB"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25,00</w:t>
            </w:r>
          </w:p>
        </w:tc>
        <w:tc>
          <w:tcPr>
            <w:tcW w:w="1418" w:type="dxa"/>
            <w:tcBorders>
              <w:top w:val="nil"/>
              <w:left w:val="nil"/>
              <w:bottom w:val="single" w:sz="4" w:space="0" w:color="000000"/>
              <w:right w:val="single" w:sz="4" w:space="0" w:color="000000"/>
            </w:tcBorders>
            <w:shd w:val="clear" w:color="auto" w:fill="auto"/>
            <w:noWrap/>
            <w:vAlign w:val="center"/>
            <w:hideMark/>
          </w:tcPr>
          <w:p w14:paraId="6B71DCE9"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3C1BD99E" w14:textId="77777777" w:rsidTr="000B54BB">
        <w:trPr>
          <w:trHeight w:val="562"/>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26C7444E"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Chapa compensado em madeira Sumaúma 220cm x 160xm x 10mm</w:t>
            </w:r>
          </w:p>
        </w:tc>
        <w:tc>
          <w:tcPr>
            <w:tcW w:w="1701" w:type="dxa"/>
            <w:tcBorders>
              <w:top w:val="nil"/>
              <w:left w:val="nil"/>
              <w:bottom w:val="single" w:sz="4" w:space="0" w:color="000000"/>
              <w:right w:val="single" w:sz="4" w:space="0" w:color="000000"/>
            </w:tcBorders>
            <w:shd w:val="clear" w:color="auto" w:fill="FFFFFF"/>
            <w:noWrap/>
            <w:vAlign w:val="center"/>
            <w:hideMark/>
          </w:tcPr>
          <w:p w14:paraId="45942539"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30,00</w:t>
            </w:r>
          </w:p>
        </w:tc>
        <w:tc>
          <w:tcPr>
            <w:tcW w:w="1418" w:type="dxa"/>
            <w:tcBorders>
              <w:top w:val="nil"/>
              <w:left w:val="nil"/>
              <w:bottom w:val="single" w:sz="4" w:space="0" w:color="000000"/>
              <w:right w:val="single" w:sz="4" w:space="0" w:color="000000"/>
            </w:tcBorders>
            <w:shd w:val="clear" w:color="auto" w:fill="auto"/>
            <w:noWrap/>
            <w:vAlign w:val="center"/>
            <w:hideMark/>
          </w:tcPr>
          <w:p w14:paraId="5F64E115"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7934B734" w14:textId="77777777" w:rsidTr="000B54BB">
        <w:trPr>
          <w:trHeight w:val="556"/>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137846F6"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Chapa compensado em madeira Sumaúma 220cm x 160xm x 6mm</w:t>
            </w:r>
          </w:p>
        </w:tc>
        <w:tc>
          <w:tcPr>
            <w:tcW w:w="1701" w:type="dxa"/>
            <w:tcBorders>
              <w:top w:val="nil"/>
              <w:left w:val="nil"/>
              <w:bottom w:val="single" w:sz="4" w:space="0" w:color="000000"/>
              <w:right w:val="single" w:sz="4" w:space="0" w:color="000000"/>
            </w:tcBorders>
            <w:shd w:val="clear" w:color="auto" w:fill="FFFFFF"/>
            <w:noWrap/>
            <w:vAlign w:val="center"/>
            <w:hideMark/>
          </w:tcPr>
          <w:p w14:paraId="08470690"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30,00</w:t>
            </w:r>
          </w:p>
        </w:tc>
        <w:tc>
          <w:tcPr>
            <w:tcW w:w="1418" w:type="dxa"/>
            <w:tcBorders>
              <w:top w:val="nil"/>
              <w:left w:val="nil"/>
              <w:bottom w:val="single" w:sz="4" w:space="0" w:color="000000"/>
              <w:right w:val="single" w:sz="4" w:space="0" w:color="000000"/>
            </w:tcBorders>
            <w:shd w:val="clear" w:color="auto" w:fill="auto"/>
            <w:noWrap/>
            <w:vAlign w:val="center"/>
            <w:hideMark/>
          </w:tcPr>
          <w:p w14:paraId="27D388D2"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23AC0503" w14:textId="77777777" w:rsidTr="009F2554">
        <w:trPr>
          <w:trHeight w:val="419"/>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76653AB3" w14:textId="4903DBC5"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 xml:space="preserve">Tábua de madeira Cedrinho, altura de 30cm </w:t>
            </w:r>
          </w:p>
        </w:tc>
        <w:tc>
          <w:tcPr>
            <w:tcW w:w="1701" w:type="dxa"/>
            <w:tcBorders>
              <w:top w:val="nil"/>
              <w:left w:val="nil"/>
              <w:bottom w:val="single" w:sz="4" w:space="0" w:color="000000"/>
              <w:right w:val="single" w:sz="4" w:space="0" w:color="000000"/>
            </w:tcBorders>
            <w:shd w:val="clear" w:color="auto" w:fill="FFFFFF"/>
            <w:noWrap/>
            <w:vAlign w:val="center"/>
            <w:hideMark/>
          </w:tcPr>
          <w:p w14:paraId="2489EC20"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500,00</w:t>
            </w:r>
          </w:p>
        </w:tc>
        <w:tc>
          <w:tcPr>
            <w:tcW w:w="1418" w:type="dxa"/>
            <w:tcBorders>
              <w:top w:val="nil"/>
              <w:left w:val="nil"/>
              <w:bottom w:val="single" w:sz="4" w:space="0" w:color="000000"/>
              <w:right w:val="single" w:sz="4" w:space="0" w:color="000000"/>
            </w:tcBorders>
            <w:shd w:val="clear" w:color="auto" w:fill="auto"/>
            <w:noWrap/>
            <w:vAlign w:val="center"/>
            <w:hideMark/>
          </w:tcPr>
          <w:p w14:paraId="5A344E48"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m</w:t>
            </w:r>
          </w:p>
        </w:tc>
      </w:tr>
      <w:tr w:rsidR="000B54BB" w:rsidRPr="00AF2CA6" w14:paraId="670CAC1F" w14:textId="77777777" w:rsidTr="009F2554">
        <w:trPr>
          <w:trHeight w:val="424"/>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19490A4D" w14:textId="5858FA89"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Tábua de madeira Pinus, altura de 30cm</w:t>
            </w:r>
          </w:p>
        </w:tc>
        <w:tc>
          <w:tcPr>
            <w:tcW w:w="1701" w:type="dxa"/>
            <w:tcBorders>
              <w:top w:val="nil"/>
              <w:left w:val="nil"/>
              <w:bottom w:val="single" w:sz="4" w:space="0" w:color="000000"/>
              <w:right w:val="single" w:sz="4" w:space="0" w:color="000000"/>
            </w:tcBorders>
            <w:shd w:val="clear" w:color="auto" w:fill="FFFFFF"/>
            <w:noWrap/>
            <w:vAlign w:val="center"/>
            <w:hideMark/>
          </w:tcPr>
          <w:p w14:paraId="221CE705"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500,00</w:t>
            </w:r>
          </w:p>
        </w:tc>
        <w:tc>
          <w:tcPr>
            <w:tcW w:w="1418" w:type="dxa"/>
            <w:tcBorders>
              <w:top w:val="nil"/>
              <w:left w:val="nil"/>
              <w:bottom w:val="single" w:sz="4" w:space="0" w:color="000000"/>
              <w:right w:val="single" w:sz="4" w:space="0" w:color="000000"/>
            </w:tcBorders>
            <w:shd w:val="clear" w:color="auto" w:fill="auto"/>
            <w:noWrap/>
            <w:vAlign w:val="center"/>
            <w:hideMark/>
          </w:tcPr>
          <w:p w14:paraId="49D76363"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m</w:t>
            </w:r>
          </w:p>
        </w:tc>
      </w:tr>
      <w:tr w:rsidR="000B54BB" w:rsidRPr="00AF2CA6" w14:paraId="40211A14" w14:textId="77777777" w:rsidTr="00AF2CA6">
        <w:trPr>
          <w:trHeight w:val="29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6C341553" w14:textId="30BBAF81"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Viga de madeira Peroba perfil 5x15cm</w:t>
            </w:r>
          </w:p>
        </w:tc>
        <w:tc>
          <w:tcPr>
            <w:tcW w:w="1701" w:type="dxa"/>
            <w:tcBorders>
              <w:top w:val="nil"/>
              <w:left w:val="nil"/>
              <w:bottom w:val="single" w:sz="4" w:space="0" w:color="000000"/>
              <w:right w:val="single" w:sz="4" w:space="0" w:color="000000"/>
            </w:tcBorders>
            <w:shd w:val="clear" w:color="auto" w:fill="FFFFFF"/>
            <w:noWrap/>
            <w:vAlign w:val="center"/>
            <w:hideMark/>
          </w:tcPr>
          <w:p w14:paraId="2522F8DB"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500,00</w:t>
            </w:r>
          </w:p>
        </w:tc>
        <w:tc>
          <w:tcPr>
            <w:tcW w:w="1418" w:type="dxa"/>
            <w:tcBorders>
              <w:top w:val="nil"/>
              <w:left w:val="nil"/>
              <w:bottom w:val="single" w:sz="4" w:space="0" w:color="000000"/>
              <w:right w:val="single" w:sz="4" w:space="0" w:color="000000"/>
            </w:tcBorders>
            <w:shd w:val="clear" w:color="auto" w:fill="auto"/>
            <w:noWrap/>
            <w:vAlign w:val="center"/>
            <w:hideMark/>
          </w:tcPr>
          <w:p w14:paraId="49B1AC05"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m</w:t>
            </w:r>
          </w:p>
        </w:tc>
      </w:tr>
      <w:tr w:rsidR="000B54BB" w:rsidRPr="00AF2CA6" w14:paraId="1B1F37B4" w14:textId="77777777" w:rsidTr="000B54BB">
        <w:trPr>
          <w:trHeight w:val="576"/>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50F23812" w14:textId="6815DC0A"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 xml:space="preserve">Chapa de madeirite </w:t>
            </w:r>
            <w:r w:rsidR="00AF2CA6">
              <w:rPr>
                <w:rFonts w:ascii="Arial" w:eastAsia="Times New Roman" w:hAnsi="Arial"/>
                <w:color w:val="000000"/>
                <w:kern w:val="0"/>
                <w:lang w:eastAsia="pt-BR" w:bidi="ar-SA"/>
              </w:rPr>
              <w:t xml:space="preserve">plastificada </w:t>
            </w:r>
            <w:r w:rsidRPr="00AF2CA6">
              <w:rPr>
                <w:rFonts w:ascii="Arial" w:eastAsia="Times New Roman" w:hAnsi="Arial"/>
                <w:color w:val="000000"/>
                <w:kern w:val="0"/>
                <w:lang w:eastAsia="pt-BR" w:bidi="ar-SA"/>
              </w:rPr>
              <w:t>110x220 cm, espessura de 18mm</w:t>
            </w:r>
          </w:p>
        </w:tc>
        <w:tc>
          <w:tcPr>
            <w:tcW w:w="1701" w:type="dxa"/>
            <w:tcBorders>
              <w:top w:val="nil"/>
              <w:left w:val="nil"/>
              <w:bottom w:val="single" w:sz="4" w:space="0" w:color="000000"/>
              <w:right w:val="single" w:sz="4" w:space="0" w:color="000000"/>
            </w:tcBorders>
            <w:shd w:val="clear" w:color="auto" w:fill="FFFFFF"/>
            <w:noWrap/>
            <w:vAlign w:val="center"/>
            <w:hideMark/>
          </w:tcPr>
          <w:p w14:paraId="775DFD53"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200,00</w:t>
            </w:r>
          </w:p>
        </w:tc>
        <w:tc>
          <w:tcPr>
            <w:tcW w:w="1418" w:type="dxa"/>
            <w:tcBorders>
              <w:top w:val="nil"/>
              <w:left w:val="nil"/>
              <w:bottom w:val="single" w:sz="4" w:space="0" w:color="000000"/>
              <w:right w:val="single" w:sz="4" w:space="0" w:color="000000"/>
            </w:tcBorders>
            <w:shd w:val="clear" w:color="auto" w:fill="auto"/>
            <w:noWrap/>
            <w:vAlign w:val="center"/>
            <w:hideMark/>
          </w:tcPr>
          <w:p w14:paraId="6BCC63D8"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33DD40BA" w14:textId="77777777" w:rsidTr="000B54BB">
        <w:trPr>
          <w:trHeight w:val="42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17A8ACF7"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 xml:space="preserve">Fechadura externa completa tipo </w:t>
            </w:r>
            <w:proofErr w:type="spellStart"/>
            <w:r w:rsidRPr="00AF2CA6">
              <w:rPr>
                <w:rFonts w:ascii="Arial" w:eastAsia="Times New Roman" w:hAnsi="Arial"/>
                <w:color w:val="000000"/>
                <w:kern w:val="0"/>
                <w:lang w:eastAsia="pt-BR" w:bidi="ar-SA"/>
              </w:rPr>
              <w:t>gorge</w:t>
            </w:r>
            <w:proofErr w:type="spellEnd"/>
            <w:r w:rsidRPr="00AF2CA6">
              <w:rPr>
                <w:rFonts w:ascii="Arial" w:eastAsia="Times New Roman" w:hAnsi="Arial"/>
                <w:color w:val="000000"/>
                <w:kern w:val="0"/>
                <w:lang w:eastAsia="pt-BR" w:bidi="ar-SA"/>
              </w:rPr>
              <w:t xml:space="preserve"> de embutir</w:t>
            </w:r>
          </w:p>
        </w:tc>
        <w:tc>
          <w:tcPr>
            <w:tcW w:w="1701" w:type="dxa"/>
            <w:tcBorders>
              <w:top w:val="nil"/>
              <w:left w:val="nil"/>
              <w:bottom w:val="single" w:sz="4" w:space="0" w:color="000000"/>
              <w:right w:val="single" w:sz="4" w:space="0" w:color="000000"/>
            </w:tcBorders>
            <w:shd w:val="clear" w:color="auto" w:fill="FFFFFF"/>
            <w:noWrap/>
            <w:vAlign w:val="center"/>
            <w:hideMark/>
          </w:tcPr>
          <w:p w14:paraId="3D003887"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150,00</w:t>
            </w:r>
          </w:p>
        </w:tc>
        <w:tc>
          <w:tcPr>
            <w:tcW w:w="1418" w:type="dxa"/>
            <w:tcBorders>
              <w:top w:val="nil"/>
              <w:left w:val="nil"/>
              <w:bottom w:val="single" w:sz="4" w:space="0" w:color="000000"/>
              <w:right w:val="single" w:sz="4" w:space="0" w:color="000000"/>
            </w:tcBorders>
            <w:shd w:val="clear" w:color="auto" w:fill="auto"/>
            <w:noWrap/>
            <w:vAlign w:val="center"/>
            <w:hideMark/>
          </w:tcPr>
          <w:p w14:paraId="4C8560BE"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43BD6363" w14:textId="77777777" w:rsidTr="000B54BB">
        <w:trPr>
          <w:trHeight w:val="42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4A08E208"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Cilindro para fechadura - Reposição</w:t>
            </w:r>
          </w:p>
        </w:tc>
        <w:tc>
          <w:tcPr>
            <w:tcW w:w="1701" w:type="dxa"/>
            <w:tcBorders>
              <w:top w:val="nil"/>
              <w:left w:val="nil"/>
              <w:bottom w:val="single" w:sz="4" w:space="0" w:color="000000"/>
              <w:right w:val="single" w:sz="4" w:space="0" w:color="000000"/>
            </w:tcBorders>
            <w:shd w:val="clear" w:color="auto" w:fill="FFFFFF"/>
            <w:noWrap/>
            <w:vAlign w:val="center"/>
            <w:hideMark/>
          </w:tcPr>
          <w:p w14:paraId="51D42B2A"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100,00</w:t>
            </w:r>
          </w:p>
        </w:tc>
        <w:tc>
          <w:tcPr>
            <w:tcW w:w="1418" w:type="dxa"/>
            <w:tcBorders>
              <w:top w:val="nil"/>
              <w:left w:val="nil"/>
              <w:bottom w:val="single" w:sz="4" w:space="0" w:color="000000"/>
              <w:right w:val="single" w:sz="4" w:space="0" w:color="000000"/>
            </w:tcBorders>
            <w:shd w:val="clear" w:color="auto" w:fill="auto"/>
            <w:noWrap/>
            <w:vAlign w:val="center"/>
            <w:hideMark/>
          </w:tcPr>
          <w:p w14:paraId="5388D76D"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3C094A16" w14:textId="77777777" w:rsidTr="000B54BB">
        <w:trPr>
          <w:trHeight w:val="42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539AB14B"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Maçaneta alavanca 11 - Reposição</w:t>
            </w:r>
          </w:p>
        </w:tc>
        <w:tc>
          <w:tcPr>
            <w:tcW w:w="1701" w:type="dxa"/>
            <w:tcBorders>
              <w:top w:val="nil"/>
              <w:left w:val="nil"/>
              <w:bottom w:val="single" w:sz="4" w:space="0" w:color="000000"/>
              <w:right w:val="single" w:sz="4" w:space="0" w:color="000000"/>
            </w:tcBorders>
            <w:shd w:val="clear" w:color="auto" w:fill="FFFFFF"/>
            <w:noWrap/>
            <w:vAlign w:val="center"/>
            <w:hideMark/>
          </w:tcPr>
          <w:p w14:paraId="70906C66"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100,00</w:t>
            </w:r>
          </w:p>
        </w:tc>
        <w:tc>
          <w:tcPr>
            <w:tcW w:w="1418" w:type="dxa"/>
            <w:tcBorders>
              <w:top w:val="nil"/>
              <w:left w:val="nil"/>
              <w:bottom w:val="single" w:sz="4" w:space="0" w:color="000000"/>
              <w:right w:val="single" w:sz="4" w:space="0" w:color="000000"/>
            </w:tcBorders>
            <w:shd w:val="clear" w:color="auto" w:fill="auto"/>
            <w:noWrap/>
            <w:vAlign w:val="center"/>
            <w:hideMark/>
          </w:tcPr>
          <w:p w14:paraId="6F9B834E"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6A99271C" w14:textId="77777777" w:rsidTr="000B54BB">
        <w:trPr>
          <w:trHeight w:val="42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4B6C067B"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Cadeado em latão 50mm</w:t>
            </w:r>
          </w:p>
        </w:tc>
        <w:tc>
          <w:tcPr>
            <w:tcW w:w="1701" w:type="dxa"/>
            <w:tcBorders>
              <w:top w:val="nil"/>
              <w:left w:val="nil"/>
              <w:bottom w:val="single" w:sz="4" w:space="0" w:color="000000"/>
              <w:right w:val="single" w:sz="4" w:space="0" w:color="000000"/>
            </w:tcBorders>
            <w:shd w:val="clear" w:color="auto" w:fill="FFFFFF"/>
            <w:noWrap/>
            <w:vAlign w:val="center"/>
            <w:hideMark/>
          </w:tcPr>
          <w:p w14:paraId="0A418A62"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100,00</w:t>
            </w:r>
          </w:p>
        </w:tc>
        <w:tc>
          <w:tcPr>
            <w:tcW w:w="1418" w:type="dxa"/>
            <w:tcBorders>
              <w:top w:val="nil"/>
              <w:left w:val="nil"/>
              <w:bottom w:val="single" w:sz="4" w:space="0" w:color="000000"/>
              <w:right w:val="single" w:sz="4" w:space="0" w:color="000000"/>
            </w:tcBorders>
            <w:shd w:val="clear" w:color="auto" w:fill="auto"/>
            <w:noWrap/>
            <w:vAlign w:val="center"/>
            <w:hideMark/>
          </w:tcPr>
          <w:p w14:paraId="0F668215"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209D6444" w14:textId="77777777" w:rsidTr="000B54BB">
        <w:trPr>
          <w:trHeight w:val="42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2D127811" w14:textId="535652FC" w:rsidR="00793EEE" w:rsidRDefault="00793EEE" w:rsidP="00AF2CA6">
            <w:pPr>
              <w:autoSpaceDN/>
              <w:jc w:val="both"/>
              <w:textAlignment w:val="auto"/>
              <w:rPr>
                <w:rFonts w:ascii="Arial" w:eastAsia="Times New Roman" w:hAnsi="Arial"/>
                <w:color w:val="000000"/>
                <w:kern w:val="0"/>
                <w:lang w:eastAsia="pt-BR" w:bidi="ar-SA"/>
              </w:rPr>
            </w:pPr>
            <w:r>
              <w:rPr>
                <w:rFonts w:ascii="Arial" w:eastAsia="Times New Roman" w:hAnsi="Arial"/>
                <w:color w:val="000000"/>
                <w:kern w:val="0"/>
                <w:lang w:eastAsia="pt-BR" w:bidi="ar-SA"/>
              </w:rPr>
              <w:t>EXCLUSIVO ME/EPP</w:t>
            </w:r>
          </w:p>
          <w:p w14:paraId="5687995C" w14:textId="77777777" w:rsidR="00793EEE" w:rsidRDefault="00793EEE" w:rsidP="00AF2CA6">
            <w:pPr>
              <w:autoSpaceDN/>
              <w:jc w:val="both"/>
              <w:textAlignment w:val="auto"/>
              <w:rPr>
                <w:rFonts w:ascii="Arial" w:eastAsia="Times New Roman" w:hAnsi="Arial"/>
                <w:color w:val="000000"/>
                <w:kern w:val="0"/>
                <w:lang w:eastAsia="pt-BR" w:bidi="ar-SA"/>
              </w:rPr>
            </w:pPr>
          </w:p>
          <w:p w14:paraId="107E41F4" w14:textId="470BDC62"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Tijolo Comum - 4,5cm x 9cm x 19cm</w:t>
            </w:r>
            <w:r w:rsidR="00793EEE">
              <w:rPr>
                <w:rFonts w:ascii="Arial" w:eastAsia="Times New Roman" w:hAnsi="Arial"/>
                <w:color w:val="000000"/>
                <w:kern w:val="0"/>
                <w:lang w:eastAsia="pt-BR" w:bidi="ar-SA"/>
              </w:rPr>
              <w:t xml:space="preserve"> </w:t>
            </w:r>
          </w:p>
        </w:tc>
        <w:tc>
          <w:tcPr>
            <w:tcW w:w="1701" w:type="dxa"/>
            <w:tcBorders>
              <w:top w:val="nil"/>
              <w:left w:val="nil"/>
              <w:bottom w:val="single" w:sz="4" w:space="0" w:color="000000"/>
              <w:right w:val="single" w:sz="4" w:space="0" w:color="000000"/>
            </w:tcBorders>
            <w:shd w:val="clear" w:color="auto" w:fill="FFFFFF"/>
            <w:noWrap/>
            <w:vAlign w:val="center"/>
            <w:hideMark/>
          </w:tcPr>
          <w:p w14:paraId="56B4ECE1"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25.000,00</w:t>
            </w:r>
          </w:p>
        </w:tc>
        <w:tc>
          <w:tcPr>
            <w:tcW w:w="1418" w:type="dxa"/>
            <w:tcBorders>
              <w:top w:val="nil"/>
              <w:left w:val="nil"/>
              <w:bottom w:val="single" w:sz="4" w:space="0" w:color="000000"/>
              <w:right w:val="single" w:sz="4" w:space="0" w:color="000000"/>
            </w:tcBorders>
            <w:shd w:val="clear" w:color="auto" w:fill="auto"/>
            <w:noWrap/>
            <w:vAlign w:val="center"/>
            <w:hideMark/>
          </w:tcPr>
          <w:p w14:paraId="75F05943"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794DDCD4" w14:textId="77777777" w:rsidTr="000B54BB">
        <w:trPr>
          <w:trHeight w:val="42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0F7AD059" w14:textId="7E5EC885" w:rsidR="00793EEE" w:rsidRDefault="00793EEE" w:rsidP="00AF2CA6">
            <w:pPr>
              <w:autoSpaceDN/>
              <w:jc w:val="both"/>
              <w:textAlignment w:val="auto"/>
              <w:rPr>
                <w:rFonts w:ascii="Arial" w:eastAsia="Times New Roman" w:hAnsi="Arial"/>
                <w:color w:val="000000"/>
                <w:kern w:val="0"/>
                <w:lang w:eastAsia="pt-BR" w:bidi="ar-SA"/>
              </w:rPr>
            </w:pPr>
            <w:r>
              <w:rPr>
                <w:rFonts w:ascii="Arial" w:eastAsia="Times New Roman" w:hAnsi="Arial"/>
                <w:color w:val="000000"/>
                <w:kern w:val="0"/>
                <w:lang w:eastAsia="pt-BR" w:bidi="ar-SA"/>
              </w:rPr>
              <w:t>EXCLUSIVO ME/EPP</w:t>
            </w:r>
            <w:r w:rsidRPr="00AF2CA6">
              <w:rPr>
                <w:rFonts w:ascii="Arial" w:eastAsia="Times New Roman" w:hAnsi="Arial"/>
                <w:color w:val="000000"/>
                <w:kern w:val="0"/>
                <w:lang w:eastAsia="pt-BR" w:bidi="ar-SA"/>
              </w:rPr>
              <w:t xml:space="preserve"> </w:t>
            </w:r>
          </w:p>
          <w:p w14:paraId="1EAF4DFE" w14:textId="77777777" w:rsidR="00793EEE" w:rsidRDefault="00793EEE" w:rsidP="00AF2CA6">
            <w:pPr>
              <w:autoSpaceDN/>
              <w:jc w:val="both"/>
              <w:textAlignment w:val="auto"/>
              <w:rPr>
                <w:rFonts w:ascii="Arial" w:eastAsia="Times New Roman" w:hAnsi="Arial"/>
                <w:color w:val="000000"/>
                <w:kern w:val="0"/>
                <w:lang w:eastAsia="pt-BR" w:bidi="ar-SA"/>
              </w:rPr>
            </w:pPr>
          </w:p>
          <w:p w14:paraId="511C412B" w14:textId="404418DE"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Tijolo Baiano - 9cm x 19cm x 19cm</w:t>
            </w:r>
          </w:p>
        </w:tc>
        <w:tc>
          <w:tcPr>
            <w:tcW w:w="1701" w:type="dxa"/>
            <w:tcBorders>
              <w:top w:val="nil"/>
              <w:left w:val="nil"/>
              <w:bottom w:val="single" w:sz="4" w:space="0" w:color="000000"/>
              <w:right w:val="single" w:sz="4" w:space="0" w:color="000000"/>
            </w:tcBorders>
            <w:shd w:val="clear" w:color="auto" w:fill="FFFFFF"/>
            <w:noWrap/>
            <w:vAlign w:val="center"/>
            <w:hideMark/>
          </w:tcPr>
          <w:p w14:paraId="43FCFEDD"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80.000,00</w:t>
            </w:r>
          </w:p>
        </w:tc>
        <w:tc>
          <w:tcPr>
            <w:tcW w:w="1418" w:type="dxa"/>
            <w:tcBorders>
              <w:top w:val="nil"/>
              <w:left w:val="nil"/>
              <w:bottom w:val="single" w:sz="4" w:space="0" w:color="000000"/>
              <w:right w:val="single" w:sz="4" w:space="0" w:color="000000"/>
            </w:tcBorders>
            <w:shd w:val="clear" w:color="auto" w:fill="auto"/>
            <w:noWrap/>
            <w:vAlign w:val="center"/>
            <w:hideMark/>
          </w:tcPr>
          <w:p w14:paraId="5BCA41DF"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493673FE" w14:textId="77777777" w:rsidTr="000B54BB">
        <w:trPr>
          <w:trHeight w:val="560"/>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3B1DA288"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Vergalhão em aço CA-50 nervurado de 12,5mm (1/2"), barra de 12 metros de comprimento</w:t>
            </w:r>
          </w:p>
        </w:tc>
        <w:tc>
          <w:tcPr>
            <w:tcW w:w="1701" w:type="dxa"/>
            <w:tcBorders>
              <w:top w:val="nil"/>
              <w:left w:val="nil"/>
              <w:bottom w:val="single" w:sz="4" w:space="0" w:color="000000"/>
              <w:right w:val="single" w:sz="4" w:space="0" w:color="000000"/>
            </w:tcBorders>
            <w:shd w:val="clear" w:color="auto" w:fill="FFFFFF"/>
            <w:noWrap/>
            <w:vAlign w:val="center"/>
            <w:hideMark/>
          </w:tcPr>
          <w:p w14:paraId="7AF11C6F"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100,00</w:t>
            </w:r>
          </w:p>
        </w:tc>
        <w:tc>
          <w:tcPr>
            <w:tcW w:w="1418" w:type="dxa"/>
            <w:tcBorders>
              <w:top w:val="nil"/>
              <w:left w:val="nil"/>
              <w:bottom w:val="single" w:sz="4" w:space="0" w:color="000000"/>
              <w:right w:val="single" w:sz="4" w:space="0" w:color="000000"/>
            </w:tcBorders>
            <w:shd w:val="clear" w:color="auto" w:fill="auto"/>
            <w:noWrap/>
            <w:vAlign w:val="center"/>
            <w:hideMark/>
          </w:tcPr>
          <w:p w14:paraId="0EDCD726"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016608F8" w14:textId="77777777" w:rsidTr="000B54BB">
        <w:trPr>
          <w:trHeight w:val="696"/>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490CB10A"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Vergalhão em aço CA-50 nervurado de 10mm (3/8"), barra de 12 metros de comprimento</w:t>
            </w:r>
          </w:p>
        </w:tc>
        <w:tc>
          <w:tcPr>
            <w:tcW w:w="1701" w:type="dxa"/>
            <w:tcBorders>
              <w:top w:val="nil"/>
              <w:left w:val="nil"/>
              <w:bottom w:val="single" w:sz="4" w:space="0" w:color="000000"/>
              <w:right w:val="single" w:sz="4" w:space="0" w:color="000000"/>
            </w:tcBorders>
            <w:shd w:val="clear" w:color="auto" w:fill="FFFFFF"/>
            <w:noWrap/>
            <w:vAlign w:val="center"/>
            <w:hideMark/>
          </w:tcPr>
          <w:p w14:paraId="06F09757"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100,00</w:t>
            </w:r>
          </w:p>
        </w:tc>
        <w:tc>
          <w:tcPr>
            <w:tcW w:w="1418" w:type="dxa"/>
            <w:tcBorders>
              <w:top w:val="nil"/>
              <w:left w:val="nil"/>
              <w:bottom w:val="single" w:sz="4" w:space="0" w:color="000000"/>
              <w:right w:val="single" w:sz="4" w:space="0" w:color="000000"/>
            </w:tcBorders>
            <w:shd w:val="clear" w:color="auto" w:fill="auto"/>
            <w:noWrap/>
            <w:vAlign w:val="center"/>
            <w:hideMark/>
          </w:tcPr>
          <w:p w14:paraId="56EA9BC0"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2CCAC714" w14:textId="77777777" w:rsidTr="000B54BB">
        <w:trPr>
          <w:trHeight w:val="706"/>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4272BB01"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Vergalhão em aço CA-50 nervurado de 8mm (5/16"), barra de 12 metros de comprimento</w:t>
            </w:r>
          </w:p>
        </w:tc>
        <w:tc>
          <w:tcPr>
            <w:tcW w:w="1701" w:type="dxa"/>
            <w:tcBorders>
              <w:top w:val="nil"/>
              <w:left w:val="nil"/>
              <w:bottom w:val="single" w:sz="4" w:space="0" w:color="000000"/>
              <w:right w:val="single" w:sz="4" w:space="0" w:color="000000"/>
            </w:tcBorders>
            <w:shd w:val="clear" w:color="auto" w:fill="FFFFFF"/>
            <w:noWrap/>
            <w:vAlign w:val="center"/>
            <w:hideMark/>
          </w:tcPr>
          <w:p w14:paraId="467CF5F2"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100,00</w:t>
            </w:r>
          </w:p>
        </w:tc>
        <w:tc>
          <w:tcPr>
            <w:tcW w:w="1418" w:type="dxa"/>
            <w:tcBorders>
              <w:top w:val="nil"/>
              <w:left w:val="nil"/>
              <w:bottom w:val="single" w:sz="4" w:space="0" w:color="000000"/>
              <w:right w:val="single" w:sz="4" w:space="0" w:color="000000"/>
            </w:tcBorders>
            <w:shd w:val="clear" w:color="auto" w:fill="auto"/>
            <w:noWrap/>
            <w:vAlign w:val="center"/>
            <w:hideMark/>
          </w:tcPr>
          <w:p w14:paraId="42F42F63"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50D3EEA7" w14:textId="77777777" w:rsidTr="000B54BB">
        <w:trPr>
          <w:trHeight w:val="547"/>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7A440322"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Vergalhão em aço CA-60 nervurado de 5mm, barra de 12 metros de comprimento</w:t>
            </w:r>
          </w:p>
        </w:tc>
        <w:tc>
          <w:tcPr>
            <w:tcW w:w="1701" w:type="dxa"/>
            <w:tcBorders>
              <w:top w:val="nil"/>
              <w:left w:val="nil"/>
              <w:bottom w:val="single" w:sz="4" w:space="0" w:color="000000"/>
              <w:right w:val="single" w:sz="4" w:space="0" w:color="000000"/>
            </w:tcBorders>
            <w:shd w:val="clear" w:color="auto" w:fill="FFFFFF"/>
            <w:noWrap/>
            <w:vAlign w:val="center"/>
            <w:hideMark/>
          </w:tcPr>
          <w:p w14:paraId="1E392A63"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100,00</w:t>
            </w:r>
          </w:p>
        </w:tc>
        <w:tc>
          <w:tcPr>
            <w:tcW w:w="1418" w:type="dxa"/>
            <w:tcBorders>
              <w:top w:val="nil"/>
              <w:left w:val="nil"/>
              <w:bottom w:val="single" w:sz="4" w:space="0" w:color="000000"/>
              <w:right w:val="single" w:sz="4" w:space="0" w:color="000000"/>
            </w:tcBorders>
            <w:shd w:val="clear" w:color="auto" w:fill="auto"/>
            <w:noWrap/>
            <w:vAlign w:val="center"/>
            <w:hideMark/>
          </w:tcPr>
          <w:p w14:paraId="121BD556"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5706C844" w14:textId="77777777" w:rsidTr="000B54BB">
        <w:trPr>
          <w:trHeight w:val="541"/>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6D774F29"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Tela soldada Q92 malha 15x15cm, fio 4,20mm, painel de 200x300cm</w:t>
            </w:r>
          </w:p>
        </w:tc>
        <w:tc>
          <w:tcPr>
            <w:tcW w:w="1701" w:type="dxa"/>
            <w:tcBorders>
              <w:top w:val="nil"/>
              <w:left w:val="nil"/>
              <w:bottom w:val="single" w:sz="4" w:space="0" w:color="000000"/>
              <w:right w:val="single" w:sz="4" w:space="0" w:color="000000"/>
            </w:tcBorders>
            <w:shd w:val="clear" w:color="auto" w:fill="FFFFFF"/>
            <w:noWrap/>
            <w:vAlign w:val="center"/>
            <w:hideMark/>
          </w:tcPr>
          <w:p w14:paraId="1524D793" w14:textId="77777777" w:rsidR="000B54BB" w:rsidRPr="00AF2CA6" w:rsidRDefault="000B54BB" w:rsidP="00AF2CA6">
            <w:pPr>
              <w:autoSpaceDN/>
              <w:ind w:firstLine="38"/>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100,00</w:t>
            </w:r>
          </w:p>
        </w:tc>
        <w:tc>
          <w:tcPr>
            <w:tcW w:w="1418" w:type="dxa"/>
            <w:tcBorders>
              <w:top w:val="nil"/>
              <w:left w:val="nil"/>
              <w:bottom w:val="single" w:sz="4" w:space="0" w:color="000000"/>
              <w:right w:val="single" w:sz="4" w:space="0" w:color="000000"/>
            </w:tcBorders>
            <w:shd w:val="clear" w:color="auto" w:fill="auto"/>
            <w:noWrap/>
            <w:vAlign w:val="center"/>
            <w:hideMark/>
          </w:tcPr>
          <w:p w14:paraId="416EE9A9" w14:textId="77777777" w:rsidR="000B54BB" w:rsidRPr="00AF2CA6" w:rsidRDefault="000B54BB" w:rsidP="00AF2CA6">
            <w:pPr>
              <w:autoSpaceDN/>
              <w:ind w:firstLine="4"/>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Unidade</w:t>
            </w:r>
          </w:p>
        </w:tc>
      </w:tr>
      <w:tr w:rsidR="000B54BB" w:rsidRPr="00AF2CA6" w14:paraId="7F6C31AD" w14:textId="77777777" w:rsidTr="000B54BB">
        <w:trPr>
          <w:trHeight w:val="549"/>
        </w:trPr>
        <w:tc>
          <w:tcPr>
            <w:tcW w:w="637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A3DCAAB"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Areia Fina Branca (entrega parcelada de no mínimo 15m³)</w:t>
            </w:r>
          </w:p>
        </w:tc>
        <w:tc>
          <w:tcPr>
            <w:tcW w:w="1701" w:type="dxa"/>
            <w:tcBorders>
              <w:top w:val="single" w:sz="4" w:space="0" w:color="000000"/>
              <w:left w:val="nil"/>
              <w:bottom w:val="single" w:sz="4" w:space="0" w:color="000000"/>
              <w:right w:val="single" w:sz="4" w:space="0" w:color="000000"/>
            </w:tcBorders>
            <w:shd w:val="clear" w:color="auto" w:fill="FFFFFF"/>
            <w:noWrap/>
            <w:vAlign w:val="center"/>
            <w:hideMark/>
          </w:tcPr>
          <w:p w14:paraId="6F94E686"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525,00</w:t>
            </w:r>
          </w:p>
        </w:tc>
        <w:tc>
          <w:tcPr>
            <w:tcW w:w="1418" w:type="dxa"/>
            <w:tcBorders>
              <w:top w:val="single" w:sz="4" w:space="0" w:color="000000"/>
              <w:left w:val="nil"/>
              <w:bottom w:val="single" w:sz="4" w:space="0" w:color="000000"/>
              <w:right w:val="single" w:sz="4" w:space="0" w:color="000000"/>
            </w:tcBorders>
            <w:shd w:val="clear" w:color="auto" w:fill="auto"/>
            <w:noWrap/>
            <w:vAlign w:val="center"/>
            <w:hideMark/>
          </w:tcPr>
          <w:p w14:paraId="3E5C8BCE"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m3</w:t>
            </w:r>
          </w:p>
        </w:tc>
      </w:tr>
      <w:tr w:rsidR="000B54BB" w:rsidRPr="00AF2CA6" w14:paraId="0080C413" w14:textId="77777777" w:rsidTr="000B54BB">
        <w:trPr>
          <w:trHeight w:val="644"/>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74BAC3DD"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Areia Média Lavada - Granulometria de 0,20mm a 0,60mm (entrega parcelada de no mínimo 15m³)</w:t>
            </w:r>
          </w:p>
        </w:tc>
        <w:tc>
          <w:tcPr>
            <w:tcW w:w="1701" w:type="dxa"/>
            <w:tcBorders>
              <w:top w:val="nil"/>
              <w:left w:val="nil"/>
              <w:bottom w:val="single" w:sz="4" w:space="0" w:color="000000"/>
              <w:right w:val="single" w:sz="4" w:space="0" w:color="000000"/>
            </w:tcBorders>
            <w:shd w:val="clear" w:color="auto" w:fill="FFFFFF"/>
            <w:noWrap/>
            <w:vAlign w:val="center"/>
            <w:hideMark/>
          </w:tcPr>
          <w:p w14:paraId="3BF8E59A"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300,00</w:t>
            </w:r>
          </w:p>
        </w:tc>
        <w:tc>
          <w:tcPr>
            <w:tcW w:w="1418" w:type="dxa"/>
            <w:tcBorders>
              <w:top w:val="nil"/>
              <w:left w:val="nil"/>
              <w:bottom w:val="single" w:sz="4" w:space="0" w:color="000000"/>
              <w:right w:val="single" w:sz="4" w:space="0" w:color="000000"/>
            </w:tcBorders>
            <w:shd w:val="clear" w:color="auto" w:fill="auto"/>
            <w:noWrap/>
            <w:vAlign w:val="center"/>
            <w:hideMark/>
          </w:tcPr>
          <w:p w14:paraId="568D2993"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m3</w:t>
            </w:r>
          </w:p>
        </w:tc>
      </w:tr>
      <w:tr w:rsidR="000B54BB" w:rsidRPr="00AF2CA6" w14:paraId="51787FD4" w14:textId="77777777" w:rsidTr="000B54BB">
        <w:trPr>
          <w:trHeight w:val="695"/>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66EEADF2"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Pedrisco Limpo - Granulometria de 4,8mm a 5,00mm (entrega parcelada de no mínimo 15m³)</w:t>
            </w:r>
          </w:p>
        </w:tc>
        <w:tc>
          <w:tcPr>
            <w:tcW w:w="1701" w:type="dxa"/>
            <w:tcBorders>
              <w:top w:val="nil"/>
              <w:left w:val="nil"/>
              <w:bottom w:val="single" w:sz="4" w:space="0" w:color="000000"/>
              <w:right w:val="single" w:sz="4" w:space="0" w:color="000000"/>
            </w:tcBorders>
            <w:shd w:val="clear" w:color="auto" w:fill="FFFFFF"/>
            <w:noWrap/>
            <w:vAlign w:val="center"/>
            <w:hideMark/>
          </w:tcPr>
          <w:p w14:paraId="6D93FAB9"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450,00</w:t>
            </w:r>
          </w:p>
        </w:tc>
        <w:tc>
          <w:tcPr>
            <w:tcW w:w="1418" w:type="dxa"/>
            <w:tcBorders>
              <w:top w:val="nil"/>
              <w:left w:val="nil"/>
              <w:bottom w:val="single" w:sz="4" w:space="0" w:color="000000"/>
              <w:right w:val="single" w:sz="4" w:space="0" w:color="000000"/>
            </w:tcBorders>
            <w:shd w:val="clear" w:color="auto" w:fill="auto"/>
            <w:noWrap/>
            <w:vAlign w:val="center"/>
            <w:hideMark/>
          </w:tcPr>
          <w:p w14:paraId="61068065"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m3</w:t>
            </w:r>
          </w:p>
        </w:tc>
      </w:tr>
      <w:tr w:rsidR="000B54BB" w:rsidRPr="00AF2CA6" w14:paraId="5671B5F7" w14:textId="77777777" w:rsidTr="001B4B5C">
        <w:trPr>
          <w:trHeight w:val="299"/>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16CCB964"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Pedra Britada n°1 (entrega parcelada de no mínimo 15m³)</w:t>
            </w:r>
          </w:p>
        </w:tc>
        <w:tc>
          <w:tcPr>
            <w:tcW w:w="1701" w:type="dxa"/>
            <w:tcBorders>
              <w:top w:val="nil"/>
              <w:left w:val="nil"/>
              <w:bottom w:val="single" w:sz="4" w:space="0" w:color="000000"/>
              <w:right w:val="single" w:sz="4" w:space="0" w:color="000000"/>
            </w:tcBorders>
            <w:shd w:val="clear" w:color="auto" w:fill="FFFFFF"/>
            <w:noWrap/>
            <w:vAlign w:val="center"/>
            <w:hideMark/>
          </w:tcPr>
          <w:p w14:paraId="46F0EED8"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180,00</w:t>
            </w:r>
          </w:p>
        </w:tc>
        <w:tc>
          <w:tcPr>
            <w:tcW w:w="1418" w:type="dxa"/>
            <w:tcBorders>
              <w:top w:val="nil"/>
              <w:left w:val="nil"/>
              <w:bottom w:val="single" w:sz="4" w:space="0" w:color="000000"/>
              <w:right w:val="single" w:sz="4" w:space="0" w:color="000000"/>
            </w:tcBorders>
            <w:shd w:val="clear" w:color="auto" w:fill="auto"/>
            <w:noWrap/>
            <w:vAlign w:val="center"/>
            <w:hideMark/>
          </w:tcPr>
          <w:p w14:paraId="2407B32E"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m3</w:t>
            </w:r>
          </w:p>
        </w:tc>
      </w:tr>
      <w:tr w:rsidR="000B54BB" w:rsidRPr="00AF2CA6" w14:paraId="4723550F" w14:textId="77777777" w:rsidTr="000B54BB">
        <w:trPr>
          <w:trHeight w:val="699"/>
        </w:trPr>
        <w:tc>
          <w:tcPr>
            <w:tcW w:w="6379" w:type="dxa"/>
            <w:tcBorders>
              <w:top w:val="nil"/>
              <w:left w:val="single" w:sz="4" w:space="0" w:color="000000"/>
              <w:bottom w:val="single" w:sz="4" w:space="0" w:color="000000"/>
              <w:right w:val="single" w:sz="4" w:space="0" w:color="000000"/>
            </w:tcBorders>
            <w:shd w:val="clear" w:color="auto" w:fill="auto"/>
            <w:vAlign w:val="center"/>
            <w:hideMark/>
          </w:tcPr>
          <w:p w14:paraId="635E9ECB" w14:textId="77777777" w:rsidR="000B54BB" w:rsidRPr="00AF2CA6" w:rsidRDefault="000B54BB" w:rsidP="00AF2CA6">
            <w:pPr>
              <w:autoSpaceDN/>
              <w:jc w:val="both"/>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Brita Graduada Simples - BGS - especificações conforme termo de referência - (entrega parcelada de no mínimo 15m³)</w:t>
            </w:r>
          </w:p>
        </w:tc>
        <w:tc>
          <w:tcPr>
            <w:tcW w:w="1701" w:type="dxa"/>
            <w:tcBorders>
              <w:top w:val="nil"/>
              <w:left w:val="nil"/>
              <w:bottom w:val="single" w:sz="4" w:space="0" w:color="000000"/>
              <w:right w:val="single" w:sz="4" w:space="0" w:color="000000"/>
            </w:tcBorders>
            <w:shd w:val="clear" w:color="auto" w:fill="FFFFFF"/>
            <w:noWrap/>
            <w:vAlign w:val="center"/>
            <w:hideMark/>
          </w:tcPr>
          <w:p w14:paraId="3FFEB853"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180,00</w:t>
            </w:r>
          </w:p>
        </w:tc>
        <w:tc>
          <w:tcPr>
            <w:tcW w:w="1418" w:type="dxa"/>
            <w:tcBorders>
              <w:top w:val="nil"/>
              <w:left w:val="nil"/>
              <w:bottom w:val="single" w:sz="4" w:space="0" w:color="000000"/>
              <w:right w:val="single" w:sz="4" w:space="0" w:color="000000"/>
            </w:tcBorders>
            <w:shd w:val="clear" w:color="auto" w:fill="auto"/>
            <w:noWrap/>
            <w:vAlign w:val="center"/>
            <w:hideMark/>
          </w:tcPr>
          <w:p w14:paraId="29F2152E" w14:textId="77777777" w:rsidR="000B54BB" w:rsidRPr="00AF2CA6" w:rsidRDefault="000B54BB" w:rsidP="00AF2CA6">
            <w:pPr>
              <w:autoSpaceDN/>
              <w:jc w:val="center"/>
              <w:textAlignment w:val="auto"/>
              <w:rPr>
                <w:rFonts w:ascii="Arial" w:eastAsia="Times New Roman" w:hAnsi="Arial"/>
                <w:color w:val="000000"/>
                <w:kern w:val="0"/>
                <w:lang w:eastAsia="pt-BR" w:bidi="ar-SA"/>
              </w:rPr>
            </w:pPr>
            <w:r w:rsidRPr="00AF2CA6">
              <w:rPr>
                <w:rFonts w:ascii="Arial" w:eastAsia="Times New Roman" w:hAnsi="Arial"/>
                <w:color w:val="000000"/>
                <w:kern w:val="0"/>
                <w:lang w:eastAsia="pt-BR" w:bidi="ar-SA"/>
              </w:rPr>
              <w:t>m3</w:t>
            </w:r>
          </w:p>
        </w:tc>
      </w:tr>
    </w:tbl>
    <w:p w14:paraId="31830800" w14:textId="77777777" w:rsidR="000B54BB" w:rsidRPr="000B54BB" w:rsidRDefault="000B54BB" w:rsidP="000B54BB">
      <w:pPr>
        <w:autoSpaceDN/>
        <w:jc w:val="both"/>
        <w:textAlignment w:val="auto"/>
        <w:rPr>
          <w:rFonts w:ascii="Arial" w:eastAsia="Times New Roman" w:hAnsi="Arial"/>
          <w:iCs/>
          <w:kern w:val="0"/>
          <w:lang w:eastAsia="pt-BR" w:bidi="ar-SA"/>
        </w:rPr>
      </w:pPr>
    </w:p>
    <w:p w14:paraId="0AD6C2E4"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Cimento CP II-E-32 – sacos de 50 Kg</w:t>
      </w:r>
    </w:p>
    <w:p w14:paraId="6BFF64F7"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lastRenderedPageBreak/>
        <w:t>Cimento Portland Composto com Escória – CP II-E-32 – é um cimento utilizado em obras correntes de engenharia, que gera um calor de hidratação menor que o Cimento Portland Comum. Este também apresenta maior resistência ao ataque de sulfatos. Sua classe de resistência é de 32 Mpa.</w:t>
      </w:r>
    </w:p>
    <w:p w14:paraId="3FD14427"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Este produto deverá atender a “NBR 11578 – Cimento Portland composto – Especificação” e demais normas técnicas pertinentes.</w:t>
      </w:r>
    </w:p>
    <w:p w14:paraId="5A305FB6" w14:textId="77777777" w:rsidR="000B54BB" w:rsidRPr="000B54BB" w:rsidRDefault="000B54BB" w:rsidP="000B54BB">
      <w:pPr>
        <w:autoSpaceDN/>
        <w:ind w:left="709"/>
        <w:jc w:val="both"/>
        <w:textAlignment w:val="auto"/>
        <w:rPr>
          <w:rFonts w:ascii="Arial" w:eastAsia="Times New Roman" w:hAnsi="Arial"/>
          <w:iCs/>
          <w:kern w:val="0"/>
          <w:lang w:eastAsia="pt-BR" w:bidi="ar-SA"/>
        </w:rPr>
      </w:pPr>
    </w:p>
    <w:p w14:paraId="0CD4B744"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Cal Hidratada - sacos de 20 Kg</w:t>
      </w:r>
    </w:p>
    <w:p w14:paraId="57875FA1"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A cal hidratada é utilizada na construção civil para a composição de argamassas, junto com o cimento, a areia e a água. Esta confere à argamassa maior plasticidade, o que facilita sua aplicação em revestimento, assentamento, etc.</w:t>
      </w:r>
    </w:p>
    <w:p w14:paraId="7F6C789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Esta deverá atender as normas abaixo e as demais normas pertinentes:</w:t>
      </w:r>
    </w:p>
    <w:p w14:paraId="7F5BB955"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6473 – Cal virgem e Cal hidratada – Análise química;</w:t>
      </w:r>
    </w:p>
    <w:p w14:paraId="7CE1E8C9"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7175 – Cal hidratada para argamassas – Requisitos;</w:t>
      </w:r>
    </w:p>
    <w:p w14:paraId="01AC716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9205 – Cal hidratada para argamassas – Determinação da estabilidade;</w:t>
      </w:r>
    </w:p>
    <w:p w14:paraId="4F87B5DD"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9206 – Cal hidratada para argamassas – Determinação da plasticidade;</w:t>
      </w:r>
    </w:p>
    <w:p w14:paraId="2458CEA2"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9289 – Cal hidratada para argamassas – Determinação da finura;</w:t>
      </w:r>
    </w:p>
    <w:p w14:paraId="7DFBE42E"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9290 – Cal hidratada para argamassas – Determinação de retenção de água.</w:t>
      </w:r>
    </w:p>
    <w:p w14:paraId="436DB5EB" w14:textId="77777777" w:rsidR="000B54BB" w:rsidRPr="000B54BB" w:rsidRDefault="000B54BB" w:rsidP="000B54BB">
      <w:pPr>
        <w:autoSpaceDN/>
        <w:jc w:val="both"/>
        <w:textAlignment w:val="auto"/>
        <w:rPr>
          <w:rFonts w:ascii="Arial" w:eastAsia="Times New Roman" w:hAnsi="Arial"/>
          <w:b/>
          <w:iCs/>
          <w:kern w:val="0"/>
          <w:lang w:eastAsia="pt-BR" w:bidi="ar-SA"/>
        </w:rPr>
      </w:pPr>
    </w:p>
    <w:p w14:paraId="62E8BFED"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Argamassa de Assentamento AC-III - sacos de 20 Kg</w:t>
      </w:r>
    </w:p>
    <w:p w14:paraId="1617D2D9"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A argamassa de assentamento de revestimentos cerâmicos, pisos e afins, é uma argamassa colante à base de polímeros de tecnologia que proporciona alta aderência e trabalhabilidade no assentamento de uma ampla variedade de revestimentos. A mesma é composta de cimento   Portland branco, agregados de granulometria controlada e aditivos químicos.</w:t>
      </w:r>
    </w:p>
    <w:p w14:paraId="2B0089F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Esta deverá atender as normas abaixo e as demais normas pertinentes:</w:t>
      </w:r>
    </w:p>
    <w:p w14:paraId="4EB9152E"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13753/1996 - Revestimentos de piso interno e externo com placas cerâmicas e com utilização de argamassa colante - Procedimento;</w:t>
      </w:r>
    </w:p>
    <w:p w14:paraId="2D6E60C0"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NBR 13755/1996 - </w:t>
      </w:r>
      <w:r w:rsidRPr="000B54BB">
        <w:rPr>
          <w:rFonts w:ascii="Arial" w:eastAsia="Times New Roman" w:hAnsi="Arial"/>
          <w:kern w:val="0"/>
          <w:lang w:eastAsia="pt-BR" w:bidi="ar-SA"/>
        </w:rPr>
        <w:t>Revestimentos cerâmicos de fachadas e paredes externas com utilização de argamassa colante - Projeto, execução, inspeção e aceitação - Procedimento</w:t>
      </w:r>
      <w:r w:rsidRPr="000B54BB">
        <w:rPr>
          <w:rFonts w:ascii="Arial" w:eastAsia="Times New Roman" w:hAnsi="Arial"/>
          <w:iCs/>
          <w:kern w:val="0"/>
          <w:lang w:eastAsia="pt-BR" w:bidi="ar-SA"/>
        </w:rPr>
        <w:t>;</w:t>
      </w:r>
    </w:p>
    <w:p w14:paraId="7E8273D2"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NBR 13818/1997 - </w:t>
      </w:r>
      <w:r w:rsidRPr="000B54BB">
        <w:rPr>
          <w:rFonts w:ascii="Arial" w:eastAsia="Times New Roman" w:hAnsi="Arial"/>
          <w:kern w:val="0"/>
          <w:lang w:eastAsia="pt-BR" w:bidi="ar-SA"/>
        </w:rPr>
        <w:t>Placas cerâmicas para revestimento - Especificação e métodos de ensaios;</w:t>
      </w:r>
    </w:p>
    <w:p w14:paraId="6DA249D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NBR 7200/1998 - </w:t>
      </w:r>
      <w:r w:rsidRPr="000B54BB">
        <w:rPr>
          <w:rFonts w:ascii="Arial" w:eastAsia="Times New Roman" w:hAnsi="Arial"/>
          <w:kern w:val="0"/>
          <w:lang w:eastAsia="pt-BR" w:bidi="ar-SA"/>
        </w:rPr>
        <w:t>Execução de revestimento de paredes e tetos de argamassas inorgânicas – Procedimento;</w:t>
      </w:r>
    </w:p>
    <w:p w14:paraId="05F744AD"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14084/2004 - Argamassa colante industrializada para assentamento de placas cerâmicas – Determinação da resistência de aderência à tração;</w:t>
      </w:r>
    </w:p>
    <w:p w14:paraId="7A1261A8"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14085/2004 - Argamassa colante industrializada para assentamento de placas cerâmicas - Determinação do deslizamento.</w:t>
      </w:r>
    </w:p>
    <w:p w14:paraId="2E396ECE" w14:textId="77777777" w:rsidR="000B54BB" w:rsidRPr="000B54BB" w:rsidRDefault="000B54BB" w:rsidP="000B54BB">
      <w:pPr>
        <w:autoSpaceDN/>
        <w:jc w:val="both"/>
        <w:textAlignment w:val="auto"/>
        <w:rPr>
          <w:rFonts w:ascii="Arial" w:eastAsia="Times New Roman" w:hAnsi="Arial"/>
          <w:iCs/>
          <w:kern w:val="0"/>
          <w:lang w:eastAsia="pt-BR" w:bidi="ar-SA"/>
        </w:rPr>
      </w:pPr>
    </w:p>
    <w:p w14:paraId="6C5CA994"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Aditivo Plastificante para Argamassas – embalagem de 3,60 L</w:t>
      </w:r>
    </w:p>
    <w:p w14:paraId="39E27D50"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É um aditivo líquido concentrado à base de látex que melhora as propriedades físicas e o desempenho das argamassas a base de cimento Portland e agregados. Dentre suas vantagens, destaca-se o aumento da resistência à compressão, redução das características de absorção de água do sistema, melhora da adesão, melhora as características de trabalhabilidade da argamassa e agrega resistência a choques térmicos.</w:t>
      </w:r>
    </w:p>
    <w:p w14:paraId="40EE4B4A" w14:textId="77777777" w:rsidR="000B54BB" w:rsidRPr="000B54BB" w:rsidRDefault="000B54BB" w:rsidP="000B54BB">
      <w:pPr>
        <w:autoSpaceDN/>
        <w:jc w:val="both"/>
        <w:textAlignment w:val="auto"/>
        <w:rPr>
          <w:rFonts w:ascii="Arial" w:eastAsia="Times New Roman" w:hAnsi="Arial"/>
          <w:iCs/>
          <w:kern w:val="0"/>
          <w:lang w:eastAsia="pt-BR" w:bidi="ar-SA"/>
        </w:rPr>
      </w:pPr>
      <w:bookmarkStart w:id="52" w:name="_Hlk7424844"/>
      <w:r w:rsidRPr="000B54BB">
        <w:rPr>
          <w:rFonts w:ascii="Arial" w:eastAsia="Times New Roman" w:hAnsi="Arial"/>
          <w:iCs/>
          <w:kern w:val="0"/>
          <w:lang w:eastAsia="pt-BR" w:bidi="ar-SA"/>
        </w:rPr>
        <w:t>Esta deverá atender as normas abaixo e as demais normas pertinentes:</w:t>
      </w:r>
    </w:p>
    <w:bookmarkEnd w:id="52"/>
    <w:p w14:paraId="10CB3EEF"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iCs/>
          <w:kern w:val="0"/>
          <w:lang w:eastAsia="pt-BR" w:bidi="ar-SA"/>
        </w:rPr>
        <w:t xml:space="preserve">NBR 10908/2008 - </w:t>
      </w:r>
      <w:r w:rsidRPr="000B54BB">
        <w:rPr>
          <w:rFonts w:ascii="Arial" w:eastAsia="Times New Roman" w:hAnsi="Arial"/>
          <w:kern w:val="0"/>
          <w:lang w:eastAsia="pt-BR" w:bidi="ar-SA"/>
        </w:rPr>
        <w:t>Aditivos para argamassa e concreto - Ensaios de caracterização.</w:t>
      </w:r>
    </w:p>
    <w:p w14:paraId="1909A1D4" w14:textId="77777777" w:rsidR="003231E8" w:rsidRDefault="003231E8" w:rsidP="000B54BB">
      <w:pPr>
        <w:autoSpaceDN/>
        <w:jc w:val="both"/>
        <w:textAlignment w:val="auto"/>
        <w:rPr>
          <w:rFonts w:ascii="Arial" w:eastAsia="Times New Roman" w:hAnsi="Arial"/>
          <w:b/>
          <w:iCs/>
          <w:kern w:val="0"/>
          <w:lang w:eastAsia="pt-BR" w:bidi="ar-SA"/>
        </w:rPr>
      </w:pPr>
    </w:p>
    <w:p w14:paraId="317591EF" w14:textId="05DA0BF6"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lastRenderedPageBreak/>
        <w:t>Adesivo Estrutural de Base Epóxi, embalagem de 1,00 kg</w:t>
      </w:r>
    </w:p>
    <w:p w14:paraId="066C4B61"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Adesivo Estrutural de Base Epóxi é um adesivo estrutural de base epóxi que apresenta altas resistências em baixas idades, média fluidez, possibilitando grande facilidade para manuseio. Proporciona alto rendimento e excelente aderência a vários tipos de substratos, sendo indicado para colagem, mesmo entre si, de concreto, ferro, madeira, pedra etc. Oferece ótima resistência a água, óleo, graxa e meio agressivo. Pode ser aplicado em superfícies úmidas, embora não encharcadas. Apresenta resistência inicial em 24 horas e resistência máxima final 7 dias depois da aplicação.</w:t>
      </w:r>
    </w:p>
    <w:p w14:paraId="03947BA5"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Esta deverá atender as normas abaixo e as demais normas pertinentes:</w:t>
      </w:r>
    </w:p>
    <w:p w14:paraId="72580D47"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14725/2009 - Produtos químicos - Informações sobre segurança, saúde e meio ambiente.</w:t>
      </w:r>
    </w:p>
    <w:p w14:paraId="370260AB" w14:textId="77777777" w:rsidR="000B54BB" w:rsidRPr="000B54BB" w:rsidRDefault="000B54BB" w:rsidP="000B54BB">
      <w:pPr>
        <w:autoSpaceDN/>
        <w:jc w:val="both"/>
        <w:textAlignment w:val="auto"/>
        <w:rPr>
          <w:rFonts w:ascii="Arial" w:eastAsia="Times New Roman" w:hAnsi="Arial"/>
          <w:iCs/>
          <w:kern w:val="0"/>
          <w:lang w:eastAsia="pt-BR" w:bidi="ar-SA"/>
        </w:rPr>
      </w:pPr>
    </w:p>
    <w:p w14:paraId="71434DF8"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Revestimento Impermeabilizante Semiflexível Bicomponente, embalagem de 18,00 kg</w:t>
      </w:r>
    </w:p>
    <w:p w14:paraId="3E1318B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Revestimento impermeabilizante, semiflexível, bicomponente (A+B), à base de cimentos especiais, aditivos minerais e polímeros de excelentes características impermeabilizantes. Tem ótima aderência e excepcional resistência mecânica. Dentre suas vantagens, destaca-se por ser resistente às altas pressões hidrostáticas, tanto positivas quanto negativas, não altera a potabilidade da água, sendo atóxico e inodoro, pode ser aplicado sobre superfícies de concreto, alvenaria e argamassa isenta de cal e sem aditivo impermeabilizante, confere excelente aderência sem necessidade de chapisco e primer. </w:t>
      </w:r>
    </w:p>
    <w:p w14:paraId="7DA89EA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É indicado para impermeabilização de subsolos, cortinas, poços de elevadores, muros de arrimo, baldrames, paredes internas e externas, pisos frios em contato com o solo, reservatórios de água potável, piscinas em concreto enterradas e estruturas sujeitas a infiltração do lençol freático. Indicado também como revestimento para ser utilizado antes do assentamento de pisos cerâmicos, evitando a ação de umidade proveniente do solo.</w:t>
      </w:r>
    </w:p>
    <w:p w14:paraId="48DBCCB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Esta deverá atender as normas abaixo e as demais normas pertinentes:</w:t>
      </w:r>
    </w:p>
    <w:p w14:paraId="3348F36D"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iCs/>
          <w:kern w:val="0"/>
          <w:lang w:eastAsia="pt-BR" w:bidi="ar-SA"/>
        </w:rPr>
        <w:t xml:space="preserve">NBR 11905/1992 - </w:t>
      </w:r>
      <w:r w:rsidRPr="000B54BB">
        <w:rPr>
          <w:rFonts w:ascii="Arial" w:eastAsia="Times New Roman" w:hAnsi="Arial"/>
          <w:kern w:val="0"/>
          <w:lang w:eastAsia="pt-BR" w:bidi="ar-SA"/>
        </w:rPr>
        <w:t>Sistema de impermeabilização composto por cimento impermeabilizante e polímeros – Especificação.</w:t>
      </w:r>
    </w:p>
    <w:p w14:paraId="10AF74DE" w14:textId="77777777" w:rsidR="000B54BB" w:rsidRPr="000B54BB" w:rsidRDefault="000B54BB" w:rsidP="000B54BB">
      <w:pPr>
        <w:autoSpaceDN/>
        <w:jc w:val="both"/>
        <w:textAlignment w:val="auto"/>
        <w:rPr>
          <w:rFonts w:ascii="Arial" w:eastAsia="Times New Roman" w:hAnsi="Arial"/>
          <w:iCs/>
          <w:kern w:val="0"/>
          <w:lang w:eastAsia="pt-BR" w:bidi="ar-SA"/>
        </w:rPr>
      </w:pPr>
    </w:p>
    <w:p w14:paraId="36231B13"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Adesivo à Base de Resina Sintética para argamassa e chapisco, embalagem de 18,00 L</w:t>
      </w:r>
    </w:p>
    <w:p w14:paraId="7BD28B1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É uma resina sintética, de alto desempenho, que proporciona excelente aderência das argamassas aos mais diversos substratos. Confere maior plasticidade, aumenta a impermeabilidade e evita a retração das argamassas. Pode ser usado em áreas externas e internas ou sujeitas à umidade. Este adesivo possui uma ampla gama de aplicações, de chapisco em EPS (Isopor®) a reparos de pouca espessura em concreto e alvenaria. Proporciona excelente aderência a argamassas e aos mais diversos substratos e confere maior plasticidade, que aumenta a resistência ao desgaste e aos choques nos locais onde foi aplicado. Além disso, aumenta a impermeabilidade e evita a retração das argamassas.</w:t>
      </w:r>
    </w:p>
    <w:p w14:paraId="572F7787"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Esta deverá atender as normas abaixo e as demais normas pertinentes:</w:t>
      </w:r>
    </w:p>
    <w:p w14:paraId="53096576"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14725/2009 - Produtos químicos - Informações sobre segurança, saúde e meio ambiente;</w:t>
      </w:r>
    </w:p>
    <w:p w14:paraId="2A863D87"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iCs/>
          <w:kern w:val="0"/>
          <w:lang w:eastAsia="pt-BR" w:bidi="ar-SA"/>
        </w:rPr>
        <w:t xml:space="preserve">NBR 7200/1998 - </w:t>
      </w:r>
      <w:r w:rsidRPr="000B54BB">
        <w:rPr>
          <w:rFonts w:ascii="Arial" w:eastAsia="Times New Roman" w:hAnsi="Arial"/>
          <w:kern w:val="0"/>
          <w:lang w:eastAsia="pt-BR" w:bidi="ar-SA"/>
        </w:rPr>
        <w:t>Execução de revestimento de paredes e tetos de argamassas inorgânicas – Procedimento.</w:t>
      </w:r>
    </w:p>
    <w:p w14:paraId="7AF33FD4"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iCs/>
          <w:kern w:val="0"/>
          <w:lang w:eastAsia="pt-BR" w:bidi="ar-SA"/>
        </w:rPr>
        <w:t xml:space="preserve">NBR 15575/2013 - </w:t>
      </w:r>
      <w:r w:rsidRPr="000B54BB">
        <w:rPr>
          <w:rFonts w:ascii="Arial" w:eastAsia="Times New Roman" w:hAnsi="Arial"/>
          <w:kern w:val="0"/>
          <w:lang w:eastAsia="pt-BR" w:bidi="ar-SA"/>
        </w:rPr>
        <w:t>Desempenho de edificações habitacionais.</w:t>
      </w:r>
    </w:p>
    <w:p w14:paraId="60E49569" w14:textId="77777777" w:rsidR="000B54BB" w:rsidRPr="000B54BB" w:rsidRDefault="000B54BB" w:rsidP="000B54BB">
      <w:pPr>
        <w:autoSpaceDN/>
        <w:jc w:val="both"/>
        <w:textAlignment w:val="auto"/>
        <w:rPr>
          <w:rFonts w:ascii="Arial" w:eastAsia="Times New Roman" w:hAnsi="Arial"/>
          <w:iCs/>
          <w:kern w:val="0"/>
          <w:lang w:eastAsia="pt-BR" w:bidi="ar-SA"/>
        </w:rPr>
      </w:pPr>
    </w:p>
    <w:p w14:paraId="3C44BE7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b/>
          <w:iCs/>
          <w:kern w:val="0"/>
          <w:lang w:eastAsia="pt-BR" w:bidi="ar-SA"/>
        </w:rPr>
        <w:t>Chapa compensado em madeira Sumaúma 220cm x 160xm x 18mm (unidade)</w:t>
      </w:r>
    </w:p>
    <w:p w14:paraId="344C264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lastRenderedPageBreak/>
        <w:t>Chapa compensado em madeira Sumaúma, dimensões do painel 220x160 cm, espessura da chapa de 18mm, faces do painel são reparadas para se obter melhor acabamento. Recomendado para uso interno na confecção de móveis e/ou elementos/utensílios do ambiente. Compensado moveleiro com capa em madeira sumaúma e miolo em madeira de pinus, o compensado sumaúma é um painel multe laminado composto de lâminas de madeira sobrepostas e prensadas umas sobre as outras (contraplacado), possui grande estabilidade estrutural e alta qualidade. Chapa composta de lâminas torneadas de madeira Sumaúma, sobrepostas em sentido alternado, sempre em número ímpar, fixadas com cola do tipo ureia-formol, a qual se adiciona imunizante, prensadas e lixadas. Apresenta uma das faces com lâmina de tonalidade homogênea e outra com pequenas variações de coloração</w:t>
      </w:r>
      <w:r w:rsidRPr="000B54BB">
        <w:rPr>
          <w:rFonts w:ascii="Arial" w:eastAsia="Times New Roman" w:hAnsi="Arial"/>
          <w:color w:val="373435"/>
          <w:kern w:val="0"/>
          <w:shd w:val="clear" w:color="auto" w:fill="FFFFFF"/>
          <w:lang w:eastAsia="pt-BR" w:bidi="ar-SA"/>
        </w:rPr>
        <w:t>.</w:t>
      </w:r>
    </w:p>
    <w:p w14:paraId="6865A1CC"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Esta deverá atender as normas abaixo e as demais normas pertinentes:</w:t>
      </w:r>
    </w:p>
    <w:p w14:paraId="1DFD02CD"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ISO 2074:2012 – Madeira compensada – Vocabulário.</w:t>
      </w:r>
    </w:p>
    <w:p w14:paraId="0E613756" w14:textId="77777777" w:rsidR="000B54BB" w:rsidRPr="000B54BB" w:rsidRDefault="000B54BB" w:rsidP="000B54BB">
      <w:pPr>
        <w:autoSpaceDN/>
        <w:jc w:val="both"/>
        <w:textAlignment w:val="auto"/>
        <w:rPr>
          <w:rFonts w:ascii="Arial" w:eastAsia="Times New Roman" w:hAnsi="Arial"/>
          <w:iCs/>
          <w:kern w:val="0"/>
          <w:lang w:eastAsia="pt-BR" w:bidi="ar-SA"/>
        </w:rPr>
      </w:pPr>
    </w:p>
    <w:p w14:paraId="42948EF2"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b/>
          <w:iCs/>
          <w:kern w:val="0"/>
          <w:lang w:eastAsia="pt-BR" w:bidi="ar-SA"/>
        </w:rPr>
        <w:t>Chapa compensado em madeira Sumaúma 220cm x 160xm x 10mm (unidade)</w:t>
      </w:r>
    </w:p>
    <w:p w14:paraId="583CB64D"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Chapa compensado em madeira Sumaúma, dimensões do painel 220x160 cm, espessura da chapa de 10mm, faces do painel são reparadas para se obter melhor acabamento. Recomendado para uso interno na confecção de móveis e/ou elementos/utensílios do ambiente. Compensado moveleiro com capa em madeira sumaúma e miolo em madeira de pinus, o compensado sumaúma é um painel multe laminado composto de lâminas de madeira sobrepostas e prensadas umas sobre as outras (contraplacado), possui grande estabilidade estrutural e alta qualidade. Chapa composta de lâminas torneadas de madeira Sumaúma, sobrepostas em sentido alternado, sempre em número ímpar, fixadas com cola do tipo ureia-formol, a qual se adiciona imunizante, prensadas e lixadas. Apresenta uma das faces com lâmina de tonalidade homogênea e outra com pequenas variações de coloração</w:t>
      </w:r>
      <w:r w:rsidRPr="000B54BB">
        <w:rPr>
          <w:rFonts w:ascii="Arial" w:eastAsia="Times New Roman" w:hAnsi="Arial"/>
          <w:color w:val="373435"/>
          <w:kern w:val="0"/>
          <w:shd w:val="clear" w:color="auto" w:fill="FFFFFF"/>
          <w:lang w:eastAsia="pt-BR" w:bidi="ar-SA"/>
        </w:rPr>
        <w:t>.</w:t>
      </w:r>
    </w:p>
    <w:p w14:paraId="2C2A806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Esta deverá atender as normas abaixo e as demais normas pertinentes:</w:t>
      </w:r>
    </w:p>
    <w:p w14:paraId="758C3CB0"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ISO 2074:2012 – Madeira compensada – Vocabulário.</w:t>
      </w:r>
    </w:p>
    <w:p w14:paraId="20012D44" w14:textId="77777777" w:rsidR="000B54BB" w:rsidRPr="000B54BB" w:rsidRDefault="000B54BB" w:rsidP="000B54BB">
      <w:pPr>
        <w:autoSpaceDN/>
        <w:jc w:val="both"/>
        <w:textAlignment w:val="auto"/>
        <w:rPr>
          <w:rFonts w:ascii="Arial" w:eastAsia="Times New Roman" w:hAnsi="Arial"/>
          <w:iCs/>
          <w:kern w:val="0"/>
          <w:lang w:eastAsia="pt-BR" w:bidi="ar-SA"/>
        </w:rPr>
      </w:pPr>
    </w:p>
    <w:p w14:paraId="683250F5"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b/>
          <w:iCs/>
          <w:kern w:val="0"/>
          <w:lang w:eastAsia="pt-BR" w:bidi="ar-SA"/>
        </w:rPr>
        <w:t>Chapa compensado em madeira Sumaúma 220cm x 160xm x 6mm (unidade)</w:t>
      </w:r>
    </w:p>
    <w:p w14:paraId="6D58BD3D"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Chapa compensado em madeira Sumaúma, dimensões do painel 220x160 cm, espessura da chapa de 6mm, faces do painel são reparadas para se obter melhor acabamento. Recomendado para uso interno na confecção de móveis e/ou elementos/utensílios do ambiente. Compensado moveleiro com capa em madeira sumaúma e miolo em madeira de pinus, o compensado sumaúma é um painel multe laminado composto de lâminas de madeira sobrepostas e prensadas umas sobre as outras (contraplacado), possui grande estabilidade estrutural e alta qualidade. Chapa composta de lâminas torneadas de madeira Sumaúma, sobrepostas em sentido alternado, sempre em número ímpar, fixadas com cola do tipo ureia-formol, a qual se adiciona imunizante, prensadas e lixadas. Apresenta uma das faces com lâmina de tonalidade homogênea e outra com pequenas variações de coloração</w:t>
      </w:r>
      <w:r w:rsidRPr="000B54BB">
        <w:rPr>
          <w:rFonts w:ascii="Arial" w:eastAsia="Times New Roman" w:hAnsi="Arial"/>
          <w:color w:val="373435"/>
          <w:kern w:val="0"/>
          <w:shd w:val="clear" w:color="auto" w:fill="FFFFFF"/>
          <w:lang w:eastAsia="pt-BR" w:bidi="ar-SA"/>
        </w:rPr>
        <w:t>.</w:t>
      </w:r>
    </w:p>
    <w:p w14:paraId="0060BF21"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Esta deverá atender as normas abaixo e as demais normas pertinentes:</w:t>
      </w:r>
    </w:p>
    <w:p w14:paraId="1A91131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ISO 2074:2012 – Madeira compensada – Vocabulário.</w:t>
      </w:r>
    </w:p>
    <w:p w14:paraId="4A96BC8A" w14:textId="77777777" w:rsidR="000B54BB" w:rsidRPr="000B54BB" w:rsidRDefault="000B54BB" w:rsidP="000B54BB">
      <w:pPr>
        <w:autoSpaceDN/>
        <w:jc w:val="both"/>
        <w:textAlignment w:val="auto"/>
        <w:rPr>
          <w:rFonts w:ascii="Arial" w:eastAsia="Times New Roman" w:hAnsi="Arial"/>
          <w:iCs/>
          <w:kern w:val="0"/>
          <w:lang w:eastAsia="pt-BR" w:bidi="ar-SA"/>
        </w:rPr>
      </w:pPr>
    </w:p>
    <w:p w14:paraId="13CBD827" w14:textId="20405FC6"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b/>
          <w:iCs/>
          <w:kern w:val="0"/>
          <w:lang w:eastAsia="pt-BR" w:bidi="ar-SA"/>
        </w:rPr>
        <w:t>Tábua de madeira Cedrinho, altura de 30cm</w:t>
      </w:r>
    </w:p>
    <w:p w14:paraId="0E3009F1" w14:textId="77777777" w:rsidR="000B54BB" w:rsidRPr="000B54BB" w:rsidRDefault="000B54BB" w:rsidP="000B54BB">
      <w:pPr>
        <w:autoSpaceDN/>
        <w:jc w:val="both"/>
        <w:textAlignment w:val="auto"/>
        <w:rPr>
          <w:rFonts w:ascii="Arial" w:eastAsia="Times New Roman" w:hAnsi="Arial"/>
          <w:kern w:val="0"/>
          <w:lang w:eastAsia="pt-BR" w:bidi="ar-SA"/>
        </w:rPr>
      </w:pPr>
      <w:r w:rsidRPr="000B54BB">
        <w:rPr>
          <w:rFonts w:ascii="Arial" w:eastAsia="Times New Roman" w:hAnsi="Arial"/>
          <w:iCs/>
          <w:kern w:val="0"/>
          <w:lang w:eastAsia="pt-BR" w:bidi="ar-SA"/>
        </w:rPr>
        <w:t xml:space="preserve">Nome </w:t>
      </w:r>
      <w:r w:rsidRPr="000B54BB">
        <w:rPr>
          <w:rFonts w:ascii="Arial" w:eastAsia="Times New Roman" w:hAnsi="Arial"/>
          <w:kern w:val="0"/>
          <w:lang w:eastAsia="pt-BR" w:bidi="ar-SA"/>
        </w:rPr>
        <w:t>científico “</w:t>
      </w:r>
      <w:proofErr w:type="spellStart"/>
      <w:r w:rsidRPr="000B54BB">
        <w:rPr>
          <w:rFonts w:ascii="Arial" w:eastAsia="Times New Roman" w:hAnsi="Arial"/>
          <w:kern w:val="0"/>
          <w:lang w:eastAsia="pt-BR" w:bidi="ar-SA"/>
        </w:rPr>
        <w:t>Erisma</w:t>
      </w:r>
      <w:proofErr w:type="spellEnd"/>
      <w:r w:rsidRPr="000B54BB">
        <w:rPr>
          <w:rFonts w:ascii="Arial" w:eastAsia="Times New Roman" w:hAnsi="Arial"/>
          <w:kern w:val="0"/>
          <w:lang w:eastAsia="pt-BR" w:bidi="ar-SA"/>
        </w:rPr>
        <w:t xml:space="preserve"> </w:t>
      </w:r>
      <w:proofErr w:type="spellStart"/>
      <w:r w:rsidRPr="000B54BB">
        <w:rPr>
          <w:rFonts w:ascii="Arial" w:eastAsia="Times New Roman" w:hAnsi="Arial"/>
          <w:kern w:val="0"/>
          <w:lang w:eastAsia="pt-BR" w:bidi="ar-SA"/>
        </w:rPr>
        <w:t>uncinatum</w:t>
      </w:r>
      <w:proofErr w:type="spellEnd"/>
      <w:r w:rsidRPr="000B54BB">
        <w:rPr>
          <w:rFonts w:ascii="Arial" w:eastAsia="Times New Roman" w:hAnsi="Arial"/>
          <w:kern w:val="0"/>
          <w:lang w:eastAsia="pt-BR" w:bidi="ar-SA"/>
        </w:rPr>
        <w:t xml:space="preserve"> </w:t>
      </w:r>
      <w:proofErr w:type="spellStart"/>
      <w:r w:rsidRPr="000B54BB">
        <w:rPr>
          <w:rFonts w:ascii="Arial" w:eastAsia="Times New Roman" w:hAnsi="Arial"/>
          <w:kern w:val="0"/>
          <w:lang w:eastAsia="pt-BR" w:bidi="ar-SA"/>
        </w:rPr>
        <w:t>Warm</w:t>
      </w:r>
      <w:proofErr w:type="spellEnd"/>
      <w:r w:rsidRPr="000B54BB">
        <w:rPr>
          <w:rFonts w:ascii="Arial" w:eastAsia="Times New Roman" w:hAnsi="Arial"/>
          <w:kern w:val="0"/>
          <w:lang w:eastAsia="pt-BR" w:bidi="ar-SA"/>
        </w:rPr>
        <w:t xml:space="preserve">, </w:t>
      </w:r>
      <w:proofErr w:type="spellStart"/>
      <w:r w:rsidRPr="000B54BB">
        <w:rPr>
          <w:rFonts w:ascii="Arial" w:eastAsia="Times New Roman" w:hAnsi="Arial"/>
          <w:kern w:val="0"/>
          <w:lang w:eastAsia="pt-BR" w:bidi="ar-SA"/>
        </w:rPr>
        <w:t>Vochysiaceae</w:t>
      </w:r>
      <w:proofErr w:type="spellEnd"/>
      <w:r w:rsidRPr="000B54BB">
        <w:rPr>
          <w:rFonts w:ascii="Arial" w:eastAsia="Times New Roman" w:hAnsi="Arial"/>
          <w:kern w:val="0"/>
          <w:lang w:eastAsia="pt-BR" w:bidi="ar-SA"/>
        </w:rPr>
        <w:t>”, uma madeira originária de reflorestamento, apresenta características tais como coloração cerne marrom-avermelhado-claro, a madeira cedrinho é leve e resistente, de textura média, sem brilho e sem cheiro.</w:t>
      </w:r>
    </w:p>
    <w:p w14:paraId="0C6DF93E" w14:textId="463C38BA" w:rsidR="000B54BB" w:rsidRDefault="00EF01BF" w:rsidP="000B54BB">
      <w:pPr>
        <w:autoSpaceDN/>
        <w:jc w:val="both"/>
        <w:textAlignment w:val="auto"/>
        <w:rPr>
          <w:rFonts w:ascii="Arial" w:eastAsia="Times New Roman" w:hAnsi="Arial"/>
          <w:iCs/>
          <w:kern w:val="0"/>
          <w:lang w:eastAsia="pt-BR" w:bidi="ar-SA"/>
        </w:rPr>
      </w:pPr>
      <w:r w:rsidRPr="00EF01BF">
        <w:rPr>
          <w:rFonts w:ascii="Arial" w:eastAsia="Times New Roman" w:hAnsi="Arial"/>
          <w:iCs/>
          <w:kern w:val="0"/>
          <w:lang w:eastAsia="pt-BR" w:bidi="ar-SA"/>
        </w:rPr>
        <w:t xml:space="preserve">As tábuas em questão devem ser fornecidas conforme solicitação comercial, por peças </w:t>
      </w:r>
      <w:r w:rsidRPr="00EF01BF">
        <w:rPr>
          <w:rFonts w:ascii="Arial" w:eastAsia="Times New Roman" w:hAnsi="Arial"/>
          <w:iCs/>
          <w:kern w:val="0"/>
          <w:lang w:eastAsia="pt-BR" w:bidi="ar-SA"/>
        </w:rPr>
        <w:lastRenderedPageBreak/>
        <w:t>do comprimento solicitado de acordo como a fiscalização indicada no contrato, apresentando altura de 30 centímetros; apresentar ausência de nós e/ou rachaduras em sua estrutura, geometria paralela e receber aceite (avaliação positiva e favorável ao recebimento do material) do representante técnico da Prefeitura Municipal de Sertãozinho.</w:t>
      </w:r>
    </w:p>
    <w:p w14:paraId="67487774" w14:textId="77777777" w:rsidR="00EF01BF" w:rsidRPr="000B54BB" w:rsidRDefault="00EF01BF" w:rsidP="000B54BB">
      <w:pPr>
        <w:autoSpaceDN/>
        <w:jc w:val="both"/>
        <w:textAlignment w:val="auto"/>
        <w:rPr>
          <w:rFonts w:ascii="Arial" w:eastAsia="Times New Roman" w:hAnsi="Arial"/>
          <w:iCs/>
          <w:kern w:val="0"/>
          <w:lang w:eastAsia="pt-BR" w:bidi="ar-SA"/>
        </w:rPr>
      </w:pPr>
    </w:p>
    <w:p w14:paraId="71FF86DA" w14:textId="24BE7FF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Tábua de Madeira Pinus, altura de 30cm</w:t>
      </w:r>
    </w:p>
    <w:p w14:paraId="72E55666"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Nome científico “</w:t>
      </w:r>
      <w:r w:rsidRPr="000B54BB">
        <w:rPr>
          <w:rFonts w:ascii="Arial" w:eastAsia="Times New Roman" w:hAnsi="Arial"/>
          <w:i/>
          <w:iCs/>
          <w:kern w:val="0"/>
          <w:lang w:eastAsia="pt-BR" w:bidi="ar-SA"/>
        </w:rPr>
        <w:t>Pinus </w:t>
      </w:r>
      <w:proofErr w:type="spellStart"/>
      <w:r w:rsidRPr="000B54BB">
        <w:rPr>
          <w:rFonts w:ascii="Arial" w:eastAsia="Times New Roman" w:hAnsi="Arial"/>
          <w:i/>
          <w:iCs/>
          <w:kern w:val="0"/>
          <w:lang w:eastAsia="pt-BR" w:bidi="ar-SA"/>
        </w:rPr>
        <w:t>elliottii</w:t>
      </w:r>
      <w:proofErr w:type="spellEnd"/>
      <w:r w:rsidRPr="000B54BB">
        <w:rPr>
          <w:rFonts w:ascii="Arial" w:eastAsia="Times New Roman" w:hAnsi="Arial"/>
          <w:kern w:val="0"/>
          <w:lang w:eastAsia="pt-BR" w:bidi="ar-SA"/>
        </w:rPr>
        <w:t>”, uma madeira originária de reflorestamento, apresenta características tais como cerne e alburno indistintos pela cor, branco-amarelado, brilho moderado; densidade baixa; macia ao corte; grã direita; textura fina.</w:t>
      </w:r>
    </w:p>
    <w:p w14:paraId="55046047" w14:textId="221154C7" w:rsidR="000B54BB" w:rsidRDefault="00EF01BF" w:rsidP="000B54BB">
      <w:pPr>
        <w:autoSpaceDN/>
        <w:jc w:val="both"/>
        <w:textAlignment w:val="auto"/>
        <w:rPr>
          <w:rFonts w:ascii="Arial" w:eastAsia="Times New Roman" w:hAnsi="Arial"/>
          <w:iCs/>
          <w:kern w:val="0"/>
          <w:lang w:eastAsia="pt-BR" w:bidi="ar-SA"/>
        </w:rPr>
      </w:pPr>
      <w:r w:rsidRPr="00EF01BF">
        <w:rPr>
          <w:rFonts w:ascii="Arial" w:eastAsia="Times New Roman" w:hAnsi="Arial"/>
          <w:iCs/>
          <w:kern w:val="0"/>
          <w:lang w:eastAsia="pt-BR" w:bidi="ar-SA"/>
        </w:rPr>
        <w:t>As tábuas em questão devem ser fornecidas conforme solicitação comercial, por peças do comprimento solicitado de acordo como a fiscalização indicada no contrato, apresentando altura de 30 centímetros; apresentar ausência de nós e/ou rachaduras em sua estrutura, geometria paralela e receber aceite (avaliação positiva e favorável ao recebimento do material) do representante técnico da Prefeitura Municipal de Sertãozinho.</w:t>
      </w:r>
    </w:p>
    <w:p w14:paraId="02EABA5C" w14:textId="77777777" w:rsidR="00EF01BF" w:rsidRPr="000B54BB" w:rsidRDefault="00EF01BF" w:rsidP="000B54BB">
      <w:pPr>
        <w:autoSpaceDN/>
        <w:jc w:val="both"/>
        <w:textAlignment w:val="auto"/>
        <w:rPr>
          <w:rFonts w:ascii="Arial" w:eastAsia="Times New Roman" w:hAnsi="Arial"/>
          <w:iCs/>
          <w:kern w:val="0"/>
          <w:lang w:eastAsia="pt-BR" w:bidi="ar-SA"/>
        </w:rPr>
      </w:pPr>
    </w:p>
    <w:p w14:paraId="23EE6C3F" w14:textId="2D9A8BA0"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Viga de Madeira Peroba, perfil 5x15cm</w:t>
      </w:r>
    </w:p>
    <w:p w14:paraId="0CBB684F"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Nome científico “</w:t>
      </w:r>
      <w:proofErr w:type="spellStart"/>
      <w:r w:rsidRPr="000B54BB">
        <w:rPr>
          <w:rFonts w:ascii="Arial" w:eastAsia="Times New Roman" w:hAnsi="Arial"/>
          <w:i/>
          <w:iCs/>
          <w:kern w:val="0"/>
          <w:lang w:eastAsia="pt-BR" w:bidi="ar-SA"/>
        </w:rPr>
        <w:t>spidosperma</w:t>
      </w:r>
      <w:proofErr w:type="spellEnd"/>
      <w:r w:rsidRPr="000B54BB">
        <w:rPr>
          <w:rFonts w:ascii="Arial" w:eastAsia="Times New Roman" w:hAnsi="Arial"/>
          <w:i/>
          <w:iCs/>
          <w:kern w:val="0"/>
          <w:lang w:eastAsia="pt-BR" w:bidi="ar-SA"/>
        </w:rPr>
        <w:t xml:space="preserve"> </w:t>
      </w:r>
      <w:proofErr w:type="spellStart"/>
      <w:r w:rsidRPr="000B54BB">
        <w:rPr>
          <w:rFonts w:ascii="Arial" w:eastAsia="Times New Roman" w:hAnsi="Arial"/>
          <w:i/>
          <w:iCs/>
          <w:kern w:val="0"/>
          <w:lang w:eastAsia="pt-BR" w:bidi="ar-SA"/>
        </w:rPr>
        <w:t>polyneuron</w:t>
      </w:r>
      <w:proofErr w:type="spellEnd"/>
      <w:r w:rsidRPr="000B54BB">
        <w:rPr>
          <w:rFonts w:ascii="Arial" w:eastAsia="Times New Roman" w:hAnsi="Arial"/>
          <w:iCs/>
          <w:kern w:val="0"/>
          <w:lang w:eastAsia="pt-BR" w:bidi="ar-SA"/>
        </w:rPr>
        <w:t>”, a madeira peroba apresenta características tais como alburno indistinto, cerne róseo quando recém cortado passando a amarelo-rosado com o tempo, uniforme ou com veios mais escuros; sem brilho; densidade média; moderadamente dura ao corte; grã direita ou revessa; textura fina.</w:t>
      </w:r>
    </w:p>
    <w:p w14:paraId="0C9D53C0"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As vigas em questão devem ser fornecidas conforme solicitação comercial, por peças de 5,00 metros, perfil final 5x15cm já aparelhada, apresentar ausência de nós e/ou rachaduras em sua estrutura, geometria paralela e receber aceite (avaliação positiva e favorável ao recebimento do material) do representante técnico da Prefeitura Municipal de Sertãozinho.</w:t>
      </w:r>
    </w:p>
    <w:p w14:paraId="0AA2B74F" w14:textId="77777777" w:rsidR="000B54BB" w:rsidRPr="000B54BB" w:rsidRDefault="000B54BB" w:rsidP="000B54BB">
      <w:pPr>
        <w:autoSpaceDN/>
        <w:jc w:val="both"/>
        <w:textAlignment w:val="auto"/>
        <w:rPr>
          <w:rFonts w:ascii="Arial" w:eastAsia="Times New Roman" w:hAnsi="Arial"/>
          <w:iCs/>
          <w:kern w:val="0"/>
          <w:lang w:eastAsia="pt-BR" w:bidi="ar-SA"/>
        </w:rPr>
      </w:pPr>
    </w:p>
    <w:p w14:paraId="1F5EFAE9" w14:textId="4E9D6C63" w:rsidR="000B54BB" w:rsidRPr="000B54BB" w:rsidRDefault="000B54BB" w:rsidP="000B54BB">
      <w:pPr>
        <w:autoSpaceDN/>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 xml:space="preserve">Chapa de madeirite </w:t>
      </w:r>
      <w:r w:rsidR="001B4B5C">
        <w:rPr>
          <w:rFonts w:ascii="Arial" w:eastAsia="Times New Roman" w:hAnsi="Arial"/>
          <w:b/>
          <w:iCs/>
          <w:kern w:val="0"/>
          <w:lang w:eastAsia="pt-BR" w:bidi="ar-SA"/>
        </w:rPr>
        <w:t>plastificada</w:t>
      </w:r>
      <w:r w:rsidRPr="000B54BB">
        <w:rPr>
          <w:rFonts w:ascii="Arial" w:eastAsia="Times New Roman" w:hAnsi="Arial"/>
          <w:b/>
          <w:iCs/>
          <w:kern w:val="0"/>
          <w:lang w:eastAsia="pt-BR" w:bidi="ar-SA"/>
        </w:rPr>
        <w:t xml:space="preserve"> 110x220 cm, espessura de 18mm</w:t>
      </w:r>
    </w:p>
    <w:p w14:paraId="19CC92BD"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Chapa de madeirite resinada, dimensões do painel 110x220 cm, espessura da chapa de 18mm, faces do painel são reparadas para se obter melhor acabamento e recebem uma aplicação de anilina para minimizar a penetração de umidade. As bordas são seladas com tinta. Recomendado para uso interno ou utilizações rápidas em formas de concreto, tapumes, barracões, bandejas, divisórias, alojamentos temporários, entre outros.</w:t>
      </w:r>
    </w:p>
    <w:p w14:paraId="58262B2F"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Esta deverá atender as normas abaixo e as demais normas pertinentes:</w:t>
      </w:r>
    </w:p>
    <w:p w14:paraId="4B5391B3"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15696:2009 – Fôrmas e escoramentos para estruturas de concreto – Projeto, dimensionamento e procedimentos executivos;</w:t>
      </w:r>
    </w:p>
    <w:p w14:paraId="600961E2"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6118:2014, versão corrigida 2014 – Projeto de estruturas de concreto – Procedimento;</w:t>
      </w:r>
    </w:p>
    <w:p w14:paraId="62FCFD7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 ISO 2074:2012 – Madeira compensada – Vocabulário.</w:t>
      </w:r>
    </w:p>
    <w:p w14:paraId="1E95447B" w14:textId="77777777" w:rsidR="000B54BB" w:rsidRPr="000B54BB" w:rsidRDefault="000B54BB" w:rsidP="000B54BB">
      <w:pPr>
        <w:autoSpaceDN/>
        <w:jc w:val="both"/>
        <w:textAlignment w:val="auto"/>
        <w:rPr>
          <w:rFonts w:ascii="Arial" w:eastAsia="Times New Roman" w:hAnsi="Arial"/>
          <w:iCs/>
          <w:kern w:val="0"/>
          <w:lang w:eastAsia="pt-BR" w:bidi="ar-SA"/>
        </w:rPr>
      </w:pPr>
    </w:p>
    <w:p w14:paraId="5F70F2A1"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 xml:space="preserve">Fechadura Externa Completa Tipo </w:t>
      </w:r>
      <w:proofErr w:type="spellStart"/>
      <w:r w:rsidRPr="000B54BB">
        <w:rPr>
          <w:rFonts w:ascii="Arial" w:eastAsia="Times New Roman" w:hAnsi="Arial"/>
          <w:b/>
          <w:iCs/>
          <w:kern w:val="0"/>
          <w:lang w:eastAsia="pt-BR" w:bidi="ar-SA"/>
        </w:rPr>
        <w:t>Gorge</w:t>
      </w:r>
      <w:proofErr w:type="spellEnd"/>
      <w:r w:rsidRPr="000B54BB">
        <w:rPr>
          <w:rFonts w:ascii="Arial" w:eastAsia="Times New Roman" w:hAnsi="Arial"/>
          <w:b/>
          <w:iCs/>
          <w:kern w:val="0"/>
          <w:lang w:eastAsia="pt-BR" w:bidi="ar-SA"/>
        </w:rPr>
        <w:t xml:space="preserve"> de Embutir</w:t>
      </w:r>
    </w:p>
    <w:p w14:paraId="0B19036D"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Fornecimento de fechadura com maçanetas tipo alavanca, para porta externa, composto por: fechadura de embuti; um par de maçanetas, tipo alavanca; roseta, em aço inoxidável; parafusos e pinos e par de chaves; referência Victória 882-90-E fabricação Pado ou equivalente.</w:t>
      </w:r>
    </w:p>
    <w:p w14:paraId="59A52684" w14:textId="77777777" w:rsidR="000B54BB" w:rsidRPr="000B54BB" w:rsidRDefault="000B54BB" w:rsidP="000B54BB">
      <w:pPr>
        <w:autoSpaceDN/>
        <w:jc w:val="both"/>
        <w:textAlignment w:val="auto"/>
        <w:rPr>
          <w:rFonts w:ascii="Arial" w:eastAsia="Times New Roman" w:hAnsi="Arial"/>
          <w:iCs/>
          <w:kern w:val="0"/>
          <w:lang w:eastAsia="pt-BR" w:bidi="ar-SA"/>
        </w:rPr>
      </w:pPr>
    </w:p>
    <w:p w14:paraId="2FC37F74"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Cilindro para Fechadura (Elemento para Reposição)</w:t>
      </w:r>
    </w:p>
    <w:p w14:paraId="79FD5563"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Fornecimento de cilindro original cromado para fechadura </w:t>
      </w:r>
      <w:proofErr w:type="spellStart"/>
      <w:r w:rsidRPr="000B54BB">
        <w:rPr>
          <w:rFonts w:ascii="Arial" w:eastAsia="Times New Roman" w:hAnsi="Arial"/>
          <w:iCs/>
          <w:kern w:val="0"/>
          <w:lang w:eastAsia="pt-BR" w:bidi="ar-SA"/>
        </w:rPr>
        <w:t>gorge</w:t>
      </w:r>
      <w:proofErr w:type="spellEnd"/>
      <w:r w:rsidRPr="000B54BB">
        <w:rPr>
          <w:rFonts w:ascii="Arial" w:eastAsia="Times New Roman" w:hAnsi="Arial"/>
          <w:iCs/>
          <w:kern w:val="0"/>
          <w:lang w:eastAsia="pt-BR" w:bidi="ar-SA"/>
        </w:rPr>
        <w:t xml:space="preserve"> inox, incluso duas chaves. O item em questão será utilizado para manutenção das fechaduras existentes, </w:t>
      </w:r>
      <w:r w:rsidRPr="000B54BB">
        <w:rPr>
          <w:rFonts w:ascii="Arial" w:eastAsia="Times New Roman" w:hAnsi="Arial"/>
          <w:iCs/>
          <w:kern w:val="0"/>
          <w:lang w:eastAsia="pt-BR" w:bidi="ar-SA"/>
        </w:rPr>
        <w:lastRenderedPageBreak/>
        <w:t>efetuando o processo de troca do cilindro para manutenção do conjunto da fechadura já instalada no local.</w:t>
      </w:r>
    </w:p>
    <w:p w14:paraId="06C1A56A" w14:textId="77777777" w:rsidR="000B54BB" w:rsidRPr="000B54BB" w:rsidRDefault="000B54BB" w:rsidP="000B54BB">
      <w:pPr>
        <w:autoSpaceDN/>
        <w:jc w:val="both"/>
        <w:textAlignment w:val="auto"/>
        <w:rPr>
          <w:rFonts w:ascii="Arial" w:eastAsia="Times New Roman" w:hAnsi="Arial"/>
          <w:iCs/>
          <w:kern w:val="0"/>
          <w:lang w:eastAsia="pt-BR" w:bidi="ar-SA"/>
        </w:rPr>
      </w:pPr>
    </w:p>
    <w:p w14:paraId="4DF37D18"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Maçaneta Alavanca 11 (Elemento para Reposição)</w:t>
      </w:r>
    </w:p>
    <w:p w14:paraId="1112D44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Fornecimento de conjunto par de maçaneta cromada tipo alavanca original para fechadura tipo </w:t>
      </w:r>
      <w:proofErr w:type="spellStart"/>
      <w:r w:rsidRPr="000B54BB">
        <w:rPr>
          <w:rFonts w:ascii="Arial" w:eastAsia="Times New Roman" w:hAnsi="Arial"/>
          <w:iCs/>
          <w:kern w:val="0"/>
          <w:lang w:eastAsia="pt-BR" w:bidi="ar-SA"/>
        </w:rPr>
        <w:t>gorge</w:t>
      </w:r>
      <w:proofErr w:type="spellEnd"/>
      <w:r w:rsidRPr="000B54BB">
        <w:rPr>
          <w:rFonts w:ascii="Arial" w:eastAsia="Times New Roman" w:hAnsi="Arial"/>
          <w:iCs/>
          <w:kern w:val="0"/>
          <w:lang w:eastAsia="pt-BR" w:bidi="ar-SA"/>
        </w:rPr>
        <w:t>. O item em questão será utilizado para manutenção das fechaduras existentes, efetuando o processo de troca do cilindro para manutenção do conjunto da fechadura já instalada no local.</w:t>
      </w:r>
    </w:p>
    <w:p w14:paraId="1A66FB2B" w14:textId="77777777" w:rsidR="000B54BB" w:rsidRPr="000B54BB" w:rsidRDefault="000B54BB" w:rsidP="000B54BB">
      <w:pPr>
        <w:autoSpaceDN/>
        <w:jc w:val="both"/>
        <w:textAlignment w:val="auto"/>
        <w:rPr>
          <w:rFonts w:ascii="Arial" w:eastAsia="Times New Roman" w:hAnsi="Arial"/>
          <w:iCs/>
          <w:kern w:val="0"/>
          <w:lang w:eastAsia="pt-BR" w:bidi="ar-SA"/>
        </w:rPr>
      </w:pPr>
    </w:p>
    <w:p w14:paraId="7BBE63C1"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Cadeado em Latão 50mm</w:t>
      </w:r>
    </w:p>
    <w:p w14:paraId="5205D9B9"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Fornecimento do cadeado de alta segurança, modelo referência "CR 50" da Papaiz, ou "E 50" da Pado ou equivalente, constituído por; corpo em latão maciço, de 50 x 40 mm, ou 50 x 42 mm, conforme o fabricante; cilindro de latão trefilado; mola de aço inoxidável; haste em aço temperado, com dupla trava; pinos especiais </w:t>
      </w:r>
      <w:proofErr w:type="spellStart"/>
      <w:r w:rsidRPr="000B54BB">
        <w:rPr>
          <w:rFonts w:ascii="Arial" w:eastAsia="Times New Roman" w:hAnsi="Arial"/>
          <w:iCs/>
          <w:kern w:val="0"/>
          <w:lang w:eastAsia="pt-BR" w:bidi="ar-SA"/>
        </w:rPr>
        <w:t>autoblocáveis</w:t>
      </w:r>
      <w:proofErr w:type="spellEnd"/>
      <w:r w:rsidRPr="000B54BB">
        <w:rPr>
          <w:rFonts w:ascii="Arial" w:eastAsia="Times New Roman" w:hAnsi="Arial"/>
          <w:iCs/>
          <w:kern w:val="0"/>
          <w:lang w:eastAsia="pt-BR" w:bidi="ar-SA"/>
        </w:rPr>
        <w:t>, com duas chaves niqueladas.</w:t>
      </w:r>
    </w:p>
    <w:p w14:paraId="457E7CBA" w14:textId="77777777" w:rsidR="000B54BB" w:rsidRPr="000B54BB" w:rsidRDefault="000B54BB" w:rsidP="000B54BB">
      <w:pPr>
        <w:autoSpaceDN/>
        <w:jc w:val="both"/>
        <w:textAlignment w:val="auto"/>
        <w:rPr>
          <w:rFonts w:ascii="Arial" w:eastAsia="Times New Roman" w:hAnsi="Arial"/>
          <w:b/>
          <w:iCs/>
          <w:kern w:val="0"/>
          <w:lang w:eastAsia="pt-BR" w:bidi="ar-SA"/>
        </w:rPr>
      </w:pPr>
    </w:p>
    <w:p w14:paraId="2083C257"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Tijolo Comum</w:t>
      </w:r>
    </w:p>
    <w:p w14:paraId="79C3441E"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Tijolo Comum ou também conhecido como Tijolo Maciço, são tijolos cerâmicos fabricados com argila, formados por extrusão ou prensagem, queimados à temperatura adequada para que o produto final atenda as condições de norma.</w:t>
      </w:r>
    </w:p>
    <w:p w14:paraId="53191BCC"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Estes tijolos são muito utilizados na construção civil para a execução de embasamento e de encunhamento.</w:t>
      </w:r>
    </w:p>
    <w:p w14:paraId="054C4657"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Os materiais entregues não deverão apresentar defeitos tais como trincas, faces irregulares, superfícies irregulares ou cores não uniformes.</w:t>
      </w:r>
    </w:p>
    <w:p w14:paraId="5A333A4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Este produto deverá atender a “NBR 7170 Tijolo maciço cerâmico para alvenaria” e demais normas técnicas pertinentes.</w:t>
      </w:r>
    </w:p>
    <w:p w14:paraId="7A501C0B" w14:textId="77777777" w:rsidR="000B54BB" w:rsidRPr="000B54BB" w:rsidRDefault="000B54BB" w:rsidP="000B54BB">
      <w:pPr>
        <w:autoSpaceDN/>
        <w:jc w:val="both"/>
        <w:textAlignment w:val="auto"/>
        <w:rPr>
          <w:rFonts w:ascii="Arial" w:eastAsia="Times New Roman" w:hAnsi="Arial"/>
          <w:iCs/>
          <w:kern w:val="0"/>
          <w:lang w:eastAsia="pt-BR" w:bidi="ar-SA"/>
        </w:rPr>
      </w:pPr>
    </w:p>
    <w:p w14:paraId="6E50D92A"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Tijolo Baiano</w:t>
      </w:r>
    </w:p>
    <w:p w14:paraId="2EA8142C"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Bloco Cerâmico de Vedação ou Tijolo Baiano, são produzidos por conformação de material argiloso e queimados a elevadas temperaturas, possuem coloração avermelhada e furos ao longo de seu comprimento. Estes são utilizados para execução de alvenarias de vedação (não estruturais) e podem ser encontrados em diversas dimensões.</w:t>
      </w:r>
    </w:p>
    <w:p w14:paraId="011AB5D4" w14:textId="4009FD80"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Para os materiais </w:t>
      </w:r>
      <w:r w:rsidRPr="000B54BB">
        <w:rPr>
          <w:rFonts w:ascii="Arial" w:eastAsia="Times New Roman" w:hAnsi="Arial"/>
          <w:b/>
          <w:bCs/>
          <w:iCs/>
          <w:kern w:val="0"/>
          <w:lang w:eastAsia="pt-BR" w:bidi="ar-SA"/>
        </w:rPr>
        <w:t>a</w:t>
      </w:r>
      <w:r w:rsidRPr="000B54BB">
        <w:rPr>
          <w:rFonts w:ascii="Arial" w:eastAsia="Times New Roman" w:hAnsi="Arial"/>
          <w:iCs/>
          <w:kern w:val="0"/>
          <w:lang w:eastAsia="pt-BR" w:bidi="ar-SA"/>
        </w:rPr>
        <w:t xml:space="preserve"> serem adquiridos optamos pelo Bloco Cerâmico de Vedação de 8 furos com as dimensões de 9cmx19cmx19cm.</w:t>
      </w:r>
    </w:p>
    <w:p w14:paraId="78BE3152"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Este produto deverá atender a “NBR15270-1 Componentes cerâmicos - Blocos e tijolos para alvenaria - Parte 1: Requisitos” e demais normas técnicas pertinentes.</w:t>
      </w:r>
    </w:p>
    <w:p w14:paraId="3377168B" w14:textId="77777777" w:rsidR="000B54BB" w:rsidRPr="000B54BB" w:rsidRDefault="000B54BB" w:rsidP="000B54BB">
      <w:pPr>
        <w:autoSpaceDN/>
        <w:jc w:val="both"/>
        <w:textAlignment w:val="auto"/>
        <w:rPr>
          <w:rFonts w:ascii="Arial" w:eastAsia="Times New Roman" w:hAnsi="Arial"/>
          <w:iCs/>
          <w:kern w:val="0"/>
          <w:lang w:eastAsia="pt-BR" w:bidi="ar-SA"/>
        </w:rPr>
      </w:pPr>
    </w:p>
    <w:p w14:paraId="7AA8AC55"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Barra de aço</w:t>
      </w:r>
    </w:p>
    <w:p w14:paraId="33E830EA" w14:textId="171E42D9"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As barras de aço de que se trata o presente, são barras de aço nervuradas, laminadas à quente, utilizadas para a execução de concreto armado. Pertencem à categoria CA-50 ou CA-60 e deverão ser entregues em barras de 12 metros de comprimento e diâmetros </w:t>
      </w:r>
      <w:r w:rsidRPr="00981D32">
        <w:rPr>
          <w:rFonts w:ascii="Arial" w:eastAsia="Times New Roman" w:hAnsi="Arial"/>
          <w:b/>
          <w:bCs/>
          <w:iCs/>
          <w:kern w:val="0"/>
          <w:lang w:eastAsia="pt-BR" w:bidi="ar-SA"/>
        </w:rPr>
        <w:t>nominais (bitolas)</w:t>
      </w:r>
      <w:r w:rsidR="00981D32" w:rsidRPr="00981D32">
        <w:rPr>
          <w:rFonts w:ascii="Arial" w:eastAsia="Times New Roman" w:hAnsi="Arial"/>
          <w:b/>
          <w:bCs/>
          <w:iCs/>
          <w:kern w:val="0"/>
          <w:lang w:eastAsia="pt-BR" w:bidi="ar-SA"/>
        </w:rPr>
        <w:t>.</w:t>
      </w:r>
    </w:p>
    <w:p w14:paraId="6DA95A8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Estes produtos deverão atender a “NBR 7480 Aço destinado a armaduras para estruturas de concreto armado – Especificação” e demais normas técnicas pertinentes.</w:t>
      </w:r>
    </w:p>
    <w:p w14:paraId="15038906" w14:textId="77777777" w:rsidR="000B54BB" w:rsidRPr="000B54BB" w:rsidRDefault="000B54BB" w:rsidP="000B54BB">
      <w:pPr>
        <w:autoSpaceDN/>
        <w:jc w:val="both"/>
        <w:textAlignment w:val="auto"/>
        <w:rPr>
          <w:rFonts w:ascii="Arial" w:eastAsia="Times New Roman" w:hAnsi="Arial"/>
          <w:b/>
          <w:iCs/>
          <w:kern w:val="0"/>
          <w:lang w:eastAsia="pt-BR" w:bidi="ar-SA"/>
        </w:rPr>
      </w:pPr>
    </w:p>
    <w:p w14:paraId="43AC6ED7"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Tela Soldada Q-92, painel de 2,00x3,00 metros (m)</w:t>
      </w:r>
    </w:p>
    <w:p w14:paraId="492508C5" w14:textId="00FCA836"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A tela soldada de aço de que se trata o presente, são barras de aço nervuradas, laminadas à quente, moduladas na configuração de malha com espaçamento 15x15 cm, constituída por fios de aço 4,20mm, utilizadas para a execução de concreto armado. </w:t>
      </w:r>
      <w:r w:rsidRPr="000B54BB">
        <w:rPr>
          <w:rFonts w:ascii="Arial" w:eastAsia="Times New Roman" w:hAnsi="Arial"/>
          <w:iCs/>
          <w:kern w:val="0"/>
          <w:lang w:eastAsia="pt-BR" w:bidi="ar-SA"/>
        </w:rPr>
        <w:lastRenderedPageBreak/>
        <w:t xml:space="preserve">Pertencem à categoria CA-60 e deverão ser entregues em painéis com dimensões de </w:t>
      </w:r>
      <w:r w:rsidRPr="00981D32">
        <w:rPr>
          <w:rFonts w:ascii="Arial" w:eastAsia="Times New Roman" w:hAnsi="Arial"/>
          <w:b/>
          <w:bCs/>
          <w:iCs/>
          <w:kern w:val="0"/>
          <w:lang w:eastAsia="pt-BR" w:bidi="ar-SA"/>
        </w:rPr>
        <w:t>2,00x3,00 metros (m)</w:t>
      </w:r>
      <w:r w:rsidR="00981D32" w:rsidRPr="00981D32">
        <w:rPr>
          <w:rFonts w:ascii="Arial" w:eastAsia="Times New Roman" w:hAnsi="Arial"/>
          <w:b/>
          <w:bCs/>
          <w:iCs/>
          <w:kern w:val="0"/>
          <w:lang w:eastAsia="pt-BR" w:bidi="ar-SA"/>
        </w:rPr>
        <w:t>.</w:t>
      </w:r>
    </w:p>
    <w:p w14:paraId="2CCE3F2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Estes produtos deverão atender a “NBR 7480 Aço destinado a armaduras para estruturas de concreto armado – Especificação” e demais normas técnicas pertinentes.</w:t>
      </w:r>
    </w:p>
    <w:p w14:paraId="7F5A00AD" w14:textId="77777777" w:rsidR="000B54BB" w:rsidRPr="000B54BB" w:rsidRDefault="000B54BB" w:rsidP="000B54BB">
      <w:pPr>
        <w:autoSpaceDN/>
        <w:jc w:val="both"/>
        <w:textAlignment w:val="auto"/>
        <w:rPr>
          <w:rFonts w:ascii="Arial" w:eastAsia="Times New Roman" w:hAnsi="Arial"/>
          <w:iCs/>
          <w:kern w:val="0"/>
          <w:lang w:eastAsia="pt-BR" w:bidi="ar-SA"/>
        </w:rPr>
      </w:pPr>
    </w:p>
    <w:p w14:paraId="3AD8E58F"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Areia Fina Branca</w:t>
      </w:r>
    </w:p>
    <w:p w14:paraId="2DEB6A67"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Utilizada em tanques de areia, playgrounds, canindés e algumas vezes como agregado miúdo em concretos e argamassas, deverá ser entregue livre de impurezas tais como, por exemplo, torrões de solo e materiais orgânicos.</w:t>
      </w:r>
    </w:p>
    <w:p w14:paraId="3B5DC7E3"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Sua entrega deverá ocorrer de forma parcelada, de acordo com a necessidade do Município e o quantitativo solicitado em cada requisição de entrega de materiais (sendo um mínimo de 15 metros cúbicos por entrega).</w:t>
      </w:r>
    </w:p>
    <w:p w14:paraId="17CA1A79"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Os agregados miúdos deverão satisfazer todas as especificações da normatização vigente.</w:t>
      </w:r>
    </w:p>
    <w:p w14:paraId="3F66409D"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Segue abaixo relação de algumas destas normas:</w:t>
      </w:r>
    </w:p>
    <w:p w14:paraId="50C9AAC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NBRNM30 Agregado miúdo - Determinação da absorção de água;</w:t>
      </w:r>
    </w:p>
    <w:p w14:paraId="63A8F1F9"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NBRNM49 Agregado miúdo - Determinação de impurezas orgânicas;</w:t>
      </w:r>
    </w:p>
    <w:p w14:paraId="6357D651"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NBRNM52 Agregado miúdo - Determinação de massa específica e massa específica aparente;</w:t>
      </w:r>
    </w:p>
    <w:p w14:paraId="3BC5BABE"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NBR7389-1 Agregados - Análise </w:t>
      </w:r>
      <w:proofErr w:type="spellStart"/>
      <w:r w:rsidRPr="000B54BB">
        <w:rPr>
          <w:rFonts w:ascii="Arial" w:eastAsia="Times New Roman" w:hAnsi="Arial"/>
          <w:iCs/>
          <w:kern w:val="0"/>
          <w:lang w:eastAsia="pt-BR" w:bidi="ar-SA"/>
        </w:rPr>
        <w:t>petrográfica</w:t>
      </w:r>
      <w:proofErr w:type="spellEnd"/>
      <w:r w:rsidRPr="000B54BB">
        <w:rPr>
          <w:rFonts w:ascii="Arial" w:eastAsia="Times New Roman" w:hAnsi="Arial"/>
          <w:iCs/>
          <w:kern w:val="0"/>
          <w:lang w:eastAsia="pt-BR" w:bidi="ar-SA"/>
        </w:rPr>
        <w:t xml:space="preserve"> de agregado para concreto - Parte 1: Agregado miúdo;</w:t>
      </w:r>
    </w:p>
    <w:p w14:paraId="2B99D248"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NBR6467 Agregados - Determinação do inchamento de agregado miúdo - Método de ensaio;</w:t>
      </w:r>
    </w:p>
    <w:p w14:paraId="4724E408"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NBR7221 Agregado - Índice de desempenho de agregado miúdo contendo impurezas orgânicas - Método de ensaio;</w:t>
      </w:r>
    </w:p>
    <w:p w14:paraId="6D4CD282"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NBR9775 Agregado miúdo – Determinação do teor de umidade superficial por meio do frasco de Chapman – Método de ensaio;</w:t>
      </w:r>
    </w:p>
    <w:p w14:paraId="3734A9A2"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NBRNM248 Agregados - Determinação da composição granulométrica;</w:t>
      </w:r>
    </w:p>
    <w:p w14:paraId="7A5C6E9C"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NBRNM45 Agregados - Determinação da massa unitária e do volume de vazios;</w:t>
      </w:r>
    </w:p>
    <w:p w14:paraId="470C50CE"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NBR7211 Agregado para concreto - Especificação.</w:t>
      </w:r>
    </w:p>
    <w:p w14:paraId="3E84CBAC" w14:textId="77777777" w:rsidR="000B54BB" w:rsidRPr="000B54BB" w:rsidRDefault="000B54BB" w:rsidP="000B54BB">
      <w:pPr>
        <w:autoSpaceDN/>
        <w:jc w:val="both"/>
        <w:textAlignment w:val="auto"/>
        <w:rPr>
          <w:rFonts w:ascii="Arial" w:eastAsia="Times New Roman" w:hAnsi="Arial"/>
          <w:iCs/>
          <w:kern w:val="0"/>
          <w:lang w:eastAsia="pt-BR" w:bidi="ar-SA"/>
        </w:rPr>
      </w:pPr>
    </w:p>
    <w:p w14:paraId="0786615A"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Areia Média Lavada</w:t>
      </w:r>
    </w:p>
    <w:p w14:paraId="49516155"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Utilizada como agregado miúdo para concretos e argamassas, esta deve possuir granulometria de 0,20mm a 0,60mm e deverá ser entregue livre de impurezas tais como, por exemplo, torrões de solo e materiais orgânicos.</w:t>
      </w:r>
    </w:p>
    <w:p w14:paraId="520FD717"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Sua entrega deverá ocorrer de forma parcelada, de acordo com a necessidade do Município e o quantitativo solicitado em cada requisição de entrega de materiais (sendo um mínimo de 15 metros cúbicos por entrega).</w:t>
      </w:r>
    </w:p>
    <w:p w14:paraId="44BB65B2"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Os agregados miúdos deverão satisfazer todas as especificações da normatização vigente.</w:t>
      </w:r>
    </w:p>
    <w:p w14:paraId="64393D6C"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Segue abaixo relação de algumas destas normas:</w:t>
      </w:r>
    </w:p>
    <w:p w14:paraId="02F63753"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NBRNM30 Agregado miúdo - Determinação da absorção de água;</w:t>
      </w:r>
    </w:p>
    <w:p w14:paraId="3AB50B86"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NBRNM49 Agregado miúdo - Determinação de impurezas orgânicas;</w:t>
      </w:r>
    </w:p>
    <w:p w14:paraId="4E87D92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NBRNM52 Agregado miúdo - Determinação de massa específica e massa específica aparente;</w:t>
      </w:r>
    </w:p>
    <w:p w14:paraId="4CA2132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NBR7389-1 Agregados - Análise </w:t>
      </w:r>
      <w:proofErr w:type="spellStart"/>
      <w:r w:rsidRPr="000B54BB">
        <w:rPr>
          <w:rFonts w:ascii="Arial" w:eastAsia="Times New Roman" w:hAnsi="Arial"/>
          <w:iCs/>
          <w:kern w:val="0"/>
          <w:lang w:eastAsia="pt-BR" w:bidi="ar-SA"/>
        </w:rPr>
        <w:t>petrográfica</w:t>
      </w:r>
      <w:proofErr w:type="spellEnd"/>
      <w:r w:rsidRPr="000B54BB">
        <w:rPr>
          <w:rFonts w:ascii="Arial" w:eastAsia="Times New Roman" w:hAnsi="Arial"/>
          <w:iCs/>
          <w:kern w:val="0"/>
          <w:lang w:eastAsia="pt-BR" w:bidi="ar-SA"/>
        </w:rPr>
        <w:t xml:space="preserve"> de agregado para concreto - Parte 1: Agregado miúdo;</w:t>
      </w:r>
    </w:p>
    <w:p w14:paraId="00C63157"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NBR6467 Agregados - Determinação do inchamento de agregado miúdo - Método de ensaio;</w:t>
      </w:r>
    </w:p>
    <w:p w14:paraId="4E5F8C7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NBR7221 Agregado - Índice de desempenho de agregado miúdo contendo impurezas </w:t>
      </w:r>
      <w:r w:rsidRPr="000B54BB">
        <w:rPr>
          <w:rFonts w:ascii="Arial" w:eastAsia="Times New Roman" w:hAnsi="Arial"/>
          <w:iCs/>
          <w:kern w:val="0"/>
          <w:lang w:eastAsia="pt-BR" w:bidi="ar-SA"/>
        </w:rPr>
        <w:lastRenderedPageBreak/>
        <w:t>orgânicas - Método de ensaio;</w:t>
      </w:r>
    </w:p>
    <w:p w14:paraId="429D152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NBR9775 Agregado miúdo - Determinação do teor de umidade superficial por meio do frasco de Chapman – Método de ensaio;</w:t>
      </w:r>
    </w:p>
    <w:p w14:paraId="1F41C05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NBRNM248 Agregados - Determinação da composição granulométrica;</w:t>
      </w:r>
    </w:p>
    <w:p w14:paraId="387C28B6"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NBRNM45 Agregados - Determinação da massa unitária e do volume de vazios;</w:t>
      </w:r>
    </w:p>
    <w:p w14:paraId="0E32B1ED"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NBR7211 Agregado para concreto - Especificação.</w:t>
      </w:r>
    </w:p>
    <w:p w14:paraId="49E0827A" w14:textId="77777777" w:rsidR="000B54BB" w:rsidRPr="000B54BB" w:rsidRDefault="000B54BB" w:rsidP="000B54BB">
      <w:pPr>
        <w:autoSpaceDN/>
        <w:jc w:val="both"/>
        <w:textAlignment w:val="auto"/>
        <w:rPr>
          <w:rFonts w:ascii="Arial" w:eastAsia="Times New Roman" w:hAnsi="Arial"/>
          <w:iCs/>
          <w:kern w:val="0"/>
          <w:lang w:eastAsia="pt-BR" w:bidi="ar-SA"/>
        </w:rPr>
      </w:pPr>
    </w:p>
    <w:p w14:paraId="44FA50B2"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Pedrisco Limpo e Pedra Britada nº1</w:t>
      </w:r>
    </w:p>
    <w:p w14:paraId="51F6965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Utilizados como agregado graúdo para concretos, como lastro de pedra e outras vezes lançados sobre terrenos não pavimentados (tais como estacionamentos, pistas de caminhada, </w:t>
      </w:r>
      <w:proofErr w:type="spellStart"/>
      <w:r w:rsidRPr="000B54BB">
        <w:rPr>
          <w:rFonts w:ascii="Arial" w:eastAsia="Times New Roman" w:hAnsi="Arial"/>
          <w:iCs/>
          <w:kern w:val="0"/>
          <w:lang w:eastAsia="pt-BR" w:bidi="ar-SA"/>
        </w:rPr>
        <w:t>etc</w:t>
      </w:r>
      <w:proofErr w:type="spellEnd"/>
      <w:r w:rsidRPr="000B54BB">
        <w:rPr>
          <w:rFonts w:ascii="Arial" w:eastAsia="Times New Roman" w:hAnsi="Arial"/>
          <w:iCs/>
          <w:kern w:val="0"/>
          <w:lang w:eastAsia="pt-BR" w:bidi="ar-SA"/>
        </w:rPr>
        <w:t>). O pedrisco deverá possuir granulometria de 4,8mm a 5,0mm e a pedra britada nº1 deverá satisfazer as especificações de norma. Estes materiais deverão ser entregues livres de impurezas tais como, por exemplo, torrões de solo e materiais orgânicos.</w:t>
      </w:r>
    </w:p>
    <w:p w14:paraId="7BF2E4C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A entrega destes deverá ocorrer de forma parcelada, de acordo com a necessidade do Município e o quantitativo solicitado em cada requisição de entrega de materiais (sendo um mínimo de 15 metros cúbicos por entrega).</w:t>
      </w:r>
    </w:p>
    <w:p w14:paraId="30402161"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Os agregados graúdos deverão satisfazer todas as especificações da normatização vigente.</w:t>
      </w:r>
    </w:p>
    <w:p w14:paraId="274D53CA"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Segue abaixo uma relação de algumas destas normas:</w:t>
      </w:r>
    </w:p>
    <w:p w14:paraId="5C944625"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NBR7809 Agregado graúdo - Determinação do índice de forma pelo método do paquímetro - Método de ensaio;</w:t>
      </w:r>
    </w:p>
    <w:p w14:paraId="3F53EA82"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NBRNM53 Agregado graúdo - Determinação de massa específica, massa específica aparente e absorção de água;</w:t>
      </w:r>
    </w:p>
    <w:p w14:paraId="11585ABE"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NBRNM32 Agregado graúdo - Método de ensaio de partículas friáveis;</w:t>
      </w:r>
    </w:p>
    <w:p w14:paraId="059DD28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NBRNM51 Agregado graúdo - Ensaio de abrasão "Los Angeles";</w:t>
      </w:r>
    </w:p>
    <w:p w14:paraId="12A1BADE"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NBR7389-2 Agregados - Análise </w:t>
      </w:r>
      <w:proofErr w:type="spellStart"/>
      <w:r w:rsidRPr="000B54BB">
        <w:rPr>
          <w:rFonts w:ascii="Arial" w:eastAsia="Times New Roman" w:hAnsi="Arial"/>
          <w:iCs/>
          <w:kern w:val="0"/>
          <w:lang w:eastAsia="pt-BR" w:bidi="ar-SA"/>
        </w:rPr>
        <w:t>petrográfica</w:t>
      </w:r>
      <w:proofErr w:type="spellEnd"/>
      <w:r w:rsidRPr="000B54BB">
        <w:rPr>
          <w:rFonts w:ascii="Arial" w:eastAsia="Times New Roman" w:hAnsi="Arial"/>
          <w:iCs/>
          <w:kern w:val="0"/>
          <w:lang w:eastAsia="pt-BR" w:bidi="ar-SA"/>
        </w:rPr>
        <w:t xml:space="preserve"> de agregado para concreto - Parte 1: Agregado graúdo;</w:t>
      </w:r>
    </w:p>
    <w:p w14:paraId="618A90DE"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NBR9938 Agregados - Determinação da resistência ao esmagamento de agregados graúdos - Método de ensaio;</w:t>
      </w:r>
    </w:p>
    <w:p w14:paraId="1BE473A9"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NBR9939 Agregado graúdo - Determinação do teor de umidade total - Método de ensaio;</w:t>
      </w:r>
    </w:p>
    <w:p w14:paraId="2635DA29"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NBRNM248 Agregados - Determinação da composição granulométrica;</w:t>
      </w:r>
    </w:p>
    <w:p w14:paraId="7AFF2079"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NBRNM45 Agregados - Determinação da massa unitária e do volume de vazios;</w:t>
      </w:r>
    </w:p>
    <w:p w14:paraId="288DAA09"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NBR10341 Agregado graúdo para concreto - Determinação do módulo de deformação estático e do diagrama tensão-deformação em rocha matriz - Método de ensaio;</w:t>
      </w:r>
    </w:p>
    <w:p w14:paraId="5DC0DA48"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NBR15577-3 Agregados - Reatividade álcali-agregado - Parte 3: Análise </w:t>
      </w:r>
      <w:proofErr w:type="spellStart"/>
      <w:r w:rsidRPr="000B54BB">
        <w:rPr>
          <w:rFonts w:ascii="Arial" w:eastAsia="Times New Roman" w:hAnsi="Arial"/>
          <w:iCs/>
          <w:kern w:val="0"/>
          <w:lang w:eastAsia="pt-BR" w:bidi="ar-SA"/>
        </w:rPr>
        <w:t>petrográfica</w:t>
      </w:r>
      <w:proofErr w:type="spellEnd"/>
      <w:r w:rsidRPr="000B54BB">
        <w:rPr>
          <w:rFonts w:ascii="Arial" w:eastAsia="Times New Roman" w:hAnsi="Arial"/>
          <w:iCs/>
          <w:kern w:val="0"/>
          <w:lang w:eastAsia="pt-BR" w:bidi="ar-SA"/>
        </w:rPr>
        <w:t xml:space="preserve"> para verificação da potencialidade reativa de agregados em presença de álcalis do concreto;</w:t>
      </w:r>
    </w:p>
    <w:p w14:paraId="4A82F32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NBR15577-6 Agregados - Reatividade álcali-agregado - Parte 6: Determinação da expansão em prismas de concreto;</w:t>
      </w:r>
    </w:p>
    <w:p w14:paraId="1CB69701"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NBR7211 Agregado para concreto - Especificação.</w:t>
      </w:r>
    </w:p>
    <w:p w14:paraId="23CBBC8F" w14:textId="77777777" w:rsidR="000B54BB" w:rsidRPr="000B54BB" w:rsidRDefault="000B54BB" w:rsidP="000B54BB">
      <w:pPr>
        <w:autoSpaceDN/>
        <w:jc w:val="both"/>
        <w:textAlignment w:val="auto"/>
        <w:rPr>
          <w:rFonts w:ascii="Arial" w:eastAsia="Times New Roman" w:hAnsi="Arial"/>
          <w:iCs/>
          <w:kern w:val="0"/>
          <w:lang w:eastAsia="pt-BR" w:bidi="ar-SA"/>
        </w:rPr>
      </w:pPr>
    </w:p>
    <w:p w14:paraId="5A0D8075" w14:textId="77777777" w:rsidR="000B54BB" w:rsidRPr="000B54BB" w:rsidRDefault="000B54BB" w:rsidP="000B54BB">
      <w:pPr>
        <w:autoSpaceDN/>
        <w:jc w:val="both"/>
        <w:textAlignment w:val="auto"/>
        <w:rPr>
          <w:rFonts w:ascii="Arial" w:eastAsia="Times New Roman" w:hAnsi="Arial"/>
          <w:b/>
          <w:iCs/>
          <w:kern w:val="0"/>
          <w:lang w:eastAsia="pt-BR" w:bidi="ar-SA"/>
        </w:rPr>
      </w:pPr>
      <w:r w:rsidRPr="000B54BB">
        <w:rPr>
          <w:rFonts w:ascii="Arial" w:eastAsia="Times New Roman" w:hAnsi="Arial"/>
          <w:b/>
          <w:iCs/>
          <w:kern w:val="0"/>
          <w:lang w:eastAsia="pt-BR" w:bidi="ar-SA"/>
        </w:rPr>
        <w:t>Brita Graduada Simples - BGS</w:t>
      </w:r>
    </w:p>
    <w:p w14:paraId="5305DF6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A brita graduada deverá satisfazer as seguintes exigências:</w:t>
      </w:r>
    </w:p>
    <w:p w14:paraId="2FFF686A" w14:textId="77777777" w:rsidR="001B4B5C" w:rsidRDefault="001B4B5C" w:rsidP="000B54BB">
      <w:pPr>
        <w:autoSpaceDN/>
        <w:jc w:val="both"/>
        <w:textAlignment w:val="auto"/>
        <w:rPr>
          <w:rFonts w:ascii="Arial" w:eastAsia="Times New Roman" w:hAnsi="Arial"/>
          <w:iCs/>
          <w:kern w:val="0"/>
          <w:lang w:eastAsia="pt-BR" w:bidi="ar-SA"/>
        </w:rPr>
      </w:pPr>
    </w:p>
    <w:p w14:paraId="235900B0" w14:textId="1275104F"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quanto à resistência dos materiais das partículas:</w:t>
      </w:r>
    </w:p>
    <w:p w14:paraId="287C1A3C"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a) durabilidade, determinada em cinco ciclos pelo método DNER DPT 89-64 - perdas menores que:</w:t>
      </w:r>
    </w:p>
    <w:p w14:paraId="3C072F69" w14:textId="77777777" w:rsidR="000B54BB" w:rsidRPr="000B54BB" w:rsidRDefault="000B54BB" w:rsidP="000B54BB">
      <w:pPr>
        <w:numPr>
          <w:ilvl w:val="0"/>
          <w:numId w:val="40"/>
        </w:num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20% em sulfato de sódio, e</w:t>
      </w:r>
    </w:p>
    <w:p w14:paraId="7AB2B126" w14:textId="77777777" w:rsidR="000B54BB" w:rsidRPr="000B54BB" w:rsidRDefault="000B54BB" w:rsidP="000B54BB">
      <w:pPr>
        <w:numPr>
          <w:ilvl w:val="0"/>
          <w:numId w:val="40"/>
        </w:num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30% em sulfato de magnésio;</w:t>
      </w:r>
    </w:p>
    <w:p w14:paraId="3442EF20"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lastRenderedPageBreak/>
        <w:t xml:space="preserve">b) índice de tenacidade </w:t>
      </w:r>
      <w:proofErr w:type="spellStart"/>
      <w:r w:rsidRPr="000B54BB">
        <w:rPr>
          <w:rFonts w:ascii="Arial" w:eastAsia="Times New Roman" w:hAnsi="Arial"/>
          <w:iCs/>
          <w:kern w:val="0"/>
          <w:lang w:eastAsia="pt-BR" w:bidi="ar-SA"/>
        </w:rPr>
        <w:t>Treton</w:t>
      </w:r>
      <w:proofErr w:type="spellEnd"/>
      <w:r w:rsidRPr="000B54BB">
        <w:rPr>
          <w:rFonts w:ascii="Arial" w:eastAsia="Times New Roman" w:hAnsi="Arial"/>
          <w:iCs/>
          <w:kern w:val="0"/>
          <w:lang w:eastAsia="pt-BR" w:bidi="ar-SA"/>
        </w:rPr>
        <w:t>, determinado pelo método DER M 26-54: menor que 10%;</w:t>
      </w:r>
    </w:p>
    <w:p w14:paraId="06DC5CE5"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c) abrasão Los Angeles, determinada pelo método DER M 24-61: menor que 40%.</w:t>
      </w:r>
    </w:p>
    <w:p w14:paraId="4EE46E7E" w14:textId="77777777" w:rsidR="000B54BB" w:rsidRPr="000B54BB" w:rsidRDefault="000B54BB" w:rsidP="000B54BB">
      <w:pPr>
        <w:autoSpaceDN/>
        <w:jc w:val="both"/>
        <w:textAlignment w:val="auto"/>
        <w:rPr>
          <w:rFonts w:ascii="Arial" w:eastAsia="Times New Roman" w:hAnsi="Arial"/>
          <w:iCs/>
          <w:kern w:val="0"/>
          <w:lang w:eastAsia="pt-BR" w:bidi="ar-SA"/>
        </w:rPr>
      </w:pPr>
    </w:p>
    <w:p w14:paraId="2C6FC58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quanto ao tamanho e à forma das partículas:</w:t>
      </w:r>
    </w:p>
    <w:p w14:paraId="56FA434E" w14:textId="7BD6CB12" w:rsidR="000B54BB" w:rsidRPr="00981D32" w:rsidRDefault="000B54BB" w:rsidP="000B54BB">
      <w:pPr>
        <w:autoSpaceDN/>
        <w:jc w:val="both"/>
        <w:textAlignment w:val="auto"/>
        <w:rPr>
          <w:rFonts w:ascii="Arial" w:eastAsia="Times New Roman" w:hAnsi="Arial"/>
          <w:b/>
          <w:bCs/>
          <w:iCs/>
          <w:kern w:val="0"/>
          <w:lang w:eastAsia="pt-BR" w:bidi="ar-SA"/>
        </w:rPr>
      </w:pPr>
      <w:r w:rsidRPr="000B54BB">
        <w:rPr>
          <w:rFonts w:ascii="Arial" w:eastAsia="Times New Roman" w:hAnsi="Arial"/>
          <w:iCs/>
          <w:kern w:val="0"/>
          <w:lang w:eastAsia="pt-BR" w:bidi="ar-SA"/>
        </w:rPr>
        <w:t xml:space="preserve">a) composição granulométrica, determinada pelo método DER M 15-61: conforme indicações contidas </w:t>
      </w:r>
      <w:r w:rsidR="00981D32">
        <w:rPr>
          <w:rFonts w:ascii="Arial" w:eastAsia="Times New Roman" w:hAnsi="Arial"/>
          <w:b/>
          <w:bCs/>
          <w:iCs/>
          <w:kern w:val="0"/>
          <w:lang w:eastAsia="pt-BR" w:bidi="ar-SA"/>
        </w:rPr>
        <w:t>neste termo de referência.</w:t>
      </w:r>
    </w:p>
    <w:p w14:paraId="59F4F10F"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b) equivalente de areia, determinado pelo método DNER DPT M 54-63: maior que 35%;</w:t>
      </w:r>
    </w:p>
    <w:p w14:paraId="24D0B19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 xml:space="preserve">c) índice de </w:t>
      </w:r>
      <w:proofErr w:type="spellStart"/>
      <w:r w:rsidRPr="000B54BB">
        <w:rPr>
          <w:rFonts w:ascii="Arial" w:eastAsia="Times New Roman" w:hAnsi="Arial"/>
          <w:iCs/>
          <w:kern w:val="0"/>
          <w:lang w:eastAsia="pt-BR" w:bidi="ar-SA"/>
        </w:rPr>
        <w:t>lamelaridade</w:t>
      </w:r>
      <w:proofErr w:type="spellEnd"/>
      <w:r w:rsidRPr="000B54BB">
        <w:rPr>
          <w:rFonts w:ascii="Arial" w:eastAsia="Times New Roman" w:hAnsi="Arial"/>
          <w:iCs/>
          <w:kern w:val="0"/>
          <w:lang w:eastAsia="pt-BR" w:bidi="ar-SA"/>
        </w:rPr>
        <w:t>, determinado pelo método DER M 34-70: menor que 10%;</w:t>
      </w:r>
    </w:p>
    <w:p w14:paraId="753A4306"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d) faces resultantes de fratura: 25% do número total de partículas retidas na peneira de 4,8 mm (n° 4), deverão ter no mínimo duas faces resultantes de fratura.</w:t>
      </w:r>
    </w:p>
    <w:p w14:paraId="572A3477" w14:textId="77777777" w:rsidR="000B54BB" w:rsidRPr="000B54BB" w:rsidRDefault="000B54BB" w:rsidP="000B54BB">
      <w:pPr>
        <w:autoSpaceDN/>
        <w:jc w:val="both"/>
        <w:textAlignment w:val="auto"/>
        <w:rPr>
          <w:rFonts w:ascii="Arial" w:eastAsia="Times New Roman" w:hAnsi="Arial"/>
          <w:iCs/>
          <w:kern w:val="0"/>
          <w:lang w:eastAsia="pt-BR" w:bidi="ar-SA"/>
        </w:rPr>
      </w:pPr>
    </w:p>
    <w:p w14:paraId="092B99AB"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quanto ao seu provável comportamento como material de sub-base ou base:</w:t>
      </w:r>
    </w:p>
    <w:p w14:paraId="68B2DFD4"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a) índice de suporte Califórnia, determinado pelo método DER M 53-71: maior que 90%;</w:t>
      </w:r>
    </w:p>
    <w:p w14:paraId="3141B663" w14:textId="77777777" w:rsidR="000B54BB" w:rsidRPr="000B54BB" w:rsidRDefault="000B54BB" w:rsidP="000B54BB">
      <w:pPr>
        <w:autoSpaceDN/>
        <w:jc w:val="both"/>
        <w:textAlignment w:val="auto"/>
        <w:rPr>
          <w:rFonts w:ascii="Arial" w:eastAsia="Times New Roman" w:hAnsi="Arial"/>
          <w:iCs/>
          <w:kern w:val="0"/>
          <w:lang w:eastAsia="pt-BR" w:bidi="ar-SA"/>
        </w:rPr>
      </w:pPr>
    </w:p>
    <w:p w14:paraId="40FEBCCC" w14:textId="77777777" w:rsidR="000B54BB" w:rsidRPr="000B54BB" w:rsidRDefault="000B54BB" w:rsidP="000B54BB">
      <w:pPr>
        <w:autoSpaceDN/>
        <w:jc w:val="both"/>
        <w:textAlignment w:val="auto"/>
        <w:rPr>
          <w:rFonts w:ascii="Arial" w:eastAsia="Times New Roman" w:hAnsi="Arial"/>
          <w:iCs/>
          <w:kern w:val="0"/>
          <w:lang w:eastAsia="pt-BR" w:bidi="ar-SA"/>
        </w:rPr>
      </w:pPr>
      <w:r w:rsidRPr="000B54BB">
        <w:rPr>
          <w:rFonts w:ascii="Arial" w:eastAsia="Times New Roman" w:hAnsi="Arial"/>
          <w:iCs/>
          <w:kern w:val="0"/>
          <w:lang w:eastAsia="pt-BR" w:bidi="ar-SA"/>
        </w:rPr>
        <w:t>quanto às impurezas: a brita graduada deverá ser isenta de impurezas tais como, por exemplo, torrões de solo e materiais orgânicos.</w:t>
      </w:r>
    </w:p>
    <w:p w14:paraId="079DA6DE" w14:textId="77777777" w:rsidR="000B54BB" w:rsidRPr="000B54BB" w:rsidRDefault="000B54BB" w:rsidP="000B54BB">
      <w:pPr>
        <w:autoSpaceDN/>
        <w:jc w:val="both"/>
        <w:textAlignment w:val="auto"/>
        <w:rPr>
          <w:rFonts w:ascii="Arial" w:eastAsia="Times New Roman" w:hAnsi="Arial"/>
          <w:iCs/>
          <w:kern w:val="0"/>
          <w:lang w:eastAsia="pt-BR" w:bidi="ar-SA"/>
        </w:rPr>
      </w:pPr>
    </w:p>
    <w:p w14:paraId="62D94B5D" w14:textId="74556972" w:rsidR="000B54BB" w:rsidRDefault="000B54BB" w:rsidP="001B4B5C">
      <w:pPr>
        <w:autoSpaceDN/>
        <w:jc w:val="both"/>
        <w:textAlignment w:val="auto"/>
      </w:pPr>
      <w:r w:rsidRPr="000B54BB">
        <w:rPr>
          <w:rFonts w:ascii="Arial" w:eastAsia="Times New Roman" w:hAnsi="Arial"/>
          <w:iCs/>
          <w:kern w:val="0"/>
          <w:lang w:eastAsia="pt-BR" w:bidi="ar-SA"/>
        </w:rPr>
        <w:t>Sua entrega deverá ocorrer de forma parcelada, de acordo com a necessidade do Município e o quantitativo solicitado em cada requisição de entrega de materiais (sendo um mínimo de 15 metros cúbicos por entrega).</w:t>
      </w:r>
    </w:p>
    <w:p w14:paraId="6DCF4F4C" w14:textId="77777777" w:rsidR="000F1069" w:rsidRDefault="000F1069" w:rsidP="000F1069">
      <w:pPr>
        <w:ind w:right="284"/>
        <w:rPr>
          <w:rFonts w:ascii="Arial" w:hAnsi="Arial"/>
          <w:color w:val="FFFFFF"/>
        </w:rPr>
      </w:pPr>
    </w:p>
    <w:p w14:paraId="0F1442C8" w14:textId="4C86E8BF" w:rsidR="000F1069" w:rsidRPr="009E1DEC" w:rsidRDefault="000F1069" w:rsidP="004D1F5D">
      <w:pPr>
        <w:pStyle w:val="Tpico2"/>
        <w:widowControl w:val="0"/>
        <w:numPr>
          <w:ilvl w:val="0"/>
          <w:numId w:val="0"/>
        </w:numPr>
        <w:spacing w:before="0" w:after="0" w:line="240" w:lineRule="auto"/>
      </w:pPr>
      <w:bookmarkStart w:id="53" w:name="_Hlk115714204"/>
      <w:r w:rsidRPr="009E1DEC">
        <w:t xml:space="preserve">Prazo para início da execução do objeto </w:t>
      </w:r>
      <w:r w:rsidRPr="009E1DEC">
        <w:rPr>
          <w:b w:val="0"/>
          <w:bCs w:val="0"/>
          <w:color w:val="385623"/>
        </w:rPr>
        <w:t>#PIEO</w:t>
      </w:r>
      <w:bookmarkEnd w:id="53"/>
      <w:r w:rsidRPr="009E1DEC">
        <w:t xml:space="preserve">  </w:t>
      </w:r>
    </w:p>
    <w:p w14:paraId="46E7A0AE" w14:textId="134B7349" w:rsidR="009E1DEC" w:rsidRDefault="00981D32" w:rsidP="004D1F5D">
      <w:pPr>
        <w:jc w:val="both"/>
        <w:rPr>
          <w:rFonts w:ascii="Arial" w:hAnsi="Arial"/>
          <w:b/>
          <w:bCs/>
        </w:rPr>
      </w:pPr>
      <w:bookmarkStart w:id="54" w:name="_Hlk186463561"/>
      <w:r>
        <w:rPr>
          <w:rFonts w:ascii="Arial" w:hAnsi="Arial"/>
          <w:b/>
          <w:bCs/>
        </w:rPr>
        <w:t>Quando da assinatura do contrato.</w:t>
      </w:r>
    </w:p>
    <w:bookmarkEnd w:id="54"/>
    <w:p w14:paraId="31055E49" w14:textId="77777777" w:rsidR="000B54BB" w:rsidRPr="009E1DEC" w:rsidRDefault="000B54BB" w:rsidP="004D1F5D">
      <w:pPr>
        <w:jc w:val="both"/>
        <w:rPr>
          <w:rFonts w:ascii="Arial" w:hAnsi="Arial"/>
        </w:rPr>
      </w:pPr>
    </w:p>
    <w:p w14:paraId="68A04361" w14:textId="77777777" w:rsidR="000F1069" w:rsidRPr="009E1DEC" w:rsidRDefault="000F1069" w:rsidP="004D1F5D">
      <w:pPr>
        <w:jc w:val="both"/>
        <w:rPr>
          <w:rFonts w:ascii="Arial" w:hAnsi="Arial"/>
        </w:rPr>
        <w:sectPr w:rsidR="000F1069" w:rsidRPr="009E1DEC" w:rsidSect="000F1069">
          <w:type w:val="continuous"/>
          <w:pgSz w:w="11906" w:h="16838"/>
          <w:pgMar w:top="1418" w:right="1134" w:bottom="1134" w:left="1418" w:header="113" w:footer="454" w:gutter="0"/>
          <w:cols w:space="720"/>
          <w:docGrid w:linePitch="100"/>
        </w:sectPr>
      </w:pPr>
    </w:p>
    <w:p w14:paraId="6745CE3B" w14:textId="77777777" w:rsidR="000F1069" w:rsidRPr="00080F4D" w:rsidRDefault="000F1069" w:rsidP="00080F4D">
      <w:pPr>
        <w:pStyle w:val="Tpico2"/>
        <w:widowControl w:val="0"/>
        <w:numPr>
          <w:ilvl w:val="0"/>
          <w:numId w:val="0"/>
        </w:numPr>
        <w:spacing w:before="0" w:after="0" w:line="240" w:lineRule="auto"/>
      </w:pPr>
      <w:bookmarkStart w:id="55" w:name="_Hlk115714285"/>
      <w:r w:rsidRPr="00080F4D">
        <w:t xml:space="preserve">Prazo de entrega ou de execução do objeto </w:t>
      </w:r>
      <w:r w:rsidRPr="00080F4D">
        <w:rPr>
          <w:b w:val="0"/>
          <w:bCs w:val="0"/>
          <w:color w:val="385623"/>
        </w:rPr>
        <w:t>#PEEO</w:t>
      </w:r>
      <w:bookmarkEnd w:id="55"/>
      <w:r w:rsidRPr="00080F4D">
        <w:t xml:space="preserve">  </w:t>
      </w:r>
    </w:p>
    <w:p w14:paraId="7AA36769" w14:textId="57C0B5DE" w:rsidR="000B54BB" w:rsidRPr="00BC7498" w:rsidRDefault="000B54BB" w:rsidP="00080F4D">
      <w:pPr>
        <w:pStyle w:val="Quebras"/>
        <w:widowControl w:val="0"/>
        <w:rPr>
          <w:rFonts w:eastAsia="SimSun"/>
          <w:b/>
          <w:bCs/>
          <w:i w:val="0"/>
          <w:iCs w:val="0"/>
          <w:color w:val="auto"/>
          <w:kern w:val="3"/>
          <w:sz w:val="24"/>
          <w:szCs w:val="24"/>
          <w:lang w:eastAsia="zh-CN" w:bidi="hi-IN"/>
        </w:rPr>
      </w:pPr>
      <w:r w:rsidRPr="00BC7498">
        <w:rPr>
          <w:rFonts w:eastAsia="SimSun"/>
          <w:b/>
          <w:bCs/>
          <w:i w:val="0"/>
          <w:iCs w:val="0"/>
          <w:color w:val="auto"/>
          <w:kern w:val="3"/>
          <w:sz w:val="24"/>
          <w:szCs w:val="24"/>
          <w:lang w:eastAsia="zh-CN" w:bidi="hi-IN"/>
        </w:rPr>
        <w:t>O prazo de fornecimento será de até 12 (doze) meses, de maneira parcelada conforme demanda solicitada pelo fiscal.</w:t>
      </w:r>
    </w:p>
    <w:p w14:paraId="7EDDAF29" w14:textId="38F719BE" w:rsidR="000F1069" w:rsidRPr="00080F4D" w:rsidRDefault="000F1069" w:rsidP="00080F4D">
      <w:pPr>
        <w:pStyle w:val="Quebras"/>
        <w:widowControl w:val="0"/>
        <w:rPr>
          <w:sz w:val="24"/>
          <w:szCs w:val="24"/>
        </w:rPr>
        <w:sectPr w:rsidR="000F1069" w:rsidRPr="00080F4D" w:rsidSect="000F1069">
          <w:type w:val="continuous"/>
          <w:pgSz w:w="11906" w:h="16838"/>
          <w:pgMar w:top="1418" w:right="1134" w:bottom="1134" w:left="1418" w:header="113" w:footer="454" w:gutter="0"/>
          <w:cols w:space="720"/>
          <w:docGrid w:linePitch="100"/>
        </w:sectPr>
      </w:pPr>
      <w:r w:rsidRPr="00080F4D">
        <w:rPr>
          <w:sz w:val="24"/>
          <w:szCs w:val="24"/>
        </w:rPr>
        <w:t xml:space="preserve">     </w:t>
      </w:r>
    </w:p>
    <w:p w14:paraId="1995C4B0" w14:textId="77777777" w:rsidR="000F1069" w:rsidRPr="00080F4D" w:rsidRDefault="000F1069" w:rsidP="00080F4D">
      <w:pPr>
        <w:pStyle w:val="Tpico2"/>
        <w:widowControl w:val="0"/>
        <w:numPr>
          <w:ilvl w:val="0"/>
          <w:numId w:val="0"/>
        </w:numPr>
        <w:spacing w:before="0" w:after="0" w:line="240" w:lineRule="auto"/>
      </w:pPr>
      <w:bookmarkStart w:id="56" w:name="_Hlk115714372"/>
      <w:r w:rsidRPr="00080F4D">
        <w:t xml:space="preserve">Local de entrega ou execução </w:t>
      </w:r>
      <w:r w:rsidRPr="00080F4D">
        <w:rPr>
          <w:b w:val="0"/>
          <w:bCs w:val="0"/>
          <w:color w:val="385623"/>
        </w:rPr>
        <w:t>#LEEX</w:t>
      </w:r>
      <w:bookmarkEnd w:id="56"/>
      <w:r w:rsidRPr="00080F4D">
        <w:t xml:space="preserve">  </w:t>
      </w:r>
    </w:p>
    <w:p w14:paraId="6151DCE2" w14:textId="77777777" w:rsidR="000B54BB" w:rsidRDefault="000B54BB" w:rsidP="009E1DEC">
      <w:pPr>
        <w:pStyle w:val="Quebras"/>
        <w:widowControl w:val="0"/>
        <w:rPr>
          <w:rFonts w:eastAsia="SimSun"/>
          <w:i w:val="0"/>
          <w:iCs w:val="0"/>
          <w:color w:val="auto"/>
          <w:kern w:val="3"/>
          <w:sz w:val="24"/>
          <w:szCs w:val="24"/>
          <w:lang w:eastAsia="zh-CN" w:bidi="hi-IN"/>
        </w:rPr>
      </w:pPr>
      <w:r w:rsidRPr="000B54BB">
        <w:rPr>
          <w:rFonts w:eastAsia="SimSun"/>
          <w:i w:val="0"/>
          <w:iCs w:val="0"/>
          <w:color w:val="auto"/>
          <w:kern w:val="3"/>
          <w:sz w:val="24"/>
          <w:szCs w:val="24"/>
          <w:lang w:eastAsia="zh-CN" w:bidi="hi-IN"/>
        </w:rPr>
        <w:t>O local de entrega dos materiais constará em cada requisição de entrega de materiais e estará restrito ao Município e Comarca de Sertãozinho/SP, contemplado inclusive o distrito de Cruz das Posses.</w:t>
      </w:r>
    </w:p>
    <w:p w14:paraId="4EE3680B" w14:textId="5793EF58" w:rsidR="000F1069" w:rsidRPr="00334296" w:rsidRDefault="000F1069" w:rsidP="009E1DEC">
      <w:pPr>
        <w:pStyle w:val="Quebras"/>
        <w:widowControl w:val="0"/>
        <w:rPr>
          <w:sz w:val="24"/>
          <w:szCs w:val="24"/>
        </w:rPr>
        <w:sectPr w:rsidR="000F1069" w:rsidRPr="00334296" w:rsidSect="000F1069">
          <w:type w:val="continuous"/>
          <w:pgSz w:w="11906" w:h="16838"/>
          <w:pgMar w:top="1418" w:right="1134" w:bottom="1134" w:left="1418" w:header="113" w:footer="454" w:gutter="0"/>
          <w:cols w:space="720"/>
          <w:docGrid w:linePitch="100"/>
        </w:sectPr>
      </w:pPr>
      <w:r w:rsidRPr="00334296">
        <w:rPr>
          <w:sz w:val="24"/>
          <w:szCs w:val="24"/>
        </w:rPr>
        <w:t xml:space="preserve">    </w:t>
      </w:r>
    </w:p>
    <w:p w14:paraId="3D10E26C" w14:textId="6A91C796" w:rsidR="00202C79" w:rsidRPr="00202C79" w:rsidRDefault="000F1069" w:rsidP="00202C79">
      <w:pPr>
        <w:rPr>
          <w:rFonts w:ascii="Arial" w:hAnsi="Arial"/>
        </w:rPr>
      </w:pPr>
      <w:r w:rsidRPr="00202C79">
        <w:rPr>
          <w:rFonts w:ascii="Arial" w:hAnsi="Arial"/>
          <w:b/>
          <w:bCs/>
        </w:rPr>
        <w:t>O objeto possui exigências a serem feitas após a entrega/execução?</w:t>
      </w:r>
      <w:r w:rsidR="00202C79" w:rsidRPr="00202C79">
        <w:rPr>
          <w:rFonts w:ascii="Arial" w:hAnsi="Arial"/>
        </w:rPr>
        <w:t xml:space="preserve"> </w:t>
      </w:r>
      <w:r w:rsidR="00202C79" w:rsidRPr="00202C79">
        <w:rPr>
          <w:rFonts w:ascii="Segoe UI Symbol" w:eastAsia="MS Gothic" w:hAnsi="Segoe UI Symbol" w:cs="Segoe UI Symbol"/>
        </w:rPr>
        <w:t>☒</w:t>
      </w:r>
      <w:r w:rsidR="00202C79" w:rsidRPr="00202C79">
        <w:rPr>
          <w:rFonts w:ascii="Arial" w:hAnsi="Arial"/>
        </w:rPr>
        <w:t xml:space="preserve"> Sim </w:t>
      </w:r>
      <w:r w:rsidR="00202C79" w:rsidRPr="00202C79">
        <w:rPr>
          <w:rFonts w:ascii="Segoe UI Symbol" w:eastAsia="MS Gothic" w:hAnsi="Segoe UI Symbol" w:cs="Segoe UI Symbol"/>
        </w:rPr>
        <w:t>☐</w:t>
      </w:r>
      <w:r w:rsidR="00202C79" w:rsidRPr="00202C79">
        <w:rPr>
          <w:rFonts w:ascii="Arial" w:hAnsi="Arial"/>
        </w:rPr>
        <w:t>Não</w:t>
      </w:r>
    </w:p>
    <w:p w14:paraId="5A926D90" w14:textId="713F91B8" w:rsidR="004D1F5D" w:rsidRPr="000B54BB" w:rsidRDefault="000F1069" w:rsidP="00080F4D">
      <w:pPr>
        <w:pStyle w:val="Tpico3"/>
        <w:widowControl w:val="0"/>
        <w:numPr>
          <w:ilvl w:val="0"/>
          <w:numId w:val="0"/>
        </w:numPr>
        <w:spacing w:before="240" w:after="0" w:line="240" w:lineRule="auto"/>
        <w:rPr>
          <w:b w:val="0"/>
          <w:bCs w:val="0"/>
        </w:rPr>
        <w:sectPr w:rsidR="004D1F5D" w:rsidRPr="000B54BB" w:rsidSect="004D1F5D">
          <w:type w:val="continuous"/>
          <w:pgSz w:w="11906" w:h="16838"/>
          <w:pgMar w:top="1418" w:right="1134" w:bottom="1134" w:left="1418" w:header="113" w:footer="454" w:gutter="0"/>
          <w:cols w:space="720"/>
          <w:docGrid w:linePitch="100"/>
        </w:sectPr>
      </w:pPr>
      <w:bookmarkStart w:id="57" w:name="_Hlk115714573"/>
      <w:r w:rsidRPr="004D1F5D">
        <w:t>Garantia exigida do objeto:</w:t>
      </w:r>
      <w:r w:rsidRPr="004D1F5D">
        <w:rPr>
          <w:b w:val="0"/>
          <w:bCs w:val="0"/>
        </w:rPr>
        <w:t xml:space="preserve"> </w:t>
      </w:r>
      <w:bookmarkEnd w:id="57"/>
      <w:r w:rsidR="000B54BB" w:rsidRPr="000B54BB">
        <w:rPr>
          <w:b w:val="0"/>
          <w:bCs w:val="0"/>
          <w:color w:val="000000"/>
        </w:rPr>
        <w:t>De acordo com a legislação vigente.</w:t>
      </w:r>
    </w:p>
    <w:p w14:paraId="28401F2F" w14:textId="77777777" w:rsidR="000F1069" w:rsidRPr="009E1DEC" w:rsidRDefault="000F1069" w:rsidP="009E1DEC">
      <w:pPr>
        <w:pStyle w:val="Quebras"/>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9E1DEC">
        <w:rPr>
          <w:sz w:val="24"/>
          <w:szCs w:val="24"/>
        </w:rPr>
        <w:t xml:space="preserve">    </w:t>
      </w:r>
    </w:p>
    <w:p w14:paraId="572418CF" w14:textId="39F8C723" w:rsidR="000F1069" w:rsidRPr="009E1DEC" w:rsidRDefault="000F1069" w:rsidP="00202C79">
      <w:pPr>
        <w:pStyle w:val="Tpico3"/>
        <w:numPr>
          <w:ilvl w:val="0"/>
          <w:numId w:val="0"/>
        </w:numPr>
        <w:spacing w:before="0" w:after="0" w:line="240" w:lineRule="auto"/>
        <w:rPr>
          <w:i/>
          <w:color w:val="808080"/>
        </w:rPr>
        <w:sectPr w:rsidR="000F1069" w:rsidRPr="009E1DEC" w:rsidSect="000F1069">
          <w:type w:val="continuous"/>
          <w:pgSz w:w="11906" w:h="16838"/>
          <w:pgMar w:top="1418" w:right="1134" w:bottom="1134" w:left="1418" w:header="113" w:footer="454" w:gutter="0"/>
          <w:cols w:space="720"/>
          <w:docGrid w:linePitch="100"/>
        </w:sectPr>
      </w:pPr>
      <w:bookmarkStart w:id="58" w:name="_Hlk115714590"/>
      <w:r w:rsidRPr="009E1DEC">
        <w:t>Condições de manutenção:</w:t>
      </w:r>
      <w:bookmarkEnd w:id="58"/>
      <w:r w:rsidR="00080F4D">
        <w:t xml:space="preserve"> </w:t>
      </w:r>
      <w:r w:rsidR="004D1F5D" w:rsidRPr="00202C79">
        <w:rPr>
          <w:b w:val="0"/>
          <w:bCs w:val="0"/>
        </w:rPr>
        <w:t>Não se aplica.</w:t>
      </w:r>
    </w:p>
    <w:p w14:paraId="133C1D80" w14:textId="77777777" w:rsidR="00792186" w:rsidRDefault="00792186" w:rsidP="009E1DEC">
      <w:pPr>
        <w:pStyle w:val="Tpico3"/>
        <w:numPr>
          <w:ilvl w:val="0"/>
          <w:numId w:val="0"/>
        </w:numPr>
        <w:spacing w:before="0" w:after="0" w:line="240" w:lineRule="auto"/>
      </w:pPr>
      <w:bookmarkStart w:id="59" w:name="_Hlk115714610"/>
    </w:p>
    <w:p w14:paraId="7A94034D" w14:textId="62C30216" w:rsidR="000F1069" w:rsidRPr="009E1DEC" w:rsidRDefault="000F1069" w:rsidP="00202C79">
      <w:pPr>
        <w:pStyle w:val="Tpico3"/>
        <w:numPr>
          <w:ilvl w:val="0"/>
          <w:numId w:val="0"/>
        </w:numPr>
        <w:spacing w:before="0" w:after="0" w:line="240" w:lineRule="auto"/>
        <w:rPr>
          <w:iCs w:val="0"/>
          <w:color w:val="808080"/>
        </w:rPr>
      </w:pPr>
      <w:r w:rsidRPr="009E1DEC">
        <w:t>Condições de assistência técnica:</w:t>
      </w:r>
      <w:r w:rsidRPr="009E1DEC">
        <w:rPr>
          <w:b w:val="0"/>
          <w:bCs w:val="0"/>
        </w:rPr>
        <w:t xml:space="preserve"> </w:t>
      </w:r>
      <w:r w:rsidRPr="009E1DEC">
        <w:rPr>
          <w:b w:val="0"/>
          <w:bCs w:val="0"/>
          <w:color w:val="385623"/>
        </w:rPr>
        <w:t>#CATE</w:t>
      </w:r>
      <w:bookmarkEnd w:id="59"/>
      <w:r w:rsidR="00202C79">
        <w:rPr>
          <w:b w:val="0"/>
          <w:bCs w:val="0"/>
          <w:color w:val="385623"/>
        </w:rPr>
        <w:t xml:space="preserve">: </w:t>
      </w:r>
      <w:r w:rsidR="004D1F5D" w:rsidRPr="00202C79">
        <w:rPr>
          <w:b w:val="0"/>
          <w:bCs w:val="0"/>
          <w:color w:val="000000"/>
        </w:rPr>
        <w:t>Não se aplica</w:t>
      </w:r>
      <w:r w:rsidR="00202C79">
        <w:rPr>
          <w:b w:val="0"/>
          <w:bCs w:val="0"/>
          <w:color w:val="000000"/>
        </w:rPr>
        <w:t>.</w:t>
      </w:r>
    </w:p>
    <w:p w14:paraId="6CE00108" w14:textId="77777777" w:rsidR="009E1DEC" w:rsidRPr="009E1DEC" w:rsidRDefault="009E1DEC" w:rsidP="009E1DEC">
      <w:pPr>
        <w:pStyle w:val="Tpico3"/>
        <w:numPr>
          <w:ilvl w:val="0"/>
          <w:numId w:val="0"/>
        </w:numPr>
        <w:spacing w:before="0" w:after="0" w:line="240" w:lineRule="auto"/>
      </w:pPr>
    </w:p>
    <w:p w14:paraId="56DDD2B9" w14:textId="4B74D60B" w:rsidR="000F1069" w:rsidRPr="00202C79" w:rsidRDefault="000F1069" w:rsidP="00202C79">
      <w:pPr>
        <w:pStyle w:val="Tpico3"/>
        <w:numPr>
          <w:ilvl w:val="0"/>
          <w:numId w:val="0"/>
        </w:numPr>
        <w:spacing w:before="0" w:after="0" w:line="240" w:lineRule="auto"/>
        <w:rPr>
          <w:b w:val="0"/>
          <w:bCs w:val="0"/>
        </w:rPr>
      </w:pPr>
      <w:r w:rsidRPr="009E1DEC">
        <w:t>Exige respeito às normas específicas de descarte?</w:t>
      </w:r>
      <w:r w:rsidRPr="009E1DEC">
        <w:rPr>
          <w:b w:val="0"/>
          <w:bCs w:val="0"/>
        </w:rPr>
        <w:t xml:space="preserve"> </w:t>
      </w:r>
      <w:bookmarkStart w:id="60" w:name="_Hlk115725343"/>
      <w:r w:rsidRPr="009E1DEC">
        <w:rPr>
          <w:b w:val="0"/>
          <w:bCs w:val="0"/>
          <w:color w:val="385623"/>
        </w:rPr>
        <w:t>#ENED</w:t>
      </w:r>
      <w:bookmarkEnd w:id="60"/>
      <w:r w:rsidR="00202C79">
        <w:rPr>
          <w:b w:val="0"/>
          <w:bCs w:val="0"/>
          <w:color w:val="385623"/>
        </w:rPr>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eastAsia="MS Gothic" w:hAnsi="Segoe UI Symbol" w:cs="Segoe UI Symbol"/>
          <w:b w:val="0"/>
          <w:bCs w:val="0"/>
        </w:rPr>
        <w:t>☐</w:t>
      </w:r>
      <w:r w:rsidRPr="00202C79">
        <w:rPr>
          <w:b w:val="0"/>
          <w:bCs w:val="0"/>
        </w:rPr>
        <w:t xml:space="preserve"> Não </w:t>
      </w:r>
    </w:p>
    <w:p w14:paraId="234757ED" w14:textId="77777777" w:rsidR="009E1DEC" w:rsidRPr="009E1DEC" w:rsidRDefault="009E1DEC" w:rsidP="009E1DEC">
      <w:pPr>
        <w:pStyle w:val="Tpico4"/>
        <w:numPr>
          <w:ilvl w:val="0"/>
          <w:numId w:val="0"/>
        </w:numPr>
        <w:spacing w:before="0" w:after="0" w:line="240" w:lineRule="auto"/>
      </w:pPr>
      <w:bookmarkStart w:id="61" w:name="_Hlk115714632"/>
    </w:p>
    <w:p w14:paraId="4FD45957" w14:textId="12A2E987" w:rsidR="004D1F5D" w:rsidRDefault="000F1069" w:rsidP="00080F4D">
      <w:pPr>
        <w:pStyle w:val="Tpico4"/>
        <w:numPr>
          <w:ilvl w:val="0"/>
          <w:numId w:val="0"/>
        </w:numPr>
        <w:spacing w:before="0" w:after="0" w:line="240" w:lineRule="auto"/>
        <w:rPr>
          <w:color w:val="000000"/>
        </w:rPr>
      </w:pPr>
      <w:r w:rsidRPr="000C3D2F">
        <w:rPr>
          <w:b/>
          <w:bCs/>
        </w:rPr>
        <w:t>Quais são as normas específicas de descarte?</w:t>
      </w:r>
      <w:r w:rsidRPr="009E1DEC">
        <w:t xml:space="preserve"> </w:t>
      </w:r>
      <w:bookmarkEnd w:id="61"/>
      <w:r w:rsidR="00080F4D" w:rsidRPr="00080F4D">
        <w:t>Não se aplica</w:t>
      </w:r>
    </w:p>
    <w:p w14:paraId="43BDAA61" w14:textId="77777777" w:rsidR="00B9521A" w:rsidRDefault="00B9521A" w:rsidP="00F61E35">
      <w:pPr>
        <w:jc w:val="both"/>
        <w:rPr>
          <w:rFonts w:ascii="Arial" w:hAnsi="Arial"/>
          <w:b/>
          <w:bCs/>
        </w:rPr>
      </w:pPr>
    </w:p>
    <w:p w14:paraId="7D2AC66F" w14:textId="27A6C419" w:rsidR="009E1DEC" w:rsidRPr="00F61E35" w:rsidRDefault="000F1069" w:rsidP="00F61E35">
      <w:pPr>
        <w:jc w:val="both"/>
        <w:rPr>
          <w:rFonts w:ascii="Arial" w:hAnsi="Arial"/>
          <w:b/>
          <w:bCs/>
        </w:rPr>
      </w:pPr>
      <w:r w:rsidRPr="00F61E35">
        <w:rPr>
          <w:rFonts w:ascii="Arial" w:hAnsi="Arial"/>
          <w:b/>
          <w:bCs/>
        </w:rPr>
        <w:t>MODELO DE EXECUÇÃO DO OBJETO</w:t>
      </w:r>
    </w:p>
    <w:p w14:paraId="7318F013" w14:textId="6E0DCFB9" w:rsidR="000F1069" w:rsidRPr="00080F4D" w:rsidRDefault="000F1069" w:rsidP="00080F4D">
      <w:pPr>
        <w:pStyle w:val="Tpico2"/>
        <w:numPr>
          <w:ilvl w:val="0"/>
          <w:numId w:val="0"/>
        </w:numPr>
        <w:spacing w:before="0" w:after="0" w:line="240" w:lineRule="auto"/>
        <w:rPr>
          <w:iCs w:val="0"/>
          <w:color w:val="000000"/>
        </w:rPr>
      </w:pPr>
      <w:r w:rsidRPr="00080F4D">
        <w:t xml:space="preserve">Como atingiremos os resultados pretendidos do contrato? </w:t>
      </w:r>
    </w:p>
    <w:p w14:paraId="00939752" w14:textId="77777777" w:rsidR="000B54BB" w:rsidRPr="000B54BB" w:rsidRDefault="000B54BB" w:rsidP="004D1F5D">
      <w:pPr>
        <w:jc w:val="both"/>
        <w:rPr>
          <w:rFonts w:ascii="Arial" w:hAnsi="Arial"/>
        </w:rPr>
      </w:pPr>
      <w:r w:rsidRPr="000B54BB">
        <w:rPr>
          <w:rFonts w:ascii="Arial" w:hAnsi="Arial"/>
        </w:rPr>
        <w:t xml:space="preserve">O fornecimento de material de construção a ser utilizado pela equipe própria da Secretaria de Obras, Conservação e Serviços Públicos, como forma de complementação </w:t>
      </w:r>
      <w:r w:rsidRPr="000B54BB">
        <w:rPr>
          <w:rFonts w:ascii="Arial" w:hAnsi="Arial"/>
        </w:rPr>
        <w:lastRenderedPageBreak/>
        <w:t>à contratação de empresa para execução de reparos e pequenas reformas, auxilia sobremaneira na celeridade de alguns serviços de reparos civis, visto que a aquisição de material diretamente pelo município atrelada à execução pela equipe própria, representa um bom custo-benefício na consecução de alguns serviços de modo complementar.</w:t>
      </w:r>
    </w:p>
    <w:p w14:paraId="26F63B21" w14:textId="72ECC6CD" w:rsidR="000F1069" w:rsidRDefault="000F1069" w:rsidP="004D1F5D">
      <w:pPr>
        <w:jc w:val="both"/>
        <w:rPr>
          <w:i/>
          <w:color w:val="808080"/>
        </w:rPr>
      </w:pPr>
      <w:r>
        <w:rPr>
          <w:i/>
          <w:color w:val="808080"/>
        </w:rPr>
        <w:t xml:space="preserve"> </w:t>
      </w:r>
    </w:p>
    <w:p w14:paraId="04CE40C3" w14:textId="2ED4EE4F" w:rsidR="004D1F5D" w:rsidRDefault="004D1F5D" w:rsidP="004D1F5D">
      <w:pPr>
        <w:jc w:val="both"/>
        <w:sectPr w:rsidR="004D1F5D" w:rsidSect="000F1069">
          <w:type w:val="continuous"/>
          <w:pgSz w:w="11906" w:h="16838"/>
          <w:pgMar w:top="1418" w:right="1134" w:bottom="1134" w:left="1418" w:header="113" w:footer="454" w:gutter="0"/>
          <w:cols w:space="720"/>
          <w:docGrid w:linePitch="100"/>
        </w:sectPr>
      </w:pPr>
    </w:p>
    <w:p w14:paraId="77973C0C" w14:textId="77777777" w:rsidR="000F1069" w:rsidRPr="00527637" w:rsidRDefault="000F1069" w:rsidP="009E1DEC">
      <w:pPr>
        <w:pStyle w:val="Tpico2"/>
        <w:numPr>
          <w:ilvl w:val="0"/>
          <w:numId w:val="0"/>
        </w:numPr>
        <w:spacing w:before="0" w:after="0" w:line="240" w:lineRule="auto"/>
      </w:pPr>
      <w:r w:rsidRPr="00527637">
        <w:t>Forma de execução do contrato</w:t>
      </w:r>
    </w:p>
    <w:p w14:paraId="7FE795F0" w14:textId="48DCFAAC" w:rsidR="000F1069" w:rsidRPr="001B4B5C" w:rsidRDefault="000F1069" w:rsidP="009E1DEC">
      <w:pPr>
        <w:rPr>
          <w:rFonts w:ascii="Arial" w:hAnsi="Arial"/>
          <w:b/>
          <w:bCs/>
        </w:rPr>
      </w:pPr>
      <w:r w:rsidRPr="001B4B5C">
        <w:rPr>
          <w:rFonts w:ascii="Arial" w:hAnsi="Arial"/>
          <w:b/>
          <w:bCs/>
        </w:rPr>
        <w:t xml:space="preserve">Fornecimento </w:t>
      </w:r>
      <w:r w:rsidR="005F7014" w:rsidRPr="001B4B5C">
        <w:rPr>
          <w:rFonts w:ascii="Arial" w:hAnsi="Arial"/>
          <w:b/>
          <w:bCs/>
        </w:rPr>
        <w:t>parcelado</w:t>
      </w:r>
      <w:r w:rsidRPr="001B4B5C">
        <w:rPr>
          <w:rFonts w:ascii="Arial" w:hAnsi="Arial"/>
          <w:b/>
          <w:bCs/>
        </w:rPr>
        <w:t xml:space="preserve"> #FECO    </w:t>
      </w:r>
    </w:p>
    <w:p w14:paraId="3A763247" w14:textId="77777777" w:rsidR="009E1DEC" w:rsidRPr="000B54BB" w:rsidRDefault="009E1DEC" w:rsidP="000B54BB">
      <w:pPr>
        <w:pStyle w:val="Tpico3"/>
        <w:widowControl w:val="0"/>
        <w:numPr>
          <w:ilvl w:val="0"/>
          <w:numId w:val="0"/>
        </w:numPr>
        <w:spacing w:before="0" w:after="0" w:line="240" w:lineRule="auto"/>
        <w:rPr>
          <w:color w:val="FF0000"/>
        </w:rPr>
      </w:pPr>
    </w:p>
    <w:p w14:paraId="59A29DD6" w14:textId="64C94C24" w:rsidR="004D1F5D" w:rsidRPr="000B54BB" w:rsidRDefault="000F1069" w:rsidP="000B54BB">
      <w:pPr>
        <w:pStyle w:val="Tpico3"/>
        <w:widowControl w:val="0"/>
        <w:numPr>
          <w:ilvl w:val="0"/>
          <w:numId w:val="0"/>
        </w:numPr>
        <w:spacing w:before="0" w:after="0" w:line="240" w:lineRule="auto"/>
        <w:rPr>
          <w:b w:val="0"/>
          <w:bCs w:val="0"/>
        </w:rPr>
      </w:pPr>
      <w:r w:rsidRPr="000B54BB">
        <w:t>Se a forma for continuada, qual é o prazo limite de renovação do contrato</w:t>
      </w:r>
    </w:p>
    <w:p w14:paraId="72700282" w14:textId="7AB3A5BC" w:rsidR="000F1069" w:rsidRPr="000B54BB" w:rsidRDefault="004D1F5D" w:rsidP="000B54BB">
      <w:pPr>
        <w:pStyle w:val="Tpico3"/>
        <w:widowControl w:val="0"/>
        <w:numPr>
          <w:ilvl w:val="0"/>
          <w:numId w:val="0"/>
        </w:numPr>
        <w:spacing w:before="0" w:after="0" w:line="240" w:lineRule="auto"/>
        <w:sectPr w:rsidR="000F1069" w:rsidRPr="000B54BB" w:rsidSect="000F1069">
          <w:type w:val="continuous"/>
          <w:pgSz w:w="11906" w:h="16838"/>
          <w:pgMar w:top="1418" w:right="1134" w:bottom="1134" w:left="1418" w:header="113" w:footer="454" w:gutter="0"/>
          <w:cols w:space="720"/>
          <w:docGrid w:linePitch="100"/>
        </w:sectPr>
      </w:pPr>
      <w:r w:rsidRPr="000B54BB">
        <w:rPr>
          <w:b w:val="0"/>
          <w:bCs w:val="0"/>
        </w:rPr>
        <w:t>Não se aplica</w:t>
      </w:r>
      <w:r w:rsidR="000F1069" w:rsidRPr="000B54BB">
        <w:rPr>
          <w:b w:val="0"/>
          <w:bCs w:val="0"/>
        </w:rPr>
        <w:t xml:space="preserve">   </w:t>
      </w:r>
    </w:p>
    <w:p w14:paraId="532F6E35" w14:textId="77777777" w:rsidR="009A3128" w:rsidRPr="000B54BB" w:rsidRDefault="009A3128" w:rsidP="000B54BB">
      <w:pPr>
        <w:pStyle w:val="Tpico2"/>
        <w:widowControl w:val="0"/>
        <w:numPr>
          <w:ilvl w:val="0"/>
          <w:numId w:val="0"/>
        </w:numPr>
        <w:spacing w:before="0" w:after="0" w:line="240" w:lineRule="auto"/>
        <w:rPr>
          <w:color w:val="FF0000"/>
        </w:rPr>
      </w:pPr>
    </w:p>
    <w:p w14:paraId="4E1D2BD6" w14:textId="4D5F1181" w:rsidR="000F1069" w:rsidRPr="000B54BB" w:rsidRDefault="000F1069" w:rsidP="000B54BB">
      <w:pPr>
        <w:pStyle w:val="Tpico2"/>
        <w:widowControl w:val="0"/>
        <w:numPr>
          <w:ilvl w:val="0"/>
          <w:numId w:val="0"/>
        </w:numPr>
        <w:spacing w:before="0" w:after="0" w:line="240" w:lineRule="auto"/>
        <w:rPr>
          <w:iCs w:val="0"/>
        </w:rPr>
      </w:pPr>
      <w:r w:rsidRPr="000B54BB">
        <w:t xml:space="preserve">Prazo de vigência do contrato </w:t>
      </w:r>
      <w:bookmarkStart w:id="62" w:name="_Hlk115720076"/>
      <w:r w:rsidRPr="000B54BB">
        <w:rPr>
          <w:b w:val="0"/>
          <w:bCs w:val="0"/>
        </w:rPr>
        <w:t>#PVCO</w:t>
      </w:r>
      <w:bookmarkEnd w:id="62"/>
      <w:r w:rsidRPr="000B54BB">
        <w:rPr>
          <w:b w:val="0"/>
          <w:bCs w:val="0"/>
        </w:rPr>
        <w:t xml:space="preserve">  </w:t>
      </w:r>
    </w:p>
    <w:p w14:paraId="372D44C4" w14:textId="77777777" w:rsidR="000B54BB" w:rsidRPr="000B54BB" w:rsidRDefault="000B54BB" w:rsidP="000B54BB">
      <w:pPr>
        <w:rPr>
          <w:rFonts w:ascii="Arial" w:hAnsi="Arial"/>
        </w:rPr>
      </w:pPr>
      <w:r w:rsidRPr="000B54BB">
        <w:rPr>
          <w:rFonts w:ascii="Arial" w:hAnsi="Arial"/>
        </w:rPr>
        <w:t xml:space="preserve">12 (doze) meses a contar da assinatura do instrumento de contrato. </w:t>
      </w:r>
    </w:p>
    <w:p w14:paraId="5EB3ED7D" w14:textId="77777777" w:rsidR="000B54BB" w:rsidRPr="000B54BB" w:rsidRDefault="000B54BB" w:rsidP="000B54BB">
      <w:pPr>
        <w:rPr>
          <w:rFonts w:ascii="Arial" w:hAnsi="Arial"/>
          <w:i/>
          <w:color w:val="808080" w:themeColor="background1" w:themeShade="80"/>
          <w:sz w:val="2"/>
        </w:rPr>
        <w:sectPr w:rsidR="000B54BB" w:rsidRPr="000B54BB" w:rsidSect="000B54BB">
          <w:type w:val="continuous"/>
          <w:pgSz w:w="11906" w:h="16838" w:code="9"/>
          <w:pgMar w:top="1418" w:right="1134" w:bottom="1134" w:left="1418" w:header="113" w:footer="454" w:gutter="0"/>
          <w:cols w:space="708"/>
          <w:docGrid w:linePitch="360"/>
        </w:sectPr>
      </w:pPr>
    </w:p>
    <w:p w14:paraId="1B15A41C" w14:textId="448CA416" w:rsidR="000F1069" w:rsidRPr="000B54BB" w:rsidRDefault="000F1069" w:rsidP="000B54BB">
      <w:pPr>
        <w:jc w:val="both"/>
        <w:rPr>
          <w:rFonts w:ascii="Arial" w:hAnsi="Arial"/>
        </w:rPr>
        <w:sectPr w:rsidR="000F1069" w:rsidRPr="000B54BB" w:rsidSect="000F1069">
          <w:type w:val="continuous"/>
          <w:pgSz w:w="11906" w:h="16838"/>
          <w:pgMar w:top="1418" w:right="1134" w:bottom="1134" w:left="1418" w:header="113" w:footer="454" w:gutter="0"/>
          <w:cols w:space="720"/>
          <w:docGrid w:linePitch="100"/>
        </w:sectPr>
      </w:pPr>
      <w:r w:rsidRPr="000B54BB">
        <w:rPr>
          <w:rFonts w:ascii="Arial" w:hAnsi="Arial"/>
          <w:i/>
          <w:color w:val="808080"/>
        </w:rPr>
        <w:t xml:space="preserve"> </w:t>
      </w:r>
    </w:p>
    <w:p w14:paraId="284586B0" w14:textId="77777777" w:rsidR="000F1069" w:rsidRPr="00682B28" w:rsidRDefault="000F1069" w:rsidP="000C1899">
      <w:pPr>
        <w:pStyle w:val="Tpico1"/>
        <w:keepNext w:val="0"/>
        <w:widowControl w:val="0"/>
        <w:numPr>
          <w:ilvl w:val="0"/>
          <w:numId w:val="0"/>
        </w:numPr>
        <w:spacing w:before="0" w:after="0" w:line="240" w:lineRule="auto"/>
        <w:rPr>
          <w:color w:val="auto"/>
        </w:rPr>
      </w:pPr>
      <w:r w:rsidRPr="00682B28">
        <w:rPr>
          <w:color w:val="auto"/>
        </w:rPr>
        <w:t>MODELO DE GESTÃO DO CONTRATO</w:t>
      </w:r>
    </w:p>
    <w:p w14:paraId="0E4CD07A" w14:textId="36E9B272" w:rsidR="000F1069" w:rsidRPr="003C2999" w:rsidRDefault="000F1069" w:rsidP="00682B28">
      <w:pPr>
        <w:pStyle w:val="Tpico2"/>
        <w:widowControl w:val="0"/>
        <w:numPr>
          <w:ilvl w:val="0"/>
          <w:numId w:val="0"/>
        </w:numPr>
        <w:spacing w:before="0" w:after="0" w:line="240" w:lineRule="auto"/>
        <w:rPr>
          <w:rFonts w:eastAsia="MS Gothic"/>
        </w:rPr>
      </w:pPr>
      <w:r w:rsidRPr="003C2999">
        <w:t>Existem requisitos anteriores à execução?</w:t>
      </w:r>
      <w:r w:rsidR="00202C79" w:rsidRPr="003C2999">
        <w:t xml:space="preserve"> </w:t>
      </w:r>
      <w:r w:rsidR="00202C79" w:rsidRPr="000B54BB">
        <w:rPr>
          <w:rFonts w:ascii="Segoe UI Symbol" w:hAnsi="Segoe UI Symbol" w:cs="Segoe UI Symbol"/>
          <w:b w:val="0"/>
          <w:bCs w:val="0"/>
        </w:rPr>
        <w:t>☐</w:t>
      </w:r>
      <w:r w:rsidR="00202C79" w:rsidRPr="000B54BB">
        <w:rPr>
          <w:b w:val="0"/>
          <w:bCs w:val="0"/>
        </w:rPr>
        <w:t xml:space="preserve"> Sim      </w:t>
      </w:r>
      <w:r w:rsidR="00202C79" w:rsidRPr="000B54BB">
        <w:rPr>
          <w:rFonts w:ascii="Segoe UI Symbol" w:hAnsi="Segoe UI Symbol" w:cs="Segoe UI Symbol"/>
          <w:b w:val="0"/>
          <w:bCs w:val="0"/>
        </w:rPr>
        <w:t>☒</w:t>
      </w:r>
      <w:r w:rsidR="00202C79" w:rsidRPr="000B54BB">
        <w:rPr>
          <w:b w:val="0"/>
          <w:bCs w:val="0"/>
        </w:rPr>
        <w:t xml:space="preserve"> Não</w:t>
      </w:r>
      <w:r w:rsidR="00202C79" w:rsidRPr="003C2999">
        <w:t xml:space="preserve"> </w:t>
      </w:r>
    </w:p>
    <w:p w14:paraId="2EC7CA61" w14:textId="77777777" w:rsidR="00E8202C" w:rsidRDefault="00E8202C" w:rsidP="00202C79">
      <w:pPr>
        <w:pStyle w:val="Tpico3"/>
        <w:widowControl w:val="0"/>
        <w:numPr>
          <w:ilvl w:val="0"/>
          <w:numId w:val="0"/>
        </w:numPr>
        <w:spacing w:before="0" w:after="0" w:line="240" w:lineRule="auto"/>
      </w:pPr>
    </w:p>
    <w:p w14:paraId="0E10CB6E" w14:textId="0F617687" w:rsidR="000F1069" w:rsidRDefault="000F1069" w:rsidP="00202C79">
      <w:pPr>
        <w:pStyle w:val="Tpico3"/>
        <w:widowControl w:val="0"/>
        <w:numPr>
          <w:ilvl w:val="0"/>
          <w:numId w:val="0"/>
        </w:numPr>
        <w:spacing w:before="0" w:after="0" w:line="240" w:lineRule="auto"/>
        <w:rPr>
          <w:b w:val="0"/>
          <w:bCs w:val="0"/>
        </w:rPr>
      </w:pPr>
      <w:r w:rsidRPr="00682B28">
        <w:t>Será exigida garantia financeira do contrato?</w:t>
      </w:r>
      <w:r w:rsidR="00202C79">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hAnsi="Segoe UI Symbol" w:cs="Segoe UI Symbol"/>
          <w:b w:val="0"/>
          <w:bCs w:val="0"/>
        </w:rPr>
        <w:t>☒</w:t>
      </w:r>
      <w:r w:rsidRPr="00202C79">
        <w:rPr>
          <w:b w:val="0"/>
          <w:bCs w:val="0"/>
        </w:rPr>
        <w:t xml:space="preserve"> Não</w:t>
      </w:r>
    </w:p>
    <w:p w14:paraId="6A11E75E" w14:textId="77777777" w:rsidR="000B54BB" w:rsidRPr="00202C79" w:rsidRDefault="000B54BB" w:rsidP="00202C79">
      <w:pPr>
        <w:pStyle w:val="Tpico3"/>
        <w:widowControl w:val="0"/>
        <w:numPr>
          <w:ilvl w:val="0"/>
          <w:numId w:val="0"/>
        </w:numPr>
        <w:spacing w:before="0" w:after="0" w:line="240" w:lineRule="auto"/>
        <w:rPr>
          <w:b w:val="0"/>
          <w:bCs w:val="0"/>
          <w:color w:val="385623"/>
        </w:rPr>
      </w:pPr>
    </w:p>
    <w:p w14:paraId="3558F568" w14:textId="4DE6C1CF" w:rsidR="000F1069" w:rsidRPr="00682B28" w:rsidRDefault="000F1069" w:rsidP="00682B28">
      <w:pPr>
        <w:pStyle w:val="Tpico4"/>
        <w:widowControl w:val="0"/>
        <w:numPr>
          <w:ilvl w:val="0"/>
          <w:numId w:val="0"/>
        </w:numPr>
        <w:spacing w:before="0" w:after="0" w:line="240" w:lineRule="auto"/>
        <w:contextualSpacing w:val="0"/>
      </w:pPr>
      <w:r w:rsidRPr="00F61E35">
        <w:rPr>
          <w:b/>
          <w:bCs/>
        </w:rPr>
        <w:t>Se sim, o percentual de garantia financeira do contrato é</w:t>
      </w:r>
      <w:r w:rsidR="000B54BB">
        <w:rPr>
          <w:b/>
          <w:bCs/>
        </w:rPr>
        <w:t xml:space="preserve">: </w:t>
      </w:r>
      <w:r w:rsidR="004D1F5D" w:rsidRPr="004D1F5D">
        <w:t>Não se aplica.</w:t>
      </w:r>
      <w:r w:rsidRPr="004D1F5D">
        <w:t xml:space="preserve">  </w:t>
      </w:r>
    </w:p>
    <w:p w14:paraId="30CB6455" w14:textId="77777777" w:rsidR="000F1069" w:rsidRPr="00682B28" w:rsidRDefault="000F1069" w:rsidP="00682B28">
      <w:pPr>
        <w:pStyle w:val="Expandido"/>
        <w:widowControl w:val="0"/>
        <w:suppressAutoHyphens/>
        <w:ind w:left="0"/>
        <w:rPr>
          <w:rFonts w:ascii="Arial" w:hAnsi="Arial" w:cs="Arial"/>
          <w:sz w:val="24"/>
        </w:rPr>
      </w:pPr>
    </w:p>
    <w:p w14:paraId="05D4EAA6" w14:textId="77777777"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p>
    <w:p w14:paraId="644C4573" w14:textId="00A3C75F" w:rsidR="000F1069" w:rsidRPr="00202C79" w:rsidRDefault="000F1069" w:rsidP="00202C79">
      <w:pPr>
        <w:pStyle w:val="Tpico3"/>
        <w:widowControl w:val="0"/>
        <w:numPr>
          <w:ilvl w:val="0"/>
          <w:numId w:val="0"/>
        </w:numPr>
        <w:spacing w:before="0" w:after="0" w:line="240" w:lineRule="auto"/>
        <w:rPr>
          <w:b w:val="0"/>
          <w:bCs w:val="0"/>
        </w:rPr>
      </w:pPr>
      <w:r w:rsidRPr="004D1F5D">
        <w:t>Há outros requisitos anteriores à execução?</w:t>
      </w:r>
      <w:r w:rsidR="00202C79">
        <w:t xml:space="preserve"> </w:t>
      </w:r>
      <w:r w:rsidRPr="00202C79">
        <w:rPr>
          <w:rFonts w:ascii="Segoe UI Symbol" w:eastAsia="MS Gothic" w:hAnsi="Segoe UI Symbol" w:cs="Segoe UI Symbol"/>
          <w:b w:val="0"/>
          <w:bCs w:val="0"/>
        </w:rPr>
        <w:t>☐</w:t>
      </w:r>
      <w:r w:rsidRPr="00202C79">
        <w:rPr>
          <w:b w:val="0"/>
          <w:bCs w:val="0"/>
        </w:rPr>
        <w:t xml:space="preserve"> Sim      </w:t>
      </w:r>
      <w:r w:rsidRPr="00202C79">
        <w:rPr>
          <w:rFonts w:ascii="Segoe UI Symbol" w:hAnsi="Segoe UI Symbol" w:cs="Segoe UI Symbol"/>
          <w:b w:val="0"/>
          <w:bCs w:val="0"/>
        </w:rPr>
        <w:t>☒</w:t>
      </w:r>
      <w:r w:rsidRPr="00202C79">
        <w:rPr>
          <w:b w:val="0"/>
          <w:bCs w:val="0"/>
        </w:rPr>
        <w:t xml:space="preserve"> Não</w:t>
      </w:r>
    </w:p>
    <w:p w14:paraId="6A09E00F" w14:textId="77777777" w:rsidR="009A3128" w:rsidRPr="004D1F5D" w:rsidRDefault="009A3128" w:rsidP="004D1F5D">
      <w:pPr>
        <w:jc w:val="both"/>
        <w:rPr>
          <w:rFonts w:ascii="Arial" w:hAnsi="Arial"/>
        </w:rPr>
      </w:pPr>
    </w:p>
    <w:p w14:paraId="5D1140FD" w14:textId="60F59DDC" w:rsidR="000F1069" w:rsidRPr="004D1F5D" w:rsidRDefault="000F1069" w:rsidP="004D1F5D">
      <w:pPr>
        <w:pStyle w:val="Tpico4"/>
        <w:widowControl w:val="0"/>
        <w:numPr>
          <w:ilvl w:val="0"/>
          <w:numId w:val="0"/>
        </w:numPr>
        <w:spacing w:before="0" w:after="0" w:line="240" w:lineRule="auto"/>
        <w:contextualSpacing w:val="0"/>
        <w:rPr>
          <w:i/>
          <w:color w:val="808080"/>
        </w:rPr>
      </w:pPr>
      <w:r w:rsidRPr="00F61E35">
        <w:rPr>
          <w:b/>
          <w:bCs/>
        </w:rPr>
        <w:t>Se sim, quais requisitos anteriores à execução?</w:t>
      </w:r>
      <w:r w:rsidR="000B54BB">
        <w:rPr>
          <w:b/>
          <w:bCs/>
        </w:rPr>
        <w:t xml:space="preserve"> </w:t>
      </w:r>
      <w:r w:rsidR="004D1F5D" w:rsidRPr="00202C79">
        <w:t>Não se aplica.</w:t>
      </w:r>
      <w:r w:rsidRPr="00202C79">
        <w:t xml:space="preserve">   </w:t>
      </w:r>
    </w:p>
    <w:p w14:paraId="79F71F8B" w14:textId="77777777" w:rsidR="000F1069" w:rsidRPr="004D1F5D" w:rsidRDefault="000F1069" w:rsidP="004D1F5D">
      <w:pPr>
        <w:jc w:val="both"/>
        <w:rPr>
          <w:rFonts w:ascii="Arial" w:hAnsi="Arial"/>
        </w:rPr>
        <w:sectPr w:rsidR="000F1069" w:rsidRPr="004D1F5D" w:rsidSect="000F1069">
          <w:type w:val="continuous"/>
          <w:pgSz w:w="11906" w:h="16838"/>
          <w:pgMar w:top="1418" w:right="1134" w:bottom="1134" w:left="1418" w:header="113" w:footer="454" w:gutter="0"/>
          <w:cols w:space="720"/>
          <w:docGrid w:linePitch="100"/>
        </w:sectPr>
      </w:pPr>
      <w:r w:rsidRPr="004D1F5D">
        <w:rPr>
          <w:rFonts w:ascii="Arial" w:hAnsi="Arial"/>
          <w:i/>
          <w:color w:val="808080"/>
        </w:rPr>
        <w:t xml:space="preserve"> </w:t>
      </w:r>
    </w:p>
    <w:p w14:paraId="18821E72" w14:textId="77777777" w:rsidR="000F1069" w:rsidRPr="004D1F5D" w:rsidRDefault="000F1069" w:rsidP="004D1F5D">
      <w:pPr>
        <w:pStyle w:val="Tpico2"/>
        <w:widowControl w:val="0"/>
        <w:numPr>
          <w:ilvl w:val="0"/>
          <w:numId w:val="0"/>
        </w:numPr>
        <w:spacing w:before="0" w:after="0" w:line="240" w:lineRule="auto"/>
      </w:pPr>
      <w:r w:rsidRPr="004D1F5D">
        <w:t xml:space="preserve">Metodologia de acompanhamento da execução do contrato e principais pontos de controle  </w:t>
      </w:r>
    </w:p>
    <w:p w14:paraId="40FDEDD7" w14:textId="039E2B2C" w:rsidR="00B90FD8" w:rsidRDefault="000B54BB" w:rsidP="00B90FD8">
      <w:pPr>
        <w:jc w:val="both"/>
        <w:rPr>
          <w:rFonts w:ascii="Arial" w:hAnsi="Arial"/>
        </w:rPr>
      </w:pPr>
      <w:r w:rsidRPr="000B54BB">
        <w:rPr>
          <w:rFonts w:ascii="Arial" w:hAnsi="Arial"/>
        </w:rPr>
        <w:t xml:space="preserve">A fiscalização da entrega será realizada pelo Diretor de Departamento de Manutenção de Próprios Municipais da Secretaria de Obras, Conservação e Serviços Públicos, Ricardo </w:t>
      </w:r>
      <w:proofErr w:type="spellStart"/>
      <w:r w:rsidRPr="000B54BB">
        <w:rPr>
          <w:rFonts w:ascii="Arial" w:hAnsi="Arial"/>
        </w:rPr>
        <w:t>Pelicioni</w:t>
      </w:r>
      <w:proofErr w:type="spellEnd"/>
      <w:r w:rsidRPr="000B54BB">
        <w:rPr>
          <w:rFonts w:ascii="Arial" w:hAnsi="Arial"/>
        </w:rPr>
        <w:t xml:space="preserve"> Savegnago, cujo telefone 3946-7800, e e-mail gestaoconservacao@sertaozinho.sp.gov.br ficam à disposição para contato. Cada entrega haverá a devida conferência dos materiais, e os pagamentos somente serão autorizados após a competente verificação.</w:t>
      </w:r>
    </w:p>
    <w:p w14:paraId="007C3F2E" w14:textId="77777777" w:rsidR="000B54BB" w:rsidRPr="00682B28" w:rsidRDefault="000B54BB" w:rsidP="00B90FD8">
      <w:pPr>
        <w:jc w:val="both"/>
        <w:rPr>
          <w:rFonts w:ascii="Arial" w:hAnsi="Arial"/>
          <w:i/>
          <w:color w:val="808080"/>
        </w:rPr>
      </w:pPr>
    </w:p>
    <w:p w14:paraId="69CAB43F" w14:textId="57822C81" w:rsidR="000F1069" w:rsidRPr="00682B28" w:rsidRDefault="000F1069"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p>
    <w:p w14:paraId="2C5EF185" w14:textId="37BBB7F2" w:rsidR="004D1F5D" w:rsidRPr="000B54BB" w:rsidRDefault="000F1069" w:rsidP="000B54BB">
      <w:pPr>
        <w:pStyle w:val="Tpico2"/>
        <w:widowControl w:val="0"/>
        <w:numPr>
          <w:ilvl w:val="0"/>
          <w:numId w:val="0"/>
        </w:numPr>
        <w:spacing w:before="0" w:after="0" w:line="240" w:lineRule="auto"/>
        <w:rPr>
          <w:b w:val="0"/>
          <w:bCs w:val="0"/>
        </w:rPr>
      </w:pPr>
      <w:r w:rsidRPr="00682B28">
        <w:t>Obrigações específicas do contratado</w:t>
      </w:r>
      <w:r w:rsidR="000B54BB">
        <w:t xml:space="preserve">: </w:t>
      </w:r>
      <w:r w:rsidR="000B54BB" w:rsidRPr="000B54BB">
        <w:rPr>
          <w:b w:val="0"/>
          <w:bCs w:val="0"/>
        </w:rPr>
        <w:t>Não se aplica.</w:t>
      </w:r>
    </w:p>
    <w:p w14:paraId="6866CB21" w14:textId="2BD88479" w:rsidR="000F1069" w:rsidRPr="00682B28" w:rsidRDefault="000F1069" w:rsidP="004D1F5D">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r w:rsidRPr="00682B28">
        <w:rPr>
          <w:rFonts w:ascii="Arial" w:hAnsi="Arial"/>
          <w:i/>
          <w:color w:val="808080"/>
        </w:rPr>
        <w:t xml:space="preserve"> </w:t>
      </w:r>
    </w:p>
    <w:p w14:paraId="606E717B" w14:textId="66D222BA" w:rsidR="00B90FD8" w:rsidRPr="000B54BB" w:rsidRDefault="000F1069" w:rsidP="000B54BB">
      <w:pPr>
        <w:pStyle w:val="Tpico2"/>
        <w:widowControl w:val="0"/>
        <w:numPr>
          <w:ilvl w:val="0"/>
          <w:numId w:val="0"/>
        </w:numPr>
        <w:spacing w:before="0" w:after="0" w:line="240" w:lineRule="auto"/>
        <w:rPr>
          <w:b w:val="0"/>
          <w:bCs w:val="0"/>
        </w:rPr>
      </w:pPr>
      <w:r w:rsidRPr="00682B28">
        <w:t>Obrigações específicas do Município</w:t>
      </w:r>
      <w:r w:rsidR="000B54BB">
        <w:t xml:space="preserve">: </w:t>
      </w:r>
      <w:r w:rsidR="000B54BB" w:rsidRPr="000B54BB">
        <w:rPr>
          <w:b w:val="0"/>
          <w:bCs w:val="0"/>
        </w:rPr>
        <w:t>Não se aplica.</w:t>
      </w:r>
    </w:p>
    <w:p w14:paraId="20474918" w14:textId="77777777" w:rsidR="000F1069" w:rsidRPr="00B90FD8" w:rsidRDefault="000F1069" w:rsidP="00B90FD8">
      <w:pPr>
        <w:jc w:val="both"/>
        <w:rPr>
          <w:rFonts w:ascii="Arial" w:hAnsi="Arial"/>
          <w:i/>
          <w:color w:val="808080"/>
        </w:rPr>
      </w:pPr>
    </w:p>
    <w:p w14:paraId="69CBDC5B"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CD18991" w14:textId="6ACD634A" w:rsidR="000F1069" w:rsidRPr="009A3128" w:rsidRDefault="000F1069" w:rsidP="009A3128">
      <w:pPr>
        <w:pStyle w:val="Tpico2"/>
        <w:widowControl w:val="0"/>
        <w:numPr>
          <w:ilvl w:val="0"/>
          <w:numId w:val="0"/>
        </w:numPr>
        <w:spacing w:before="0" w:after="0" w:line="240" w:lineRule="auto"/>
        <w:rPr>
          <w:rFonts w:eastAsia="MS Gothic"/>
        </w:rPr>
      </w:pPr>
      <w:r w:rsidRPr="009A3128">
        <w:t>Existem requisitos posteriores à execução?</w:t>
      </w:r>
      <w:r w:rsidR="00202C79">
        <w:t xml:space="preserve"> </w:t>
      </w:r>
      <w:r w:rsidR="00202C79" w:rsidRPr="00202C79">
        <w:rPr>
          <w:rFonts w:ascii="Segoe UI Symbol" w:hAnsi="Segoe UI Symbol" w:cs="Segoe UI Symbol"/>
          <w:b w:val="0"/>
          <w:bCs w:val="0"/>
        </w:rPr>
        <w:t>☐</w:t>
      </w:r>
      <w:r w:rsidR="00202C79" w:rsidRPr="00202C79">
        <w:rPr>
          <w:b w:val="0"/>
          <w:bCs w:val="0"/>
        </w:rPr>
        <w:t xml:space="preserve"> Sim      </w:t>
      </w:r>
      <w:r w:rsidR="00202C79" w:rsidRPr="00202C79">
        <w:rPr>
          <w:rFonts w:ascii="Segoe UI Symbol" w:hAnsi="Segoe UI Symbol" w:cs="Segoe UI Symbol"/>
          <w:b w:val="0"/>
          <w:bCs w:val="0"/>
        </w:rPr>
        <w:t>☒</w:t>
      </w:r>
      <w:r w:rsidR="00202C79" w:rsidRPr="00202C79">
        <w:rPr>
          <w:b w:val="0"/>
          <w:bCs w:val="0"/>
        </w:rPr>
        <w:t xml:space="preserve"> Não</w:t>
      </w:r>
    </w:p>
    <w:p w14:paraId="45A71D10" w14:textId="77777777" w:rsidR="009A3128" w:rsidRDefault="009A3128" w:rsidP="009A3128">
      <w:pPr>
        <w:pStyle w:val="Tpico3"/>
        <w:widowControl w:val="0"/>
        <w:numPr>
          <w:ilvl w:val="0"/>
          <w:numId w:val="0"/>
        </w:numPr>
        <w:spacing w:before="0" w:after="0" w:line="240" w:lineRule="auto"/>
      </w:pPr>
    </w:p>
    <w:p w14:paraId="52380FCA" w14:textId="268B1941" w:rsidR="000F1069" w:rsidRPr="009A3128" w:rsidRDefault="000F1069" w:rsidP="009A3128">
      <w:pPr>
        <w:pStyle w:val="Tpico3"/>
        <w:widowControl w:val="0"/>
        <w:numPr>
          <w:ilvl w:val="0"/>
          <w:numId w:val="0"/>
        </w:numPr>
        <w:spacing w:before="0" w:after="0" w:line="240" w:lineRule="auto"/>
        <w:rPr>
          <w:i/>
          <w:color w:val="808080"/>
        </w:rPr>
      </w:pPr>
      <w:r w:rsidRPr="009A3128">
        <w:t xml:space="preserve">Quais são os requisitos posteriores à execução? </w:t>
      </w:r>
      <w:r w:rsidR="004D1F5D" w:rsidRPr="00202C79">
        <w:rPr>
          <w:b w:val="0"/>
          <w:bCs w:val="0"/>
        </w:rPr>
        <w:t>Não se aplica</w:t>
      </w:r>
      <w:r w:rsidRPr="00202C79">
        <w:t xml:space="preserve">  </w:t>
      </w:r>
    </w:p>
    <w:p w14:paraId="4BC29080"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22E495C" w14:textId="529CDC05" w:rsidR="000F1069" w:rsidRPr="009A3128" w:rsidRDefault="000F1069" w:rsidP="009A3128">
      <w:pPr>
        <w:pStyle w:val="Tpico2"/>
        <w:widowControl w:val="0"/>
        <w:numPr>
          <w:ilvl w:val="0"/>
          <w:numId w:val="0"/>
        </w:numPr>
        <w:spacing w:before="0" w:after="0" w:line="240" w:lineRule="auto"/>
      </w:pPr>
      <w:r w:rsidRPr="009A3128">
        <w:t xml:space="preserve">Infrações e penalidades do Contrato   </w:t>
      </w:r>
    </w:p>
    <w:p w14:paraId="4CEAC20B" w14:textId="77777777" w:rsidR="006109D9" w:rsidRPr="006109D9" w:rsidRDefault="006109D9" w:rsidP="006109D9">
      <w:pPr>
        <w:jc w:val="both"/>
        <w:rPr>
          <w:rFonts w:ascii="Arial" w:hAnsi="Arial"/>
        </w:rPr>
      </w:pPr>
      <w:r w:rsidRPr="006109D9">
        <w:rPr>
          <w:rFonts w:ascii="Arial" w:hAnsi="Arial"/>
        </w:rPr>
        <w:t>Nos casos em que o contratado cometer ato de descumprimento parcial do contrato, sem que gere dano ao Município, o fiscal do contrato aplicará sanção de advertência ao contratado.</w:t>
      </w:r>
    </w:p>
    <w:p w14:paraId="02D35DA0" w14:textId="77777777" w:rsidR="006109D9" w:rsidRDefault="006109D9" w:rsidP="006109D9">
      <w:pPr>
        <w:jc w:val="both"/>
        <w:rPr>
          <w:rFonts w:ascii="Arial" w:hAnsi="Arial"/>
        </w:rPr>
      </w:pPr>
    </w:p>
    <w:p w14:paraId="6522ED05" w14:textId="775E96FD" w:rsidR="006109D9" w:rsidRPr="006109D9" w:rsidRDefault="006109D9" w:rsidP="006109D9">
      <w:pPr>
        <w:jc w:val="both"/>
        <w:rPr>
          <w:rFonts w:ascii="Arial" w:hAnsi="Arial"/>
        </w:rPr>
      </w:pPr>
      <w:r w:rsidRPr="006109D9">
        <w:rPr>
          <w:rFonts w:ascii="Arial" w:hAnsi="Arial"/>
        </w:rPr>
        <w:lastRenderedPageBreak/>
        <w:t>Será aplicada multa moratória não inferior a 0,5% (zero vírgula cinco por cento) por dia de atraso injustificado sobre o valor da parcela inadimplida, até o limite de 40 (quarenta) dias.</w:t>
      </w:r>
    </w:p>
    <w:p w14:paraId="07EBCE88" w14:textId="01BB8464" w:rsidR="006109D9" w:rsidRPr="006109D9" w:rsidRDefault="006109D9" w:rsidP="006109D9">
      <w:pPr>
        <w:jc w:val="both"/>
        <w:rPr>
          <w:rFonts w:ascii="Arial" w:hAnsi="Arial"/>
        </w:rPr>
      </w:pPr>
      <w:r w:rsidRPr="006109D9">
        <w:rPr>
          <w:rFonts w:ascii="Arial" w:hAnsi="Arial"/>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2EB8CC3A" w14:textId="77777777" w:rsidR="006109D9" w:rsidRDefault="006109D9" w:rsidP="006109D9">
      <w:pPr>
        <w:jc w:val="both"/>
        <w:rPr>
          <w:rFonts w:ascii="Arial" w:hAnsi="Arial"/>
        </w:rPr>
      </w:pPr>
    </w:p>
    <w:p w14:paraId="7C5EF897" w14:textId="5A1690AB" w:rsidR="006109D9" w:rsidRPr="006109D9" w:rsidRDefault="006109D9" w:rsidP="006109D9">
      <w:pPr>
        <w:jc w:val="both"/>
        <w:rPr>
          <w:rFonts w:ascii="Arial" w:hAnsi="Arial"/>
        </w:rPr>
      </w:pPr>
      <w:r w:rsidRPr="006109D9">
        <w:rPr>
          <w:rFonts w:ascii="Arial" w:hAnsi="Arial"/>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661083F" w14:textId="77777777" w:rsidR="006109D9" w:rsidRDefault="006109D9" w:rsidP="006109D9">
      <w:pPr>
        <w:jc w:val="both"/>
        <w:rPr>
          <w:rFonts w:ascii="Arial" w:hAnsi="Arial"/>
        </w:rPr>
      </w:pPr>
    </w:p>
    <w:p w14:paraId="6273BA1B" w14:textId="027FA81D" w:rsidR="006109D9" w:rsidRPr="006109D9" w:rsidRDefault="006109D9" w:rsidP="006109D9">
      <w:pPr>
        <w:jc w:val="both"/>
        <w:rPr>
          <w:rFonts w:ascii="Arial" w:hAnsi="Arial"/>
        </w:rPr>
      </w:pPr>
      <w:r w:rsidRPr="006109D9">
        <w:rPr>
          <w:rFonts w:ascii="Arial" w:hAnsi="Arial"/>
        </w:rPr>
        <w:t>Nos casos de inexecução total do contrato, o Município aplicará multa de 20% (vinte por cento) sobre o valor do saldo contratual a executar.</w:t>
      </w:r>
    </w:p>
    <w:p w14:paraId="4FE1A066" w14:textId="77777777" w:rsidR="006109D9" w:rsidRDefault="006109D9" w:rsidP="006109D9">
      <w:pPr>
        <w:jc w:val="both"/>
        <w:rPr>
          <w:rFonts w:ascii="Arial" w:hAnsi="Arial"/>
        </w:rPr>
      </w:pPr>
    </w:p>
    <w:p w14:paraId="6954A18F" w14:textId="03863D12" w:rsidR="009A3128" w:rsidRDefault="006109D9" w:rsidP="006109D9">
      <w:pPr>
        <w:jc w:val="both"/>
        <w:rPr>
          <w:rFonts w:ascii="Arial" w:hAnsi="Arial"/>
        </w:rPr>
      </w:pPr>
      <w:r w:rsidRPr="006109D9">
        <w:rPr>
          <w:rFonts w:ascii="Arial" w:hAnsi="Arial"/>
        </w:rPr>
        <w:t>A penalidade de multa poderá ser cumulada com penalidade de impedimento de licitar e contratar, nos termos da tabela:</w:t>
      </w:r>
    </w:p>
    <w:p w14:paraId="2E5648B6" w14:textId="77777777" w:rsidR="006109D9" w:rsidRDefault="006109D9" w:rsidP="006109D9">
      <w:pPr>
        <w:jc w:val="both"/>
        <w:rPr>
          <w:rFonts w:ascii="Arial" w:hAnsi="Arial"/>
        </w:rPr>
      </w:pPr>
    </w:p>
    <w:tbl>
      <w:tblPr>
        <w:tblStyle w:val="Tabelacomgrade"/>
        <w:tblW w:w="9356" w:type="dxa"/>
        <w:jc w:val="center"/>
        <w:tblCellMar>
          <w:left w:w="57" w:type="dxa"/>
          <w:right w:w="57" w:type="dxa"/>
        </w:tblCellMar>
        <w:tblLook w:val="04A0" w:firstRow="1" w:lastRow="0" w:firstColumn="1" w:lastColumn="0" w:noHBand="0" w:noVBand="1"/>
      </w:tblPr>
      <w:tblGrid>
        <w:gridCol w:w="4395"/>
        <w:gridCol w:w="3402"/>
        <w:gridCol w:w="1559"/>
      </w:tblGrid>
      <w:tr w:rsidR="006109D9" w:rsidRPr="006109D9" w14:paraId="5336DCA9" w14:textId="77777777" w:rsidTr="00827E8B">
        <w:trPr>
          <w:jc w:val="center"/>
        </w:trPr>
        <w:tc>
          <w:tcPr>
            <w:tcW w:w="4395" w:type="dxa"/>
            <w:vAlign w:val="center"/>
          </w:tcPr>
          <w:p w14:paraId="7B9D036D"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INFRAÇÃO COMETIDA</w:t>
            </w:r>
          </w:p>
        </w:tc>
        <w:tc>
          <w:tcPr>
            <w:tcW w:w="3402" w:type="dxa"/>
            <w:vAlign w:val="center"/>
          </w:tcPr>
          <w:p w14:paraId="51995845"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PENALIDADE</w:t>
            </w:r>
          </w:p>
        </w:tc>
        <w:tc>
          <w:tcPr>
            <w:tcW w:w="1559" w:type="dxa"/>
            <w:vAlign w:val="center"/>
          </w:tcPr>
          <w:p w14:paraId="02DC29A9"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PRAZO</w:t>
            </w:r>
          </w:p>
        </w:tc>
      </w:tr>
      <w:tr w:rsidR="006109D9" w:rsidRPr="006109D9" w14:paraId="795AAD27" w14:textId="77777777" w:rsidTr="00827E8B">
        <w:trPr>
          <w:jc w:val="center"/>
        </w:trPr>
        <w:tc>
          <w:tcPr>
            <w:tcW w:w="4395" w:type="dxa"/>
            <w:vAlign w:val="center"/>
          </w:tcPr>
          <w:p w14:paraId="7ABC15F0"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Ensejar o retardamento da execução do contrato sem motivo justificado</w:t>
            </w:r>
          </w:p>
        </w:tc>
        <w:tc>
          <w:tcPr>
            <w:tcW w:w="3402" w:type="dxa"/>
            <w:vAlign w:val="center"/>
          </w:tcPr>
          <w:p w14:paraId="1CA2812A"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Impedimento de licitar ou contratar com o Município de Sertãozinho</w:t>
            </w:r>
          </w:p>
        </w:tc>
        <w:tc>
          <w:tcPr>
            <w:tcW w:w="1559" w:type="dxa"/>
            <w:vAlign w:val="center"/>
          </w:tcPr>
          <w:p w14:paraId="2141EE2B"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6 meses</w:t>
            </w:r>
          </w:p>
        </w:tc>
      </w:tr>
      <w:tr w:rsidR="006109D9" w:rsidRPr="006109D9" w14:paraId="1B0526EE" w14:textId="77777777" w:rsidTr="00827E8B">
        <w:trPr>
          <w:jc w:val="center"/>
        </w:trPr>
        <w:tc>
          <w:tcPr>
            <w:tcW w:w="4395" w:type="dxa"/>
            <w:vAlign w:val="center"/>
          </w:tcPr>
          <w:p w14:paraId="26B1A097"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Dar causa à inexecução parcial do contrato que cause grave dano à Administração, ao funcionamento dos serviços públicos ou ao interesse coletivo</w:t>
            </w:r>
          </w:p>
        </w:tc>
        <w:tc>
          <w:tcPr>
            <w:tcW w:w="3402" w:type="dxa"/>
            <w:vAlign w:val="center"/>
          </w:tcPr>
          <w:p w14:paraId="076A783B"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Impedimento de licitar ou contratar com o Município de Sertãozinho</w:t>
            </w:r>
          </w:p>
        </w:tc>
        <w:tc>
          <w:tcPr>
            <w:tcW w:w="1559" w:type="dxa"/>
            <w:vAlign w:val="center"/>
          </w:tcPr>
          <w:p w14:paraId="1A932BD4"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12 meses</w:t>
            </w:r>
          </w:p>
        </w:tc>
      </w:tr>
      <w:tr w:rsidR="006109D9" w:rsidRPr="006109D9" w14:paraId="101D7C95" w14:textId="77777777" w:rsidTr="00827E8B">
        <w:trPr>
          <w:jc w:val="center"/>
        </w:trPr>
        <w:tc>
          <w:tcPr>
            <w:tcW w:w="4395" w:type="dxa"/>
            <w:vAlign w:val="center"/>
          </w:tcPr>
          <w:p w14:paraId="2FB333CE"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Dar causa à inexecução total do contrato</w:t>
            </w:r>
          </w:p>
        </w:tc>
        <w:tc>
          <w:tcPr>
            <w:tcW w:w="3402" w:type="dxa"/>
            <w:vAlign w:val="center"/>
          </w:tcPr>
          <w:p w14:paraId="08D73A49"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Impedimento de licitar ou contratar com o Município de Sertãozinho</w:t>
            </w:r>
          </w:p>
        </w:tc>
        <w:tc>
          <w:tcPr>
            <w:tcW w:w="1559" w:type="dxa"/>
            <w:vAlign w:val="center"/>
          </w:tcPr>
          <w:p w14:paraId="43E3AAD5"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18 meses</w:t>
            </w:r>
          </w:p>
        </w:tc>
      </w:tr>
      <w:tr w:rsidR="006109D9" w:rsidRPr="006109D9" w14:paraId="3F9FC505" w14:textId="77777777" w:rsidTr="00827E8B">
        <w:trPr>
          <w:jc w:val="center"/>
        </w:trPr>
        <w:tc>
          <w:tcPr>
            <w:tcW w:w="4395" w:type="dxa"/>
            <w:vAlign w:val="center"/>
          </w:tcPr>
          <w:p w14:paraId="56411361"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Prestar declaração falsa durante a execução do contrato</w:t>
            </w:r>
          </w:p>
        </w:tc>
        <w:tc>
          <w:tcPr>
            <w:tcW w:w="3402" w:type="dxa"/>
            <w:vAlign w:val="center"/>
          </w:tcPr>
          <w:p w14:paraId="1991535F"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Declaração de Inidoneidade para licitar ou contratar com todos os entes federativos</w:t>
            </w:r>
          </w:p>
        </w:tc>
        <w:tc>
          <w:tcPr>
            <w:tcW w:w="1559" w:type="dxa"/>
            <w:vAlign w:val="center"/>
          </w:tcPr>
          <w:p w14:paraId="773822E6"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4 anos e 6 meses</w:t>
            </w:r>
          </w:p>
        </w:tc>
      </w:tr>
      <w:tr w:rsidR="006109D9" w:rsidRPr="006109D9" w14:paraId="44F0E78E" w14:textId="77777777" w:rsidTr="00827E8B">
        <w:trPr>
          <w:jc w:val="center"/>
        </w:trPr>
        <w:tc>
          <w:tcPr>
            <w:tcW w:w="4395" w:type="dxa"/>
            <w:vAlign w:val="center"/>
          </w:tcPr>
          <w:p w14:paraId="6F562735"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Praticar ato fraudulento na execução do contrato</w:t>
            </w:r>
          </w:p>
        </w:tc>
        <w:tc>
          <w:tcPr>
            <w:tcW w:w="3402" w:type="dxa"/>
            <w:vAlign w:val="center"/>
          </w:tcPr>
          <w:p w14:paraId="572B06A7"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Declaração de Inidoneidade para licitar ou contratar com todos os entes federativos</w:t>
            </w:r>
          </w:p>
        </w:tc>
        <w:tc>
          <w:tcPr>
            <w:tcW w:w="1559" w:type="dxa"/>
            <w:vAlign w:val="center"/>
          </w:tcPr>
          <w:p w14:paraId="28AB0BD0"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4 anos e 6 meses</w:t>
            </w:r>
          </w:p>
        </w:tc>
      </w:tr>
      <w:tr w:rsidR="006109D9" w:rsidRPr="006109D9" w14:paraId="525A72B9" w14:textId="77777777" w:rsidTr="00827E8B">
        <w:trPr>
          <w:jc w:val="center"/>
        </w:trPr>
        <w:tc>
          <w:tcPr>
            <w:tcW w:w="4395" w:type="dxa"/>
            <w:vAlign w:val="center"/>
          </w:tcPr>
          <w:p w14:paraId="68F006E1"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Comportar-se de modo inidôneo ou cometer fraude de qualquer natureza</w:t>
            </w:r>
          </w:p>
        </w:tc>
        <w:tc>
          <w:tcPr>
            <w:tcW w:w="3402" w:type="dxa"/>
            <w:vAlign w:val="center"/>
          </w:tcPr>
          <w:p w14:paraId="5B44CCD7"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Declaração de Inidoneidade para licitar ou contratar com todos os entes federativos</w:t>
            </w:r>
          </w:p>
        </w:tc>
        <w:tc>
          <w:tcPr>
            <w:tcW w:w="1559" w:type="dxa"/>
            <w:vAlign w:val="center"/>
          </w:tcPr>
          <w:p w14:paraId="79732B8B"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4 anos e 6 meses</w:t>
            </w:r>
          </w:p>
        </w:tc>
      </w:tr>
      <w:tr w:rsidR="006109D9" w:rsidRPr="006109D9" w14:paraId="090D3943" w14:textId="77777777" w:rsidTr="00827E8B">
        <w:trPr>
          <w:jc w:val="center"/>
        </w:trPr>
        <w:tc>
          <w:tcPr>
            <w:tcW w:w="4395" w:type="dxa"/>
            <w:vAlign w:val="center"/>
          </w:tcPr>
          <w:p w14:paraId="72F00D87"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Praticar ato lesivo previsto no art. 5º da Lei nº 12.846, de 1º de agosto de 2013</w:t>
            </w:r>
          </w:p>
        </w:tc>
        <w:tc>
          <w:tcPr>
            <w:tcW w:w="3402" w:type="dxa"/>
            <w:vAlign w:val="center"/>
          </w:tcPr>
          <w:p w14:paraId="7E43EA93"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Declaração de Inidoneidade para licitar ou contratar com todos os entes federativos</w:t>
            </w:r>
          </w:p>
        </w:tc>
        <w:tc>
          <w:tcPr>
            <w:tcW w:w="1559" w:type="dxa"/>
            <w:vAlign w:val="center"/>
          </w:tcPr>
          <w:p w14:paraId="0E8B1765" w14:textId="77777777" w:rsidR="006109D9" w:rsidRPr="006109D9" w:rsidRDefault="006109D9" w:rsidP="001B4B5C">
            <w:pPr>
              <w:jc w:val="center"/>
              <w:rPr>
                <w:rFonts w:ascii="Arial" w:hAnsi="Arial" w:cs="Arial"/>
                <w:sz w:val="24"/>
                <w:szCs w:val="24"/>
              </w:rPr>
            </w:pPr>
            <w:r w:rsidRPr="006109D9">
              <w:rPr>
                <w:rFonts w:ascii="Arial" w:hAnsi="Arial" w:cs="Arial"/>
                <w:sz w:val="24"/>
                <w:szCs w:val="24"/>
              </w:rPr>
              <w:t>4 anos e 6 meses</w:t>
            </w:r>
          </w:p>
        </w:tc>
      </w:tr>
    </w:tbl>
    <w:p w14:paraId="368DDE7C" w14:textId="77777777" w:rsidR="006109D9" w:rsidRDefault="006109D9" w:rsidP="006109D9">
      <w:pPr>
        <w:jc w:val="both"/>
        <w:rPr>
          <w:rFonts w:ascii="Arial" w:hAnsi="Arial"/>
        </w:rPr>
      </w:pPr>
    </w:p>
    <w:p w14:paraId="498DC0B1" w14:textId="77777777" w:rsidR="00B90FD8" w:rsidRPr="009A3128" w:rsidRDefault="00B90FD8" w:rsidP="009A3128">
      <w:pPr>
        <w:jc w:val="both"/>
        <w:rPr>
          <w:rFonts w:ascii="Arial" w:hAnsi="Arial"/>
        </w:rPr>
      </w:pPr>
    </w:p>
    <w:p w14:paraId="38566A0E" w14:textId="219DF3CE" w:rsidR="000F1069" w:rsidRPr="009A3128" w:rsidRDefault="000F1069" w:rsidP="009A3128">
      <w:pPr>
        <w:pStyle w:val="Tpico2"/>
        <w:widowControl w:val="0"/>
        <w:numPr>
          <w:ilvl w:val="0"/>
          <w:numId w:val="0"/>
        </w:numPr>
        <w:spacing w:before="0" w:after="0" w:line="240" w:lineRule="auto"/>
        <w:rPr>
          <w:color w:val="000000"/>
        </w:rPr>
      </w:pPr>
      <w:r w:rsidRPr="009A3128">
        <w:t>Matriz de riscos</w:t>
      </w:r>
    </w:p>
    <w:p w14:paraId="57AF088C" w14:textId="77777777" w:rsidR="00981493" w:rsidRDefault="00981493" w:rsidP="009A3128">
      <w:pPr>
        <w:pStyle w:val="Expandido"/>
        <w:widowControl w:val="0"/>
        <w:suppressAutoHyphens/>
        <w:ind w:left="0"/>
        <w:rPr>
          <w:rFonts w:ascii="Arial" w:hAnsi="Arial" w:cs="Arial"/>
          <w:color w:val="000000"/>
          <w:sz w:val="24"/>
        </w:rPr>
      </w:pP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6109D9" w:rsidRPr="00A91461" w14:paraId="78F7431F" w14:textId="77777777" w:rsidTr="00827E8B">
        <w:trPr>
          <w:jc w:val="center"/>
        </w:trPr>
        <w:tc>
          <w:tcPr>
            <w:tcW w:w="4248" w:type="dxa"/>
            <w:vAlign w:val="center"/>
          </w:tcPr>
          <w:p w14:paraId="683BA131"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Evento de risco</w:t>
            </w:r>
          </w:p>
        </w:tc>
        <w:tc>
          <w:tcPr>
            <w:tcW w:w="1559" w:type="dxa"/>
            <w:vAlign w:val="center"/>
          </w:tcPr>
          <w:p w14:paraId="52A3B05D"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Alocação</w:t>
            </w:r>
          </w:p>
        </w:tc>
        <w:tc>
          <w:tcPr>
            <w:tcW w:w="3537" w:type="dxa"/>
            <w:vAlign w:val="center"/>
          </w:tcPr>
          <w:p w14:paraId="6CB1B846"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Consequência</w:t>
            </w:r>
          </w:p>
        </w:tc>
      </w:tr>
      <w:tr w:rsidR="006109D9" w:rsidRPr="00A91461" w14:paraId="240C03B5" w14:textId="77777777" w:rsidTr="00827E8B">
        <w:trPr>
          <w:jc w:val="center"/>
        </w:trPr>
        <w:tc>
          <w:tcPr>
            <w:tcW w:w="4248" w:type="dxa"/>
            <w:vAlign w:val="center"/>
          </w:tcPr>
          <w:p w14:paraId="40D6F978"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lastRenderedPageBreak/>
              <w:t>Alteração do quantitativo contratado</w:t>
            </w:r>
          </w:p>
        </w:tc>
        <w:tc>
          <w:tcPr>
            <w:tcW w:w="1559" w:type="dxa"/>
            <w:vAlign w:val="center"/>
          </w:tcPr>
          <w:p w14:paraId="122D3827"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Município</w:t>
            </w:r>
          </w:p>
        </w:tc>
        <w:tc>
          <w:tcPr>
            <w:tcW w:w="3537" w:type="dxa"/>
            <w:vAlign w:val="center"/>
          </w:tcPr>
          <w:p w14:paraId="6BCFF58D"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Aditivo contratual</w:t>
            </w:r>
          </w:p>
        </w:tc>
      </w:tr>
      <w:tr w:rsidR="006109D9" w:rsidRPr="00A91461" w14:paraId="11E9A79B" w14:textId="77777777" w:rsidTr="00827E8B">
        <w:trPr>
          <w:jc w:val="center"/>
        </w:trPr>
        <w:tc>
          <w:tcPr>
            <w:tcW w:w="4248" w:type="dxa"/>
            <w:vAlign w:val="center"/>
          </w:tcPr>
          <w:p w14:paraId="7BF6F65D"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Criação, extinção ou alteração de tributos, taxas ou encargos</w:t>
            </w:r>
          </w:p>
        </w:tc>
        <w:tc>
          <w:tcPr>
            <w:tcW w:w="1559" w:type="dxa"/>
            <w:vAlign w:val="center"/>
          </w:tcPr>
          <w:p w14:paraId="4C565627"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Município</w:t>
            </w:r>
          </w:p>
        </w:tc>
        <w:tc>
          <w:tcPr>
            <w:tcW w:w="3537" w:type="dxa"/>
            <w:vAlign w:val="center"/>
          </w:tcPr>
          <w:p w14:paraId="2734067D"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Reequilíbrio contratual</w:t>
            </w:r>
          </w:p>
        </w:tc>
      </w:tr>
      <w:tr w:rsidR="006109D9" w:rsidRPr="00A91461" w14:paraId="47E506DD" w14:textId="77777777" w:rsidTr="00827E8B">
        <w:trPr>
          <w:jc w:val="center"/>
        </w:trPr>
        <w:tc>
          <w:tcPr>
            <w:tcW w:w="4248" w:type="dxa"/>
            <w:vAlign w:val="center"/>
          </w:tcPr>
          <w:p w14:paraId="4BCF8FA5"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Atraso no pagamento</w:t>
            </w:r>
          </w:p>
        </w:tc>
        <w:tc>
          <w:tcPr>
            <w:tcW w:w="1559" w:type="dxa"/>
            <w:vAlign w:val="center"/>
          </w:tcPr>
          <w:p w14:paraId="74C67877"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Município</w:t>
            </w:r>
          </w:p>
        </w:tc>
        <w:tc>
          <w:tcPr>
            <w:tcW w:w="3537" w:type="dxa"/>
            <w:vAlign w:val="center"/>
          </w:tcPr>
          <w:p w14:paraId="7D087107"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Juros e atualização monetária</w:t>
            </w:r>
          </w:p>
        </w:tc>
      </w:tr>
      <w:tr w:rsidR="006109D9" w:rsidRPr="00A91461" w14:paraId="7C127BD8" w14:textId="77777777" w:rsidTr="00827E8B">
        <w:trPr>
          <w:jc w:val="center"/>
        </w:trPr>
        <w:tc>
          <w:tcPr>
            <w:tcW w:w="4248" w:type="dxa"/>
            <w:vAlign w:val="center"/>
          </w:tcPr>
          <w:p w14:paraId="384526B9"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Problemas com empregados do contratado</w:t>
            </w:r>
          </w:p>
        </w:tc>
        <w:tc>
          <w:tcPr>
            <w:tcW w:w="1559" w:type="dxa"/>
            <w:vAlign w:val="center"/>
          </w:tcPr>
          <w:p w14:paraId="4FEB6A43"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Contratado</w:t>
            </w:r>
          </w:p>
        </w:tc>
        <w:tc>
          <w:tcPr>
            <w:tcW w:w="3537" w:type="dxa"/>
            <w:vAlign w:val="center"/>
          </w:tcPr>
          <w:p w14:paraId="15586B21"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Manutenção do valor</w:t>
            </w:r>
          </w:p>
        </w:tc>
      </w:tr>
      <w:tr w:rsidR="006109D9" w:rsidRPr="00A91461" w14:paraId="4526DF2D" w14:textId="77777777" w:rsidTr="00827E8B">
        <w:trPr>
          <w:jc w:val="center"/>
        </w:trPr>
        <w:tc>
          <w:tcPr>
            <w:tcW w:w="4248" w:type="dxa"/>
            <w:vAlign w:val="center"/>
          </w:tcPr>
          <w:p w14:paraId="6C2609C6"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Atrasos e inadimplementos</w:t>
            </w:r>
          </w:p>
        </w:tc>
        <w:tc>
          <w:tcPr>
            <w:tcW w:w="1559" w:type="dxa"/>
            <w:vAlign w:val="center"/>
          </w:tcPr>
          <w:p w14:paraId="0A51D7F6"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Contratado</w:t>
            </w:r>
          </w:p>
        </w:tc>
        <w:tc>
          <w:tcPr>
            <w:tcW w:w="3537" w:type="dxa"/>
            <w:vAlign w:val="center"/>
          </w:tcPr>
          <w:p w14:paraId="00D6A28E"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Glosa do valor não executado e aplicação de penalidades</w:t>
            </w:r>
          </w:p>
        </w:tc>
      </w:tr>
      <w:tr w:rsidR="006109D9" w:rsidRPr="00A91461" w14:paraId="45AB6CB8" w14:textId="77777777" w:rsidTr="00827E8B">
        <w:trPr>
          <w:jc w:val="center"/>
        </w:trPr>
        <w:tc>
          <w:tcPr>
            <w:tcW w:w="4248" w:type="dxa"/>
            <w:vAlign w:val="center"/>
          </w:tcPr>
          <w:p w14:paraId="7F4CA706"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Oscilações de mercado dos insumos até 5% acima da variação média do ano anterior</w:t>
            </w:r>
          </w:p>
        </w:tc>
        <w:tc>
          <w:tcPr>
            <w:tcW w:w="1559" w:type="dxa"/>
            <w:vAlign w:val="center"/>
          </w:tcPr>
          <w:p w14:paraId="3AB08924"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Contratado</w:t>
            </w:r>
          </w:p>
        </w:tc>
        <w:tc>
          <w:tcPr>
            <w:tcW w:w="3537" w:type="dxa"/>
            <w:vAlign w:val="center"/>
          </w:tcPr>
          <w:p w14:paraId="2189FC94"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Manutenção do valor</w:t>
            </w:r>
          </w:p>
        </w:tc>
      </w:tr>
      <w:tr w:rsidR="006109D9" w:rsidRPr="00A91461" w14:paraId="62968CBB" w14:textId="77777777" w:rsidTr="00827E8B">
        <w:trPr>
          <w:jc w:val="center"/>
        </w:trPr>
        <w:tc>
          <w:tcPr>
            <w:tcW w:w="4248" w:type="dxa"/>
            <w:vAlign w:val="center"/>
          </w:tcPr>
          <w:p w14:paraId="5C769619"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Oscilações de mercado dos insumos acima de 5% da variação média do ano anterior</w:t>
            </w:r>
          </w:p>
        </w:tc>
        <w:tc>
          <w:tcPr>
            <w:tcW w:w="1559" w:type="dxa"/>
            <w:vAlign w:val="center"/>
          </w:tcPr>
          <w:p w14:paraId="4C693352"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Município</w:t>
            </w:r>
          </w:p>
        </w:tc>
        <w:tc>
          <w:tcPr>
            <w:tcW w:w="3537" w:type="dxa"/>
            <w:vAlign w:val="center"/>
          </w:tcPr>
          <w:p w14:paraId="7AE29C63"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Reequilíbrio contratual</w:t>
            </w:r>
          </w:p>
        </w:tc>
      </w:tr>
      <w:tr w:rsidR="006109D9" w:rsidRPr="00A91461" w14:paraId="350A7FD5" w14:textId="77777777" w:rsidTr="00827E8B">
        <w:trPr>
          <w:jc w:val="center"/>
        </w:trPr>
        <w:tc>
          <w:tcPr>
            <w:tcW w:w="4248" w:type="dxa"/>
            <w:vAlign w:val="center"/>
          </w:tcPr>
          <w:p w14:paraId="44A1CB0F"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0DF7D239"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Município</w:t>
            </w:r>
          </w:p>
        </w:tc>
        <w:tc>
          <w:tcPr>
            <w:tcW w:w="3537" w:type="dxa"/>
            <w:vAlign w:val="center"/>
          </w:tcPr>
          <w:p w14:paraId="77488B07" w14:textId="77777777" w:rsidR="006109D9" w:rsidRPr="00A91461" w:rsidRDefault="006109D9" w:rsidP="00827E8B">
            <w:pPr>
              <w:spacing w:before="80" w:after="80"/>
              <w:jc w:val="center"/>
              <w:rPr>
                <w:rFonts w:ascii="Arial" w:hAnsi="Arial" w:cs="Arial"/>
                <w:sz w:val="24"/>
                <w:szCs w:val="24"/>
              </w:rPr>
            </w:pPr>
            <w:r w:rsidRPr="00A91461">
              <w:rPr>
                <w:rFonts w:ascii="Arial" w:hAnsi="Arial" w:cs="Arial"/>
                <w:sz w:val="24"/>
                <w:szCs w:val="24"/>
              </w:rPr>
              <w:t>Reequilíbrio contratual</w:t>
            </w:r>
          </w:p>
        </w:tc>
      </w:tr>
    </w:tbl>
    <w:p w14:paraId="3CB44F16" w14:textId="77777777" w:rsidR="009A3128" w:rsidRDefault="009A3128" w:rsidP="009A3128">
      <w:pPr>
        <w:pStyle w:val="Expandido"/>
        <w:widowControl w:val="0"/>
        <w:suppressAutoHyphens/>
        <w:ind w:left="0"/>
        <w:rPr>
          <w:rFonts w:ascii="Arial" w:hAnsi="Arial" w:cs="Arial"/>
          <w:color w:val="000000"/>
          <w:sz w:val="24"/>
        </w:rPr>
      </w:pPr>
    </w:p>
    <w:p w14:paraId="662F5BBF" w14:textId="77777777" w:rsidR="009A3128" w:rsidRPr="009A3128" w:rsidRDefault="009A3128" w:rsidP="009A3128">
      <w:pPr>
        <w:pStyle w:val="Expandido"/>
        <w:widowControl w:val="0"/>
        <w:suppressAutoHyphens/>
        <w:ind w:left="0"/>
        <w:rPr>
          <w:rFonts w:ascii="Arial" w:hAnsi="Arial" w:cs="Arial"/>
          <w:sz w:val="24"/>
        </w:rPr>
        <w:sectPr w:rsidR="009A3128" w:rsidRPr="009A3128" w:rsidSect="000F1069">
          <w:type w:val="continuous"/>
          <w:pgSz w:w="11906" w:h="16838"/>
          <w:pgMar w:top="1418" w:right="1134" w:bottom="1134" w:left="1418" w:header="113" w:footer="454" w:gutter="0"/>
          <w:cols w:space="720"/>
          <w:docGrid w:linePitch="100"/>
        </w:sectPr>
      </w:pPr>
    </w:p>
    <w:p w14:paraId="3BD258B2" w14:textId="0EC16F3A" w:rsidR="000F1069" w:rsidRPr="009A3128" w:rsidRDefault="000F1069" w:rsidP="00103CAF">
      <w:pPr>
        <w:pStyle w:val="Tpico2"/>
        <w:widowControl w:val="0"/>
        <w:numPr>
          <w:ilvl w:val="0"/>
          <w:numId w:val="0"/>
        </w:numPr>
        <w:spacing w:before="0" w:after="0" w:line="240" w:lineRule="auto"/>
        <w:rPr>
          <w:b w:val="0"/>
          <w:bCs w:val="0"/>
        </w:rPr>
      </w:pPr>
      <w:r w:rsidRPr="009A3128">
        <w:t xml:space="preserve">Qual será a regra da subcontratação?  </w:t>
      </w:r>
      <w:r w:rsidRPr="009A3128">
        <w:rPr>
          <w:b w:val="0"/>
          <w:bCs w:val="0"/>
        </w:rPr>
        <w:t>Será vedada a subcontratação</w:t>
      </w:r>
    </w:p>
    <w:p w14:paraId="604D4760" w14:textId="77777777" w:rsidR="00455B02" w:rsidRDefault="00455B02" w:rsidP="009A3128">
      <w:pPr>
        <w:pStyle w:val="Tpico3"/>
        <w:widowControl w:val="0"/>
        <w:numPr>
          <w:ilvl w:val="0"/>
          <w:numId w:val="0"/>
        </w:numPr>
        <w:spacing w:before="0" w:after="0" w:line="240" w:lineRule="auto"/>
      </w:pPr>
    </w:p>
    <w:p w14:paraId="0FA1681A" w14:textId="0758449F" w:rsidR="000F1069" w:rsidRPr="009A3128" w:rsidRDefault="000F1069" w:rsidP="009A3128">
      <w:pPr>
        <w:pStyle w:val="Tpico3"/>
        <w:widowControl w:val="0"/>
        <w:numPr>
          <w:ilvl w:val="0"/>
          <w:numId w:val="0"/>
        </w:numPr>
        <w:spacing w:before="0" w:after="0" w:line="240" w:lineRule="auto"/>
      </w:pPr>
      <w:r w:rsidRPr="009A3128">
        <w:t>Se vedada a subcontratação, qual a justificativa?</w:t>
      </w:r>
      <w:r w:rsidRPr="009A3128">
        <w:rPr>
          <w:b w:val="0"/>
          <w:bCs w:val="0"/>
        </w:rPr>
        <w:t xml:space="preserve">  </w:t>
      </w:r>
    </w:p>
    <w:p w14:paraId="1C3FE2C6" w14:textId="77777777" w:rsidR="00A91461" w:rsidRDefault="00A91461" w:rsidP="009A3128">
      <w:pPr>
        <w:jc w:val="both"/>
        <w:rPr>
          <w:rFonts w:ascii="Arial" w:hAnsi="Arial"/>
        </w:rPr>
      </w:pPr>
      <w:r w:rsidRPr="00A91461">
        <w:rPr>
          <w:rFonts w:ascii="Arial" w:hAnsi="Arial"/>
        </w:rPr>
        <w:t xml:space="preserve">Conforme previsão legal do artigo 167, inciso I, do Decreto Municipal nº 8.109/2023. </w:t>
      </w:r>
    </w:p>
    <w:p w14:paraId="71076FD9" w14:textId="768D0D30" w:rsidR="000F1069" w:rsidRPr="009A3128" w:rsidRDefault="000F1069" w:rsidP="009A3128">
      <w:pPr>
        <w:jc w:val="both"/>
        <w:rPr>
          <w:rFonts w:ascii="Arial" w:hAnsi="Arial"/>
          <w:i/>
          <w:color w:val="808080"/>
        </w:rPr>
      </w:pPr>
      <w:r w:rsidRPr="009A3128">
        <w:rPr>
          <w:rFonts w:ascii="Arial" w:hAnsi="Arial"/>
          <w:i/>
          <w:color w:val="808080"/>
        </w:rPr>
        <w:t xml:space="preserve"> </w:t>
      </w:r>
    </w:p>
    <w:p w14:paraId="455ACF7E" w14:textId="6C4AC918"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7D6F1C2" w14:textId="59EB94FA" w:rsidR="000F1069" w:rsidRPr="009A3128" w:rsidRDefault="000F1069" w:rsidP="009A3128">
      <w:pPr>
        <w:pStyle w:val="Tpico3"/>
        <w:widowControl w:val="0"/>
        <w:numPr>
          <w:ilvl w:val="0"/>
          <w:numId w:val="0"/>
        </w:numPr>
        <w:spacing w:before="0" w:after="0" w:line="240" w:lineRule="auto"/>
        <w:rPr>
          <w:i/>
          <w:color w:val="808080"/>
        </w:rPr>
      </w:pPr>
      <w:r w:rsidRPr="009A3128">
        <w:t>Se permitida, quais os limites da subcontratação?</w:t>
      </w:r>
      <w:r w:rsidRPr="009A3128">
        <w:rPr>
          <w:b w:val="0"/>
          <w:bCs w:val="0"/>
        </w:rPr>
        <w:t xml:space="preserve"> </w:t>
      </w:r>
      <w:r w:rsidR="004D1F5D" w:rsidRPr="00202C79">
        <w:rPr>
          <w:b w:val="0"/>
          <w:bCs w:val="0"/>
        </w:rPr>
        <w:t>Não se aplica.</w:t>
      </w:r>
      <w:r w:rsidRPr="00202C79">
        <w:rPr>
          <w:b w:val="0"/>
          <w:bCs w:val="0"/>
        </w:rPr>
        <w:t xml:space="preserve"> </w:t>
      </w:r>
      <w:bookmarkStart w:id="63" w:name="_Hlk114392610"/>
      <w:bookmarkEnd w:id="63"/>
      <w:r w:rsidRPr="00202C79">
        <w:rPr>
          <w:b w:val="0"/>
          <w:bCs w:val="0"/>
        </w:rPr>
        <w:t xml:space="preserve"> </w:t>
      </w:r>
    </w:p>
    <w:p w14:paraId="1C05894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23A73E56" w14:textId="77777777" w:rsidR="00202C79" w:rsidRDefault="000F1069" w:rsidP="00202C79">
      <w:pPr>
        <w:jc w:val="both"/>
        <w:rPr>
          <w:rFonts w:ascii="Arial" w:hAnsi="Arial"/>
        </w:rPr>
      </w:pPr>
      <w:r w:rsidRPr="00202C79">
        <w:rPr>
          <w:rFonts w:ascii="Arial" w:hAnsi="Arial"/>
          <w:b/>
          <w:bCs/>
        </w:rPr>
        <w:t>Além da conciliação, haverá outro método alternativo de resolução de controvérsias?</w:t>
      </w:r>
      <w:r w:rsidR="00202C79" w:rsidRPr="00202C79">
        <w:rPr>
          <w:rFonts w:ascii="Arial" w:hAnsi="Arial"/>
          <w:b/>
          <w:bCs/>
        </w:rPr>
        <w:t xml:space="preserve"> </w:t>
      </w:r>
      <w:r w:rsidR="00202C79">
        <w:rPr>
          <w:rFonts w:ascii="Arial" w:hAnsi="Arial"/>
          <w:b/>
          <w:bCs/>
        </w:rPr>
        <w:t xml:space="preserve"> </w:t>
      </w:r>
      <w:r w:rsidR="00202C79" w:rsidRPr="00202C79">
        <w:rPr>
          <w:rFonts w:ascii="Segoe UI Symbol" w:eastAsia="MS Gothic" w:hAnsi="Segoe UI Symbol" w:cs="Segoe UI Symbol"/>
        </w:rPr>
        <w:t>☐</w:t>
      </w:r>
      <w:r w:rsidR="00202C79" w:rsidRPr="00202C79">
        <w:rPr>
          <w:rFonts w:ascii="Arial" w:hAnsi="Arial"/>
        </w:rPr>
        <w:t xml:space="preserve"> Sim      </w:t>
      </w:r>
      <w:r w:rsidR="00202C79" w:rsidRPr="00202C79">
        <w:rPr>
          <w:rFonts w:ascii="Segoe UI Symbol" w:hAnsi="Segoe UI Symbol" w:cs="Segoe UI Symbol"/>
        </w:rPr>
        <w:t>☒</w:t>
      </w:r>
      <w:r w:rsidR="00202C79" w:rsidRPr="009A3128">
        <w:rPr>
          <w:rFonts w:ascii="Arial" w:hAnsi="Arial"/>
        </w:rPr>
        <w:t xml:space="preserve"> Não </w:t>
      </w:r>
    </w:p>
    <w:p w14:paraId="6BFF152D" w14:textId="77777777" w:rsidR="009A3128" w:rsidRPr="009A3128" w:rsidRDefault="009A3128" w:rsidP="009A3128">
      <w:pPr>
        <w:jc w:val="both"/>
        <w:rPr>
          <w:rFonts w:ascii="Arial" w:hAnsi="Arial"/>
        </w:rPr>
      </w:pPr>
    </w:p>
    <w:p w14:paraId="31519D5F" w14:textId="26D0FA05" w:rsidR="000F1069" w:rsidRPr="009A3128" w:rsidRDefault="000F1069" w:rsidP="009A3128">
      <w:pPr>
        <w:pStyle w:val="Tpico3"/>
        <w:widowControl w:val="0"/>
        <w:numPr>
          <w:ilvl w:val="0"/>
          <w:numId w:val="0"/>
        </w:numPr>
        <w:spacing w:before="0" w:after="0" w:line="240" w:lineRule="auto"/>
      </w:pPr>
      <w:r w:rsidRPr="009A3128">
        <w:t>Método de resolução de controvérsias:</w:t>
      </w:r>
      <w:r w:rsidR="004D1F5D">
        <w:t xml:space="preserve"> </w:t>
      </w:r>
      <w:r w:rsidR="004D1F5D" w:rsidRPr="004D1F5D">
        <w:rPr>
          <w:b w:val="0"/>
          <w:bCs w:val="0"/>
        </w:rPr>
        <w:t>Não se aplica</w:t>
      </w:r>
      <w:r w:rsidRPr="009A3128">
        <w:rPr>
          <w:b w:val="0"/>
          <w:bCs w:val="0"/>
        </w:rPr>
        <w:t xml:space="preserve">  </w:t>
      </w:r>
    </w:p>
    <w:p w14:paraId="27C63BEC" w14:textId="77777777" w:rsidR="009A3128" w:rsidRPr="009A3128" w:rsidRDefault="009A3128" w:rsidP="009A3128">
      <w:pPr>
        <w:pStyle w:val="Tpico3"/>
        <w:widowControl w:val="0"/>
        <w:numPr>
          <w:ilvl w:val="0"/>
          <w:numId w:val="0"/>
        </w:numPr>
        <w:spacing w:before="0" w:after="0" w:line="240" w:lineRule="auto"/>
        <w:ind w:left="737"/>
        <w:rPr>
          <w:i/>
          <w:color w:val="808080"/>
        </w:rPr>
      </w:pPr>
    </w:p>
    <w:p w14:paraId="16A86C11" w14:textId="26F19348" w:rsidR="000F1069" w:rsidRPr="009A3128" w:rsidRDefault="000F1069" w:rsidP="009A3128">
      <w:pPr>
        <w:pStyle w:val="Tpico3"/>
        <w:widowControl w:val="0"/>
        <w:numPr>
          <w:ilvl w:val="0"/>
          <w:numId w:val="0"/>
        </w:numPr>
        <w:spacing w:before="0" w:after="0" w:line="240" w:lineRule="auto"/>
        <w:rPr>
          <w:i/>
          <w:color w:val="808080"/>
        </w:rPr>
      </w:pPr>
      <w:r w:rsidRPr="009A3128">
        <w:t>Descreva o método de funcionamento do modo escolhido:</w:t>
      </w:r>
      <w:r w:rsidRPr="009A3128">
        <w:rPr>
          <w:b w:val="0"/>
          <w:bCs w:val="0"/>
        </w:rPr>
        <w:t xml:space="preserve"> </w:t>
      </w:r>
      <w:r w:rsidR="004D1F5D" w:rsidRPr="004D1F5D">
        <w:rPr>
          <w:b w:val="0"/>
          <w:bCs w:val="0"/>
        </w:rPr>
        <w:t>Não se aplica.</w:t>
      </w:r>
      <w:r w:rsidRPr="004D1F5D">
        <w:rPr>
          <w:b w:val="0"/>
          <w:bCs w:val="0"/>
        </w:rPr>
        <w:t xml:space="preserve">    </w:t>
      </w:r>
    </w:p>
    <w:p w14:paraId="5646920E"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6C5E00AB" w14:textId="77777777" w:rsidR="000F1069" w:rsidRPr="009A3128" w:rsidRDefault="000F1069" w:rsidP="009A3128">
      <w:pPr>
        <w:pStyle w:val="Tpico1"/>
        <w:keepNext w:val="0"/>
        <w:widowControl w:val="0"/>
        <w:numPr>
          <w:ilvl w:val="0"/>
          <w:numId w:val="0"/>
        </w:numPr>
        <w:spacing w:before="0" w:after="0" w:line="240" w:lineRule="auto"/>
        <w:ind w:left="425" w:hanging="425"/>
      </w:pPr>
      <w:r w:rsidRPr="009A3128">
        <w:rPr>
          <w:color w:val="auto"/>
        </w:rPr>
        <w:t>CRITÉRIOS DE MEDIÇÃO E PAGAMENTO</w:t>
      </w:r>
    </w:p>
    <w:p w14:paraId="6D4C9B4D" w14:textId="35EED86D" w:rsidR="000F1069" w:rsidRPr="00E8202C" w:rsidRDefault="000F1069" w:rsidP="009A3128">
      <w:pPr>
        <w:pStyle w:val="Tpico2"/>
        <w:widowControl w:val="0"/>
        <w:numPr>
          <w:ilvl w:val="0"/>
          <w:numId w:val="0"/>
        </w:numPr>
        <w:spacing w:before="0" w:after="0" w:line="240" w:lineRule="auto"/>
        <w:rPr>
          <w:iCs w:val="0"/>
          <w:color w:val="000000"/>
        </w:rPr>
      </w:pPr>
      <w:r w:rsidRPr="00E8202C">
        <w:t xml:space="preserve">Prazo de pagamento: </w:t>
      </w:r>
    </w:p>
    <w:p w14:paraId="0E0607A0" w14:textId="0461B62A" w:rsidR="00A91461" w:rsidRDefault="009C3408" w:rsidP="009A3128">
      <w:pPr>
        <w:pStyle w:val="Tpico2"/>
        <w:widowControl w:val="0"/>
        <w:numPr>
          <w:ilvl w:val="0"/>
          <w:numId w:val="0"/>
        </w:numPr>
        <w:spacing w:before="0" w:after="0" w:line="240" w:lineRule="auto"/>
        <w:rPr>
          <w:rFonts w:eastAsia="SimSun"/>
          <w:b w:val="0"/>
          <w:bCs w:val="0"/>
          <w:iCs w:val="0"/>
          <w:kern w:val="3"/>
          <w:lang w:eastAsia="zh-CN" w:bidi="hi-IN"/>
        </w:rPr>
      </w:pPr>
      <w:bookmarkStart w:id="64" w:name="_Hlk182910587"/>
      <w:r w:rsidRPr="009C3408">
        <w:rPr>
          <w:rFonts w:eastAsia="SimSun"/>
          <w:b w:val="0"/>
          <w:bCs w:val="0"/>
          <w:iCs w:val="0"/>
          <w:kern w:val="3"/>
          <w:lang w:eastAsia="zh-CN" w:bidi="hi-IN"/>
        </w:rPr>
        <w:t xml:space="preserve">O Município de Sertãozinho efetuará o pagamento no </w:t>
      </w:r>
      <w:bookmarkStart w:id="65" w:name="_Hlk182910563"/>
      <w:r w:rsidRPr="009C3408">
        <w:rPr>
          <w:rFonts w:eastAsia="SimSun"/>
          <w:b w:val="0"/>
          <w:bCs w:val="0"/>
          <w:iCs w:val="0"/>
          <w:kern w:val="3"/>
          <w:lang w:eastAsia="zh-CN" w:bidi="hi-IN"/>
        </w:rPr>
        <w:t>15º (décimo quinto) dia após o registro da Nota Fiscal, que ocorrerá mediante a apresentação da documentação fiscal pertinente, devida e regularmente atestada pela Secretaria Municipal de Obras</w:t>
      </w:r>
      <w:r w:rsidR="00AB1FD1">
        <w:rPr>
          <w:rFonts w:eastAsia="SimSun"/>
          <w:b w:val="0"/>
          <w:bCs w:val="0"/>
          <w:iCs w:val="0"/>
          <w:kern w:val="3"/>
          <w:lang w:eastAsia="zh-CN" w:bidi="hi-IN"/>
        </w:rPr>
        <w:t>, Conservação</w:t>
      </w:r>
      <w:r w:rsidRPr="009C3408">
        <w:rPr>
          <w:rFonts w:eastAsia="SimSun"/>
          <w:b w:val="0"/>
          <w:bCs w:val="0"/>
          <w:iCs w:val="0"/>
          <w:kern w:val="3"/>
          <w:lang w:eastAsia="zh-CN" w:bidi="hi-IN"/>
        </w:rPr>
        <w:t xml:space="preserve"> e Serviços Públicos, após o recebimento definitivo da totalidade de cada parcela dos produtos requisitados.</w:t>
      </w:r>
    </w:p>
    <w:bookmarkEnd w:id="65"/>
    <w:bookmarkEnd w:id="64"/>
    <w:p w14:paraId="33A742EB" w14:textId="77777777" w:rsidR="009C3408" w:rsidRDefault="009C3408" w:rsidP="009A3128">
      <w:pPr>
        <w:pStyle w:val="Tpico2"/>
        <w:widowControl w:val="0"/>
        <w:numPr>
          <w:ilvl w:val="0"/>
          <w:numId w:val="0"/>
        </w:numPr>
        <w:spacing w:before="0" w:after="0" w:line="240" w:lineRule="auto"/>
      </w:pPr>
    </w:p>
    <w:p w14:paraId="01601783" w14:textId="0D2A3F0C" w:rsidR="000F1069" w:rsidRPr="009A3128" w:rsidRDefault="000F1069" w:rsidP="009A3128">
      <w:pPr>
        <w:pStyle w:val="Tpico2"/>
        <w:widowControl w:val="0"/>
        <w:numPr>
          <w:ilvl w:val="0"/>
          <w:numId w:val="0"/>
        </w:numPr>
        <w:spacing w:before="0" w:after="0" w:line="240" w:lineRule="auto"/>
      </w:pPr>
      <w:r w:rsidRPr="009A3128">
        <w:t>Critério de reajuste e repactuação</w:t>
      </w:r>
    </w:p>
    <w:p w14:paraId="5E72A3A0" w14:textId="2DD4BA3F" w:rsidR="000F1069" w:rsidRPr="003C2999" w:rsidRDefault="000F1069" w:rsidP="009A3128">
      <w:pPr>
        <w:pStyle w:val="Tpico3"/>
        <w:widowControl w:val="0"/>
        <w:numPr>
          <w:ilvl w:val="0"/>
          <w:numId w:val="0"/>
        </w:numPr>
        <w:spacing w:before="0" w:after="0" w:line="240" w:lineRule="auto"/>
        <w:rPr>
          <w:i/>
        </w:rPr>
      </w:pPr>
      <w:r w:rsidRPr="003C2999">
        <w:t>Índice de reajuste ou repactuação dos insumos</w:t>
      </w:r>
      <w:r w:rsidR="004D1F5D" w:rsidRPr="003C2999">
        <w:rPr>
          <w:b w:val="0"/>
          <w:bCs w:val="0"/>
        </w:rPr>
        <w:t xml:space="preserve">: </w:t>
      </w:r>
      <w:r w:rsidR="006C7187" w:rsidRPr="003C2999">
        <w:rPr>
          <w:b w:val="0"/>
          <w:bCs w:val="0"/>
        </w:rPr>
        <w:t>INPC</w:t>
      </w:r>
      <w:r w:rsidR="004D1F5D" w:rsidRPr="003C2999">
        <w:rPr>
          <w:b w:val="0"/>
          <w:bCs w:val="0"/>
        </w:rPr>
        <w:t>.</w:t>
      </w:r>
      <w:r w:rsidRPr="003C2999">
        <w:rPr>
          <w:b w:val="0"/>
          <w:bCs w:val="0"/>
        </w:rPr>
        <w:t xml:space="preserve">  </w:t>
      </w:r>
    </w:p>
    <w:p w14:paraId="6EFC2350" w14:textId="6435A91D"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47289BE7" w14:textId="59924025" w:rsidR="00732B19" w:rsidRDefault="000F1069" w:rsidP="00732B19">
      <w:pPr>
        <w:pStyle w:val="Tpico3"/>
        <w:widowControl w:val="0"/>
        <w:numPr>
          <w:ilvl w:val="0"/>
          <w:numId w:val="0"/>
        </w:numPr>
        <w:spacing w:before="0" w:after="0" w:line="240" w:lineRule="auto"/>
        <w:rPr>
          <w:b w:val="0"/>
          <w:bCs w:val="0"/>
        </w:rPr>
      </w:pPr>
      <w:r w:rsidRPr="009A3128">
        <w:lastRenderedPageBreak/>
        <w:t>Critério de repactuação da mão de obra</w:t>
      </w:r>
      <w:r w:rsidR="004D1F5D">
        <w:rPr>
          <w:b w:val="0"/>
          <w:bCs w:val="0"/>
          <w:color w:val="385623"/>
        </w:rPr>
        <w:t xml:space="preserve">: </w:t>
      </w:r>
      <w:r w:rsidR="004D1F5D" w:rsidRPr="004D1F5D">
        <w:rPr>
          <w:b w:val="0"/>
          <w:bCs w:val="0"/>
        </w:rPr>
        <w:t>Não se aplica.</w:t>
      </w:r>
      <w:r w:rsidRPr="004D1F5D">
        <w:rPr>
          <w:b w:val="0"/>
          <w:bCs w:val="0"/>
        </w:rPr>
        <w:t xml:space="preserve">  </w:t>
      </w:r>
    </w:p>
    <w:p w14:paraId="60CE893F" w14:textId="77777777" w:rsidR="009A3128" w:rsidRDefault="009A3128" w:rsidP="009A3128">
      <w:pPr>
        <w:jc w:val="both"/>
        <w:rPr>
          <w:rFonts w:ascii="Arial" w:hAnsi="Arial"/>
          <w:i/>
          <w:color w:val="808080"/>
        </w:rPr>
      </w:pPr>
    </w:p>
    <w:p w14:paraId="1036BE7D" w14:textId="79A5A814" w:rsidR="009A3128" w:rsidRPr="009A3128" w:rsidRDefault="009A3128" w:rsidP="009A3128">
      <w:pPr>
        <w:jc w:val="both"/>
        <w:rPr>
          <w:rFonts w:ascii="Arial" w:hAnsi="Arial"/>
        </w:rPr>
        <w:sectPr w:rsidR="009A3128" w:rsidRPr="009A3128" w:rsidSect="000F1069">
          <w:type w:val="continuous"/>
          <w:pgSz w:w="11906" w:h="16838"/>
          <w:pgMar w:top="1418" w:right="1134" w:bottom="1134" w:left="1418" w:header="113" w:footer="454" w:gutter="0"/>
          <w:cols w:space="720"/>
          <w:docGrid w:linePitch="100"/>
        </w:sectPr>
      </w:pPr>
    </w:p>
    <w:p w14:paraId="7D082227" w14:textId="77777777" w:rsidR="00981D32" w:rsidRDefault="000F1069" w:rsidP="004D1F5D">
      <w:pPr>
        <w:jc w:val="both"/>
        <w:rPr>
          <w:rFonts w:ascii="Arial" w:hAnsi="Arial"/>
        </w:rPr>
      </w:pPr>
      <w:r w:rsidRPr="004D1F5D">
        <w:rPr>
          <w:rFonts w:ascii="Arial" w:hAnsi="Arial"/>
          <w:b/>
          <w:bCs/>
        </w:rPr>
        <w:t>Haverá Instrumento de Medição de Resultado?</w:t>
      </w:r>
      <w:r w:rsidR="004D1F5D" w:rsidRPr="004D1F5D">
        <w:rPr>
          <w:rFonts w:ascii="Arial" w:hAnsi="Arial"/>
        </w:rPr>
        <w:t xml:space="preserve"> </w:t>
      </w:r>
    </w:p>
    <w:p w14:paraId="7769DFC8" w14:textId="1021D57F" w:rsidR="004D1F5D" w:rsidRPr="004D1F5D" w:rsidRDefault="004D1F5D" w:rsidP="004D1F5D">
      <w:pPr>
        <w:jc w:val="both"/>
        <w:rPr>
          <w:rFonts w:ascii="Arial" w:hAnsi="Arial"/>
          <w:color w:val="000000"/>
        </w:rPr>
      </w:pPr>
      <w:r w:rsidRPr="004D1F5D">
        <w:rPr>
          <w:rFonts w:ascii="Segoe UI Symbol" w:eastAsia="MS Gothic" w:hAnsi="Segoe UI Symbol" w:cs="Segoe UI Symbol"/>
        </w:rPr>
        <w:t>☐</w:t>
      </w:r>
      <w:r w:rsidRPr="004D1F5D">
        <w:rPr>
          <w:rFonts w:ascii="Arial" w:hAnsi="Arial"/>
          <w:color w:val="000000"/>
        </w:rPr>
        <w:t xml:space="preserve"> Sim      </w:t>
      </w:r>
      <w:r w:rsidRPr="004D1F5D">
        <w:rPr>
          <w:rFonts w:ascii="Segoe UI Symbol" w:hAnsi="Segoe UI Symbol" w:cs="Segoe UI Symbol"/>
          <w:color w:val="000000"/>
        </w:rPr>
        <w:t>☒</w:t>
      </w:r>
      <w:r w:rsidRPr="004D1F5D">
        <w:rPr>
          <w:rFonts w:ascii="Arial" w:hAnsi="Arial"/>
          <w:color w:val="000000"/>
        </w:rPr>
        <w:t xml:space="preserve"> Não    </w:t>
      </w:r>
    </w:p>
    <w:p w14:paraId="3F9527B9" w14:textId="50928572" w:rsidR="000F1069" w:rsidRPr="004D1F5D" w:rsidRDefault="000F1069" w:rsidP="009A3128">
      <w:pPr>
        <w:pStyle w:val="Tpico3"/>
        <w:widowControl w:val="0"/>
        <w:numPr>
          <w:ilvl w:val="0"/>
          <w:numId w:val="0"/>
        </w:numPr>
        <w:spacing w:before="0" w:after="0" w:line="240" w:lineRule="auto"/>
        <w:rPr>
          <w:b w:val="0"/>
          <w:bCs w:val="0"/>
          <w:i/>
          <w:color w:val="808080"/>
        </w:rPr>
      </w:pPr>
      <w:r w:rsidRPr="009A3128">
        <w:t>Como funcionará o IMR?</w:t>
      </w:r>
      <w:r w:rsidR="004D1F5D">
        <w:rPr>
          <w:color w:val="000000"/>
        </w:rPr>
        <w:t xml:space="preserve"> </w:t>
      </w:r>
      <w:r w:rsidR="004D1F5D">
        <w:rPr>
          <w:b w:val="0"/>
          <w:bCs w:val="0"/>
          <w:color w:val="000000"/>
        </w:rPr>
        <w:t>Não se aplica.</w:t>
      </w:r>
    </w:p>
    <w:p w14:paraId="5821B940" w14:textId="77777777" w:rsidR="000F1069" w:rsidRPr="009A3128" w:rsidRDefault="000F1069" w:rsidP="009A3128">
      <w:pPr>
        <w:tabs>
          <w:tab w:val="left" w:pos="567"/>
          <w:tab w:val="left" w:pos="1256"/>
        </w:tabs>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iCs/>
          <w:color w:val="808080"/>
        </w:rPr>
        <w:t xml:space="preserve">   </w:t>
      </w:r>
    </w:p>
    <w:p w14:paraId="20CCAC4F" w14:textId="3561BA7B" w:rsidR="000F1069" w:rsidRPr="009A3128" w:rsidRDefault="000F1069" w:rsidP="009A3128">
      <w:pPr>
        <w:pStyle w:val="Tpico2"/>
        <w:widowControl w:val="0"/>
        <w:numPr>
          <w:ilvl w:val="0"/>
          <w:numId w:val="0"/>
        </w:numPr>
        <w:spacing w:before="0" w:after="0" w:line="240" w:lineRule="auto"/>
        <w:rPr>
          <w:rFonts w:eastAsia="MS Gothic"/>
        </w:rPr>
      </w:pPr>
      <w:r w:rsidRPr="009A3128">
        <w:t>Haverá Remuneração Variável?</w:t>
      </w:r>
      <w:r w:rsidR="004D1F5D">
        <w:t xml:space="preserve"> </w:t>
      </w:r>
      <w:r w:rsidR="004D1F5D" w:rsidRPr="004D1F5D">
        <w:rPr>
          <w:rFonts w:ascii="Segoe UI Symbol" w:eastAsia="MS Gothic" w:hAnsi="Segoe UI Symbol" w:cs="Segoe UI Symbol"/>
          <w:b w:val="0"/>
          <w:bCs w:val="0"/>
        </w:rPr>
        <w:t>☐</w:t>
      </w:r>
      <w:r w:rsidR="004D1F5D" w:rsidRPr="004D1F5D">
        <w:rPr>
          <w:b w:val="0"/>
          <w:bCs w:val="0"/>
          <w:color w:val="000000"/>
        </w:rPr>
        <w:t xml:space="preserve"> Sim      </w:t>
      </w:r>
      <w:r w:rsidR="004D1F5D" w:rsidRPr="004D1F5D">
        <w:rPr>
          <w:rFonts w:ascii="Segoe UI Symbol" w:hAnsi="Segoe UI Symbol" w:cs="Segoe UI Symbol"/>
          <w:b w:val="0"/>
          <w:bCs w:val="0"/>
          <w:color w:val="000000"/>
        </w:rPr>
        <w:t>☒</w:t>
      </w:r>
      <w:r w:rsidR="004D1F5D" w:rsidRPr="004D1F5D">
        <w:rPr>
          <w:b w:val="0"/>
          <w:bCs w:val="0"/>
          <w:color w:val="000000"/>
        </w:rPr>
        <w:t xml:space="preserve"> Não     </w:t>
      </w:r>
    </w:p>
    <w:p w14:paraId="33C5829E" w14:textId="77777777" w:rsidR="009A3128" w:rsidRPr="009A3128" w:rsidRDefault="009A3128" w:rsidP="009A3128">
      <w:pPr>
        <w:jc w:val="both"/>
        <w:rPr>
          <w:rFonts w:ascii="Arial" w:hAnsi="Arial"/>
        </w:rPr>
      </w:pPr>
    </w:p>
    <w:p w14:paraId="4C1F44DB" w14:textId="0AD7C779" w:rsidR="000F1069" w:rsidRPr="009A3128" w:rsidRDefault="000F1069" w:rsidP="009A3128">
      <w:pPr>
        <w:pStyle w:val="Tpico3"/>
        <w:widowControl w:val="0"/>
        <w:numPr>
          <w:ilvl w:val="0"/>
          <w:numId w:val="0"/>
        </w:numPr>
        <w:spacing w:before="0" w:after="0" w:line="240" w:lineRule="auto"/>
        <w:rPr>
          <w:i/>
          <w:color w:val="808080"/>
        </w:rPr>
      </w:pPr>
      <w:r w:rsidRPr="009A3128">
        <w:t>Como funcionará a remuneração variável?</w:t>
      </w:r>
      <w:r w:rsidR="003200A8">
        <w:t xml:space="preserve"> </w:t>
      </w:r>
      <w:r w:rsidR="003200A8" w:rsidRPr="003200A8">
        <w:rPr>
          <w:b w:val="0"/>
          <w:bCs w:val="0"/>
        </w:rPr>
        <w:t>Não se aplica.</w:t>
      </w:r>
      <w:r w:rsidRPr="009A3128">
        <w:rPr>
          <w:color w:val="000000"/>
        </w:rPr>
        <w:t xml:space="preserve">  </w:t>
      </w:r>
    </w:p>
    <w:p w14:paraId="66A172E0" w14:textId="77777777" w:rsidR="000F1069" w:rsidRPr="009A3128" w:rsidRDefault="000F1069" w:rsidP="009A3128">
      <w:pPr>
        <w:jc w:val="both"/>
        <w:rPr>
          <w:rFonts w:ascii="Arial" w:hAnsi="Arial"/>
          <w:i/>
          <w:color w:val="808080"/>
        </w:rPr>
      </w:pPr>
    </w:p>
    <w:p w14:paraId="5AC0FC1A"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38944D88" w14:textId="77777777" w:rsidR="000F1069" w:rsidRPr="009A3128" w:rsidRDefault="000F1069" w:rsidP="009A3128">
      <w:pPr>
        <w:pStyle w:val="Tpico2"/>
        <w:widowControl w:val="0"/>
        <w:numPr>
          <w:ilvl w:val="0"/>
          <w:numId w:val="0"/>
        </w:numPr>
        <w:spacing w:before="0" w:after="0" w:line="240" w:lineRule="auto"/>
        <w:rPr>
          <w:i/>
          <w:color w:val="808080"/>
        </w:rPr>
      </w:pPr>
      <w:r w:rsidRPr="009A3128">
        <w:t xml:space="preserve">Justificativa para a utilização da Remuneração Variável?  </w:t>
      </w:r>
      <w:r w:rsidRPr="009A3128">
        <w:rPr>
          <w:b w:val="0"/>
          <w:bCs w:val="0"/>
        </w:rPr>
        <w:t>Não se aplica</w:t>
      </w:r>
    </w:p>
    <w:p w14:paraId="66E5A9F6" w14:textId="77777777" w:rsidR="009A3128" w:rsidRPr="009A3128" w:rsidRDefault="009A3128" w:rsidP="009A3128">
      <w:pPr>
        <w:pStyle w:val="Tpico2"/>
        <w:widowControl w:val="0"/>
        <w:numPr>
          <w:ilvl w:val="0"/>
          <w:numId w:val="0"/>
        </w:numPr>
        <w:spacing w:before="0" w:after="0" w:line="240" w:lineRule="auto"/>
        <w:rPr>
          <w:rFonts w:eastAsia="MS Gothic"/>
        </w:rPr>
      </w:pPr>
    </w:p>
    <w:p w14:paraId="2800221C" w14:textId="76DAA9A6" w:rsidR="000F1069" w:rsidRPr="009A3128" w:rsidRDefault="000F1069" w:rsidP="00B568DE">
      <w:pPr>
        <w:pStyle w:val="Tpico2"/>
        <w:widowControl w:val="0"/>
        <w:numPr>
          <w:ilvl w:val="0"/>
          <w:numId w:val="0"/>
        </w:numPr>
        <w:spacing w:before="0" w:after="0" w:line="240" w:lineRule="auto"/>
      </w:pPr>
      <w:r w:rsidRPr="009A3128">
        <w:t xml:space="preserve">Haverá a adoção do regime de conta vinculada? </w:t>
      </w:r>
      <w:r w:rsidRPr="00B568DE">
        <w:rPr>
          <w:rFonts w:ascii="Segoe UI Symbol" w:eastAsia="MS Gothic" w:hAnsi="Segoe UI Symbol" w:cs="Segoe UI Symbol"/>
          <w:b w:val="0"/>
          <w:bCs w:val="0"/>
        </w:rPr>
        <w:t>☐</w:t>
      </w:r>
      <w:r w:rsidRPr="00B568DE">
        <w:rPr>
          <w:b w:val="0"/>
          <w:bCs w:val="0"/>
          <w:color w:val="000000"/>
        </w:rPr>
        <w:t xml:space="preserve"> Sim      </w:t>
      </w:r>
      <w:r w:rsidRPr="00B568DE">
        <w:rPr>
          <w:rFonts w:ascii="Segoe UI Symbol" w:hAnsi="Segoe UI Symbol" w:cs="Segoe UI Symbol"/>
          <w:b w:val="0"/>
          <w:bCs w:val="0"/>
          <w:color w:val="000000"/>
        </w:rPr>
        <w:t>☒</w:t>
      </w:r>
      <w:r w:rsidRPr="00B568DE">
        <w:rPr>
          <w:b w:val="0"/>
          <w:bCs w:val="0"/>
          <w:color w:val="000000"/>
        </w:rPr>
        <w:t xml:space="preserve"> Não</w:t>
      </w:r>
      <w:r w:rsidRPr="009A3128">
        <w:t xml:space="preserve"> </w:t>
      </w:r>
    </w:p>
    <w:p w14:paraId="2829615E" w14:textId="77777777" w:rsidR="000F1069" w:rsidRPr="009A3128" w:rsidRDefault="000F1069" w:rsidP="009A3128">
      <w:pPr>
        <w:pStyle w:val="Expandido"/>
        <w:widowControl w:val="0"/>
        <w:suppressAutoHyphens/>
        <w:rPr>
          <w:rFonts w:ascii="Arial" w:hAnsi="Arial" w:cs="Arial"/>
          <w:sz w:val="24"/>
        </w:rPr>
      </w:pPr>
    </w:p>
    <w:p w14:paraId="56891AC7" w14:textId="4C8A11DA" w:rsidR="000F1069" w:rsidRPr="009A3128" w:rsidRDefault="000F1069" w:rsidP="009A3128">
      <w:pPr>
        <w:pStyle w:val="Tpico2"/>
        <w:widowControl w:val="0"/>
        <w:numPr>
          <w:ilvl w:val="0"/>
          <w:numId w:val="0"/>
        </w:numPr>
        <w:spacing w:before="0" w:after="0" w:line="240" w:lineRule="auto"/>
      </w:pPr>
      <w:r w:rsidRPr="009A3128">
        <w:t>Critério e prazo para recebimento provisório</w:t>
      </w:r>
      <w:r w:rsidR="00B568DE">
        <w:t>:</w:t>
      </w:r>
    </w:p>
    <w:p w14:paraId="226BE3AC" w14:textId="5957CCE4" w:rsidR="00B90FD8" w:rsidRDefault="00B568DE" w:rsidP="008706B3">
      <w:pPr>
        <w:jc w:val="both"/>
        <w:rPr>
          <w:rFonts w:ascii="Arial" w:eastAsia="Times New Roman" w:hAnsi="Arial"/>
          <w:kern w:val="0"/>
          <w:lang w:eastAsia="pt-BR" w:bidi="ar-SA"/>
        </w:rPr>
      </w:pPr>
      <w:r w:rsidRPr="00B568DE">
        <w:rPr>
          <w:rFonts w:ascii="Arial" w:eastAsia="Times New Roman" w:hAnsi="Arial"/>
          <w:kern w:val="0"/>
          <w:lang w:eastAsia="pt-BR" w:bidi="ar-SA"/>
        </w:rPr>
        <w:t>Assim que os materiais forem entregues.</w:t>
      </w:r>
    </w:p>
    <w:p w14:paraId="6AF307DF" w14:textId="77777777" w:rsidR="00B568DE" w:rsidRPr="008706B3" w:rsidRDefault="00B568DE" w:rsidP="008706B3">
      <w:pPr>
        <w:jc w:val="both"/>
        <w:rPr>
          <w:rFonts w:ascii="Arial" w:hAnsi="Arial"/>
          <w:i/>
          <w:color w:val="808080"/>
        </w:rPr>
      </w:pPr>
    </w:p>
    <w:p w14:paraId="0117A346" w14:textId="59652785" w:rsidR="000F1069" w:rsidRPr="008706B3" w:rsidRDefault="000F1069" w:rsidP="008706B3">
      <w:pPr>
        <w:pStyle w:val="Tpico2"/>
        <w:widowControl w:val="0"/>
        <w:numPr>
          <w:ilvl w:val="0"/>
          <w:numId w:val="0"/>
        </w:numPr>
        <w:spacing w:before="0" w:after="0" w:line="240" w:lineRule="auto"/>
        <w:rPr>
          <w:i/>
          <w:color w:val="000000"/>
        </w:rPr>
      </w:pPr>
      <w:r w:rsidRPr="008706B3">
        <w:t>Critério e prazo para recebimento definitivo</w:t>
      </w:r>
      <w:r w:rsidR="00B568DE">
        <w:t>:</w:t>
      </w:r>
    </w:p>
    <w:p w14:paraId="195F1F25" w14:textId="511B1F41" w:rsidR="00732B19" w:rsidRDefault="00B568DE" w:rsidP="008706B3">
      <w:pPr>
        <w:jc w:val="both"/>
        <w:rPr>
          <w:rFonts w:ascii="Arial" w:eastAsia="Times New Roman" w:hAnsi="Arial"/>
          <w:bCs/>
          <w:color w:val="000000"/>
          <w:kern w:val="0"/>
          <w:lang w:eastAsia="en-US" w:bidi="ar-SA"/>
        </w:rPr>
      </w:pPr>
      <w:r w:rsidRPr="00B568DE">
        <w:rPr>
          <w:rFonts w:ascii="Arial" w:eastAsia="Times New Roman" w:hAnsi="Arial"/>
          <w:bCs/>
          <w:color w:val="000000"/>
          <w:kern w:val="0"/>
          <w:lang w:eastAsia="en-US" w:bidi="ar-SA"/>
        </w:rPr>
        <w:t>Em até 30 (trinta) dias, após o recebimento provisório.</w:t>
      </w:r>
    </w:p>
    <w:p w14:paraId="24442AC9" w14:textId="77777777" w:rsidR="00B568DE" w:rsidRPr="008706B3" w:rsidRDefault="00B568DE" w:rsidP="00B568DE">
      <w:pPr>
        <w:jc w:val="both"/>
        <w:rPr>
          <w:rFonts w:ascii="Arial" w:hAnsi="Arial"/>
          <w:iCs/>
          <w:color w:val="000000"/>
        </w:rPr>
      </w:pPr>
    </w:p>
    <w:p w14:paraId="02DF6596" w14:textId="77777777" w:rsidR="00732B19" w:rsidRPr="008706B3" w:rsidRDefault="00732B19" w:rsidP="00B568DE">
      <w:pPr>
        <w:jc w:val="both"/>
        <w:rPr>
          <w:rFonts w:ascii="Arial" w:hAnsi="Arial"/>
          <w:iCs/>
        </w:rPr>
        <w:sectPr w:rsidR="00732B19" w:rsidRPr="008706B3" w:rsidSect="000F1069">
          <w:type w:val="continuous"/>
          <w:pgSz w:w="11906" w:h="16838"/>
          <w:pgMar w:top="1418" w:right="1134" w:bottom="1134" w:left="1418" w:header="113" w:footer="454" w:gutter="0"/>
          <w:cols w:space="720"/>
          <w:docGrid w:linePitch="100"/>
        </w:sectPr>
      </w:pPr>
    </w:p>
    <w:p w14:paraId="51FCF7C9" w14:textId="77777777" w:rsidR="00202C79" w:rsidRDefault="000F1069" w:rsidP="00B568DE">
      <w:pPr>
        <w:jc w:val="both"/>
        <w:rPr>
          <w:rFonts w:ascii="Arial" w:hAnsi="Arial"/>
        </w:rPr>
      </w:pPr>
      <w:r w:rsidRPr="00202C79">
        <w:rPr>
          <w:rFonts w:ascii="Arial" w:hAnsi="Arial"/>
          <w:b/>
          <w:bCs/>
        </w:rPr>
        <w:t xml:space="preserve">É UMA CONTRATAÇÃO DIRETA?  </w:t>
      </w:r>
      <w:r w:rsidRPr="00202C79">
        <w:rPr>
          <w:rFonts w:ascii="Arial" w:hAnsi="Arial"/>
          <w:b/>
          <w:bCs/>
          <w:color w:val="385623"/>
        </w:rPr>
        <w:t>#EUCD</w:t>
      </w:r>
      <w:r w:rsidR="00202C79" w:rsidRPr="00202C79">
        <w:rPr>
          <w:rFonts w:ascii="Arial" w:hAnsi="Arial"/>
          <w:b/>
          <w:bCs/>
          <w:color w:val="385623"/>
        </w:rPr>
        <w:t>:</w:t>
      </w:r>
      <w:r w:rsidR="00202C79">
        <w:rPr>
          <w:b/>
          <w:bCs/>
          <w:color w:val="385623"/>
        </w:rPr>
        <w:t xml:space="preserve"> </w:t>
      </w:r>
      <w:r w:rsidR="00202C79" w:rsidRPr="009A3128">
        <w:rPr>
          <w:rFonts w:ascii="Segoe UI Symbol" w:eastAsia="MS Gothic" w:hAnsi="Segoe UI Symbol" w:cs="Segoe UI Symbol"/>
        </w:rPr>
        <w:t>☐</w:t>
      </w:r>
      <w:r w:rsidR="00202C79" w:rsidRPr="009A3128">
        <w:rPr>
          <w:rFonts w:ascii="Arial" w:hAnsi="Arial"/>
          <w:color w:val="000000"/>
        </w:rPr>
        <w:t xml:space="preserve"> Sim      </w:t>
      </w:r>
      <w:r w:rsidR="00202C79" w:rsidRPr="009A3128">
        <w:rPr>
          <w:rFonts w:ascii="Segoe UI Symbol" w:hAnsi="Segoe UI Symbol" w:cs="Segoe UI Symbol"/>
          <w:color w:val="000000"/>
        </w:rPr>
        <w:t>☒</w:t>
      </w:r>
      <w:r w:rsidR="00202C79" w:rsidRPr="009A3128">
        <w:rPr>
          <w:rFonts w:ascii="Arial" w:hAnsi="Arial"/>
          <w:color w:val="000000"/>
        </w:rPr>
        <w:t xml:space="preserve"> Não</w:t>
      </w:r>
      <w:r w:rsidR="00202C79" w:rsidRPr="009A3128">
        <w:rPr>
          <w:rFonts w:ascii="Arial" w:hAnsi="Arial"/>
        </w:rPr>
        <w:t xml:space="preserve"> </w:t>
      </w:r>
    </w:p>
    <w:p w14:paraId="2607C5E2" w14:textId="77777777" w:rsidR="00732B19" w:rsidRPr="009A3128" w:rsidRDefault="00732B19" w:rsidP="00B568DE">
      <w:pPr>
        <w:jc w:val="both"/>
        <w:rPr>
          <w:rFonts w:ascii="Arial" w:hAnsi="Arial"/>
        </w:rPr>
      </w:pPr>
    </w:p>
    <w:p w14:paraId="6CE562D1" w14:textId="0DE7A5E8" w:rsidR="00B568DE" w:rsidRDefault="00B568DE" w:rsidP="00B568DE">
      <w:pPr>
        <w:pStyle w:val="Tpico2"/>
        <w:widowControl w:val="0"/>
        <w:numPr>
          <w:ilvl w:val="0"/>
          <w:numId w:val="0"/>
        </w:numPr>
        <w:pBdr>
          <w:top w:val="none" w:sz="0" w:space="0" w:color="auto"/>
          <w:left w:val="none" w:sz="0" w:space="0" w:color="auto"/>
          <w:bottom w:val="single" w:sz="4" w:space="1" w:color="auto"/>
          <w:right w:val="none" w:sz="0" w:space="0" w:color="auto"/>
        </w:pBdr>
        <w:spacing w:before="0" w:after="0" w:line="240" w:lineRule="auto"/>
        <w:rPr>
          <w:color w:val="000000" w:themeColor="text1"/>
        </w:rPr>
      </w:pPr>
      <w:r>
        <w:t xml:space="preserve">É um caso de inexigibilidade de licitação? </w:t>
      </w:r>
      <w:sdt>
        <w:sdtPr>
          <w:rPr>
            <w:rFonts w:eastAsia="MS Gothic"/>
            <w:b w:val="0"/>
            <w:bCs w:val="0"/>
          </w:rPr>
          <w:id w:val="1103383409"/>
          <w14:checkbox>
            <w14:checked w14:val="0"/>
            <w14:checkedState w14:val="2612" w14:font="MS Gothic"/>
            <w14:uncheckedState w14:val="2610" w14:font="MS Gothic"/>
          </w14:checkbox>
        </w:sdtPr>
        <w:sdtEndPr/>
        <w:sdtContent>
          <w:r w:rsidRPr="00B568DE">
            <w:rPr>
              <w:rFonts w:ascii="Segoe UI Symbol" w:eastAsia="MS Gothic" w:hAnsi="Segoe UI Symbol" w:cs="Segoe UI Symbol"/>
              <w:b w:val="0"/>
              <w:bCs w:val="0"/>
            </w:rPr>
            <w:t>☐</w:t>
          </w:r>
        </w:sdtContent>
      </w:sdt>
      <w:r w:rsidRPr="00B568DE">
        <w:rPr>
          <w:b w:val="0"/>
          <w:bCs w:val="0"/>
          <w:color w:val="000000" w:themeColor="text1"/>
        </w:rPr>
        <w:t xml:space="preserve"> Sim      </w:t>
      </w:r>
      <w:sdt>
        <w:sdtPr>
          <w:rPr>
            <w:rFonts w:eastAsia="MS Gothic"/>
            <w:b w:val="0"/>
            <w:bCs w:val="0"/>
          </w:rPr>
          <w:id w:val="1953816872"/>
          <w14:checkbox>
            <w14:checked w14:val="1"/>
            <w14:checkedState w14:val="2612" w14:font="MS Gothic"/>
            <w14:uncheckedState w14:val="2610" w14:font="MS Gothic"/>
          </w14:checkbox>
        </w:sdtPr>
        <w:sdtEndPr/>
        <w:sdtContent>
          <w:r w:rsidRPr="00B568DE">
            <w:rPr>
              <w:rFonts w:ascii="Segoe UI Symbol" w:eastAsia="MS Gothic" w:hAnsi="Segoe UI Symbol" w:cs="Segoe UI Symbol"/>
              <w:b w:val="0"/>
              <w:bCs w:val="0"/>
            </w:rPr>
            <w:t>☒</w:t>
          </w:r>
        </w:sdtContent>
      </w:sdt>
      <w:r w:rsidRPr="00B568DE">
        <w:rPr>
          <w:b w:val="0"/>
          <w:bCs w:val="0"/>
          <w:color w:val="000000" w:themeColor="text1"/>
        </w:rPr>
        <w:t xml:space="preserve"> Não</w:t>
      </w:r>
    </w:p>
    <w:p w14:paraId="68449E07" w14:textId="77777777" w:rsidR="00B568DE" w:rsidRDefault="00B568DE" w:rsidP="00B568DE">
      <w:pPr>
        <w:jc w:val="both"/>
        <w:rPr>
          <w:rFonts w:ascii="Arial" w:hAnsi="Arial"/>
          <w:b/>
          <w:bCs/>
        </w:rPr>
      </w:pPr>
    </w:p>
    <w:p w14:paraId="65B763C9" w14:textId="17D52DA4" w:rsidR="00B568DE" w:rsidRDefault="00B568DE" w:rsidP="00B568DE">
      <w:pPr>
        <w:jc w:val="both"/>
        <w:rPr>
          <w:rFonts w:ascii="Arial" w:hAnsi="Arial"/>
          <w:b/>
          <w:bCs/>
        </w:rPr>
      </w:pPr>
      <w:r w:rsidRPr="00B568DE">
        <w:rPr>
          <w:rFonts w:ascii="Arial" w:hAnsi="Arial"/>
          <w:b/>
          <w:bCs/>
        </w:rPr>
        <w:t>Qual embasamento legal da inexigibilidade?</w:t>
      </w:r>
      <w:r>
        <w:rPr>
          <w:rFonts w:ascii="Arial" w:hAnsi="Arial"/>
          <w:b/>
          <w:bCs/>
        </w:rPr>
        <w:t xml:space="preserve"> </w:t>
      </w:r>
      <w:r w:rsidRPr="00B568DE">
        <w:rPr>
          <w:rFonts w:ascii="Arial" w:hAnsi="Arial"/>
        </w:rPr>
        <w:t>Não se aplica.</w:t>
      </w:r>
      <w:r w:rsidRPr="00B568DE">
        <w:rPr>
          <w:rFonts w:ascii="Arial" w:hAnsi="Arial"/>
          <w:b/>
          <w:bCs/>
        </w:rPr>
        <w:t xml:space="preserve"> </w:t>
      </w:r>
    </w:p>
    <w:p w14:paraId="0E49A701" w14:textId="77777777" w:rsidR="00B568DE" w:rsidRPr="00B568DE" w:rsidRDefault="00B568DE" w:rsidP="00B568DE">
      <w:pPr>
        <w:jc w:val="both"/>
        <w:rPr>
          <w:rFonts w:ascii="Arial" w:hAnsi="Arial"/>
          <w:b/>
          <w:bCs/>
        </w:rPr>
      </w:pPr>
    </w:p>
    <w:p w14:paraId="7DAFA2E9" w14:textId="79EA9AEC" w:rsidR="00B568DE" w:rsidRPr="00B568DE" w:rsidRDefault="00B568DE" w:rsidP="00B568DE">
      <w:pPr>
        <w:jc w:val="both"/>
        <w:rPr>
          <w:rFonts w:ascii="Arial" w:hAnsi="Arial"/>
          <w:b/>
          <w:bCs/>
        </w:rPr>
      </w:pPr>
      <w:r w:rsidRPr="00B568DE">
        <w:rPr>
          <w:rFonts w:ascii="Arial" w:hAnsi="Arial"/>
          <w:b/>
          <w:bCs/>
        </w:rPr>
        <w:t>Qual o critério para seleção do fornecedor?</w:t>
      </w:r>
      <w:r>
        <w:rPr>
          <w:rFonts w:ascii="Arial" w:hAnsi="Arial"/>
          <w:b/>
          <w:bCs/>
        </w:rPr>
        <w:t xml:space="preserve"> </w:t>
      </w:r>
      <w:r w:rsidRPr="00B568DE">
        <w:rPr>
          <w:rFonts w:ascii="Arial" w:hAnsi="Arial"/>
        </w:rPr>
        <w:t xml:space="preserve">Não se </w:t>
      </w:r>
      <w:r w:rsidR="00D63EA8">
        <w:rPr>
          <w:rFonts w:ascii="Arial" w:hAnsi="Arial"/>
        </w:rPr>
        <w:t>aplica</w:t>
      </w:r>
      <w:r w:rsidRPr="00B568DE">
        <w:rPr>
          <w:rFonts w:ascii="Arial" w:hAnsi="Arial"/>
          <w:b/>
          <w:bCs/>
        </w:rPr>
        <w:t xml:space="preserve"> </w:t>
      </w:r>
    </w:p>
    <w:p w14:paraId="4664D5E5" w14:textId="77777777" w:rsidR="00B568DE" w:rsidRDefault="00B568DE" w:rsidP="00B568DE">
      <w:pPr>
        <w:jc w:val="both"/>
        <w:rPr>
          <w:rFonts w:ascii="Arial" w:hAnsi="Arial"/>
          <w:b/>
          <w:bCs/>
        </w:rPr>
      </w:pPr>
    </w:p>
    <w:p w14:paraId="50448568" w14:textId="64D4824C" w:rsidR="00B568DE" w:rsidRDefault="00B568DE" w:rsidP="00B568DE">
      <w:pPr>
        <w:jc w:val="both"/>
        <w:rPr>
          <w:rFonts w:ascii="Arial" w:hAnsi="Arial"/>
        </w:rPr>
      </w:pPr>
      <w:r w:rsidRPr="00B568DE">
        <w:rPr>
          <w:rFonts w:ascii="Arial" w:hAnsi="Arial"/>
          <w:b/>
          <w:bCs/>
        </w:rPr>
        <w:t>É uma licitação dispensada?</w:t>
      </w:r>
      <w:r>
        <w:rPr>
          <w:rFonts w:ascii="Arial" w:hAnsi="Arial"/>
          <w:b/>
          <w:bCs/>
        </w:rPr>
        <w:t xml:space="preserve"> </w:t>
      </w:r>
      <w:r w:rsidRPr="00B568DE">
        <w:rPr>
          <w:rFonts w:ascii="Segoe UI Symbol" w:hAnsi="Segoe UI Symbol" w:cs="Segoe UI Symbol"/>
        </w:rPr>
        <w:t>☐</w:t>
      </w:r>
      <w:r w:rsidRPr="00B568DE">
        <w:rPr>
          <w:rFonts w:ascii="Arial" w:hAnsi="Arial"/>
        </w:rPr>
        <w:t xml:space="preserve"> Sim      </w:t>
      </w:r>
      <w:r w:rsidRPr="00B568DE">
        <w:rPr>
          <w:rFonts w:ascii="Segoe UI Symbol" w:hAnsi="Segoe UI Symbol" w:cs="Segoe UI Symbol"/>
        </w:rPr>
        <w:t>☒</w:t>
      </w:r>
      <w:r w:rsidRPr="00B568DE">
        <w:rPr>
          <w:rFonts w:ascii="Arial" w:hAnsi="Arial"/>
        </w:rPr>
        <w:t xml:space="preserve"> Não</w:t>
      </w:r>
    </w:p>
    <w:p w14:paraId="1DBF0F8C" w14:textId="77777777" w:rsidR="00B568DE" w:rsidRPr="00B568DE" w:rsidRDefault="00B568DE" w:rsidP="00B568DE">
      <w:pPr>
        <w:jc w:val="both"/>
        <w:rPr>
          <w:rFonts w:ascii="Arial" w:hAnsi="Arial"/>
          <w:b/>
          <w:bCs/>
        </w:rPr>
      </w:pPr>
    </w:p>
    <w:p w14:paraId="3CBA6CA0" w14:textId="28670274" w:rsidR="00B568DE" w:rsidRPr="00B568DE" w:rsidRDefault="00B568DE" w:rsidP="00B568DE">
      <w:pPr>
        <w:jc w:val="both"/>
        <w:rPr>
          <w:rFonts w:ascii="Arial" w:hAnsi="Arial"/>
        </w:rPr>
      </w:pPr>
      <w:r w:rsidRPr="00B568DE">
        <w:rPr>
          <w:rFonts w:ascii="Arial" w:hAnsi="Arial"/>
          <w:b/>
          <w:bCs/>
        </w:rPr>
        <w:t>Em qual hipótese do art. 76 da Lei nº 14.133/2021?</w:t>
      </w:r>
      <w:r>
        <w:rPr>
          <w:rFonts w:ascii="Arial" w:hAnsi="Arial"/>
          <w:b/>
          <w:bCs/>
        </w:rPr>
        <w:t xml:space="preserve"> </w:t>
      </w:r>
      <w:r w:rsidRPr="00B568DE">
        <w:rPr>
          <w:rFonts w:ascii="Arial" w:hAnsi="Arial"/>
        </w:rPr>
        <w:t xml:space="preserve">Não se </w:t>
      </w:r>
      <w:r w:rsidR="00D63EA8">
        <w:rPr>
          <w:rFonts w:ascii="Arial" w:hAnsi="Arial"/>
        </w:rPr>
        <w:t>aplica.</w:t>
      </w:r>
    </w:p>
    <w:p w14:paraId="03358DD8" w14:textId="5278D7C9" w:rsidR="00B568DE" w:rsidRPr="00B568DE" w:rsidRDefault="00B568DE" w:rsidP="00B568DE">
      <w:pPr>
        <w:jc w:val="both"/>
        <w:rPr>
          <w:rFonts w:ascii="Arial" w:hAnsi="Arial"/>
          <w:b/>
          <w:bCs/>
        </w:rPr>
      </w:pPr>
      <w:r w:rsidRPr="00B568DE">
        <w:rPr>
          <w:rFonts w:ascii="Arial" w:hAnsi="Arial"/>
          <w:b/>
          <w:bCs/>
        </w:rPr>
        <w:t xml:space="preserve"> </w:t>
      </w:r>
    </w:p>
    <w:p w14:paraId="6C12B965" w14:textId="451D89A4" w:rsidR="00B568DE" w:rsidRDefault="00B568DE" w:rsidP="00B568DE">
      <w:pPr>
        <w:jc w:val="both"/>
        <w:rPr>
          <w:rFonts w:ascii="Arial" w:hAnsi="Arial"/>
        </w:rPr>
      </w:pPr>
      <w:r w:rsidRPr="00B568DE">
        <w:rPr>
          <w:rFonts w:ascii="Arial" w:hAnsi="Arial"/>
          <w:b/>
          <w:bCs/>
        </w:rPr>
        <w:t xml:space="preserve">Qual a justificativa para seleção do recebedor da alienação? </w:t>
      </w:r>
      <w:r w:rsidRPr="00B568DE">
        <w:rPr>
          <w:rFonts w:ascii="Arial" w:hAnsi="Arial"/>
        </w:rPr>
        <w:t xml:space="preserve">Não se aplica. </w:t>
      </w:r>
    </w:p>
    <w:p w14:paraId="4C9E228C" w14:textId="77777777" w:rsidR="00B568DE" w:rsidRPr="00B568DE" w:rsidRDefault="00B568DE" w:rsidP="00B568DE">
      <w:pPr>
        <w:jc w:val="both"/>
        <w:rPr>
          <w:rFonts w:ascii="Arial" w:hAnsi="Arial"/>
          <w:b/>
          <w:bCs/>
        </w:rPr>
      </w:pPr>
    </w:p>
    <w:p w14:paraId="5642D7EF" w14:textId="549C93C5" w:rsidR="00B568DE" w:rsidRDefault="00B568DE" w:rsidP="00B568DE">
      <w:pPr>
        <w:jc w:val="both"/>
        <w:rPr>
          <w:rFonts w:ascii="Arial" w:hAnsi="Arial"/>
        </w:rPr>
      </w:pPr>
      <w:r w:rsidRPr="00B568DE">
        <w:rPr>
          <w:rFonts w:ascii="Arial" w:hAnsi="Arial"/>
          <w:b/>
          <w:bCs/>
        </w:rPr>
        <w:t>É uma licitação dispensável?</w:t>
      </w:r>
      <w:r>
        <w:rPr>
          <w:rFonts w:ascii="Arial" w:hAnsi="Arial"/>
          <w:b/>
          <w:bCs/>
        </w:rPr>
        <w:t xml:space="preserve"> </w:t>
      </w:r>
      <w:r w:rsidRPr="00B568DE">
        <w:rPr>
          <w:rFonts w:ascii="Segoe UI Symbol" w:hAnsi="Segoe UI Symbol" w:cs="Segoe UI Symbol"/>
        </w:rPr>
        <w:t>☐</w:t>
      </w:r>
      <w:r w:rsidRPr="00B568DE">
        <w:rPr>
          <w:rFonts w:ascii="Arial" w:hAnsi="Arial"/>
        </w:rPr>
        <w:t xml:space="preserve"> Sim      </w:t>
      </w:r>
      <w:r w:rsidRPr="00B568DE">
        <w:rPr>
          <w:rFonts w:ascii="Segoe UI Symbol" w:hAnsi="Segoe UI Symbol" w:cs="Segoe UI Symbol"/>
        </w:rPr>
        <w:t>☒</w:t>
      </w:r>
      <w:r w:rsidRPr="00B568DE">
        <w:rPr>
          <w:rFonts w:ascii="Arial" w:hAnsi="Arial"/>
        </w:rPr>
        <w:t xml:space="preserve"> Não</w:t>
      </w:r>
    </w:p>
    <w:p w14:paraId="773C9F05" w14:textId="77777777" w:rsidR="00B568DE" w:rsidRPr="00B568DE" w:rsidRDefault="00B568DE" w:rsidP="00B568DE">
      <w:pPr>
        <w:jc w:val="both"/>
        <w:rPr>
          <w:rFonts w:ascii="Arial" w:hAnsi="Arial"/>
          <w:b/>
          <w:bCs/>
        </w:rPr>
      </w:pPr>
    </w:p>
    <w:p w14:paraId="01B77887" w14:textId="5D04ABAE" w:rsidR="00B568DE" w:rsidRPr="00B568DE" w:rsidRDefault="00B568DE" w:rsidP="00B568DE">
      <w:pPr>
        <w:jc w:val="both"/>
        <w:rPr>
          <w:rFonts w:ascii="Arial" w:hAnsi="Arial"/>
        </w:rPr>
      </w:pPr>
      <w:r w:rsidRPr="00B568DE">
        <w:rPr>
          <w:rFonts w:ascii="Arial" w:hAnsi="Arial"/>
          <w:b/>
          <w:bCs/>
        </w:rPr>
        <w:t>Qual hipótese de licitação dispensável do art. 75 Lei nº 14.133/2021?</w:t>
      </w:r>
      <w:r>
        <w:rPr>
          <w:rFonts w:ascii="Arial" w:hAnsi="Arial"/>
          <w:b/>
          <w:bCs/>
        </w:rPr>
        <w:t xml:space="preserve"> </w:t>
      </w:r>
      <w:r w:rsidRPr="00B568DE">
        <w:rPr>
          <w:rFonts w:ascii="Arial" w:hAnsi="Arial"/>
        </w:rPr>
        <w:t xml:space="preserve">Não se </w:t>
      </w:r>
      <w:r w:rsidR="00D63EA8">
        <w:rPr>
          <w:rFonts w:ascii="Arial" w:hAnsi="Arial"/>
        </w:rPr>
        <w:t>aplica.</w:t>
      </w:r>
    </w:p>
    <w:p w14:paraId="2AEB9234" w14:textId="77777777" w:rsidR="00B568DE" w:rsidRDefault="00B568DE" w:rsidP="00B568DE">
      <w:pPr>
        <w:jc w:val="both"/>
        <w:rPr>
          <w:rFonts w:ascii="Arial" w:hAnsi="Arial"/>
          <w:b/>
          <w:bCs/>
        </w:rPr>
      </w:pPr>
    </w:p>
    <w:p w14:paraId="4F86DD8F" w14:textId="0BD76398" w:rsidR="000F1069" w:rsidRDefault="00B568DE" w:rsidP="00B568DE">
      <w:pPr>
        <w:jc w:val="both"/>
        <w:rPr>
          <w:rFonts w:ascii="Arial" w:hAnsi="Arial"/>
        </w:rPr>
      </w:pPr>
      <w:r w:rsidRPr="00B568DE">
        <w:rPr>
          <w:rFonts w:ascii="Arial" w:hAnsi="Arial"/>
          <w:b/>
          <w:bCs/>
        </w:rPr>
        <w:t xml:space="preserve">Qual a justificativa para seleção do fornecedor?  </w:t>
      </w:r>
      <w:r w:rsidRPr="00B568DE">
        <w:rPr>
          <w:rFonts w:ascii="Arial" w:hAnsi="Arial"/>
        </w:rPr>
        <w:t>Não se aplica.</w:t>
      </w:r>
    </w:p>
    <w:p w14:paraId="3BE895F4" w14:textId="77777777" w:rsidR="00FD5942" w:rsidRDefault="00FD5942" w:rsidP="00B568DE">
      <w:pPr>
        <w:jc w:val="both"/>
        <w:rPr>
          <w:rFonts w:ascii="Arial" w:hAnsi="Arial"/>
          <w:color w:val="000000"/>
        </w:rPr>
      </w:pPr>
    </w:p>
    <w:p w14:paraId="7C6830D2" w14:textId="77777777" w:rsidR="000F1069" w:rsidRPr="003C2999" w:rsidRDefault="000F1069" w:rsidP="00732B19">
      <w:pPr>
        <w:pStyle w:val="Tpico1"/>
        <w:keepNext w:val="0"/>
        <w:widowControl w:val="0"/>
        <w:numPr>
          <w:ilvl w:val="0"/>
          <w:numId w:val="0"/>
        </w:numPr>
        <w:spacing w:before="0" w:after="0" w:line="240" w:lineRule="auto"/>
        <w:ind w:left="425" w:hanging="425"/>
        <w:rPr>
          <w:color w:val="auto"/>
        </w:rPr>
      </w:pPr>
      <w:r w:rsidRPr="003C2999">
        <w:rPr>
          <w:color w:val="auto"/>
        </w:rPr>
        <w:t>EXISTE A NECESSIDADE DE ELABORAR UM EDITAL DE SELEÇÃO?</w:t>
      </w:r>
    </w:p>
    <w:p w14:paraId="3AD48FB9" w14:textId="77777777" w:rsidR="00677CE4" w:rsidRPr="003C2999" w:rsidRDefault="00793EEE" w:rsidP="00677CE4">
      <w:pPr>
        <w:rPr>
          <w:rFonts w:ascii="Arial" w:hAnsi="Arial"/>
        </w:rPr>
      </w:pPr>
      <w:sdt>
        <w:sdtPr>
          <w:rPr>
            <w:rFonts w:ascii="Arial" w:eastAsia="MS Gothic" w:hAnsi="Arial"/>
          </w:rPr>
          <w:id w:val="104165999"/>
          <w14:checkbox>
            <w14:checked w14:val="1"/>
            <w14:checkedState w14:val="2612" w14:font="MS Gothic"/>
            <w14:uncheckedState w14:val="2610" w14:font="MS Gothic"/>
          </w14:checkbox>
        </w:sdtPr>
        <w:sdtEndPr/>
        <w:sdtContent>
          <w:r w:rsidR="00677CE4" w:rsidRPr="003C2999">
            <w:rPr>
              <w:rFonts w:ascii="Segoe UI Symbol" w:eastAsia="MS Gothic" w:hAnsi="Segoe UI Symbol" w:cs="Segoe UI Symbol"/>
            </w:rPr>
            <w:t>☒</w:t>
          </w:r>
        </w:sdtContent>
      </w:sdt>
      <w:r w:rsidR="00677CE4" w:rsidRPr="003C2999">
        <w:rPr>
          <w:rFonts w:ascii="Arial" w:hAnsi="Arial"/>
        </w:rPr>
        <w:t xml:space="preserve"> Sim      </w:t>
      </w:r>
      <w:sdt>
        <w:sdtPr>
          <w:rPr>
            <w:rFonts w:ascii="Arial" w:eastAsia="MS Gothic" w:hAnsi="Arial"/>
          </w:rPr>
          <w:id w:val="1849523741"/>
          <w14:checkbox>
            <w14:checked w14:val="0"/>
            <w14:checkedState w14:val="2612" w14:font="MS Gothic"/>
            <w14:uncheckedState w14:val="2610" w14:font="MS Gothic"/>
          </w14:checkbox>
        </w:sdtPr>
        <w:sdtEndPr/>
        <w:sdtContent>
          <w:r w:rsidR="00677CE4" w:rsidRPr="003C2999">
            <w:rPr>
              <w:rFonts w:ascii="Segoe UI Symbol" w:eastAsia="MS Gothic" w:hAnsi="Segoe UI Symbol" w:cs="Segoe UI Symbol"/>
            </w:rPr>
            <w:t>☐</w:t>
          </w:r>
        </w:sdtContent>
      </w:sdt>
      <w:r w:rsidR="00677CE4" w:rsidRPr="003C2999">
        <w:rPr>
          <w:rFonts w:ascii="Arial" w:hAnsi="Arial"/>
        </w:rPr>
        <w:t xml:space="preserve"> Não</w:t>
      </w:r>
    </w:p>
    <w:p w14:paraId="4425E9A7" w14:textId="7A363B79" w:rsidR="000F1069" w:rsidRPr="00677CE4" w:rsidRDefault="000F1069" w:rsidP="009A3128">
      <w:pPr>
        <w:jc w:val="both"/>
        <w:rPr>
          <w:rFonts w:ascii="Arial" w:hAnsi="Arial"/>
        </w:rPr>
      </w:pPr>
      <w:r w:rsidRPr="00677CE4">
        <w:rPr>
          <w:rFonts w:ascii="Arial" w:hAnsi="Arial"/>
          <w:color w:val="000000"/>
        </w:rPr>
        <w:t xml:space="preserve">  </w:t>
      </w:r>
    </w:p>
    <w:p w14:paraId="7D81898D" w14:textId="2D381A77" w:rsidR="000F1069" w:rsidRPr="009A3128" w:rsidRDefault="000F1069" w:rsidP="00732B19">
      <w:pPr>
        <w:pStyle w:val="Tpico2"/>
        <w:widowControl w:val="0"/>
        <w:numPr>
          <w:ilvl w:val="0"/>
          <w:numId w:val="0"/>
        </w:numPr>
        <w:spacing w:before="0" w:after="0" w:line="240" w:lineRule="auto"/>
      </w:pPr>
      <w:r w:rsidRPr="009A3128">
        <w:t>Rito de seleção</w:t>
      </w:r>
      <w:r w:rsidR="003200A8">
        <w:t xml:space="preserve">: </w:t>
      </w:r>
      <w:r w:rsidR="003200A8" w:rsidRPr="003200A8">
        <w:rPr>
          <w:b w:val="0"/>
          <w:bCs w:val="0"/>
        </w:rPr>
        <w:t>Pregão #MDLI</w:t>
      </w:r>
    </w:p>
    <w:p w14:paraId="6D86D6EA" w14:textId="10A277CE" w:rsidR="000F1069" w:rsidRPr="00B568DE" w:rsidRDefault="000F1069" w:rsidP="009A3128">
      <w:pPr>
        <w:tabs>
          <w:tab w:val="left" w:pos="2772"/>
        </w:tabs>
        <w:jc w:val="both"/>
        <w:rPr>
          <w:rFonts w:ascii="Arial" w:hAnsi="Arial"/>
        </w:rPr>
      </w:pPr>
      <w:r w:rsidRPr="00B568DE">
        <w:rPr>
          <w:rFonts w:ascii="Arial" w:hAnsi="Arial"/>
        </w:rPr>
        <w:t xml:space="preserve">   </w:t>
      </w:r>
    </w:p>
    <w:p w14:paraId="24DEA235" w14:textId="3997366B" w:rsidR="003200A8" w:rsidRPr="00B568DE" w:rsidRDefault="000F1069" w:rsidP="003200A8">
      <w:pPr>
        <w:jc w:val="both"/>
        <w:rPr>
          <w:rFonts w:ascii="Arial" w:hAnsi="Arial"/>
          <w:color w:val="000000"/>
        </w:rPr>
      </w:pPr>
      <w:r w:rsidRPr="00B568DE">
        <w:rPr>
          <w:rFonts w:ascii="Arial" w:hAnsi="Arial"/>
          <w:b/>
          <w:bCs/>
        </w:rPr>
        <w:t>Forma da seleção</w:t>
      </w:r>
      <w:r w:rsidR="003200A8" w:rsidRPr="00B568DE">
        <w:rPr>
          <w:rFonts w:ascii="Arial" w:hAnsi="Arial"/>
          <w:b/>
          <w:bCs/>
          <w:color w:val="385623"/>
        </w:rPr>
        <w:t xml:space="preserve">: </w:t>
      </w:r>
      <w:r w:rsidR="003200A8" w:rsidRPr="00B568DE">
        <w:rPr>
          <w:rFonts w:ascii="Segoe UI Symbol" w:eastAsia="MS Gothic" w:hAnsi="Segoe UI Symbol" w:cs="Segoe UI Symbol"/>
        </w:rPr>
        <w:t>☐</w:t>
      </w:r>
      <w:r w:rsidR="003200A8" w:rsidRPr="00B568DE">
        <w:rPr>
          <w:rFonts w:ascii="Arial" w:hAnsi="Arial"/>
          <w:color w:val="000000"/>
        </w:rPr>
        <w:t xml:space="preserve"> Presencial      </w:t>
      </w:r>
      <w:r w:rsidR="003200A8" w:rsidRPr="00B568DE">
        <w:rPr>
          <w:rFonts w:ascii="Segoe UI Symbol" w:hAnsi="Segoe UI Symbol" w:cs="Segoe UI Symbol"/>
          <w:color w:val="000000"/>
        </w:rPr>
        <w:t>☒</w:t>
      </w:r>
      <w:r w:rsidR="003200A8" w:rsidRPr="00B568DE">
        <w:rPr>
          <w:rFonts w:ascii="Arial" w:hAnsi="Arial"/>
          <w:color w:val="000000"/>
        </w:rPr>
        <w:t xml:space="preserve"> Eletrônica</w:t>
      </w:r>
    </w:p>
    <w:p w14:paraId="76E258F3" w14:textId="77777777" w:rsidR="00677CE4" w:rsidRPr="00B568DE" w:rsidRDefault="00677CE4" w:rsidP="00732B19">
      <w:pPr>
        <w:pStyle w:val="Tpico4"/>
        <w:widowControl w:val="0"/>
        <w:numPr>
          <w:ilvl w:val="0"/>
          <w:numId w:val="0"/>
        </w:numPr>
        <w:spacing w:before="0" w:after="0" w:line="240" w:lineRule="auto"/>
        <w:contextualSpacing w:val="0"/>
      </w:pPr>
    </w:p>
    <w:p w14:paraId="3496C1A5" w14:textId="77777777" w:rsidR="00446F4C" w:rsidRDefault="000F1069" w:rsidP="00732B19">
      <w:pPr>
        <w:pStyle w:val="Tpico4"/>
        <w:widowControl w:val="0"/>
        <w:numPr>
          <w:ilvl w:val="0"/>
          <w:numId w:val="0"/>
        </w:numPr>
        <w:spacing w:before="0" w:after="0" w:line="240" w:lineRule="auto"/>
        <w:contextualSpacing w:val="0"/>
      </w:pPr>
      <w:r w:rsidRPr="00B568DE">
        <w:rPr>
          <w:b/>
          <w:bCs/>
        </w:rPr>
        <w:t>Se for presencial, justificar</w:t>
      </w:r>
      <w:r w:rsidR="00677CE4" w:rsidRPr="00B568DE">
        <w:rPr>
          <w:b/>
          <w:bCs/>
        </w:rPr>
        <w:t>:</w:t>
      </w:r>
      <w:r w:rsidR="00677CE4" w:rsidRPr="00B568DE">
        <w:t xml:space="preserve"> </w:t>
      </w:r>
    </w:p>
    <w:p w14:paraId="3AF9E9A1" w14:textId="64CD73CD" w:rsidR="000F1069" w:rsidRDefault="00677CE4" w:rsidP="00732B19">
      <w:pPr>
        <w:pStyle w:val="Tpico4"/>
        <w:widowControl w:val="0"/>
        <w:numPr>
          <w:ilvl w:val="0"/>
          <w:numId w:val="0"/>
        </w:numPr>
        <w:spacing w:before="0" w:after="0" w:line="240" w:lineRule="auto"/>
        <w:contextualSpacing w:val="0"/>
      </w:pPr>
      <w:r w:rsidRPr="00B568DE">
        <w:lastRenderedPageBreak/>
        <w:t>Não se aplica.</w:t>
      </w:r>
    </w:p>
    <w:p w14:paraId="140B2A00" w14:textId="77777777" w:rsidR="00FD5942" w:rsidRPr="00B568DE" w:rsidRDefault="00FD5942" w:rsidP="00732B19">
      <w:pPr>
        <w:pStyle w:val="Tpico4"/>
        <w:widowControl w:val="0"/>
        <w:numPr>
          <w:ilvl w:val="0"/>
          <w:numId w:val="0"/>
        </w:numPr>
        <w:spacing w:before="0" w:after="0" w:line="240" w:lineRule="auto"/>
        <w:contextualSpacing w:val="0"/>
        <w:rPr>
          <w:i/>
          <w:color w:val="808080"/>
        </w:rPr>
      </w:pPr>
    </w:p>
    <w:p w14:paraId="7C0A8068" w14:textId="36EE5702" w:rsidR="00B568DE" w:rsidRPr="00B568DE" w:rsidRDefault="000F1069" w:rsidP="00B568DE">
      <w:pPr>
        <w:jc w:val="both"/>
        <w:rPr>
          <w:rFonts w:ascii="Arial" w:hAnsi="Arial"/>
        </w:rPr>
      </w:pPr>
      <w:r w:rsidRPr="00B568DE">
        <w:rPr>
          <w:rFonts w:ascii="Arial" w:hAnsi="Arial"/>
          <w:b/>
          <w:bCs/>
        </w:rPr>
        <w:t>Local do certame:</w:t>
      </w:r>
      <w:r w:rsidRPr="00B568DE">
        <w:rPr>
          <w:rFonts w:ascii="Arial" w:hAnsi="Arial"/>
        </w:rPr>
        <w:t xml:space="preserve">  </w:t>
      </w:r>
      <w:bookmarkStart w:id="66" w:name="_Hlk115685638"/>
      <w:bookmarkEnd w:id="66"/>
      <w:r w:rsidR="00B568DE" w:rsidRPr="00B568DE">
        <w:rPr>
          <w:rFonts w:ascii="Arial" w:hAnsi="Arial"/>
        </w:rPr>
        <w:t xml:space="preserve">Será indicado pela Secretaria Municipal de Administração. </w:t>
      </w:r>
    </w:p>
    <w:p w14:paraId="222AE27C" w14:textId="77777777" w:rsidR="00446F4C" w:rsidRDefault="00446F4C" w:rsidP="00BC7498">
      <w:pPr>
        <w:jc w:val="both"/>
        <w:rPr>
          <w:rFonts w:ascii="Arial" w:hAnsi="Arial"/>
          <w:b/>
          <w:bCs/>
        </w:rPr>
      </w:pPr>
    </w:p>
    <w:p w14:paraId="008B1370" w14:textId="7766146F" w:rsidR="003200A8" w:rsidRPr="00B568DE" w:rsidRDefault="000F1069" w:rsidP="00BC7498">
      <w:pPr>
        <w:jc w:val="both"/>
        <w:rPr>
          <w:rFonts w:ascii="Arial" w:hAnsi="Arial"/>
          <w:color w:val="385623"/>
        </w:rPr>
      </w:pPr>
      <w:r w:rsidRPr="00B568DE">
        <w:rPr>
          <w:rFonts w:ascii="Arial" w:hAnsi="Arial"/>
          <w:b/>
          <w:bCs/>
        </w:rPr>
        <w:t>Critério de julgamento</w:t>
      </w:r>
      <w:r w:rsidR="003200A8" w:rsidRPr="00B568DE">
        <w:rPr>
          <w:rFonts w:ascii="Arial" w:hAnsi="Arial"/>
          <w:b/>
          <w:bCs/>
        </w:rPr>
        <w:t>:</w:t>
      </w:r>
      <w:r w:rsidR="003200A8" w:rsidRPr="00B568DE">
        <w:rPr>
          <w:rFonts w:ascii="Arial" w:hAnsi="Arial"/>
        </w:rPr>
        <w:t xml:space="preserve"> Menor preço  </w:t>
      </w:r>
      <w:bookmarkStart w:id="67" w:name="_Hlk115685738"/>
      <w:r w:rsidR="003200A8" w:rsidRPr="00B568DE">
        <w:rPr>
          <w:rFonts w:ascii="Arial" w:hAnsi="Arial"/>
          <w:color w:val="385623"/>
        </w:rPr>
        <w:t>#CDJ</w:t>
      </w:r>
      <w:bookmarkEnd w:id="67"/>
    </w:p>
    <w:p w14:paraId="0B91E66A" w14:textId="137C6026" w:rsidR="000F1069" w:rsidRPr="00B568DE" w:rsidRDefault="000F1069" w:rsidP="00BC7498">
      <w:pPr>
        <w:jc w:val="both"/>
        <w:rPr>
          <w:rFonts w:ascii="Arial" w:hAnsi="Arial"/>
        </w:rPr>
      </w:pPr>
    </w:p>
    <w:p w14:paraId="77413211" w14:textId="77777777" w:rsidR="000F1069" w:rsidRPr="00B568DE" w:rsidRDefault="000F1069" w:rsidP="00BC7498">
      <w:pPr>
        <w:pStyle w:val="Tpico3"/>
        <w:widowControl w:val="0"/>
        <w:numPr>
          <w:ilvl w:val="0"/>
          <w:numId w:val="0"/>
        </w:numPr>
        <w:spacing w:before="0" w:after="0" w:line="240" w:lineRule="auto"/>
        <w:rPr>
          <w:rFonts w:eastAsia="MS Gothic"/>
        </w:rPr>
      </w:pPr>
      <w:r w:rsidRPr="00B568DE">
        <w:t xml:space="preserve">A contratação será global, por lotes de itens, ou por itens  </w:t>
      </w:r>
    </w:p>
    <w:p w14:paraId="1B2AB3E8" w14:textId="45EC4DC3" w:rsidR="000F1069" w:rsidRPr="00981D32" w:rsidRDefault="000F1069" w:rsidP="00BC7498">
      <w:pPr>
        <w:jc w:val="both"/>
        <w:rPr>
          <w:rFonts w:ascii="Arial" w:hAnsi="Arial"/>
          <w:b/>
          <w:bCs/>
        </w:rPr>
      </w:pPr>
      <w:r w:rsidRPr="00981D32">
        <w:rPr>
          <w:rFonts w:ascii="Segoe UI Symbol" w:eastAsia="MS Gothic" w:hAnsi="Segoe UI Symbol" w:cs="Segoe UI Symbol"/>
          <w:b/>
          <w:bCs/>
        </w:rPr>
        <w:t>☐</w:t>
      </w:r>
      <w:r w:rsidRPr="00981D32">
        <w:rPr>
          <w:rFonts w:ascii="Arial" w:hAnsi="Arial"/>
          <w:b/>
          <w:bCs/>
        </w:rPr>
        <w:t xml:space="preserve"> Global      </w:t>
      </w:r>
      <w:r w:rsidR="00981D32" w:rsidRPr="00981D32">
        <w:rPr>
          <w:rFonts w:ascii="Segoe UI Symbol" w:eastAsia="MS Gothic" w:hAnsi="Segoe UI Symbol" w:cs="Segoe UI Symbol"/>
          <w:b/>
          <w:bCs/>
        </w:rPr>
        <w:t>☐</w:t>
      </w:r>
      <w:r w:rsidRPr="00981D32">
        <w:rPr>
          <w:rFonts w:ascii="Arial" w:hAnsi="Arial"/>
          <w:b/>
          <w:bCs/>
        </w:rPr>
        <w:t xml:space="preserve"> Lotes de itens      </w:t>
      </w:r>
      <w:r w:rsidR="00981D32" w:rsidRPr="00981D32">
        <w:rPr>
          <w:rFonts w:ascii="Arial" w:hAnsi="Arial"/>
          <w:b/>
          <w:bCs/>
        </w:rPr>
        <w:t xml:space="preserve"> </w:t>
      </w:r>
      <w:r w:rsidR="00981D32" w:rsidRPr="00981D32">
        <w:rPr>
          <w:rFonts w:ascii="Segoe UI Symbol" w:hAnsi="Segoe UI Symbol" w:cs="Segoe UI Symbol"/>
          <w:b/>
          <w:bCs/>
        </w:rPr>
        <w:t>☒</w:t>
      </w:r>
      <w:r w:rsidR="00981D32" w:rsidRPr="00981D32">
        <w:rPr>
          <w:rFonts w:ascii="Arial" w:hAnsi="Arial"/>
          <w:b/>
          <w:bCs/>
        </w:rPr>
        <w:t xml:space="preserve"> </w:t>
      </w:r>
      <w:r w:rsidRPr="00981D32">
        <w:rPr>
          <w:rFonts w:ascii="Arial" w:hAnsi="Arial"/>
          <w:b/>
          <w:bCs/>
        </w:rPr>
        <w:t>Por itens</w:t>
      </w:r>
    </w:p>
    <w:p w14:paraId="7DE0DE4E" w14:textId="77777777" w:rsidR="00732B19" w:rsidRPr="00B568DE" w:rsidRDefault="00732B19" w:rsidP="00BC7498">
      <w:pPr>
        <w:jc w:val="both"/>
        <w:rPr>
          <w:rFonts w:ascii="Arial" w:hAnsi="Arial"/>
        </w:rPr>
      </w:pPr>
    </w:p>
    <w:p w14:paraId="1F0C70DE" w14:textId="03A23580" w:rsidR="00732B19" w:rsidRDefault="000F1069" w:rsidP="00BC7498">
      <w:pPr>
        <w:pStyle w:val="Tpico3"/>
        <w:widowControl w:val="0"/>
        <w:numPr>
          <w:ilvl w:val="0"/>
          <w:numId w:val="0"/>
        </w:numPr>
        <w:spacing w:before="0" w:after="0" w:line="240" w:lineRule="auto"/>
      </w:pPr>
      <w:r w:rsidRPr="009A3128">
        <w:t>Se for por lotes de itens, indicar a composição dos lotes</w:t>
      </w:r>
      <w:r w:rsidR="003200A8">
        <w:t>:</w:t>
      </w:r>
      <w:r w:rsidR="00981D32">
        <w:t xml:space="preserve"> </w:t>
      </w:r>
      <w:r w:rsidR="00981D32" w:rsidRPr="00981D32">
        <w:rPr>
          <w:b w:val="0"/>
          <w:bCs w:val="0"/>
        </w:rPr>
        <w:t>Não se aplica</w:t>
      </w:r>
      <w:r w:rsidR="00981D32">
        <w:rPr>
          <w:b w:val="0"/>
          <w:bCs w:val="0"/>
        </w:rPr>
        <w:t>.</w:t>
      </w:r>
    </w:p>
    <w:p w14:paraId="5E838BEE" w14:textId="69D05117" w:rsidR="000F1069" w:rsidRPr="009A3128" w:rsidRDefault="000F1069" w:rsidP="00BC7498">
      <w:pPr>
        <w:pStyle w:val="Tpico3"/>
        <w:widowControl w:val="0"/>
        <w:numPr>
          <w:ilvl w:val="0"/>
          <w:numId w:val="0"/>
        </w:numPr>
        <w:spacing w:before="0" w:after="0" w:line="240" w:lineRule="auto"/>
      </w:pPr>
      <w:r w:rsidRPr="009A3128">
        <w:t xml:space="preserve">  </w:t>
      </w:r>
    </w:p>
    <w:p w14:paraId="779C1551" w14:textId="77777777" w:rsidR="000F1069" w:rsidRPr="009A3128" w:rsidRDefault="000F1069" w:rsidP="00BC749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7E5B0819" w14:textId="58445F1E" w:rsidR="000F1069" w:rsidRPr="009A3128" w:rsidRDefault="000F1069" w:rsidP="00BC7498">
      <w:pPr>
        <w:pStyle w:val="Tpico3"/>
        <w:widowControl w:val="0"/>
        <w:numPr>
          <w:ilvl w:val="0"/>
          <w:numId w:val="0"/>
        </w:numPr>
        <w:spacing w:before="0" w:after="0" w:line="240" w:lineRule="auto"/>
        <w:rPr>
          <w:i/>
          <w:color w:val="808080"/>
        </w:rPr>
      </w:pPr>
      <w:r w:rsidRPr="009A3128">
        <w:t>Se o critério for Técnica e Preço, qual será o fator de ponderação?</w:t>
      </w:r>
      <w:r w:rsidRPr="009A3128">
        <w:rPr>
          <w:b w:val="0"/>
          <w:bCs w:val="0"/>
        </w:rPr>
        <w:t xml:space="preserve"> </w:t>
      </w:r>
      <w:r w:rsidRPr="00B568DE">
        <w:rPr>
          <w:b w:val="0"/>
          <w:bCs w:val="0"/>
          <w:color w:val="000000"/>
        </w:rPr>
        <w:t>Não se aplica</w:t>
      </w:r>
      <w:r w:rsidR="00B568DE">
        <w:rPr>
          <w:b w:val="0"/>
          <w:bCs w:val="0"/>
          <w:color w:val="000000"/>
        </w:rPr>
        <w:t>.</w:t>
      </w:r>
    </w:p>
    <w:p w14:paraId="055297EE" w14:textId="77777777" w:rsidR="000F1069" w:rsidRPr="009A3128" w:rsidRDefault="000F1069" w:rsidP="00BC7498">
      <w:pPr>
        <w:jc w:val="both"/>
        <w:rPr>
          <w:rFonts w:ascii="Arial" w:hAnsi="Arial"/>
          <w:i/>
          <w:color w:val="808080"/>
        </w:rPr>
      </w:pPr>
    </w:p>
    <w:p w14:paraId="4C9B27DA" w14:textId="77777777" w:rsidR="000F1069" w:rsidRPr="009A3128" w:rsidRDefault="000F1069" w:rsidP="00BC749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8956E51" w14:textId="08C9B0BF" w:rsidR="006407E6" w:rsidRDefault="000F1069" w:rsidP="00BC7498">
      <w:pPr>
        <w:pStyle w:val="Tpico4"/>
        <w:widowControl w:val="0"/>
        <w:numPr>
          <w:ilvl w:val="0"/>
          <w:numId w:val="0"/>
        </w:numPr>
        <w:spacing w:before="0" w:after="0" w:line="240" w:lineRule="auto"/>
        <w:contextualSpacing w:val="0"/>
      </w:pPr>
      <w:r w:rsidRPr="009A3128">
        <w:rPr>
          <w:b/>
          <w:bCs/>
        </w:rPr>
        <w:t>Se o critério for Técnica e Preço ou Melhor Técnica ou conteúdo artístico, apresentar os critérios de pontuação técnica</w:t>
      </w:r>
      <w:r w:rsidR="00B568DE">
        <w:rPr>
          <w:b/>
          <w:bCs/>
        </w:rPr>
        <w:t xml:space="preserve">: </w:t>
      </w:r>
      <w:r w:rsidR="006407E6">
        <w:t>Não se aplica.</w:t>
      </w:r>
    </w:p>
    <w:p w14:paraId="7754BE58" w14:textId="7128E2E5" w:rsidR="000F1069" w:rsidRPr="00C226EB" w:rsidRDefault="000F1069" w:rsidP="00BC7498">
      <w:pPr>
        <w:pStyle w:val="Tpico4"/>
        <w:widowControl w:val="0"/>
        <w:numPr>
          <w:ilvl w:val="0"/>
          <w:numId w:val="0"/>
        </w:numPr>
        <w:spacing w:before="0" w:after="0" w:line="240" w:lineRule="auto"/>
        <w:contextualSpacing w:val="0"/>
      </w:pPr>
      <w:r w:rsidRPr="00C226EB">
        <w:t xml:space="preserve">  </w:t>
      </w:r>
    </w:p>
    <w:p w14:paraId="4DB96A60" w14:textId="77777777" w:rsidR="000F1069" w:rsidRPr="009A3128" w:rsidRDefault="000F1069" w:rsidP="00BC749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20C00EF4" w14:textId="2462C5A7" w:rsidR="006407E6" w:rsidRDefault="000F1069" w:rsidP="00BC7498">
      <w:pPr>
        <w:jc w:val="both"/>
        <w:rPr>
          <w:rFonts w:ascii="Arial" w:hAnsi="Arial"/>
          <w:color w:val="385623"/>
        </w:rPr>
      </w:pPr>
      <w:r w:rsidRPr="006407E6">
        <w:rPr>
          <w:rFonts w:ascii="Arial" w:hAnsi="Arial"/>
          <w:b/>
          <w:bCs/>
        </w:rPr>
        <w:t>Modo de disputa</w:t>
      </w:r>
      <w:r w:rsidR="006407E6" w:rsidRPr="006407E6">
        <w:rPr>
          <w:rFonts w:ascii="Arial" w:hAnsi="Arial"/>
          <w:b/>
          <w:bCs/>
        </w:rPr>
        <w:t xml:space="preserve">: </w:t>
      </w:r>
      <w:r w:rsidR="006407E6" w:rsidRPr="00B55D86">
        <w:rPr>
          <w:rFonts w:ascii="Arial" w:hAnsi="Arial"/>
        </w:rPr>
        <w:t>Aberto</w:t>
      </w:r>
    </w:p>
    <w:p w14:paraId="3CDA2AB9" w14:textId="77777777" w:rsidR="006407E6" w:rsidRPr="006407E6" w:rsidRDefault="006407E6" w:rsidP="00BC7498">
      <w:pPr>
        <w:jc w:val="both"/>
        <w:rPr>
          <w:rFonts w:ascii="Arial" w:hAnsi="Arial"/>
        </w:rPr>
      </w:pPr>
    </w:p>
    <w:p w14:paraId="04CDAC71" w14:textId="09F8F543" w:rsidR="000F1069" w:rsidRPr="009A3128" w:rsidRDefault="000F1069" w:rsidP="00BC7498">
      <w:pPr>
        <w:pStyle w:val="Tpico2"/>
        <w:widowControl w:val="0"/>
        <w:numPr>
          <w:ilvl w:val="0"/>
          <w:numId w:val="0"/>
        </w:numPr>
        <w:spacing w:before="0" w:after="0" w:line="240" w:lineRule="auto"/>
        <w:rPr>
          <w:rFonts w:eastAsia="MS Gothic"/>
        </w:rPr>
      </w:pPr>
      <w:r w:rsidRPr="009A3128">
        <w:t>Haverá antecipação da habilitação?</w:t>
      </w:r>
    </w:p>
    <w:p w14:paraId="615D257E" w14:textId="77777777" w:rsidR="000F1069" w:rsidRPr="009A3128" w:rsidRDefault="000F1069" w:rsidP="00BC749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Sim, rito com habilitação antecipada        </w:t>
      </w:r>
      <w:r w:rsidRPr="009A3128">
        <w:rPr>
          <w:rFonts w:ascii="Segoe UI Symbol" w:hAnsi="Segoe UI Symbol" w:cs="Segoe UI Symbol"/>
          <w:color w:val="000000"/>
        </w:rPr>
        <w:t>☒</w:t>
      </w:r>
      <w:r w:rsidRPr="009A3128">
        <w:rPr>
          <w:rFonts w:ascii="Arial" w:hAnsi="Arial"/>
          <w:color w:val="000000"/>
        </w:rPr>
        <w:t xml:space="preserve"> Não, rito procedimental comum</w:t>
      </w:r>
      <w:r w:rsidRPr="009A3128">
        <w:rPr>
          <w:rFonts w:ascii="Arial" w:hAnsi="Arial"/>
        </w:rPr>
        <w:t xml:space="preserve">  </w:t>
      </w:r>
    </w:p>
    <w:p w14:paraId="4D7446B0" w14:textId="77777777" w:rsidR="000F1069" w:rsidRPr="009A3128" w:rsidRDefault="000F1069" w:rsidP="00BC7498">
      <w:pPr>
        <w:pStyle w:val="Expandido"/>
        <w:widowControl w:val="0"/>
        <w:suppressAutoHyphens/>
        <w:rPr>
          <w:rFonts w:ascii="Arial" w:hAnsi="Arial" w:cs="Arial"/>
          <w:sz w:val="24"/>
        </w:rPr>
      </w:pPr>
    </w:p>
    <w:p w14:paraId="00C8A7B5" w14:textId="77777777" w:rsidR="000F1069" w:rsidRPr="009A3128" w:rsidRDefault="000F1069" w:rsidP="00BC7498">
      <w:pPr>
        <w:pStyle w:val="Tpico3"/>
        <w:widowControl w:val="0"/>
        <w:numPr>
          <w:ilvl w:val="0"/>
          <w:numId w:val="0"/>
        </w:numPr>
        <w:spacing w:before="0" w:after="0" w:line="240" w:lineRule="auto"/>
        <w:rPr>
          <w:i/>
          <w:color w:val="808080"/>
        </w:rPr>
      </w:pPr>
      <w:r w:rsidRPr="009A3128">
        <w:t xml:space="preserve">Se a ordem for o rito com habilitação antecipada, qual a justificativa:  </w:t>
      </w:r>
    </w:p>
    <w:p w14:paraId="2CD66F18" w14:textId="77777777" w:rsidR="000F1069" w:rsidRPr="009A3128" w:rsidRDefault="000F1069" w:rsidP="00BC749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3970C93B" w14:textId="77777777" w:rsidR="000F1069" w:rsidRPr="009A3128" w:rsidRDefault="000F1069" w:rsidP="00BC7498">
      <w:pPr>
        <w:pStyle w:val="Tpico2"/>
        <w:widowControl w:val="0"/>
        <w:numPr>
          <w:ilvl w:val="0"/>
          <w:numId w:val="0"/>
        </w:numPr>
        <w:spacing w:before="0" w:after="0" w:line="240" w:lineRule="auto"/>
      </w:pPr>
      <w:r w:rsidRPr="009A3128">
        <w:t xml:space="preserve">Benefícios </w:t>
      </w:r>
      <w:bookmarkStart w:id="68" w:name="_Hlk115710411"/>
      <w:r w:rsidRPr="009A3128">
        <w:t>para Micro e Pequenas Empresas - MPE</w:t>
      </w:r>
      <w:bookmarkEnd w:id="68"/>
    </w:p>
    <w:bookmarkStart w:id="69" w:name="_Hlk115686634"/>
    <w:p w14:paraId="36E4B5C9" w14:textId="3B56EE7E" w:rsidR="000F1069" w:rsidRPr="00EF26BA" w:rsidRDefault="00793EEE" w:rsidP="00BC7498">
      <w:pPr>
        <w:jc w:val="both"/>
        <w:rPr>
          <w:rFonts w:ascii="Arial" w:hAnsi="Arial"/>
          <w:b/>
          <w:bCs/>
        </w:rPr>
      </w:pPr>
      <w:sdt>
        <w:sdtPr>
          <w:rPr>
            <w:rFonts w:ascii="Arial" w:hAnsi="Arial"/>
            <w:b/>
            <w:bCs/>
          </w:rPr>
          <w:alias w:val="Benefícios para micro e pequenas empresas"/>
          <w:tag w:val="Benefícios para micro e pequenas empresas"/>
          <w:id w:val="1594978042"/>
          <w:placeholder>
            <w:docPart w:val="F5D4503AFB4743EE9B8F62197144050A"/>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981D32">
            <w:rPr>
              <w:rFonts w:ascii="Arial" w:hAnsi="Arial"/>
              <w:b/>
              <w:bCs/>
            </w:rPr>
            <w:t>Benefícios diferentes por item</w:t>
          </w:r>
        </w:sdtContent>
      </w:sdt>
      <w:bookmarkEnd w:id="69"/>
    </w:p>
    <w:p w14:paraId="01D8323A" w14:textId="77777777" w:rsidR="009A3128" w:rsidRPr="009A3128" w:rsidRDefault="009A3128" w:rsidP="00BC7498">
      <w:pPr>
        <w:jc w:val="both"/>
        <w:rPr>
          <w:rFonts w:ascii="Arial" w:hAnsi="Arial"/>
          <w:bCs/>
        </w:rPr>
      </w:pPr>
    </w:p>
    <w:p w14:paraId="0B7D322F" w14:textId="1F0A58B9" w:rsidR="000F1069" w:rsidRDefault="000F1069" w:rsidP="00BC7498">
      <w:pPr>
        <w:pStyle w:val="Tpico3"/>
        <w:widowControl w:val="0"/>
        <w:numPr>
          <w:ilvl w:val="0"/>
          <w:numId w:val="0"/>
        </w:numPr>
        <w:spacing w:before="0" w:after="0" w:line="240" w:lineRule="auto"/>
        <w:rPr>
          <w:b w:val="0"/>
          <w:bCs w:val="0"/>
        </w:rPr>
      </w:pPr>
      <w:bookmarkStart w:id="70" w:name="_Hlk115709296"/>
      <w:r w:rsidRPr="00B9521A">
        <w:t>Tabela com dados dos itens e benefício de MPE</w:t>
      </w:r>
      <w:bookmarkEnd w:id="70"/>
    </w:p>
    <w:p w14:paraId="5F6844AD" w14:textId="17CD4B9A" w:rsidR="00B568DE" w:rsidRPr="00981D32" w:rsidRDefault="00981D32" w:rsidP="00BC7498">
      <w:pPr>
        <w:pStyle w:val="Expandido"/>
        <w:widowControl w:val="0"/>
        <w:suppressAutoHyphens/>
        <w:ind w:left="0"/>
        <w:rPr>
          <w:rFonts w:ascii="Arial" w:hAnsi="Arial" w:cs="Arial"/>
          <w:b/>
          <w:bCs/>
          <w:color w:val="auto"/>
          <w:sz w:val="24"/>
        </w:rPr>
      </w:pPr>
      <w:bookmarkStart w:id="71" w:name="_Hlk186463641"/>
      <w:r w:rsidRPr="00981D32">
        <w:rPr>
          <w:rFonts w:ascii="Arial" w:hAnsi="Arial" w:cs="Arial"/>
          <w:b/>
          <w:bCs/>
          <w:color w:val="auto"/>
          <w:sz w:val="24"/>
        </w:rPr>
        <w:t>Conforme item Descrição da solução.</w:t>
      </w:r>
    </w:p>
    <w:bookmarkEnd w:id="71"/>
    <w:p w14:paraId="236FDB9A" w14:textId="77777777" w:rsidR="00732B19" w:rsidRPr="00B568DE" w:rsidRDefault="00732B19" w:rsidP="00BC7498">
      <w:pPr>
        <w:pStyle w:val="Expandido"/>
        <w:widowControl w:val="0"/>
        <w:suppressAutoHyphens/>
        <w:ind w:left="0"/>
        <w:rPr>
          <w:rFonts w:ascii="Arial" w:hAnsi="Arial" w:cs="Arial"/>
          <w:color w:val="auto"/>
          <w:sz w:val="24"/>
        </w:rPr>
      </w:pPr>
    </w:p>
    <w:p w14:paraId="4DAE5F35" w14:textId="77777777" w:rsidR="00732B19" w:rsidRPr="00B568DE" w:rsidRDefault="00732B19" w:rsidP="00BC7498">
      <w:pPr>
        <w:pStyle w:val="Expandido"/>
        <w:widowControl w:val="0"/>
        <w:suppressAutoHyphens/>
        <w:ind w:left="0"/>
        <w:rPr>
          <w:rFonts w:ascii="Arial" w:hAnsi="Arial" w:cs="Arial"/>
          <w:color w:val="auto"/>
          <w:sz w:val="24"/>
        </w:rPr>
        <w:sectPr w:rsidR="00732B19" w:rsidRPr="00B568DE" w:rsidSect="000F1069">
          <w:type w:val="continuous"/>
          <w:pgSz w:w="11906" w:h="16838"/>
          <w:pgMar w:top="1418" w:right="1134" w:bottom="1134" w:left="1418" w:header="113" w:footer="454" w:gutter="0"/>
          <w:cols w:space="720"/>
          <w:docGrid w:linePitch="100"/>
        </w:sectPr>
      </w:pPr>
    </w:p>
    <w:p w14:paraId="35874913" w14:textId="77777777" w:rsidR="000F1069" w:rsidRPr="00B568DE" w:rsidRDefault="000F1069" w:rsidP="00BC7498">
      <w:pPr>
        <w:pStyle w:val="Tpico2"/>
        <w:widowControl w:val="0"/>
        <w:numPr>
          <w:ilvl w:val="0"/>
          <w:numId w:val="0"/>
        </w:numPr>
        <w:spacing w:before="0" w:after="0" w:line="240" w:lineRule="auto"/>
        <w:rPr>
          <w:rFonts w:eastAsia="MS Gothic"/>
        </w:rPr>
      </w:pPr>
      <w:r w:rsidRPr="00B568DE">
        <w:t>Exigências específicas para a fase de proposta</w:t>
      </w:r>
    </w:p>
    <w:p w14:paraId="1B845437" w14:textId="77777777" w:rsidR="00BC7498" w:rsidRDefault="00793EEE" w:rsidP="00BC7498">
      <w:pPr>
        <w:rPr>
          <w:rFonts w:ascii="Arial" w:hAnsi="Arial"/>
        </w:rPr>
      </w:pPr>
      <w:sdt>
        <w:sdtPr>
          <w:rPr>
            <w:rFonts w:ascii="Arial" w:eastAsia="MS Gothic" w:hAnsi="Arial"/>
          </w:rPr>
          <w:id w:val="1705132103"/>
          <w14:checkbox>
            <w14:checked w14:val="0"/>
            <w14:checkedState w14:val="2612" w14:font="MS Gothic"/>
            <w14:uncheckedState w14:val="2610" w14:font="MS Gothic"/>
          </w14:checkbox>
        </w:sdtPr>
        <w:sdtEndPr/>
        <w:sdtContent>
          <w:r w:rsidR="00B568DE" w:rsidRPr="00B568DE">
            <w:rPr>
              <w:rFonts w:ascii="Segoe UI Symbol" w:eastAsia="MS Gothic" w:hAnsi="Segoe UI Symbol" w:cs="Segoe UI Symbol"/>
            </w:rPr>
            <w:t>☐</w:t>
          </w:r>
        </w:sdtContent>
      </w:sdt>
      <w:r w:rsidR="00B568DE" w:rsidRPr="00B568DE">
        <w:rPr>
          <w:rFonts w:ascii="Arial" w:hAnsi="Arial"/>
          <w:color w:val="000000" w:themeColor="text1"/>
        </w:rPr>
        <w:t xml:space="preserve"> Existem exigências específicas        </w:t>
      </w:r>
      <w:sdt>
        <w:sdtPr>
          <w:rPr>
            <w:rFonts w:ascii="Arial" w:eastAsia="MS Gothic" w:hAnsi="Arial"/>
          </w:rPr>
          <w:id w:val="-1671566960"/>
          <w14:checkbox>
            <w14:checked w14:val="1"/>
            <w14:checkedState w14:val="2612" w14:font="MS Gothic"/>
            <w14:uncheckedState w14:val="2610" w14:font="MS Gothic"/>
          </w14:checkbox>
        </w:sdtPr>
        <w:sdtEndPr/>
        <w:sdtContent>
          <w:r w:rsidR="00B568DE" w:rsidRPr="00B568DE">
            <w:rPr>
              <w:rFonts w:ascii="Segoe UI Symbol" w:eastAsia="MS Gothic" w:hAnsi="Segoe UI Symbol" w:cs="Segoe UI Symbol"/>
            </w:rPr>
            <w:t>☒</w:t>
          </w:r>
        </w:sdtContent>
      </w:sdt>
      <w:r w:rsidR="00B568DE" w:rsidRPr="00B568DE">
        <w:rPr>
          <w:rFonts w:ascii="Arial" w:hAnsi="Arial"/>
          <w:color w:val="000000" w:themeColor="text1"/>
        </w:rPr>
        <w:t xml:space="preserve"> Não se aplica o item</w:t>
      </w:r>
      <w:r w:rsidR="00B568DE" w:rsidRPr="00B568DE">
        <w:rPr>
          <w:rFonts w:ascii="Arial" w:hAnsi="Arial"/>
        </w:rPr>
        <w:t xml:space="preserve">  </w:t>
      </w:r>
    </w:p>
    <w:p w14:paraId="0C22CFC0" w14:textId="34EA4C77" w:rsidR="00B568DE" w:rsidRPr="00B568DE" w:rsidRDefault="00B568DE" w:rsidP="00BC7498">
      <w:pPr>
        <w:rPr>
          <w:rFonts w:ascii="Arial" w:hAnsi="Arial"/>
        </w:rPr>
      </w:pPr>
      <w:r w:rsidRPr="00B568DE">
        <w:rPr>
          <w:rFonts w:ascii="Arial" w:hAnsi="Arial"/>
        </w:rPr>
        <w:t xml:space="preserve"> </w:t>
      </w:r>
    </w:p>
    <w:p w14:paraId="37A3847C" w14:textId="14A1FB71" w:rsidR="000F1069" w:rsidRPr="008706B3" w:rsidRDefault="000F1069" w:rsidP="00BC7498">
      <w:pPr>
        <w:pStyle w:val="Tpico3"/>
        <w:widowControl w:val="0"/>
        <w:numPr>
          <w:ilvl w:val="0"/>
          <w:numId w:val="0"/>
        </w:numPr>
        <w:spacing w:before="0" w:after="0" w:line="240" w:lineRule="auto"/>
      </w:pPr>
      <w:r w:rsidRPr="008706B3">
        <w:t>Exigência de documento junto com a proposta:</w:t>
      </w:r>
      <w:r w:rsidR="00B568DE">
        <w:t xml:space="preserve"> </w:t>
      </w:r>
      <w:r w:rsidR="00B568DE">
        <w:rPr>
          <w:b w:val="0"/>
          <w:bCs w:val="0"/>
        </w:rPr>
        <w:t>Não se aplica.</w:t>
      </w:r>
      <w:r w:rsidRPr="008706B3">
        <w:t xml:space="preserve"> </w:t>
      </w:r>
    </w:p>
    <w:p w14:paraId="53C7ED49" w14:textId="77777777" w:rsidR="00B9521A" w:rsidRPr="008706B3" w:rsidRDefault="00B9521A" w:rsidP="00BC7498">
      <w:pPr>
        <w:tabs>
          <w:tab w:val="left" w:pos="2892"/>
        </w:tabs>
        <w:jc w:val="both"/>
        <w:rPr>
          <w:rFonts w:ascii="Arial" w:hAnsi="Arial"/>
        </w:rPr>
      </w:pPr>
    </w:p>
    <w:p w14:paraId="171E5A92" w14:textId="1B16C673" w:rsidR="008706B3" w:rsidRPr="008706B3" w:rsidRDefault="008706B3" w:rsidP="00BC7498">
      <w:pPr>
        <w:tabs>
          <w:tab w:val="left" w:pos="2892"/>
        </w:tabs>
        <w:jc w:val="both"/>
        <w:rPr>
          <w:rFonts w:ascii="Arial" w:hAnsi="Arial"/>
        </w:rPr>
        <w:sectPr w:rsidR="008706B3" w:rsidRPr="008706B3" w:rsidSect="000F1069">
          <w:type w:val="continuous"/>
          <w:pgSz w:w="11906" w:h="16838"/>
          <w:pgMar w:top="1418" w:right="1134" w:bottom="1134" w:left="1418" w:header="113" w:footer="454" w:gutter="0"/>
          <w:cols w:space="720"/>
          <w:docGrid w:linePitch="100"/>
        </w:sectPr>
      </w:pPr>
    </w:p>
    <w:p w14:paraId="3E08BB88" w14:textId="745612F7" w:rsidR="000F1069" w:rsidRPr="008706B3" w:rsidRDefault="000F1069" w:rsidP="00BC7498">
      <w:pPr>
        <w:pStyle w:val="Tpico3"/>
        <w:widowControl w:val="0"/>
        <w:numPr>
          <w:ilvl w:val="0"/>
          <w:numId w:val="0"/>
        </w:numPr>
        <w:spacing w:before="0" w:after="0" w:line="240" w:lineRule="auto"/>
      </w:pPr>
      <w:r w:rsidRPr="008706B3">
        <w:t>Há necessidade de amostra para o julgamento das propostas?</w:t>
      </w:r>
      <w:r w:rsidR="00B568DE">
        <w:t xml:space="preserve"> </w:t>
      </w:r>
      <w:r w:rsidR="00B568DE" w:rsidRPr="00B568DE">
        <w:rPr>
          <w:rFonts w:ascii="Segoe UI Symbol" w:eastAsia="MS Gothic" w:hAnsi="Segoe UI Symbol" w:cs="Segoe UI Symbol"/>
          <w:b w:val="0"/>
          <w:bCs w:val="0"/>
        </w:rPr>
        <w:t>☐</w:t>
      </w:r>
      <w:r w:rsidRPr="00B568DE">
        <w:rPr>
          <w:b w:val="0"/>
          <w:bCs w:val="0"/>
        </w:rPr>
        <w:t xml:space="preserve">Sim </w:t>
      </w:r>
      <w:r w:rsidR="00B568DE" w:rsidRPr="00B568DE">
        <w:rPr>
          <w:rFonts w:ascii="Segoe UI Symbol" w:eastAsia="MS Gothic" w:hAnsi="Segoe UI Symbol" w:cs="Segoe UI Symbol"/>
          <w:b w:val="0"/>
          <w:bCs w:val="0"/>
        </w:rPr>
        <w:t>☒</w:t>
      </w:r>
      <w:r w:rsidRPr="00B568DE">
        <w:rPr>
          <w:b w:val="0"/>
          <w:bCs w:val="0"/>
        </w:rPr>
        <w:t>Não</w:t>
      </w:r>
      <w:r w:rsidRPr="008706B3">
        <w:t xml:space="preserve">   </w:t>
      </w:r>
    </w:p>
    <w:p w14:paraId="700F1410" w14:textId="77777777" w:rsidR="000F1069" w:rsidRPr="008706B3" w:rsidRDefault="000F1069" w:rsidP="00BC7498">
      <w:pPr>
        <w:pStyle w:val="Expandido"/>
        <w:widowControl w:val="0"/>
        <w:suppressAutoHyphens/>
        <w:ind w:left="0"/>
        <w:rPr>
          <w:rFonts w:ascii="Arial" w:hAnsi="Arial" w:cs="Arial"/>
          <w:b/>
          <w:bCs/>
          <w:sz w:val="24"/>
        </w:rPr>
      </w:pPr>
    </w:p>
    <w:p w14:paraId="12E46D3F" w14:textId="1DBA6F7E" w:rsidR="008706B3" w:rsidRPr="008706B3" w:rsidRDefault="000F1069" w:rsidP="00BC7498">
      <w:pPr>
        <w:pStyle w:val="Tpico4"/>
        <w:widowControl w:val="0"/>
        <w:numPr>
          <w:ilvl w:val="0"/>
          <w:numId w:val="0"/>
        </w:numPr>
        <w:spacing w:before="0" w:after="0" w:line="240" w:lineRule="auto"/>
        <w:contextualSpacing w:val="0"/>
      </w:pPr>
      <w:r w:rsidRPr="008706B3">
        <w:rPr>
          <w:b/>
          <w:bCs/>
        </w:rPr>
        <w:t xml:space="preserve">Quais as regras para avaliação das amostras? </w:t>
      </w:r>
      <w:r w:rsidR="00F631C0">
        <w:t>Não se aplica.</w:t>
      </w:r>
    </w:p>
    <w:p w14:paraId="0B137636" w14:textId="77777777" w:rsidR="006407E6" w:rsidRPr="008706B3" w:rsidRDefault="006407E6" w:rsidP="00BC7498">
      <w:pPr>
        <w:autoSpaceDN/>
        <w:jc w:val="both"/>
        <w:textAlignment w:val="auto"/>
        <w:rPr>
          <w:rFonts w:ascii="Arial" w:hAnsi="Arial"/>
          <w:i/>
          <w:color w:val="808080"/>
        </w:rPr>
      </w:pPr>
    </w:p>
    <w:p w14:paraId="5B1BE96F" w14:textId="6848464E" w:rsidR="008706B3" w:rsidRPr="00981D32" w:rsidRDefault="000F1069" w:rsidP="00BC7498">
      <w:pPr>
        <w:pStyle w:val="Quebras"/>
        <w:widowControl w:val="0"/>
        <w:rPr>
          <w:i w:val="0"/>
          <w:iCs w:val="0"/>
          <w:color w:val="auto"/>
          <w:sz w:val="24"/>
          <w:szCs w:val="24"/>
        </w:rPr>
      </w:pPr>
      <w:r w:rsidRPr="00981D32">
        <w:rPr>
          <w:b/>
          <w:bCs/>
          <w:i w:val="0"/>
          <w:iCs w:val="0"/>
          <w:color w:val="auto"/>
          <w:sz w:val="24"/>
          <w:szCs w:val="24"/>
        </w:rPr>
        <w:t xml:space="preserve">Qual o local e prazo de entrega das amostras? </w:t>
      </w:r>
      <w:r w:rsidR="000F512A" w:rsidRPr="00981D32">
        <w:rPr>
          <w:i w:val="0"/>
          <w:iCs w:val="0"/>
          <w:color w:val="auto"/>
          <w:sz w:val="24"/>
          <w:szCs w:val="24"/>
        </w:rPr>
        <w:t>Não se aplica.</w:t>
      </w:r>
    </w:p>
    <w:p w14:paraId="76160353" w14:textId="77777777" w:rsidR="00981D32" w:rsidRPr="00981D32" w:rsidRDefault="00981D32" w:rsidP="00BC7498">
      <w:pPr>
        <w:pStyle w:val="Quebras"/>
        <w:widowControl w:val="0"/>
        <w:rPr>
          <w:sz w:val="24"/>
          <w:szCs w:val="24"/>
        </w:rPr>
      </w:pPr>
    </w:p>
    <w:p w14:paraId="442BCDC9" w14:textId="2597D284" w:rsidR="000F1069" w:rsidRPr="00981D32" w:rsidRDefault="000F1069" w:rsidP="00BC7498">
      <w:pPr>
        <w:pStyle w:val="Tpico4"/>
        <w:widowControl w:val="0"/>
        <w:numPr>
          <w:ilvl w:val="0"/>
          <w:numId w:val="0"/>
        </w:numPr>
        <w:spacing w:before="0" w:after="0" w:line="240" w:lineRule="auto"/>
        <w:contextualSpacing w:val="0"/>
      </w:pPr>
      <w:r w:rsidRPr="00981D32">
        <w:rPr>
          <w:b/>
          <w:bCs/>
        </w:rPr>
        <w:t xml:space="preserve">Qual o prazo para avaliação das amostras? </w:t>
      </w:r>
      <w:r w:rsidR="000F512A" w:rsidRPr="00981D32">
        <w:t>Não se aplica.</w:t>
      </w:r>
    </w:p>
    <w:p w14:paraId="283D4EC8" w14:textId="77777777" w:rsidR="000F512A" w:rsidRPr="00981D32" w:rsidRDefault="000F512A" w:rsidP="00BC7498">
      <w:pPr>
        <w:pStyle w:val="Tpico4"/>
        <w:widowControl w:val="0"/>
        <w:numPr>
          <w:ilvl w:val="0"/>
          <w:numId w:val="0"/>
        </w:numPr>
        <w:spacing w:before="0" w:after="0" w:line="240" w:lineRule="auto"/>
        <w:contextualSpacing w:val="0"/>
      </w:pPr>
    </w:p>
    <w:p w14:paraId="33B84D75" w14:textId="01EA2690" w:rsidR="000F512A" w:rsidRPr="00981D32" w:rsidRDefault="000F512A" w:rsidP="00BC7498">
      <w:pPr>
        <w:pStyle w:val="Tpico4"/>
        <w:widowControl w:val="0"/>
        <w:numPr>
          <w:ilvl w:val="0"/>
          <w:numId w:val="0"/>
        </w:numPr>
        <w:spacing w:before="0" w:after="0" w:line="240" w:lineRule="auto"/>
        <w:contextualSpacing w:val="0"/>
        <w:sectPr w:rsidR="000F512A" w:rsidRPr="00981D32" w:rsidSect="000F1069">
          <w:type w:val="continuous"/>
          <w:pgSz w:w="11906" w:h="16838"/>
          <w:pgMar w:top="1418" w:right="1134" w:bottom="1134" w:left="1418" w:header="113" w:footer="454" w:gutter="0"/>
          <w:cols w:space="720"/>
          <w:docGrid w:linePitch="100"/>
        </w:sectPr>
      </w:pPr>
    </w:p>
    <w:p w14:paraId="40803E7F" w14:textId="77777777" w:rsidR="000F1069" w:rsidRPr="00B9521A" w:rsidRDefault="000F1069" w:rsidP="00BC7498">
      <w:pPr>
        <w:pStyle w:val="Tpico2"/>
        <w:widowControl w:val="0"/>
        <w:numPr>
          <w:ilvl w:val="0"/>
          <w:numId w:val="0"/>
        </w:numPr>
        <w:spacing w:before="0" w:after="0" w:line="240" w:lineRule="auto"/>
        <w:rPr>
          <w:rFonts w:eastAsia="MS Gothic"/>
        </w:rPr>
      </w:pPr>
      <w:r w:rsidRPr="00B9521A">
        <w:t xml:space="preserve">Exigências específicas para a fase de habilitação   </w:t>
      </w:r>
    </w:p>
    <w:p w14:paraId="44CEFD10" w14:textId="4E03C0CB" w:rsidR="000F1069" w:rsidRPr="00B9521A" w:rsidRDefault="000F1069" w:rsidP="00BC7498">
      <w:pPr>
        <w:jc w:val="both"/>
        <w:rPr>
          <w:rFonts w:ascii="Arial" w:hAnsi="Arial"/>
        </w:rPr>
      </w:pPr>
      <w:r w:rsidRPr="00B9521A">
        <w:rPr>
          <w:rFonts w:ascii="Segoe UI Symbol" w:eastAsia="MS Gothic" w:hAnsi="Segoe UI Symbol" w:cs="Segoe UI Symbol"/>
        </w:rPr>
        <w:t>☐</w:t>
      </w:r>
      <w:r w:rsidRPr="00B9521A">
        <w:rPr>
          <w:rFonts w:ascii="Arial" w:hAnsi="Arial"/>
          <w:color w:val="000000"/>
        </w:rPr>
        <w:t xml:space="preserve"> Existem exigências específicas       </w:t>
      </w:r>
      <w:r w:rsidRPr="00B9521A">
        <w:rPr>
          <w:rFonts w:ascii="Segoe UI Symbol" w:hAnsi="Segoe UI Symbol" w:cs="Segoe UI Symbol"/>
          <w:color w:val="000000"/>
        </w:rPr>
        <w:t>☒</w:t>
      </w:r>
      <w:r w:rsidRPr="00B9521A">
        <w:rPr>
          <w:rFonts w:ascii="Arial" w:hAnsi="Arial"/>
          <w:color w:val="000000"/>
        </w:rPr>
        <w:t xml:space="preserve"> Não se aplica o item</w:t>
      </w:r>
      <w:r w:rsidRPr="00B9521A">
        <w:rPr>
          <w:rFonts w:ascii="Arial" w:hAnsi="Arial"/>
        </w:rPr>
        <w:t xml:space="preserve"> </w:t>
      </w:r>
    </w:p>
    <w:p w14:paraId="0C6900EC" w14:textId="77777777" w:rsidR="00732B19" w:rsidRPr="00B9521A" w:rsidRDefault="00732B19" w:rsidP="00B9521A">
      <w:pPr>
        <w:pStyle w:val="Tpico3"/>
        <w:widowControl w:val="0"/>
        <w:numPr>
          <w:ilvl w:val="0"/>
          <w:numId w:val="0"/>
        </w:numPr>
        <w:spacing w:before="0" w:after="0" w:line="240" w:lineRule="auto"/>
      </w:pPr>
    </w:p>
    <w:p w14:paraId="53CF2641" w14:textId="6BCC01AB" w:rsidR="000F1069" w:rsidRPr="00B9521A" w:rsidRDefault="000F1069" w:rsidP="00B9521A">
      <w:pPr>
        <w:pStyle w:val="Tpico3"/>
        <w:widowControl w:val="0"/>
        <w:numPr>
          <w:ilvl w:val="0"/>
          <w:numId w:val="0"/>
        </w:numPr>
        <w:spacing w:before="0" w:after="0" w:line="240" w:lineRule="auto"/>
        <w:rPr>
          <w:rFonts w:eastAsia="MS Gothic"/>
        </w:rPr>
      </w:pPr>
      <w:r w:rsidRPr="00B9521A">
        <w:t xml:space="preserve">Qualificação econômico-financeira:   </w:t>
      </w:r>
    </w:p>
    <w:p w14:paraId="4CFB647A" w14:textId="28F79852" w:rsidR="000F1069" w:rsidRPr="00B9521A" w:rsidRDefault="000F1069" w:rsidP="00B9521A">
      <w:pPr>
        <w:jc w:val="both"/>
        <w:rPr>
          <w:rFonts w:ascii="Arial" w:eastAsia="MS Gothic" w:hAnsi="Arial"/>
        </w:rPr>
      </w:pPr>
      <w:r w:rsidRPr="00B9521A">
        <w:rPr>
          <w:rFonts w:ascii="Segoe UI Symbol" w:eastAsia="MS Gothic" w:hAnsi="Segoe UI Symbol" w:cs="Segoe UI Symbol"/>
        </w:rPr>
        <w:t>☐</w:t>
      </w:r>
      <w:r w:rsidRPr="00B9521A">
        <w:rPr>
          <w:rFonts w:ascii="Arial" w:hAnsi="Arial"/>
        </w:rPr>
        <w:t xml:space="preserve"> Índices contábeis</w:t>
      </w:r>
    </w:p>
    <w:p w14:paraId="634A867E" w14:textId="03B2773E" w:rsidR="000F1069" w:rsidRPr="00B9521A" w:rsidRDefault="000F1069" w:rsidP="00B9521A">
      <w:pPr>
        <w:jc w:val="both"/>
        <w:rPr>
          <w:rFonts w:ascii="Arial" w:hAnsi="Arial"/>
        </w:rPr>
      </w:pPr>
      <w:r w:rsidRPr="00B9521A">
        <w:rPr>
          <w:rFonts w:ascii="Segoe UI Symbol" w:eastAsia="MS Gothic" w:hAnsi="Segoe UI Symbol" w:cs="Segoe UI Symbol"/>
        </w:rPr>
        <w:t>☐</w:t>
      </w:r>
      <w:r w:rsidRPr="00B9521A">
        <w:rPr>
          <w:rFonts w:ascii="Arial" w:hAnsi="Arial"/>
        </w:rPr>
        <w:t xml:space="preserve"> Patrimônio líquido mínimo   ou    </w:t>
      </w:r>
      <w:r w:rsidRPr="00B9521A">
        <w:rPr>
          <w:rFonts w:ascii="Segoe UI Symbol" w:eastAsia="MS Gothic" w:hAnsi="Segoe UI Symbol" w:cs="Segoe UI Symbol"/>
        </w:rPr>
        <w:t>☐</w:t>
      </w:r>
      <w:r w:rsidRPr="00B9521A">
        <w:rPr>
          <w:rFonts w:ascii="Arial" w:hAnsi="Arial"/>
        </w:rPr>
        <w:t xml:space="preserve"> Capital social mínimo</w:t>
      </w:r>
    </w:p>
    <w:p w14:paraId="5330A0EF" w14:textId="77777777" w:rsidR="000F512A" w:rsidRPr="009D1081" w:rsidRDefault="000F512A" w:rsidP="000F512A">
      <w:pPr>
        <w:pStyle w:val="Expandido"/>
        <w:ind w:left="0"/>
        <w:rPr>
          <w:rFonts w:ascii="Arial" w:hAnsi="Arial" w:cs="Arial"/>
          <w:color w:val="000000"/>
          <w:sz w:val="24"/>
        </w:rPr>
      </w:pPr>
      <w:r w:rsidRPr="009D1081">
        <w:rPr>
          <w:rFonts w:ascii="Arial" w:hAnsi="Arial" w:cs="Arial"/>
          <w:color w:val="000000"/>
          <w:sz w:val="24"/>
        </w:rPr>
        <w:t>Certidão negativa de feitos sobre falência expedida pelo distribuidor da sede do licitante.</w:t>
      </w:r>
    </w:p>
    <w:p w14:paraId="4F6D7C0D" w14:textId="77777777" w:rsidR="006407E6" w:rsidRPr="00B9521A" w:rsidRDefault="006407E6" w:rsidP="00B9521A">
      <w:pPr>
        <w:pStyle w:val="Expandido"/>
        <w:widowControl w:val="0"/>
        <w:suppressAutoHyphens/>
        <w:ind w:left="0"/>
        <w:jc w:val="left"/>
        <w:rPr>
          <w:rFonts w:ascii="Arial" w:hAnsi="Arial" w:cs="Arial"/>
          <w:sz w:val="24"/>
        </w:rPr>
      </w:pPr>
    </w:p>
    <w:p w14:paraId="2214C43B" w14:textId="0DBBAB8D" w:rsidR="000F1069" w:rsidRPr="00B9521A" w:rsidRDefault="000F1069" w:rsidP="00B9521A">
      <w:pPr>
        <w:pStyle w:val="Tpico4"/>
        <w:widowControl w:val="0"/>
        <w:numPr>
          <w:ilvl w:val="0"/>
          <w:numId w:val="0"/>
        </w:numPr>
        <w:spacing w:before="0" w:after="0" w:line="240" w:lineRule="auto"/>
        <w:contextualSpacing w:val="0"/>
      </w:pPr>
      <w:r w:rsidRPr="00B9521A">
        <w:rPr>
          <w:b/>
          <w:bCs/>
        </w:rPr>
        <w:t>Índices contábeis a ser atendido no último balanço:</w:t>
      </w:r>
      <w:r w:rsidRPr="00B9521A">
        <w:t xml:space="preserve"> </w:t>
      </w:r>
      <w:r w:rsidR="006407E6" w:rsidRPr="00B9521A">
        <w:t>Não se aplica.</w:t>
      </w:r>
      <w:r w:rsidRPr="00B9521A">
        <w:t xml:space="preserve">    </w:t>
      </w:r>
    </w:p>
    <w:p w14:paraId="7C40AB9C" w14:textId="77777777" w:rsidR="000F1069" w:rsidRPr="00B9521A" w:rsidRDefault="000F1069" w:rsidP="00B9521A">
      <w:pPr>
        <w:pStyle w:val="Quebras"/>
        <w:widowControl w:val="0"/>
        <w:rPr>
          <w:sz w:val="24"/>
          <w:szCs w:val="24"/>
        </w:rPr>
        <w:sectPr w:rsidR="000F1069" w:rsidRPr="00B9521A" w:rsidSect="000F1069">
          <w:type w:val="continuous"/>
          <w:pgSz w:w="11906" w:h="16838"/>
          <w:pgMar w:top="1418" w:right="1134" w:bottom="1134" w:left="1418" w:header="113" w:footer="454" w:gutter="0"/>
          <w:cols w:space="720"/>
          <w:docGrid w:linePitch="100"/>
        </w:sectPr>
      </w:pPr>
      <w:r w:rsidRPr="00B9521A">
        <w:rPr>
          <w:sz w:val="24"/>
          <w:szCs w:val="24"/>
        </w:rPr>
        <w:t xml:space="preserve">     </w:t>
      </w:r>
    </w:p>
    <w:p w14:paraId="58046E91" w14:textId="69BDC673" w:rsidR="000F1069" w:rsidRPr="00B9521A" w:rsidRDefault="000F1069" w:rsidP="00B9521A">
      <w:pPr>
        <w:pStyle w:val="Tpico4"/>
        <w:widowControl w:val="0"/>
        <w:numPr>
          <w:ilvl w:val="0"/>
          <w:numId w:val="0"/>
        </w:numPr>
        <w:spacing w:before="0" w:after="0" w:line="240" w:lineRule="auto"/>
        <w:contextualSpacing w:val="0"/>
        <w:rPr>
          <w:i/>
          <w:color w:val="808080"/>
        </w:rPr>
      </w:pPr>
      <w:r w:rsidRPr="00B9521A">
        <w:rPr>
          <w:b/>
          <w:bCs/>
        </w:rPr>
        <w:t>Percentual mínimo do capital social ou patrimônio líquido:</w:t>
      </w:r>
      <w:r w:rsidR="006407E6" w:rsidRPr="00B9521A">
        <w:rPr>
          <w:color w:val="385623"/>
        </w:rPr>
        <w:t xml:space="preserve"> </w:t>
      </w:r>
      <w:r w:rsidR="006407E6" w:rsidRPr="00B9521A">
        <w:t xml:space="preserve">Não se aplica.    </w:t>
      </w:r>
      <w:r w:rsidRPr="00B9521A">
        <w:t xml:space="preserve">   </w:t>
      </w:r>
    </w:p>
    <w:p w14:paraId="0A5BC702" w14:textId="1DFA9B39" w:rsidR="000F1069" w:rsidRPr="00B9521A" w:rsidRDefault="000F1069" w:rsidP="00B9521A">
      <w:pPr>
        <w:jc w:val="both"/>
        <w:rPr>
          <w:rFonts w:ascii="Arial" w:hAnsi="Arial"/>
        </w:rPr>
      </w:pPr>
      <w:bookmarkStart w:id="72" w:name="_Hlk115692419"/>
      <w:r w:rsidRPr="00B9521A">
        <w:rPr>
          <w:rFonts w:ascii="Arial" w:hAnsi="Arial"/>
          <w:b/>
          <w:bCs/>
        </w:rPr>
        <w:t>Inscrição em entidade profissional</w:t>
      </w:r>
      <w:bookmarkEnd w:id="72"/>
      <w:r w:rsidR="006407E6" w:rsidRPr="00B9521A">
        <w:rPr>
          <w:rFonts w:ascii="Arial" w:hAnsi="Arial"/>
          <w:b/>
          <w:bCs/>
        </w:rPr>
        <w:t>:</w:t>
      </w:r>
      <w:r w:rsidR="006407E6" w:rsidRPr="00B9521A">
        <w:rPr>
          <w:rFonts w:ascii="Arial" w:hAnsi="Arial"/>
        </w:rPr>
        <w:t xml:space="preserve"> </w:t>
      </w:r>
      <w:r w:rsidR="006407E6" w:rsidRPr="00B9521A">
        <w:rPr>
          <w:rFonts w:ascii="Segoe UI Symbol" w:eastAsia="MS Gothic" w:hAnsi="Segoe UI Symbol" w:cs="Segoe UI Symbol"/>
        </w:rPr>
        <w:t>☐</w:t>
      </w:r>
      <w:r w:rsidR="006407E6" w:rsidRPr="00B9521A">
        <w:rPr>
          <w:rFonts w:ascii="Arial" w:hAnsi="Arial"/>
        </w:rPr>
        <w:t xml:space="preserve"> Sim     </w:t>
      </w:r>
      <w:r w:rsidR="006407E6" w:rsidRPr="00B9521A">
        <w:rPr>
          <w:rFonts w:ascii="Segoe UI Symbol" w:hAnsi="Segoe UI Symbol" w:cs="Segoe UI Symbol"/>
        </w:rPr>
        <w:t>☒</w:t>
      </w:r>
      <w:r w:rsidR="006407E6" w:rsidRPr="00B9521A">
        <w:rPr>
          <w:rFonts w:ascii="Arial" w:hAnsi="Arial"/>
        </w:rPr>
        <w:t xml:space="preserve"> Não </w:t>
      </w:r>
    </w:p>
    <w:p w14:paraId="646D74AA" w14:textId="77777777" w:rsidR="00732B19" w:rsidRPr="00B9521A" w:rsidRDefault="00732B19" w:rsidP="00B9521A">
      <w:pPr>
        <w:jc w:val="both"/>
        <w:rPr>
          <w:rFonts w:ascii="Arial" w:hAnsi="Arial"/>
        </w:rPr>
      </w:pPr>
    </w:p>
    <w:p w14:paraId="3C517E56" w14:textId="30732C14" w:rsidR="000F1069" w:rsidRPr="00B9521A" w:rsidRDefault="000F1069" w:rsidP="00B9521A">
      <w:pPr>
        <w:pStyle w:val="Tpico4"/>
        <w:widowControl w:val="0"/>
        <w:numPr>
          <w:ilvl w:val="0"/>
          <w:numId w:val="0"/>
        </w:numPr>
        <w:spacing w:before="0" w:after="0" w:line="240" w:lineRule="auto"/>
        <w:contextualSpacing w:val="0"/>
      </w:pPr>
      <w:r w:rsidRPr="00B9521A">
        <w:rPr>
          <w:b/>
          <w:bCs/>
        </w:rPr>
        <w:t>Qual a entidade profissional:</w:t>
      </w:r>
      <w:r w:rsidRPr="00B9521A">
        <w:t xml:space="preserve">  </w:t>
      </w:r>
      <w:r w:rsidR="006407E6" w:rsidRPr="00B9521A">
        <w:t>Não se aplica.</w:t>
      </w:r>
      <w:r w:rsidRPr="00B9521A">
        <w:t xml:space="preserve">    </w:t>
      </w:r>
    </w:p>
    <w:p w14:paraId="1D6877FF" w14:textId="77777777" w:rsidR="000F1069" w:rsidRPr="00B9521A" w:rsidRDefault="000F1069" w:rsidP="00B9521A">
      <w:pPr>
        <w:pStyle w:val="Expandido"/>
        <w:widowControl w:val="0"/>
        <w:suppressAutoHyphens/>
        <w:ind w:left="0"/>
        <w:rPr>
          <w:rFonts w:ascii="Arial" w:hAnsi="Arial" w:cs="Arial"/>
          <w:sz w:val="24"/>
        </w:rPr>
      </w:pPr>
    </w:p>
    <w:p w14:paraId="26FAD704" w14:textId="32219953" w:rsidR="006407E6" w:rsidRPr="00B9521A" w:rsidRDefault="000F1069" w:rsidP="00B9521A">
      <w:pPr>
        <w:jc w:val="both"/>
        <w:rPr>
          <w:rFonts w:ascii="Arial" w:hAnsi="Arial"/>
          <w:color w:val="385623"/>
        </w:rPr>
      </w:pPr>
      <w:bookmarkStart w:id="73" w:name="_Hlk115694930"/>
      <w:r w:rsidRPr="00B9521A">
        <w:rPr>
          <w:rFonts w:ascii="Arial" w:hAnsi="Arial"/>
          <w:b/>
          <w:bCs/>
        </w:rPr>
        <w:t>Será exigido atestado de capacidade técnico-operacional</w:t>
      </w:r>
      <w:bookmarkEnd w:id="73"/>
      <w:r w:rsidRPr="00B9521A">
        <w:rPr>
          <w:rFonts w:ascii="Arial" w:hAnsi="Arial"/>
          <w:b/>
          <w:bCs/>
        </w:rPr>
        <w:t>?</w:t>
      </w:r>
      <w:r w:rsidR="006407E6" w:rsidRPr="00B9521A">
        <w:rPr>
          <w:rFonts w:ascii="Arial" w:hAnsi="Arial"/>
          <w:b/>
          <w:bCs/>
          <w:i/>
          <w:iCs/>
        </w:rPr>
        <w:t xml:space="preserve"> </w:t>
      </w:r>
      <w:r w:rsidR="006407E6" w:rsidRPr="00B9521A">
        <w:rPr>
          <w:rFonts w:ascii="Segoe UI Symbol" w:eastAsia="MS Gothic" w:hAnsi="Segoe UI Symbol" w:cs="Segoe UI Symbol"/>
        </w:rPr>
        <w:t>☐</w:t>
      </w:r>
      <w:r w:rsidR="006407E6" w:rsidRPr="00B9521A">
        <w:rPr>
          <w:rFonts w:ascii="Arial" w:hAnsi="Arial"/>
        </w:rPr>
        <w:t xml:space="preserve"> Sim     </w:t>
      </w:r>
      <w:r w:rsidR="006407E6" w:rsidRPr="00B9521A">
        <w:rPr>
          <w:rFonts w:ascii="Segoe UI Symbol" w:hAnsi="Segoe UI Symbol" w:cs="Segoe UI Symbol"/>
        </w:rPr>
        <w:t>☒</w:t>
      </w:r>
      <w:r w:rsidR="006407E6" w:rsidRPr="00B9521A">
        <w:rPr>
          <w:rFonts w:ascii="Arial" w:hAnsi="Arial"/>
        </w:rPr>
        <w:t xml:space="preserve"> </w:t>
      </w:r>
      <w:bookmarkStart w:id="74" w:name="_Hlk130220312"/>
      <w:r w:rsidR="006407E6" w:rsidRPr="00B9521A">
        <w:rPr>
          <w:rFonts w:ascii="Arial" w:hAnsi="Arial"/>
        </w:rPr>
        <w:t xml:space="preserve">Não    </w:t>
      </w:r>
    </w:p>
    <w:bookmarkEnd w:id="74"/>
    <w:p w14:paraId="3F88433B" w14:textId="77777777" w:rsidR="000F1069" w:rsidRPr="00B9521A" w:rsidRDefault="000F1069" w:rsidP="00B9521A">
      <w:pPr>
        <w:pStyle w:val="pf0"/>
        <w:widowControl w:val="0"/>
        <w:spacing w:before="0" w:after="0"/>
        <w:jc w:val="both"/>
        <w:rPr>
          <w:rFonts w:ascii="Arial" w:hAnsi="Arial" w:cs="Arial"/>
          <w:color w:val="385623"/>
        </w:rPr>
      </w:pPr>
    </w:p>
    <w:p w14:paraId="69880D4A" w14:textId="02B51FF4" w:rsidR="000F1069" w:rsidRPr="00B9521A" w:rsidRDefault="000F1069" w:rsidP="00B9521A">
      <w:pPr>
        <w:pStyle w:val="Tpico4"/>
        <w:widowControl w:val="0"/>
        <w:numPr>
          <w:ilvl w:val="0"/>
          <w:numId w:val="0"/>
        </w:numPr>
        <w:spacing w:before="0" w:after="0" w:line="240" w:lineRule="auto"/>
        <w:contextualSpacing w:val="0"/>
        <w:rPr>
          <w:b/>
          <w:bCs/>
        </w:rPr>
      </w:pPr>
      <w:r w:rsidRPr="00B9521A">
        <w:rPr>
          <w:b/>
          <w:bCs/>
        </w:rPr>
        <w:t>Requisito mínimo do atestado de capacidade técnico-operacional</w:t>
      </w:r>
      <w:r w:rsidR="000F512A">
        <w:rPr>
          <w:b/>
          <w:bCs/>
        </w:rPr>
        <w:t xml:space="preserve">: </w:t>
      </w:r>
      <w:r w:rsidR="006407E6" w:rsidRPr="00B9521A">
        <w:t>Não se aplica</w:t>
      </w:r>
      <w:r w:rsidRPr="00B9521A">
        <w:t xml:space="preserve">  </w:t>
      </w:r>
      <w:r w:rsidRPr="00B9521A">
        <w:rPr>
          <w:b/>
          <w:bCs/>
        </w:rPr>
        <w:t xml:space="preserve"> </w:t>
      </w:r>
    </w:p>
    <w:p w14:paraId="06667083" w14:textId="77777777" w:rsidR="000F1069" w:rsidRPr="00B9521A" w:rsidRDefault="000F1069" w:rsidP="00B9521A">
      <w:pPr>
        <w:jc w:val="both"/>
        <w:rPr>
          <w:rFonts w:ascii="Arial" w:hAnsi="Arial"/>
        </w:rPr>
        <w:sectPr w:rsidR="000F1069" w:rsidRPr="00B9521A" w:rsidSect="000F1069">
          <w:type w:val="continuous"/>
          <w:pgSz w:w="11906" w:h="16838"/>
          <w:pgMar w:top="1418" w:right="1134" w:bottom="1134" w:left="1418" w:header="113" w:footer="454" w:gutter="0"/>
          <w:cols w:space="720"/>
          <w:docGrid w:linePitch="100"/>
        </w:sectPr>
      </w:pPr>
    </w:p>
    <w:p w14:paraId="4FE64F60" w14:textId="77777777" w:rsidR="00B9521A" w:rsidRDefault="00B9521A" w:rsidP="00B9521A">
      <w:pPr>
        <w:pStyle w:val="Tpico4"/>
        <w:widowControl w:val="0"/>
        <w:numPr>
          <w:ilvl w:val="0"/>
          <w:numId w:val="0"/>
        </w:numPr>
        <w:spacing w:before="0" w:after="0" w:line="240" w:lineRule="auto"/>
        <w:contextualSpacing w:val="0"/>
        <w:rPr>
          <w:b/>
          <w:bCs/>
        </w:rPr>
      </w:pPr>
    </w:p>
    <w:p w14:paraId="7B8F9791" w14:textId="1D513837" w:rsidR="000F1069" w:rsidRPr="00B9521A" w:rsidRDefault="000F1069" w:rsidP="00B9521A">
      <w:pPr>
        <w:pStyle w:val="Tpico4"/>
        <w:widowControl w:val="0"/>
        <w:numPr>
          <w:ilvl w:val="0"/>
          <w:numId w:val="0"/>
        </w:numPr>
        <w:spacing w:before="0" w:after="0" w:line="240" w:lineRule="auto"/>
        <w:contextualSpacing w:val="0"/>
        <w:rPr>
          <w:color w:val="385623"/>
        </w:rPr>
      </w:pPr>
      <w:r w:rsidRPr="00B9521A">
        <w:rPr>
          <w:b/>
          <w:bCs/>
        </w:rPr>
        <w:t>Será admitida a utilização por atestado do subcontratado?</w:t>
      </w:r>
      <w:r w:rsidR="006407E6" w:rsidRPr="00B9521A">
        <w:rPr>
          <w:b/>
          <w:bCs/>
        </w:rPr>
        <w:t xml:space="preserve"> </w:t>
      </w:r>
      <w:r w:rsidRPr="00B9521A">
        <w:rPr>
          <w:rFonts w:ascii="Segoe UI Symbol" w:eastAsia="MS Gothic" w:hAnsi="Segoe UI Symbol" w:cs="Segoe UI Symbol"/>
        </w:rPr>
        <w:t>☐</w:t>
      </w:r>
      <w:r w:rsidRPr="00B9521A">
        <w:t xml:space="preserve"> Sim      </w:t>
      </w:r>
      <w:r w:rsidRPr="00B9521A">
        <w:rPr>
          <w:rFonts w:ascii="Segoe UI Symbol" w:hAnsi="Segoe UI Symbol" w:cs="Segoe UI Symbol"/>
        </w:rPr>
        <w:t>☒</w:t>
      </w:r>
      <w:r w:rsidRPr="00B9521A">
        <w:t xml:space="preserve"> </w:t>
      </w:r>
      <w:bookmarkStart w:id="75" w:name="_Hlk130219093"/>
      <w:r w:rsidRPr="00B9521A">
        <w:t xml:space="preserve">Não   </w:t>
      </w:r>
    </w:p>
    <w:bookmarkEnd w:id="75"/>
    <w:p w14:paraId="6A7AA141" w14:textId="77777777" w:rsidR="00B9521A" w:rsidRPr="00B9521A" w:rsidRDefault="00B9521A" w:rsidP="00B9521A">
      <w:pPr>
        <w:pStyle w:val="Tpico5"/>
        <w:widowControl w:val="0"/>
        <w:numPr>
          <w:ilvl w:val="0"/>
          <w:numId w:val="0"/>
        </w:numPr>
        <w:spacing w:before="0" w:after="0" w:line="240" w:lineRule="auto"/>
        <w:ind w:left="1134" w:hanging="1134"/>
        <w:contextualSpacing w:val="0"/>
        <w:rPr>
          <w:b/>
          <w:bCs/>
        </w:rPr>
      </w:pPr>
    </w:p>
    <w:p w14:paraId="6071858A" w14:textId="799777D4" w:rsidR="008706B3" w:rsidRDefault="000F1069" w:rsidP="00B9521A">
      <w:pPr>
        <w:pStyle w:val="Tpico5"/>
        <w:widowControl w:val="0"/>
        <w:numPr>
          <w:ilvl w:val="0"/>
          <w:numId w:val="0"/>
        </w:numPr>
        <w:spacing w:before="0" w:after="0" w:line="240" w:lineRule="auto"/>
        <w:ind w:left="1134" w:hanging="1134"/>
        <w:contextualSpacing w:val="0"/>
        <w:rPr>
          <w:b/>
          <w:bCs/>
        </w:rPr>
      </w:pPr>
      <w:r w:rsidRPr="00B9521A">
        <w:rPr>
          <w:b/>
          <w:bCs/>
        </w:rPr>
        <w:t xml:space="preserve">Limite de atestado de subcontratado?  </w:t>
      </w:r>
      <w:r w:rsidR="006407E6" w:rsidRPr="00B9521A">
        <w:t>Não se aplica.</w:t>
      </w:r>
      <w:r w:rsidRPr="00B9521A">
        <w:rPr>
          <w:b/>
          <w:bCs/>
        </w:rPr>
        <w:t xml:space="preserve"> </w:t>
      </w:r>
    </w:p>
    <w:p w14:paraId="4BA10181" w14:textId="19941189" w:rsidR="000F1069" w:rsidRPr="00B9521A" w:rsidRDefault="000F1069" w:rsidP="00B9521A">
      <w:pPr>
        <w:pStyle w:val="Tpico5"/>
        <w:widowControl w:val="0"/>
        <w:numPr>
          <w:ilvl w:val="0"/>
          <w:numId w:val="0"/>
        </w:numPr>
        <w:spacing w:before="0" w:after="0" w:line="240" w:lineRule="auto"/>
        <w:ind w:left="1134" w:hanging="1134"/>
        <w:contextualSpacing w:val="0"/>
        <w:rPr>
          <w:b/>
          <w:bCs/>
          <w:i/>
          <w:color w:val="808080"/>
        </w:rPr>
      </w:pPr>
      <w:r w:rsidRPr="00B9521A">
        <w:rPr>
          <w:b/>
          <w:bCs/>
        </w:rPr>
        <w:t xml:space="preserve"> </w:t>
      </w:r>
    </w:p>
    <w:p w14:paraId="05C8C2FD" w14:textId="008169CD" w:rsidR="000F1069" w:rsidRPr="009A3128" w:rsidRDefault="000F1069" w:rsidP="00B9521A">
      <w:pPr>
        <w:pStyle w:val="Tpico4"/>
        <w:widowControl w:val="0"/>
        <w:numPr>
          <w:ilvl w:val="0"/>
          <w:numId w:val="0"/>
        </w:numPr>
        <w:spacing w:before="0" w:after="0" w:line="240" w:lineRule="auto"/>
        <w:contextualSpacing w:val="0"/>
      </w:pPr>
      <w:r w:rsidRPr="00B9521A">
        <w:rPr>
          <w:b/>
          <w:bCs/>
        </w:rPr>
        <w:t>Os atestados de capacidade técnico-operacional podem ser substituídos por</w:t>
      </w:r>
      <w:r w:rsidRPr="009A3128">
        <w:t xml:space="preserve"> </w:t>
      </w:r>
      <w:r w:rsidRPr="006407E6">
        <w:rPr>
          <w:b/>
          <w:bCs/>
        </w:rPr>
        <w:t>outras provas hábeis?</w:t>
      </w:r>
      <w:r w:rsidR="006407E6">
        <w:t xml:space="preserve"> </w:t>
      </w:r>
      <w:r w:rsidRPr="009A3128">
        <w:rPr>
          <w:rFonts w:ascii="Segoe UI Symbol" w:eastAsia="MS Gothic" w:hAnsi="Segoe UI Symbol" w:cs="Segoe UI Symbol"/>
        </w:rPr>
        <w:t>☐</w:t>
      </w:r>
      <w:r w:rsidRPr="009A3128">
        <w:t xml:space="preserve"> Sim     </w:t>
      </w:r>
      <w:r w:rsidRPr="009A3128">
        <w:rPr>
          <w:rFonts w:ascii="Segoe UI Symbol" w:hAnsi="Segoe UI Symbol" w:cs="Segoe UI Symbol"/>
        </w:rPr>
        <w:t>☒</w:t>
      </w:r>
      <w:r w:rsidRPr="009A3128">
        <w:t xml:space="preserve"> Não  </w:t>
      </w:r>
    </w:p>
    <w:p w14:paraId="01ED2434" w14:textId="77777777" w:rsidR="000F1069" w:rsidRPr="009A3128" w:rsidRDefault="000F1069" w:rsidP="009A3128">
      <w:pPr>
        <w:pStyle w:val="Expandido"/>
        <w:widowControl w:val="0"/>
        <w:suppressAutoHyphens/>
        <w:rPr>
          <w:rFonts w:ascii="Arial" w:hAnsi="Arial" w:cs="Arial"/>
          <w:sz w:val="24"/>
        </w:rPr>
      </w:pPr>
    </w:p>
    <w:p w14:paraId="01928C87" w14:textId="42DCF5F5" w:rsidR="000F1069" w:rsidRPr="00732B19" w:rsidRDefault="000F1069" w:rsidP="00732B19">
      <w:pPr>
        <w:pStyle w:val="Tpico4"/>
        <w:widowControl w:val="0"/>
        <w:numPr>
          <w:ilvl w:val="0"/>
          <w:numId w:val="0"/>
        </w:numPr>
        <w:spacing w:before="0" w:after="0" w:line="240" w:lineRule="auto"/>
        <w:contextualSpacing w:val="0"/>
        <w:rPr>
          <w:b/>
          <w:bCs/>
          <w:i/>
          <w:color w:val="808080"/>
        </w:rPr>
      </w:pPr>
      <w:r w:rsidRPr="00732B19">
        <w:rPr>
          <w:b/>
          <w:bCs/>
        </w:rPr>
        <w:t xml:space="preserve">Quais são os documentos hábeis?  </w:t>
      </w:r>
      <w:r w:rsidR="006407E6" w:rsidRPr="006407E6">
        <w:t>Não se aplica.</w:t>
      </w:r>
      <w:r w:rsidR="006407E6" w:rsidRPr="006407E6">
        <w:rPr>
          <w:b/>
          <w:bCs/>
        </w:rPr>
        <w:t xml:space="preserve">   </w:t>
      </w:r>
    </w:p>
    <w:p w14:paraId="6E25BBE8" w14:textId="77777777" w:rsidR="000F1069" w:rsidRPr="00732B19" w:rsidRDefault="000F1069" w:rsidP="009A3128">
      <w:pPr>
        <w:jc w:val="both"/>
        <w:rPr>
          <w:rFonts w:ascii="Arial" w:hAnsi="Arial"/>
          <w:b/>
          <w:bCs/>
        </w:rPr>
        <w:sectPr w:rsidR="000F1069" w:rsidRPr="00732B19" w:rsidSect="000F1069">
          <w:type w:val="continuous"/>
          <w:pgSz w:w="11906" w:h="16838"/>
          <w:pgMar w:top="1418" w:right="1134" w:bottom="1134" w:left="1418" w:header="113" w:footer="454" w:gutter="0"/>
          <w:cols w:space="720"/>
          <w:docGrid w:linePitch="100"/>
        </w:sectPr>
      </w:pPr>
      <w:r w:rsidRPr="00732B19">
        <w:rPr>
          <w:rFonts w:ascii="Arial" w:hAnsi="Arial"/>
          <w:b/>
          <w:bCs/>
          <w:i/>
          <w:color w:val="808080"/>
        </w:rPr>
        <w:t xml:space="preserve"> </w:t>
      </w:r>
    </w:p>
    <w:p w14:paraId="639213BB" w14:textId="77777777" w:rsidR="006407E6" w:rsidRPr="009A3128" w:rsidRDefault="000F1069" w:rsidP="006407E6">
      <w:pPr>
        <w:jc w:val="both"/>
        <w:rPr>
          <w:rFonts w:ascii="Arial" w:hAnsi="Arial"/>
          <w:color w:val="385623"/>
        </w:rPr>
      </w:pPr>
      <w:r w:rsidRPr="006407E6">
        <w:rPr>
          <w:rFonts w:ascii="Arial" w:hAnsi="Arial"/>
          <w:b/>
          <w:bCs/>
        </w:rPr>
        <w:t xml:space="preserve">Exigência de atestado de capacidade </w:t>
      </w:r>
      <w:bookmarkStart w:id="76" w:name="_Hlk115695309"/>
      <w:r w:rsidRPr="006407E6">
        <w:rPr>
          <w:rFonts w:ascii="Arial" w:hAnsi="Arial"/>
          <w:b/>
          <w:bCs/>
        </w:rPr>
        <w:t>técnico-profissional</w:t>
      </w:r>
      <w:bookmarkEnd w:id="76"/>
      <w:r w:rsidR="006407E6" w:rsidRPr="006407E6">
        <w:rPr>
          <w:rFonts w:ascii="Arial" w:hAnsi="Arial"/>
          <w:b/>
          <w:bCs/>
        </w:rPr>
        <w:t>:</w:t>
      </w:r>
      <w:r w:rsidR="006407E6">
        <w:t xml:space="preserve"> </w:t>
      </w:r>
      <w:r w:rsidR="006407E6" w:rsidRPr="009A3128">
        <w:rPr>
          <w:rFonts w:ascii="Segoe UI Symbol" w:eastAsia="MS Gothic" w:hAnsi="Segoe UI Symbol" w:cs="Segoe UI Symbol"/>
        </w:rPr>
        <w:t>☐</w:t>
      </w:r>
      <w:r w:rsidR="006407E6" w:rsidRPr="009A3128">
        <w:rPr>
          <w:rFonts w:ascii="Arial" w:hAnsi="Arial"/>
        </w:rPr>
        <w:t xml:space="preserve"> Sim     </w:t>
      </w:r>
      <w:r w:rsidR="006407E6" w:rsidRPr="009A3128">
        <w:rPr>
          <w:rFonts w:ascii="Segoe UI Symbol" w:hAnsi="Segoe UI Symbol" w:cs="Segoe UI Symbol"/>
        </w:rPr>
        <w:t>☒</w:t>
      </w:r>
      <w:r w:rsidR="006407E6" w:rsidRPr="009A3128">
        <w:rPr>
          <w:rFonts w:ascii="Arial" w:hAnsi="Arial"/>
        </w:rPr>
        <w:t xml:space="preserve"> </w:t>
      </w:r>
      <w:bookmarkStart w:id="77" w:name="_Hlk130219243"/>
      <w:r w:rsidR="006407E6" w:rsidRPr="009A3128">
        <w:rPr>
          <w:rFonts w:ascii="Arial" w:hAnsi="Arial"/>
        </w:rPr>
        <w:t xml:space="preserve">Não   </w:t>
      </w:r>
    </w:p>
    <w:bookmarkEnd w:id="77"/>
    <w:p w14:paraId="5D772027" w14:textId="77777777" w:rsidR="000F1069" w:rsidRPr="009A3128" w:rsidRDefault="000F1069" w:rsidP="009A3128">
      <w:pPr>
        <w:pStyle w:val="pf0"/>
        <w:widowControl w:val="0"/>
        <w:spacing w:before="0" w:after="0"/>
        <w:ind w:left="1701"/>
        <w:jc w:val="both"/>
        <w:rPr>
          <w:rFonts w:ascii="Arial" w:hAnsi="Arial" w:cs="Arial"/>
          <w:color w:val="385623"/>
        </w:rPr>
      </w:pPr>
    </w:p>
    <w:p w14:paraId="3E19717A" w14:textId="131D174F" w:rsidR="000F1069" w:rsidRPr="002B0728" w:rsidRDefault="000F1069" w:rsidP="00732B19">
      <w:pPr>
        <w:pStyle w:val="Tpico4"/>
        <w:widowControl w:val="0"/>
        <w:numPr>
          <w:ilvl w:val="0"/>
          <w:numId w:val="0"/>
        </w:numPr>
        <w:spacing w:before="0" w:after="0" w:line="240" w:lineRule="auto"/>
        <w:contextualSpacing w:val="0"/>
        <w:rPr>
          <w:i/>
        </w:rPr>
      </w:pPr>
      <w:r w:rsidRPr="00732B19">
        <w:rPr>
          <w:b/>
          <w:bCs/>
        </w:rPr>
        <w:t xml:space="preserve">Requisito mínimo do atestado de capacidade técnico-profissional: </w:t>
      </w:r>
      <w:r w:rsidR="002B0728" w:rsidRPr="002B0728">
        <w:t>Não se aplica.</w:t>
      </w:r>
      <w:r w:rsidRPr="002B0728">
        <w:t xml:space="preserve">    </w:t>
      </w:r>
    </w:p>
    <w:p w14:paraId="37203D3D" w14:textId="77777777" w:rsidR="002B0728" w:rsidRDefault="002B0728" w:rsidP="006407E6">
      <w:pPr>
        <w:jc w:val="both"/>
        <w:rPr>
          <w:rFonts w:ascii="Arial" w:hAnsi="Arial"/>
          <w:b/>
          <w:bCs/>
        </w:rPr>
      </w:pPr>
      <w:bookmarkStart w:id="78" w:name="_Hlk115697134"/>
    </w:p>
    <w:p w14:paraId="6D96FAE0" w14:textId="3F485E9F" w:rsidR="000F1069" w:rsidRPr="009A3128" w:rsidRDefault="000F1069" w:rsidP="006407E6">
      <w:pPr>
        <w:jc w:val="both"/>
        <w:rPr>
          <w:rFonts w:ascii="Arial" w:hAnsi="Arial"/>
        </w:rPr>
      </w:pPr>
      <w:r w:rsidRPr="00455B02">
        <w:rPr>
          <w:rFonts w:ascii="Arial" w:hAnsi="Arial"/>
          <w:b/>
          <w:bCs/>
        </w:rPr>
        <w:t>Os atestados de capacidade técnico-profissional, se exigidos, precisam estar registrados na entidade profissional competente</w:t>
      </w:r>
      <w:bookmarkEnd w:id="78"/>
      <w:r w:rsidRPr="00455B02">
        <w:rPr>
          <w:rFonts w:ascii="Arial" w:hAnsi="Arial"/>
          <w:b/>
          <w:bCs/>
        </w:rPr>
        <w:t>?</w:t>
      </w:r>
      <w:r w:rsidR="006407E6">
        <w:rPr>
          <w:rFonts w:ascii="Arial" w:hAnsi="Arial"/>
          <w:b/>
          <w:bCs/>
        </w:rPr>
        <w:t xml:space="preserve"> </w:t>
      </w:r>
      <w:r w:rsidR="00326A1D" w:rsidRPr="00326A1D">
        <w:rPr>
          <w:rFonts w:ascii="Segoe UI Symbol" w:eastAsia="Times New Roman" w:hAnsi="Segoe UI Symbol" w:cs="Segoe UI Symbol"/>
          <w:color w:val="000000"/>
          <w:kern w:val="0"/>
          <w:lang w:eastAsia="pt-BR" w:bidi="ar-SA"/>
        </w:rPr>
        <w:t>☐</w:t>
      </w:r>
      <w:r w:rsidR="00326A1D" w:rsidRPr="00326A1D">
        <w:rPr>
          <w:rFonts w:eastAsia="Times New Roman" w:cs="Times New Roman"/>
          <w:color w:val="000000"/>
          <w:kern w:val="0"/>
          <w:lang w:eastAsia="pt-BR" w:bidi="ar-SA"/>
        </w:rPr>
        <w:t xml:space="preserve"> </w:t>
      </w:r>
      <w:r w:rsidR="00326A1D" w:rsidRPr="00326A1D">
        <w:rPr>
          <w:rFonts w:ascii="Arial" w:eastAsia="Times New Roman" w:hAnsi="Arial"/>
          <w:color w:val="000000"/>
          <w:kern w:val="0"/>
          <w:lang w:eastAsia="pt-BR" w:bidi="ar-SA"/>
        </w:rPr>
        <w:t xml:space="preserve">Sim </w:t>
      </w:r>
      <w:r w:rsidR="00326A1D" w:rsidRPr="00326A1D">
        <w:rPr>
          <w:rFonts w:ascii="Segoe UI Symbol" w:eastAsia="Times New Roman" w:hAnsi="Segoe UI Symbol" w:cs="Segoe UI Symbol"/>
          <w:color w:val="000000"/>
          <w:kern w:val="0"/>
          <w:lang w:eastAsia="pt-BR" w:bidi="ar-SA"/>
        </w:rPr>
        <w:t>☒</w:t>
      </w:r>
      <w:r w:rsidR="00326A1D">
        <w:rPr>
          <w:rFonts w:ascii="Arial" w:eastAsia="Times New Roman" w:hAnsi="Arial"/>
          <w:color w:val="000000"/>
          <w:kern w:val="0"/>
          <w:lang w:eastAsia="pt-BR" w:bidi="ar-SA"/>
        </w:rPr>
        <w:t xml:space="preserve"> </w:t>
      </w:r>
      <w:r w:rsidR="00326A1D" w:rsidRPr="00326A1D">
        <w:rPr>
          <w:rFonts w:ascii="Arial" w:eastAsia="Times New Roman" w:hAnsi="Arial"/>
          <w:color w:val="000000"/>
          <w:kern w:val="0"/>
          <w:lang w:eastAsia="pt-BR" w:bidi="ar-SA"/>
        </w:rPr>
        <w:t>Não</w:t>
      </w:r>
    </w:p>
    <w:p w14:paraId="54234741" w14:textId="77777777" w:rsidR="000F1069" w:rsidRPr="009A3128" w:rsidRDefault="000F1069" w:rsidP="009A3128">
      <w:pPr>
        <w:pStyle w:val="Expandido"/>
        <w:widowControl w:val="0"/>
        <w:suppressAutoHyphens/>
        <w:rPr>
          <w:rFonts w:ascii="Arial" w:hAnsi="Arial" w:cs="Arial"/>
          <w:sz w:val="24"/>
        </w:rPr>
      </w:pPr>
    </w:p>
    <w:p w14:paraId="68716765" w14:textId="41D4935D" w:rsidR="000F1069" w:rsidRPr="006407E6" w:rsidRDefault="000F1069" w:rsidP="006407E6">
      <w:pPr>
        <w:jc w:val="both"/>
        <w:rPr>
          <w:rFonts w:ascii="Arial" w:hAnsi="Arial"/>
          <w:i/>
          <w:color w:val="808080"/>
        </w:rPr>
      </w:pPr>
      <w:r w:rsidRPr="006407E6">
        <w:rPr>
          <w:rFonts w:ascii="Arial" w:hAnsi="Arial"/>
          <w:b/>
          <w:bCs/>
        </w:rPr>
        <w:t>Justificativa para registro em outro conselho além do CREA ou CAU:</w:t>
      </w:r>
      <w:r w:rsidR="006407E6" w:rsidRPr="006407E6">
        <w:rPr>
          <w:rFonts w:ascii="Arial" w:hAnsi="Arial"/>
          <w:b/>
          <w:bCs/>
        </w:rPr>
        <w:t xml:space="preserve"> </w:t>
      </w:r>
      <w:r w:rsidR="006407E6" w:rsidRPr="006407E6">
        <w:rPr>
          <w:rFonts w:ascii="Arial" w:hAnsi="Arial"/>
        </w:rPr>
        <w:t>Não se aplica</w:t>
      </w:r>
      <w:r w:rsidR="006407E6" w:rsidRPr="006407E6">
        <w:rPr>
          <w:rFonts w:ascii="Arial" w:hAnsi="Arial"/>
          <w:i/>
          <w:color w:val="808080"/>
        </w:rPr>
        <w:t>.</w:t>
      </w:r>
      <w:r w:rsidRPr="006407E6">
        <w:rPr>
          <w:rFonts w:ascii="Arial" w:hAnsi="Arial"/>
          <w:b/>
          <w:bCs/>
        </w:rPr>
        <w:t xml:space="preserve"> </w:t>
      </w:r>
    </w:p>
    <w:p w14:paraId="61988546" w14:textId="77777777" w:rsidR="000F1069" w:rsidRPr="006407E6" w:rsidRDefault="000F1069" w:rsidP="009A3128">
      <w:pPr>
        <w:pStyle w:val="Expandido"/>
        <w:widowControl w:val="0"/>
        <w:suppressAutoHyphens/>
        <w:rPr>
          <w:rFonts w:ascii="Arial" w:hAnsi="Arial" w:cs="Arial"/>
          <w:sz w:val="24"/>
        </w:rPr>
      </w:pPr>
    </w:p>
    <w:p w14:paraId="6497753F"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p>
    <w:p w14:paraId="0B36D345" w14:textId="23159CD5" w:rsidR="00126CF3" w:rsidRPr="006407E6" w:rsidRDefault="000F1069" w:rsidP="00126CF3">
      <w:pPr>
        <w:pStyle w:val="Tpico4"/>
        <w:widowControl w:val="0"/>
        <w:numPr>
          <w:ilvl w:val="0"/>
          <w:numId w:val="0"/>
        </w:numPr>
        <w:spacing w:before="0" w:after="0" w:line="240" w:lineRule="auto"/>
        <w:contextualSpacing w:val="0"/>
        <w:rPr>
          <w:b/>
          <w:bCs/>
        </w:rPr>
      </w:pPr>
      <w:r w:rsidRPr="006407E6">
        <w:rPr>
          <w:b/>
          <w:bCs/>
        </w:rPr>
        <w:t>Os atestados de capacidade técnico-profissional podem ser substituídos por outras provas hábeis?</w:t>
      </w:r>
      <w:r w:rsidR="006407E6" w:rsidRPr="006407E6">
        <w:rPr>
          <w:b/>
          <w:bCs/>
        </w:rPr>
        <w:t xml:space="preserve"> </w:t>
      </w:r>
      <w:r w:rsidR="006407E6" w:rsidRPr="006407E6">
        <w:rPr>
          <w:color w:val="000000"/>
        </w:rPr>
        <w:t xml:space="preserve">Sim </w:t>
      </w:r>
      <w:r w:rsidR="006407E6" w:rsidRPr="006407E6">
        <w:rPr>
          <w:rFonts w:ascii="Segoe UI Symbol" w:hAnsi="Segoe UI Symbol" w:cs="Segoe UI Symbol"/>
          <w:color w:val="000000"/>
        </w:rPr>
        <w:t>☒</w:t>
      </w:r>
      <w:r w:rsidR="006407E6" w:rsidRPr="006407E6">
        <w:rPr>
          <w:color w:val="000000"/>
        </w:rPr>
        <w:t xml:space="preserve"> Não</w:t>
      </w:r>
    </w:p>
    <w:p w14:paraId="50816FC4" w14:textId="7B760AA6" w:rsidR="000F1069" w:rsidRPr="006407E6" w:rsidRDefault="00126CF3" w:rsidP="006407E6">
      <w:pPr>
        <w:pStyle w:val="Tpico4"/>
        <w:widowControl w:val="0"/>
        <w:numPr>
          <w:ilvl w:val="0"/>
          <w:numId w:val="0"/>
        </w:numPr>
        <w:spacing w:before="0" w:after="0" w:line="240" w:lineRule="auto"/>
        <w:contextualSpacing w:val="0"/>
        <w:rPr>
          <w:color w:val="385623"/>
        </w:rPr>
      </w:pPr>
      <w:r w:rsidRPr="006407E6">
        <w:rPr>
          <w:color w:val="000000"/>
        </w:rPr>
        <w:t xml:space="preserve"> </w:t>
      </w:r>
    </w:p>
    <w:p w14:paraId="10A9A1D9" w14:textId="24FE336B" w:rsidR="000F1069" w:rsidRPr="006407E6" w:rsidRDefault="000F1069" w:rsidP="006407E6">
      <w:pPr>
        <w:rPr>
          <w:rFonts w:ascii="Arial" w:hAnsi="Arial"/>
        </w:rPr>
      </w:pPr>
      <w:r w:rsidRPr="006407E6">
        <w:rPr>
          <w:rFonts w:ascii="Arial" w:hAnsi="Arial"/>
          <w:b/>
          <w:bCs/>
        </w:rPr>
        <w:t xml:space="preserve">Quais são os documentos hábeis?  </w:t>
      </w:r>
      <w:r w:rsidR="006407E6" w:rsidRPr="006407E6">
        <w:rPr>
          <w:rFonts w:ascii="Arial" w:hAnsi="Arial"/>
        </w:rPr>
        <w:t>Não se aplica.</w:t>
      </w:r>
    </w:p>
    <w:p w14:paraId="56B2CE08"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bookmarkStart w:id="79" w:name="_Hlk130217054"/>
      <w:r w:rsidRPr="006407E6">
        <w:rPr>
          <w:rFonts w:ascii="Arial" w:hAnsi="Arial"/>
          <w:i/>
          <w:color w:val="808080"/>
        </w:rPr>
        <w:t xml:space="preserve"> </w:t>
      </w:r>
      <w:bookmarkEnd w:id="79"/>
    </w:p>
    <w:p w14:paraId="60FAB003" w14:textId="77777777" w:rsidR="006407E6" w:rsidRPr="006407E6" w:rsidRDefault="000F1069" w:rsidP="006407E6">
      <w:pPr>
        <w:jc w:val="both"/>
        <w:rPr>
          <w:rFonts w:ascii="Arial" w:hAnsi="Arial"/>
        </w:rPr>
      </w:pPr>
      <w:r w:rsidRPr="006407E6">
        <w:rPr>
          <w:rFonts w:ascii="Arial" w:hAnsi="Arial"/>
          <w:b/>
          <w:bCs/>
        </w:rPr>
        <w:t>Há outro requisito previsto em lei especial?</w:t>
      </w:r>
      <w:r w:rsidR="006407E6">
        <w:t xml:space="preserve"> </w:t>
      </w:r>
      <w:r w:rsidR="006407E6" w:rsidRPr="006407E6">
        <w:rPr>
          <w:rFonts w:ascii="Segoe UI Symbol" w:eastAsia="MS Gothic" w:hAnsi="Segoe UI Symbol" w:cs="Segoe UI Symbol"/>
        </w:rPr>
        <w:t>☐</w:t>
      </w:r>
      <w:r w:rsidR="006407E6" w:rsidRPr="006407E6">
        <w:rPr>
          <w:rFonts w:ascii="Arial" w:hAnsi="Arial"/>
        </w:rPr>
        <w:t xml:space="preserve"> Sim      </w:t>
      </w:r>
      <w:r w:rsidR="006407E6" w:rsidRPr="006407E6">
        <w:rPr>
          <w:rFonts w:ascii="Segoe UI Symbol" w:hAnsi="Segoe UI Symbol" w:cs="Segoe UI Symbol"/>
        </w:rPr>
        <w:t>☒</w:t>
      </w:r>
      <w:r w:rsidR="006407E6" w:rsidRPr="006407E6">
        <w:rPr>
          <w:rFonts w:ascii="Arial" w:hAnsi="Arial"/>
        </w:rPr>
        <w:t xml:space="preserve"> Não </w:t>
      </w:r>
    </w:p>
    <w:p w14:paraId="42DC7D8A" w14:textId="77777777" w:rsidR="00455B02" w:rsidRPr="006407E6" w:rsidRDefault="00455B02" w:rsidP="00732B19">
      <w:pPr>
        <w:pStyle w:val="Tpico4"/>
        <w:widowControl w:val="0"/>
        <w:numPr>
          <w:ilvl w:val="0"/>
          <w:numId w:val="0"/>
        </w:numPr>
        <w:spacing w:before="0" w:after="0" w:line="240" w:lineRule="auto"/>
        <w:contextualSpacing w:val="0"/>
      </w:pPr>
    </w:p>
    <w:p w14:paraId="09CCE10F" w14:textId="47074B97" w:rsidR="000F1069" w:rsidRDefault="000F1069" w:rsidP="00732B19">
      <w:pPr>
        <w:pStyle w:val="Tpico4"/>
        <w:widowControl w:val="0"/>
        <w:numPr>
          <w:ilvl w:val="0"/>
          <w:numId w:val="0"/>
        </w:numPr>
        <w:spacing w:before="0" w:after="0" w:line="240" w:lineRule="auto"/>
        <w:contextualSpacing w:val="0"/>
        <w:rPr>
          <w:b/>
          <w:bCs/>
        </w:rPr>
      </w:pPr>
      <w:r w:rsidRPr="006407E6">
        <w:rPr>
          <w:b/>
          <w:bCs/>
        </w:rPr>
        <w:t xml:space="preserve">Qual o requisito previsto em lei especial? </w:t>
      </w:r>
      <w:r w:rsidR="006407E6" w:rsidRPr="006407E6">
        <w:t>Não se aplica.</w:t>
      </w:r>
      <w:r w:rsidRPr="006407E6">
        <w:rPr>
          <w:b/>
          <w:bCs/>
        </w:rPr>
        <w:t xml:space="preserve">    </w:t>
      </w:r>
    </w:p>
    <w:p w14:paraId="7226714E" w14:textId="77777777" w:rsidR="002D43AD" w:rsidRPr="006407E6" w:rsidRDefault="002D43AD" w:rsidP="00732B19">
      <w:pPr>
        <w:pStyle w:val="Tpico4"/>
        <w:widowControl w:val="0"/>
        <w:numPr>
          <w:ilvl w:val="0"/>
          <w:numId w:val="0"/>
        </w:numPr>
        <w:spacing w:before="0" w:after="0" w:line="240" w:lineRule="auto"/>
        <w:contextualSpacing w:val="0"/>
        <w:rPr>
          <w:b/>
          <w:bCs/>
          <w:i/>
          <w:color w:val="808080"/>
        </w:rPr>
      </w:pPr>
    </w:p>
    <w:p w14:paraId="3B50FC1D" w14:textId="18EE7139" w:rsidR="008706B3" w:rsidRPr="008706B3" w:rsidRDefault="000F1069" w:rsidP="008706B3">
      <w:pPr>
        <w:jc w:val="both"/>
        <w:rPr>
          <w:rFonts w:ascii="Arial" w:hAnsi="Arial"/>
          <w:color w:val="385623"/>
        </w:rPr>
      </w:pPr>
      <w:r w:rsidRPr="008706B3">
        <w:rPr>
          <w:rFonts w:ascii="Arial" w:hAnsi="Arial"/>
          <w:b/>
          <w:bCs/>
        </w:rPr>
        <w:t>Será vedada a participação de consórcios?</w:t>
      </w:r>
      <w:r w:rsidR="006407E6" w:rsidRPr="008706B3">
        <w:rPr>
          <w:rFonts w:ascii="Arial" w:hAnsi="Arial"/>
        </w:rPr>
        <w:t xml:space="preserve"> </w:t>
      </w:r>
      <w:r w:rsidR="00CA09A1" w:rsidRPr="008706B3">
        <w:rPr>
          <w:rFonts w:ascii="Segoe UI Symbol" w:hAnsi="Segoe UI Symbol" w:cs="Segoe UI Symbol"/>
        </w:rPr>
        <w:t>☐</w:t>
      </w:r>
      <w:r w:rsidR="008706B3" w:rsidRPr="008706B3">
        <w:rPr>
          <w:rFonts w:ascii="Arial" w:hAnsi="Arial"/>
        </w:rPr>
        <w:t xml:space="preserve">Sim       </w:t>
      </w:r>
      <w:r w:rsidR="00CA09A1" w:rsidRPr="008706B3">
        <w:rPr>
          <w:rFonts w:ascii="Segoe UI Symbol" w:eastAsia="MS Gothic" w:hAnsi="Segoe UI Symbol" w:cs="Segoe UI Symbol"/>
        </w:rPr>
        <w:t>☒</w:t>
      </w:r>
      <w:r w:rsidR="008706B3" w:rsidRPr="008706B3">
        <w:rPr>
          <w:rFonts w:ascii="Arial" w:hAnsi="Arial"/>
        </w:rPr>
        <w:t xml:space="preserve">Não  </w:t>
      </w:r>
    </w:p>
    <w:p w14:paraId="6DE51E3C" w14:textId="2CE4B469" w:rsidR="00732B19" w:rsidRPr="008706B3" w:rsidRDefault="00732B19" w:rsidP="008706B3">
      <w:pPr>
        <w:pStyle w:val="Tpico2"/>
        <w:widowControl w:val="0"/>
        <w:numPr>
          <w:ilvl w:val="0"/>
          <w:numId w:val="0"/>
        </w:numPr>
        <w:spacing w:before="0" w:after="0" w:line="240" w:lineRule="auto"/>
      </w:pPr>
    </w:p>
    <w:p w14:paraId="7721EEEA" w14:textId="59E2054C" w:rsidR="000F1069" w:rsidRDefault="000F1069" w:rsidP="00E97C7C">
      <w:pPr>
        <w:pStyle w:val="Tpico3"/>
        <w:widowControl w:val="0"/>
        <w:numPr>
          <w:ilvl w:val="0"/>
          <w:numId w:val="0"/>
        </w:numPr>
        <w:spacing w:before="0" w:after="0" w:line="240" w:lineRule="auto"/>
      </w:pPr>
      <w:r w:rsidRPr="008706B3">
        <w:t xml:space="preserve">Qual a justificativa para vedar o consórcio: </w:t>
      </w:r>
      <w:r w:rsidR="00E97C7C">
        <w:t xml:space="preserve"> </w:t>
      </w:r>
      <w:r w:rsidR="00E97C7C" w:rsidRPr="00E97C7C">
        <w:rPr>
          <w:b w:val="0"/>
          <w:bCs w:val="0"/>
        </w:rPr>
        <w:t>Não se aplica.</w:t>
      </w:r>
    </w:p>
    <w:p w14:paraId="432679EC" w14:textId="77777777" w:rsidR="00E97C7C" w:rsidRDefault="00E97C7C" w:rsidP="00E97C7C">
      <w:pPr>
        <w:pStyle w:val="Tpico3"/>
        <w:widowControl w:val="0"/>
        <w:numPr>
          <w:ilvl w:val="0"/>
          <w:numId w:val="0"/>
        </w:numPr>
        <w:spacing w:before="0" w:after="0" w:line="240" w:lineRule="auto"/>
      </w:pPr>
    </w:p>
    <w:p w14:paraId="2348C307" w14:textId="7E066373" w:rsidR="00E97C7C" w:rsidRPr="008706B3" w:rsidRDefault="00E97C7C" w:rsidP="00E97C7C">
      <w:pPr>
        <w:pStyle w:val="Tpico3"/>
        <w:widowControl w:val="0"/>
        <w:numPr>
          <w:ilvl w:val="0"/>
          <w:numId w:val="0"/>
        </w:numPr>
        <w:spacing w:before="0" w:after="0" w:line="240" w:lineRule="auto"/>
        <w:sectPr w:rsidR="00E97C7C" w:rsidRPr="008706B3" w:rsidSect="000F1069">
          <w:type w:val="continuous"/>
          <w:pgSz w:w="11906" w:h="16838"/>
          <w:pgMar w:top="1418" w:right="1134" w:bottom="1134" w:left="1418" w:header="113" w:footer="454" w:gutter="0"/>
          <w:cols w:space="720"/>
          <w:docGrid w:linePitch="100"/>
        </w:sectPr>
      </w:pPr>
    </w:p>
    <w:p w14:paraId="44942623" w14:textId="5AB12365" w:rsidR="002B0728" w:rsidRPr="008706B3" w:rsidRDefault="000F1069" w:rsidP="008706B3">
      <w:pPr>
        <w:jc w:val="both"/>
        <w:rPr>
          <w:rFonts w:ascii="Arial" w:hAnsi="Arial"/>
        </w:rPr>
      </w:pPr>
      <w:r w:rsidRPr="008706B3">
        <w:rPr>
          <w:rFonts w:ascii="Arial" w:hAnsi="Arial"/>
          <w:b/>
          <w:bCs/>
        </w:rPr>
        <w:t>Haverá limite máximo do número de consorciados em um consórcio?</w:t>
      </w:r>
      <w:r w:rsidR="002B0728" w:rsidRPr="008706B3">
        <w:rPr>
          <w:rFonts w:ascii="Arial" w:hAnsi="Arial"/>
        </w:rPr>
        <w:t xml:space="preserve"> </w:t>
      </w:r>
      <w:r w:rsidR="002B0728" w:rsidRPr="008706B3">
        <w:rPr>
          <w:rFonts w:ascii="Segoe UI Symbol" w:eastAsia="MS Gothic" w:hAnsi="Segoe UI Symbol" w:cs="Segoe UI Symbol"/>
        </w:rPr>
        <w:t>☐</w:t>
      </w:r>
      <w:r w:rsidR="002B0728" w:rsidRPr="008706B3">
        <w:rPr>
          <w:rFonts w:ascii="Arial" w:hAnsi="Arial"/>
        </w:rPr>
        <w:t xml:space="preserve">Sim </w:t>
      </w:r>
      <w:r w:rsidR="002B0728" w:rsidRPr="008706B3">
        <w:rPr>
          <w:rFonts w:ascii="Segoe UI Symbol" w:hAnsi="Segoe UI Symbol" w:cs="Segoe UI Symbol"/>
        </w:rPr>
        <w:t>☒</w:t>
      </w:r>
      <w:r w:rsidR="002B0728" w:rsidRPr="008706B3">
        <w:rPr>
          <w:rFonts w:ascii="Arial" w:hAnsi="Arial"/>
        </w:rPr>
        <w:t>Não</w:t>
      </w:r>
    </w:p>
    <w:p w14:paraId="04E10ADC" w14:textId="77777777" w:rsidR="00732B19" w:rsidRPr="008706B3" w:rsidRDefault="00732B19" w:rsidP="008706B3">
      <w:pPr>
        <w:jc w:val="both"/>
        <w:rPr>
          <w:rFonts w:ascii="Arial" w:hAnsi="Arial"/>
        </w:rPr>
      </w:pPr>
    </w:p>
    <w:p w14:paraId="19B69C69" w14:textId="77777777" w:rsidR="000F1069" w:rsidRDefault="000F1069" w:rsidP="00FD5942">
      <w:pPr>
        <w:pStyle w:val="Tpico3"/>
        <w:widowControl w:val="0"/>
        <w:numPr>
          <w:ilvl w:val="0"/>
          <w:numId w:val="0"/>
        </w:numPr>
        <w:spacing w:before="0" w:after="0" w:line="240" w:lineRule="auto"/>
        <w:rPr>
          <w:i/>
          <w:color w:val="808080"/>
        </w:rPr>
      </w:pPr>
      <w:r w:rsidRPr="008706B3">
        <w:t>Qual o limite de consorciados</w:t>
      </w:r>
      <w:r w:rsidRPr="008706B3">
        <w:rPr>
          <w:color w:val="000000"/>
        </w:rPr>
        <w:t>?</w:t>
      </w:r>
      <w:r w:rsidRPr="008706B3">
        <w:rPr>
          <w:b w:val="0"/>
          <w:bCs w:val="0"/>
          <w:i/>
          <w:color w:val="000000"/>
        </w:rPr>
        <w:t xml:space="preserve"> </w:t>
      </w:r>
      <w:r w:rsidR="006407E6" w:rsidRPr="008706B3">
        <w:rPr>
          <w:b w:val="0"/>
          <w:bCs w:val="0"/>
          <w:iCs w:val="0"/>
          <w:color w:val="000000"/>
        </w:rPr>
        <w:t>Não se aplica.</w:t>
      </w:r>
      <w:r w:rsidRPr="008706B3">
        <w:rPr>
          <w:b w:val="0"/>
          <w:bCs w:val="0"/>
          <w:iCs w:val="0"/>
          <w:color w:val="000000"/>
        </w:rPr>
        <w:t xml:space="preserve">  </w:t>
      </w:r>
      <w:r w:rsidRPr="008706B3">
        <w:rPr>
          <w:b w:val="0"/>
          <w:bCs w:val="0"/>
          <w:color w:val="000000"/>
        </w:rPr>
        <w:t xml:space="preserve"> </w:t>
      </w:r>
      <w:r w:rsidRPr="008706B3">
        <w:rPr>
          <w:i/>
          <w:color w:val="808080"/>
        </w:rPr>
        <w:t xml:space="preserve"> </w:t>
      </w:r>
    </w:p>
    <w:p w14:paraId="0CB0CD32" w14:textId="77777777" w:rsidR="00FD5942" w:rsidRDefault="00FD5942" w:rsidP="00FD5942">
      <w:pPr>
        <w:pStyle w:val="Tpico3"/>
        <w:widowControl w:val="0"/>
        <w:numPr>
          <w:ilvl w:val="0"/>
          <w:numId w:val="0"/>
        </w:numPr>
        <w:spacing w:before="0" w:after="0" w:line="240" w:lineRule="auto"/>
        <w:rPr>
          <w:i/>
          <w:color w:val="808080"/>
        </w:rPr>
      </w:pPr>
    </w:p>
    <w:p w14:paraId="75BC9D26" w14:textId="77777777" w:rsidR="00FD5942" w:rsidRPr="009A3128" w:rsidRDefault="00FD5942" w:rsidP="00FD5942">
      <w:pPr>
        <w:pStyle w:val="Tpico2"/>
        <w:widowControl w:val="0"/>
        <w:numPr>
          <w:ilvl w:val="0"/>
          <w:numId w:val="0"/>
        </w:numPr>
        <w:spacing w:before="0" w:after="0" w:line="240" w:lineRule="auto"/>
      </w:pPr>
      <w:r w:rsidRPr="009A3128">
        <w:t>Infrações e penalidades no certame</w:t>
      </w:r>
    </w:p>
    <w:p w14:paraId="5FE5BE87" w14:textId="77777777" w:rsidR="00FD5942" w:rsidRDefault="00FD5942" w:rsidP="00FD5942">
      <w:pPr>
        <w:jc w:val="both"/>
        <w:rPr>
          <w:rFonts w:ascii="Arial" w:hAnsi="Arial"/>
        </w:rPr>
      </w:pPr>
      <w:r w:rsidRPr="00E97C7C">
        <w:rPr>
          <w:rFonts w:ascii="Arial" w:hAnsi="Arial"/>
        </w:rPr>
        <w:lastRenderedPageBreak/>
        <w:t>Ao licitante infrator poderá ser aplicada penalidade de impedimento de licitar e contratar, nos termos da tabela:</w:t>
      </w:r>
    </w:p>
    <w:p w14:paraId="0BCB2779" w14:textId="77777777" w:rsidR="00FD5942" w:rsidRPr="00E97C7C" w:rsidRDefault="00FD5942" w:rsidP="00FD5942">
      <w:pPr>
        <w:rPr>
          <w:rFonts w:ascii="Arial" w:hAnsi="Arial"/>
        </w:rPr>
      </w:pPr>
    </w:p>
    <w:tbl>
      <w:tblPr>
        <w:tblStyle w:val="Tabelacomgrade"/>
        <w:tblW w:w="9469" w:type="dxa"/>
        <w:tblInd w:w="-5" w:type="dxa"/>
        <w:tblCellMar>
          <w:left w:w="57" w:type="dxa"/>
          <w:right w:w="57" w:type="dxa"/>
        </w:tblCellMar>
        <w:tblLook w:val="04A0" w:firstRow="1" w:lastRow="0" w:firstColumn="1" w:lastColumn="0" w:noHBand="0" w:noVBand="1"/>
      </w:tblPr>
      <w:tblGrid>
        <w:gridCol w:w="4395"/>
        <w:gridCol w:w="3402"/>
        <w:gridCol w:w="1672"/>
      </w:tblGrid>
      <w:tr w:rsidR="00FD5942" w:rsidRPr="00E97C7C" w14:paraId="4FC38532" w14:textId="77777777" w:rsidTr="00C4735C">
        <w:tc>
          <w:tcPr>
            <w:tcW w:w="4395" w:type="dxa"/>
            <w:vAlign w:val="center"/>
          </w:tcPr>
          <w:p w14:paraId="0BB60C0D" w14:textId="77777777" w:rsidR="00FD5942" w:rsidRPr="00E97C7C" w:rsidRDefault="00FD5942" w:rsidP="00C4735C">
            <w:pPr>
              <w:widowControl w:val="0"/>
              <w:jc w:val="center"/>
              <w:rPr>
                <w:rFonts w:ascii="Arial" w:hAnsi="Arial" w:cs="Arial"/>
                <w:b/>
                <w:bCs/>
                <w:sz w:val="24"/>
                <w:szCs w:val="24"/>
              </w:rPr>
            </w:pPr>
            <w:r w:rsidRPr="00E97C7C">
              <w:rPr>
                <w:rFonts w:ascii="Arial" w:hAnsi="Arial" w:cs="Arial"/>
                <w:b/>
                <w:bCs/>
                <w:sz w:val="24"/>
                <w:szCs w:val="24"/>
              </w:rPr>
              <w:t>INFRAÇÃO COMETIDA</w:t>
            </w:r>
          </w:p>
        </w:tc>
        <w:tc>
          <w:tcPr>
            <w:tcW w:w="3402" w:type="dxa"/>
            <w:vAlign w:val="center"/>
          </w:tcPr>
          <w:p w14:paraId="61F8FFF3" w14:textId="77777777" w:rsidR="00FD5942" w:rsidRPr="00E97C7C" w:rsidRDefault="00FD5942" w:rsidP="00C4735C">
            <w:pPr>
              <w:widowControl w:val="0"/>
              <w:jc w:val="center"/>
              <w:rPr>
                <w:rFonts w:ascii="Arial" w:hAnsi="Arial" w:cs="Arial"/>
                <w:b/>
                <w:bCs/>
                <w:sz w:val="24"/>
                <w:szCs w:val="24"/>
              </w:rPr>
            </w:pPr>
            <w:r w:rsidRPr="00E97C7C">
              <w:rPr>
                <w:rFonts w:ascii="Arial" w:hAnsi="Arial" w:cs="Arial"/>
                <w:b/>
                <w:bCs/>
                <w:sz w:val="24"/>
                <w:szCs w:val="24"/>
              </w:rPr>
              <w:t>PENALIDADE</w:t>
            </w:r>
          </w:p>
        </w:tc>
        <w:tc>
          <w:tcPr>
            <w:tcW w:w="1672" w:type="dxa"/>
            <w:vAlign w:val="center"/>
          </w:tcPr>
          <w:p w14:paraId="287FF415" w14:textId="77777777" w:rsidR="00FD5942" w:rsidRPr="00E97C7C" w:rsidRDefault="00FD5942" w:rsidP="00C4735C">
            <w:pPr>
              <w:widowControl w:val="0"/>
              <w:jc w:val="center"/>
              <w:rPr>
                <w:rFonts w:ascii="Arial" w:hAnsi="Arial" w:cs="Arial"/>
                <w:b/>
                <w:bCs/>
                <w:sz w:val="24"/>
                <w:szCs w:val="24"/>
              </w:rPr>
            </w:pPr>
            <w:r w:rsidRPr="00E97C7C">
              <w:rPr>
                <w:rFonts w:ascii="Arial" w:hAnsi="Arial" w:cs="Arial"/>
                <w:b/>
                <w:bCs/>
                <w:sz w:val="24"/>
                <w:szCs w:val="24"/>
              </w:rPr>
              <w:t>PRAZO</w:t>
            </w:r>
          </w:p>
        </w:tc>
      </w:tr>
      <w:tr w:rsidR="00FD5942" w:rsidRPr="00E97C7C" w14:paraId="6AFE2A97" w14:textId="77777777" w:rsidTr="00C4735C">
        <w:tc>
          <w:tcPr>
            <w:tcW w:w="4395" w:type="dxa"/>
            <w:vAlign w:val="center"/>
          </w:tcPr>
          <w:p w14:paraId="1AD9B884" w14:textId="77777777" w:rsidR="00FD5942" w:rsidRPr="00E97C7C" w:rsidRDefault="00FD5942" w:rsidP="00C4735C">
            <w:pPr>
              <w:widowControl w:val="0"/>
              <w:jc w:val="center"/>
              <w:rPr>
                <w:rFonts w:ascii="Arial" w:hAnsi="Arial" w:cs="Arial"/>
                <w:color w:val="000000"/>
                <w:sz w:val="24"/>
                <w:szCs w:val="24"/>
              </w:rPr>
            </w:pPr>
            <w:r w:rsidRPr="00E97C7C">
              <w:rPr>
                <w:rFonts w:ascii="Arial" w:hAnsi="Arial" w:cs="Arial"/>
                <w:sz w:val="24"/>
                <w:szCs w:val="24"/>
              </w:rPr>
              <w:t>Deixar de entregar a documentação exigida para o certame, mesmo após a possibilidade de saneamento</w:t>
            </w:r>
          </w:p>
        </w:tc>
        <w:tc>
          <w:tcPr>
            <w:tcW w:w="3402" w:type="dxa"/>
            <w:vAlign w:val="center"/>
          </w:tcPr>
          <w:p w14:paraId="2D886244"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672" w:type="dxa"/>
            <w:vAlign w:val="center"/>
          </w:tcPr>
          <w:p w14:paraId="642E9B06"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seis meses</w:t>
            </w:r>
          </w:p>
        </w:tc>
      </w:tr>
      <w:tr w:rsidR="00FD5942" w:rsidRPr="00E97C7C" w14:paraId="70AC0059" w14:textId="77777777" w:rsidTr="00C4735C">
        <w:tc>
          <w:tcPr>
            <w:tcW w:w="4395" w:type="dxa"/>
            <w:vAlign w:val="center"/>
          </w:tcPr>
          <w:p w14:paraId="33B4D4E6"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Não manter a proposta, salvo em decorrência de fato superveniente devidamente justificado</w:t>
            </w:r>
          </w:p>
        </w:tc>
        <w:tc>
          <w:tcPr>
            <w:tcW w:w="3402" w:type="dxa"/>
            <w:vAlign w:val="center"/>
          </w:tcPr>
          <w:p w14:paraId="3B5840B7"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672" w:type="dxa"/>
            <w:vAlign w:val="center"/>
          </w:tcPr>
          <w:p w14:paraId="43B7790F"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seis meses</w:t>
            </w:r>
          </w:p>
        </w:tc>
      </w:tr>
      <w:tr w:rsidR="00FD5942" w:rsidRPr="00E97C7C" w14:paraId="63EF447A" w14:textId="77777777" w:rsidTr="00C4735C">
        <w:tc>
          <w:tcPr>
            <w:tcW w:w="4395" w:type="dxa"/>
            <w:vAlign w:val="center"/>
          </w:tcPr>
          <w:p w14:paraId="1196569D"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Não celebrar o contrato ou não entregar a documentação exigida para a contratação, quando convocado dentro do prazo de validade de sua proposta</w:t>
            </w:r>
          </w:p>
        </w:tc>
        <w:tc>
          <w:tcPr>
            <w:tcW w:w="3402" w:type="dxa"/>
            <w:vAlign w:val="center"/>
          </w:tcPr>
          <w:p w14:paraId="4F857750"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672" w:type="dxa"/>
            <w:vAlign w:val="center"/>
          </w:tcPr>
          <w:p w14:paraId="4E3F0D55"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seis meses</w:t>
            </w:r>
          </w:p>
        </w:tc>
      </w:tr>
      <w:tr w:rsidR="00FD5942" w:rsidRPr="00E97C7C" w14:paraId="308C1A84" w14:textId="77777777" w:rsidTr="00C4735C">
        <w:tc>
          <w:tcPr>
            <w:tcW w:w="4395" w:type="dxa"/>
            <w:vAlign w:val="center"/>
          </w:tcPr>
          <w:p w14:paraId="6D22EAE9"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Apresentar recursos manifestamente protelatórios</w:t>
            </w:r>
          </w:p>
        </w:tc>
        <w:tc>
          <w:tcPr>
            <w:tcW w:w="3402" w:type="dxa"/>
            <w:vAlign w:val="center"/>
          </w:tcPr>
          <w:p w14:paraId="6F9AF0BE"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Impedimento de licitar ou contratar com o Município de Sertãozinho</w:t>
            </w:r>
          </w:p>
        </w:tc>
        <w:tc>
          <w:tcPr>
            <w:tcW w:w="1672" w:type="dxa"/>
            <w:vAlign w:val="center"/>
          </w:tcPr>
          <w:p w14:paraId="26128BDB"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seis meses</w:t>
            </w:r>
          </w:p>
        </w:tc>
      </w:tr>
      <w:tr w:rsidR="00FD5942" w:rsidRPr="00E97C7C" w14:paraId="3A5F9BBF" w14:textId="77777777" w:rsidTr="00C4735C">
        <w:tc>
          <w:tcPr>
            <w:tcW w:w="4395" w:type="dxa"/>
            <w:vAlign w:val="center"/>
          </w:tcPr>
          <w:p w14:paraId="09E1F826"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Apresentar declaração ou documentação falsa exigida para o certame ou prestar declaração falsa durante a seleção do fornecedor</w:t>
            </w:r>
          </w:p>
        </w:tc>
        <w:tc>
          <w:tcPr>
            <w:tcW w:w="3402" w:type="dxa"/>
            <w:vAlign w:val="center"/>
          </w:tcPr>
          <w:p w14:paraId="3CF97424"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48E9549B"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4 anos e seis meses</w:t>
            </w:r>
          </w:p>
        </w:tc>
      </w:tr>
      <w:tr w:rsidR="00FD5942" w:rsidRPr="00E97C7C" w14:paraId="247F3CF0" w14:textId="77777777" w:rsidTr="00C4735C">
        <w:tc>
          <w:tcPr>
            <w:tcW w:w="4395" w:type="dxa"/>
            <w:vAlign w:val="center"/>
          </w:tcPr>
          <w:p w14:paraId="00E6B546"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Fraudar a seleção do fornecedor</w:t>
            </w:r>
          </w:p>
        </w:tc>
        <w:tc>
          <w:tcPr>
            <w:tcW w:w="3402" w:type="dxa"/>
            <w:vAlign w:val="center"/>
          </w:tcPr>
          <w:p w14:paraId="2DC4EB77"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7689EE13"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4 anos e seis meses</w:t>
            </w:r>
          </w:p>
        </w:tc>
      </w:tr>
      <w:tr w:rsidR="00FD5942" w:rsidRPr="00E97C7C" w14:paraId="1B8E3611" w14:textId="77777777" w:rsidTr="00C4735C">
        <w:tc>
          <w:tcPr>
            <w:tcW w:w="4395" w:type="dxa"/>
            <w:vAlign w:val="center"/>
          </w:tcPr>
          <w:p w14:paraId="40517FF4"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Comportar-se de modo inidôneo ou cometer fraude de qualquer natureza</w:t>
            </w:r>
          </w:p>
        </w:tc>
        <w:tc>
          <w:tcPr>
            <w:tcW w:w="3402" w:type="dxa"/>
            <w:vAlign w:val="center"/>
          </w:tcPr>
          <w:p w14:paraId="11A69965"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3F5784CB" w14:textId="77777777" w:rsidR="00FD5942" w:rsidRPr="00E97C7C" w:rsidRDefault="00FD5942" w:rsidP="00C4735C">
            <w:pPr>
              <w:widowControl w:val="0"/>
              <w:jc w:val="center"/>
              <w:rPr>
                <w:rFonts w:ascii="Arial" w:hAnsi="Arial" w:cs="Arial"/>
                <w:sz w:val="24"/>
                <w:szCs w:val="24"/>
              </w:rPr>
            </w:pPr>
            <w:r w:rsidRPr="00E97C7C">
              <w:rPr>
                <w:rFonts w:ascii="Arial" w:hAnsi="Arial" w:cs="Arial"/>
                <w:sz w:val="24"/>
                <w:szCs w:val="24"/>
              </w:rPr>
              <w:t>4 anos e seis meses</w:t>
            </w:r>
          </w:p>
        </w:tc>
      </w:tr>
      <w:tr w:rsidR="00FD5942" w:rsidRPr="00E97C7C" w14:paraId="2ED521D1" w14:textId="77777777" w:rsidTr="00C4735C">
        <w:tc>
          <w:tcPr>
            <w:tcW w:w="4395" w:type="dxa"/>
            <w:vAlign w:val="center"/>
          </w:tcPr>
          <w:p w14:paraId="39BCE73E" w14:textId="77777777" w:rsidR="00FD5942" w:rsidRPr="00E97C7C" w:rsidRDefault="00FD5942" w:rsidP="00C4735C">
            <w:pPr>
              <w:spacing w:before="80" w:after="80"/>
              <w:jc w:val="center"/>
              <w:rPr>
                <w:rFonts w:ascii="Arial" w:hAnsi="Arial" w:cs="Arial"/>
                <w:sz w:val="24"/>
                <w:szCs w:val="24"/>
              </w:rPr>
            </w:pPr>
            <w:r w:rsidRPr="00E97C7C">
              <w:rPr>
                <w:rFonts w:ascii="Arial" w:hAnsi="Arial" w:cs="Arial"/>
                <w:sz w:val="24"/>
                <w:szCs w:val="24"/>
              </w:rPr>
              <w:t>Praticar atos ilícitos com vistas a frustrar os objetivos da seleção do fornecedor</w:t>
            </w:r>
          </w:p>
        </w:tc>
        <w:tc>
          <w:tcPr>
            <w:tcW w:w="3402" w:type="dxa"/>
            <w:vAlign w:val="center"/>
          </w:tcPr>
          <w:p w14:paraId="1F0010CA" w14:textId="77777777" w:rsidR="00FD5942" w:rsidRPr="00E97C7C" w:rsidRDefault="00FD5942" w:rsidP="00C4735C">
            <w:pPr>
              <w:spacing w:before="80" w:after="8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6090D200" w14:textId="77777777" w:rsidR="00FD5942" w:rsidRPr="00E97C7C" w:rsidRDefault="00FD5942" w:rsidP="00C4735C">
            <w:pPr>
              <w:spacing w:before="80" w:after="80"/>
              <w:jc w:val="center"/>
              <w:rPr>
                <w:rFonts w:ascii="Arial" w:hAnsi="Arial" w:cs="Arial"/>
                <w:sz w:val="24"/>
                <w:szCs w:val="24"/>
              </w:rPr>
            </w:pPr>
            <w:r w:rsidRPr="00E97C7C">
              <w:rPr>
                <w:rFonts w:ascii="Arial" w:hAnsi="Arial" w:cs="Arial"/>
                <w:sz w:val="24"/>
                <w:szCs w:val="24"/>
              </w:rPr>
              <w:t>4 anos e seis meses</w:t>
            </w:r>
          </w:p>
        </w:tc>
      </w:tr>
      <w:tr w:rsidR="00FD5942" w:rsidRPr="00E97C7C" w14:paraId="792B5B42" w14:textId="77777777" w:rsidTr="00C4735C">
        <w:tc>
          <w:tcPr>
            <w:tcW w:w="4395" w:type="dxa"/>
            <w:vAlign w:val="center"/>
          </w:tcPr>
          <w:p w14:paraId="417F2445" w14:textId="77777777" w:rsidR="00FD5942" w:rsidRPr="00E97C7C" w:rsidRDefault="00FD5942" w:rsidP="00C4735C">
            <w:pPr>
              <w:spacing w:before="80" w:after="80"/>
              <w:jc w:val="center"/>
              <w:rPr>
                <w:rFonts w:ascii="Arial" w:hAnsi="Arial" w:cs="Arial"/>
                <w:sz w:val="24"/>
                <w:szCs w:val="24"/>
              </w:rPr>
            </w:pPr>
            <w:r w:rsidRPr="00E97C7C">
              <w:rPr>
                <w:rFonts w:ascii="Arial" w:hAnsi="Arial" w:cs="Arial"/>
                <w:sz w:val="24"/>
                <w:szCs w:val="24"/>
              </w:rPr>
              <w:t>Praticar ato lesivo previsto no art. 5º da Lei nº 12.846, de 1º de agosto de 2013</w:t>
            </w:r>
          </w:p>
        </w:tc>
        <w:tc>
          <w:tcPr>
            <w:tcW w:w="3402" w:type="dxa"/>
            <w:vAlign w:val="center"/>
          </w:tcPr>
          <w:p w14:paraId="459F40A2" w14:textId="77777777" w:rsidR="00FD5942" w:rsidRPr="00E97C7C" w:rsidRDefault="00FD5942" w:rsidP="00C4735C">
            <w:pPr>
              <w:spacing w:before="80" w:after="80"/>
              <w:jc w:val="center"/>
              <w:rPr>
                <w:rFonts w:ascii="Arial" w:hAnsi="Arial" w:cs="Arial"/>
                <w:sz w:val="24"/>
                <w:szCs w:val="24"/>
              </w:rPr>
            </w:pPr>
            <w:r w:rsidRPr="00E97C7C">
              <w:rPr>
                <w:rFonts w:ascii="Arial" w:hAnsi="Arial" w:cs="Arial"/>
                <w:sz w:val="24"/>
                <w:szCs w:val="24"/>
              </w:rPr>
              <w:t>Declaração de Inidoneidade para licitar ou contratar com todos os entes federativos</w:t>
            </w:r>
          </w:p>
        </w:tc>
        <w:tc>
          <w:tcPr>
            <w:tcW w:w="1672" w:type="dxa"/>
            <w:vAlign w:val="center"/>
          </w:tcPr>
          <w:p w14:paraId="097F7154" w14:textId="77777777" w:rsidR="00FD5942" w:rsidRPr="00E97C7C" w:rsidRDefault="00FD5942" w:rsidP="00C4735C">
            <w:pPr>
              <w:spacing w:before="80" w:after="80"/>
              <w:jc w:val="center"/>
              <w:rPr>
                <w:rFonts w:ascii="Arial" w:hAnsi="Arial" w:cs="Arial"/>
                <w:sz w:val="24"/>
                <w:szCs w:val="24"/>
              </w:rPr>
            </w:pPr>
            <w:r w:rsidRPr="00E97C7C">
              <w:rPr>
                <w:rFonts w:ascii="Arial" w:hAnsi="Arial" w:cs="Arial"/>
                <w:sz w:val="24"/>
                <w:szCs w:val="24"/>
              </w:rPr>
              <w:t>4 anos e seis meses</w:t>
            </w:r>
          </w:p>
        </w:tc>
      </w:tr>
    </w:tbl>
    <w:p w14:paraId="3FF28739" w14:textId="77777777" w:rsidR="00FD5942" w:rsidRDefault="00FD5942" w:rsidP="00FD5942">
      <w:pPr>
        <w:pStyle w:val="Tpico1"/>
        <w:keepNext w:val="0"/>
        <w:widowControl w:val="0"/>
        <w:numPr>
          <w:ilvl w:val="0"/>
          <w:numId w:val="0"/>
        </w:numPr>
        <w:spacing w:before="0" w:after="0" w:line="240" w:lineRule="auto"/>
        <w:ind w:left="425" w:hanging="425"/>
      </w:pPr>
    </w:p>
    <w:p w14:paraId="675719FD" w14:textId="1F133C06" w:rsidR="00FD5942" w:rsidRPr="009A3128" w:rsidRDefault="00FD5942" w:rsidP="00FD5942">
      <w:pPr>
        <w:pStyle w:val="Tpico1"/>
        <w:keepNext w:val="0"/>
        <w:widowControl w:val="0"/>
        <w:numPr>
          <w:ilvl w:val="0"/>
          <w:numId w:val="0"/>
        </w:numPr>
        <w:spacing w:before="0" w:after="0" w:line="240" w:lineRule="auto"/>
        <w:ind w:left="425" w:hanging="425"/>
        <w:rPr>
          <w:rFonts w:eastAsia="MS Gothic"/>
        </w:rPr>
      </w:pPr>
      <w:r w:rsidRPr="009A3128">
        <w:t>É UMA CONTRATAÇÃO SOB O SISTEMA DE REGISTRO DE PREÇOS?</w:t>
      </w:r>
    </w:p>
    <w:p w14:paraId="242B6D63" w14:textId="77777777" w:rsidR="00FD5942" w:rsidRDefault="00FD5942" w:rsidP="00FD5942">
      <w:pPr>
        <w:jc w:val="both"/>
        <w:rPr>
          <w:rFonts w:ascii="Arial" w:hAnsi="Arial"/>
          <w:color w:val="000000"/>
        </w:rPr>
      </w:pPr>
      <w:r w:rsidRPr="009A3128">
        <w:rPr>
          <w:rFonts w:ascii="Segoe UI Symbol" w:eastAsia="MS Gothic" w:hAnsi="Segoe UI Symbol" w:cs="Segoe UI Symbol"/>
        </w:rPr>
        <w:t>☐</w:t>
      </w:r>
      <w:r w:rsidRPr="009A3128">
        <w:rPr>
          <w:rFonts w:ascii="Arial" w:hAnsi="Arial"/>
          <w:color w:val="000000"/>
        </w:rPr>
        <w:t xml:space="preserve"> Sistema de Registro de Preços      </w:t>
      </w:r>
      <w:r w:rsidRPr="009A3128">
        <w:rPr>
          <w:rFonts w:ascii="Segoe UI Symbol" w:hAnsi="Segoe UI Symbol" w:cs="Segoe UI Symbol"/>
          <w:color w:val="000000"/>
        </w:rPr>
        <w:t>☒</w:t>
      </w:r>
      <w:r w:rsidRPr="009A3128">
        <w:rPr>
          <w:rFonts w:ascii="Arial" w:hAnsi="Arial"/>
          <w:color w:val="000000"/>
        </w:rPr>
        <w:t xml:space="preserve">  Contratação tradicional</w:t>
      </w:r>
    </w:p>
    <w:p w14:paraId="1769D789" w14:textId="77777777" w:rsidR="00FD5942" w:rsidRDefault="00FD5942" w:rsidP="00FD5942">
      <w:pPr>
        <w:jc w:val="both"/>
        <w:rPr>
          <w:rFonts w:ascii="Arial" w:hAnsi="Arial"/>
          <w:color w:val="000000"/>
        </w:rPr>
      </w:pPr>
    </w:p>
    <w:p w14:paraId="527E5220" w14:textId="77777777" w:rsidR="00FD5942" w:rsidRDefault="00FD5942" w:rsidP="00FD5942">
      <w:pPr>
        <w:pStyle w:val="Tpico2"/>
        <w:widowControl w:val="0"/>
        <w:numPr>
          <w:ilvl w:val="0"/>
          <w:numId w:val="0"/>
        </w:numPr>
        <w:spacing w:before="0" w:after="0" w:line="240" w:lineRule="auto"/>
        <w:rPr>
          <w:b w:val="0"/>
          <w:bCs w:val="0"/>
        </w:rPr>
      </w:pPr>
      <w:r w:rsidRPr="009A3128">
        <w:t>Tabela com itens, quantidades e periodicidade para cada órgão</w:t>
      </w:r>
      <w:r>
        <w:t xml:space="preserve">: </w:t>
      </w:r>
      <w:r w:rsidRPr="00E97C7C">
        <w:rPr>
          <w:b w:val="0"/>
          <w:bCs w:val="0"/>
        </w:rPr>
        <w:t>Não se aplica</w:t>
      </w:r>
      <w:r>
        <w:rPr>
          <w:b w:val="0"/>
          <w:bCs w:val="0"/>
        </w:rPr>
        <w:t>.</w:t>
      </w:r>
    </w:p>
    <w:p w14:paraId="532167AC" w14:textId="77777777" w:rsidR="00FD5942" w:rsidRPr="00E97C7C" w:rsidRDefault="00FD5942" w:rsidP="00FD5942">
      <w:pPr>
        <w:pStyle w:val="Tpico2"/>
        <w:widowControl w:val="0"/>
        <w:numPr>
          <w:ilvl w:val="0"/>
          <w:numId w:val="0"/>
        </w:numPr>
        <w:spacing w:before="0" w:after="0" w:line="240" w:lineRule="auto"/>
        <w:rPr>
          <w:b w:val="0"/>
          <w:bCs w:val="0"/>
        </w:rPr>
      </w:pPr>
    </w:p>
    <w:p w14:paraId="4393075A" w14:textId="77777777" w:rsidR="00FD5942" w:rsidRPr="009A3128" w:rsidRDefault="00FD5942" w:rsidP="00FD5942">
      <w:pPr>
        <w:pStyle w:val="Tpico2"/>
        <w:widowControl w:val="0"/>
        <w:numPr>
          <w:ilvl w:val="0"/>
          <w:numId w:val="0"/>
        </w:numPr>
        <w:spacing w:before="0" w:after="0" w:line="240" w:lineRule="auto"/>
      </w:pPr>
      <w:r w:rsidRPr="009A3128">
        <w:t>É uma contratação sem previsão no Plano de Contratações Anual?</w:t>
      </w:r>
      <w:r>
        <w:t xml:space="preserve"> </w:t>
      </w:r>
      <w:r w:rsidRPr="00E97C7C">
        <w:rPr>
          <w:rFonts w:ascii="Segoe UI Symbol" w:eastAsia="MS Gothic" w:hAnsi="Segoe UI Symbol" w:cs="Segoe UI Symbol"/>
          <w:b w:val="0"/>
          <w:bCs w:val="0"/>
        </w:rPr>
        <w:t>☐</w:t>
      </w:r>
      <w:r w:rsidRPr="00E97C7C">
        <w:rPr>
          <w:b w:val="0"/>
          <w:bCs w:val="0"/>
        </w:rPr>
        <w:t xml:space="preserve">Sim </w:t>
      </w:r>
      <w:r w:rsidRPr="00E97C7C">
        <w:rPr>
          <w:rFonts w:ascii="Segoe UI Symbol" w:hAnsi="Segoe UI Symbol" w:cs="Segoe UI Symbol"/>
          <w:b w:val="0"/>
          <w:bCs w:val="0"/>
        </w:rPr>
        <w:t>☒</w:t>
      </w:r>
      <w:r w:rsidRPr="00E97C7C">
        <w:rPr>
          <w:b w:val="0"/>
          <w:bCs w:val="0"/>
        </w:rPr>
        <w:t>Não</w:t>
      </w:r>
      <w:r w:rsidRPr="009A3128">
        <w:t xml:space="preserve"> </w:t>
      </w:r>
      <w:r w:rsidRPr="009A3128">
        <w:rPr>
          <w:color w:val="808080"/>
        </w:rPr>
        <w:t xml:space="preserve"> </w:t>
      </w:r>
    </w:p>
    <w:p w14:paraId="7A8DE7AD" w14:textId="77777777" w:rsidR="00FD5942" w:rsidRPr="009A3128" w:rsidRDefault="00FD5942" w:rsidP="00FD5942">
      <w:pPr>
        <w:pStyle w:val="Expandido"/>
        <w:widowControl w:val="0"/>
        <w:suppressAutoHyphens/>
        <w:rPr>
          <w:rFonts w:ascii="Arial" w:hAnsi="Arial" w:cs="Arial"/>
          <w:sz w:val="24"/>
        </w:rPr>
      </w:pPr>
    </w:p>
    <w:p w14:paraId="30FDCBD7" w14:textId="77777777" w:rsidR="00FD5942" w:rsidRPr="00E97C7C" w:rsidRDefault="00FD5942" w:rsidP="00FD5942">
      <w:pPr>
        <w:pStyle w:val="Tpico3"/>
        <w:widowControl w:val="0"/>
        <w:numPr>
          <w:ilvl w:val="0"/>
          <w:numId w:val="0"/>
        </w:numPr>
        <w:spacing w:before="0" w:after="0" w:line="240" w:lineRule="auto"/>
        <w:rPr>
          <w:b w:val="0"/>
          <w:bCs w:val="0"/>
        </w:rPr>
      </w:pPr>
      <w:r w:rsidRPr="009A3128">
        <w:t xml:space="preserve">Será dispensada a publicação da intenção de registro de preços, mesmo que a contratação não esteja prevista no Plano de </w:t>
      </w:r>
      <w:r w:rsidRPr="00E97C7C">
        <w:t xml:space="preserve">Contratações Anual? </w:t>
      </w:r>
      <w:r w:rsidRPr="00E97C7C">
        <w:rPr>
          <w:rFonts w:eastAsia="MS Gothic"/>
          <w:b w:val="0"/>
          <w:bCs w:val="0"/>
        </w:rPr>
        <w:t>Não se aplica.</w:t>
      </w:r>
      <w:r w:rsidRPr="00E97C7C">
        <w:rPr>
          <w:b w:val="0"/>
          <w:bCs w:val="0"/>
        </w:rPr>
        <w:t xml:space="preserve"> </w:t>
      </w:r>
      <w:r w:rsidRPr="00E97C7C">
        <w:rPr>
          <w:b w:val="0"/>
          <w:bCs w:val="0"/>
          <w:color w:val="808080"/>
        </w:rPr>
        <w:t xml:space="preserve"> </w:t>
      </w:r>
    </w:p>
    <w:p w14:paraId="1381B17A" w14:textId="77777777" w:rsidR="00FD5942" w:rsidRDefault="00FD5942" w:rsidP="00FD5942">
      <w:pPr>
        <w:pStyle w:val="Tpico4"/>
        <w:widowControl w:val="0"/>
        <w:numPr>
          <w:ilvl w:val="0"/>
          <w:numId w:val="0"/>
        </w:numPr>
        <w:spacing w:before="0" w:after="0" w:line="240" w:lineRule="auto"/>
        <w:contextualSpacing w:val="0"/>
      </w:pPr>
    </w:p>
    <w:p w14:paraId="71825BE6" w14:textId="77777777" w:rsidR="00FD5942" w:rsidRPr="006407E6" w:rsidRDefault="00FD5942" w:rsidP="00FD5942">
      <w:pPr>
        <w:pStyle w:val="Tpico4"/>
        <w:widowControl w:val="0"/>
        <w:numPr>
          <w:ilvl w:val="0"/>
          <w:numId w:val="0"/>
        </w:numPr>
        <w:spacing w:before="0" w:after="0" w:line="240" w:lineRule="auto"/>
        <w:contextualSpacing w:val="0"/>
        <w:rPr>
          <w:b/>
          <w:bCs/>
          <w:i/>
          <w:color w:val="808080"/>
        </w:rPr>
      </w:pPr>
      <w:r w:rsidRPr="006407E6">
        <w:rPr>
          <w:b/>
          <w:bCs/>
        </w:rPr>
        <w:t xml:space="preserve">Justificar a dispensa da intenção de registro de preços: </w:t>
      </w:r>
      <w:r w:rsidRPr="006407E6">
        <w:t>Não se aplica.</w:t>
      </w:r>
      <w:r w:rsidRPr="006407E6">
        <w:rPr>
          <w:b/>
          <w:bCs/>
          <w:color w:val="808080"/>
        </w:rPr>
        <w:t xml:space="preserve"> </w:t>
      </w:r>
    </w:p>
    <w:p w14:paraId="310C8ACE" w14:textId="77777777" w:rsidR="00FD5942" w:rsidRPr="008706B3" w:rsidRDefault="00FD5942" w:rsidP="00FD5942">
      <w:pPr>
        <w:jc w:val="both"/>
        <w:rPr>
          <w:rFonts w:ascii="Arial" w:hAnsi="Arial"/>
          <w:iCs/>
        </w:rPr>
      </w:pPr>
    </w:p>
    <w:p w14:paraId="4935CB3D" w14:textId="77777777" w:rsidR="00FD5942" w:rsidRDefault="00FD5942" w:rsidP="00FD5942">
      <w:pPr>
        <w:pStyle w:val="Tpico2"/>
        <w:widowControl w:val="0"/>
        <w:numPr>
          <w:ilvl w:val="0"/>
          <w:numId w:val="0"/>
        </w:numPr>
        <w:spacing w:before="0" w:after="0" w:line="240" w:lineRule="auto"/>
      </w:pPr>
      <w:r w:rsidRPr="008706B3">
        <w:t xml:space="preserve">Será dispensada a regra de comunicação da intenção de compra em 24h? </w:t>
      </w:r>
    </w:p>
    <w:p w14:paraId="2FC2CB29" w14:textId="77777777" w:rsidR="00FD5942" w:rsidRPr="008706B3" w:rsidRDefault="00FD5942" w:rsidP="00FD5942">
      <w:pPr>
        <w:pStyle w:val="Tpico2"/>
        <w:widowControl w:val="0"/>
        <w:numPr>
          <w:ilvl w:val="0"/>
          <w:numId w:val="0"/>
        </w:numPr>
        <w:spacing w:before="0" w:after="0" w:line="240" w:lineRule="auto"/>
        <w:rPr>
          <w:iCs w:val="0"/>
        </w:rPr>
      </w:pPr>
      <w:r>
        <w:rPr>
          <w:b w:val="0"/>
          <w:bCs w:val="0"/>
        </w:rPr>
        <w:t>Não se aplica.</w:t>
      </w:r>
    </w:p>
    <w:p w14:paraId="5EF8C23A" w14:textId="77777777" w:rsidR="00FD5942" w:rsidRPr="008706B3" w:rsidRDefault="00FD5942" w:rsidP="00FD5942">
      <w:pPr>
        <w:jc w:val="both"/>
        <w:rPr>
          <w:rFonts w:ascii="Arial" w:hAnsi="Arial"/>
          <w:iCs/>
        </w:rPr>
      </w:pPr>
    </w:p>
    <w:p w14:paraId="08401F36" w14:textId="77777777" w:rsidR="00FD5942" w:rsidRPr="008706B3" w:rsidRDefault="00FD5942" w:rsidP="00FD5942">
      <w:pPr>
        <w:pStyle w:val="Tpico3"/>
        <w:widowControl w:val="0"/>
        <w:numPr>
          <w:ilvl w:val="0"/>
          <w:numId w:val="0"/>
        </w:numPr>
        <w:spacing w:before="0" w:after="0" w:line="240" w:lineRule="auto"/>
      </w:pPr>
      <w:r w:rsidRPr="008706B3">
        <w:t xml:space="preserve">Justificar o afastamento da regra de comunicação: </w:t>
      </w:r>
      <w:r w:rsidRPr="008706B3">
        <w:rPr>
          <w:b w:val="0"/>
          <w:bCs w:val="0"/>
        </w:rPr>
        <w:t xml:space="preserve">Não se aplica.   </w:t>
      </w:r>
    </w:p>
    <w:p w14:paraId="1EFA22ED" w14:textId="77777777" w:rsidR="00FD5942" w:rsidRPr="008706B3" w:rsidRDefault="00FD5942" w:rsidP="00FD5942">
      <w:pPr>
        <w:pStyle w:val="Quebras"/>
        <w:widowControl w:val="0"/>
        <w:rPr>
          <w:i w:val="0"/>
          <w:color w:val="auto"/>
          <w:sz w:val="24"/>
          <w:szCs w:val="24"/>
        </w:rPr>
      </w:pPr>
    </w:p>
    <w:p w14:paraId="7D1A9C6F" w14:textId="77777777" w:rsidR="00FD5942" w:rsidRPr="008706B3" w:rsidRDefault="00FD5942" w:rsidP="00FD5942">
      <w:pPr>
        <w:pStyle w:val="Tpico2"/>
        <w:widowControl w:val="0"/>
        <w:numPr>
          <w:ilvl w:val="0"/>
          <w:numId w:val="0"/>
        </w:numPr>
        <w:spacing w:before="0" w:after="0" w:line="240" w:lineRule="auto"/>
      </w:pPr>
      <w:r w:rsidRPr="008706B3">
        <w:t>Infrações e penalidades da Ata de Registro de Preços</w:t>
      </w:r>
      <w:r>
        <w:t xml:space="preserve">: </w:t>
      </w:r>
      <w:r w:rsidRPr="000A7294">
        <w:rPr>
          <w:b w:val="0"/>
          <w:bCs w:val="0"/>
        </w:rPr>
        <w:t>Não se aplica.</w:t>
      </w:r>
    </w:p>
    <w:p w14:paraId="00F05353" w14:textId="77777777" w:rsidR="00FD5942" w:rsidRPr="008706B3" w:rsidRDefault="00FD5942" w:rsidP="00FD5942">
      <w:pPr>
        <w:pStyle w:val="Tpico1"/>
        <w:keepNext w:val="0"/>
        <w:widowControl w:val="0"/>
        <w:numPr>
          <w:ilvl w:val="0"/>
          <w:numId w:val="0"/>
        </w:numPr>
        <w:spacing w:before="0" w:after="0" w:line="240" w:lineRule="auto"/>
        <w:ind w:left="425" w:hanging="425"/>
        <w:rPr>
          <w:color w:val="auto"/>
        </w:rPr>
      </w:pPr>
    </w:p>
    <w:p w14:paraId="1EB95A84" w14:textId="77777777" w:rsidR="00FD5942" w:rsidRPr="008706B3" w:rsidRDefault="00FD5942" w:rsidP="00FD5942">
      <w:pPr>
        <w:pStyle w:val="Tpico1"/>
        <w:keepNext w:val="0"/>
        <w:widowControl w:val="0"/>
        <w:numPr>
          <w:ilvl w:val="0"/>
          <w:numId w:val="0"/>
        </w:numPr>
        <w:spacing w:before="0" w:after="0" w:line="240" w:lineRule="auto"/>
        <w:ind w:left="425" w:hanging="425"/>
        <w:rPr>
          <w:rFonts w:eastAsia="MS Gothic"/>
          <w:color w:val="auto"/>
        </w:rPr>
      </w:pPr>
      <w:r w:rsidRPr="008706B3">
        <w:rPr>
          <w:color w:val="auto"/>
        </w:rPr>
        <w:t>É UMA OBRA OU SERVIÇO DE ENGENHARIA?</w:t>
      </w:r>
    </w:p>
    <w:p w14:paraId="47D238BE" w14:textId="77777777" w:rsidR="00FD5942" w:rsidRPr="008706B3" w:rsidRDefault="00FD5942" w:rsidP="00FD5942">
      <w:pPr>
        <w:jc w:val="both"/>
        <w:rPr>
          <w:rFonts w:ascii="Arial" w:hAnsi="Arial"/>
          <w:iCs/>
        </w:rPr>
      </w:pPr>
      <w:r w:rsidRPr="008706B3">
        <w:rPr>
          <w:rFonts w:ascii="Segoe UI Symbol" w:eastAsia="MS Gothic" w:hAnsi="Segoe UI Symbol" w:cs="Segoe UI Symbol"/>
          <w:iCs/>
        </w:rPr>
        <w:t>☐</w:t>
      </w:r>
      <w:r w:rsidRPr="008706B3">
        <w:rPr>
          <w:rFonts w:ascii="Arial" w:hAnsi="Arial"/>
          <w:iCs/>
        </w:rPr>
        <w:t xml:space="preserve"> Sim      </w:t>
      </w:r>
      <w:r w:rsidRPr="008706B3">
        <w:rPr>
          <w:rFonts w:ascii="Segoe UI Symbol" w:hAnsi="Segoe UI Symbol" w:cs="Segoe UI Symbol"/>
          <w:iCs/>
        </w:rPr>
        <w:t>☒</w:t>
      </w:r>
      <w:r w:rsidRPr="008706B3">
        <w:rPr>
          <w:rFonts w:ascii="Arial" w:hAnsi="Arial"/>
          <w:iCs/>
        </w:rPr>
        <w:t xml:space="preserve">  Não</w:t>
      </w:r>
    </w:p>
    <w:p w14:paraId="66D7BE9B" w14:textId="77777777" w:rsidR="00FD5942" w:rsidRPr="008706B3" w:rsidRDefault="00FD5942" w:rsidP="00FD5942">
      <w:pPr>
        <w:pStyle w:val="Tpico2"/>
        <w:widowControl w:val="0"/>
        <w:numPr>
          <w:ilvl w:val="0"/>
          <w:numId w:val="0"/>
        </w:numPr>
        <w:spacing w:before="0" w:after="0" w:line="240" w:lineRule="auto"/>
      </w:pPr>
    </w:p>
    <w:p w14:paraId="7DB81FEA" w14:textId="77777777" w:rsidR="00FD5942" w:rsidRDefault="00FD5942" w:rsidP="00FD5942">
      <w:pPr>
        <w:pStyle w:val="Tpico2"/>
        <w:widowControl w:val="0"/>
        <w:numPr>
          <w:ilvl w:val="0"/>
          <w:numId w:val="0"/>
        </w:numPr>
        <w:spacing w:before="0" w:after="0" w:line="240" w:lineRule="auto"/>
        <w:rPr>
          <w:b w:val="0"/>
          <w:bCs w:val="0"/>
        </w:rPr>
      </w:pPr>
      <w:r w:rsidRPr="008706B3">
        <w:t xml:space="preserve">Regime de execução do contrato: </w:t>
      </w:r>
      <w:r w:rsidRPr="008706B3">
        <w:rPr>
          <w:b w:val="0"/>
          <w:bCs w:val="0"/>
        </w:rPr>
        <w:t>Não se aplica.</w:t>
      </w:r>
    </w:p>
    <w:p w14:paraId="1BAD4B85" w14:textId="77777777" w:rsidR="00FD5942" w:rsidRDefault="00FD5942" w:rsidP="00FD5942">
      <w:pPr>
        <w:pStyle w:val="Tpico2"/>
        <w:widowControl w:val="0"/>
        <w:numPr>
          <w:ilvl w:val="0"/>
          <w:numId w:val="0"/>
        </w:numPr>
        <w:spacing w:before="0" w:after="0" w:line="240" w:lineRule="auto"/>
        <w:rPr>
          <w:b w:val="0"/>
          <w:bCs w:val="0"/>
        </w:rPr>
      </w:pPr>
    </w:p>
    <w:p w14:paraId="6236FC5D" w14:textId="77777777" w:rsidR="00FD5942" w:rsidRPr="008706B3" w:rsidRDefault="00FD5942" w:rsidP="00FD5942">
      <w:pPr>
        <w:pStyle w:val="Tpico3"/>
        <w:widowControl w:val="0"/>
        <w:numPr>
          <w:ilvl w:val="0"/>
          <w:numId w:val="0"/>
        </w:numPr>
        <w:spacing w:before="0" w:after="0" w:line="240" w:lineRule="auto"/>
      </w:pPr>
      <w:r w:rsidRPr="008706B3">
        <w:t>Indicar os anexos do Anteprojeto?</w:t>
      </w:r>
      <w:r w:rsidRPr="008706B3">
        <w:rPr>
          <w:b w:val="0"/>
          <w:bCs w:val="0"/>
        </w:rPr>
        <w:t xml:space="preserve"> Não se aplica.  </w:t>
      </w:r>
    </w:p>
    <w:p w14:paraId="727C6DD3" w14:textId="77777777" w:rsidR="00FD5942" w:rsidRPr="008706B3" w:rsidRDefault="00FD5942" w:rsidP="00FD5942">
      <w:pPr>
        <w:pStyle w:val="Expandido"/>
        <w:widowControl w:val="0"/>
        <w:suppressAutoHyphens/>
        <w:rPr>
          <w:rFonts w:ascii="Arial" w:hAnsi="Arial" w:cs="Arial"/>
          <w:iCs/>
          <w:color w:val="auto"/>
          <w:sz w:val="24"/>
        </w:rPr>
      </w:pPr>
    </w:p>
    <w:p w14:paraId="2A8E2307" w14:textId="77777777" w:rsidR="00FD5942" w:rsidRPr="008706B3" w:rsidRDefault="00FD5942" w:rsidP="00FD5942">
      <w:pPr>
        <w:pStyle w:val="Quebras"/>
        <w:widowControl w:val="0"/>
        <w:rPr>
          <w:i w:val="0"/>
          <w:color w:val="auto"/>
          <w:sz w:val="24"/>
          <w:szCs w:val="24"/>
        </w:rPr>
      </w:pPr>
      <w:r w:rsidRPr="008706B3">
        <w:rPr>
          <w:b/>
          <w:bCs/>
          <w:i w:val="0"/>
          <w:color w:val="auto"/>
          <w:sz w:val="24"/>
          <w:szCs w:val="24"/>
        </w:rPr>
        <w:t xml:space="preserve">Inserir os anexos do Projeto Básico? </w:t>
      </w:r>
      <w:r w:rsidRPr="008706B3">
        <w:rPr>
          <w:i w:val="0"/>
          <w:color w:val="auto"/>
          <w:sz w:val="24"/>
          <w:szCs w:val="24"/>
        </w:rPr>
        <w:t>Não se aplica.</w:t>
      </w:r>
    </w:p>
    <w:p w14:paraId="29E28242" w14:textId="77777777" w:rsidR="00FD5942" w:rsidRPr="008706B3" w:rsidRDefault="00FD5942" w:rsidP="00FD5942">
      <w:pPr>
        <w:pStyle w:val="Quebras"/>
        <w:widowControl w:val="0"/>
        <w:rPr>
          <w:i w:val="0"/>
          <w:color w:val="auto"/>
          <w:sz w:val="24"/>
          <w:szCs w:val="24"/>
        </w:rPr>
      </w:pPr>
    </w:p>
    <w:p w14:paraId="71ABF916" w14:textId="77777777" w:rsidR="00FD5942" w:rsidRDefault="00FD5942" w:rsidP="00FD5942">
      <w:pPr>
        <w:pStyle w:val="Quebras"/>
        <w:widowControl w:val="0"/>
        <w:rPr>
          <w:b/>
          <w:bCs/>
          <w:i w:val="0"/>
          <w:color w:val="auto"/>
          <w:sz w:val="24"/>
          <w:szCs w:val="24"/>
        </w:rPr>
      </w:pPr>
      <w:r w:rsidRPr="008706B3">
        <w:rPr>
          <w:b/>
          <w:bCs/>
          <w:i w:val="0"/>
          <w:color w:val="auto"/>
          <w:sz w:val="24"/>
          <w:szCs w:val="24"/>
        </w:rPr>
        <w:t>ESTIMATIVA DO VALOR DA CONTRATAÇÃO</w:t>
      </w:r>
    </w:p>
    <w:p w14:paraId="6D7FBC66" w14:textId="77777777" w:rsidR="00FD5942" w:rsidRPr="008706B3" w:rsidRDefault="00FD5942" w:rsidP="00FD5942">
      <w:pPr>
        <w:pStyle w:val="Quebras"/>
        <w:widowControl w:val="0"/>
        <w:rPr>
          <w:b/>
          <w:bCs/>
          <w:i w:val="0"/>
          <w:color w:val="auto"/>
          <w:sz w:val="24"/>
          <w:szCs w:val="24"/>
        </w:rPr>
      </w:pPr>
    </w:p>
    <w:p w14:paraId="586B7530" w14:textId="77777777" w:rsidR="00FD5942" w:rsidRPr="008706B3" w:rsidRDefault="00FD5942" w:rsidP="00FD5942">
      <w:pPr>
        <w:pStyle w:val="Quebras"/>
        <w:widowControl w:val="0"/>
        <w:rPr>
          <w:i w:val="0"/>
          <w:color w:val="auto"/>
          <w:sz w:val="24"/>
          <w:szCs w:val="24"/>
        </w:rPr>
      </w:pPr>
      <w:r w:rsidRPr="008706B3">
        <w:rPr>
          <w:b/>
          <w:bCs/>
          <w:i w:val="0"/>
          <w:color w:val="auto"/>
          <w:sz w:val="24"/>
          <w:szCs w:val="24"/>
        </w:rPr>
        <w:t xml:space="preserve">Valor máximo total da contratação: #VETC: </w:t>
      </w:r>
      <w:r w:rsidRPr="00E97C7C">
        <w:rPr>
          <w:i w:val="0"/>
          <w:color w:val="auto"/>
          <w:sz w:val="24"/>
          <w:szCs w:val="24"/>
        </w:rPr>
        <w:t>R$ 562.361,25</w:t>
      </w:r>
    </w:p>
    <w:p w14:paraId="2D7B8E14" w14:textId="77777777" w:rsidR="00FD5942" w:rsidRDefault="00FD5942" w:rsidP="00FD5942">
      <w:pPr>
        <w:pStyle w:val="Tpico2"/>
        <w:widowControl w:val="0"/>
        <w:numPr>
          <w:ilvl w:val="0"/>
          <w:numId w:val="0"/>
        </w:numPr>
        <w:spacing w:before="0" w:after="0" w:line="240" w:lineRule="auto"/>
      </w:pPr>
    </w:p>
    <w:p w14:paraId="78064E5C" w14:textId="77777777" w:rsidR="00FD5942" w:rsidRPr="008706B3" w:rsidRDefault="00FD5942" w:rsidP="00FD5942">
      <w:pPr>
        <w:rPr>
          <w:rFonts w:ascii="Arial" w:hAnsi="Arial"/>
          <w:iCs/>
        </w:rPr>
      </w:pPr>
      <w:r w:rsidRPr="008706B3">
        <w:rPr>
          <w:rFonts w:ascii="Arial" w:hAnsi="Arial"/>
          <w:b/>
          <w:bCs/>
          <w:iCs/>
        </w:rPr>
        <w:t>Data da conclusão da formação de preço:</w:t>
      </w:r>
      <w:r w:rsidRPr="008706B3">
        <w:rPr>
          <w:rFonts w:ascii="Arial" w:hAnsi="Arial"/>
          <w:iCs/>
        </w:rPr>
        <w:t xml:space="preserve"> #DCFP: </w:t>
      </w:r>
      <w:r>
        <w:rPr>
          <w:rFonts w:ascii="Arial" w:hAnsi="Arial"/>
          <w:iCs/>
        </w:rPr>
        <w:t>15</w:t>
      </w:r>
      <w:r w:rsidRPr="008706B3">
        <w:rPr>
          <w:rFonts w:ascii="Arial" w:hAnsi="Arial"/>
          <w:iCs/>
        </w:rPr>
        <w:t xml:space="preserve"> de </w:t>
      </w:r>
      <w:r>
        <w:rPr>
          <w:rFonts w:ascii="Arial" w:hAnsi="Arial"/>
          <w:iCs/>
        </w:rPr>
        <w:t>maio</w:t>
      </w:r>
      <w:r w:rsidRPr="008706B3">
        <w:rPr>
          <w:rFonts w:ascii="Arial" w:hAnsi="Arial"/>
          <w:iCs/>
        </w:rPr>
        <w:t xml:space="preserve"> de 2024.</w:t>
      </w:r>
    </w:p>
    <w:p w14:paraId="24F908FF" w14:textId="77777777" w:rsidR="00FD5942" w:rsidRPr="008706B3" w:rsidRDefault="00FD5942" w:rsidP="00FD5942">
      <w:pPr>
        <w:pStyle w:val="Quebras"/>
        <w:widowControl w:val="0"/>
        <w:rPr>
          <w:i w:val="0"/>
          <w:color w:val="auto"/>
          <w:sz w:val="24"/>
          <w:szCs w:val="24"/>
        </w:rPr>
      </w:pPr>
    </w:p>
    <w:p w14:paraId="00DAF5EF" w14:textId="77777777" w:rsidR="00FD5942" w:rsidRDefault="00FD5942" w:rsidP="00FD5942">
      <w:pPr>
        <w:pStyle w:val="Quebras"/>
        <w:widowControl w:val="0"/>
        <w:rPr>
          <w:i w:val="0"/>
          <w:color w:val="auto"/>
          <w:sz w:val="24"/>
          <w:szCs w:val="24"/>
        </w:rPr>
      </w:pPr>
      <w:r w:rsidRPr="008706B3">
        <w:rPr>
          <w:b/>
          <w:bCs/>
          <w:i w:val="0"/>
          <w:color w:val="auto"/>
          <w:sz w:val="24"/>
          <w:szCs w:val="24"/>
        </w:rPr>
        <w:t>O preço de referência será sigiloso no processo?</w:t>
      </w:r>
      <w:r w:rsidRPr="008706B3">
        <w:rPr>
          <w:i w:val="0"/>
          <w:color w:val="auto"/>
          <w:sz w:val="24"/>
          <w:szCs w:val="24"/>
        </w:rPr>
        <w:t xml:space="preserve"> </w:t>
      </w:r>
      <w:r w:rsidRPr="008706B3">
        <w:rPr>
          <w:rFonts w:ascii="Segoe UI Symbol" w:hAnsi="Segoe UI Symbol" w:cs="Segoe UI Symbol"/>
          <w:i w:val="0"/>
          <w:color w:val="auto"/>
          <w:sz w:val="24"/>
          <w:szCs w:val="24"/>
        </w:rPr>
        <w:t>☐</w:t>
      </w:r>
      <w:r w:rsidRPr="008706B3">
        <w:rPr>
          <w:i w:val="0"/>
          <w:color w:val="auto"/>
          <w:sz w:val="24"/>
          <w:szCs w:val="24"/>
        </w:rPr>
        <w:t xml:space="preserve"> Sim      </w:t>
      </w:r>
      <w:r w:rsidRPr="008706B3">
        <w:rPr>
          <w:rFonts w:ascii="Segoe UI Symbol" w:hAnsi="Segoe UI Symbol" w:cs="Segoe UI Symbol"/>
          <w:i w:val="0"/>
          <w:color w:val="auto"/>
          <w:sz w:val="24"/>
          <w:szCs w:val="24"/>
        </w:rPr>
        <w:t>☒</w:t>
      </w:r>
      <w:r w:rsidRPr="008706B3">
        <w:rPr>
          <w:i w:val="0"/>
          <w:color w:val="auto"/>
          <w:sz w:val="24"/>
          <w:szCs w:val="24"/>
        </w:rPr>
        <w:t xml:space="preserve"> Não</w:t>
      </w:r>
    </w:p>
    <w:p w14:paraId="6B197663" w14:textId="77777777" w:rsidR="00FD5942" w:rsidRPr="008706B3" w:rsidRDefault="00FD5942" w:rsidP="00FD5942">
      <w:pPr>
        <w:pStyle w:val="Quebras"/>
        <w:widowControl w:val="0"/>
        <w:rPr>
          <w:i w:val="0"/>
          <w:color w:val="auto"/>
          <w:sz w:val="24"/>
          <w:szCs w:val="24"/>
        </w:rPr>
      </w:pPr>
    </w:p>
    <w:p w14:paraId="4ADFA662" w14:textId="77777777" w:rsidR="00FD5942" w:rsidRPr="008706B3" w:rsidRDefault="00FD5942" w:rsidP="00FD5942">
      <w:pPr>
        <w:pStyle w:val="Quebras"/>
        <w:widowControl w:val="0"/>
        <w:rPr>
          <w:i w:val="0"/>
          <w:color w:val="auto"/>
          <w:sz w:val="24"/>
          <w:szCs w:val="24"/>
        </w:rPr>
      </w:pPr>
      <w:r w:rsidRPr="008706B3">
        <w:rPr>
          <w:b/>
          <w:bCs/>
          <w:i w:val="0"/>
          <w:color w:val="auto"/>
          <w:sz w:val="24"/>
          <w:szCs w:val="24"/>
        </w:rPr>
        <w:t>Justificar o sigilo do preço de referência:</w:t>
      </w:r>
      <w:r w:rsidRPr="008706B3">
        <w:rPr>
          <w:i w:val="0"/>
          <w:color w:val="auto"/>
          <w:sz w:val="24"/>
          <w:szCs w:val="24"/>
        </w:rPr>
        <w:t xml:space="preserve"> Não se aplica.</w:t>
      </w:r>
    </w:p>
    <w:p w14:paraId="00FECAB5" w14:textId="77777777" w:rsidR="00FD5942" w:rsidRDefault="00FD5942" w:rsidP="00FD5942">
      <w:pPr>
        <w:pStyle w:val="Quebras"/>
        <w:rPr>
          <w:b/>
          <w:bCs/>
          <w:i w:val="0"/>
          <w:color w:val="auto"/>
          <w:sz w:val="24"/>
          <w:szCs w:val="24"/>
        </w:rPr>
      </w:pPr>
    </w:p>
    <w:p w14:paraId="49B331B5" w14:textId="77777777" w:rsidR="00FD5942" w:rsidRPr="008706B3" w:rsidRDefault="00FD5942" w:rsidP="00FD5942">
      <w:pPr>
        <w:pStyle w:val="Quebras"/>
        <w:rPr>
          <w:b/>
          <w:bCs/>
          <w:i w:val="0"/>
          <w:color w:val="auto"/>
          <w:sz w:val="24"/>
          <w:szCs w:val="24"/>
        </w:rPr>
      </w:pPr>
      <w:r w:rsidRPr="008706B3">
        <w:rPr>
          <w:b/>
          <w:bCs/>
          <w:i w:val="0"/>
          <w:color w:val="auto"/>
          <w:sz w:val="24"/>
          <w:szCs w:val="24"/>
        </w:rPr>
        <w:t>ADEQUAÇÃO ORÇAMENTÁRIA</w:t>
      </w:r>
    </w:p>
    <w:p w14:paraId="7A86D02F" w14:textId="77777777" w:rsidR="00FD5942" w:rsidRPr="008706B3" w:rsidRDefault="00FD5942" w:rsidP="00FD5942">
      <w:pPr>
        <w:pStyle w:val="Quebras"/>
        <w:rPr>
          <w:i w:val="0"/>
          <w:color w:val="auto"/>
          <w:sz w:val="24"/>
          <w:szCs w:val="24"/>
        </w:rPr>
      </w:pPr>
      <w:r w:rsidRPr="008706B3">
        <w:rPr>
          <w:b/>
          <w:bCs/>
          <w:i w:val="0"/>
          <w:color w:val="auto"/>
          <w:sz w:val="24"/>
          <w:szCs w:val="24"/>
        </w:rPr>
        <w:t>Previsão orçamentária para a contratação: Existe previsão orçamentária</w:t>
      </w:r>
    </w:p>
    <w:p w14:paraId="20ED81CE" w14:textId="77777777" w:rsidR="00FD5942" w:rsidRPr="008706B3" w:rsidRDefault="00FD5942" w:rsidP="00FD5942">
      <w:pPr>
        <w:pStyle w:val="Quebras"/>
        <w:rPr>
          <w:i w:val="0"/>
          <w:color w:val="auto"/>
          <w:sz w:val="24"/>
          <w:szCs w:val="24"/>
        </w:rPr>
      </w:pPr>
    </w:p>
    <w:p w14:paraId="52997082" w14:textId="77777777" w:rsidR="00FD5942" w:rsidRPr="008706B3" w:rsidRDefault="00FD5942" w:rsidP="00FD5942">
      <w:pPr>
        <w:pStyle w:val="Quebras"/>
        <w:rPr>
          <w:b/>
          <w:bCs/>
          <w:i w:val="0"/>
          <w:color w:val="auto"/>
          <w:sz w:val="24"/>
          <w:szCs w:val="24"/>
        </w:rPr>
      </w:pPr>
      <w:r w:rsidRPr="008706B3">
        <w:rPr>
          <w:b/>
          <w:bCs/>
          <w:i w:val="0"/>
          <w:color w:val="auto"/>
          <w:sz w:val="24"/>
          <w:szCs w:val="24"/>
        </w:rPr>
        <w:t xml:space="preserve">Rubrica orçamentária para a contratação #ROPC  </w:t>
      </w:r>
    </w:p>
    <w:p w14:paraId="637E1FAA" w14:textId="77777777" w:rsidR="00FD5942" w:rsidRDefault="00FD5942" w:rsidP="00FD5942">
      <w:pPr>
        <w:rPr>
          <w:rFonts w:ascii="Arial" w:hAnsi="Arial"/>
          <w:iCs/>
        </w:rPr>
      </w:pPr>
      <w:r w:rsidRPr="00E97C7C">
        <w:rPr>
          <w:rFonts w:ascii="Arial" w:hAnsi="Arial"/>
          <w:iCs/>
        </w:rPr>
        <w:t xml:space="preserve">Dotação orçamentária 336 – 01.110.0000 – Classificação Funcional 15.452.0044.2.374 – Natureza da Despesa 3.3.90.30.00.     </w:t>
      </w:r>
    </w:p>
    <w:p w14:paraId="7891A0EF" w14:textId="77777777" w:rsidR="00FD5942" w:rsidRDefault="00FD5942" w:rsidP="00FD5942">
      <w:pPr>
        <w:rPr>
          <w:rFonts w:ascii="Arial" w:hAnsi="Arial"/>
          <w:iCs/>
        </w:rPr>
      </w:pPr>
    </w:p>
    <w:p w14:paraId="05D7EB69" w14:textId="77777777" w:rsidR="00FD5942" w:rsidRDefault="00FD5942" w:rsidP="00FD5942">
      <w:pPr>
        <w:jc w:val="center"/>
        <w:rPr>
          <w:rFonts w:ascii="Arial" w:hAnsi="Arial"/>
          <w:iCs/>
        </w:rPr>
      </w:pPr>
    </w:p>
    <w:p w14:paraId="2FBDF487" w14:textId="77777777" w:rsidR="00FD5942" w:rsidRDefault="00FD5942" w:rsidP="00FD5942">
      <w:pPr>
        <w:jc w:val="center"/>
        <w:rPr>
          <w:rFonts w:ascii="Arial" w:hAnsi="Arial"/>
          <w:iCs/>
        </w:rPr>
      </w:pPr>
    </w:p>
    <w:p w14:paraId="476ED4EA" w14:textId="77777777" w:rsidR="00FD5942" w:rsidRPr="00E97C7C" w:rsidRDefault="00FD5942" w:rsidP="00FD5942">
      <w:pPr>
        <w:jc w:val="center"/>
        <w:rPr>
          <w:rFonts w:ascii="Arial" w:hAnsi="Arial"/>
          <w:iCs/>
        </w:rPr>
      </w:pPr>
      <w:r w:rsidRPr="00E97C7C">
        <w:rPr>
          <w:rFonts w:ascii="Arial" w:hAnsi="Arial"/>
          <w:iCs/>
        </w:rPr>
        <w:t xml:space="preserve">Ricardo </w:t>
      </w:r>
      <w:proofErr w:type="spellStart"/>
      <w:r w:rsidRPr="00E97C7C">
        <w:rPr>
          <w:rFonts w:ascii="Arial" w:hAnsi="Arial"/>
          <w:iCs/>
        </w:rPr>
        <w:t>Pelicioni</w:t>
      </w:r>
      <w:proofErr w:type="spellEnd"/>
      <w:r w:rsidRPr="00E97C7C">
        <w:rPr>
          <w:rFonts w:ascii="Arial" w:hAnsi="Arial"/>
          <w:iCs/>
        </w:rPr>
        <w:t xml:space="preserve"> Savegnago</w:t>
      </w:r>
    </w:p>
    <w:p w14:paraId="01EAF093" w14:textId="77777777" w:rsidR="00FD5942" w:rsidRPr="00E97C7C" w:rsidRDefault="00FD5942" w:rsidP="00FD5942">
      <w:pPr>
        <w:jc w:val="center"/>
        <w:rPr>
          <w:rFonts w:ascii="Arial" w:hAnsi="Arial"/>
          <w:iCs/>
        </w:rPr>
      </w:pPr>
      <w:r w:rsidRPr="00E97C7C">
        <w:rPr>
          <w:rFonts w:ascii="Arial" w:hAnsi="Arial"/>
          <w:iCs/>
        </w:rPr>
        <w:t>Diretor do Departamento de Manutenção de próprios Municipais</w:t>
      </w:r>
    </w:p>
    <w:p w14:paraId="2D1BE988" w14:textId="77777777" w:rsidR="00FD5942" w:rsidRPr="00E97C7C" w:rsidRDefault="00FD5942" w:rsidP="00FD5942">
      <w:pPr>
        <w:jc w:val="center"/>
        <w:rPr>
          <w:rFonts w:ascii="Arial" w:hAnsi="Arial"/>
          <w:iCs/>
        </w:rPr>
      </w:pPr>
    </w:p>
    <w:p w14:paraId="22DACDBE" w14:textId="77777777" w:rsidR="00FD5942" w:rsidRDefault="00FD5942" w:rsidP="00FD5942">
      <w:pPr>
        <w:jc w:val="center"/>
        <w:rPr>
          <w:rFonts w:ascii="Arial" w:hAnsi="Arial"/>
          <w:iCs/>
        </w:rPr>
      </w:pPr>
    </w:p>
    <w:p w14:paraId="1FF89B60" w14:textId="77777777" w:rsidR="00FD5942" w:rsidRPr="00E97C7C" w:rsidRDefault="00FD5942" w:rsidP="00FD5942">
      <w:pPr>
        <w:jc w:val="center"/>
        <w:rPr>
          <w:rFonts w:ascii="Arial" w:hAnsi="Arial"/>
          <w:iCs/>
        </w:rPr>
      </w:pPr>
    </w:p>
    <w:p w14:paraId="3F13B981" w14:textId="77777777" w:rsidR="00FD5942" w:rsidRPr="00E97C7C" w:rsidRDefault="00FD5942" w:rsidP="00FD5942">
      <w:pPr>
        <w:jc w:val="center"/>
        <w:rPr>
          <w:rFonts w:ascii="Arial" w:hAnsi="Arial"/>
          <w:iCs/>
        </w:rPr>
      </w:pPr>
    </w:p>
    <w:p w14:paraId="72C06EA4" w14:textId="77777777" w:rsidR="00FD5942" w:rsidRPr="00E97C7C" w:rsidRDefault="00FD5942" w:rsidP="00FD5942">
      <w:pPr>
        <w:jc w:val="center"/>
        <w:rPr>
          <w:rFonts w:ascii="Arial" w:hAnsi="Arial"/>
          <w:iCs/>
        </w:rPr>
      </w:pPr>
      <w:r w:rsidRPr="00E97C7C">
        <w:rPr>
          <w:rFonts w:ascii="Arial" w:hAnsi="Arial"/>
          <w:iCs/>
        </w:rPr>
        <w:t>Gustavo Vladimir Guarino</w:t>
      </w:r>
    </w:p>
    <w:p w14:paraId="5B616F2E" w14:textId="77777777" w:rsidR="00FD5942" w:rsidRPr="008706B3" w:rsidRDefault="00FD5942" w:rsidP="00FD5942">
      <w:pPr>
        <w:jc w:val="center"/>
        <w:rPr>
          <w:rFonts w:ascii="Arial" w:hAnsi="Arial"/>
          <w:iCs/>
        </w:rPr>
      </w:pPr>
      <w:r w:rsidRPr="00E97C7C">
        <w:rPr>
          <w:rFonts w:ascii="Arial" w:hAnsi="Arial"/>
          <w:iCs/>
        </w:rPr>
        <w:t>Secretário de Obras, Conservação e Serviços Públicos</w:t>
      </w:r>
    </w:p>
    <w:p w14:paraId="43F31D3D" w14:textId="77777777" w:rsidR="00FD5942" w:rsidRDefault="00FD5942" w:rsidP="00FD5942">
      <w:pPr>
        <w:jc w:val="center"/>
        <w:rPr>
          <w:rFonts w:ascii="Arial" w:hAnsi="Arial"/>
          <w:b/>
          <w:bCs/>
          <w:color w:val="FF0000"/>
          <w:sz w:val="28"/>
          <w:szCs w:val="28"/>
        </w:rPr>
      </w:pPr>
    </w:p>
    <w:p w14:paraId="1CABAE47" w14:textId="09FC6E04" w:rsidR="00FD5942" w:rsidRPr="008706B3" w:rsidRDefault="00FD5942" w:rsidP="00FD5942">
      <w:pPr>
        <w:jc w:val="both"/>
        <w:rPr>
          <w:rFonts w:ascii="Arial" w:hAnsi="Arial"/>
        </w:rPr>
        <w:sectPr w:rsidR="00FD5942" w:rsidRPr="008706B3" w:rsidSect="000F1069">
          <w:type w:val="continuous"/>
          <w:pgSz w:w="11906" w:h="16838"/>
          <w:pgMar w:top="1418" w:right="1134" w:bottom="1134" w:left="1418" w:header="113" w:footer="454" w:gutter="0"/>
          <w:cols w:space="720"/>
          <w:docGrid w:linePitch="100"/>
        </w:sectPr>
      </w:pPr>
    </w:p>
    <w:p w14:paraId="04FFE40B" w14:textId="77777777" w:rsidR="00BC7498" w:rsidRDefault="00BC7498" w:rsidP="00501C86">
      <w:pPr>
        <w:jc w:val="center"/>
        <w:rPr>
          <w:rFonts w:ascii="Arial" w:hAnsi="Arial"/>
          <w:b/>
          <w:bCs/>
          <w:color w:val="FF0000"/>
          <w:sz w:val="28"/>
          <w:szCs w:val="28"/>
        </w:rPr>
      </w:pPr>
    </w:p>
    <w:p w14:paraId="4E25E386" w14:textId="1C6677B7" w:rsidR="00501C86" w:rsidRPr="00981D32" w:rsidRDefault="00501C86" w:rsidP="00501C86">
      <w:pPr>
        <w:jc w:val="center"/>
        <w:rPr>
          <w:rFonts w:ascii="Arial" w:hAnsi="Arial"/>
          <w:b/>
          <w:bCs/>
          <w:sz w:val="28"/>
          <w:szCs w:val="28"/>
        </w:rPr>
      </w:pPr>
      <w:r w:rsidRPr="00981D32">
        <w:rPr>
          <w:rFonts w:ascii="Arial" w:hAnsi="Arial"/>
          <w:b/>
          <w:bCs/>
          <w:sz w:val="28"/>
          <w:szCs w:val="28"/>
        </w:rPr>
        <w:t xml:space="preserve">PREGÃO ELETRÔNICO Nº </w:t>
      </w:r>
      <w:r w:rsidR="00981D32" w:rsidRPr="00981D32">
        <w:rPr>
          <w:rFonts w:ascii="Arial" w:hAnsi="Arial"/>
          <w:b/>
          <w:bCs/>
          <w:sz w:val="28"/>
          <w:szCs w:val="28"/>
        </w:rPr>
        <w:t>047</w:t>
      </w:r>
      <w:r w:rsidRPr="00981D32">
        <w:rPr>
          <w:rFonts w:ascii="Arial" w:hAnsi="Arial"/>
          <w:b/>
          <w:bCs/>
          <w:sz w:val="28"/>
          <w:szCs w:val="28"/>
        </w:rPr>
        <w:t>/2024</w:t>
      </w:r>
    </w:p>
    <w:p w14:paraId="1E966AB1" w14:textId="77777777" w:rsidR="00501C86" w:rsidRPr="00981D32" w:rsidRDefault="00501C86" w:rsidP="00501C86">
      <w:pPr>
        <w:jc w:val="center"/>
        <w:rPr>
          <w:rFonts w:ascii="Arial" w:hAnsi="Arial"/>
          <w:b/>
          <w:bCs/>
          <w:sz w:val="28"/>
          <w:szCs w:val="28"/>
        </w:rPr>
      </w:pPr>
    </w:p>
    <w:p w14:paraId="20D0F638" w14:textId="61A0A185" w:rsidR="0012692E" w:rsidRPr="00981D32" w:rsidRDefault="00501C86" w:rsidP="00501C86">
      <w:pPr>
        <w:spacing w:line="276" w:lineRule="auto"/>
        <w:jc w:val="center"/>
        <w:rPr>
          <w:rFonts w:ascii="Arial" w:hAnsi="Arial"/>
          <w:b/>
          <w:bCs/>
          <w:sz w:val="28"/>
          <w:szCs w:val="28"/>
        </w:rPr>
      </w:pPr>
      <w:r w:rsidRPr="00981D32">
        <w:rPr>
          <w:rFonts w:ascii="Arial" w:hAnsi="Arial"/>
          <w:b/>
          <w:bCs/>
          <w:sz w:val="28"/>
          <w:szCs w:val="28"/>
        </w:rPr>
        <w:t xml:space="preserve">PROCESSO Nº </w:t>
      </w:r>
      <w:r w:rsidR="00981D32" w:rsidRPr="00981D32">
        <w:rPr>
          <w:rFonts w:ascii="Arial" w:hAnsi="Arial"/>
          <w:b/>
          <w:bCs/>
          <w:sz w:val="28"/>
          <w:szCs w:val="28"/>
        </w:rPr>
        <w:t>564</w:t>
      </w:r>
      <w:r w:rsidRPr="00981D32">
        <w:rPr>
          <w:rFonts w:ascii="Arial" w:hAnsi="Arial"/>
          <w:b/>
          <w:bCs/>
          <w:sz w:val="28"/>
          <w:szCs w:val="28"/>
        </w:rPr>
        <w:t>/2024</w:t>
      </w:r>
    </w:p>
    <w:p w14:paraId="5F5C3D4F" w14:textId="77777777" w:rsidR="005234EC" w:rsidRPr="004D2F4E" w:rsidRDefault="005234EC" w:rsidP="003566D8">
      <w:pPr>
        <w:spacing w:line="276" w:lineRule="auto"/>
        <w:jc w:val="center"/>
        <w:rPr>
          <w:rFonts w:ascii="Arial" w:hAnsi="Arial"/>
          <w:bCs/>
        </w:rPr>
      </w:pPr>
    </w:p>
    <w:p w14:paraId="70A8E7B2" w14:textId="77777777"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4FB2FC57" w14:textId="754277F0" w:rsidR="00AD75FB" w:rsidRPr="006C7BED" w:rsidRDefault="00AD75FB" w:rsidP="00AD75FB">
      <w:pPr>
        <w:rPr>
          <w:rFonts w:ascii="Arial" w:hAnsi="Arial"/>
          <w:b/>
        </w:rPr>
      </w:pPr>
      <w:r w:rsidRPr="006C7BED">
        <w:rPr>
          <w:rFonts w:ascii="Arial" w:hAnsi="Arial"/>
          <w:b/>
        </w:rPr>
        <w:t>Validade da proposta: 60 (sessenta) dias.</w:t>
      </w:r>
    </w:p>
    <w:p w14:paraId="208771EB" w14:textId="1176B3D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57E2A638" w14:textId="77777777" w:rsidR="001B2203" w:rsidRDefault="001B2203" w:rsidP="00AD75FB">
      <w:pPr>
        <w:autoSpaceDE w:val="0"/>
        <w:adjustRightInd w:val="0"/>
        <w:spacing w:line="276" w:lineRule="auto"/>
        <w:jc w:val="both"/>
        <w:rPr>
          <w:rFonts w:ascii="Arial" w:hAnsi="Arial"/>
          <w:b/>
        </w:rPr>
      </w:pPr>
    </w:p>
    <w:tbl>
      <w:tblPr>
        <w:tblW w:w="9493" w:type="dxa"/>
        <w:jc w:val="center"/>
        <w:tblLayout w:type="fixed"/>
        <w:tblLook w:val="01E0" w:firstRow="1" w:lastRow="1" w:firstColumn="1" w:lastColumn="1" w:noHBand="0" w:noVBand="0"/>
      </w:tblPr>
      <w:tblGrid>
        <w:gridCol w:w="845"/>
        <w:gridCol w:w="992"/>
        <w:gridCol w:w="851"/>
        <w:gridCol w:w="993"/>
        <w:gridCol w:w="3828"/>
        <w:gridCol w:w="993"/>
        <w:gridCol w:w="991"/>
      </w:tblGrid>
      <w:tr w:rsidR="00037C78" w:rsidRPr="008645B3" w14:paraId="543E4670" w14:textId="77777777" w:rsidTr="000319C6">
        <w:trPr>
          <w:trHeight w:val="593"/>
          <w:jc w:val="center"/>
        </w:trPr>
        <w:tc>
          <w:tcPr>
            <w:tcW w:w="7509"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33ECAD9" w14:textId="7CC9A1BA" w:rsidR="00037C78" w:rsidRDefault="00037C78" w:rsidP="00037C78">
            <w:pPr>
              <w:spacing w:before="60" w:after="60"/>
              <w:jc w:val="center"/>
              <w:rPr>
                <w:rFonts w:ascii="Arial" w:hAnsi="Arial"/>
                <w:b/>
              </w:rPr>
            </w:pPr>
            <w:r>
              <w:rPr>
                <w:rFonts w:ascii="Arial" w:hAnsi="Arial"/>
                <w:b/>
              </w:rPr>
              <w:t>Objeto licitado</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F8C4BA1" w14:textId="5E71B7DE" w:rsidR="00037C78" w:rsidRPr="008645B3" w:rsidRDefault="00037C78" w:rsidP="00037C78">
            <w:pPr>
              <w:spacing w:before="60" w:after="60"/>
              <w:jc w:val="center"/>
              <w:rPr>
                <w:rFonts w:ascii="Arial" w:hAnsi="Arial"/>
                <w:b/>
              </w:rPr>
            </w:pPr>
            <w:r>
              <w:rPr>
                <w:rFonts w:ascii="Arial" w:hAnsi="Arial"/>
                <w:b/>
              </w:rPr>
              <w:t>Valor (R$)</w:t>
            </w:r>
          </w:p>
        </w:tc>
      </w:tr>
      <w:tr w:rsidR="00037C78" w:rsidRPr="008645B3" w14:paraId="107A94CC" w14:textId="77777777" w:rsidTr="00037C78">
        <w:trPr>
          <w:trHeight w:val="593"/>
          <w:jc w:val="center"/>
        </w:trPr>
        <w:tc>
          <w:tcPr>
            <w:tcW w:w="84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AB12042" w14:textId="77777777" w:rsidR="00037C78" w:rsidRPr="008645B3" w:rsidRDefault="00037C78" w:rsidP="00037C78">
            <w:pPr>
              <w:spacing w:before="60" w:after="60"/>
              <w:jc w:val="center"/>
              <w:rPr>
                <w:rFonts w:ascii="Arial" w:hAnsi="Arial"/>
                <w:b/>
              </w:rPr>
            </w:pPr>
            <w:r w:rsidRPr="008645B3">
              <w:rPr>
                <w:rFonts w:ascii="Arial" w:hAnsi="Arial"/>
                <w:b/>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2F4D8E" w14:textId="77777777" w:rsidR="00037C78" w:rsidRPr="008645B3" w:rsidRDefault="00037C78" w:rsidP="00037C78">
            <w:pPr>
              <w:spacing w:before="60" w:after="60"/>
              <w:jc w:val="center"/>
              <w:rPr>
                <w:rFonts w:ascii="Arial" w:hAnsi="Arial"/>
                <w:b/>
              </w:rPr>
            </w:pPr>
            <w:proofErr w:type="spellStart"/>
            <w:r w:rsidRPr="008645B3">
              <w:rPr>
                <w:rFonts w:ascii="Arial" w:hAnsi="Arial"/>
                <w:b/>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39DE90" w14:textId="329AF1CB" w:rsidR="00037C78" w:rsidRPr="008645B3" w:rsidRDefault="00037C78" w:rsidP="00037C78">
            <w:pPr>
              <w:spacing w:before="60" w:after="60"/>
              <w:jc w:val="center"/>
              <w:rPr>
                <w:rFonts w:ascii="Arial" w:hAnsi="Arial"/>
                <w:b/>
              </w:rPr>
            </w:pPr>
            <w:r w:rsidRPr="008645B3">
              <w:rPr>
                <w:rFonts w:ascii="Arial" w:hAnsi="Arial"/>
                <w:b/>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BF28A8" w14:textId="3E2E7778" w:rsidR="00037C78" w:rsidRPr="008645B3" w:rsidRDefault="00037C78" w:rsidP="00037C78">
            <w:pPr>
              <w:spacing w:before="60" w:after="60"/>
              <w:jc w:val="center"/>
              <w:rPr>
                <w:rFonts w:ascii="Arial" w:hAnsi="Arial"/>
                <w:b/>
              </w:rPr>
            </w:pPr>
            <w:r>
              <w:rPr>
                <w:rFonts w:ascii="Arial" w:hAnsi="Arial"/>
                <w:b/>
              </w:rPr>
              <w:t>Marca</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87C0B3" w14:textId="3AF1AF3B" w:rsidR="00037C78" w:rsidRPr="008645B3" w:rsidRDefault="00037C78" w:rsidP="00037C78">
            <w:pPr>
              <w:spacing w:before="60" w:after="60"/>
              <w:jc w:val="center"/>
              <w:rPr>
                <w:rFonts w:ascii="Arial" w:hAnsi="Arial"/>
                <w:b/>
              </w:rPr>
            </w:pPr>
            <w:r>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F85CAF" w14:textId="77777777" w:rsidR="00037C78" w:rsidRPr="008645B3" w:rsidRDefault="00037C78" w:rsidP="00037C78">
            <w:pPr>
              <w:spacing w:before="60" w:after="60"/>
              <w:jc w:val="center"/>
              <w:rPr>
                <w:rFonts w:ascii="Arial" w:hAnsi="Arial"/>
                <w:b/>
              </w:rPr>
            </w:pPr>
            <w:r w:rsidRPr="008645B3">
              <w:rPr>
                <w:rFonts w:ascii="Arial" w:hAnsi="Arial"/>
                <w:b/>
              </w:rPr>
              <w:t>Unit</w:t>
            </w:r>
          </w:p>
        </w:tc>
        <w:tc>
          <w:tcPr>
            <w:tcW w:w="9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086E41" w14:textId="77777777" w:rsidR="00037C78" w:rsidRPr="008645B3" w:rsidRDefault="00037C78" w:rsidP="00037C78">
            <w:pPr>
              <w:spacing w:before="60" w:after="60"/>
              <w:jc w:val="center"/>
              <w:rPr>
                <w:rFonts w:ascii="Arial" w:hAnsi="Arial"/>
                <w:b/>
              </w:rPr>
            </w:pPr>
            <w:r w:rsidRPr="008645B3">
              <w:rPr>
                <w:rFonts w:ascii="Arial" w:hAnsi="Arial"/>
                <w:b/>
              </w:rPr>
              <w:t>Total</w:t>
            </w:r>
          </w:p>
        </w:tc>
      </w:tr>
      <w:tr w:rsidR="00037C78" w:rsidRPr="008645B3" w14:paraId="2558F6CD"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B2023" w14:textId="77777777" w:rsidR="00037C78" w:rsidRPr="008645B3" w:rsidRDefault="00037C78" w:rsidP="00037C78">
            <w:pPr>
              <w:spacing w:before="60" w:after="60"/>
              <w:jc w:val="center"/>
              <w:rPr>
                <w:rFonts w:ascii="Arial" w:hAnsi="Arial"/>
                <w:b/>
                <w:bCs/>
                <w:lang w:val="pt-PT"/>
              </w:rPr>
            </w:pPr>
            <w:r w:rsidRPr="008645B3">
              <w:rPr>
                <w:rFonts w:ascii="Arial" w:hAnsi="Arial"/>
                <w:b/>
                <w:bCs/>
              </w:rPr>
              <w:t>01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CCA3D" w14:textId="77777777"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25.000</w:t>
            </w:r>
          </w:p>
        </w:tc>
        <w:tc>
          <w:tcPr>
            <w:tcW w:w="851" w:type="dxa"/>
            <w:tcBorders>
              <w:top w:val="single" w:sz="4" w:space="0" w:color="000000"/>
              <w:left w:val="single" w:sz="4" w:space="0" w:color="000000"/>
              <w:bottom w:val="single" w:sz="4" w:space="0" w:color="000000"/>
              <w:right w:val="single" w:sz="4" w:space="0" w:color="000000"/>
            </w:tcBorders>
            <w:vAlign w:val="center"/>
          </w:tcPr>
          <w:p w14:paraId="207FB3D9" w14:textId="7D3ABD27"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752BD" w14:textId="73AB1EDE"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DE890" w14:textId="77777777" w:rsidR="00037C78" w:rsidRPr="0056133D" w:rsidRDefault="00037C78" w:rsidP="00037C78">
            <w:pPr>
              <w:jc w:val="center"/>
              <w:rPr>
                <w:rFonts w:ascii="Arial" w:hAnsi="Arial"/>
                <w:b/>
                <w:bCs/>
                <w:color w:val="FF0000"/>
              </w:rPr>
            </w:pPr>
            <w:r w:rsidRPr="0056133D">
              <w:rPr>
                <w:rFonts w:ascii="Arial" w:hAnsi="Arial"/>
                <w:b/>
                <w:bCs/>
                <w:color w:val="FF0000"/>
              </w:rPr>
              <w:t>COTA EXCLUSIVO ME/EPP</w:t>
            </w:r>
          </w:p>
          <w:p w14:paraId="6EAFB639" w14:textId="77777777" w:rsidR="00037C78" w:rsidRDefault="00037C78" w:rsidP="00037C78">
            <w:pPr>
              <w:jc w:val="both"/>
              <w:rPr>
                <w:rFonts w:ascii="Arial" w:hAnsi="Arial"/>
                <w:b/>
                <w:bCs/>
                <w:color w:val="000000"/>
              </w:rPr>
            </w:pPr>
          </w:p>
          <w:p w14:paraId="65EEA7B5" w14:textId="77777777" w:rsidR="00037C78" w:rsidRPr="008645B3" w:rsidRDefault="00037C78" w:rsidP="00037C78">
            <w:pPr>
              <w:jc w:val="both"/>
              <w:rPr>
                <w:rFonts w:ascii="Arial" w:eastAsia="Times New Roman" w:hAnsi="Arial"/>
                <w:b/>
                <w:bCs/>
                <w:lang w:eastAsia="pt-BR"/>
              </w:rPr>
            </w:pPr>
            <w:r w:rsidRPr="008645B3">
              <w:rPr>
                <w:rFonts w:ascii="Arial" w:hAnsi="Arial"/>
                <w:b/>
                <w:bCs/>
                <w:color w:val="000000"/>
              </w:rPr>
              <w:t>TIJOLO COMUM - 4,5CM X 9CM X 19CM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4C677" w14:textId="69A09F80"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E7270" w14:textId="3019D22C" w:rsidR="00037C78" w:rsidRPr="008645B3" w:rsidRDefault="00037C78" w:rsidP="00037C78">
            <w:pPr>
              <w:spacing w:before="60" w:after="60"/>
              <w:jc w:val="center"/>
              <w:rPr>
                <w:rFonts w:ascii="Arial" w:hAnsi="Arial"/>
                <w:b/>
                <w:bCs/>
              </w:rPr>
            </w:pPr>
          </w:p>
        </w:tc>
      </w:tr>
      <w:tr w:rsidR="00037C78" w:rsidRPr="008645B3" w14:paraId="467859ED"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0CE38" w14:textId="77777777" w:rsidR="00037C78" w:rsidRPr="008645B3" w:rsidRDefault="00037C78" w:rsidP="00037C78">
            <w:pPr>
              <w:spacing w:before="60" w:after="60"/>
              <w:jc w:val="center"/>
              <w:rPr>
                <w:rFonts w:ascii="Arial" w:hAnsi="Arial"/>
                <w:b/>
                <w:bCs/>
              </w:rPr>
            </w:pPr>
            <w:r>
              <w:rPr>
                <w:rFonts w:ascii="Arial" w:hAnsi="Arial"/>
                <w:b/>
                <w:bCs/>
              </w:rPr>
              <w:t>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41993"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0B88111F" w14:textId="51777B27"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61770" w14:textId="06CC29A8"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DE10D" w14:textId="77777777" w:rsidR="00037C78" w:rsidRPr="008645B3" w:rsidRDefault="00037C78" w:rsidP="00037C78">
            <w:pPr>
              <w:jc w:val="both"/>
              <w:rPr>
                <w:rFonts w:ascii="Arial" w:hAnsi="Arial"/>
                <w:b/>
                <w:bCs/>
                <w:color w:val="000000"/>
              </w:rPr>
            </w:pPr>
            <w:r>
              <w:rPr>
                <w:rFonts w:ascii="Arial" w:hAnsi="Arial"/>
                <w:b/>
                <w:bCs/>
                <w:color w:val="000000"/>
              </w:rPr>
              <w:t xml:space="preserve">CADEADO, EM LATÃO, 50 MM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EFA6DC" w14:textId="7A97B3BF"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11892" w14:textId="592EFC73" w:rsidR="00037C78" w:rsidRPr="008645B3" w:rsidRDefault="00037C78" w:rsidP="00037C78">
            <w:pPr>
              <w:spacing w:before="60" w:after="60"/>
              <w:jc w:val="center"/>
              <w:rPr>
                <w:rFonts w:ascii="Arial" w:hAnsi="Arial"/>
                <w:b/>
                <w:bCs/>
              </w:rPr>
            </w:pPr>
          </w:p>
        </w:tc>
      </w:tr>
      <w:tr w:rsidR="00037C78" w:rsidRPr="008645B3" w14:paraId="27A60A3B"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EBE7B" w14:textId="77777777" w:rsidR="00037C78" w:rsidRPr="008645B3" w:rsidRDefault="00037C78" w:rsidP="00037C78">
            <w:pPr>
              <w:spacing w:before="60" w:after="60"/>
              <w:jc w:val="center"/>
              <w:rPr>
                <w:rFonts w:ascii="Arial" w:hAnsi="Arial"/>
                <w:b/>
                <w:bCs/>
                <w:lang w:val="pt-PT"/>
              </w:rPr>
            </w:pPr>
            <w:r w:rsidRPr="008645B3">
              <w:rPr>
                <w:rFonts w:ascii="Arial" w:hAnsi="Arial"/>
                <w:b/>
                <w:bCs/>
              </w:rPr>
              <w:t>0</w:t>
            </w:r>
            <w:r>
              <w:rPr>
                <w:rFonts w:ascii="Arial" w:hAnsi="Arial"/>
                <w:b/>
                <w:bCs/>
              </w:rPr>
              <w:t>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E1EF2"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80</w:t>
            </w:r>
            <w:r w:rsidRPr="008645B3">
              <w:rPr>
                <w:rFonts w:ascii="Arial" w:eastAsia="Times New Roman" w:hAnsi="Arial"/>
                <w:b/>
                <w:bCs/>
                <w:lang w:eastAsia="en-US"/>
              </w:rPr>
              <w:t>.000</w:t>
            </w:r>
          </w:p>
        </w:tc>
        <w:tc>
          <w:tcPr>
            <w:tcW w:w="851" w:type="dxa"/>
            <w:tcBorders>
              <w:top w:val="single" w:sz="4" w:space="0" w:color="000000"/>
              <w:left w:val="single" w:sz="4" w:space="0" w:color="000000"/>
              <w:bottom w:val="single" w:sz="4" w:space="0" w:color="000000"/>
              <w:right w:val="single" w:sz="4" w:space="0" w:color="000000"/>
            </w:tcBorders>
            <w:vAlign w:val="center"/>
          </w:tcPr>
          <w:p w14:paraId="35F3C94E" w14:textId="6FBC55EA"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5EE79" w14:textId="6166C102"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A7983" w14:textId="77777777" w:rsidR="00037C78" w:rsidRDefault="00037C78" w:rsidP="00037C78">
            <w:pPr>
              <w:jc w:val="center"/>
              <w:rPr>
                <w:rFonts w:ascii="Arial" w:hAnsi="Arial"/>
                <w:b/>
                <w:bCs/>
                <w:color w:val="FF0000"/>
              </w:rPr>
            </w:pPr>
            <w:r w:rsidRPr="0056133D">
              <w:rPr>
                <w:rFonts w:ascii="Arial" w:hAnsi="Arial"/>
                <w:b/>
                <w:bCs/>
                <w:color w:val="FF0000"/>
              </w:rPr>
              <w:t>COTA EXCLUSIVO ME/EPP</w:t>
            </w:r>
          </w:p>
          <w:p w14:paraId="18248377" w14:textId="77777777" w:rsidR="00037C78" w:rsidRPr="0056133D" w:rsidRDefault="00037C78" w:rsidP="00037C78">
            <w:pPr>
              <w:jc w:val="center"/>
              <w:rPr>
                <w:rFonts w:ascii="Arial" w:hAnsi="Arial"/>
                <w:b/>
                <w:bCs/>
                <w:color w:val="FF0000"/>
              </w:rPr>
            </w:pPr>
          </w:p>
          <w:p w14:paraId="4BD41CC9" w14:textId="77777777" w:rsidR="00037C78" w:rsidRPr="008645B3" w:rsidRDefault="00037C78" w:rsidP="00037C78">
            <w:pPr>
              <w:jc w:val="both"/>
              <w:rPr>
                <w:rFonts w:ascii="Arial" w:eastAsia="Times New Roman" w:hAnsi="Arial"/>
                <w:b/>
                <w:bCs/>
                <w:lang w:eastAsia="pt-BR"/>
              </w:rPr>
            </w:pPr>
            <w:r w:rsidRPr="008645B3">
              <w:rPr>
                <w:rFonts w:ascii="Arial" w:hAnsi="Arial"/>
                <w:b/>
                <w:bCs/>
                <w:color w:val="000000"/>
              </w:rPr>
              <w:t>TIJOLO BAIANO - 9CM X 19CM X 19CM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11979" w14:textId="72A63177"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AF140" w14:textId="28D79CC6" w:rsidR="00037C78" w:rsidRPr="008645B3" w:rsidRDefault="00037C78" w:rsidP="00037C78">
            <w:pPr>
              <w:spacing w:before="60" w:after="60"/>
              <w:jc w:val="center"/>
              <w:rPr>
                <w:rFonts w:ascii="Arial" w:hAnsi="Arial"/>
                <w:b/>
                <w:bCs/>
              </w:rPr>
            </w:pPr>
          </w:p>
        </w:tc>
      </w:tr>
      <w:tr w:rsidR="00037C78" w:rsidRPr="008645B3" w14:paraId="0E628BD7"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33514" w14:textId="77777777" w:rsidR="00037C78" w:rsidRPr="008645B3" w:rsidRDefault="00037C78" w:rsidP="00037C78">
            <w:pPr>
              <w:spacing w:before="60" w:after="60"/>
              <w:jc w:val="center"/>
              <w:rPr>
                <w:rFonts w:ascii="Arial" w:hAnsi="Arial"/>
                <w:b/>
                <w:bCs/>
              </w:rPr>
            </w:pPr>
            <w:r>
              <w:rPr>
                <w:rFonts w:ascii="Arial" w:hAnsi="Arial"/>
                <w:b/>
                <w:bCs/>
              </w:rPr>
              <w:t>04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80A38" w14:textId="77777777"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180</w:t>
            </w:r>
          </w:p>
        </w:tc>
        <w:tc>
          <w:tcPr>
            <w:tcW w:w="851" w:type="dxa"/>
            <w:tcBorders>
              <w:top w:val="single" w:sz="4" w:space="0" w:color="000000"/>
              <w:left w:val="single" w:sz="4" w:space="0" w:color="000000"/>
              <w:bottom w:val="single" w:sz="4" w:space="0" w:color="000000"/>
              <w:right w:val="single" w:sz="4" w:space="0" w:color="000000"/>
            </w:tcBorders>
            <w:vAlign w:val="center"/>
          </w:tcPr>
          <w:p w14:paraId="66478304" w14:textId="2738EE8A"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CEAE5" w14:textId="3E0765A9"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C4A40" w14:textId="77777777" w:rsidR="00037C78" w:rsidRPr="008645B3" w:rsidRDefault="00037C78" w:rsidP="00037C78">
            <w:pPr>
              <w:jc w:val="both"/>
              <w:rPr>
                <w:rFonts w:ascii="Arial" w:hAnsi="Arial"/>
                <w:b/>
                <w:bCs/>
                <w:color w:val="000000"/>
              </w:rPr>
            </w:pPr>
            <w:r w:rsidRPr="0071112C">
              <w:rPr>
                <w:rFonts w:ascii="Arial" w:hAnsi="Arial"/>
                <w:b/>
                <w:bCs/>
                <w:color w:val="000000"/>
              </w:rPr>
              <w:t>PEDRA BRITADA N°</w:t>
            </w:r>
            <w:r>
              <w:rPr>
                <w:rFonts w:ascii="Arial" w:hAnsi="Arial"/>
                <w:b/>
                <w:bCs/>
                <w:color w:val="000000"/>
              </w:rPr>
              <w:t xml:space="preserve">1, </w:t>
            </w:r>
            <w:r w:rsidRPr="00E9153A">
              <w:rPr>
                <w:rFonts w:ascii="Arial" w:hAnsi="Arial"/>
                <w:b/>
                <w:bCs/>
                <w:color w:val="000000"/>
                <w:u w:val="single"/>
              </w:rPr>
              <w:t>conforme</w:t>
            </w:r>
            <w:r>
              <w:rPr>
                <w:rFonts w:ascii="Arial" w:hAnsi="Arial"/>
                <w:b/>
                <w:bCs/>
                <w:color w:val="000000"/>
                <w:u w:val="single"/>
              </w:rPr>
              <w:t xml:space="preserve"> detalhamento 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96B24" w14:textId="4EF16A23"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02184" w14:textId="6CC4A4C1" w:rsidR="00037C78" w:rsidRDefault="00037C78" w:rsidP="00037C78">
            <w:pPr>
              <w:spacing w:before="60" w:after="60"/>
              <w:jc w:val="center"/>
              <w:rPr>
                <w:rFonts w:ascii="Arial" w:hAnsi="Arial"/>
                <w:b/>
                <w:bCs/>
              </w:rPr>
            </w:pPr>
          </w:p>
        </w:tc>
      </w:tr>
      <w:tr w:rsidR="00037C78" w:rsidRPr="008645B3" w14:paraId="3109F384"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B6422" w14:textId="77777777" w:rsidR="00037C78" w:rsidRDefault="00037C78" w:rsidP="00037C78">
            <w:pPr>
              <w:spacing w:before="60" w:after="60"/>
              <w:jc w:val="center"/>
              <w:rPr>
                <w:rFonts w:ascii="Arial" w:hAnsi="Arial"/>
                <w:b/>
                <w:bCs/>
              </w:rPr>
            </w:pPr>
            <w:r>
              <w:rPr>
                <w:rFonts w:ascii="Arial" w:hAnsi="Arial"/>
                <w:b/>
                <w:bCs/>
              </w:rPr>
              <w:t>05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5D72EC" w14:textId="77777777"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450</w:t>
            </w:r>
          </w:p>
        </w:tc>
        <w:tc>
          <w:tcPr>
            <w:tcW w:w="851" w:type="dxa"/>
            <w:tcBorders>
              <w:top w:val="single" w:sz="4" w:space="0" w:color="000000"/>
              <w:left w:val="single" w:sz="4" w:space="0" w:color="000000"/>
              <w:bottom w:val="single" w:sz="4" w:space="0" w:color="000000"/>
              <w:right w:val="single" w:sz="4" w:space="0" w:color="000000"/>
            </w:tcBorders>
            <w:vAlign w:val="center"/>
          </w:tcPr>
          <w:p w14:paraId="4A982F7B" w14:textId="4E23F9C6"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EAA44" w14:textId="3CD3C881" w:rsidR="00037C78"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6C713" w14:textId="77777777" w:rsidR="00037C78" w:rsidRPr="0071112C" w:rsidRDefault="00037C78" w:rsidP="00037C78">
            <w:pPr>
              <w:jc w:val="both"/>
              <w:rPr>
                <w:rFonts w:ascii="Arial" w:hAnsi="Arial"/>
                <w:b/>
                <w:bCs/>
                <w:color w:val="000000"/>
              </w:rPr>
            </w:pPr>
            <w:r w:rsidRPr="0071112C">
              <w:rPr>
                <w:rFonts w:ascii="Arial" w:hAnsi="Arial"/>
                <w:b/>
                <w:bCs/>
                <w:color w:val="000000"/>
              </w:rPr>
              <w:t>PEDRISCO LIMPO - GRANULOMETRIA DE 4,8MM A 5,00MM</w:t>
            </w:r>
            <w:r>
              <w:rPr>
                <w:rFonts w:ascii="Arial" w:hAnsi="Arial"/>
                <w:b/>
                <w:bCs/>
                <w:color w:val="000000"/>
              </w:rPr>
              <w:t xml:space="preserve">, </w:t>
            </w:r>
            <w:r w:rsidRPr="00E9153A">
              <w:rPr>
                <w:rFonts w:ascii="Arial" w:hAnsi="Arial"/>
                <w:b/>
                <w:bCs/>
                <w:color w:val="000000"/>
                <w:u w:val="single"/>
              </w:rPr>
              <w:t>conforme</w:t>
            </w:r>
            <w:r>
              <w:rPr>
                <w:rFonts w:ascii="Arial" w:hAnsi="Arial"/>
                <w:b/>
                <w:bCs/>
                <w:color w:val="000000"/>
                <w:u w:val="single"/>
              </w:rPr>
              <w:t xml:space="preserve"> detalhamento 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FEB9D" w14:textId="6D3589B4"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E92FE" w14:textId="1E819B75" w:rsidR="00037C78" w:rsidRDefault="00037C78" w:rsidP="00037C78">
            <w:pPr>
              <w:spacing w:before="60" w:after="60"/>
              <w:jc w:val="center"/>
              <w:rPr>
                <w:rFonts w:ascii="Arial" w:hAnsi="Arial"/>
                <w:b/>
                <w:bCs/>
              </w:rPr>
            </w:pPr>
          </w:p>
        </w:tc>
      </w:tr>
      <w:tr w:rsidR="00037C78" w:rsidRPr="008645B3" w14:paraId="4D18BF66"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FCF3D" w14:textId="77777777" w:rsidR="00037C78" w:rsidRPr="008645B3" w:rsidRDefault="00037C78" w:rsidP="00037C78">
            <w:pPr>
              <w:spacing w:before="60" w:after="60"/>
              <w:jc w:val="center"/>
              <w:rPr>
                <w:rFonts w:ascii="Arial" w:hAnsi="Arial"/>
                <w:b/>
                <w:bCs/>
              </w:rPr>
            </w:pPr>
            <w:r>
              <w:rPr>
                <w:rFonts w:ascii="Arial" w:hAnsi="Arial"/>
                <w:b/>
                <w:bCs/>
              </w:rPr>
              <w:t>06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E5184"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1.000</w:t>
            </w:r>
          </w:p>
        </w:tc>
        <w:tc>
          <w:tcPr>
            <w:tcW w:w="851" w:type="dxa"/>
            <w:tcBorders>
              <w:top w:val="single" w:sz="4" w:space="0" w:color="000000"/>
              <w:left w:val="single" w:sz="4" w:space="0" w:color="000000"/>
              <w:bottom w:val="single" w:sz="4" w:space="0" w:color="000000"/>
              <w:right w:val="single" w:sz="4" w:space="0" w:color="000000"/>
            </w:tcBorders>
            <w:vAlign w:val="center"/>
          </w:tcPr>
          <w:p w14:paraId="15418DAB" w14:textId="5532125F"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Saco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A268C" w14:textId="23BFDAFA"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58A6C" w14:textId="77777777" w:rsidR="00037C78" w:rsidRPr="008645B3" w:rsidRDefault="00037C78" w:rsidP="00037C78">
            <w:pPr>
              <w:jc w:val="both"/>
              <w:rPr>
                <w:rFonts w:ascii="Arial" w:hAnsi="Arial"/>
                <w:b/>
                <w:bCs/>
                <w:color w:val="000000"/>
              </w:rPr>
            </w:pPr>
            <w:r w:rsidRPr="008645B3">
              <w:rPr>
                <w:rFonts w:ascii="Arial" w:hAnsi="Arial"/>
                <w:b/>
                <w:bCs/>
                <w:color w:val="000000"/>
              </w:rPr>
              <w:t>CIMENTO CP II-E-32, SACOS DE 50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C289A" w14:textId="6211F2E1"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E6DD8" w14:textId="39F0B30E" w:rsidR="00037C78" w:rsidRPr="008645B3" w:rsidRDefault="00037C78" w:rsidP="00037C78">
            <w:pPr>
              <w:spacing w:before="60" w:after="60"/>
              <w:jc w:val="center"/>
              <w:rPr>
                <w:rFonts w:ascii="Arial" w:hAnsi="Arial"/>
                <w:b/>
                <w:bCs/>
              </w:rPr>
            </w:pPr>
          </w:p>
        </w:tc>
      </w:tr>
      <w:tr w:rsidR="00037C78" w:rsidRPr="008645B3" w14:paraId="13BA9978"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39448" w14:textId="77777777" w:rsidR="00037C78" w:rsidRPr="008645B3" w:rsidRDefault="00037C78" w:rsidP="00037C78">
            <w:pPr>
              <w:spacing w:before="60" w:after="60"/>
              <w:jc w:val="center"/>
              <w:rPr>
                <w:rFonts w:ascii="Arial" w:hAnsi="Arial"/>
                <w:b/>
                <w:bCs/>
              </w:rPr>
            </w:pPr>
            <w:r>
              <w:rPr>
                <w:rFonts w:ascii="Arial" w:hAnsi="Arial"/>
                <w:b/>
                <w:bCs/>
              </w:rPr>
              <w:t>07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C5B08" w14:textId="77777777"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300</w:t>
            </w:r>
          </w:p>
        </w:tc>
        <w:tc>
          <w:tcPr>
            <w:tcW w:w="851" w:type="dxa"/>
            <w:tcBorders>
              <w:top w:val="single" w:sz="4" w:space="0" w:color="000000"/>
              <w:left w:val="single" w:sz="4" w:space="0" w:color="000000"/>
              <w:bottom w:val="single" w:sz="4" w:space="0" w:color="000000"/>
              <w:right w:val="single" w:sz="4" w:space="0" w:color="000000"/>
            </w:tcBorders>
            <w:vAlign w:val="center"/>
          </w:tcPr>
          <w:p w14:paraId="7200CF18" w14:textId="7CF7A07F"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D29AE" w14:textId="124061B2"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4E815" w14:textId="77777777" w:rsidR="00037C78" w:rsidRPr="008645B3" w:rsidRDefault="00037C78" w:rsidP="00037C78">
            <w:pPr>
              <w:jc w:val="both"/>
              <w:rPr>
                <w:rFonts w:ascii="Arial" w:hAnsi="Arial"/>
                <w:b/>
                <w:bCs/>
                <w:color w:val="000000"/>
              </w:rPr>
            </w:pPr>
            <w:r w:rsidRPr="0071112C">
              <w:rPr>
                <w:rFonts w:ascii="Arial" w:hAnsi="Arial"/>
                <w:b/>
                <w:bCs/>
                <w:color w:val="000000"/>
              </w:rPr>
              <w:t>AREIA MÉDIA LAVADA - GRANULOMETRIA DE 0,20MM A 0,60MM</w:t>
            </w:r>
            <w:r>
              <w:rPr>
                <w:rFonts w:ascii="Arial" w:hAnsi="Arial"/>
                <w:b/>
                <w:bCs/>
                <w:color w:val="000000"/>
              </w:rPr>
              <w:t xml:space="preserve">, </w:t>
            </w:r>
            <w:r w:rsidRPr="00E9153A">
              <w:rPr>
                <w:rFonts w:ascii="Arial" w:hAnsi="Arial"/>
                <w:b/>
                <w:bCs/>
                <w:color w:val="000000"/>
                <w:u w:val="single"/>
              </w:rPr>
              <w:t>conforme</w:t>
            </w:r>
            <w:r>
              <w:rPr>
                <w:rFonts w:ascii="Arial" w:hAnsi="Arial"/>
                <w:b/>
                <w:bCs/>
                <w:color w:val="000000"/>
                <w:u w:val="single"/>
              </w:rPr>
              <w:t xml:space="preserve"> </w:t>
            </w:r>
            <w:r>
              <w:rPr>
                <w:rFonts w:ascii="Arial" w:hAnsi="Arial"/>
                <w:b/>
                <w:bCs/>
                <w:color w:val="000000"/>
                <w:u w:val="single"/>
              </w:rPr>
              <w:lastRenderedPageBreak/>
              <w:t>detalhamento 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82860" w14:textId="366DDF3C"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1ADF0" w14:textId="659F96ED" w:rsidR="00037C78" w:rsidRDefault="00037C78" w:rsidP="00037C78">
            <w:pPr>
              <w:spacing w:before="60" w:after="60"/>
              <w:jc w:val="center"/>
              <w:rPr>
                <w:rFonts w:ascii="Arial" w:hAnsi="Arial"/>
                <w:b/>
                <w:bCs/>
              </w:rPr>
            </w:pPr>
          </w:p>
        </w:tc>
      </w:tr>
      <w:tr w:rsidR="00037C78" w:rsidRPr="008645B3" w14:paraId="5B6B4002"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E5CCB" w14:textId="77777777" w:rsidR="00037C78" w:rsidRPr="008645B3" w:rsidRDefault="00037C78" w:rsidP="00037C78">
            <w:pPr>
              <w:spacing w:before="60" w:after="60"/>
              <w:jc w:val="center"/>
              <w:rPr>
                <w:rFonts w:ascii="Arial" w:hAnsi="Arial"/>
                <w:b/>
                <w:bCs/>
              </w:rPr>
            </w:pPr>
            <w:r>
              <w:rPr>
                <w:rFonts w:ascii="Arial" w:hAnsi="Arial"/>
                <w:b/>
                <w:bCs/>
              </w:rPr>
              <w:t>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ACD88"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950</w:t>
            </w:r>
          </w:p>
        </w:tc>
        <w:tc>
          <w:tcPr>
            <w:tcW w:w="851" w:type="dxa"/>
            <w:tcBorders>
              <w:top w:val="single" w:sz="4" w:space="0" w:color="000000"/>
              <w:left w:val="single" w:sz="4" w:space="0" w:color="000000"/>
              <w:bottom w:val="single" w:sz="4" w:space="0" w:color="000000"/>
              <w:right w:val="single" w:sz="4" w:space="0" w:color="000000"/>
            </w:tcBorders>
            <w:vAlign w:val="center"/>
          </w:tcPr>
          <w:p w14:paraId="729BF5B8" w14:textId="42D52E1C"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Saco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8BC8ED" w14:textId="4AF097F8"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802F1" w14:textId="77777777" w:rsidR="00037C78" w:rsidRDefault="00037C78" w:rsidP="00037C78">
            <w:pPr>
              <w:jc w:val="center"/>
              <w:rPr>
                <w:rFonts w:ascii="Arial" w:hAnsi="Arial"/>
                <w:b/>
                <w:bCs/>
                <w:color w:val="FF0000"/>
              </w:rPr>
            </w:pPr>
            <w:r w:rsidRPr="0056133D">
              <w:rPr>
                <w:rFonts w:ascii="Arial" w:hAnsi="Arial"/>
                <w:b/>
                <w:bCs/>
                <w:color w:val="FF0000"/>
              </w:rPr>
              <w:t>COTA EXCLUSIVO ME/EPP</w:t>
            </w:r>
          </w:p>
          <w:p w14:paraId="0D859F09" w14:textId="77777777" w:rsidR="00037C78" w:rsidRPr="0056133D" w:rsidRDefault="00037C78" w:rsidP="00037C78">
            <w:pPr>
              <w:jc w:val="center"/>
              <w:rPr>
                <w:rFonts w:ascii="Arial" w:hAnsi="Arial"/>
                <w:b/>
                <w:bCs/>
                <w:color w:val="FF0000"/>
              </w:rPr>
            </w:pPr>
          </w:p>
          <w:p w14:paraId="5A32DAAF" w14:textId="77777777" w:rsidR="00037C78" w:rsidRPr="008645B3" w:rsidRDefault="00037C78" w:rsidP="00037C78">
            <w:pPr>
              <w:jc w:val="both"/>
              <w:rPr>
                <w:rFonts w:ascii="Arial" w:hAnsi="Arial"/>
                <w:b/>
                <w:bCs/>
                <w:color w:val="000000"/>
              </w:rPr>
            </w:pPr>
            <w:r w:rsidRPr="008645B3">
              <w:rPr>
                <w:rFonts w:ascii="Arial" w:hAnsi="Arial"/>
                <w:b/>
                <w:bCs/>
                <w:color w:val="000000"/>
              </w:rPr>
              <w:t>CAL HIDRATADA, SACOS DE 20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C512D" w14:textId="6180B37D"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310E0" w14:textId="67988705" w:rsidR="00037C78" w:rsidRPr="008645B3" w:rsidRDefault="00037C78" w:rsidP="00037C78">
            <w:pPr>
              <w:spacing w:before="60" w:after="60"/>
              <w:jc w:val="center"/>
              <w:rPr>
                <w:rFonts w:ascii="Arial" w:hAnsi="Arial"/>
                <w:b/>
                <w:bCs/>
              </w:rPr>
            </w:pPr>
          </w:p>
        </w:tc>
      </w:tr>
      <w:tr w:rsidR="00037C78" w:rsidRPr="008645B3" w14:paraId="1F6D3D00"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37660" w14:textId="77777777" w:rsidR="00037C78" w:rsidRPr="008645B3" w:rsidRDefault="00037C78" w:rsidP="00037C78">
            <w:pPr>
              <w:spacing w:before="60" w:after="60"/>
              <w:jc w:val="center"/>
              <w:rPr>
                <w:rFonts w:ascii="Arial" w:hAnsi="Arial"/>
                <w:b/>
                <w:bCs/>
              </w:rPr>
            </w:pPr>
            <w:r>
              <w:rPr>
                <w:rFonts w:ascii="Arial" w:hAnsi="Arial"/>
                <w:b/>
                <w:bCs/>
              </w:rPr>
              <w:t>09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11F10"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525</w:t>
            </w:r>
          </w:p>
        </w:tc>
        <w:tc>
          <w:tcPr>
            <w:tcW w:w="851" w:type="dxa"/>
            <w:tcBorders>
              <w:top w:val="single" w:sz="4" w:space="0" w:color="000000"/>
              <w:left w:val="single" w:sz="4" w:space="0" w:color="000000"/>
              <w:bottom w:val="single" w:sz="4" w:space="0" w:color="000000"/>
              <w:right w:val="single" w:sz="4" w:space="0" w:color="000000"/>
            </w:tcBorders>
            <w:vAlign w:val="center"/>
          </w:tcPr>
          <w:p w14:paraId="6B0375E5" w14:textId="0756B953"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168A7" w14:textId="0B02E8AD" w:rsidR="00037C78"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89F37" w14:textId="77777777" w:rsidR="00037C78" w:rsidRPr="00DB702D" w:rsidRDefault="00037C78" w:rsidP="00037C78">
            <w:pPr>
              <w:jc w:val="both"/>
              <w:rPr>
                <w:rFonts w:ascii="Arial" w:hAnsi="Arial"/>
                <w:b/>
                <w:bCs/>
              </w:rPr>
            </w:pPr>
            <w:r w:rsidRPr="0071112C">
              <w:rPr>
                <w:rFonts w:ascii="Arial" w:hAnsi="Arial"/>
                <w:b/>
                <w:bCs/>
                <w:color w:val="000000"/>
              </w:rPr>
              <w:t>AREIA FINA BRANCA</w:t>
            </w:r>
            <w:r>
              <w:rPr>
                <w:rFonts w:ascii="Arial" w:hAnsi="Arial"/>
                <w:b/>
                <w:bCs/>
                <w:color w:val="000000"/>
              </w:rPr>
              <w:t xml:space="preserve">, </w:t>
            </w:r>
            <w:r w:rsidRPr="00E9153A">
              <w:rPr>
                <w:rFonts w:ascii="Arial" w:hAnsi="Arial"/>
                <w:b/>
                <w:bCs/>
                <w:color w:val="000000"/>
                <w:u w:val="single"/>
              </w:rPr>
              <w:t>conforme</w:t>
            </w:r>
            <w:r>
              <w:rPr>
                <w:rFonts w:ascii="Arial" w:hAnsi="Arial"/>
                <w:b/>
                <w:bCs/>
                <w:color w:val="000000"/>
                <w:u w:val="single"/>
              </w:rPr>
              <w:t xml:space="preserve"> detalhamento 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0E4F0" w14:textId="4933C322"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B8A81" w14:textId="2172B919" w:rsidR="00037C78" w:rsidRDefault="00037C78" w:rsidP="00037C78">
            <w:pPr>
              <w:spacing w:before="60" w:after="60"/>
              <w:jc w:val="center"/>
              <w:rPr>
                <w:rFonts w:ascii="Arial" w:hAnsi="Arial"/>
                <w:b/>
                <w:bCs/>
              </w:rPr>
            </w:pPr>
          </w:p>
        </w:tc>
      </w:tr>
      <w:tr w:rsidR="00037C78" w:rsidRPr="008645B3" w14:paraId="3AB4B165"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9DD13" w14:textId="77777777" w:rsidR="00037C78" w:rsidRPr="008645B3" w:rsidRDefault="00037C78" w:rsidP="00037C78">
            <w:pPr>
              <w:spacing w:before="60" w:after="60"/>
              <w:jc w:val="center"/>
              <w:rPr>
                <w:rFonts w:ascii="Arial" w:hAnsi="Arial"/>
                <w:b/>
                <w:bCs/>
              </w:rPr>
            </w:pPr>
            <w:r>
              <w:rPr>
                <w:rFonts w:ascii="Arial" w:hAnsi="Arial"/>
                <w:b/>
                <w:bCs/>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304F6" w14:textId="77777777"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20</w:t>
            </w:r>
            <w:r>
              <w:rPr>
                <w:rFonts w:ascii="Arial" w:eastAsia="Times New Roman" w:hAnsi="Arial"/>
                <w:b/>
                <w:bCs/>
                <w:lang w:eastAsia="en-US"/>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5A821707" w14:textId="25104DC4" w:rsidR="00037C78" w:rsidRDefault="00037C78" w:rsidP="00037C78">
            <w:pPr>
              <w:spacing w:before="60" w:after="60"/>
              <w:jc w:val="center"/>
              <w:rPr>
                <w:rFonts w:ascii="Arial" w:eastAsia="Times New Roman" w:hAnsi="Arial"/>
                <w:b/>
                <w:bCs/>
                <w:lang w:eastAsia="en-US"/>
              </w:rPr>
            </w:pPr>
            <w:proofErr w:type="spellStart"/>
            <w:r>
              <w:rPr>
                <w:rFonts w:ascii="Arial" w:eastAsia="Times New Roman" w:hAnsi="Arial"/>
                <w:b/>
                <w:bCs/>
                <w:lang w:eastAsia="en-US"/>
              </w:rPr>
              <w:t>Pç</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209C9" w14:textId="09A4F7B0"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E5B9B" w14:textId="77777777" w:rsidR="00037C78" w:rsidRPr="008645B3" w:rsidRDefault="00037C78" w:rsidP="00037C78">
            <w:pPr>
              <w:jc w:val="both"/>
              <w:rPr>
                <w:rFonts w:ascii="Arial" w:hAnsi="Arial"/>
                <w:b/>
                <w:bCs/>
                <w:color w:val="000000"/>
              </w:rPr>
            </w:pPr>
            <w:r w:rsidRPr="00DB702D">
              <w:rPr>
                <w:rFonts w:ascii="Arial" w:hAnsi="Arial"/>
                <w:b/>
                <w:bCs/>
              </w:rPr>
              <w:t>CHAPA DE MADEIRITE PLASTIFICADA 110X220 CM, ESPESSURA DE 18MM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D1F40" w14:textId="4600E6EA"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4C133" w14:textId="61D1BB07" w:rsidR="00037C78" w:rsidRPr="008645B3" w:rsidRDefault="00037C78" w:rsidP="00037C78">
            <w:pPr>
              <w:spacing w:before="60" w:after="60"/>
              <w:jc w:val="center"/>
              <w:rPr>
                <w:rFonts w:ascii="Arial" w:hAnsi="Arial"/>
                <w:b/>
                <w:bCs/>
              </w:rPr>
            </w:pPr>
          </w:p>
        </w:tc>
      </w:tr>
      <w:tr w:rsidR="00037C78" w:rsidRPr="008645B3" w14:paraId="52C845AA"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0650E0" w14:textId="77777777" w:rsidR="00037C78" w:rsidRDefault="00037C78" w:rsidP="00037C78">
            <w:pPr>
              <w:spacing w:before="60" w:after="60"/>
              <w:jc w:val="center"/>
              <w:rPr>
                <w:rFonts w:ascii="Arial" w:hAnsi="Arial"/>
                <w:b/>
                <w:bCs/>
              </w:rPr>
            </w:pPr>
            <w:r>
              <w:rPr>
                <w:rFonts w:ascii="Arial" w:hAnsi="Arial"/>
                <w:b/>
                <w:bCs/>
              </w:rPr>
              <w:t>11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96B68"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180</w:t>
            </w:r>
          </w:p>
        </w:tc>
        <w:tc>
          <w:tcPr>
            <w:tcW w:w="851" w:type="dxa"/>
            <w:tcBorders>
              <w:top w:val="single" w:sz="4" w:space="0" w:color="000000"/>
              <w:left w:val="single" w:sz="4" w:space="0" w:color="000000"/>
              <w:bottom w:val="single" w:sz="4" w:space="0" w:color="000000"/>
              <w:right w:val="single" w:sz="4" w:space="0" w:color="000000"/>
            </w:tcBorders>
            <w:vAlign w:val="center"/>
          </w:tcPr>
          <w:p w14:paraId="45200A9E" w14:textId="7D841CE9"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m3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A39F1" w14:textId="18BECF51" w:rsidR="00037C78"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D9F21" w14:textId="77777777" w:rsidR="00037C78" w:rsidRPr="00DB702D" w:rsidRDefault="00037C78" w:rsidP="00037C78">
            <w:pPr>
              <w:jc w:val="both"/>
              <w:rPr>
                <w:rFonts w:ascii="Arial" w:hAnsi="Arial"/>
                <w:b/>
                <w:bCs/>
              </w:rPr>
            </w:pPr>
            <w:r w:rsidRPr="0071112C">
              <w:rPr>
                <w:rFonts w:ascii="Arial" w:hAnsi="Arial"/>
                <w:b/>
                <w:bCs/>
                <w:color w:val="000000"/>
              </w:rPr>
              <w:t xml:space="preserve">BRITA GRADUADA SIMPLES </w:t>
            </w:r>
            <w:r>
              <w:rPr>
                <w:rFonts w:ascii="Arial" w:hAnsi="Arial"/>
                <w:b/>
                <w:bCs/>
                <w:color w:val="000000"/>
              </w:rPr>
              <w:t>–</w:t>
            </w:r>
            <w:r w:rsidRPr="0071112C">
              <w:rPr>
                <w:rFonts w:ascii="Arial" w:hAnsi="Arial"/>
                <w:b/>
                <w:bCs/>
                <w:color w:val="000000"/>
              </w:rPr>
              <w:t xml:space="preserve"> BGS</w:t>
            </w:r>
            <w:r>
              <w:rPr>
                <w:rFonts w:ascii="Arial" w:hAnsi="Arial"/>
                <w:b/>
                <w:bCs/>
                <w:color w:val="000000"/>
              </w:rPr>
              <w:t xml:space="preserve">, </w:t>
            </w:r>
            <w:r w:rsidRPr="00E9153A">
              <w:rPr>
                <w:rFonts w:ascii="Arial" w:hAnsi="Arial"/>
                <w:b/>
                <w:bCs/>
                <w:color w:val="000000"/>
                <w:u w:val="single"/>
              </w:rPr>
              <w:t>conforme</w:t>
            </w:r>
            <w:r>
              <w:rPr>
                <w:rFonts w:ascii="Arial" w:hAnsi="Arial"/>
                <w:b/>
                <w:bCs/>
                <w:color w:val="000000"/>
                <w:u w:val="single"/>
              </w:rPr>
              <w:t xml:space="preserve"> detalhamento constante no</w:t>
            </w:r>
            <w:r w:rsidRPr="00E9153A">
              <w:rPr>
                <w:rFonts w:ascii="Arial" w:hAnsi="Arial"/>
                <w:b/>
                <w:bCs/>
                <w:color w:val="000000"/>
                <w:u w:val="single"/>
              </w:rPr>
              <w:t xml:space="preserve"> termo de referência.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E80E3" w14:textId="54803B3C"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384BD" w14:textId="2BA78403" w:rsidR="00037C78" w:rsidRDefault="00037C78" w:rsidP="00037C78">
            <w:pPr>
              <w:spacing w:before="60" w:after="60"/>
              <w:jc w:val="center"/>
              <w:rPr>
                <w:rFonts w:ascii="Arial" w:hAnsi="Arial"/>
                <w:b/>
                <w:bCs/>
              </w:rPr>
            </w:pPr>
          </w:p>
        </w:tc>
      </w:tr>
      <w:tr w:rsidR="00037C78" w:rsidRPr="008645B3" w14:paraId="0307CBA9"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256006" w14:textId="77777777" w:rsidR="00037C78" w:rsidRPr="008645B3" w:rsidRDefault="00037C78" w:rsidP="00037C78">
            <w:pPr>
              <w:spacing w:before="60" w:after="60"/>
              <w:jc w:val="center"/>
              <w:rPr>
                <w:rFonts w:ascii="Arial" w:hAnsi="Arial"/>
                <w:b/>
                <w:bCs/>
              </w:rPr>
            </w:pPr>
            <w:r>
              <w:rPr>
                <w:rFonts w:ascii="Arial" w:hAnsi="Arial"/>
                <w:b/>
                <w:bCs/>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1BB24"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1</w:t>
            </w:r>
            <w:r w:rsidRPr="008645B3">
              <w:rPr>
                <w:rFonts w:ascii="Arial" w:eastAsia="Times New Roman" w:hAnsi="Arial"/>
                <w:b/>
                <w:bCs/>
                <w:lang w:eastAsia="en-US"/>
              </w:rPr>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44FAB156" w14:textId="50560623"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542AB" w14:textId="6B2408A0"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B9E38" w14:textId="77777777" w:rsidR="00037C78" w:rsidRPr="008645B3" w:rsidRDefault="00037C78" w:rsidP="00037C78">
            <w:pPr>
              <w:jc w:val="both"/>
              <w:rPr>
                <w:rFonts w:ascii="Arial" w:hAnsi="Arial"/>
                <w:b/>
                <w:bCs/>
                <w:color w:val="000000"/>
              </w:rPr>
            </w:pPr>
            <w:r w:rsidRPr="008645B3">
              <w:rPr>
                <w:rFonts w:ascii="Arial" w:hAnsi="Arial"/>
                <w:b/>
                <w:bCs/>
                <w:color w:val="000000"/>
              </w:rPr>
              <w:t>ARGAMASSA DE ASSENTAMENTO DE REVESTIMENTOS CERÂMICOS E PISOS AC-III, SACOS DE 20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1AD2C" w14:textId="3921CE0D"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D613A" w14:textId="566D45F6" w:rsidR="00037C78" w:rsidRPr="008645B3" w:rsidRDefault="00037C78" w:rsidP="00037C78">
            <w:pPr>
              <w:spacing w:before="60" w:after="60"/>
              <w:jc w:val="center"/>
              <w:rPr>
                <w:rFonts w:ascii="Arial" w:hAnsi="Arial"/>
                <w:b/>
                <w:bCs/>
              </w:rPr>
            </w:pPr>
          </w:p>
        </w:tc>
      </w:tr>
      <w:tr w:rsidR="00037C78" w:rsidRPr="008645B3" w14:paraId="61B686F4"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CC0D9" w14:textId="77777777" w:rsidR="00037C78" w:rsidRPr="008645B3" w:rsidRDefault="00037C78" w:rsidP="00037C78">
            <w:pPr>
              <w:spacing w:before="60" w:after="60"/>
              <w:jc w:val="center"/>
              <w:rPr>
                <w:rFonts w:ascii="Arial" w:hAnsi="Arial"/>
                <w:b/>
                <w:bCs/>
              </w:rPr>
            </w:pPr>
            <w:r>
              <w:rPr>
                <w:rFonts w:ascii="Arial" w:hAnsi="Arial"/>
                <w:b/>
                <w:bCs/>
              </w:rPr>
              <w:t>13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F365A"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10222E83" w14:textId="0F365159"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4EC4B" w14:textId="606BD6C9"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9CBAB" w14:textId="77777777" w:rsidR="00037C78" w:rsidRPr="008645B3" w:rsidRDefault="00037C78" w:rsidP="00037C78">
            <w:pPr>
              <w:jc w:val="both"/>
              <w:rPr>
                <w:rFonts w:ascii="Arial" w:hAnsi="Arial"/>
                <w:b/>
                <w:bCs/>
                <w:color w:val="000000"/>
              </w:rPr>
            </w:pPr>
            <w:r w:rsidRPr="008645B3">
              <w:rPr>
                <w:rFonts w:ascii="Arial" w:hAnsi="Arial"/>
                <w:b/>
                <w:bCs/>
                <w:color w:val="000000"/>
              </w:rPr>
              <w:t>ADITIVO PLASTIFICANTE CONCENTRADO PARA ARGAMASSAS E REBOCOS, REFERÊNCIA VEDALIT, EMBALAGEM DE 3,60 LITROS</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73177" w14:textId="242922F6"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193F9" w14:textId="60EAA0D6" w:rsidR="00037C78" w:rsidRPr="008645B3" w:rsidRDefault="00037C78" w:rsidP="00037C78">
            <w:pPr>
              <w:spacing w:before="60" w:after="60"/>
              <w:jc w:val="center"/>
              <w:rPr>
                <w:rFonts w:ascii="Arial" w:hAnsi="Arial"/>
                <w:b/>
                <w:bCs/>
              </w:rPr>
            </w:pPr>
          </w:p>
        </w:tc>
      </w:tr>
      <w:tr w:rsidR="00037C78" w:rsidRPr="008645B3" w14:paraId="104D5555"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43421" w14:textId="77777777" w:rsidR="00037C78" w:rsidRPr="008645B3" w:rsidRDefault="00037C78" w:rsidP="00037C78">
            <w:pPr>
              <w:spacing w:before="60" w:after="60"/>
              <w:jc w:val="center"/>
              <w:rPr>
                <w:rFonts w:ascii="Arial" w:hAnsi="Arial"/>
                <w:b/>
                <w:bCs/>
              </w:rPr>
            </w:pPr>
            <w:r>
              <w:rPr>
                <w:rFonts w:ascii="Arial" w:hAnsi="Arial"/>
                <w:b/>
                <w:bCs/>
              </w:rPr>
              <w:t>14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0A8A2" w14:textId="77777777"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2</w:t>
            </w:r>
            <w:r>
              <w:rPr>
                <w:rFonts w:ascii="Arial" w:eastAsia="Times New Roman" w:hAnsi="Arial"/>
                <w:b/>
                <w:bCs/>
                <w:lang w:eastAsia="en-US"/>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7EB374C1" w14:textId="31DB74A3"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2361A" w14:textId="241BD62E"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268D3" w14:textId="77777777" w:rsidR="00037C78" w:rsidRPr="008645B3" w:rsidRDefault="00037C78" w:rsidP="00037C78">
            <w:pPr>
              <w:jc w:val="both"/>
              <w:rPr>
                <w:rFonts w:ascii="Arial" w:hAnsi="Arial"/>
                <w:b/>
                <w:bCs/>
                <w:color w:val="000000"/>
              </w:rPr>
            </w:pPr>
            <w:r w:rsidRPr="008645B3">
              <w:rPr>
                <w:rFonts w:ascii="Arial" w:hAnsi="Arial"/>
                <w:b/>
                <w:bCs/>
                <w:color w:val="000000"/>
              </w:rPr>
              <w:t>ADESIVO ESTRUTURAL DE BASE EPÓXI, REFERÊNCIA COMPOUND ADESIVO, EMBALAGEM DE 1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C3746" w14:textId="3FB6A112"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01635A" w14:textId="59341FD9" w:rsidR="00037C78" w:rsidRPr="008645B3" w:rsidRDefault="00037C78" w:rsidP="00037C78">
            <w:pPr>
              <w:spacing w:before="60" w:after="60"/>
              <w:jc w:val="center"/>
              <w:rPr>
                <w:rFonts w:ascii="Arial" w:hAnsi="Arial"/>
                <w:b/>
                <w:bCs/>
              </w:rPr>
            </w:pPr>
          </w:p>
        </w:tc>
      </w:tr>
      <w:tr w:rsidR="00037C78" w:rsidRPr="008645B3" w14:paraId="39D34D2A"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F44FF" w14:textId="77777777" w:rsidR="00037C78" w:rsidRPr="008645B3" w:rsidRDefault="00037C78" w:rsidP="00037C78">
            <w:pPr>
              <w:spacing w:before="60" w:after="60"/>
              <w:jc w:val="center"/>
              <w:rPr>
                <w:rFonts w:ascii="Arial" w:hAnsi="Arial"/>
                <w:b/>
                <w:bCs/>
              </w:rPr>
            </w:pPr>
            <w:r>
              <w:rPr>
                <w:rFonts w:ascii="Arial" w:hAnsi="Arial"/>
                <w:b/>
                <w:bCs/>
              </w:rPr>
              <w:t>15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69713" w14:textId="77777777"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3419D9DE" w14:textId="4B16589F"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E5C5E" w14:textId="5AF47189"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A4FEB" w14:textId="77777777" w:rsidR="00037C78" w:rsidRPr="008645B3" w:rsidRDefault="00037C78" w:rsidP="00037C78">
            <w:pPr>
              <w:jc w:val="both"/>
              <w:rPr>
                <w:rFonts w:ascii="Arial" w:hAnsi="Arial"/>
                <w:b/>
                <w:bCs/>
                <w:color w:val="000000"/>
              </w:rPr>
            </w:pPr>
            <w:r w:rsidRPr="008645B3">
              <w:rPr>
                <w:rFonts w:ascii="Arial" w:hAnsi="Arial"/>
                <w:b/>
                <w:bCs/>
                <w:color w:val="000000"/>
              </w:rPr>
              <w:t>REVESTIMENTO IMPERMEABILIZANTE, SEMI-FLEXÍVEL, BICOMPONENTE, À BASE DE CIMENTOS ESPECIAIS, ADITIVOS MINERAIS E POLÍMEROS, REFERÊNCIA VIAPLUS, EMBALAGEM DE 18 KG</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8A365" w14:textId="3AB629CC"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A115EF" w14:textId="5C4E1630" w:rsidR="00037C78" w:rsidRPr="008645B3" w:rsidRDefault="00037C78" w:rsidP="00037C78">
            <w:pPr>
              <w:spacing w:before="60" w:after="60"/>
              <w:jc w:val="center"/>
              <w:rPr>
                <w:rFonts w:ascii="Arial" w:hAnsi="Arial"/>
                <w:b/>
                <w:bCs/>
              </w:rPr>
            </w:pPr>
          </w:p>
        </w:tc>
      </w:tr>
      <w:tr w:rsidR="00037C78" w:rsidRPr="008645B3" w14:paraId="3F79322F"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407D7" w14:textId="77777777" w:rsidR="00037C78" w:rsidRPr="008645B3" w:rsidRDefault="00037C78" w:rsidP="00037C78">
            <w:pPr>
              <w:spacing w:before="60" w:after="60"/>
              <w:jc w:val="center"/>
              <w:rPr>
                <w:rFonts w:ascii="Arial" w:hAnsi="Arial"/>
                <w:b/>
                <w:bCs/>
              </w:rPr>
            </w:pPr>
            <w:r>
              <w:rPr>
                <w:rFonts w:ascii="Arial" w:hAnsi="Arial"/>
                <w:b/>
                <w:bCs/>
              </w:rPr>
              <w:t>16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DBD2A" w14:textId="77777777"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0</w:t>
            </w:r>
            <w:r>
              <w:rPr>
                <w:rFonts w:ascii="Arial" w:eastAsia="Times New Roman" w:hAnsi="Arial"/>
                <w:b/>
                <w:bCs/>
                <w:lang w:eastAsia="en-US"/>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34231EA2" w14:textId="3352A993"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ECA0E" w14:textId="6EB471E7"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A2DBD" w14:textId="77777777" w:rsidR="00037C78" w:rsidRPr="008645B3" w:rsidRDefault="00037C78" w:rsidP="00037C78">
            <w:pPr>
              <w:jc w:val="both"/>
              <w:rPr>
                <w:rFonts w:ascii="Arial" w:hAnsi="Arial"/>
                <w:b/>
                <w:bCs/>
                <w:color w:val="000000"/>
              </w:rPr>
            </w:pPr>
            <w:r w:rsidRPr="008645B3">
              <w:rPr>
                <w:rFonts w:ascii="Arial" w:hAnsi="Arial"/>
                <w:b/>
                <w:bCs/>
                <w:color w:val="000000"/>
              </w:rPr>
              <w:t>ADESIVO À BASE DE RESINA SINTÉTICA, LÍQUIDO, PARA ARGAMASSA E CHAPISCO, REFERÊNCIA BIANCO, EMBALAGEM DE 18 LITROS</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97D68" w14:textId="15F3C52C"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CDF23" w14:textId="796E4256" w:rsidR="00037C78" w:rsidRPr="008645B3" w:rsidRDefault="00037C78" w:rsidP="00037C78">
            <w:pPr>
              <w:spacing w:before="60" w:after="60"/>
              <w:jc w:val="center"/>
              <w:rPr>
                <w:rFonts w:ascii="Arial" w:hAnsi="Arial"/>
                <w:b/>
                <w:bCs/>
              </w:rPr>
            </w:pPr>
          </w:p>
        </w:tc>
      </w:tr>
      <w:tr w:rsidR="00037C78" w:rsidRPr="008645B3" w14:paraId="44805DE2"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70134" w14:textId="77777777" w:rsidR="00037C78" w:rsidRPr="008645B3" w:rsidRDefault="00037C78" w:rsidP="00037C78">
            <w:pPr>
              <w:spacing w:before="60" w:after="60"/>
              <w:jc w:val="center"/>
              <w:rPr>
                <w:rFonts w:ascii="Arial" w:hAnsi="Arial"/>
                <w:b/>
                <w:bCs/>
              </w:rPr>
            </w:pPr>
            <w:r>
              <w:rPr>
                <w:rFonts w:ascii="Arial" w:hAnsi="Arial"/>
                <w:b/>
                <w:bCs/>
              </w:rPr>
              <w:t>17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5F05A"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35429255" w14:textId="05402FC4"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2529B" w14:textId="1B82A2A8"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80112" w14:textId="77777777" w:rsidR="00037C78" w:rsidRPr="008645B3" w:rsidRDefault="00037C78" w:rsidP="00037C78">
            <w:pPr>
              <w:jc w:val="both"/>
              <w:rPr>
                <w:rFonts w:ascii="Arial" w:hAnsi="Arial"/>
                <w:b/>
                <w:bCs/>
                <w:color w:val="000000"/>
              </w:rPr>
            </w:pPr>
            <w:r w:rsidRPr="008645B3">
              <w:rPr>
                <w:rFonts w:ascii="Arial" w:hAnsi="Arial"/>
                <w:b/>
                <w:bCs/>
                <w:color w:val="000000"/>
              </w:rPr>
              <w:t>VIGA DE MADEIRA PEROBA PERFIL 5X15CM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DB8D3" w14:textId="7DBD70AD"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853B6" w14:textId="43DFDA10" w:rsidR="00037C78" w:rsidRPr="008645B3" w:rsidRDefault="00037C78" w:rsidP="00037C78">
            <w:pPr>
              <w:spacing w:before="60" w:after="60"/>
              <w:jc w:val="center"/>
              <w:rPr>
                <w:rFonts w:ascii="Arial" w:hAnsi="Arial"/>
                <w:b/>
                <w:bCs/>
              </w:rPr>
            </w:pPr>
          </w:p>
        </w:tc>
      </w:tr>
      <w:tr w:rsidR="00037C78" w:rsidRPr="008645B3" w14:paraId="79AD0D20"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E8F2E" w14:textId="77777777" w:rsidR="00037C78" w:rsidRPr="008645B3" w:rsidRDefault="00037C78" w:rsidP="00037C78">
            <w:pPr>
              <w:spacing w:before="60" w:after="60"/>
              <w:jc w:val="center"/>
              <w:rPr>
                <w:rFonts w:ascii="Arial" w:hAnsi="Arial"/>
                <w:b/>
                <w:bCs/>
                <w:lang w:val="pt-PT"/>
              </w:rPr>
            </w:pPr>
            <w:r>
              <w:rPr>
                <w:rFonts w:ascii="Arial" w:hAnsi="Arial"/>
                <w:b/>
                <w:bCs/>
                <w:lang w:val="pt-PT"/>
              </w:rPr>
              <w:t>18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796A6"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23D22F83" w14:textId="0A7530FF"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B4E53" w14:textId="7DA6C4B2"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88ED5" w14:textId="77777777" w:rsidR="00037C78" w:rsidRPr="008645B3" w:rsidRDefault="00037C78" w:rsidP="00037C78">
            <w:pPr>
              <w:jc w:val="both"/>
              <w:rPr>
                <w:rFonts w:ascii="Arial" w:eastAsia="Times New Roman" w:hAnsi="Arial"/>
                <w:b/>
                <w:bCs/>
                <w:lang w:eastAsia="pt-BR"/>
              </w:rPr>
            </w:pPr>
            <w:r w:rsidRPr="008645B3">
              <w:rPr>
                <w:rFonts w:ascii="Arial" w:hAnsi="Arial"/>
                <w:b/>
                <w:bCs/>
                <w:color w:val="000000"/>
              </w:rPr>
              <w:t xml:space="preserve">VERGALHÃO EM AÇO CA-50 NERVURADO DE 10MM (3/8"), BARRA DE 12 METROS DE </w:t>
            </w:r>
            <w:r w:rsidRPr="008645B3">
              <w:rPr>
                <w:rFonts w:ascii="Arial" w:hAnsi="Arial"/>
                <w:b/>
                <w:bCs/>
                <w:color w:val="000000"/>
              </w:rPr>
              <w:lastRenderedPageBreak/>
              <w:t>COMPRIMENTO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C628F" w14:textId="77DF731A"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DF858" w14:textId="0D365173" w:rsidR="00037C78" w:rsidRPr="008645B3" w:rsidRDefault="00037C78" w:rsidP="00037C78">
            <w:pPr>
              <w:spacing w:before="60" w:after="60"/>
              <w:jc w:val="center"/>
              <w:rPr>
                <w:rFonts w:ascii="Arial" w:hAnsi="Arial"/>
                <w:b/>
                <w:bCs/>
              </w:rPr>
            </w:pPr>
          </w:p>
        </w:tc>
      </w:tr>
      <w:tr w:rsidR="00037C78" w:rsidRPr="008645B3" w14:paraId="58269692"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D7790" w14:textId="77777777" w:rsidR="00037C78" w:rsidRPr="008645B3" w:rsidRDefault="00037C78" w:rsidP="00037C78">
            <w:pPr>
              <w:spacing w:before="60" w:after="60"/>
              <w:jc w:val="center"/>
              <w:rPr>
                <w:rFonts w:ascii="Arial" w:hAnsi="Arial"/>
                <w:b/>
                <w:bCs/>
              </w:rPr>
            </w:pPr>
            <w:r w:rsidRPr="008645B3">
              <w:rPr>
                <w:rFonts w:ascii="Arial" w:hAnsi="Arial"/>
                <w:b/>
                <w:bCs/>
              </w:rPr>
              <w:t>1</w:t>
            </w:r>
            <w:r>
              <w:rPr>
                <w:rFonts w:ascii="Arial" w:hAnsi="Arial"/>
                <w:b/>
                <w:bCs/>
              </w:rPr>
              <w:t>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0C1BB"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20D57DF6" w14:textId="4CE5625B"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4E47E" w14:textId="01D4CD50"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EB380" w14:textId="77777777" w:rsidR="00037C78" w:rsidRPr="008645B3" w:rsidRDefault="00037C78" w:rsidP="00037C78">
            <w:pPr>
              <w:jc w:val="both"/>
              <w:rPr>
                <w:rFonts w:ascii="Arial" w:hAnsi="Arial"/>
                <w:b/>
                <w:bCs/>
                <w:color w:val="000000"/>
              </w:rPr>
            </w:pPr>
            <w:r w:rsidRPr="008645B3">
              <w:rPr>
                <w:rFonts w:ascii="Arial" w:hAnsi="Arial"/>
                <w:b/>
                <w:bCs/>
                <w:color w:val="000000"/>
              </w:rPr>
              <w:t>VERGALHÃO EM AÇO CA-50 NERVURADO DE 8MM (5/16"), BARRA DE 12 METROS DE COMPRIMENTO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92DEA" w14:textId="56B321A3"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31984" w14:textId="524FB3D7" w:rsidR="00037C78" w:rsidRPr="008645B3" w:rsidRDefault="00037C78" w:rsidP="00037C78">
            <w:pPr>
              <w:spacing w:before="60" w:after="60"/>
              <w:jc w:val="center"/>
              <w:rPr>
                <w:rFonts w:ascii="Arial" w:hAnsi="Arial"/>
                <w:b/>
                <w:bCs/>
              </w:rPr>
            </w:pPr>
          </w:p>
        </w:tc>
      </w:tr>
      <w:tr w:rsidR="00037C78" w:rsidRPr="008645B3" w14:paraId="49F7C604"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B5307" w14:textId="77777777" w:rsidR="00037C78" w:rsidRPr="008645B3" w:rsidRDefault="00037C78" w:rsidP="00037C78">
            <w:pPr>
              <w:spacing w:before="60" w:after="60"/>
              <w:jc w:val="center"/>
              <w:rPr>
                <w:rFonts w:ascii="Arial" w:hAnsi="Arial"/>
                <w:b/>
                <w:bCs/>
                <w:lang w:val="pt-PT"/>
              </w:rPr>
            </w:pPr>
            <w:r>
              <w:rPr>
                <w:rFonts w:ascii="Arial" w:hAnsi="Arial"/>
                <w:b/>
                <w:bCs/>
                <w:lang w:val="pt-PT"/>
              </w:rPr>
              <w:t>20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D1447"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01F7A84E" w14:textId="16FB0DFC"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FAE5F" w14:textId="5BD53839"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176C2" w14:textId="77777777" w:rsidR="00037C78" w:rsidRPr="008645B3" w:rsidRDefault="00037C78" w:rsidP="00037C78">
            <w:pPr>
              <w:jc w:val="both"/>
              <w:rPr>
                <w:rFonts w:ascii="Arial" w:eastAsia="Times New Roman" w:hAnsi="Arial"/>
                <w:b/>
                <w:bCs/>
                <w:lang w:eastAsia="pt-BR"/>
              </w:rPr>
            </w:pPr>
            <w:r w:rsidRPr="008645B3">
              <w:rPr>
                <w:rFonts w:ascii="Arial" w:hAnsi="Arial"/>
                <w:b/>
                <w:bCs/>
                <w:color w:val="000000"/>
              </w:rPr>
              <w:t>VERGALHÃO EM AÇO CA-60 NERVURADO DE 5MM, BARRA DE 12 METROS DE COMPRIMENTO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5E13F" w14:textId="7053C832"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EEF86" w14:textId="311E3E96" w:rsidR="00037C78" w:rsidRPr="008645B3" w:rsidRDefault="00037C78" w:rsidP="00037C78">
            <w:pPr>
              <w:spacing w:before="60" w:after="60"/>
              <w:jc w:val="center"/>
              <w:rPr>
                <w:rFonts w:ascii="Arial" w:hAnsi="Arial"/>
                <w:b/>
                <w:bCs/>
              </w:rPr>
            </w:pPr>
          </w:p>
        </w:tc>
      </w:tr>
      <w:tr w:rsidR="00037C78" w:rsidRPr="008645B3" w14:paraId="07279FB5"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74553B" w14:textId="77777777" w:rsidR="00037C78" w:rsidRPr="008645B3" w:rsidRDefault="00037C78" w:rsidP="00037C78">
            <w:pPr>
              <w:spacing w:before="60" w:after="60"/>
              <w:jc w:val="center"/>
              <w:rPr>
                <w:rFonts w:ascii="Arial" w:hAnsi="Arial"/>
                <w:b/>
                <w:bCs/>
              </w:rPr>
            </w:pPr>
            <w:r>
              <w:rPr>
                <w:rFonts w:ascii="Arial" w:hAnsi="Arial"/>
                <w:b/>
                <w:bCs/>
              </w:rPr>
              <w:t>21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680BE" w14:textId="77777777" w:rsidR="00037C78" w:rsidRPr="008645B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4C65BA0A" w14:textId="3854369E" w:rsidR="00037C78" w:rsidRPr="008645B3" w:rsidRDefault="00037C78" w:rsidP="00037C78">
            <w:pPr>
              <w:spacing w:before="60" w:after="60"/>
              <w:jc w:val="center"/>
              <w:rPr>
                <w:rFonts w:ascii="Arial" w:eastAsia="Times New Roman" w:hAnsi="Arial"/>
                <w:b/>
                <w:bCs/>
                <w:lang w:eastAsia="en-US"/>
              </w:rPr>
            </w:pPr>
            <w:r w:rsidRPr="008645B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5B75D" w14:textId="1DDACB76" w:rsidR="00037C78" w:rsidRPr="008645B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8496C" w14:textId="77777777" w:rsidR="00037C78" w:rsidRPr="008645B3" w:rsidRDefault="00037C78" w:rsidP="00037C78">
            <w:pPr>
              <w:jc w:val="both"/>
              <w:rPr>
                <w:rFonts w:ascii="Arial" w:eastAsia="Trebuchet MS" w:hAnsi="Arial"/>
                <w:b/>
                <w:bCs/>
              </w:rPr>
            </w:pPr>
            <w:r w:rsidRPr="008645B3">
              <w:rPr>
                <w:rFonts w:ascii="Arial" w:hAnsi="Arial"/>
                <w:b/>
                <w:bCs/>
                <w:color w:val="000000"/>
              </w:rPr>
              <w:t>TELA SOLDADA Q92 MALHA 15X15CM, FIO 4,20MM, PAINEL DE 200X300CM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57786" w14:textId="46F02B3C"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70781" w14:textId="1A1C337E" w:rsidR="00037C78" w:rsidRPr="008645B3" w:rsidRDefault="00037C78" w:rsidP="00037C78">
            <w:pPr>
              <w:spacing w:before="60" w:after="60"/>
              <w:jc w:val="center"/>
              <w:rPr>
                <w:rFonts w:ascii="Arial" w:hAnsi="Arial"/>
                <w:b/>
                <w:bCs/>
              </w:rPr>
            </w:pPr>
          </w:p>
        </w:tc>
      </w:tr>
      <w:tr w:rsidR="00037C78" w:rsidRPr="008645B3" w14:paraId="22419102"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68CF1" w14:textId="77777777" w:rsidR="00037C78" w:rsidRPr="008645B3" w:rsidRDefault="00037C78" w:rsidP="00037C78">
            <w:pPr>
              <w:spacing w:before="60" w:after="60"/>
              <w:jc w:val="center"/>
              <w:rPr>
                <w:rFonts w:ascii="Arial" w:hAnsi="Arial"/>
                <w:b/>
                <w:bCs/>
              </w:rPr>
            </w:pPr>
            <w:r>
              <w:rPr>
                <w:rFonts w:ascii="Arial" w:hAnsi="Arial"/>
                <w:b/>
                <w:bCs/>
              </w:rPr>
              <w:t>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F9B724" w14:textId="77777777"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6B5DA268" w14:textId="11C01C79"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3C5C2" w14:textId="6DBC35CC" w:rsidR="00037C78" w:rsidRPr="00764A5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6699B" w14:textId="77777777" w:rsidR="00037C78" w:rsidRPr="00764A53" w:rsidRDefault="00037C78" w:rsidP="00037C78">
            <w:pPr>
              <w:jc w:val="both"/>
              <w:rPr>
                <w:rFonts w:ascii="Arial" w:hAnsi="Arial"/>
                <w:b/>
                <w:bCs/>
                <w:color w:val="000000"/>
              </w:rPr>
            </w:pPr>
            <w:r w:rsidRPr="00764A53">
              <w:rPr>
                <w:rFonts w:ascii="Arial" w:hAnsi="Arial"/>
                <w:b/>
                <w:bCs/>
                <w:color w:val="000000"/>
              </w:rPr>
              <w:t>CHAPA COMPENSADO EM MADEIRA SUMAÚMA 220CM X 160XM X 18MM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E601C" w14:textId="47F8B542" w:rsidR="00037C78" w:rsidRPr="008645B3"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9F53A" w14:textId="06B77B0F" w:rsidR="00037C78" w:rsidRPr="008645B3" w:rsidRDefault="00037C78" w:rsidP="00037C78">
            <w:pPr>
              <w:spacing w:before="60" w:after="60"/>
              <w:jc w:val="center"/>
              <w:rPr>
                <w:rFonts w:ascii="Arial" w:hAnsi="Arial"/>
                <w:b/>
                <w:bCs/>
              </w:rPr>
            </w:pPr>
          </w:p>
        </w:tc>
      </w:tr>
      <w:tr w:rsidR="00037C78" w:rsidRPr="008645B3" w14:paraId="19277D4B"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4B286" w14:textId="77777777" w:rsidR="00037C78" w:rsidRDefault="00037C78" w:rsidP="00037C78">
            <w:pPr>
              <w:spacing w:before="60" w:after="60"/>
              <w:jc w:val="center"/>
              <w:rPr>
                <w:rFonts w:ascii="Arial" w:hAnsi="Arial"/>
                <w:b/>
                <w:bCs/>
              </w:rPr>
            </w:pPr>
            <w:r>
              <w:rPr>
                <w:rFonts w:ascii="Arial" w:hAnsi="Arial"/>
                <w:b/>
                <w:bCs/>
              </w:rPr>
              <w:t>23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18C61" w14:textId="77777777"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30</w:t>
            </w:r>
          </w:p>
        </w:tc>
        <w:tc>
          <w:tcPr>
            <w:tcW w:w="851" w:type="dxa"/>
            <w:tcBorders>
              <w:top w:val="single" w:sz="4" w:space="0" w:color="000000"/>
              <w:left w:val="single" w:sz="4" w:space="0" w:color="000000"/>
              <w:bottom w:val="single" w:sz="4" w:space="0" w:color="000000"/>
              <w:right w:val="single" w:sz="4" w:space="0" w:color="000000"/>
            </w:tcBorders>
            <w:vAlign w:val="center"/>
          </w:tcPr>
          <w:p w14:paraId="789B244C" w14:textId="121115F7"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34CF0" w14:textId="6868BB55" w:rsidR="00037C78" w:rsidRPr="00764A5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B7C04" w14:textId="77777777" w:rsidR="00037C78" w:rsidRPr="00764A53" w:rsidRDefault="00037C78" w:rsidP="00037C78">
            <w:pPr>
              <w:jc w:val="both"/>
              <w:rPr>
                <w:rFonts w:ascii="Arial" w:hAnsi="Arial"/>
                <w:b/>
                <w:bCs/>
                <w:color w:val="000000"/>
              </w:rPr>
            </w:pPr>
            <w:r w:rsidRPr="00764A53">
              <w:rPr>
                <w:rFonts w:ascii="Arial" w:hAnsi="Arial"/>
                <w:b/>
                <w:bCs/>
                <w:color w:val="000000"/>
              </w:rPr>
              <w:t>CHAPA COMPENSADO EM MADEIRA SUMAÚMA 220CM X 160XM X 10MM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15D5A" w14:textId="7B6160BE"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770C80" w14:textId="2B4E7168" w:rsidR="00037C78" w:rsidRPr="008645B3" w:rsidRDefault="00037C78" w:rsidP="00037C78">
            <w:pPr>
              <w:spacing w:before="60" w:after="60"/>
              <w:jc w:val="center"/>
              <w:rPr>
                <w:rFonts w:ascii="Arial" w:hAnsi="Arial"/>
                <w:b/>
                <w:bCs/>
              </w:rPr>
            </w:pPr>
          </w:p>
        </w:tc>
      </w:tr>
      <w:tr w:rsidR="00037C78" w:rsidRPr="008645B3" w14:paraId="50063C70"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E6437" w14:textId="77777777" w:rsidR="00037C78" w:rsidRDefault="00037C78" w:rsidP="00037C78">
            <w:pPr>
              <w:spacing w:before="60" w:after="60"/>
              <w:jc w:val="center"/>
              <w:rPr>
                <w:rFonts w:ascii="Arial" w:hAnsi="Arial"/>
                <w:b/>
                <w:bCs/>
              </w:rPr>
            </w:pPr>
            <w:r>
              <w:rPr>
                <w:rFonts w:ascii="Arial" w:hAnsi="Arial"/>
                <w:b/>
                <w:bCs/>
              </w:rPr>
              <w:t>24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74DC6" w14:textId="77777777"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30</w:t>
            </w:r>
          </w:p>
        </w:tc>
        <w:tc>
          <w:tcPr>
            <w:tcW w:w="851" w:type="dxa"/>
            <w:tcBorders>
              <w:top w:val="single" w:sz="4" w:space="0" w:color="000000"/>
              <w:left w:val="single" w:sz="4" w:space="0" w:color="000000"/>
              <w:bottom w:val="single" w:sz="4" w:space="0" w:color="000000"/>
              <w:right w:val="single" w:sz="4" w:space="0" w:color="000000"/>
            </w:tcBorders>
            <w:vAlign w:val="center"/>
          </w:tcPr>
          <w:p w14:paraId="29316E69" w14:textId="34846D90"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F7CD2" w14:textId="14E79F32" w:rsidR="00037C78" w:rsidRPr="00764A5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4609B" w14:textId="77777777" w:rsidR="00037C78" w:rsidRPr="00764A53" w:rsidRDefault="00037C78" w:rsidP="00037C78">
            <w:pPr>
              <w:jc w:val="both"/>
              <w:rPr>
                <w:rFonts w:ascii="Arial" w:hAnsi="Arial"/>
                <w:b/>
                <w:bCs/>
                <w:color w:val="000000"/>
              </w:rPr>
            </w:pPr>
            <w:r w:rsidRPr="00764A53">
              <w:rPr>
                <w:rFonts w:ascii="Arial" w:hAnsi="Arial"/>
                <w:b/>
                <w:bCs/>
                <w:color w:val="000000"/>
              </w:rPr>
              <w:t>CHAPA COMPENSADO EM MADEIRA SUMAÚMA 220CM X 160XM X 6MM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AC565" w14:textId="05AFE98A"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3782E" w14:textId="61C9618B" w:rsidR="00037C78" w:rsidRPr="008645B3" w:rsidRDefault="00037C78" w:rsidP="00037C78">
            <w:pPr>
              <w:spacing w:before="60" w:after="60"/>
              <w:jc w:val="center"/>
              <w:rPr>
                <w:rFonts w:ascii="Arial" w:hAnsi="Arial"/>
                <w:b/>
                <w:bCs/>
              </w:rPr>
            </w:pPr>
          </w:p>
        </w:tc>
      </w:tr>
      <w:tr w:rsidR="00037C78" w:rsidRPr="008645B3" w14:paraId="27A0C0D2"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96DF8" w14:textId="77777777" w:rsidR="00037C78" w:rsidRDefault="00037C78" w:rsidP="00037C78">
            <w:pPr>
              <w:spacing w:before="60" w:after="60"/>
              <w:jc w:val="center"/>
              <w:rPr>
                <w:rFonts w:ascii="Arial" w:hAnsi="Arial"/>
                <w:b/>
                <w:bCs/>
              </w:rPr>
            </w:pPr>
            <w:r>
              <w:rPr>
                <w:rFonts w:ascii="Arial" w:hAnsi="Arial"/>
                <w:b/>
                <w:bCs/>
              </w:rPr>
              <w:t>25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C73A7" w14:textId="77777777"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16068A48" w14:textId="576BF611"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D75C2" w14:textId="14D3098C" w:rsidR="00037C78" w:rsidRPr="00764A5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5B4DC6" w14:textId="77777777" w:rsidR="00037C78" w:rsidRPr="00764A53" w:rsidRDefault="00037C78" w:rsidP="00037C78">
            <w:pPr>
              <w:jc w:val="both"/>
              <w:rPr>
                <w:rFonts w:ascii="Arial" w:hAnsi="Arial"/>
                <w:b/>
                <w:bCs/>
                <w:color w:val="000000"/>
              </w:rPr>
            </w:pPr>
            <w:r w:rsidRPr="00764A53">
              <w:rPr>
                <w:rFonts w:ascii="Arial" w:hAnsi="Arial"/>
                <w:b/>
                <w:bCs/>
                <w:color w:val="000000"/>
              </w:rPr>
              <w:t>VERGALHÃO EM AÇO CA-50 NERVURADO DE 12,5MM (1/2"), BARRA DE 12 METROS DE COMPRIMENTO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3648B" w14:textId="1A42E406"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50A80" w14:textId="489F1705" w:rsidR="00037C78" w:rsidRPr="008645B3" w:rsidRDefault="00037C78" w:rsidP="00037C78">
            <w:pPr>
              <w:spacing w:before="60" w:after="60"/>
              <w:jc w:val="center"/>
              <w:rPr>
                <w:rFonts w:ascii="Arial" w:hAnsi="Arial"/>
                <w:b/>
                <w:bCs/>
              </w:rPr>
            </w:pPr>
          </w:p>
        </w:tc>
      </w:tr>
      <w:tr w:rsidR="00037C78" w:rsidRPr="008645B3" w14:paraId="2DD4255E"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1F67A" w14:textId="77777777" w:rsidR="00037C78" w:rsidRDefault="00037C78" w:rsidP="00037C78">
            <w:pPr>
              <w:spacing w:before="60" w:after="60"/>
              <w:jc w:val="center"/>
              <w:rPr>
                <w:rFonts w:ascii="Arial" w:hAnsi="Arial"/>
                <w:b/>
                <w:bCs/>
              </w:rPr>
            </w:pPr>
            <w:r>
              <w:rPr>
                <w:rFonts w:ascii="Arial" w:hAnsi="Arial"/>
                <w:b/>
                <w:bCs/>
              </w:rPr>
              <w:t>26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99D62" w14:textId="77777777" w:rsidR="00037C78" w:rsidRPr="00764A53"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039EE2C5" w14:textId="63CBD253"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78420" w14:textId="7F22052A" w:rsidR="00037C78" w:rsidRPr="00764A5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4C36E" w14:textId="77777777" w:rsidR="00037C78" w:rsidRPr="00764A53" w:rsidRDefault="00037C78" w:rsidP="00037C78">
            <w:pPr>
              <w:jc w:val="both"/>
              <w:rPr>
                <w:rFonts w:ascii="Arial" w:hAnsi="Arial"/>
                <w:b/>
                <w:bCs/>
                <w:color w:val="000000"/>
              </w:rPr>
            </w:pPr>
            <w:r>
              <w:rPr>
                <w:rFonts w:ascii="Arial" w:hAnsi="Arial"/>
                <w:b/>
                <w:bCs/>
                <w:color w:val="000000"/>
              </w:rPr>
              <w:t>TÁBUA PINUS COM 30 CM DE ALTURA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9F38E" w14:textId="134ED90E"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168F4" w14:textId="13327F6B" w:rsidR="00037C78" w:rsidRDefault="00037C78" w:rsidP="00037C78">
            <w:pPr>
              <w:spacing w:before="60" w:after="60"/>
              <w:jc w:val="center"/>
              <w:rPr>
                <w:rFonts w:ascii="Arial" w:hAnsi="Arial"/>
                <w:b/>
                <w:bCs/>
              </w:rPr>
            </w:pPr>
          </w:p>
        </w:tc>
      </w:tr>
      <w:tr w:rsidR="00037C78" w:rsidRPr="008645B3" w14:paraId="38B7F0D3"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A60FD" w14:textId="77777777" w:rsidR="00037C78" w:rsidRDefault="00037C78" w:rsidP="00037C78">
            <w:pPr>
              <w:spacing w:before="60" w:after="60"/>
              <w:jc w:val="center"/>
              <w:rPr>
                <w:rFonts w:ascii="Arial" w:hAnsi="Arial"/>
                <w:b/>
                <w:bCs/>
              </w:rPr>
            </w:pPr>
            <w:r>
              <w:rPr>
                <w:rFonts w:ascii="Arial" w:hAnsi="Arial"/>
                <w:b/>
                <w:bCs/>
              </w:rPr>
              <w:t>27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79B95" w14:textId="77777777"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007A5E6A" w14:textId="1D50A66D" w:rsidR="00037C78" w:rsidRDefault="00037C78" w:rsidP="00037C78">
            <w:pPr>
              <w:spacing w:before="60" w:after="60"/>
              <w:jc w:val="center"/>
              <w:rPr>
                <w:rFonts w:ascii="Arial" w:eastAsia="Times New Roman" w:hAnsi="Arial"/>
                <w:b/>
                <w:bCs/>
                <w:lang w:eastAsia="en-US"/>
              </w:rPr>
            </w:pPr>
            <w:r>
              <w:rPr>
                <w:rFonts w:ascii="Arial" w:eastAsia="Times New Roman" w:hAnsi="Arial"/>
                <w:b/>
                <w:bCs/>
                <w:lang w:eastAsia="en-US"/>
              </w:rPr>
              <w:t>M</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87C85" w14:textId="572D1D22" w:rsidR="00037C78"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DC88A" w14:textId="77777777" w:rsidR="00037C78" w:rsidRDefault="00037C78" w:rsidP="00037C78">
            <w:pPr>
              <w:jc w:val="both"/>
              <w:rPr>
                <w:rFonts w:ascii="Arial" w:hAnsi="Arial"/>
                <w:b/>
                <w:bCs/>
                <w:color w:val="000000"/>
              </w:rPr>
            </w:pPr>
            <w:r>
              <w:rPr>
                <w:rFonts w:ascii="Arial" w:hAnsi="Arial"/>
                <w:b/>
                <w:bCs/>
                <w:color w:val="000000"/>
              </w:rPr>
              <w:t>TÁBUA DE MADEIRA CEDRINHO COM 30 CM DE ALTURA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34840" w14:textId="6AF2DFEF"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478B4E" w14:textId="52E9B5DE" w:rsidR="00037C78" w:rsidRDefault="00037C78" w:rsidP="00037C78">
            <w:pPr>
              <w:spacing w:before="60" w:after="60"/>
              <w:jc w:val="center"/>
              <w:rPr>
                <w:rFonts w:ascii="Arial" w:hAnsi="Arial"/>
                <w:b/>
                <w:bCs/>
              </w:rPr>
            </w:pPr>
          </w:p>
        </w:tc>
      </w:tr>
      <w:tr w:rsidR="00037C78" w:rsidRPr="008645B3" w14:paraId="4FC3994A"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E9F0E" w14:textId="77777777" w:rsidR="00037C78" w:rsidRDefault="00037C78" w:rsidP="00037C78">
            <w:pPr>
              <w:spacing w:before="60" w:after="60"/>
              <w:jc w:val="center"/>
              <w:rPr>
                <w:rFonts w:ascii="Arial" w:hAnsi="Arial"/>
                <w:b/>
                <w:bCs/>
              </w:rPr>
            </w:pPr>
            <w:r>
              <w:rPr>
                <w:rFonts w:ascii="Arial" w:hAnsi="Arial"/>
                <w:b/>
                <w:bCs/>
              </w:rPr>
              <w:t>28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88BBD" w14:textId="77777777"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0ADF1EB9" w14:textId="3A0D6922"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5BF95" w14:textId="78C38B5F" w:rsidR="00037C78" w:rsidRPr="00764A5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37C97" w14:textId="77777777" w:rsidR="00037C78" w:rsidRPr="00764A53" w:rsidRDefault="00037C78" w:rsidP="00037C78">
            <w:pPr>
              <w:jc w:val="both"/>
              <w:rPr>
                <w:rFonts w:ascii="Arial" w:hAnsi="Arial"/>
                <w:b/>
                <w:bCs/>
                <w:color w:val="000000"/>
              </w:rPr>
            </w:pPr>
            <w:r w:rsidRPr="00764A53">
              <w:rPr>
                <w:rFonts w:ascii="Arial" w:hAnsi="Arial"/>
                <w:b/>
                <w:bCs/>
                <w:color w:val="000000"/>
              </w:rPr>
              <w:t>MAÇANETA ALAVANCA 11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F6EF1" w14:textId="626ECA5C"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FF556" w14:textId="0285CF4F" w:rsidR="00037C78" w:rsidRPr="008645B3" w:rsidRDefault="00037C78" w:rsidP="00037C78">
            <w:pPr>
              <w:spacing w:before="60" w:after="60"/>
              <w:jc w:val="center"/>
              <w:rPr>
                <w:rFonts w:ascii="Arial" w:hAnsi="Arial"/>
                <w:b/>
                <w:bCs/>
              </w:rPr>
            </w:pPr>
          </w:p>
        </w:tc>
      </w:tr>
      <w:tr w:rsidR="00037C78" w:rsidRPr="008645B3" w14:paraId="3D1696E3"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DC9CCD" w14:textId="77777777" w:rsidR="00037C78" w:rsidRDefault="00037C78" w:rsidP="00037C78">
            <w:pPr>
              <w:spacing w:before="60" w:after="60"/>
              <w:jc w:val="center"/>
              <w:rPr>
                <w:rFonts w:ascii="Arial" w:hAnsi="Arial"/>
                <w:b/>
                <w:bCs/>
              </w:rPr>
            </w:pPr>
            <w:r>
              <w:rPr>
                <w:rFonts w:ascii="Arial" w:hAnsi="Arial"/>
                <w:b/>
                <w:bCs/>
              </w:rPr>
              <w:t>29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8340C" w14:textId="77777777"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1E8BC5BB" w14:textId="2F870668"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18674" w14:textId="00C6BC8B" w:rsidR="00037C78" w:rsidRPr="00764A5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FDEAB" w14:textId="77777777" w:rsidR="00037C78" w:rsidRPr="00764A53" w:rsidRDefault="00037C78" w:rsidP="00037C78">
            <w:pPr>
              <w:jc w:val="both"/>
              <w:rPr>
                <w:rFonts w:ascii="Arial" w:hAnsi="Arial"/>
                <w:b/>
                <w:bCs/>
                <w:color w:val="000000"/>
              </w:rPr>
            </w:pPr>
            <w:r w:rsidRPr="00764A53">
              <w:rPr>
                <w:rFonts w:ascii="Arial" w:hAnsi="Arial"/>
                <w:b/>
                <w:bCs/>
                <w:color w:val="000000"/>
              </w:rPr>
              <w:t>CILINDRO PARA FECHADURA</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E0763" w14:textId="366D31F7"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E1C75" w14:textId="4F562243" w:rsidR="00037C78" w:rsidRPr="008645B3" w:rsidRDefault="00037C78" w:rsidP="00037C78">
            <w:pPr>
              <w:spacing w:before="60" w:after="60"/>
              <w:jc w:val="center"/>
              <w:rPr>
                <w:rFonts w:ascii="Arial" w:hAnsi="Arial"/>
                <w:b/>
                <w:bCs/>
              </w:rPr>
            </w:pPr>
          </w:p>
        </w:tc>
      </w:tr>
      <w:tr w:rsidR="00037C78" w:rsidRPr="008645B3" w14:paraId="70597E1B" w14:textId="77777777" w:rsidTr="00037C78">
        <w:trPr>
          <w:jc w:val="center"/>
        </w:trPr>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748F9" w14:textId="77777777" w:rsidR="00037C78" w:rsidRDefault="00037C78" w:rsidP="00037C78">
            <w:pPr>
              <w:spacing w:before="60" w:after="60"/>
              <w:jc w:val="center"/>
              <w:rPr>
                <w:rFonts w:ascii="Arial" w:hAnsi="Arial"/>
                <w:b/>
                <w:bCs/>
              </w:rPr>
            </w:pPr>
            <w:r>
              <w:rPr>
                <w:rFonts w:ascii="Arial" w:hAnsi="Arial"/>
                <w:b/>
                <w:bCs/>
              </w:rPr>
              <w:t>30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74F5F" w14:textId="77777777"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150</w:t>
            </w:r>
          </w:p>
        </w:tc>
        <w:tc>
          <w:tcPr>
            <w:tcW w:w="851" w:type="dxa"/>
            <w:tcBorders>
              <w:top w:val="single" w:sz="4" w:space="0" w:color="000000"/>
              <w:left w:val="single" w:sz="4" w:space="0" w:color="000000"/>
              <w:bottom w:val="single" w:sz="4" w:space="0" w:color="000000"/>
              <w:right w:val="single" w:sz="4" w:space="0" w:color="000000"/>
            </w:tcBorders>
            <w:vAlign w:val="center"/>
          </w:tcPr>
          <w:p w14:paraId="2C1C295A" w14:textId="6A0DA170" w:rsidR="00037C78" w:rsidRPr="00764A53" w:rsidRDefault="00037C78" w:rsidP="00037C78">
            <w:pPr>
              <w:spacing w:before="60" w:after="60"/>
              <w:jc w:val="center"/>
              <w:rPr>
                <w:rFonts w:ascii="Arial" w:eastAsia="Times New Roman" w:hAnsi="Arial"/>
                <w:b/>
                <w:bCs/>
                <w:lang w:eastAsia="en-US"/>
              </w:rPr>
            </w:pPr>
            <w:r w:rsidRPr="00764A53">
              <w:rPr>
                <w:rFonts w:ascii="Arial" w:eastAsia="Times New Roman" w:hAnsi="Arial"/>
                <w:b/>
                <w:bCs/>
                <w:lang w:eastAsia="en-US"/>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CE452" w14:textId="633BCBE1" w:rsidR="00037C78" w:rsidRPr="00764A53" w:rsidRDefault="00037C78" w:rsidP="00037C78">
            <w:pPr>
              <w:spacing w:before="60" w:after="60"/>
              <w:jc w:val="center"/>
              <w:rPr>
                <w:rFonts w:ascii="Arial" w:eastAsia="Times New Roman" w:hAnsi="Arial"/>
                <w:b/>
                <w:bCs/>
                <w:lang w:eastAsia="en-US"/>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024E3" w14:textId="77777777" w:rsidR="00037C78" w:rsidRPr="00764A53" w:rsidRDefault="00037C78" w:rsidP="00037C78">
            <w:pPr>
              <w:jc w:val="both"/>
              <w:rPr>
                <w:rFonts w:ascii="Arial" w:hAnsi="Arial"/>
                <w:b/>
                <w:bCs/>
                <w:color w:val="000000"/>
              </w:rPr>
            </w:pPr>
            <w:r w:rsidRPr="00764A53">
              <w:rPr>
                <w:rFonts w:ascii="Arial" w:hAnsi="Arial"/>
                <w:b/>
                <w:bCs/>
                <w:color w:val="000000"/>
              </w:rPr>
              <w:t>FECHADURA EXTERNA COMPLETA TIPO GORGE DE EMBUTIR</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3DF1F" w14:textId="4BFEE8D0" w:rsidR="00037C78" w:rsidRDefault="00037C78" w:rsidP="00037C78">
            <w:pPr>
              <w:spacing w:before="60" w:after="60"/>
              <w:jc w:val="center"/>
              <w:rPr>
                <w:rFonts w:ascii="Arial" w:hAnsi="Arial"/>
                <w:b/>
                <w:bCs/>
              </w:rPr>
            </w:pPr>
          </w:p>
        </w:tc>
        <w:tc>
          <w:tcPr>
            <w:tcW w:w="9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38D1E" w14:textId="1622B177" w:rsidR="00037C78" w:rsidRPr="008645B3" w:rsidRDefault="00037C78" w:rsidP="00037C78">
            <w:pPr>
              <w:spacing w:before="60" w:after="60"/>
              <w:jc w:val="center"/>
              <w:rPr>
                <w:rFonts w:ascii="Arial" w:hAnsi="Arial"/>
                <w:b/>
                <w:bCs/>
              </w:rPr>
            </w:pPr>
          </w:p>
        </w:tc>
      </w:tr>
      <w:tr w:rsidR="00237660" w:rsidRPr="008645B3" w14:paraId="2A4FF427" w14:textId="77777777" w:rsidTr="001F03A7">
        <w:trPr>
          <w:jc w:val="center"/>
        </w:trPr>
        <w:tc>
          <w:tcPr>
            <w:tcW w:w="750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8E4D506" w14:textId="088D5A71" w:rsidR="00237660" w:rsidRPr="00764A53" w:rsidRDefault="00237660" w:rsidP="00237660">
            <w:pPr>
              <w:jc w:val="right"/>
              <w:rPr>
                <w:rFonts w:ascii="Arial" w:hAnsi="Arial"/>
                <w:b/>
                <w:bCs/>
                <w:color w:val="000000"/>
              </w:rPr>
            </w:pPr>
            <w:r>
              <w:rPr>
                <w:rFonts w:ascii="Arial" w:hAnsi="Arial"/>
                <w:b/>
                <w:bCs/>
                <w:color w:val="000000"/>
              </w:rPr>
              <w:t>TOTAL</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7BC561" w14:textId="278C8CB8" w:rsidR="00237660" w:rsidRPr="008645B3" w:rsidRDefault="00237660" w:rsidP="00037C78">
            <w:pPr>
              <w:spacing w:before="60" w:after="60"/>
              <w:jc w:val="center"/>
              <w:rPr>
                <w:rFonts w:ascii="Arial" w:hAnsi="Arial"/>
                <w:b/>
                <w:bCs/>
              </w:rPr>
            </w:pPr>
            <w:r>
              <w:rPr>
                <w:rFonts w:ascii="Arial" w:hAnsi="Arial"/>
                <w:b/>
                <w:bCs/>
              </w:rPr>
              <w:t>R$</w:t>
            </w:r>
          </w:p>
        </w:tc>
      </w:tr>
    </w:tbl>
    <w:p w14:paraId="1A36619E" w14:textId="77777777" w:rsidR="000A166A" w:rsidRDefault="000A166A" w:rsidP="000A166A">
      <w:pPr>
        <w:spacing w:line="276" w:lineRule="auto"/>
        <w:rPr>
          <w:rFonts w:ascii="Arial" w:hAnsi="Arial"/>
        </w:rPr>
      </w:pPr>
    </w:p>
    <w:p w14:paraId="77E65C28" w14:textId="77777777" w:rsidR="00A87BCE" w:rsidRPr="00834F4B" w:rsidRDefault="00A87BCE" w:rsidP="006240A2">
      <w:pPr>
        <w:pStyle w:val="Corpodetexto"/>
        <w:widowControl w:val="0"/>
        <w:suppressAutoHyphens/>
        <w:ind w:right="-142"/>
        <w:jc w:val="both"/>
        <w:rPr>
          <w:rFonts w:ascii="Arial" w:hAnsi="Arial" w:cs="Arial"/>
          <w:b/>
          <w:bCs/>
          <w:sz w:val="24"/>
          <w:u w:val="single"/>
        </w:rPr>
      </w:pPr>
    </w:p>
    <w:p w14:paraId="4AF97E1D" w14:textId="77777777" w:rsidR="006240A2" w:rsidRDefault="006240A2"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lastRenderedPageBreak/>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bookmarkStart w:id="80" w:name="_Hlk171331087"/>
    </w:p>
    <w:p w14:paraId="4DBE2058" w14:textId="77777777" w:rsidR="00B9521A" w:rsidRPr="004D2F4E" w:rsidRDefault="00B9521A" w:rsidP="00B9521A">
      <w:pPr>
        <w:spacing w:line="276" w:lineRule="auto"/>
        <w:jc w:val="center"/>
        <w:rPr>
          <w:rFonts w:ascii="Arial" w:hAnsi="Arial"/>
          <w:b/>
          <w:bCs/>
          <w:sz w:val="36"/>
          <w:szCs w:val="36"/>
        </w:rPr>
      </w:pPr>
      <w:bookmarkStart w:id="81" w:name="_Hlk171331130"/>
      <w:bookmarkStart w:id="82" w:name="_Hlk171331209"/>
      <w:r w:rsidRPr="004D2F4E">
        <w:rPr>
          <w:rFonts w:ascii="Arial" w:hAnsi="Arial"/>
          <w:b/>
          <w:bCs/>
          <w:sz w:val="36"/>
          <w:szCs w:val="36"/>
        </w:rPr>
        <w:t>ANEXO III.</w:t>
      </w:r>
      <w:r>
        <w:rPr>
          <w:rFonts w:ascii="Arial" w:hAnsi="Arial"/>
          <w:b/>
          <w:bCs/>
          <w:sz w:val="36"/>
          <w:szCs w:val="36"/>
        </w:rPr>
        <w:t>1</w:t>
      </w:r>
    </w:p>
    <w:p w14:paraId="11EBB31A" w14:textId="77777777" w:rsidR="00B9521A" w:rsidRPr="004D2F4E" w:rsidRDefault="00B9521A" w:rsidP="00B9521A">
      <w:pPr>
        <w:spacing w:line="276" w:lineRule="auto"/>
        <w:rPr>
          <w:rFonts w:ascii="Arial" w:hAnsi="Arial"/>
          <w:b/>
        </w:rPr>
      </w:pPr>
    </w:p>
    <w:p w14:paraId="1A42ABD6" w14:textId="38009BB9" w:rsidR="00B9521A" w:rsidRPr="00237660" w:rsidRDefault="00B9521A" w:rsidP="00B9521A">
      <w:pPr>
        <w:jc w:val="center"/>
        <w:rPr>
          <w:rFonts w:ascii="Arial" w:hAnsi="Arial"/>
          <w:b/>
          <w:bCs/>
          <w:sz w:val="28"/>
          <w:szCs w:val="28"/>
        </w:rPr>
      </w:pPr>
      <w:r w:rsidRPr="00237660">
        <w:rPr>
          <w:rFonts w:ascii="Arial" w:hAnsi="Arial"/>
          <w:b/>
          <w:bCs/>
          <w:sz w:val="28"/>
          <w:szCs w:val="28"/>
        </w:rPr>
        <w:t xml:space="preserve">PREGÃO ELETRÔNICO Nº </w:t>
      </w:r>
      <w:r w:rsidR="002E6142" w:rsidRPr="00237660">
        <w:rPr>
          <w:rFonts w:ascii="Arial" w:hAnsi="Arial"/>
          <w:b/>
          <w:bCs/>
          <w:sz w:val="28"/>
          <w:szCs w:val="28"/>
        </w:rPr>
        <w:t>0</w:t>
      </w:r>
      <w:r w:rsidR="00237660" w:rsidRPr="00237660">
        <w:rPr>
          <w:rFonts w:ascii="Arial" w:hAnsi="Arial"/>
          <w:b/>
          <w:bCs/>
          <w:sz w:val="28"/>
          <w:szCs w:val="28"/>
        </w:rPr>
        <w:t>47</w:t>
      </w:r>
      <w:r w:rsidRPr="00237660">
        <w:rPr>
          <w:rFonts w:ascii="Arial" w:hAnsi="Arial"/>
          <w:b/>
          <w:bCs/>
          <w:sz w:val="28"/>
          <w:szCs w:val="28"/>
        </w:rPr>
        <w:t>/2024</w:t>
      </w:r>
    </w:p>
    <w:p w14:paraId="0AC6FDD9" w14:textId="77777777" w:rsidR="00B9521A" w:rsidRPr="00237660" w:rsidRDefault="00B9521A" w:rsidP="00B9521A">
      <w:pPr>
        <w:jc w:val="center"/>
        <w:rPr>
          <w:rFonts w:ascii="Arial" w:hAnsi="Arial"/>
          <w:b/>
          <w:bCs/>
          <w:sz w:val="28"/>
          <w:szCs w:val="28"/>
        </w:rPr>
      </w:pPr>
    </w:p>
    <w:p w14:paraId="0F051DCA" w14:textId="05862309" w:rsidR="00B9521A" w:rsidRPr="00237660" w:rsidRDefault="00B9521A" w:rsidP="00B9521A">
      <w:pPr>
        <w:spacing w:line="276" w:lineRule="auto"/>
        <w:jc w:val="center"/>
        <w:rPr>
          <w:rFonts w:ascii="Arial" w:hAnsi="Arial"/>
          <w:b/>
          <w:bCs/>
          <w:sz w:val="28"/>
          <w:szCs w:val="28"/>
        </w:rPr>
      </w:pPr>
      <w:r w:rsidRPr="00237660">
        <w:rPr>
          <w:rFonts w:ascii="Arial" w:hAnsi="Arial"/>
          <w:b/>
          <w:bCs/>
          <w:sz w:val="28"/>
          <w:szCs w:val="28"/>
        </w:rPr>
        <w:t xml:space="preserve">PROCESSO Nº </w:t>
      </w:r>
      <w:r w:rsidR="00237660" w:rsidRPr="00237660">
        <w:rPr>
          <w:rFonts w:ascii="Arial" w:hAnsi="Arial"/>
          <w:b/>
          <w:bCs/>
          <w:sz w:val="28"/>
          <w:szCs w:val="28"/>
        </w:rPr>
        <w:t>564</w:t>
      </w:r>
      <w:r w:rsidRPr="00237660">
        <w:rPr>
          <w:rFonts w:ascii="Arial" w:hAnsi="Arial"/>
          <w:b/>
          <w:bCs/>
          <w:sz w:val="28"/>
          <w:szCs w:val="28"/>
        </w:rPr>
        <w:t>/2024</w:t>
      </w:r>
    </w:p>
    <w:p w14:paraId="52548B73" w14:textId="77777777" w:rsidR="00B9521A" w:rsidRPr="00EC75BD" w:rsidRDefault="00B9521A" w:rsidP="00B9521A">
      <w:pPr>
        <w:spacing w:line="276" w:lineRule="auto"/>
        <w:rPr>
          <w:rFonts w:ascii="Arial" w:hAnsi="Arial"/>
          <w:b/>
          <w:sz w:val="28"/>
          <w:szCs w:val="28"/>
        </w:rPr>
      </w:pPr>
    </w:p>
    <w:bookmarkEnd w:id="81"/>
    <w:p w14:paraId="1076960B" w14:textId="77777777" w:rsidR="00B9521A" w:rsidRPr="004D2F4E" w:rsidRDefault="00B9521A" w:rsidP="00B9521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066E09D" w14:textId="77777777" w:rsidR="00B9521A" w:rsidRDefault="00B9521A" w:rsidP="00B9521A">
      <w:pPr>
        <w:spacing w:line="276" w:lineRule="auto"/>
        <w:rPr>
          <w:rFonts w:ascii="Arial" w:hAnsi="Arial"/>
        </w:rPr>
      </w:pPr>
    </w:p>
    <w:p w14:paraId="75C3BED9" w14:textId="77777777" w:rsidR="00B9521A" w:rsidRPr="00DF719B" w:rsidRDefault="00B9521A" w:rsidP="00B9521A">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717D8689" w14:textId="77777777" w:rsidR="00B9521A" w:rsidRPr="00DF719B" w:rsidRDefault="00B9521A" w:rsidP="00B9521A">
      <w:pPr>
        <w:spacing w:line="276" w:lineRule="auto"/>
        <w:jc w:val="both"/>
        <w:rPr>
          <w:rFonts w:ascii="Arial" w:hAnsi="Arial"/>
        </w:rPr>
      </w:pPr>
    </w:p>
    <w:p w14:paraId="779F31C6" w14:textId="77777777" w:rsidR="00B9521A" w:rsidRPr="00DF719B" w:rsidRDefault="00B9521A" w:rsidP="00B9521A">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31456A73" w14:textId="77777777" w:rsidR="00B9521A" w:rsidRPr="00DF719B" w:rsidRDefault="00B9521A" w:rsidP="00B9521A">
      <w:pPr>
        <w:spacing w:line="276" w:lineRule="auto"/>
        <w:jc w:val="both"/>
        <w:rPr>
          <w:rFonts w:ascii="Arial" w:hAnsi="Arial"/>
        </w:rPr>
      </w:pPr>
    </w:p>
    <w:p w14:paraId="4F117872" w14:textId="77777777" w:rsidR="00B9521A" w:rsidRPr="00DF719B" w:rsidRDefault="00B9521A" w:rsidP="00B9521A">
      <w:pPr>
        <w:spacing w:line="276" w:lineRule="auto"/>
        <w:jc w:val="both"/>
        <w:rPr>
          <w:rFonts w:ascii="Arial" w:hAnsi="Arial"/>
        </w:rPr>
      </w:pPr>
      <w:r w:rsidRPr="00DF719B">
        <w:rPr>
          <w:rFonts w:ascii="Arial" w:hAnsi="Arial"/>
        </w:rPr>
        <w:t>cumpre plenamente os requisitos de habilitação definidos no instrumento convocatório;</w:t>
      </w:r>
    </w:p>
    <w:p w14:paraId="6C468FDE" w14:textId="77777777" w:rsidR="00B9521A" w:rsidRPr="00DF719B" w:rsidRDefault="00B9521A" w:rsidP="00B9521A">
      <w:pPr>
        <w:spacing w:line="276" w:lineRule="auto"/>
        <w:jc w:val="both"/>
        <w:rPr>
          <w:rFonts w:ascii="Arial" w:hAnsi="Arial"/>
        </w:rPr>
      </w:pPr>
    </w:p>
    <w:p w14:paraId="6A0A2B69" w14:textId="77777777" w:rsidR="00B9521A" w:rsidRPr="00DF719B" w:rsidRDefault="00B9521A" w:rsidP="00B9521A">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23304D6A" w14:textId="77777777" w:rsidR="00B9521A" w:rsidRPr="00DF719B" w:rsidRDefault="00B9521A" w:rsidP="00B9521A">
      <w:pPr>
        <w:spacing w:line="276" w:lineRule="auto"/>
        <w:jc w:val="both"/>
        <w:rPr>
          <w:rFonts w:ascii="Arial" w:hAnsi="Arial"/>
        </w:rPr>
      </w:pPr>
    </w:p>
    <w:p w14:paraId="0F168F10" w14:textId="77777777" w:rsidR="00B9521A" w:rsidRPr="00DF719B" w:rsidRDefault="00B9521A" w:rsidP="00B9521A">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6F7B0B16" w14:textId="77777777" w:rsidR="00B9521A" w:rsidRPr="00DF719B" w:rsidRDefault="00B9521A" w:rsidP="00B9521A">
      <w:pPr>
        <w:spacing w:line="276" w:lineRule="auto"/>
        <w:jc w:val="both"/>
        <w:rPr>
          <w:rFonts w:ascii="Arial" w:hAnsi="Arial"/>
        </w:rPr>
      </w:pPr>
    </w:p>
    <w:p w14:paraId="5E65469F" w14:textId="77777777" w:rsidR="00B9521A" w:rsidRPr="00DF719B" w:rsidRDefault="00B9521A" w:rsidP="00B9521A">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E5336DF" w14:textId="77777777" w:rsidR="00B9521A" w:rsidRPr="00DF719B" w:rsidRDefault="00B9521A" w:rsidP="00B9521A">
      <w:pPr>
        <w:adjustRightInd w:val="0"/>
        <w:spacing w:line="276" w:lineRule="auto"/>
        <w:jc w:val="center"/>
        <w:rPr>
          <w:rFonts w:ascii="Arial" w:hAnsi="Arial"/>
        </w:rPr>
      </w:pPr>
    </w:p>
    <w:p w14:paraId="096D058C" w14:textId="77777777" w:rsidR="00B9521A" w:rsidRPr="00DF719B" w:rsidRDefault="00B9521A" w:rsidP="00B9521A">
      <w:pPr>
        <w:adjustRightInd w:val="0"/>
        <w:spacing w:line="276" w:lineRule="auto"/>
        <w:jc w:val="center"/>
        <w:rPr>
          <w:rFonts w:ascii="Arial" w:hAnsi="Arial"/>
        </w:rPr>
      </w:pPr>
      <w:r w:rsidRPr="00DF719B">
        <w:rPr>
          <w:rFonts w:ascii="Arial" w:hAnsi="Arial"/>
        </w:rPr>
        <w:t>(Local e data)</w:t>
      </w:r>
    </w:p>
    <w:p w14:paraId="367A7B24" w14:textId="77777777" w:rsidR="00B9521A" w:rsidRPr="00DF719B" w:rsidRDefault="00B9521A" w:rsidP="00B9521A">
      <w:pPr>
        <w:adjustRightInd w:val="0"/>
        <w:spacing w:line="276" w:lineRule="auto"/>
        <w:rPr>
          <w:rFonts w:ascii="Arial" w:hAnsi="Arial"/>
        </w:rPr>
      </w:pPr>
    </w:p>
    <w:p w14:paraId="13D2DF29" w14:textId="77777777" w:rsidR="00B9521A" w:rsidRPr="00DF719B" w:rsidRDefault="00B9521A" w:rsidP="00B9521A">
      <w:pPr>
        <w:adjustRightInd w:val="0"/>
        <w:spacing w:line="276" w:lineRule="auto"/>
        <w:jc w:val="center"/>
        <w:rPr>
          <w:rFonts w:ascii="Arial" w:hAnsi="Arial"/>
        </w:rPr>
      </w:pPr>
      <w:r w:rsidRPr="00DF719B">
        <w:rPr>
          <w:rFonts w:ascii="Arial" w:hAnsi="Arial"/>
        </w:rPr>
        <w:t>____________________________________</w:t>
      </w:r>
    </w:p>
    <w:p w14:paraId="1BC7DB86" w14:textId="77777777" w:rsidR="00B9521A" w:rsidRPr="00DF719B" w:rsidRDefault="00B9521A" w:rsidP="00B9521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D3D5CEC" w14:textId="77777777" w:rsidR="00B9521A" w:rsidRPr="004D2F4E" w:rsidRDefault="00B9521A" w:rsidP="00B9521A">
      <w:pPr>
        <w:suppressAutoHyphens w:val="0"/>
        <w:rPr>
          <w:rFonts w:ascii="Arial" w:hAnsi="Arial"/>
          <w:b/>
          <w:bCs/>
        </w:rPr>
      </w:pPr>
      <w:r w:rsidRPr="004D2F4E">
        <w:rPr>
          <w:rFonts w:ascii="Arial" w:hAnsi="Arial"/>
          <w:b/>
          <w:bCs/>
        </w:rPr>
        <w:br w:type="page"/>
      </w:r>
    </w:p>
    <w:p w14:paraId="1622C13F" w14:textId="77777777" w:rsidR="00B9521A" w:rsidRDefault="00B9521A" w:rsidP="00B9521A">
      <w:pPr>
        <w:spacing w:line="276" w:lineRule="auto"/>
        <w:jc w:val="center"/>
        <w:rPr>
          <w:rFonts w:ascii="Arial" w:hAnsi="Arial"/>
          <w:b/>
          <w:bCs/>
        </w:rPr>
      </w:pPr>
    </w:p>
    <w:p w14:paraId="4E5C5CDC" w14:textId="77777777" w:rsidR="00B9521A" w:rsidRPr="004D2F4E" w:rsidRDefault="00B9521A" w:rsidP="00B9521A">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8634EFF" w14:textId="77777777" w:rsidR="00B9521A" w:rsidRDefault="00B9521A" w:rsidP="00B9521A">
      <w:pPr>
        <w:spacing w:line="276" w:lineRule="auto"/>
        <w:jc w:val="center"/>
        <w:rPr>
          <w:rFonts w:ascii="Arial" w:hAnsi="Arial"/>
          <w:b/>
          <w:bCs/>
          <w:color w:val="FF0000"/>
          <w:sz w:val="28"/>
          <w:szCs w:val="28"/>
        </w:rPr>
      </w:pPr>
    </w:p>
    <w:p w14:paraId="24DA55C5" w14:textId="4E9B28F7" w:rsidR="00B9521A" w:rsidRPr="00237660" w:rsidRDefault="00B9521A" w:rsidP="00B9521A">
      <w:pPr>
        <w:spacing w:line="276" w:lineRule="auto"/>
        <w:jc w:val="center"/>
        <w:rPr>
          <w:rFonts w:ascii="Arial" w:hAnsi="Arial"/>
          <w:b/>
          <w:sz w:val="36"/>
          <w:szCs w:val="36"/>
        </w:rPr>
      </w:pPr>
      <w:r w:rsidRPr="00237660">
        <w:rPr>
          <w:rFonts w:ascii="Arial" w:hAnsi="Arial"/>
          <w:b/>
          <w:bCs/>
          <w:sz w:val="28"/>
          <w:szCs w:val="28"/>
        </w:rPr>
        <w:t xml:space="preserve">PREGÃO ELETRÔNICO Nº </w:t>
      </w:r>
      <w:r w:rsidR="00237660" w:rsidRPr="00237660">
        <w:rPr>
          <w:rFonts w:ascii="Arial" w:hAnsi="Arial"/>
          <w:b/>
          <w:bCs/>
          <w:sz w:val="28"/>
          <w:szCs w:val="28"/>
        </w:rPr>
        <w:t>047</w:t>
      </w:r>
      <w:r w:rsidRPr="00237660">
        <w:rPr>
          <w:rFonts w:ascii="Arial" w:hAnsi="Arial"/>
          <w:b/>
          <w:bCs/>
          <w:sz w:val="28"/>
          <w:szCs w:val="28"/>
        </w:rPr>
        <w:t>/2024</w:t>
      </w:r>
    </w:p>
    <w:p w14:paraId="671924D4" w14:textId="77777777" w:rsidR="00B9521A" w:rsidRPr="00237660" w:rsidRDefault="00B9521A" w:rsidP="00B9521A">
      <w:pPr>
        <w:jc w:val="center"/>
        <w:rPr>
          <w:rFonts w:ascii="Arial" w:hAnsi="Arial"/>
          <w:b/>
          <w:bCs/>
          <w:sz w:val="28"/>
          <w:szCs w:val="28"/>
        </w:rPr>
      </w:pPr>
    </w:p>
    <w:p w14:paraId="4AA6D70B" w14:textId="54F1ED97" w:rsidR="00B9521A" w:rsidRPr="00237660" w:rsidRDefault="00B9521A" w:rsidP="00B9521A">
      <w:pPr>
        <w:spacing w:line="276" w:lineRule="auto"/>
        <w:jc w:val="center"/>
        <w:rPr>
          <w:rFonts w:ascii="Arial" w:hAnsi="Arial"/>
          <w:b/>
          <w:bCs/>
          <w:sz w:val="28"/>
          <w:szCs w:val="28"/>
        </w:rPr>
      </w:pPr>
      <w:r w:rsidRPr="00237660">
        <w:rPr>
          <w:rFonts w:ascii="Arial" w:hAnsi="Arial"/>
          <w:b/>
          <w:bCs/>
          <w:sz w:val="28"/>
          <w:szCs w:val="28"/>
        </w:rPr>
        <w:t xml:space="preserve">PROCESSO Nº </w:t>
      </w:r>
      <w:r w:rsidR="00237660" w:rsidRPr="00237660">
        <w:rPr>
          <w:rFonts w:ascii="Arial" w:hAnsi="Arial"/>
          <w:b/>
          <w:bCs/>
          <w:sz w:val="28"/>
          <w:szCs w:val="28"/>
        </w:rPr>
        <w:t>564</w:t>
      </w:r>
      <w:r w:rsidRPr="00237660">
        <w:rPr>
          <w:rFonts w:ascii="Arial" w:hAnsi="Arial"/>
          <w:b/>
          <w:bCs/>
          <w:sz w:val="28"/>
          <w:szCs w:val="28"/>
        </w:rPr>
        <w:t>/2024</w:t>
      </w:r>
    </w:p>
    <w:p w14:paraId="7D94AEC3" w14:textId="77777777" w:rsidR="00B9521A" w:rsidRPr="008B2907" w:rsidRDefault="00B9521A" w:rsidP="00B9521A">
      <w:pPr>
        <w:spacing w:line="276" w:lineRule="auto"/>
        <w:jc w:val="center"/>
        <w:rPr>
          <w:rFonts w:ascii="Arial" w:hAnsi="Arial"/>
          <w:b/>
          <w:bCs/>
          <w:color w:val="FF0000"/>
          <w:sz w:val="28"/>
          <w:szCs w:val="28"/>
        </w:rPr>
      </w:pPr>
    </w:p>
    <w:p w14:paraId="4C017303" w14:textId="77777777" w:rsidR="00B9521A" w:rsidRDefault="00B9521A" w:rsidP="00B9521A">
      <w:pPr>
        <w:pStyle w:val="Ttulo2"/>
        <w:spacing w:line="276" w:lineRule="auto"/>
        <w:jc w:val="center"/>
        <w:rPr>
          <w:sz w:val="24"/>
        </w:rPr>
      </w:pPr>
    </w:p>
    <w:p w14:paraId="6EA623D0" w14:textId="77777777" w:rsidR="00B9521A" w:rsidRPr="004D2F4E" w:rsidRDefault="00B9521A" w:rsidP="00B9521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76B8C7B6" w14:textId="77777777" w:rsidR="00B9521A" w:rsidRPr="00DF719B" w:rsidRDefault="00B9521A" w:rsidP="00B9521A">
      <w:pPr>
        <w:spacing w:line="276" w:lineRule="auto"/>
        <w:rPr>
          <w:rFonts w:ascii="Arial" w:hAnsi="Arial"/>
        </w:rPr>
      </w:pPr>
    </w:p>
    <w:p w14:paraId="29D299B7" w14:textId="77777777" w:rsidR="00B9521A" w:rsidRPr="00DF719B" w:rsidRDefault="00B9521A" w:rsidP="00B9521A">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0F5FBA0E" w14:textId="77777777" w:rsidR="00B9521A" w:rsidRDefault="00B9521A" w:rsidP="00B9521A">
      <w:pPr>
        <w:spacing w:line="276" w:lineRule="auto"/>
        <w:jc w:val="both"/>
        <w:rPr>
          <w:rFonts w:ascii="Arial" w:hAnsi="Arial"/>
        </w:rPr>
      </w:pPr>
    </w:p>
    <w:p w14:paraId="667163E1" w14:textId="77777777" w:rsidR="00B9521A" w:rsidRDefault="00B9521A" w:rsidP="00B9521A">
      <w:pPr>
        <w:spacing w:line="276" w:lineRule="auto"/>
        <w:jc w:val="both"/>
        <w:rPr>
          <w:rFonts w:ascii="Arial" w:hAnsi="Arial"/>
        </w:rPr>
      </w:pPr>
    </w:p>
    <w:p w14:paraId="2711A2CE" w14:textId="77777777" w:rsidR="00B9521A" w:rsidRPr="00DF719B" w:rsidRDefault="00B9521A" w:rsidP="00B9521A">
      <w:pPr>
        <w:spacing w:line="276" w:lineRule="auto"/>
        <w:jc w:val="both"/>
        <w:rPr>
          <w:rFonts w:ascii="Arial" w:hAnsi="Arial"/>
        </w:rPr>
      </w:pPr>
    </w:p>
    <w:p w14:paraId="6A9F7A2C" w14:textId="77777777" w:rsidR="00B9521A" w:rsidRPr="00DF719B" w:rsidRDefault="00B9521A" w:rsidP="00B9521A">
      <w:pPr>
        <w:adjustRightInd w:val="0"/>
        <w:spacing w:line="276" w:lineRule="auto"/>
        <w:jc w:val="center"/>
        <w:rPr>
          <w:rFonts w:ascii="Arial" w:hAnsi="Arial"/>
        </w:rPr>
      </w:pPr>
    </w:p>
    <w:p w14:paraId="031ED2D0" w14:textId="77777777" w:rsidR="00B9521A" w:rsidRPr="00DF719B" w:rsidRDefault="00B9521A" w:rsidP="00B9521A">
      <w:pPr>
        <w:adjustRightInd w:val="0"/>
        <w:spacing w:line="276" w:lineRule="auto"/>
        <w:jc w:val="center"/>
        <w:rPr>
          <w:rFonts w:ascii="Arial" w:hAnsi="Arial"/>
        </w:rPr>
      </w:pPr>
      <w:r w:rsidRPr="00DF719B">
        <w:rPr>
          <w:rFonts w:ascii="Arial" w:hAnsi="Arial"/>
        </w:rPr>
        <w:t>(Local e data)</w:t>
      </w:r>
    </w:p>
    <w:p w14:paraId="508A2D75" w14:textId="77777777" w:rsidR="00B9521A" w:rsidRDefault="00B9521A" w:rsidP="00B9521A">
      <w:pPr>
        <w:adjustRightInd w:val="0"/>
        <w:spacing w:line="276" w:lineRule="auto"/>
        <w:rPr>
          <w:rFonts w:ascii="Arial" w:hAnsi="Arial"/>
        </w:rPr>
      </w:pPr>
    </w:p>
    <w:p w14:paraId="5FFECEAD" w14:textId="77777777" w:rsidR="00B9521A" w:rsidRPr="00DF719B" w:rsidRDefault="00B9521A" w:rsidP="00B9521A">
      <w:pPr>
        <w:adjustRightInd w:val="0"/>
        <w:spacing w:line="276" w:lineRule="auto"/>
        <w:rPr>
          <w:rFonts w:ascii="Arial" w:hAnsi="Arial"/>
        </w:rPr>
      </w:pPr>
    </w:p>
    <w:p w14:paraId="4D4BA647" w14:textId="77777777" w:rsidR="00B9521A" w:rsidRPr="00DF719B" w:rsidRDefault="00B9521A" w:rsidP="00B9521A">
      <w:pPr>
        <w:adjustRightInd w:val="0"/>
        <w:spacing w:line="276" w:lineRule="auto"/>
        <w:jc w:val="center"/>
        <w:rPr>
          <w:rFonts w:ascii="Arial" w:hAnsi="Arial"/>
        </w:rPr>
      </w:pPr>
      <w:r w:rsidRPr="00DF719B">
        <w:rPr>
          <w:rFonts w:ascii="Arial" w:hAnsi="Arial"/>
        </w:rPr>
        <w:t>____________________________________</w:t>
      </w:r>
    </w:p>
    <w:p w14:paraId="6A36CD0E" w14:textId="77777777" w:rsidR="00B9521A" w:rsidRPr="00DF719B" w:rsidRDefault="00B9521A" w:rsidP="00B9521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3657511" w14:textId="77777777" w:rsidR="00B9521A" w:rsidRDefault="00B9521A" w:rsidP="00B9521A">
      <w:pPr>
        <w:pStyle w:val="Textosimples"/>
        <w:jc w:val="both"/>
        <w:rPr>
          <w:rFonts w:ascii="Arial" w:eastAsia="Lucida Sans Unicode" w:hAnsi="Arial" w:cs="Arial"/>
          <w:sz w:val="24"/>
          <w:szCs w:val="24"/>
        </w:rPr>
      </w:pPr>
    </w:p>
    <w:bookmarkEnd w:id="82"/>
    <w:p w14:paraId="7648E4FD" w14:textId="77777777" w:rsidR="00B9521A" w:rsidRDefault="00B9521A" w:rsidP="00B9521A">
      <w:pPr>
        <w:jc w:val="center"/>
        <w:rPr>
          <w:rFonts w:ascii="Arial" w:hAnsi="Arial"/>
          <w:b/>
          <w:sz w:val="36"/>
          <w:szCs w:val="36"/>
        </w:rPr>
      </w:pPr>
    </w:p>
    <w:p w14:paraId="6585B99D" w14:textId="77777777" w:rsidR="00B9521A" w:rsidRDefault="00B9521A" w:rsidP="00B9521A">
      <w:pPr>
        <w:jc w:val="center"/>
        <w:rPr>
          <w:rFonts w:ascii="Arial" w:hAnsi="Arial"/>
          <w:b/>
          <w:sz w:val="36"/>
          <w:szCs w:val="36"/>
        </w:rPr>
      </w:pPr>
    </w:p>
    <w:p w14:paraId="562EB80A" w14:textId="77777777" w:rsidR="00B9521A" w:rsidRDefault="00B9521A" w:rsidP="00B9521A">
      <w:pPr>
        <w:jc w:val="center"/>
        <w:rPr>
          <w:rFonts w:ascii="Arial" w:hAnsi="Arial"/>
          <w:b/>
          <w:sz w:val="36"/>
          <w:szCs w:val="36"/>
        </w:rPr>
      </w:pPr>
    </w:p>
    <w:p w14:paraId="59574913" w14:textId="77777777" w:rsidR="00B9521A" w:rsidRDefault="00B9521A" w:rsidP="00B9521A">
      <w:pPr>
        <w:jc w:val="center"/>
        <w:rPr>
          <w:rFonts w:ascii="Arial" w:hAnsi="Arial"/>
          <w:b/>
          <w:sz w:val="36"/>
          <w:szCs w:val="36"/>
        </w:rPr>
      </w:pPr>
    </w:p>
    <w:p w14:paraId="049B37E5" w14:textId="77777777" w:rsidR="00B9521A" w:rsidRDefault="00B9521A" w:rsidP="00B9521A">
      <w:pPr>
        <w:jc w:val="center"/>
        <w:rPr>
          <w:rFonts w:ascii="Arial" w:hAnsi="Arial"/>
          <w:b/>
          <w:sz w:val="36"/>
          <w:szCs w:val="36"/>
        </w:rPr>
      </w:pPr>
    </w:p>
    <w:p w14:paraId="51BC0570" w14:textId="77777777" w:rsidR="00B9521A" w:rsidRDefault="00B9521A" w:rsidP="00B9521A">
      <w:pPr>
        <w:jc w:val="center"/>
        <w:rPr>
          <w:rFonts w:ascii="Arial" w:hAnsi="Arial"/>
          <w:b/>
          <w:sz w:val="36"/>
          <w:szCs w:val="36"/>
        </w:rPr>
      </w:pPr>
    </w:p>
    <w:p w14:paraId="131D63B2" w14:textId="77777777" w:rsidR="00C144DE" w:rsidRDefault="00C144DE" w:rsidP="000A261D">
      <w:pPr>
        <w:jc w:val="center"/>
        <w:rPr>
          <w:rFonts w:ascii="Arial" w:hAnsi="Arial"/>
          <w:b/>
          <w:sz w:val="36"/>
          <w:szCs w:val="36"/>
        </w:rPr>
      </w:pPr>
    </w:p>
    <w:bookmarkEnd w:id="80"/>
    <w:p w14:paraId="65E022AC" w14:textId="77777777" w:rsidR="00C144DE" w:rsidRDefault="00C144DE" w:rsidP="000A261D">
      <w:pPr>
        <w:jc w:val="center"/>
        <w:rPr>
          <w:rFonts w:ascii="Arial" w:hAnsi="Arial"/>
          <w:b/>
          <w:sz w:val="36"/>
          <w:szCs w:val="36"/>
        </w:rPr>
      </w:pPr>
    </w:p>
    <w:p w14:paraId="0D0F191D" w14:textId="77777777" w:rsidR="00C144DE" w:rsidRDefault="00C144DE" w:rsidP="000A261D">
      <w:pPr>
        <w:jc w:val="center"/>
        <w:rPr>
          <w:rFonts w:ascii="Arial" w:hAnsi="Arial"/>
          <w:b/>
          <w:sz w:val="36"/>
          <w:szCs w:val="36"/>
        </w:rPr>
      </w:pPr>
    </w:p>
    <w:p w14:paraId="1A028B66" w14:textId="77777777" w:rsidR="00B9521A" w:rsidRDefault="00B9521A" w:rsidP="000A261D">
      <w:pPr>
        <w:jc w:val="center"/>
        <w:rPr>
          <w:rFonts w:ascii="Arial" w:hAnsi="Arial"/>
          <w:b/>
          <w:sz w:val="36"/>
          <w:szCs w:val="36"/>
        </w:rPr>
      </w:pPr>
    </w:p>
    <w:p w14:paraId="07234F5F" w14:textId="77777777" w:rsidR="00C144DE" w:rsidRDefault="00C144DE" w:rsidP="000A261D">
      <w:pPr>
        <w:jc w:val="center"/>
        <w:rPr>
          <w:rFonts w:ascii="Arial" w:hAnsi="Arial"/>
          <w:b/>
          <w:sz w:val="36"/>
          <w:szCs w:val="36"/>
        </w:rPr>
      </w:pPr>
    </w:p>
    <w:p w14:paraId="7932AE0C" w14:textId="17F402FD"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3DB9F92D" w:rsidR="0012692E" w:rsidRPr="00237660" w:rsidRDefault="0012692E" w:rsidP="0012692E">
      <w:pPr>
        <w:jc w:val="center"/>
        <w:rPr>
          <w:rFonts w:ascii="Arial" w:hAnsi="Arial"/>
          <w:b/>
          <w:sz w:val="28"/>
          <w:szCs w:val="28"/>
        </w:rPr>
      </w:pPr>
      <w:r w:rsidRPr="00237660">
        <w:rPr>
          <w:rFonts w:ascii="Arial" w:hAnsi="Arial"/>
          <w:b/>
          <w:sz w:val="28"/>
          <w:szCs w:val="28"/>
        </w:rPr>
        <w:t xml:space="preserve">PREGÃO ELETRÔNICO Nº </w:t>
      </w:r>
      <w:r w:rsidR="002E6142" w:rsidRPr="00237660">
        <w:rPr>
          <w:rFonts w:ascii="Arial" w:hAnsi="Arial"/>
          <w:b/>
          <w:sz w:val="28"/>
          <w:szCs w:val="28"/>
        </w:rPr>
        <w:t>0</w:t>
      </w:r>
      <w:r w:rsidR="00237660" w:rsidRPr="00237660">
        <w:rPr>
          <w:rFonts w:ascii="Arial" w:hAnsi="Arial"/>
          <w:b/>
          <w:sz w:val="28"/>
          <w:szCs w:val="28"/>
        </w:rPr>
        <w:t>47</w:t>
      </w:r>
      <w:r w:rsidRPr="00237660">
        <w:rPr>
          <w:rFonts w:ascii="Arial" w:hAnsi="Arial"/>
          <w:b/>
          <w:sz w:val="28"/>
          <w:szCs w:val="28"/>
        </w:rPr>
        <w:t>/202</w:t>
      </w:r>
      <w:r w:rsidR="00D710AC" w:rsidRPr="00237660">
        <w:rPr>
          <w:rFonts w:ascii="Arial" w:hAnsi="Arial"/>
          <w:b/>
          <w:sz w:val="28"/>
          <w:szCs w:val="28"/>
        </w:rPr>
        <w:t>4</w:t>
      </w:r>
    </w:p>
    <w:p w14:paraId="1F89574B" w14:textId="68DFF890" w:rsidR="0012692E" w:rsidRPr="00237660" w:rsidRDefault="0012692E" w:rsidP="0012692E">
      <w:pPr>
        <w:spacing w:line="276" w:lineRule="auto"/>
        <w:jc w:val="center"/>
        <w:rPr>
          <w:rFonts w:ascii="Arial" w:hAnsi="Arial"/>
          <w:b/>
          <w:bCs/>
          <w:sz w:val="28"/>
          <w:szCs w:val="28"/>
        </w:rPr>
      </w:pPr>
      <w:r w:rsidRPr="00237660">
        <w:rPr>
          <w:rFonts w:ascii="Arial" w:hAnsi="Arial"/>
          <w:b/>
          <w:sz w:val="28"/>
          <w:szCs w:val="28"/>
        </w:rPr>
        <w:t xml:space="preserve">PROCESSO Nº </w:t>
      </w:r>
      <w:r w:rsidR="00237660" w:rsidRPr="00237660">
        <w:rPr>
          <w:rFonts w:ascii="Arial" w:hAnsi="Arial"/>
          <w:b/>
          <w:sz w:val="28"/>
          <w:szCs w:val="28"/>
        </w:rPr>
        <w:t>564</w:t>
      </w:r>
      <w:r w:rsidRPr="00237660">
        <w:rPr>
          <w:rFonts w:ascii="Arial" w:hAnsi="Arial"/>
          <w:b/>
          <w:sz w:val="28"/>
          <w:szCs w:val="28"/>
        </w:rPr>
        <w:t>/202</w:t>
      </w:r>
      <w:r w:rsidR="00D710AC" w:rsidRPr="00237660">
        <w:rPr>
          <w:rFonts w:ascii="Arial" w:hAnsi="Arial"/>
          <w:b/>
          <w:sz w:val="28"/>
          <w:szCs w:val="28"/>
        </w:rPr>
        <w:t>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0A98D796" w:rsidR="00441176" w:rsidRPr="007C3C0A" w:rsidRDefault="008E251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SI CELEBRAM O MUNICÍPIO DE SERTÃOZINHO E A </w:t>
      </w:r>
      <w:r w:rsidRPr="00D32912">
        <w:rPr>
          <w:rFonts w:ascii="Arial" w:hAnsi="Arial" w:cs="Arial"/>
          <w:b/>
          <w:szCs w:val="24"/>
        </w:rPr>
        <w:t xml:space="preserve">EMPRESA_______________, TENDO POR OBJETO </w:t>
      </w:r>
      <w:r w:rsidRPr="00643416">
        <w:rPr>
          <w:rFonts w:ascii="Arial" w:hAnsi="Arial" w:cs="Arial"/>
          <w:b/>
          <w:szCs w:val="24"/>
        </w:rPr>
        <w:t>A</w:t>
      </w:r>
      <w:r w:rsidRPr="002D7F6E">
        <w:rPr>
          <w:rFonts w:ascii="Arial" w:hAnsi="Arial" w:cs="Arial"/>
          <w:b/>
          <w:bCs/>
        </w:rPr>
        <w:t xml:space="preserve"> </w:t>
      </w:r>
      <w:r w:rsidR="00437C6A" w:rsidRPr="00A057B6">
        <w:rPr>
          <w:rFonts w:ascii="Arial" w:hAnsi="Arial"/>
          <w:b/>
        </w:rPr>
        <w:t xml:space="preserve">AQUISIÇÃO </w:t>
      </w:r>
      <w:r w:rsidR="00655AFF" w:rsidRPr="00802305">
        <w:rPr>
          <w:rFonts w:ascii="Arial" w:hAnsi="Arial"/>
          <w:b/>
          <w:bCs/>
        </w:rPr>
        <w:t xml:space="preserve">DE </w:t>
      </w:r>
      <w:r w:rsidR="00655AFF">
        <w:rPr>
          <w:rFonts w:ascii="Arial" w:hAnsi="Arial"/>
          <w:b/>
          <w:bCs/>
        </w:rPr>
        <w:t>MATERIA</w:t>
      </w:r>
      <w:r w:rsidR="004733F3">
        <w:rPr>
          <w:rFonts w:ascii="Arial" w:hAnsi="Arial"/>
          <w:b/>
          <w:bCs/>
        </w:rPr>
        <w:t>IS DE CONSTRUÇÃO</w:t>
      </w:r>
      <w:r w:rsidR="00655AFF" w:rsidRPr="00802305">
        <w:rPr>
          <w:rFonts w:ascii="Arial" w:hAnsi="Arial"/>
          <w:b/>
          <w:bCs/>
        </w:rPr>
        <w:t>.</w:t>
      </w:r>
    </w:p>
    <w:p w14:paraId="5F5290CC" w14:textId="77777777" w:rsidR="00B10DEF" w:rsidRPr="00D73F1D" w:rsidRDefault="00B10DEF" w:rsidP="008D0EE4">
      <w:pPr>
        <w:spacing w:line="259" w:lineRule="auto"/>
        <w:jc w:val="both"/>
        <w:rPr>
          <w:rFonts w:ascii="Arial" w:hAnsi="Arial"/>
          <w:b/>
          <w:color w:val="FF0000"/>
        </w:rPr>
      </w:pPr>
    </w:p>
    <w:p w14:paraId="007D504A" w14:textId="06CAB457" w:rsidR="00D6249B"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 xml:space="preserve">e de outro lado a </w:t>
      </w:r>
      <w:r w:rsidRPr="00B9521A">
        <w:rPr>
          <w:rFonts w:cs="Arial"/>
          <w:sz w:val="24"/>
          <w:szCs w:val="24"/>
        </w:rPr>
        <w:t>empresa............................... CNPJ nº</w:t>
      </w:r>
      <w:r w:rsidRPr="00B9521A">
        <w:rPr>
          <w:rFonts w:cs="Arial"/>
          <w:i/>
          <w:sz w:val="24"/>
          <w:szCs w:val="24"/>
        </w:rPr>
        <w:t xml:space="preserve">.........-..... </w:t>
      </w:r>
      <w:r w:rsidRPr="00B9521A">
        <w:rPr>
          <w:rFonts w:cs="Arial"/>
          <w:sz w:val="24"/>
          <w:szCs w:val="24"/>
        </w:rPr>
        <w:t xml:space="preserve">, com sede na Rua.................., na </w:t>
      </w:r>
      <w:r w:rsidRPr="00237660">
        <w:rPr>
          <w:rFonts w:cs="Arial"/>
          <w:sz w:val="24"/>
          <w:szCs w:val="24"/>
        </w:rPr>
        <w:t xml:space="preserve">cidade de ....................., neste ato representada por......, doravante denominada </w:t>
      </w:r>
      <w:r w:rsidRPr="00237660">
        <w:rPr>
          <w:rFonts w:cs="Arial"/>
          <w:b/>
          <w:sz w:val="24"/>
          <w:szCs w:val="24"/>
        </w:rPr>
        <w:t>CONTRATADA</w:t>
      </w:r>
      <w:r w:rsidRPr="00237660">
        <w:rPr>
          <w:rFonts w:cs="Arial"/>
          <w:sz w:val="24"/>
          <w:szCs w:val="24"/>
        </w:rPr>
        <w:t>, tendo em vista a homologação do resultado do processo licitatório nº</w:t>
      </w:r>
      <w:r w:rsidR="002E6142" w:rsidRPr="00237660">
        <w:rPr>
          <w:rFonts w:cs="Arial"/>
          <w:sz w:val="24"/>
          <w:szCs w:val="24"/>
        </w:rPr>
        <w:t xml:space="preserve"> </w:t>
      </w:r>
      <w:r w:rsidR="00237660" w:rsidRPr="00237660">
        <w:rPr>
          <w:rFonts w:cs="Arial"/>
          <w:sz w:val="24"/>
          <w:szCs w:val="24"/>
        </w:rPr>
        <w:t>564</w:t>
      </w:r>
      <w:r w:rsidR="002E6142" w:rsidRPr="00237660">
        <w:rPr>
          <w:rFonts w:cs="Arial"/>
          <w:sz w:val="24"/>
          <w:szCs w:val="24"/>
        </w:rPr>
        <w:t>/2024</w:t>
      </w:r>
      <w:r w:rsidRPr="00237660">
        <w:rPr>
          <w:rFonts w:cs="Arial"/>
          <w:sz w:val="24"/>
          <w:szCs w:val="24"/>
        </w:rPr>
        <w:t>, na modalidade de Pregão Eletrônico nº</w:t>
      </w:r>
      <w:r w:rsidR="002E6142" w:rsidRPr="00237660">
        <w:rPr>
          <w:rFonts w:cs="Arial"/>
          <w:sz w:val="24"/>
          <w:szCs w:val="24"/>
        </w:rPr>
        <w:t xml:space="preserve"> 0</w:t>
      </w:r>
      <w:r w:rsidR="00237660" w:rsidRPr="00237660">
        <w:rPr>
          <w:rFonts w:cs="Arial"/>
          <w:sz w:val="24"/>
          <w:szCs w:val="24"/>
        </w:rPr>
        <w:t>47</w:t>
      </w:r>
      <w:r w:rsidR="002E6142" w:rsidRPr="00237660">
        <w:rPr>
          <w:rFonts w:cs="Arial"/>
          <w:sz w:val="24"/>
          <w:szCs w:val="24"/>
        </w:rPr>
        <w:t>/2024</w:t>
      </w:r>
      <w:r w:rsidRPr="00237660">
        <w:rPr>
          <w:rFonts w:cs="Arial"/>
          <w:sz w:val="24"/>
          <w:szCs w:val="24"/>
        </w:rPr>
        <w:t>, pelo Senhor Prefeito Municipal, pelo tipo de Licitação de menor preço, Lei Federal nº 14.133</w:t>
      </w:r>
      <w:r w:rsidR="00EE1052" w:rsidRPr="00237660">
        <w:rPr>
          <w:rFonts w:cs="Arial"/>
          <w:sz w:val="24"/>
          <w:szCs w:val="24"/>
        </w:rPr>
        <w:t>/</w:t>
      </w:r>
      <w:r w:rsidRPr="00237660">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56534CA5" w14:textId="25F4488F" w:rsidR="00B10DEF" w:rsidRPr="004D2F4E" w:rsidRDefault="00B10DEF" w:rsidP="0015284B">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0ED4E4D0"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a </w:t>
      </w:r>
      <w:r w:rsidR="00632A99">
        <w:rPr>
          <w:rFonts w:ascii="Arial" w:hAnsi="Arial"/>
          <w:b/>
          <w:bCs/>
        </w:rPr>
        <w:t>a</w:t>
      </w:r>
      <w:r w:rsidR="00632A99" w:rsidRPr="00632A99">
        <w:rPr>
          <w:rFonts w:ascii="Arial" w:hAnsi="Arial"/>
          <w:b/>
          <w:bCs/>
        </w:rPr>
        <w:t>quisição de materiais de construção</w:t>
      </w:r>
      <w:r w:rsidR="00E62428" w:rsidRPr="00635030">
        <w:rPr>
          <w:rFonts w:ascii="Arial" w:hAnsi="Arial"/>
          <w:color w:val="000000"/>
        </w:rPr>
        <w:t>,</w:t>
      </w:r>
      <w:r w:rsidRPr="006C7BED">
        <w:rPr>
          <w:rFonts w:ascii="Arial" w:hAnsi="Arial"/>
          <w:color w:val="000000"/>
        </w:rPr>
        <w:t xml:space="preserve"> conforme </w:t>
      </w:r>
      <w:r w:rsidR="00B9521A">
        <w:rPr>
          <w:rFonts w:ascii="Arial" w:hAnsi="Arial"/>
          <w:color w:val="000000"/>
        </w:rPr>
        <w:t>termo de referência (</w:t>
      </w:r>
      <w:r w:rsidR="003954BA">
        <w:rPr>
          <w:rFonts w:ascii="Arial" w:hAnsi="Arial"/>
          <w:color w:val="000000"/>
        </w:rPr>
        <w:t>a</w:t>
      </w:r>
      <w:r w:rsidRPr="006C7BED">
        <w:rPr>
          <w:rFonts w:ascii="Arial" w:hAnsi="Arial"/>
          <w:color w:val="000000"/>
        </w:rPr>
        <w:t>nexo I</w:t>
      </w:r>
      <w:r w:rsidR="00B9521A">
        <w:rPr>
          <w:rFonts w:ascii="Arial" w:hAnsi="Arial"/>
          <w:color w:val="000000"/>
        </w:rPr>
        <w:t>) do instrumento convocatório</w:t>
      </w:r>
      <w:r w:rsidRPr="006C7BED">
        <w:rPr>
          <w:rFonts w:ascii="Arial" w:hAnsi="Arial"/>
          <w:color w:val="000000"/>
        </w:rPr>
        <w:t xml:space="preserve">, que fica fazendo parte integrante e inseparável deste </w:t>
      </w:r>
      <w:r w:rsidR="00BC17E9">
        <w:rPr>
          <w:rFonts w:ascii="Arial" w:hAnsi="Arial"/>
          <w:color w:val="000000"/>
        </w:rPr>
        <w:t>contrato</w:t>
      </w:r>
      <w:r w:rsidRPr="006C7BED">
        <w:rPr>
          <w:rFonts w:ascii="Arial" w:hAnsi="Arial"/>
          <w:color w:val="000000"/>
        </w:rPr>
        <w:t>.</w:t>
      </w:r>
    </w:p>
    <w:p w14:paraId="40E4A045" w14:textId="125AB163" w:rsidR="002A08AD" w:rsidRDefault="002A08AD" w:rsidP="0015284B">
      <w:pPr>
        <w:pStyle w:val="WW-Cabealho"/>
        <w:widowControl w:val="0"/>
        <w:tabs>
          <w:tab w:val="clear" w:pos="4419"/>
          <w:tab w:val="clear" w:pos="8838"/>
          <w:tab w:val="left" w:pos="6949"/>
        </w:tabs>
        <w:spacing w:before="216"/>
        <w:jc w:val="both"/>
        <w:rPr>
          <w:rFonts w:ascii="Arial" w:hAnsi="Arial"/>
          <w:color w:val="000000"/>
        </w:rPr>
      </w:pPr>
      <w:r>
        <w:rPr>
          <w:rFonts w:ascii="Arial" w:hAnsi="Arial"/>
          <w:color w:val="000000"/>
        </w:rPr>
        <w:t>1.2. Objeto da contratação:</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16D2E" w14:paraId="05B2C0E3" w14:textId="77777777" w:rsidTr="007B3329">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7E010D36" w:rsidR="00F469BB" w:rsidRDefault="00F469BB" w:rsidP="007B3329">
            <w:pPr>
              <w:jc w:val="center"/>
              <w:rPr>
                <w:rFonts w:ascii="Arial" w:hAnsi="Arial"/>
                <w:b/>
                <w:bCs/>
                <w:color w:val="000000"/>
                <w:kern w:val="0"/>
                <w:lang w:bidi="ar-SA"/>
              </w:rPr>
            </w:pPr>
            <w:r>
              <w:rPr>
                <w:rFonts w:ascii="Arial" w:hAnsi="Arial"/>
                <w:b/>
                <w:bCs/>
                <w:color w:val="000000"/>
                <w:kern w:val="0"/>
                <w:lang w:bidi="ar-SA"/>
              </w:rPr>
              <w:t xml:space="preserve">Objeto licitado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7B3329">
            <w:pPr>
              <w:jc w:val="center"/>
              <w:rPr>
                <w:rFonts w:ascii="Arial" w:hAnsi="Arial"/>
                <w:b/>
                <w:bCs/>
                <w:color w:val="000000"/>
                <w:kern w:val="0"/>
                <w:lang w:bidi="ar-SA"/>
              </w:rPr>
            </w:pPr>
            <w:r>
              <w:rPr>
                <w:rFonts w:ascii="Arial" w:hAnsi="Arial"/>
                <w:b/>
                <w:bCs/>
                <w:color w:val="000000"/>
                <w:kern w:val="0"/>
                <w:lang w:bidi="ar-SA"/>
              </w:rPr>
              <w:t>Valor (R$)</w:t>
            </w:r>
          </w:p>
        </w:tc>
      </w:tr>
      <w:tr w:rsidR="00F469BB" w:rsidRPr="00816D2E" w14:paraId="49100B2D" w14:textId="77777777" w:rsidTr="007B3329">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16D2E" w:rsidRDefault="00F469BB" w:rsidP="007B3329">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16D2E" w:rsidRDefault="00F469BB" w:rsidP="007B3329">
            <w:pPr>
              <w:jc w:val="center"/>
              <w:rPr>
                <w:rFonts w:ascii="Arial" w:hAnsi="Arial"/>
                <w:b/>
                <w:bCs/>
                <w:color w:val="000000"/>
                <w:kern w:val="0"/>
                <w:lang w:bidi="ar-SA"/>
              </w:rPr>
            </w:pPr>
            <w:proofErr w:type="spellStart"/>
            <w:r w:rsidRPr="00816D2E">
              <w:rPr>
                <w:rFonts w:ascii="Arial" w:hAnsi="Arial"/>
                <w:b/>
                <w:bCs/>
                <w:color w:val="000000"/>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16D2E" w:rsidRDefault="00F469BB" w:rsidP="007B3329">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16D2E" w:rsidRDefault="00F469BB" w:rsidP="007B3329">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16D2E" w:rsidRDefault="00F469BB" w:rsidP="007B3329">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16D2E" w:rsidRDefault="00F469BB" w:rsidP="007B3329">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16D2E" w:rsidRDefault="00F469BB" w:rsidP="007B3329">
            <w:pPr>
              <w:jc w:val="center"/>
              <w:rPr>
                <w:rFonts w:ascii="Arial" w:hAnsi="Arial"/>
              </w:rPr>
            </w:pPr>
            <w:r w:rsidRPr="00816D2E">
              <w:rPr>
                <w:rFonts w:ascii="Arial" w:hAnsi="Arial"/>
                <w:b/>
                <w:bCs/>
                <w:color w:val="000000"/>
                <w:kern w:val="0"/>
                <w:lang w:bidi="ar-SA"/>
              </w:rPr>
              <w:t>Total</w:t>
            </w:r>
          </w:p>
        </w:tc>
      </w:tr>
      <w:tr w:rsidR="00F469BB" w:rsidRPr="00816D2E" w14:paraId="352F6008" w14:textId="77777777" w:rsidTr="007B3329">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988E1" w14:textId="7FCCCB74" w:rsidR="00F469BB" w:rsidRPr="00816D2E" w:rsidRDefault="00F469BB" w:rsidP="007B3329">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16D2E" w:rsidRDefault="00F469BB" w:rsidP="007B3329">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16D2E" w:rsidRDefault="00F469BB" w:rsidP="007B3329">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16D2E" w:rsidRDefault="00F469BB" w:rsidP="007B3329">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5D69" w14:textId="2606C995" w:rsidR="00F469BB" w:rsidRPr="00816D2E" w:rsidRDefault="00F469BB" w:rsidP="007B3329">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4150" w14:textId="77777777" w:rsidR="00F469BB" w:rsidRPr="00816D2E" w:rsidRDefault="00F469BB" w:rsidP="007B3329">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6E6F" w14:textId="77777777" w:rsidR="00F469BB" w:rsidRPr="00816D2E" w:rsidRDefault="00F469BB" w:rsidP="007B3329">
            <w:pPr>
              <w:jc w:val="both"/>
              <w:rPr>
                <w:rFonts w:ascii="Arial" w:hAnsi="Arial"/>
                <w:b/>
                <w:bCs/>
                <w:color w:val="000000"/>
              </w:rPr>
            </w:pPr>
          </w:p>
        </w:tc>
      </w:tr>
      <w:tr w:rsidR="00F469BB" w:rsidRPr="00816D2E" w14:paraId="25C90010" w14:textId="77777777" w:rsidTr="007B3329">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61A666A" w14:textId="7E01CF9D" w:rsidR="00F469BB" w:rsidRPr="00816D2E" w:rsidRDefault="00F469BB" w:rsidP="007B3329">
            <w:pPr>
              <w:jc w:val="right"/>
              <w:rPr>
                <w:rFonts w:ascii="Arial" w:hAnsi="Arial"/>
                <w:b/>
                <w:bCs/>
                <w:color w:val="000000"/>
                <w:lang w:eastAsia="pt-BR"/>
              </w:rPr>
            </w:pPr>
            <w:r>
              <w:rPr>
                <w:rFonts w:ascii="Arial" w:hAnsi="Arial"/>
                <w:b/>
                <w:bCs/>
                <w:color w:val="000000"/>
                <w:lang w:eastAsia="pt-BR"/>
              </w:rPr>
              <w:t xml:space="preserve">TOTAL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D7AB08" w14:textId="77777777" w:rsidR="00F469BB" w:rsidRPr="00816D2E" w:rsidRDefault="00F469BB" w:rsidP="007B3329">
            <w:pPr>
              <w:jc w:val="center"/>
              <w:rPr>
                <w:rFonts w:ascii="Arial" w:hAnsi="Arial"/>
                <w:b/>
                <w:bCs/>
                <w:color w:val="000000"/>
              </w:rPr>
            </w:pPr>
            <w:r>
              <w:rPr>
                <w:rFonts w:ascii="Arial" w:hAnsi="Arial"/>
                <w:b/>
                <w:bCs/>
                <w:color w:val="000000"/>
              </w:rPr>
              <w:t>R$</w:t>
            </w:r>
          </w:p>
        </w:tc>
      </w:tr>
    </w:tbl>
    <w:p w14:paraId="4E369195" w14:textId="004F8C1D" w:rsidR="00B1031B" w:rsidRPr="00B1031B" w:rsidRDefault="00B1031B" w:rsidP="00B9521A">
      <w:pPr>
        <w:pStyle w:val="Nivel2"/>
        <w:widowControl w:val="0"/>
        <w:numPr>
          <w:ilvl w:val="0"/>
          <w:numId w:val="0"/>
        </w:numPr>
        <w:suppressAutoHyphens/>
        <w:spacing w:before="240" w:after="0" w:line="240" w:lineRule="auto"/>
        <w:rPr>
          <w:sz w:val="24"/>
          <w:szCs w:val="24"/>
        </w:rPr>
      </w:pPr>
      <w:r>
        <w:rPr>
          <w:sz w:val="24"/>
          <w:szCs w:val="24"/>
        </w:rPr>
        <w:t xml:space="preserve">1.3. </w:t>
      </w:r>
      <w:r w:rsidRPr="00B1031B">
        <w:rPr>
          <w:sz w:val="24"/>
          <w:szCs w:val="24"/>
        </w:rPr>
        <w:t>Vinculam esta contratação, independentemente de transcrição:</w:t>
      </w:r>
    </w:p>
    <w:p w14:paraId="1E7BE263" w14:textId="05603459" w:rsidR="00B1031B" w:rsidRPr="00B1031B" w:rsidRDefault="00B1031B" w:rsidP="00B9521A">
      <w:pPr>
        <w:pStyle w:val="Nivel3"/>
        <w:widowControl w:val="0"/>
        <w:numPr>
          <w:ilvl w:val="0"/>
          <w:numId w:val="0"/>
        </w:numPr>
        <w:suppressAutoHyphens/>
        <w:spacing w:before="240" w:after="0" w:line="240" w:lineRule="auto"/>
        <w:rPr>
          <w:sz w:val="24"/>
          <w:szCs w:val="24"/>
        </w:rPr>
      </w:pPr>
      <w:r w:rsidRPr="00B1031B">
        <w:rPr>
          <w:sz w:val="24"/>
          <w:szCs w:val="24"/>
        </w:rPr>
        <w:t xml:space="preserve">1.3.1. O </w:t>
      </w:r>
      <w:r w:rsidR="006D4B6F" w:rsidRPr="00B1031B">
        <w:rPr>
          <w:sz w:val="24"/>
          <w:szCs w:val="24"/>
        </w:rPr>
        <w:t>termo de referência;</w:t>
      </w:r>
    </w:p>
    <w:p w14:paraId="11A8C0F7" w14:textId="5CB2E68F" w:rsidR="00B1031B" w:rsidRPr="00B1031B" w:rsidRDefault="00B1031B" w:rsidP="00B9521A">
      <w:pPr>
        <w:pStyle w:val="Nivel3"/>
        <w:widowControl w:val="0"/>
        <w:numPr>
          <w:ilvl w:val="0"/>
          <w:numId w:val="0"/>
        </w:numPr>
        <w:suppressAutoHyphens/>
        <w:spacing w:before="240" w:after="0" w:line="240" w:lineRule="auto"/>
        <w:rPr>
          <w:sz w:val="24"/>
          <w:szCs w:val="24"/>
        </w:rPr>
      </w:pPr>
      <w:r w:rsidRPr="00B1031B">
        <w:rPr>
          <w:sz w:val="24"/>
          <w:szCs w:val="24"/>
        </w:rPr>
        <w:t xml:space="preserve">1.3.2. O </w:t>
      </w:r>
      <w:r w:rsidR="006D4B6F" w:rsidRPr="00B1031B">
        <w:rPr>
          <w:sz w:val="24"/>
          <w:szCs w:val="24"/>
        </w:rPr>
        <w:t>edital da licitação;</w:t>
      </w:r>
    </w:p>
    <w:p w14:paraId="11FF84C5" w14:textId="04E3273F" w:rsidR="00B1031B" w:rsidRPr="00B1031B" w:rsidRDefault="00B1031B" w:rsidP="00B9521A">
      <w:pPr>
        <w:pStyle w:val="Nivel3"/>
        <w:widowControl w:val="0"/>
        <w:numPr>
          <w:ilvl w:val="0"/>
          <w:numId w:val="0"/>
        </w:numPr>
        <w:suppressAutoHyphens/>
        <w:spacing w:before="240" w:after="0" w:line="240" w:lineRule="auto"/>
        <w:rPr>
          <w:sz w:val="24"/>
          <w:szCs w:val="24"/>
        </w:rPr>
      </w:pPr>
      <w:r w:rsidRPr="00B1031B">
        <w:rPr>
          <w:sz w:val="24"/>
          <w:szCs w:val="24"/>
        </w:rPr>
        <w:t xml:space="preserve">1.3.3. A </w:t>
      </w:r>
      <w:r w:rsidR="006D4B6F" w:rsidRPr="00B1031B">
        <w:rPr>
          <w:sz w:val="24"/>
          <w:szCs w:val="24"/>
        </w:rPr>
        <w:t>proposta do contratado;</w:t>
      </w:r>
    </w:p>
    <w:p w14:paraId="12954685" w14:textId="43CC4FA0" w:rsidR="00B1031B" w:rsidRDefault="00B1031B" w:rsidP="00B9521A">
      <w:pPr>
        <w:pStyle w:val="Nivel3"/>
        <w:widowControl w:val="0"/>
        <w:numPr>
          <w:ilvl w:val="0"/>
          <w:numId w:val="0"/>
        </w:numPr>
        <w:suppressAutoHyphens/>
        <w:spacing w:before="240" w:after="0" w:line="240" w:lineRule="auto"/>
        <w:rPr>
          <w:sz w:val="24"/>
          <w:szCs w:val="24"/>
        </w:rPr>
      </w:pPr>
      <w:r w:rsidRPr="00B1031B">
        <w:rPr>
          <w:sz w:val="24"/>
          <w:szCs w:val="24"/>
        </w:rPr>
        <w:t>1.3.4. Eventuais anexos dos documentos supracitados.</w:t>
      </w:r>
    </w:p>
    <w:p w14:paraId="165D3297" w14:textId="332D2BA6" w:rsidR="0044450A" w:rsidRPr="00F118F4" w:rsidRDefault="0044450A" w:rsidP="00501C86">
      <w:pPr>
        <w:spacing w:before="240"/>
        <w:jc w:val="both"/>
        <w:rPr>
          <w:rFonts w:ascii="Arial" w:hAnsi="Arial"/>
        </w:rPr>
      </w:pPr>
      <w:r w:rsidRPr="00F118F4">
        <w:rPr>
          <w:rFonts w:ascii="Arial" w:hAnsi="Arial"/>
          <w:b/>
          <w:u w:val="single"/>
        </w:rPr>
        <w:lastRenderedPageBreak/>
        <w:t>CLÁUSULA SEGUNDA</w:t>
      </w:r>
      <w:r w:rsidRPr="00F118F4">
        <w:rPr>
          <w:rFonts w:ascii="Arial" w:hAnsi="Arial"/>
          <w:b/>
        </w:rPr>
        <w:t xml:space="preserve"> - </w:t>
      </w:r>
      <w:r w:rsidR="00217620" w:rsidRPr="00F118F4">
        <w:rPr>
          <w:rFonts w:ascii="Arial" w:hAnsi="Arial"/>
          <w:b/>
        </w:rPr>
        <w:t>VIGÊNCIA</w:t>
      </w:r>
    </w:p>
    <w:p w14:paraId="1491CE09" w14:textId="101FF5C8" w:rsidR="002E6142" w:rsidRPr="002E6142" w:rsidRDefault="00AA00ED" w:rsidP="007532C6">
      <w:pPr>
        <w:pStyle w:val="texto1"/>
        <w:widowControl w:val="0"/>
        <w:suppressAutoHyphens/>
        <w:spacing w:before="240" w:after="0" w:line="240" w:lineRule="auto"/>
        <w:rPr>
          <w:rFonts w:cs="Arial"/>
          <w:sz w:val="24"/>
          <w:szCs w:val="24"/>
        </w:rPr>
      </w:pPr>
      <w:r w:rsidRPr="002E6142">
        <w:rPr>
          <w:rFonts w:cs="Arial"/>
          <w:sz w:val="24"/>
          <w:szCs w:val="24"/>
        </w:rPr>
        <w:t>2</w:t>
      </w:r>
      <w:r w:rsidRPr="00A87BCE">
        <w:rPr>
          <w:rFonts w:cs="Arial"/>
          <w:sz w:val="24"/>
          <w:szCs w:val="24"/>
        </w:rPr>
        <w:t>.1.</w:t>
      </w:r>
      <w:r w:rsidR="00A9600F" w:rsidRPr="00A87BCE">
        <w:rPr>
          <w:rFonts w:cs="Arial"/>
          <w:sz w:val="24"/>
          <w:szCs w:val="24"/>
        </w:rPr>
        <w:t xml:space="preserve"> </w:t>
      </w:r>
      <w:r w:rsidR="00A9600F" w:rsidRPr="00A87BCE">
        <w:rPr>
          <w:sz w:val="24"/>
          <w:szCs w:val="24"/>
        </w:rPr>
        <w:t xml:space="preserve">A vigência contratual será de </w:t>
      </w:r>
      <w:r w:rsidR="00A9600F" w:rsidRPr="00A87BCE">
        <w:rPr>
          <w:b/>
          <w:bCs/>
          <w:sz w:val="24"/>
          <w:szCs w:val="24"/>
        </w:rPr>
        <w:t xml:space="preserve">até </w:t>
      </w:r>
      <w:r w:rsidR="00E57F28">
        <w:rPr>
          <w:b/>
          <w:bCs/>
          <w:sz w:val="24"/>
          <w:szCs w:val="24"/>
        </w:rPr>
        <w:t>12</w:t>
      </w:r>
      <w:r w:rsidR="00A9600F" w:rsidRPr="00A87BCE">
        <w:rPr>
          <w:b/>
          <w:bCs/>
          <w:sz w:val="24"/>
          <w:szCs w:val="24"/>
        </w:rPr>
        <w:t xml:space="preserve"> (</w:t>
      </w:r>
      <w:r w:rsidR="00E57F28">
        <w:rPr>
          <w:b/>
          <w:bCs/>
          <w:sz w:val="24"/>
          <w:szCs w:val="24"/>
        </w:rPr>
        <w:t>doze</w:t>
      </w:r>
      <w:r w:rsidR="00A9600F" w:rsidRPr="00A87BCE">
        <w:rPr>
          <w:b/>
          <w:bCs/>
          <w:sz w:val="24"/>
          <w:szCs w:val="24"/>
        </w:rPr>
        <w:t>) meses,</w:t>
      </w:r>
      <w:r w:rsidR="00A9600F" w:rsidRPr="00A87BCE">
        <w:rPr>
          <w:sz w:val="24"/>
          <w:szCs w:val="24"/>
        </w:rPr>
        <w:t xml:space="preserve"> contados a partir da assinatura do contrato</w:t>
      </w:r>
      <w:r w:rsidR="00A87BCE" w:rsidRPr="00A87BCE">
        <w:rPr>
          <w:rFonts w:cs="Arial"/>
          <w:sz w:val="24"/>
          <w:szCs w:val="24"/>
        </w:rPr>
        <w:t xml:space="preserve">, na forma do </w:t>
      </w:r>
      <w:hyperlink r:id="rId19" w:anchor="art105" w:history="1">
        <w:r w:rsidR="00A87BCE" w:rsidRPr="00A87BCE">
          <w:rPr>
            <w:rStyle w:val="Hyperlink"/>
            <w:rFonts w:cs="Arial"/>
            <w:color w:val="auto"/>
            <w:sz w:val="24"/>
            <w:szCs w:val="24"/>
            <w:u w:val="none"/>
          </w:rPr>
          <w:t>artigo 105 da Lei n° 14.133</w:t>
        </w:r>
        <w:r w:rsidR="00A87BCE">
          <w:rPr>
            <w:rStyle w:val="Hyperlink"/>
            <w:rFonts w:cs="Arial"/>
            <w:color w:val="auto"/>
            <w:sz w:val="24"/>
            <w:szCs w:val="24"/>
            <w:u w:val="none"/>
          </w:rPr>
          <w:t>/</w:t>
        </w:r>
        <w:r w:rsidR="00A87BCE" w:rsidRPr="00A87BCE">
          <w:rPr>
            <w:rStyle w:val="Hyperlink"/>
            <w:rFonts w:cs="Arial"/>
            <w:color w:val="auto"/>
            <w:sz w:val="24"/>
            <w:szCs w:val="24"/>
            <w:u w:val="none"/>
          </w:rPr>
          <w:t>2021</w:t>
        </w:r>
      </w:hyperlink>
      <w:r w:rsidR="00A87BCE">
        <w:rPr>
          <w:rFonts w:cs="Arial"/>
          <w:sz w:val="24"/>
          <w:szCs w:val="24"/>
        </w:rPr>
        <w:t>:</w:t>
      </w:r>
    </w:p>
    <w:p w14:paraId="1BA9A35B" w14:textId="252D837F" w:rsidR="002E6142" w:rsidRPr="002E6142" w:rsidRDefault="002E6142" w:rsidP="007532C6">
      <w:pPr>
        <w:pStyle w:val="texto1"/>
        <w:widowControl w:val="0"/>
        <w:suppressAutoHyphens/>
        <w:spacing w:before="240" w:after="0" w:line="240" w:lineRule="auto"/>
        <w:rPr>
          <w:rFonts w:cs="Arial"/>
          <w:sz w:val="24"/>
          <w:szCs w:val="24"/>
        </w:rPr>
      </w:pPr>
      <w:r w:rsidRPr="002E6142">
        <w:rPr>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0ABF0334" w14:textId="7CA367D7" w:rsidR="00B65303" w:rsidRPr="0097012A" w:rsidRDefault="00B65303" w:rsidP="00501C86">
      <w:pPr>
        <w:pStyle w:val="Nivel01"/>
        <w:spacing w:before="240"/>
        <w:rPr>
          <w:color w:val="FFFFFF" w:themeColor="background1"/>
        </w:rPr>
      </w:pPr>
      <w:r w:rsidRPr="00F118F4">
        <w:rPr>
          <w:u w:val="single"/>
        </w:rPr>
        <w:t xml:space="preserve">CLÁUSULA </w:t>
      </w:r>
      <w:r w:rsidR="00217620" w:rsidRPr="00F118F4">
        <w:rPr>
          <w:u w:val="single"/>
        </w:rPr>
        <w:tab/>
        <w:t>TERCEIRA</w:t>
      </w:r>
      <w:r w:rsidRPr="00F118F4">
        <w:t xml:space="preserve"> - </w:t>
      </w:r>
      <w:r w:rsidRPr="0097012A">
        <w:t>MODELOS DE EXECUÇÃO E GESTÃO CONTRATUAIS</w:t>
      </w:r>
    </w:p>
    <w:p w14:paraId="1436723C" w14:textId="0E1049D6" w:rsidR="00537618" w:rsidRDefault="00217620" w:rsidP="00372835">
      <w:pPr>
        <w:spacing w:before="240"/>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termo de referência.</w:t>
      </w:r>
      <w:bookmarkStart w:id="83" w:name="_Ref108341857"/>
    </w:p>
    <w:p w14:paraId="2E96A20B" w14:textId="77777777" w:rsidR="009C6CB4" w:rsidRPr="00E57F28" w:rsidRDefault="009C6CB4" w:rsidP="009C6CB4">
      <w:pPr>
        <w:spacing w:before="224"/>
        <w:jc w:val="both"/>
        <w:rPr>
          <w:rFonts w:ascii="Arial" w:hAnsi="Arial"/>
          <w:b/>
          <w:bCs/>
        </w:rPr>
      </w:pPr>
      <w:r w:rsidRPr="00E57F28">
        <w:rPr>
          <w:rFonts w:ascii="Arial" w:hAnsi="Arial"/>
          <w:b/>
          <w:bCs/>
        </w:rPr>
        <w:t>3.2. MATRIZ DE RISCO:</w:t>
      </w:r>
    </w:p>
    <w:p w14:paraId="63D34C59" w14:textId="77777777" w:rsidR="009C6CB4" w:rsidRPr="00E57F28" w:rsidRDefault="009C6CB4" w:rsidP="009C6CB4">
      <w:pPr>
        <w:spacing w:before="224"/>
        <w:jc w:val="both"/>
        <w:rPr>
          <w:rFonts w:ascii="Arial" w:hAnsi="Arial"/>
        </w:rPr>
      </w:pPr>
      <w:r w:rsidRPr="00E57F28">
        <w:rPr>
          <w:rFonts w:ascii="Arial" w:hAnsi="Arial"/>
        </w:rPr>
        <w:t>3.2.1. Constituem riscos a serem suportados pelo Contratante:</w:t>
      </w:r>
    </w:p>
    <w:p w14:paraId="598EB47B" w14:textId="14EEE1E5" w:rsidR="00E57F28" w:rsidRPr="00E57F28" w:rsidRDefault="00010CD8" w:rsidP="009C6CB4">
      <w:pPr>
        <w:spacing w:before="224"/>
        <w:jc w:val="both"/>
        <w:rPr>
          <w:rFonts w:ascii="Arial" w:hAnsi="Arial"/>
        </w:rPr>
      </w:pPr>
      <w:r w:rsidRPr="00E57F28">
        <w:rPr>
          <w:rFonts w:ascii="Arial" w:hAnsi="Arial"/>
        </w:rPr>
        <w:t>3.2.1.1</w:t>
      </w:r>
      <w:r w:rsidR="009C6CB4" w:rsidRPr="00E57F28">
        <w:rPr>
          <w:rFonts w:ascii="Arial" w:hAnsi="Arial"/>
        </w:rPr>
        <w:t xml:space="preserve">. </w:t>
      </w:r>
      <w:r w:rsidR="00E57F28" w:rsidRPr="00E57F28">
        <w:rPr>
          <w:rFonts w:ascii="Arial" w:hAnsi="Arial"/>
        </w:rPr>
        <w:t>Alteração do quantitativo contratado</w:t>
      </w:r>
    </w:p>
    <w:p w14:paraId="2D032143" w14:textId="6C1FD2DD" w:rsidR="00E57F28" w:rsidRPr="00E57F28" w:rsidRDefault="00E57F28" w:rsidP="009C6CB4">
      <w:pPr>
        <w:spacing w:before="224"/>
        <w:jc w:val="both"/>
        <w:rPr>
          <w:rFonts w:ascii="Arial" w:hAnsi="Arial"/>
        </w:rPr>
      </w:pPr>
      <w:r w:rsidRPr="00E57F28">
        <w:rPr>
          <w:rFonts w:ascii="Arial" w:hAnsi="Arial"/>
        </w:rPr>
        <w:t>3.2.1.2. Criação, extinção ou alteração de tributos, taxas ou encargos</w:t>
      </w:r>
    </w:p>
    <w:p w14:paraId="2936C849" w14:textId="4A72D33F" w:rsidR="009C6CB4" w:rsidRPr="00E57F28" w:rsidRDefault="00E57F28" w:rsidP="009C6CB4">
      <w:pPr>
        <w:spacing w:before="224"/>
        <w:jc w:val="both"/>
        <w:rPr>
          <w:rFonts w:ascii="Arial" w:hAnsi="Arial"/>
        </w:rPr>
      </w:pPr>
      <w:r w:rsidRPr="00E57F28">
        <w:rPr>
          <w:rFonts w:ascii="Arial" w:hAnsi="Arial"/>
        </w:rPr>
        <w:t xml:space="preserve">3.2.1.3. </w:t>
      </w:r>
      <w:r w:rsidR="009C6CB4" w:rsidRPr="00E57F28">
        <w:rPr>
          <w:rFonts w:ascii="Arial" w:hAnsi="Arial"/>
        </w:rPr>
        <w:t>Atraso no pagamento;</w:t>
      </w:r>
    </w:p>
    <w:p w14:paraId="35AE51FE" w14:textId="68D2F6BD" w:rsidR="009C6CB4" w:rsidRPr="00E57F28" w:rsidRDefault="009C6CB4" w:rsidP="009C6CB4">
      <w:pPr>
        <w:spacing w:before="224"/>
        <w:jc w:val="both"/>
        <w:rPr>
          <w:rFonts w:ascii="Arial" w:hAnsi="Arial"/>
        </w:rPr>
      </w:pPr>
      <w:r w:rsidRPr="00E57F28">
        <w:rPr>
          <w:rFonts w:ascii="Arial" w:hAnsi="Arial"/>
        </w:rPr>
        <w:t>3.2.1.</w:t>
      </w:r>
      <w:r w:rsidR="00E57F28" w:rsidRPr="00E57F28">
        <w:rPr>
          <w:rFonts w:ascii="Arial" w:hAnsi="Arial"/>
        </w:rPr>
        <w:t>4</w:t>
      </w:r>
      <w:r w:rsidRPr="00E57F28">
        <w:rPr>
          <w:rFonts w:ascii="Arial" w:hAnsi="Arial"/>
        </w:rPr>
        <w:t>. Oscilações de mercado dos insumos acima de 5% da variação média do ano anterior;</w:t>
      </w:r>
    </w:p>
    <w:p w14:paraId="7B8C3CF6" w14:textId="31396FFF" w:rsidR="009C6CB4" w:rsidRPr="00E57F28" w:rsidRDefault="009C6CB4" w:rsidP="009C6CB4">
      <w:pPr>
        <w:spacing w:before="224"/>
        <w:jc w:val="both"/>
        <w:rPr>
          <w:rFonts w:ascii="Arial" w:hAnsi="Arial"/>
        </w:rPr>
      </w:pPr>
      <w:r w:rsidRPr="00E57F28">
        <w:rPr>
          <w:rFonts w:ascii="Arial" w:hAnsi="Arial"/>
        </w:rPr>
        <w:t>3.2.1.</w:t>
      </w:r>
      <w:r w:rsidR="00E57F28" w:rsidRPr="00E57F28">
        <w:rPr>
          <w:rFonts w:ascii="Arial" w:hAnsi="Arial"/>
        </w:rPr>
        <w:t>5</w:t>
      </w:r>
      <w:r w:rsidRPr="00E57F28">
        <w:rPr>
          <w:rFonts w:ascii="Arial" w:hAnsi="Arial"/>
        </w:rPr>
        <w:t>. Outros eventos não previstos caracterizados como caso fortuito, força maior, fato do príncipe ou fato da administração;</w:t>
      </w:r>
    </w:p>
    <w:p w14:paraId="4E0B9257" w14:textId="77777777" w:rsidR="009C6CB4" w:rsidRPr="00E57F28" w:rsidRDefault="009C6CB4" w:rsidP="009C6CB4">
      <w:pPr>
        <w:spacing w:before="224"/>
        <w:jc w:val="both"/>
        <w:rPr>
          <w:rFonts w:ascii="Arial" w:hAnsi="Arial"/>
        </w:rPr>
      </w:pPr>
      <w:r w:rsidRPr="00E57F28">
        <w:rPr>
          <w:rFonts w:ascii="Arial" w:hAnsi="Arial"/>
        </w:rPr>
        <w:t>3.2.2. Constituem riscos a serem suportados pelo contratado:</w:t>
      </w:r>
    </w:p>
    <w:p w14:paraId="30DB00B5" w14:textId="7D720CF2" w:rsidR="009C6CB4" w:rsidRPr="00E57F28" w:rsidRDefault="009C6CB4" w:rsidP="009C6CB4">
      <w:pPr>
        <w:spacing w:before="224"/>
        <w:jc w:val="both"/>
        <w:rPr>
          <w:rFonts w:ascii="Arial" w:hAnsi="Arial"/>
        </w:rPr>
      </w:pPr>
      <w:r w:rsidRPr="00E57F28">
        <w:rPr>
          <w:rFonts w:ascii="Arial" w:hAnsi="Arial"/>
        </w:rPr>
        <w:t>3.2.2.</w:t>
      </w:r>
      <w:r w:rsidR="00E57F28" w:rsidRPr="00E57F28">
        <w:rPr>
          <w:rFonts w:ascii="Arial" w:hAnsi="Arial"/>
        </w:rPr>
        <w:t>1</w:t>
      </w:r>
      <w:r w:rsidRPr="00E57F28">
        <w:rPr>
          <w:rFonts w:ascii="Arial" w:hAnsi="Arial"/>
        </w:rPr>
        <w:t xml:space="preserve">. </w:t>
      </w:r>
      <w:r w:rsidR="00E57F28" w:rsidRPr="00E57F28">
        <w:rPr>
          <w:rFonts w:ascii="Arial" w:hAnsi="Arial"/>
        </w:rPr>
        <w:t>Problemas com empregados do contratado;</w:t>
      </w:r>
    </w:p>
    <w:p w14:paraId="70C7189B" w14:textId="3487D710" w:rsidR="00E57F28" w:rsidRPr="00E57F28" w:rsidRDefault="00E57F28" w:rsidP="009C6CB4">
      <w:pPr>
        <w:spacing w:before="224"/>
        <w:jc w:val="both"/>
        <w:rPr>
          <w:rFonts w:ascii="Arial" w:hAnsi="Arial"/>
        </w:rPr>
      </w:pPr>
      <w:r w:rsidRPr="00E57F28">
        <w:rPr>
          <w:rFonts w:ascii="Arial" w:hAnsi="Arial"/>
        </w:rPr>
        <w:t>3.2.2.2. Atrasos e inadimplementos;</w:t>
      </w:r>
    </w:p>
    <w:p w14:paraId="33A31FCC" w14:textId="6BE53311" w:rsidR="00E57F28" w:rsidRPr="00E57F28" w:rsidRDefault="00E57F28" w:rsidP="009C6CB4">
      <w:pPr>
        <w:spacing w:before="224"/>
        <w:jc w:val="both"/>
        <w:rPr>
          <w:rFonts w:ascii="Arial" w:hAnsi="Arial"/>
        </w:rPr>
      </w:pPr>
      <w:r w:rsidRPr="00E57F28">
        <w:rPr>
          <w:rFonts w:ascii="Arial" w:hAnsi="Arial"/>
        </w:rPr>
        <w:t>3.2.2.3. Oscilações de mercado dos insumos até 5% acima da variação média do ano anterior;</w:t>
      </w:r>
    </w:p>
    <w:p w14:paraId="5CB6FB8A" w14:textId="77777777" w:rsidR="009C6CB4" w:rsidRPr="00E57F28" w:rsidRDefault="009C6CB4" w:rsidP="009C6CB4">
      <w:pPr>
        <w:pStyle w:val="2oNvel"/>
        <w:widowControl w:val="0"/>
        <w:numPr>
          <w:ilvl w:val="0"/>
          <w:numId w:val="0"/>
        </w:numPr>
        <w:suppressAutoHyphens/>
        <w:spacing w:before="224" w:line="240" w:lineRule="auto"/>
      </w:pPr>
      <w:r w:rsidRPr="00E57F28">
        <w:t>3.3.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72DCCA86" w14:textId="77777777" w:rsidR="009C6CB4" w:rsidRPr="00E57F28" w:rsidRDefault="009C6CB4" w:rsidP="009C6CB4">
      <w:pPr>
        <w:pStyle w:val="2oNvel"/>
        <w:widowControl w:val="0"/>
        <w:numPr>
          <w:ilvl w:val="0"/>
          <w:numId w:val="0"/>
        </w:numPr>
        <w:suppressAutoHyphens/>
        <w:spacing w:before="226" w:line="240" w:lineRule="auto"/>
        <w:rPr>
          <w:highlight w:val="lightGray"/>
        </w:rPr>
      </w:pPr>
      <w:r w:rsidRPr="00E57F28">
        <w:t>3.4. O fiscal do contrato acompanhará os mecanismos de mitigação dos riscos previstos na matriz de risco contratual.</w:t>
      </w:r>
    </w:p>
    <w:bookmarkEnd w:id="83"/>
    <w:p w14:paraId="4F652639" w14:textId="77777777" w:rsidR="00EF192A" w:rsidRPr="00E57F28" w:rsidRDefault="009A558D" w:rsidP="00C63CAD">
      <w:pPr>
        <w:pStyle w:val="Ttulo2"/>
        <w:keepNext w:val="0"/>
        <w:tabs>
          <w:tab w:val="left" w:pos="0"/>
        </w:tabs>
        <w:suppressAutoHyphens/>
        <w:spacing w:before="240"/>
        <w:rPr>
          <w:sz w:val="24"/>
        </w:rPr>
      </w:pPr>
      <w:r w:rsidRPr="00E57F28">
        <w:rPr>
          <w:sz w:val="24"/>
          <w:u w:val="single"/>
        </w:rPr>
        <w:t xml:space="preserve">CLÁUSULA </w:t>
      </w:r>
      <w:r w:rsidR="00E73106" w:rsidRPr="00E57F28">
        <w:rPr>
          <w:sz w:val="24"/>
          <w:u w:val="single"/>
        </w:rPr>
        <w:t>QUARTA</w:t>
      </w:r>
      <w:r w:rsidRPr="00E57F28">
        <w:rPr>
          <w:sz w:val="24"/>
        </w:rPr>
        <w:t xml:space="preserve"> </w:t>
      </w:r>
      <w:r w:rsidR="00286414" w:rsidRPr="00E57F28">
        <w:rPr>
          <w:sz w:val="24"/>
        </w:rPr>
        <w:t>-</w:t>
      </w:r>
      <w:r w:rsidRPr="00E57F28">
        <w:rPr>
          <w:sz w:val="24"/>
        </w:rPr>
        <w:t xml:space="preserve"> </w:t>
      </w:r>
      <w:r w:rsidR="00286414" w:rsidRPr="00E57F28">
        <w:rPr>
          <w:sz w:val="24"/>
        </w:rPr>
        <w:t xml:space="preserve">DA </w:t>
      </w:r>
      <w:r w:rsidRPr="00E57F28">
        <w:rPr>
          <w:sz w:val="24"/>
        </w:rPr>
        <w:t>SUBCONTRATAÇÃO</w:t>
      </w:r>
    </w:p>
    <w:p w14:paraId="710B6125" w14:textId="4875D841" w:rsidR="00EF192A" w:rsidRPr="00E57F28" w:rsidRDefault="00EF192A" w:rsidP="00C63CAD">
      <w:pPr>
        <w:pStyle w:val="Ttulo2"/>
        <w:keepNext w:val="0"/>
        <w:tabs>
          <w:tab w:val="left" w:pos="0"/>
        </w:tabs>
        <w:suppressAutoHyphens/>
        <w:spacing w:before="240"/>
        <w:rPr>
          <w:b w:val="0"/>
          <w:bCs/>
          <w:sz w:val="24"/>
        </w:rPr>
      </w:pPr>
      <w:r w:rsidRPr="00E57F28">
        <w:rPr>
          <w:b w:val="0"/>
          <w:bCs/>
          <w:sz w:val="24"/>
        </w:rPr>
        <w:t>4.1. Não será admitida a subcontratação do objeto contratual.</w:t>
      </w:r>
    </w:p>
    <w:p w14:paraId="545D4F40" w14:textId="2EAEC214" w:rsidR="009A558D" w:rsidRPr="00E57F28" w:rsidRDefault="009A558D" w:rsidP="00C63CAD">
      <w:pPr>
        <w:pStyle w:val="Ttulo2"/>
        <w:keepNext w:val="0"/>
        <w:tabs>
          <w:tab w:val="left" w:pos="0"/>
        </w:tabs>
        <w:suppressAutoHyphens/>
        <w:spacing w:before="240"/>
        <w:rPr>
          <w:sz w:val="24"/>
        </w:rPr>
      </w:pPr>
      <w:r w:rsidRPr="00E57F28">
        <w:rPr>
          <w:sz w:val="24"/>
          <w:u w:val="single"/>
        </w:rPr>
        <w:lastRenderedPageBreak/>
        <w:t>CLÁUSULA QU</w:t>
      </w:r>
      <w:r w:rsidR="00E73106" w:rsidRPr="00E57F28">
        <w:rPr>
          <w:sz w:val="24"/>
          <w:u w:val="single"/>
        </w:rPr>
        <w:t>INTA</w:t>
      </w:r>
      <w:r w:rsidRPr="00E57F28">
        <w:rPr>
          <w:sz w:val="24"/>
        </w:rPr>
        <w:t xml:space="preserve"> - PREÇO</w:t>
      </w:r>
    </w:p>
    <w:p w14:paraId="03953BD3" w14:textId="7918F1D7" w:rsidR="00AE3475" w:rsidRPr="00E57F28" w:rsidRDefault="00AE3475" w:rsidP="00C63CAD">
      <w:pPr>
        <w:pStyle w:val="Ttulo2"/>
        <w:keepNext w:val="0"/>
        <w:tabs>
          <w:tab w:val="left" w:pos="0"/>
        </w:tabs>
        <w:suppressAutoHyphens/>
        <w:spacing w:before="240"/>
        <w:rPr>
          <w:rFonts w:eastAsia="SimSun"/>
          <w:b w:val="0"/>
          <w:bCs/>
          <w:sz w:val="24"/>
        </w:rPr>
      </w:pPr>
      <w:r w:rsidRPr="00E57F28">
        <w:rPr>
          <w:rFonts w:eastAsia="SimSun"/>
          <w:b w:val="0"/>
          <w:bCs/>
          <w:sz w:val="24"/>
        </w:rPr>
        <w:t>5.1. O valor total da contratação é de R$.......... (.....)</w:t>
      </w:r>
    </w:p>
    <w:p w14:paraId="15E11390" w14:textId="7C69CFB0" w:rsidR="009A558D" w:rsidRDefault="00AE3475" w:rsidP="00C63CAD">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0254EB" w:rsidRDefault="009A558D" w:rsidP="00941AC6">
      <w:pPr>
        <w:spacing w:before="218"/>
        <w:jc w:val="both"/>
        <w:rPr>
          <w:rFonts w:ascii="Arial" w:hAnsi="Arial"/>
          <w:b/>
          <w:bCs/>
          <w:color w:val="000000"/>
        </w:rPr>
      </w:pPr>
      <w:r w:rsidRPr="000254EB">
        <w:rPr>
          <w:rFonts w:ascii="Arial" w:hAnsi="Arial"/>
          <w:b/>
          <w:bCs/>
          <w:u w:val="single"/>
        </w:rPr>
        <w:t xml:space="preserve">CLÁUSULA </w:t>
      </w:r>
      <w:r w:rsidR="00E73106" w:rsidRPr="000254EB">
        <w:rPr>
          <w:rFonts w:ascii="Arial" w:hAnsi="Arial"/>
          <w:b/>
          <w:bCs/>
          <w:u w:val="single"/>
        </w:rPr>
        <w:t>SEXTA</w:t>
      </w:r>
      <w:r w:rsidRPr="000254EB">
        <w:rPr>
          <w:rFonts w:ascii="Arial" w:hAnsi="Arial"/>
          <w:b/>
          <w:bCs/>
        </w:rPr>
        <w:t xml:space="preserve"> </w:t>
      </w:r>
      <w:r w:rsidR="00217620">
        <w:rPr>
          <w:rFonts w:ascii="Arial" w:hAnsi="Arial"/>
          <w:b/>
          <w:bCs/>
        </w:rPr>
        <w:t>-</w:t>
      </w:r>
      <w:r w:rsidRPr="000254EB">
        <w:rPr>
          <w:rFonts w:ascii="Arial" w:hAnsi="Arial"/>
          <w:b/>
          <w:bCs/>
        </w:rPr>
        <w:t xml:space="preserve"> </w:t>
      </w:r>
      <w:r w:rsidR="000254EB" w:rsidRPr="000254EB">
        <w:rPr>
          <w:rFonts w:ascii="Arial" w:hAnsi="Arial"/>
          <w:b/>
          <w:bCs/>
          <w:color w:val="000000"/>
        </w:rPr>
        <w:t xml:space="preserve">PAGAMENTO </w:t>
      </w:r>
    </w:p>
    <w:p w14:paraId="43C95AF4" w14:textId="0B34660E" w:rsidR="000254EB" w:rsidRDefault="000254EB" w:rsidP="00941AC6">
      <w:pPr>
        <w:spacing w:before="218"/>
        <w:jc w:val="both"/>
        <w:rPr>
          <w:rFonts w:ascii="Arial" w:hAnsi="Arial"/>
        </w:rPr>
      </w:pPr>
      <w:r>
        <w:rPr>
          <w:rFonts w:ascii="Arial" w:hAnsi="Arial"/>
          <w:color w:val="000000"/>
        </w:rPr>
        <w:t>6</w:t>
      </w:r>
      <w:r w:rsidRPr="006C7BED">
        <w:rPr>
          <w:rFonts w:ascii="Arial" w:hAnsi="Arial"/>
          <w:color w:val="000000"/>
        </w:rPr>
        <w:t xml:space="preserve">.1. </w:t>
      </w:r>
      <w:r w:rsidRPr="004D2F4E">
        <w:rPr>
          <w:rFonts w:ascii="Arial" w:hAnsi="Arial"/>
          <w:color w:val="000000"/>
        </w:rPr>
        <w:t xml:space="preserve">O </w:t>
      </w:r>
      <w:r>
        <w:rPr>
          <w:rFonts w:ascii="Arial" w:hAnsi="Arial"/>
          <w:color w:val="000000"/>
        </w:rPr>
        <w:t>m</w:t>
      </w:r>
      <w:r w:rsidRPr="004D2F4E">
        <w:rPr>
          <w:rFonts w:ascii="Arial" w:hAnsi="Arial"/>
          <w:color w:val="000000"/>
        </w:rPr>
        <w:t xml:space="preserve">unicípio de Sertãozinho efetuará </w:t>
      </w:r>
      <w:r w:rsidRPr="004D2F4E">
        <w:rPr>
          <w:rFonts w:ascii="Arial" w:hAnsi="Arial"/>
          <w:bCs/>
          <w:color w:val="000000"/>
        </w:rPr>
        <w:t>o pagamento</w:t>
      </w:r>
      <w:r w:rsidRPr="004D2F4E">
        <w:rPr>
          <w:rFonts w:ascii="Arial" w:hAnsi="Arial"/>
          <w:b/>
          <w:bCs/>
          <w:color w:val="000000"/>
        </w:rPr>
        <w:t xml:space="preserve"> </w:t>
      </w:r>
      <w:r w:rsidRPr="004D2F4E">
        <w:rPr>
          <w:rFonts w:ascii="Arial" w:hAnsi="Arial"/>
          <w:b/>
          <w:bCs/>
          <w:color w:val="000000"/>
          <w:kern w:val="1"/>
        </w:rPr>
        <w:t xml:space="preserve">no 15º (décimo quinto) dia </w:t>
      </w:r>
      <w:r w:rsidRPr="004D2F4E">
        <w:rPr>
          <w:rFonts w:ascii="Arial" w:hAnsi="Arial"/>
          <w:b/>
          <w:bCs/>
          <w:color w:val="000000"/>
        </w:rPr>
        <w:t xml:space="preserve">após o registro da nota fiscal, </w:t>
      </w:r>
      <w:r w:rsidR="00DF52D2" w:rsidRPr="00DF52D2">
        <w:rPr>
          <w:rFonts w:ascii="Arial" w:hAnsi="Arial"/>
          <w:bCs/>
          <w:color w:val="000000"/>
        </w:rPr>
        <w:t>que ocorrerá mediante a apresentação da documentação fiscal pertinente, devida e regularmente atestada pela Secretaria Municipal de Obras</w:t>
      </w:r>
      <w:r w:rsidR="00AB1FD1">
        <w:rPr>
          <w:rFonts w:ascii="Arial" w:hAnsi="Arial"/>
          <w:bCs/>
          <w:color w:val="000000"/>
        </w:rPr>
        <w:t>, Conservação</w:t>
      </w:r>
      <w:r w:rsidR="00DF52D2" w:rsidRPr="00DF52D2">
        <w:rPr>
          <w:rFonts w:ascii="Arial" w:hAnsi="Arial"/>
          <w:bCs/>
          <w:color w:val="000000"/>
        </w:rPr>
        <w:t xml:space="preserve"> e Serviços Públicos, após o recebimento definitivo da totalidade de cada parcela dos produtos requisitados</w:t>
      </w:r>
      <w:r>
        <w:rPr>
          <w:rFonts w:ascii="Arial" w:hAnsi="Arial"/>
          <w:color w:val="000000"/>
          <w:kern w:val="1"/>
        </w:rPr>
        <w:t>:</w:t>
      </w:r>
    </w:p>
    <w:p w14:paraId="57025BBE" w14:textId="55637180" w:rsidR="000254EB" w:rsidRDefault="000254EB" w:rsidP="00941AC6">
      <w:pPr>
        <w:spacing w:before="218"/>
        <w:jc w:val="both"/>
        <w:rPr>
          <w:rStyle w:val="Forte"/>
          <w:rFonts w:ascii="Arial" w:hAnsi="Arial"/>
          <w:bCs/>
          <w:color w:val="000000"/>
          <w:kern w:val="1"/>
        </w:rPr>
      </w:pPr>
      <w:r>
        <w:rPr>
          <w:rFonts w:ascii="Arial" w:hAnsi="Arial"/>
          <w:b/>
          <w:color w:val="000000"/>
        </w:rPr>
        <w:t>6</w:t>
      </w:r>
      <w:r w:rsidRPr="006C7BED">
        <w:rPr>
          <w:rFonts w:ascii="Arial" w:hAnsi="Arial"/>
          <w:b/>
          <w:color w:val="000000"/>
        </w:rPr>
        <w:t>.1.1.</w:t>
      </w:r>
      <w:r w:rsidRPr="006C7BED">
        <w:rPr>
          <w:rFonts w:ascii="Arial" w:hAnsi="Arial"/>
          <w:color w:val="000000"/>
        </w:rPr>
        <w:t xml:space="preserve"> </w:t>
      </w:r>
      <w:r w:rsidRPr="006C7BED">
        <w:rPr>
          <w:rStyle w:val="Forte"/>
          <w:rFonts w:ascii="Arial" w:hAnsi="Arial"/>
          <w:bCs/>
          <w:color w:val="000000"/>
          <w:kern w:val="1"/>
        </w:rPr>
        <w:t xml:space="preserve">Na(s)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w:t>
      </w:r>
      <w:proofErr w:type="spellStart"/>
      <w:r w:rsidRPr="006C7BED">
        <w:rPr>
          <w:rStyle w:val="Forte"/>
          <w:rFonts w:ascii="Arial" w:hAnsi="Arial"/>
          <w:bCs/>
          <w:color w:val="000000"/>
          <w:kern w:val="1"/>
        </w:rPr>
        <w:t>is</w:t>
      </w:r>
      <w:proofErr w:type="spellEnd"/>
      <w:r w:rsidRPr="006C7BED">
        <w:rPr>
          <w:rStyle w:val="Forte"/>
          <w:rFonts w:ascii="Arial" w:hAnsi="Arial"/>
          <w:bCs/>
          <w:color w:val="000000"/>
          <w:kern w:val="1"/>
        </w:rPr>
        <w:t>) deverá</w:t>
      </w:r>
      <w:r>
        <w:rPr>
          <w:rStyle w:val="Forte"/>
          <w:rFonts w:ascii="Arial" w:hAnsi="Arial"/>
          <w:bCs/>
          <w:color w:val="000000"/>
          <w:kern w:val="1"/>
        </w:rPr>
        <w:t>(</w:t>
      </w:r>
      <w:proofErr w:type="spellStart"/>
      <w:r>
        <w:rPr>
          <w:rStyle w:val="Forte"/>
          <w:rFonts w:ascii="Arial" w:hAnsi="Arial"/>
          <w:bCs/>
          <w:color w:val="000000"/>
          <w:kern w:val="1"/>
        </w:rPr>
        <w:t>ão</w:t>
      </w:r>
      <w:proofErr w:type="spellEnd"/>
      <w:r>
        <w:rPr>
          <w:rStyle w:val="Forte"/>
          <w:rFonts w:ascii="Arial" w:hAnsi="Arial"/>
          <w:bCs/>
          <w:color w:val="000000"/>
          <w:kern w:val="1"/>
        </w:rPr>
        <w:t>)</w:t>
      </w:r>
      <w:r w:rsidRPr="006C7BED">
        <w:rPr>
          <w:rStyle w:val="Forte"/>
          <w:rFonts w:ascii="Arial" w:hAnsi="Arial"/>
          <w:bCs/>
          <w:color w:val="000000"/>
          <w:kern w:val="1"/>
        </w:rPr>
        <w:t xml:space="preserve"> constar o número do Processo, do Pregão e da(s) Autorização(</w:t>
      </w:r>
      <w:proofErr w:type="spellStart"/>
      <w:r w:rsidRPr="006C7BED">
        <w:rPr>
          <w:rStyle w:val="Forte"/>
          <w:rFonts w:ascii="Arial" w:hAnsi="Arial"/>
          <w:bCs/>
          <w:color w:val="000000"/>
          <w:kern w:val="1"/>
        </w:rPr>
        <w:t>ões</w:t>
      </w:r>
      <w:proofErr w:type="spellEnd"/>
      <w:r w:rsidRPr="006C7BED">
        <w:rPr>
          <w:rStyle w:val="Forte"/>
          <w:rFonts w:ascii="Arial" w:hAnsi="Arial"/>
          <w:bCs/>
          <w:color w:val="000000"/>
          <w:kern w:val="1"/>
        </w:rPr>
        <w:t>) de Fornecimento encaminhada</w:t>
      </w:r>
      <w:r>
        <w:rPr>
          <w:rStyle w:val="Forte"/>
          <w:rFonts w:ascii="Arial" w:hAnsi="Arial"/>
          <w:bCs/>
          <w:color w:val="000000"/>
          <w:kern w:val="1"/>
        </w:rPr>
        <w:t>(</w:t>
      </w:r>
      <w:r w:rsidRPr="006C7BED">
        <w:rPr>
          <w:rStyle w:val="Forte"/>
          <w:rFonts w:ascii="Arial" w:hAnsi="Arial"/>
          <w:bCs/>
          <w:color w:val="000000"/>
          <w:kern w:val="1"/>
        </w:rPr>
        <w:t>s</w:t>
      </w:r>
      <w:r>
        <w:rPr>
          <w:rStyle w:val="Forte"/>
          <w:rFonts w:ascii="Arial" w:hAnsi="Arial"/>
          <w:bCs/>
          <w:color w:val="000000"/>
          <w:kern w:val="1"/>
        </w:rPr>
        <w:t>)</w:t>
      </w:r>
      <w:r w:rsidRPr="006C7BED">
        <w:rPr>
          <w:rStyle w:val="Forte"/>
          <w:rFonts w:ascii="Arial" w:hAnsi="Arial"/>
          <w:bCs/>
          <w:color w:val="000000"/>
          <w:kern w:val="1"/>
        </w:rPr>
        <w:t xml:space="preserve"> à empresa. Deverá ser emitida uma nota fiscal para cada Autorização de Fornecimento. Caso não constem essas informações, a(s) </w:t>
      </w:r>
      <w:r>
        <w:rPr>
          <w:rStyle w:val="Forte"/>
          <w:rFonts w:ascii="Arial" w:hAnsi="Arial"/>
          <w:bCs/>
          <w:color w:val="000000"/>
          <w:kern w:val="1"/>
        </w:rPr>
        <w:t>n</w:t>
      </w:r>
      <w:r w:rsidRPr="006C7BED">
        <w:rPr>
          <w:rStyle w:val="Forte"/>
          <w:rFonts w:ascii="Arial" w:hAnsi="Arial"/>
          <w:bCs/>
          <w:color w:val="000000"/>
          <w:kern w:val="1"/>
        </w:rPr>
        <w:t xml:space="preserve">ota(s) </w:t>
      </w:r>
      <w:r>
        <w:rPr>
          <w:rStyle w:val="Forte"/>
          <w:rFonts w:ascii="Arial" w:hAnsi="Arial"/>
          <w:bCs/>
          <w:color w:val="000000"/>
          <w:kern w:val="1"/>
        </w:rPr>
        <w:t>f</w:t>
      </w:r>
      <w:r w:rsidRPr="006C7BED">
        <w:rPr>
          <w:rStyle w:val="Forte"/>
          <w:rFonts w:ascii="Arial" w:hAnsi="Arial"/>
          <w:bCs/>
          <w:color w:val="000000"/>
          <w:kern w:val="1"/>
        </w:rPr>
        <w:t>iscal(</w:t>
      </w:r>
      <w:proofErr w:type="spellStart"/>
      <w:r w:rsidRPr="006C7BED">
        <w:rPr>
          <w:rStyle w:val="Forte"/>
          <w:rFonts w:ascii="Arial" w:hAnsi="Arial"/>
          <w:bCs/>
          <w:color w:val="000000"/>
          <w:kern w:val="1"/>
        </w:rPr>
        <w:t>is</w:t>
      </w:r>
      <w:proofErr w:type="spellEnd"/>
      <w:r w:rsidRPr="006C7BED">
        <w:rPr>
          <w:rStyle w:val="Forte"/>
          <w:rFonts w:ascii="Arial" w:hAnsi="Arial"/>
          <w:bCs/>
          <w:color w:val="000000"/>
          <w:kern w:val="1"/>
        </w:rPr>
        <w:t>) será(</w:t>
      </w:r>
      <w:proofErr w:type="spellStart"/>
      <w:r w:rsidRPr="006C7BED">
        <w:rPr>
          <w:rStyle w:val="Forte"/>
          <w:rFonts w:ascii="Arial" w:hAnsi="Arial"/>
          <w:bCs/>
          <w:color w:val="000000"/>
          <w:kern w:val="1"/>
        </w:rPr>
        <w:t>ão</w:t>
      </w:r>
      <w:proofErr w:type="spellEnd"/>
      <w:r w:rsidRPr="006C7BED">
        <w:rPr>
          <w:rStyle w:val="Forte"/>
          <w:rFonts w:ascii="Arial" w:hAnsi="Arial"/>
          <w:bCs/>
          <w:color w:val="000000"/>
          <w:kern w:val="1"/>
        </w:rPr>
        <w:t>) devolvida(s).</w:t>
      </w:r>
    </w:p>
    <w:p w14:paraId="205621F5" w14:textId="58EA1384" w:rsidR="00DA3DE9" w:rsidRPr="00F63E27" w:rsidRDefault="00DA3DE9" w:rsidP="00941AC6">
      <w:pPr>
        <w:spacing w:before="218"/>
        <w:jc w:val="both"/>
        <w:rPr>
          <w:rFonts w:ascii="Arial" w:hAnsi="Arial"/>
        </w:rPr>
      </w:pPr>
      <w:bookmarkStart w:id="84" w:name="_Hlk170983273"/>
      <w:r w:rsidRPr="00F63E27">
        <w:rPr>
          <w:rFonts w:ascii="Arial" w:hAnsi="Arial"/>
        </w:rPr>
        <w:t>6.</w:t>
      </w:r>
      <w:r>
        <w:rPr>
          <w:rFonts w:ascii="Arial" w:hAnsi="Arial"/>
        </w:rPr>
        <w:t>2</w:t>
      </w:r>
      <w:r w:rsidRPr="00F63E27">
        <w:rPr>
          <w:rFonts w:ascii="Arial" w:hAnsi="Arial"/>
        </w:rPr>
        <w:t>. Os pagamentos serão efetuados através do crédito em conta corrente bancária da Contratada.</w:t>
      </w:r>
    </w:p>
    <w:bookmarkEnd w:id="84"/>
    <w:p w14:paraId="567B810A" w14:textId="2CF6D041" w:rsidR="009A558D" w:rsidRPr="009B4542" w:rsidRDefault="009A558D" w:rsidP="00941AC6">
      <w:pPr>
        <w:pStyle w:val="Ttulo2"/>
        <w:keepNext w:val="0"/>
        <w:tabs>
          <w:tab w:val="left" w:pos="0"/>
        </w:tabs>
        <w:suppressAutoHyphens/>
        <w:spacing w:before="218"/>
        <w:rPr>
          <w:sz w:val="24"/>
        </w:rPr>
      </w:pPr>
      <w:r w:rsidRPr="009B4542">
        <w:rPr>
          <w:sz w:val="24"/>
          <w:u w:val="single"/>
        </w:rPr>
        <w:t>CLÁUSULA S</w:t>
      </w:r>
      <w:r w:rsidR="00E73106" w:rsidRPr="009B4542">
        <w:rPr>
          <w:sz w:val="24"/>
          <w:u w:val="single"/>
        </w:rPr>
        <w:t>ÉTIMA</w:t>
      </w:r>
      <w:r w:rsidRPr="009B4542">
        <w:rPr>
          <w:sz w:val="24"/>
        </w:rPr>
        <w:t xml:space="preserve"> - REAJUSTE</w:t>
      </w:r>
    </w:p>
    <w:p w14:paraId="05C57AD8" w14:textId="65B79FE1" w:rsidR="00D05241" w:rsidRPr="00D56C86" w:rsidRDefault="00E73106" w:rsidP="00941AC6">
      <w:pPr>
        <w:pStyle w:val="Nivel2"/>
        <w:widowControl w:val="0"/>
        <w:numPr>
          <w:ilvl w:val="0"/>
          <w:numId w:val="0"/>
        </w:numPr>
        <w:suppressAutoHyphens/>
        <w:spacing w:before="218" w:after="0" w:line="240" w:lineRule="auto"/>
        <w:rPr>
          <w:bCs/>
          <w:color w:val="auto"/>
          <w:sz w:val="24"/>
          <w:szCs w:val="24"/>
        </w:rPr>
      </w:pPr>
      <w:r w:rsidRPr="00D56C86">
        <w:rPr>
          <w:bCs/>
          <w:color w:val="auto"/>
          <w:sz w:val="24"/>
          <w:szCs w:val="24"/>
        </w:rPr>
        <w:t>7</w:t>
      </w:r>
      <w:r w:rsidR="009A558D" w:rsidRPr="00D56C86">
        <w:rPr>
          <w:bCs/>
          <w:color w:val="auto"/>
          <w:sz w:val="24"/>
          <w:szCs w:val="24"/>
        </w:rPr>
        <w:t>.1</w:t>
      </w:r>
      <w:r w:rsidR="00540994" w:rsidRPr="00D56C86">
        <w:rPr>
          <w:bCs/>
          <w:color w:val="auto"/>
          <w:sz w:val="24"/>
          <w:szCs w:val="24"/>
        </w:rPr>
        <w:t>.</w:t>
      </w:r>
      <w:r w:rsidR="009A558D" w:rsidRPr="00D56C86">
        <w:rPr>
          <w:bCs/>
          <w:color w:val="auto"/>
          <w:sz w:val="24"/>
          <w:szCs w:val="24"/>
        </w:rPr>
        <w:t xml:space="preserve"> </w:t>
      </w:r>
      <w:r w:rsidR="000254EB" w:rsidRPr="00D56C86">
        <w:rPr>
          <w:color w:val="auto"/>
          <w:sz w:val="24"/>
          <w:szCs w:val="24"/>
        </w:rPr>
        <w:t>Os preços inicialmente contratados são fixos e irreajustáveis no prazo de um ano contado da data do orçamento estimado, em</w:t>
      </w:r>
      <w:r w:rsidR="00257ACA">
        <w:rPr>
          <w:color w:val="auto"/>
          <w:sz w:val="24"/>
          <w:szCs w:val="24"/>
        </w:rPr>
        <w:t xml:space="preserve"> </w:t>
      </w:r>
      <w:r w:rsidR="00E57F28">
        <w:rPr>
          <w:i/>
          <w:iCs/>
          <w:color w:val="auto"/>
          <w:sz w:val="24"/>
          <w:szCs w:val="24"/>
        </w:rPr>
        <w:t>15</w:t>
      </w:r>
      <w:r w:rsidR="00257ACA" w:rsidRPr="007532C6">
        <w:rPr>
          <w:i/>
          <w:iCs/>
          <w:color w:val="auto"/>
          <w:sz w:val="24"/>
          <w:szCs w:val="24"/>
        </w:rPr>
        <w:t xml:space="preserve"> de </w:t>
      </w:r>
      <w:r w:rsidR="00E57F28">
        <w:rPr>
          <w:i/>
          <w:iCs/>
          <w:color w:val="auto"/>
          <w:sz w:val="24"/>
          <w:szCs w:val="24"/>
        </w:rPr>
        <w:t>maio</w:t>
      </w:r>
      <w:r w:rsidR="00257ACA" w:rsidRPr="007532C6">
        <w:rPr>
          <w:i/>
          <w:iCs/>
          <w:color w:val="auto"/>
          <w:sz w:val="24"/>
          <w:szCs w:val="24"/>
        </w:rPr>
        <w:t xml:space="preserve"> de 2024</w:t>
      </w:r>
      <w:r w:rsidR="00257ACA" w:rsidRPr="00257ACA">
        <w:rPr>
          <w:color w:val="auto"/>
          <w:sz w:val="24"/>
          <w:szCs w:val="24"/>
        </w:rPr>
        <w:t>.</w:t>
      </w:r>
    </w:p>
    <w:p w14:paraId="39E3A59A" w14:textId="22BE56E8" w:rsidR="000254EB" w:rsidRPr="00D56C86" w:rsidRDefault="000254EB" w:rsidP="00941AC6">
      <w:pPr>
        <w:pStyle w:val="Ttulo2"/>
        <w:keepNext w:val="0"/>
        <w:tabs>
          <w:tab w:val="left" w:pos="0"/>
        </w:tabs>
        <w:suppressAutoHyphens/>
        <w:spacing w:before="218"/>
        <w:rPr>
          <w:rFonts w:eastAsiaTheme="minorEastAsia"/>
          <w:b w:val="0"/>
          <w:kern w:val="0"/>
          <w:sz w:val="24"/>
          <w:lang w:eastAsia="pt-BR" w:bidi="ar-SA"/>
        </w:rPr>
      </w:pPr>
      <w:r w:rsidRPr="00D56C86">
        <w:rPr>
          <w:rFonts w:eastAsiaTheme="minorEastAsia"/>
          <w:b w:val="0"/>
          <w:kern w:val="0"/>
          <w:sz w:val="24"/>
          <w:lang w:eastAsia="pt-BR" w:bidi="ar-SA"/>
        </w:rPr>
        <w:t>7.2.</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Após o interregno de um ano, e independentemente de pedido do contratado, os preços iniciais serão reajustados, mediante a aplicação, pelo contratante, do índice </w:t>
      </w:r>
      <w:r w:rsidR="00850FFB" w:rsidRPr="00D56C86">
        <w:rPr>
          <w:rFonts w:eastAsiaTheme="minorEastAsia"/>
          <w:b w:val="0"/>
          <w:kern w:val="0"/>
          <w:sz w:val="24"/>
          <w:lang w:eastAsia="pt-BR" w:bidi="ar-SA"/>
        </w:rPr>
        <w:t>INPC</w:t>
      </w:r>
      <w:r w:rsidRPr="00D56C86">
        <w:rPr>
          <w:rFonts w:eastAsiaTheme="minorEastAsia"/>
          <w:b w:val="0"/>
          <w:kern w:val="0"/>
          <w:sz w:val="24"/>
          <w:lang w:eastAsia="pt-BR" w:bidi="ar-SA"/>
        </w:rPr>
        <w:t>, exclusivamente para as obrigações iniciadas e concluídas após a ocorrência da anualidade.</w:t>
      </w:r>
    </w:p>
    <w:p w14:paraId="6D54CF0C" w14:textId="035147FB"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D56C86">
        <w:rPr>
          <w:rFonts w:eastAsiaTheme="minorEastAsia"/>
          <w:b w:val="0"/>
          <w:kern w:val="0"/>
          <w:sz w:val="24"/>
          <w:lang w:eastAsia="pt-BR" w:bidi="ar-SA"/>
        </w:rPr>
        <w:t>7.3.</w:t>
      </w:r>
      <w:r w:rsidR="00107E64">
        <w:rPr>
          <w:rFonts w:eastAsiaTheme="minorEastAsia"/>
          <w:b w:val="0"/>
          <w:kern w:val="0"/>
          <w:sz w:val="24"/>
          <w:lang w:eastAsia="pt-BR" w:bidi="ar-SA"/>
        </w:rPr>
        <w:t xml:space="preserve"> </w:t>
      </w:r>
      <w:r w:rsidRPr="00D56C86">
        <w:rPr>
          <w:rFonts w:eastAsiaTheme="minorEastAsia"/>
          <w:b w:val="0"/>
          <w:kern w:val="0"/>
          <w:sz w:val="24"/>
          <w:lang w:eastAsia="pt-BR" w:bidi="ar-SA"/>
        </w:rPr>
        <w:t xml:space="preserve">Nos reajustes subsequentes ao primeiro, o interregno mínimo de um ano será </w:t>
      </w:r>
      <w:r w:rsidRPr="000254EB">
        <w:rPr>
          <w:rFonts w:eastAsiaTheme="minorEastAsia"/>
          <w:b w:val="0"/>
          <w:kern w:val="0"/>
          <w:sz w:val="24"/>
          <w:lang w:eastAsia="pt-BR" w:bidi="ar-SA"/>
        </w:rPr>
        <w:t>contado a partir dos efeitos financeiros do último reajuste.</w:t>
      </w:r>
    </w:p>
    <w:p w14:paraId="6997F1D9" w14:textId="5822F600"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0254EB">
        <w:rPr>
          <w:rFonts w:eastAsiaTheme="minorEastAsia"/>
          <w:b w:val="0"/>
          <w:kern w:val="0"/>
          <w:sz w:val="24"/>
          <w:lang w:eastAsia="pt-BR" w:bidi="ar-SA"/>
        </w:rPr>
        <w:t>7.4.</w:t>
      </w:r>
      <w:r w:rsidR="00850FFB">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052600A8" w14:textId="0F288E2D"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0254EB">
        <w:rPr>
          <w:rFonts w:eastAsiaTheme="minorEastAsia"/>
          <w:b w:val="0"/>
          <w:kern w:val="0"/>
          <w:sz w:val="24"/>
          <w:lang w:eastAsia="pt-BR" w:bidi="ar-SA"/>
        </w:rPr>
        <w:t>7.5.</w:t>
      </w:r>
      <w:r>
        <w:rPr>
          <w:rFonts w:eastAsiaTheme="minorEastAsia"/>
          <w:b w:val="0"/>
          <w:kern w:val="0"/>
          <w:sz w:val="24"/>
          <w:lang w:eastAsia="pt-BR" w:bidi="ar-SA"/>
        </w:rPr>
        <w:t xml:space="preserve"> </w:t>
      </w:r>
      <w:r w:rsidRPr="000254EB">
        <w:rPr>
          <w:rFonts w:eastAsiaTheme="minorEastAsia"/>
          <w:b w:val="0"/>
          <w:kern w:val="0"/>
          <w:sz w:val="24"/>
          <w:lang w:eastAsia="pt-BR" w:bidi="ar-SA"/>
        </w:rPr>
        <w:t>Nas aferições finais, o índice utilizado para reajuste será, obrigatoriamente, o definitivo.</w:t>
      </w:r>
    </w:p>
    <w:p w14:paraId="1DF3D2F3" w14:textId="14676534"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0254EB">
        <w:rPr>
          <w:rFonts w:eastAsiaTheme="minorEastAsia"/>
          <w:b w:val="0"/>
          <w:kern w:val="0"/>
          <w:sz w:val="24"/>
          <w:lang w:eastAsia="pt-BR" w:bidi="ar-SA"/>
        </w:rPr>
        <w:t>7.6.</w:t>
      </w:r>
      <w:r>
        <w:rPr>
          <w:rFonts w:eastAsiaTheme="minorEastAsia"/>
          <w:b w:val="0"/>
          <w:kern w:val="0"/>
          <w:sz w:val="24"/>
          <w:lang w:eastAsia="pt-BR" w:bidi="ar-SA"/>
        </w:rPr>
        <w:t xml:space="preserve"> </w:t>
      </w:r>
      <w:r w:rsidRPr="000254EB">
        <w:rPr>
          <w:rFonts w:eastAsiaTheme="minorEastAsia"/>
          <w:b w:val="0"/>
          <w:kern w:val="0"/>
          <w:sz w:val="24"/>
          <w:lang w:eastAsia="pt-BR" w:bidi="ar-SA"/>
        </w:rPr>
        <w:t>Caso o índice estabelecido para reajustamento venha a ser extinto ou de qualquer forma não possa</w:t>
      </w:r>
      <w:r>
        <w:rPr>
          <w:rFonts w:eastAsiaTheme="minorEastAsia"/>
          <w:b w:val="0"/>
          <w:kern w:val="0"/>
          <w:sz w:val="24"/>
          <w:lang w:eastAsia="pt-BR" w:bidi="ar-SA"/>
        </w:rPr>
        <w:t xml:space="preserve"> </w:t>
      </w:r>
      <w:r w:rsidRPr="000254EB">
        <w:rPr>
          <w:rFonts w:eastAsiaTheme="minorEastAsia"/>
          <w:b w:val="0"/>
          <w:kern w:val="0"/>
          <w:sz w:val="24"/>
          <w:lang w:eastAsia="pt-BR" w:bidi="ar-SA"/>
        </w:rPr>
        <w:t>mais ser utilizado, será adotado, em substituição, o que vier a ser determinado pela legislação então em vigor.</w:t>
      </w:r>
    </w:p>
    <w:p w14:paraId="2DF0644F" w14:textId="3272F5A6" w:rsidR="000254EB" w:rsidRPr="000254EB" w:rsidRDefault="000254EB" w:rsidP="00941AC6">
      <w:pPr>
        <w:pStyle w:val="Ttulo2"/>
        <w:keepNext w:val="0"/>
        <w:tabs>
          <w:tab w:val="left" w:pos="0"/>
        </w:tabs>
        <w:suppressAutoHyphens/>
        <w:spacing w:before="218"/>
        <w:rPr>
          <w:rFonts w:eastAsiaTheme="minorEastAsia"/>
          <w:b w:val="0"/>
          <w:kern w:val="0"/>
          <w:sz w:val="24"/>
          <w:lang w:eastAsia="pt-BR" w:bidi="ar-SA"/>
        </w:rPr>
      </w:pPr>
      <w:r w:rsidRPr="000254EB">
        <w:rPr>
          <w:rFonts w:eastAsiaTheme="minorEastAsia"/>
          <w:b w:val="0"/>
          <w:kern w:val="0"/>
          <w:sz w:val="24"/>
          <w:lang w:eastAsia="pt-BR" w:bidi="ar-SA"/>
        </w:rPr>
        <w:t>7.7.</w:t>
      </w:r>
      <w:r>
        <w:rPr>
          <w:rFonts w:eastAsiaTheme="minorEastAsia"/>
          <w:b w:val="0"/>
          <w:kern w:val="0"/>
          <w:sz w:val="24"/>
          <w:lang w:eastAsia="pt-BR" w:bidi="ar-SA"/>
        </w:rPr>
        <w:t xml:space="preserve"> </w:t>
      </w:r>
      <w:r w:rsidRPr="000254EB">
        <w:rPr>
          <w:rFonts w:eastAsiaTheme="minorEastAsia"/>
          <w:b w:val="0"/>
          <w:kern w:val="0"/>
          <w:sz w:val="24"/>
          <w:lang w:eastAsia="pt-BR" w:bidi="ar-SA"/>
        </w:rPr>
        <w:t xml:space="preserve">Na ausência de previsão legal quanto ao índice substituto, as partes elegerão novo índice oficial, para reajustamento do preço do valor remanescente, por meio de </w:t>
      </w:r>
      <w:r w:rsidRPr="000254EB">
        <w:rPr>
          <w:rFonts w:eastAsiaTheme="minorEastAsia"/>
          <w:b w:val="0"/>
          <w:kern w:val="0"/>
          <w:sz w:val="24"/>
          <w:lang w:eastAsia="pt-BR" w:bidi="ar-SA"/>
        </w:rPr>
        <w:lastRenderedPageBreak/>
        <w:t xml:space="preserve">termo aditivo. </w:t>
      </w:r>
    </w:p>
    <w:p w14:paraId="4688007F" w14:textId="43CB27C9" w:rsidR="009A558D" w:rsidRPr="000254EB" w:rsidRDefault="000254EB" w:rsidP="00AB1FD1">
      <w:pPr>
        <w:pStyle w:val="Ttulo2"/>
        <w:keepNext w:val="0"/>
        <w:tabs>
          <w:tab w:val="left" w:pos="0"/>
        </w:tabs>
        <w:suppressAutoHyphens/>
        <w:spacing w:before="220"/>
        <w:rPr>
          <w:b w:val="0"/>
          <w:bCs/>
          <w:sz w:val="24"/>
        </w:rPr>
      </w:pPr>
      <w:r w:rsidRPr="000254EB">
        <w:rPr>
          <w:rFonts w:eastAsiaTheme="minorEastAsia"/>
          <w:b w:val="0"/>
          <w:kern w:val="0"/>
          <w:sz w:val="24"/>
          <w:lang w:eastAsia="pt-BR" w:bidi="ar-SA"/>
        </w:rPr>
        <w:t>7.8.</w:t>
      </w:r>
      <w:r>
        <w:rPr>
          <w:rFonts w:eastAsiaTheme="minorEastAsia"/>
          <w:b w:val="0"/>
          <w:kern w:val="0"/>
          <w:sz w:val="24"/>
          <w:lang w:eastAsia="pt-BR" w:bidi="ar-SA"/>
        </w:rPr>
        <w:t xml:space="preserve"> </w:t>
      </w:r>
      <w:r w:rsidRPr="000254EB">
        <w:rPr>
          <w:rFonts w:eastAsiaTheme="minorEastAsia"/>
          <w:b w:val="0"/>
          <w:kern w:val="0"/>
          <w:sz w:val="24"/>
          <w:lang w:eastAsia="pt-BR" w:bidi="ar-SA"/>
        </w:rPr>
        <w:t>O reajuste será realizado por apostilamento.</w:t>
      </w:r>
    </w:p>
    <w:p w14:paraId="453E7D8C" w14:textId="1A4A5356" w:rsidR="00D7229E" w:rsidRDefault="009A558D" w:rsidP="00AB1FD1">
      <w:pPr>
        <w:pStyle w:val="Ttulo2"/>
        <w:keepNext w:val="0"/>
        <w:tabs>
          <w:tab w:val="left" w:pos="0"/>
        </w:tabs>
        <w:suppressAutoHyphens/>
        <w:spacing w:before="220"/>
        <w:rPr>
          <w:sz w:val="24"/>
        </w:rPr>
      </w:pPr>
      <w:r w:rsidRPr="00AC4853">
        <w:rPr>
          <w:sz w:val="24"/>
          <w:u w:val="single"/>
        </w:rPr>
        <w:t>CLÁUSULA OITAVA</w:t>
      </w:r>
      <w:r w:rsidRPr="00AC4853">
        <w:rPr>
          <w:sz w:val="24"/>
        </w:rPr>
        <w:t xml:space="preserve"> - OBRIGAÇÕES </w:t>
      </w:r>
      <w:r w:rsidR="00F859FA">
        <w:rPr>
          <w:sz w:val="24"/>
        </w:rPr>
        <w:t>DO CONTRANTE</w:t>
      </w:r>
    </w:p>
    <w:p w14:paraId="3DE47173" w14:textId="58B91F60" w:rsidR="00AC4853" w:rsidRPr="00AC4853" w:rsidRDefault="00AC4853" w:rsidP="00AB1FD1">
      <w:pPr>
        <w:pStyle w:val="Ttulo2"/>
        <w:keepNext w:val="0"/>
        <w:tabs>
          <w:tab w:val="left" w:pos="0"/>
        </w:tabs>
        <w:suppressAutoHyphens/>
        <w:spacing w:before="220"/>
        <w:rPr>
          <w:b w:val="0"/>
          <w:bCs/>
          <w:sz w:val="24"/>
        </w:rPr>
      </w:pPr>
      <w:r w:rsidRPr="00AC4853">
        <w:rPr>
          <w:b w:val="0"/>
          <w:bCs/>
          <w:sz w:val="24"/>
        </w:rPr>
        <w:t>8.</w:t>
      </w:r>
      <w:r w:rsidR="00AE4063">
        <w:rPr>
          <w:b w:val="0"/>
          <w:bCs/>
          <w:sz w:val="24"/>
        </w:rPr>
        <w:t>1</w:t>
      </w:r>
      <w:r w:rsidRPr="00AC4853">
        <w:rPr>
          <w:b w:val="0"/>
          <w:bCs/>
          <w:sz w:val="24"/>
        </w:rPr>
        <w:t>.</w:t>
      </w:r>
      <w:r w:rsidR="00F77E8F">
        <w:rPr>
          <w:b w:val="0"/>
          <w:bCs/>
          <w:sz w:val="24"/>
        </w:rPr>
        <w:t xml:space="preserve"> </w:t>
      </w:r>
      <w:r w:rsidRPr="00AC4853">
        <w:rPr>
          <w:b w:val="0"/>
          <w:bCs/>
          <w:sz w:val="24"/>
        </w:rPr>
        <w:t xml:space="preserve">Exigir o cumprimento de todas as obrigações assumidas pelo </w:t>
      </w:r>
      <w:r w:rsidR="00F77E8F">
        <w:rPr>
          <w:b w:val="0"/>
          <w:bCs/>
          <w:sz w:val="24"/>
        </w:rPr>
        <w:t>c</w:t>
      </w:r>
      <w:r w:rsidRPr="00AC4853">
        <w:rPr>
          <w:b w:val="0"/>
          <w:bCs/>
          <w:sz w:val="24"/>
        </w:rPr>
        <w:t>ontratado, de acordo com o contrato e seus anexos</w:t>
      </w:r>
      <w:r w:rsidR="00A424AB">
        <w:rPr>
          <w:b w:val="0"/>
          <w:bCs/>
          <w:sz w:val="24"/>
        </w:rPr>
        <w:t>.</w:t>
      </w:r>
    </w:p>
    <w:p w14:paraId="7FE11F9E" w14:textId="745CAAB8" w:rsidR="00AC4853" w:rsidRPr="00AC4853" w:rsidRDefault="00AC4853" w:rsidP="00AB1FD1">
      <w:pPr>
        <w:pStyle w:val="Ttulo2"/>
        <w:keepNext w:val="0"/>
        <w:tabs>
          <w:tab w:val="left" w:pos="0"/>
        </w:tabs>
        <w:suppressAutoHyphens/>
        <w:spacing w:before="220"/>
        <w:rPr>
          <w:b w:val="0"/>
          <w:bCs/>
          <w:sz w:val="24"/>
        </w:rPr>
      </w:pPr>
      <w:r w:rsidRPr="00AC4853">
        <w:rPr>
          <w:b w:val="0"/>
          <w:bCs/>
          <w:sz w:val="24"/>
        </w:rPr>
        <w:t>8.</w:t>
      </w:r>
      <w:r w:rsidR="00F859FA">
        <w:rPr>
          <w:b w:val="0"/>
          <w:bCs/>
          <w:sz w:val="24"/>
        </w:rPr>
        <w:t>2</w:t>
      </w:r>
      <w:r w:rsidR="00D7229E">
        <w:rPr>
          <w:b w:val="0"/>
          <w:bCs/>
          <w:sz w:val="24"/>
        </w:rPr>
        <w:t>.</w:t>
      </w:r>
      <w:r w:rsidR="00F77E8F">
        <w:rPr>
          <w:b w:val="0"/>
          <w:bCs/>
          <w:sz w:val="24"/>
        </w:rPr>
        <w:t xml:space="preserve"> </w:t>
      </w:r>
      <w:r w:rsidRPr="00AC4853">
        <w:rPr>
          <w:b w:val="0"/>
          <w:bCs/>
          <w:sz w:val="24"/>
        </w:rPr>
        <w:t xml:space="preserve">Receber o objeto no prazo e condições estabelecidas no </w:t>
      </w:r>
      <w:r w:rsidR="00F26B3D" w:rsidRPr="00AC4853">
        <w:rPr>
          <w:b w:val="0"/>
          <w:bCs/>
          <w:sz w:val="24"/>
        </w:rPr>
        <w:t>termo de referência</w:t>
      </w:r>
      <w:r w:rsidR="00A424AB">
        <w:rPr>
          <w:b w:val="0"/>
          <w:bCs/>
          <w:sz w:val="24"/>
        </w:rPr>
        <w:t>.</w:t>
      </w:r>
    </w:p>
    <w:p w14:paraId="12FB78E4" w14:textId="77777777" w:rsidR="007D3B9C" w:rsidRDefault="00AC4853" w:rsidP="00AB1FD1">
      <w:pPr>
        <w:pStyle w:val="Ttulo2"/>
        <w:keepNext w:val="0"/>
        <w:tabs>
          <w:tab w:val="left" w:pos="0"/>
        </w:tabs>
        <w:suppressAutoHyphens/>
        <w:spacing w:before="220"/>
        <w:rPr>
          <w:b w:val="0"/>
          <w:bCs/>
          <w:sz w:val="24"/>
        </w:rPr>
      </w:pPr>
      <w:r w:rsidRPr="00AC4853">
        <w:rPr>
          <w:b w:val="0"/>
          <w:bCs/>
          <w:sz w:val="24"/>
        </w:rPr>
        <w:t>8.</w:t>
      </w:r>
      <w:r w:rsidR="00E136A2">
        <w:rPr>
          <w:b w:val="0"/>
          <w:bCs/>
          <w:sz w:val="24"/>
        </w:rPr>
        <w:t>3</w:t>
      </w:r>
      <w:r w:rsidRPr="00AC4853">
        <w:rPr>
          <w:b w:val="0"/>
          <w:bCs/>
          <w:sz w:val="24"/>
        </w:rPr>
        <w:t>.</w:t>
      </w:r>
      <w:r w:rsidR="00F77E8F">
        <w:rPr>
          <w:b w:val="0"/>
          <w:bCs/>
          <w:sz w:val="24"/>
        </w:rPr>
        <w:t xml:space="preserve"> </w:t>
      </w:r>
      <w:r w:rsidRPr="00AC4853">
        <w:rPr>
          <w:b w:val="0"/>
          <w:bCs/>
          <w:sz w:val="24"/>
        </w:rPr>
        <w:t xml:space="preserve">Notificar o </w:t>
      </w:r>
      <w:r w:rsidR="00F26B3D">
        <w:rPr>
          <w:b w:val="0"/>
          <w:bCs/>
          <w:sz w:val="24"/>
        </w:rPr>
        <w:t>c</w:t>
      </w:r>
      <w:r w:rsidRPr="00AC4853">
        <w:rPr>
          <w:b w:val="0"/>
          <w:bCs/>
          <w:sz w:val="24"/>
        </w:rPr>
        <w:t>ontratado, por escrito, sobre vícios, defeitos ou incorreções verificadas no objeto fornecido, para que seja por ele substituído, reparado ou corrigido, no total ou em parte, às suas expensas</w:t>
      </w:r>
      <w:r w:rsidR="00A424AB">
        <w:rPr>
          <w:b w:val="0"/>
          <w:bCs/>
          <w:sz w:val="24"/>
        </w:rPr>
        <w:t>.</w:t>
      </w:r>
    </w:p>
    <w:p w14:paraId="69C6179D" w14:textId="7D49C769" w:rsidR="007D3B9C" w:rsidRPr="007D3B9C" w:rsidRDefault="00AC4853" w:rsidP="00237660">
      <w:pPr>
        <w:pStyle w:val="Ttulo2"/>
        <w:keepNext w:val="0"/>
        <w:tabs>
          <w:tab w:val="left" w:pos="0"/>
        </w:tabs>
        <w:suppressAutoHyphens/>
        <w:spacing w:before="220"/>
      </w:pPr>
      <w:r w:rsidRPr="007D3B9C">
        <w:rPr>
          <w:b w:val="0"/>
          <w:bCs/>
          <w:sz w:val="24"/>
        </w:rPr>
        <w:t>8.</w:t>
      </w:r>
      <w:r w:rsidR="00E136A2" w:rsidRPr="007D3B9C">
        <w:rPr>
          <w:b w:val="0"/>
          <w:bCs/>
          <w:sz w:val="24"/>
        </w:rPr>
        <w:t>4</w:t>
      </w:r>
      <w:r w:rsidRPr="007D3B9C">
        <w:rPr>
          <w:b w:val="0"/>
          <w:bCs/>
          <w:sz w:val="24"/>
        </w:rPr>
        <w:t>.</w:t>
      </w:r>
      <w:r w:rsidR="00F77E8F" w:rsidRPr="007D3B9C">
        <w:rPr>
          <w:b w:val="0"/>
          <w:bCs/>
          <w:sz w:val="24"/>
        </w:rPr>
        <w:t xml:space="preserve"> </w:t>
      </w:r>
      <w:bookmarkStart w:id="85" w:name="_Hlk160881450"/>
      <w:r w:rsidR="00AE4063" w:rsidRPr="007D3B9C">
        <w:rPr>
          <w:rFonts w:eastAsia="Lucida Sans Unicode"/>
          <w:b w:val="0"/>
          <w:bCs/>
          <w:sz w:val="24"/>
        </w:rPr>
        <w:t>Indicar o responsável pela fiscalização e acompanhamento da</w:t>
      </w:r>
      <w:r w:rsidRPr="007D3B9C">
        <w:rPr>
          <w:b w:val="0"/>
          <w:bCs/>
          <w:sz w:val="24"/>
        </w:rPr>
        <w:t xml:space="preserve"> execução do contrato e o cumprimento das obrigações pelo </w:t>
      </w:r>
      <w:r w:rsidR="00760E42" w:rsidRPr="007D3B9C">
        <w:rPr>
          <w:b w:val="0"/>
          <w:bCs/>
          <w:sz w:val="24"/>
        </w:rPr>
        <w:t>C</w:t>
      </w:r>
      <w:r w:rsidRPr="007D3B9C">
        <w:rPr>
          <w:b w:val="0"/>
          <w:bCs/>
          <w:sz w:val="24"/>
        </w:rPr>
        <w:t>ontratado</w:t>
      </w:r>
      <w:bookmarkEnd w:id="85"/>
      <w:r w:rsidR="00A424AB" w:rsidRPr="007D3B9C">
        <w:rPr>
          <w:b w:val="0"/>
          <w:bCs/>
          <w:sz w:val="24"/>
        </w:rPr>
        <w:t>.</w:t>
      </w:r>
    </w:p>
    <w:p w14:paraId="607D9F51" w14:textId="167121E8" w:rsidR="00AC4853" w:rsidRPr="007D3B9C" w:rsidRDefault="00AC4853" w:rsidP="00AB1FD1">
      <w:pPr>
        <w:pStyle w:val="Ttulo2"/>
        <w:keepNext w:val="0"/>
        <w:tabs>
          <w:tab w:val="left" w:pos="0"/>
        </w:tabs>
        <w:suppressAutoHyphens/>
        <w:spacing w:before="220"/>
        <w:rPr>
          <w:b w:val="0"/>
          <w:bCs/>
          <w:sz w:val="24"/>
        </w:rPr>
      </w:pPr>
      <w:r w:rsidRPr="007D3B9C">
        <w:rPr>
          <w:b w:val="0"/>
          <w:bCs/>
          <w:sz w:val="24"/>
        </w:rPr>
        <w:t>8.</w:t>
      </w:r>
      <w:r w:rsidR="00F0288C">
        <w:rPr>
          <w:b w:val="0"/>
          <w:bCs/>
          <w:sz w:val="24"/>
        </w:rPr>
        <w:t>5</w:t>
      </w:r>
      <w:r w:rsidR="007D3B9C">
        <w:rPr>
          <w:b w:val="0"/>
          <w:bCs/>
          <w:sz w:val="24"/>
        </w:rPr>
        <w:t>.</w:t>
      </w:r>
      <w:r w:rsidR="00F77E8F" w:rsidRPr="007D3B9C">
        <w:rPr>
          <w:b w:val="0"/>
          <w:bCs/>
          <w:sz w:val="24"/>
        </w:rPr>
        <w:t xml:space="preserve"> </w:t>
      </w:r>
      <w:r w:rsidRPr="007D3B9C">
        <w:rPr>
          <w:b w:val="0"/>
          <w:bCs/>
          <w:sz w:val="24"/>
        </w:rPr>
        <w:t xml:space="preserve">Efetuar o pagamento </w:t>
      </w:r>
      <w:r w:rsidR="00E136A2" w:rsidRPr="007D3B9C">
        <w:rPr>
          <w:b w:val="0"/>
          <w:bCs/>
          <w:sz w:val="24"/>
        </w:rPr>
        <w:t>ao</w:t>
      </w:r>
      <w:r w:rsidRPr="007D3B9C">
        <w:rPr>
          <w:b w:val="0"/>
          <w:bCs/>
          <w:sz w:val="24"/>
        </w:rPr>
        <w:t xml:space="preserve"> Contratad</w:t>
      </w:r>
      <w:r w:rsidR="00E136A2" w:rsidRPr="007D3B9C">
        <w:rPr>
          <w:b w:val="0"/>
          <w:bCs/>
          <w:sz w:val="24"/>
        </w:rPr>
        <w:t>o</w:t>
      </w:r>
      <w:r w:rsidRPr="007D3B9C">
        <w:rPr>
          <w:b w:val="0"/>
          <w:bCs/>
          <w:sz w:val="24"/>
        </w:rPr>
        <w:t xml:space="preserve"> do valor </w:t>
      </w:r>
      <w:r w:rsidR="00C25C81" w:rsidRPr="007D3B9C">
        <w:rPr>
          <w:b w:val="0"/>
          <w:bCs/>
          <w:sz w:val="24"/>
        </w:rPr>
        <w:t xml:space="preserve">devido </w:t>
      </w:r>
      <w:r w:rsidRPr="007D3B9C">
        <w:rPr>
          <w:b w:val="0"/>
          <w:bCs/>
          <w:sz w:val="24"/>
        </w:rPr>
        <w:t xml:space="preserve">correspondente à execução do objeto, no prazo, forma e condições estabelecidos no presente </w:t>
      </w:r>
      <w:r w:rsidR="009F5937" w:rsidRPr="007D3B9C">
        <w:rPr>
          <w:b w:val="0"/>
          <w:bCs/>
          <w:sz w:val="24"/>
        </w:rPr>
        <w:t>c</w:t>
      </w:r>
      <w:r w:rsidRPr="007D3B9C">
        <w:rPr>
          <w:b w:val="0"/>
          <w:bCs/>
          <w:sz w:val="24"/>
        </w:rPr>
        <w:t xml:space="preserve">ontrato e no </w:t>
      </w:r>
      <w:r w:rsidR="00E136A2" w:rsidRPr="007D3B9C">
        <w:rPr>
          <w:b w:val="0"/>
          <w:bCs/>
          <w:sz w:val="24"/>
        </w:rPr>
        <w:t>termo de referência.</w:t>
      </w:r>
    </w:p>
    <w:p w14:paraId="355EFC32" w14:textId="0964DB9D" w:rsidR="007D7A36" w:rsidRPr="000315D6" w:rsidRDefault="00AC4853" w:rsidP="00237660">
      <w:pPr>
        <w:pStyle w:val="Ttulo2"/>
        <w:keepNext w:val="0"/>
        <w:tabs>
          <w:tab w:val="left" w:pos="0"/>
        </w:tabs>
        <w:suppressAutoHyphens/>
        <w:spacing w:before="220"/>
      </w:pPr>
      <w:r w:rsidRPr="000315D6">
        <w:rPr>
          <w:b w:val="0"/>
          <w:bCs/>
          <w:sz w:val="24"/>
        </w:rPr>
        <w:t>8.</w:t>
      </w:r>
      <w:r w:rsidR="00F0288C">
        <w:rPr>
          <w:b w:val="0"/>
          <w:bCs/>
          <w:sz w:val="24"/>
        </w:rPr>
        <w:t>6</w:t>
      </w:r>
      <w:r w:rsidRPr="000315D6">
        <w:rPr>
          <w:b w:val="0"/>
          <w:bCs/>
          <w:sz w:val="24"/>
        </w:rPr>
        <w:t>.</w:t>
      </w:r>
      <w:r w:rsidR="00F77E8F" w:rsidRPr="000315D6">
        <w:rPr>
          <w:b w:val="0"/>
          <w:bCs/>
          <w:sz w:val="24"/>
        </w:rPr>
        <w:t xml:space="preserve"> </w:t>
      </w:r>
      <w:r w:rsidRPr="000315D6">
        <w:rPr>
          <w:b w:val="0"/>
          <w:bCs/>
          <w:sz w:val="24"/>
        </w:rPr>
        <w:t xml:space="preserve">Aplicar </w:t>
      </w:r>
      <w:r w:rsidR="00E136A2" w:rsidRPr="000315D6">
        <w:rPr>
          <w:b w:val="0"/>
          <w:bCs/>
          <w:sz w:val="24"/>
        </w:rPr>
        <w:t>ao</w:t>
      </w:r>
      <w:r w:rsidRPr="000315D6">
        <w:rPr>
          <w:b w:val="0"/>
          <w:bCs/>
          <w:sz w:val="24"/>
        </w:rPr>
        <w:t xml:space="preserve"> Contratad</w:t>
      </w:r>
      <w:r w:rsidR="00E136A2" w:rsidRPr="000315D6">
        <w:rPr>
          <w:b w:val="0"/>
          <w:bCs/>
          <w:sz w:val="24"/>
        </w:rPr>
        <w:t>o</w:t>
      </w:r>
      <w:r w:rsidRPr="000315D6">
        <w:rPr>
          <w:b w:val="0"/>
          <w:bCs/>
          <w:sz w:val="24"/>
        </w:rPr>
        <w:t xml:space="preserve"> as sanções previstas na lei e neste </w:t>
      </w:r>
      <w:r w:rsidR="00AE4063" w:rsidRPr="000315D6">
        <w:rPr>
          <w:b w:val="0"/>
          <w:bCs/>
          <w:sz w:val="24"/>
        </w:rPr>
        <w:t>c</w:t>
      </w:r>
      <w:r w:rsidRPr="000315D6">
        <w:rPr>
          <w:b w:val="0"/>
          <w:bCs/>
          <w:sz w:val="24"/>
        </w:rPr>
        <w:t>ontrato</w:t>
      </w:r>
      <w:r w:rsidR="00A424AB" w:rsidRPr="000315D6">
        <w:rPr>
          <w:b w:val="0"/>
          <w:bCs/>
          <w:sz w:val="24"/>
        </w:rPr>
        <w:t>.</w:t>
      </w:r>
    </w:p>
    <w:p w14:paraId="5DD648D5" w14:textId="53A17566" w:rsidR="007D7A36" w:rsidRPr="000315D6" w:rsidRDefault="007D7A36" w:rsidP="00AB1FD1">
      <w:pPr>
        <w:spacing w:before="220"/>
        <w:jc w:val="both"/>
        <w:rPr>
          <w:rFonts w:ascii="Arial" w:hAnsi="Arial"/>
        </w:rPr>
      </w:pPr>
      <w:r w:rsidRPr="000315D6">
        <w:rPr>
          <w:rFonts w:ascii="Arial" w:hAnsi="Arial"/>
        </w:rPr>
        <w:t>8.</w:t>
      </w:r>
      <w:r w:rsidR="00F0288C">
        <w:rPr>
          <w:rFonts w:ascii="Arial" w:hAnsi="Arial"/>
        </w:rPr>
        <w:t>7</w:t>
      </w:r>
      <w:r w:rsidRPr="000315D6">
        <w:rPr>
          <w:rFonts w:ascii="Arial" w:hAnsi="Arial"/>
        </w:rPr>
        <w:t xml:space="preserve">. Cientificar o órgão de representação </w:t>
      </w:r>
      <w:r w:rsidR="006A2CCD">
        <w:rPr>
          <w:rFonts w:ascii="Arial" w:hAnsi="Arial"/>
        </w:rPr>
        <w:t>jurídica do Município</w:t>
      </w:r>
      <w:r w:rsidRPr="000315D6">
        <w:rPr>
          <w:rFonts w:ascii="Arial" w:hAnsi="Arial"/>
        </w:rPr>
        <w:t xml:space="preserve"> para adoção das medidas cabíveis quando do descumprimento de obrigações pelo Contratado</w:t>
      </w:r>
      <w:r w:rsidR="006A2CCD">
        <w:rPr>
          <w:rFonts w:ascii="Arial" w:hAnsi="Arial"/>
        </w:rPr>
        <w:t>.</w:t>
      </w:r>
    </w:p>
    <w:p w14:paraId="6AD0B517" w14:textId="49687C10" w:rsidR="00AC4853" w:rsidRPr="00A424AB" w:rsidRDefault="00AC4853" w:rsidP="00AB1FD1">
      <w:pPr>
        <w:pStyle w:val="Ttulo2"/>
        <w:keepNext w:val="0"/>
        <w:tabs>
          <w:tab w:val="left" w:pos="0"/>
        </w:tabs>
        <w:suppressAutoHyphens/>
        <w:spacing w:before="220"/>
        <w:rPr>
          <w:b w:val="0"/>
          <w:bCs/>
          <w:sz w:val="24"/>
        </w:rPr>
      </w:pPr>
      <w:r w:rsidRPr="000315D6">
        <w:rPr>
          <w:b w:val="0"/>
          <w:bCs/>
          <w:sz w:val="24"/>
        </w:rPr>
        <w:t>8.</w:t>
      </w:r>
      <w:r w:rsidR="00F0288C">
        <w:rPr>
          <w:b w:val="0"/>
          <w:bCs/>
          <w:sz w:val="24"/>
        </w:rPr>
        <w:t>8</w:t>
      </w:r>
      <w:r w:rsidRPr="000315D6">
        <w:rPr>
          <w:b w:val="0"/>
          <w:bCs/>
          <w:sz w:val="24"/>
        </w:rPr>
        <w:t>.</w:t>
      </w:r>
      <w:r w:rsidR="00F77E8F" w:rsidRPr="000315D6">
        <w:rPr>
          <w:b w:val="0"/>
          <w:bCs/>
          <w:sz w:val="24"/>
        </w:rPr>
        <w:t xml:space="preserve"> </w:t>
      </w:r>
      <w:r w:rsidRPr="000315D6">
        <w:rPr>
          <w:b w:val="0"/>
          <w:bCs/>
          <w:sz w:val="24"/>
        </w:rPr>
        <w:t xml:space="preserve">Explicitamente emitir decisão sobre todas as solicitações e reclamações relacionadas à execução do presente </w:t>
      </w:r>
      <w:r w:rsidR="00A424AB" w:rsidRPr="000315D6">
        <w:rPr>
          <w:b w:val="0"/>
          <w:bCs/>
          <w:sz w:val="24"/>
        </w:rPr>
        <w:t>c</w:t>
      </w:r>
      <w:r w:rsidRPr="000315D6">
        <w:rPr>
          <w:b w:val="0"/>
          <w:bCs/>
          <w:sz w:val="24"/>
        </w:rPr>
        <w:t>ontrato, ressalvados os requerimentos manifestamente impertinentes, meramente protelatórios ou de nenhum interesse</w:t>
      </w:r>
      <w:r w:rsidRPr="00A424AB">
        <w:rPr>
          <w:b w:val="0"/>
          <w:bCs/>
          <w:sz w:val="24"/>
        </w:rPr>
        <w:t xml:space="preserve"> para a boa execução do ajuste</w:t>
      </w:r>
      <w:r w:rsidR="009B4542" w:rsidRPr="00A424AB">
        <w:rPr>
          <w:b w:val="0"/>
          <w:bCs/>
          <w:sz w:val="24"/>
        </w:rPr>
        <w:t>:</w:t>
      </w:r>
    </w:p>
    <w:p w14:paraId="3DB087AC" w14:textId="486C449C" w:rsidR="007D3B9C" w:rsidRDefault="00AC4853" w:rsidP="00AB1FD1">
      <w:pPr>
        <w:pStyle w:val="Ttulo2"/>
        <w:keepNext w:val="0"/>
        <w:tabs>
          <w:tab w:val="left" w:pos="0"/>
        </w:tabs>
        <w:suppressAutoHyphens/>
        <w:spacing w:before="220"/>
        <w:rPr>
          <w:b w:val="0"/>
          <w:bCs/>
          <w:sz w:val="24"/>
        </w:rPr>
      </w:pPr>
      <w:r w:rsidRPr="00A424AB">
        <w:rPr>
          <w:b w:val="0"/>
          <w:bCs/>
          <w:sz w:val="24"/>
        </w:rPr>
        <w:t>8.</w:t>
      </w:r>
      <w:r w:rsidR="007D3B9C">
        <w:rPr>
          <w:b w:val="0"/>
          <w:bCs/>
          <w:sz w:val="24"/>
        </w:rPr>
        <w:t>9.</w:t>
      </w:r>
      <w:r w:rsidR="00D56C86">
        <w:rPr>
          <w:b w:val="0"/>
          <w:bCs/>
          <w:sz w:val="24"/>
        </w:rPr>
        <w:t xml:space="preserve"> </w:t>
      </w:r>
      <w:r w:rsidRPr="00A424AB">
        <w:rPr>
          <w:b w:val="0"/>
          <w:bCs/>
          <w:sz w:val="24"/>
        </w:rPr>
        <w:t xml:space="preserve">A Administração terá o prazo de </w:t>
      </w:r>
      <w:r w:rsidR="00A424AB" w:rsidRPr="00A424AB">
        <w:rPr>
          <w:b w:val="0"/>
          <w:bCs/>
          <w:sz w:val="24"/>
        </w:rPr>
        <w:t xml:space="preserve">até </w:t>
      </w:r>
      <w:r w:rsidR="00A424AB" w:rsidRPr="000466CB">
        <w:rPr>
          <w:b w:val="0"/>
          <w:bCs/>
          <w:sz w:val="24"/>
        </w:rPr>
        <w:t>01 (um) mês</w:t>
      </w:r>
      <w:r w:rsidRPr="00A424AB">
        <w:rPr>
          <w:b w:val="0"/>
          <w:bCs/>
          <w:sz w:val="24"/>
        </w:rPr>
        <w:t>, a contar da data do protocolo do requerimento para decidir, admitida a prorrogação motivada, por igual período.</w:t>
      </w:r>
    </w:p>
    <w:p w14:paraId="5BAD4196" w14:textId="77777777" w:rsidR="007D3B9C" w:rsidRPr="007D3B9C" w:rsidRDefault="00AC4853" w:rsidP="00AB1FD1">
      <w:pPr>
        <w:pStyle w:val="Ttulo2"/>
        <w:keepNext w:val="0"/>
        <w:tabs>
          <w:tab w:val="left" w:pos="0"/>
        </w:tabs>
        <w:suppressAutoHyphens/>
        <w:spacing w:before="220"/>
        <w:rPr>
          <w:b w:val="0"/>
          <w:bCs/>
          <w:sz w:val="24"/>
        </w:rPr>
      </w:pPr>
      <w:r w:rsidRPr="007D3B9C">
        <w:rPr>
          <w:b w:val="0"/>
          <w:bCs/>
          <w:sz w:val="24"/>
        </w:rPr>
        <w:t>8.1</w:t>
      </w:r>
      <w:r w:rsidR="007D3B9C" w:rsidRPr="007D3B9C">
        <w:rPr>
          <w:b w:val="0"/>
          <w:bCs/>
          <w:sz w:val="24"/>
        </w:rPr>
        <w:t>0</w:t>
      </w:r>
      <w:r w:rsidRPr="007D3B9C">
        <w:rPr>
          <w:b w:val="0"/>
          <w:bCs/>
          <w:sz w:val="24"/>
        </w:rPr>
        <w:t>.</w:t>
      </w:r>
      <w:r w:rsidR="00D56C86" w:rsidRPr="007D3B9C">
        <w:rPr>
          <w:b w:val="0"/>
          <w:bCs/>
          <w:sz w:val="24"/>
        </w:rPr>
        <w:t xml:space="preserve"> </w:t>
      </w:r>
      <w:r w:rsidRPr="007D3B9C">
        <w:rPr>
          <w:b w:val="0"/>
          <w:bCs/>
          <w:sz w:val="24"/>
        </w:rPr>
        <w:t xml:space="preserve">Responder eventuais pedidos de reestabelecimento do equilíbrio econômico-financeiro feitos pelo </w:t>
      </w:r>
      <w:r w:rsidR="002017C9" w:rsidRPr="007D3B9C">
        <w:rPr>
          <w:b w:val="0"/>
          <w:bCs/>
          <w:sz w:val="24"/>
        </w:rPr>
        <w:t>C</w:t>
      </w:r>
      <w:r w:rsidRPr="007D3B9C">
        <w:rPr>
          <w:b w:val="0"/>
          <w:bCs/>
          <w:sz w:val="24"/>
        </w:rPr>
        <w:t xml:space="preserve">ontratado no prazo máximo de </w:t>
      </w:r>
      <w:r w:rsidR="00A424AB" w:rsidRPr="007D3B9C">
        <w:rPr>
          <w:b w:val="0"/>
          <w:bCs/>
          <w:sz w:val="24"/>
        </w:rPr>
        <w:t>até 01 (um) mês</w:t>
      </w:r>
      <w:r w:rsidRPr="007D3B9C">
        <w:rPr>
          <w:b w:val="0"/>
          <w:bCs/>
          <w:sz w:val="24"/>
        </w:rPr>
        <w:t>.</w:t>
      </w:r>
    </w:p>
    <w:p w14:paraId="0E91181D" w14:textId="77777777" w:rsidR="007D3B9C" w:rsidRPr="007D3B9C" w:rsidRDefault="007D3B9C" w:rsidP="00AB1FD1">
      <w:pPr>
        <w:pStyle w:val="Ttulo2"/>
        <w:keepNext w:val="0"/>
        <w:tabs>
          <w:tab w:val="left" w:pos="0"/>
        </w:tabs>
        <w:suppressAutoHyphens/>
        <w:spacing w:before="220"/>
        <w:rPr>
          <w:b w:val="0"/>
          <w:bCs/>
          <w:sz w:val="24"/>
        </w:rPr>
      </w:pPr>
      <w:r w:rsidRPr="007D3B9C">
        <w:rPr>
          <w:b w:val="0"/>
          <w:bCs/>
          <w:sz w:val="24"/>
        </w:rPr>
        <w:t>8.11. Quando, for o caso, notificar os emitentes das garantias quanto ao início de processo administrativo para apuração de descumprimento de cláusulas contratuais.</w:t>
      </w:r>
    </w:p>
    <w:p w14:paraId="05866A77" w14:textId="5D745C45" w:rsidR="000466CB" w:rsidRPr="000466CB" w:rsidRDefault="000466CB" w:rsidP="00AB1FD1">
      <w:pPr>
        <w:pStyle w:val="Nivel2"/>
        <w:widowControl w:val="0"/>
        <w:numPr>
          <w:ilvl w:val="0"/>
          <w:numId w:val="0"/>
        </w:numPr>
        <w:suppressAutoHyphens/>
        <w:spacing w:before="220" w:after="0" w:line="240" w:lineRule="auto"/>
        <w:rPr>
          <w:sz w:val="24"/>
          <w:szCs w:val="24"/>
        </w:rPr>
      </w:pPr>
      <w:r w:rsidRPr="007D3B9C">
        <w:rPr>
          <w:bCs/>
          <w:color w:val="auto"/>
          <w:sz w:val="24"/>
          <w:szCs w:val="24"/>
        </w:rPr>
        <w:t>8.1</w:t>
      </w:r>
      <w:r w:rsidR="00F0288C">
        <w:rPr>
          <w:bCs/>
          <w:color w:val="auto"/>
          <w:sz w:val="24"/>
          <w:szCs w:val="24"/>
        </w:rPr>
        <w:t>2</w:t>
      </w:r>
      <w:r w:rsidRPr="007D3B9C">
        <w:rPr>
          <w:bCs/>
          <w:color w:val="auto"/>
          <w:sz w:val="24"/>
          <w:szCs w:val="24"/>
        </w:rPr>
        <w:t>. A Administração não responderá por quaisquer compromissos assumidos pelo Contratado com terceiros, ainda que vinculados à execução do contrato, bem como</w:t>
      </w:r>
      <w:r w:rsidRPr="007D3B9C">
        <w:rPr>
          <w:color w:val="auto"/>
          <w:sz w:val="24"/>
          <w:szCs w:val="24"/>
        </w:rPr>
        <w:t xml:space="preserve"> </w:t>
      </w:r>
      <w:r w:rsidRPr="000466CB">
        <w:rPr>
          <w:sz w:val="24"/>
          <w:szCs w:val="24"/>
        </w:rPr>
        <w:t>por qualquer dano causado a terceiros em decorrência de ato do Contratado, de seus empregados, prepostos ou subordinados.</w:t>
      </w:r>
    </w:p>
    <w:p w14:paraId="1E49E540" w14:textId="306BC836" w:rsidR="00C56226" w:rsidRDefault="00C56226" w:rsidP="00AB1FD1">
      <w:pPr>
        <w:pStyle w:val="Ttulo2"/>
        <w:keepNext w:val="0"/>
        <w:tabs>
          <w:tab w:val="left" w:pos="0"/>
        </w:tabs>
        <w:suppressAutoHyphens/>
        <w:spacing w:before="220"/>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45E3C2A3" w14:textId="06E575EC" w:rsidR="00AC4853" w:rsidRPr="000466CB" w:rsidRDefault="00F31B57" w:rsidP="00AB1FD1">
      <w:pPr>
        <w:pStyle w:val="Nivel2"/>
        <w:widowControl w:val="0"/>
        <w:numPr>
          <w:ilvl w:val="0"/>
          <w:numId w:val="0"/>
        </w:numPr>
        <w:suppressAutoHyphens/>
        <w:spacing w:before="220" w:after="0" w:line="240" w:lineRule="auto"/>
        <w:rPr>
          <w:sz w:val="24"/>
          <w:szCs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186839">
        <w:rPr>
          <w:bCs/>
          <w:sz w:val="24"/>
        </w:rPr>
        <w:t>.</w:t>
      </w:r>
    </w:p>
    <w:p w14:paraId="38BCC65C" w14:textId="523CA9A3" w:rsidR="000466CB" w:rsidRPr="000466CB" w:rsidRDefault="000466CB" w:rsidP="00AB1FD1">
      <w:pPr>
        <w:pStyle w:val="Ttulo2"/>
        <w:keepNext w:val="0"/>
        <w:tabs>
          <w:tab w:val="left" w:pos="0"/>
        </w:tabs>
        <w:suppressAutoHyphens/>
        <w:spacing w:before="220"/>
        <w:rPr>
          <w:b w:val="0"/>
          <w:bCs/>
          <w:sz w:val="24"/>
        </w:rPr>
      </w:pPr>
      <w:r w:rsidRPr="000466CB">
        <w:rPr>
          <w:b w:val="0"/>
          <w:bCs/>
          <w:sz w:val="24"/>
        </w:rPr>
        <w:t>9.</w:t>
      </w:r>
      <w:r>
        <w:rPr>
          <w:b w:val="0"/>
          <w:bCs/>
          <w:sz w:val="24"/>
        </w:rPr>
        <w:t xml:space="preserve">2. </w:t>
      </w:r>
      <w:r w:rsidRPr="000466CB">
        <w:rPr>
          <w:b w:val="0"/>
          <w:bCs/>
          <w:sz w:val="24"/>
        </w:rPr>
        <w:t xml:space="preserve">Responsabilizar-se pelos vícios e danos decorrentes do objeto, de acordo com </w:t>
      </w:r>
      <w:r w:rsidRPr="000466CB">
        <w:rPr>
          <w:b w:val="0"/>
          <w:bCs/>
          <w:sz w:val="24"/>
        </w:rPr>
        <w:lastRenderedPageBreak/>
        <w:t>o Código de Defesa do Consumidor (Lei nº 8.078, de 1990)</w:t>
      </w:r>
      <w:r w:rsidR="00186839">
        <w:rPr>
          <w:b w:val="0"/>
          <w:bCs/>
          <w:sz w:val="24"/>
        </w:rPr>
        <w:t>.</w:t>
      </w:r>
    </w:p>
    <w:p w14:paraId="3D129BAD" w14:textId="733E5319" w:rsidR="000466CB" w:rsidRPr="000466CB" w:rsidRDefault="000466CB" w:rsidP="00AB1FD1">
      <w:pPr>
        <w:pStyle w:val="Ttulo2"/>
        <w:keepNext w:val="0"/>
        <w:tabs>
          <w:tab w:val="left" w:pos="0"/>
        </w:tabs>
        <w:suppressAutoHyphens/>
        <w:spacing w:before="220"/>
        <w:rPr>
          <w:b w:val="0"/>
          <w:bCs/>
          <w:sz w:val="24"/>
        </w:rPr>
      </w:pPr>
      <w:r w:rsidRPr="000466CB">
        <w:rPr>
          <w:b w:val="0"/>
          <w:bCs/>
          <w:sz w:val="24"/>
        </w:rPr>
        <w:t>9.</w:t>
      </w:r>
      <w:r>
        <w:rPr>
          <w:b w:val="0"/>
          <w:bCs/>
          <w:sz w:val="24"/>
        </w:rPr>
        <w:t xml:space="preserve">3. </w:t>
      </w:r>
      <w:r w:rsidRPr="000466CB">
        <w:rPr>
          <w:b w:val="0"/>
          <w:bCs/>
          <w:sz w:val="24"/>
        </w:rPr>
        <w:t>Comunicar ao contratante, no prazo máximo de 24 (vinte e quatro) horas que antecede a data da entrega, os motivos que impossibilitem o cumprimento do prazo previsto, com a devida comprovação</w:t>
      </w:r>
      <w:r w:rsidR="00186839">
        <w:rPr>
          <w:b w:val="0"/>
          <w:bCs/>
          <w:sz w:val="24"/>
        </w:rPr>
        <w:t>.</w:t>
      </w:r>
    </w:p>
    <w:p w14:paraId="0DEB170A" w14:textId="56CEE682" w:rsidR="000466CB" w:rsidRPr="000466CB" w:rsidRDefault="000466CB" w:rsidP="004A35C8">
      <w:pPr>
        <w:pStyle w:val="Ttulo2"/>
        <w:keepNext w:val="0"/>
        <w:tabs>
          <w:tab w:val="left" w:pos="0"/>
        </w:tabs>
        <w:suppressAutoHyphens/>
        <w:spacing w:before="240"/>
        <w:rPr>
          <w:b w:val="0"/>
          <w:bCs/>
          <w:sz w:val="24"/>
        </w:rPr>
      </w:pPr>
      <w:r w:rsidRPr="000466CB">
        <w:rPr>
          <w:b w:val="0"/>
          <w:bCs/>
          <w:sz w:val="24"/>
        </w:rPr>
        <w:t>9.</w:t>
      </w:r>
      <w:r>
        <w:rPr>
          <w:b w:val="0"/>
          <w:bCs/>
          <w:sz w:val="24"/>
        </w:rPr>
        <w:t xml:space="preserve">4. </w:t>
      </w:r>
      <w:r w:rsidRPr="000466CB">
        <w:rPr>
          <w:b w:val="0"/>
          <w:bCs/>
          <w:sz w:val="24"/>
        </w:rPr>
        <w:t>Atender às determinações regulares emitidas pelo fiscal ou gestor do contrato ou autoridade superior (art. 137, II, da Lei n.º 14.133</w:t>
      </w:r>
      <w:r>
        <w:rPr>
          <w:b w:val="0"/>
          <w:bCs/>
          <w:sz w:val="24"/>
        </w:rPr>
        <w:t>/</w:t>
      </w:r>
      <w:r w:rsidRPr="000466CB">
        <w:rPr>
          <w:b w:val="0"/>
          <w:bCs/>
          <w:sz w:val="24"/>
        </w:rPr>
        <w:t>21) e prestar todo esclarecimento ou informação por eles solicitados</w:t>
      </w:r>
      <w:r w:rsidR="00186839">
        <w:rPr>
          <w:b w:val="0"/>
          <w:bCs/>
          <w:sz w:val="24"/>
        </w:rPr>
        <w:t>.</w:t>
      </w:r>
    </w:p>
    <w:p w14:paraId="0EDF9049" w14:textId="6370F74A" w:rsidR="000466CB" w:rsidRPr="000466CB" w:rsidRDefault="000466CB" w:rsidP="004A35C8">
      <w:pPr>
        <w:pStyle w:val="Ttulo2"/>
        <w:keepNext w:val="0"/>
        <w:tabs>
          <w:tab w:val="left" w:pos="0"/>
        </w:tabs>
        <w:suppressAutoHyphens/>
        <w:spacing w:before="240"/>
        <w:rPr>
          <w:b w:val="0"/>
          <w:bCs/>
          <w:sz w:val="24"/>
        </w:rPr>
      </w:pPr>
      <w:r w:rsidRPr="000466CB">
        <w:rPr>
          <w:b w:val="0"/>
          <w:bCs/>
          <w:sz w:val="24"/>
        </w:rPr>
        <w:t>9.</w:t>
      </w:r>
      <w:r w:rsidR="00DC5874">
        <w:rPr>
          <w:b w:val="0"/>
          <w:bCs/>
          <w:sz w:val="24"/>
        </w:rPr>
        <w:t>5</w:t>
      </w:r>
      <w:r w:rsidRPr="000466CB">
        <w:rPr>
          <w:b w:val="0"/>
          <w:bCs/>
          <w:sz w:val="24"/>
        </w:rPr>
        <w:t>.</w:t>
      </w:r>
      <w:r>
        <w:rPr>
          <w:b w:val="0"/>
          <w:bCs/>
          <w:sz w:val="24"/>
        </w:rPr>
        <w:t xml:space="preserve"> </w:t>
      </w:r>
      <w:r w:rsidRPr="000466CB">
        <w:rPr>
          <w:b w:val="0"/>
          <w:bCs/>
          <w:sz w:val="24"/>
        </w:rPr>
        <w:t>Reparar, corrigir, remover, reconstruir ou substituir, às suas expensas, no total ou em parte, no prazo fixado pelo fiscal do contrato, os bens nos quais se verificarem vícios, defeitos ou incorreções resultantes da execução ou dos materiais empregados</w:t>
      </w:r>
      <w:r w:rsidR="00186839">
        <w:rPr>
          <w:b w:val="0"/>
          <w:bCs/>
          <w:sz w:val="24"/>
        </w:rPr>
        <w:t>.</w:t>
      </w:r>
    </w:p>
    <w:p w14:paraId="31AEF618" w14:textId="458FF279" w:rsidR="000466CB" w:rsidRPr="000466CB" w:rsidRDefault="000466CB" w:rsidP="008E107F">
      <w:pPr>
        <w:pStyle w:val="Ttulo2"/>
        <w:keepNext w:val="0"/>
        <w:tabs>
          <w:tab w:val="left" w:pos="0"/>
        </w:tabs>
        <w:suppressAutoHyphens/>
        <w:spacing w:before="200"/>
        <w:rPr>
          <w:b w:val="0"/>
          <w:bCs/>
          <w:sz w:val="24"/>
        </w:rPr>
      </w:pPr>
      <w:r w:rsidRPr="000466CB">
        <w:rPr>
          <w:b w:val="0"/>
          <w:bCs/>
          <w:sz w:val="24"/>
        </w:rPr>
        <w:t>9.</w:t>
      </w:r>
      <w:r w:rsidR="00DC5874">
        <w:rPr>
          <w:b w:val="0"/>
          <w:bCs/>
          <w:sz w:val="24"/>
        </w:rPr>
        <w:t>6</w:t>
      </w:r>
      <w:r w:rsidRPr="000466CB">
        <w:rPr>
          <w:b w:val="0"/>
          <w:bCs/>
          <w:sz w:val="24"/>
        </w:rPr>
        <w:t>.</w:t>
      </w:r>
      <w:r>
        <w:rPr>
          <w:b w:val="0"/>
          <w:bCs/>
          <w:sz w:val="24"/>
        </w:rPr>
        <w:t xml:space="preserve"> </w:t>
      </w:r>
      <w:r w:rsidRPr="000466CB">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186839">
        <w:rPr>
          <w:b w:val="0"/>
          <w:bCs/>
          <w:sz w:val="24"/>
        </w:rPr>
        <w:t>.</w:t>
      </w:r>
    </w:p>
    <w:p w14:paraId="1493FF90" w14:textId="77777777" w:rsidR="008E107F" w:rsidRDefault="000466CB" w:rsidP="008E107F">
      <w:pPr>
        <w:pStyle w:val="Ttulo2"/>
        <w:keepNext w:val="0"/>
        <w:tabs>
          <w:tab w:val="left" w:pos="0"/>
        </w:tabs>
        <w:suppressAutoHyphens/>
        <w:spacing w:before="200"/>
        <w:rPr>
          <w:b w:val="0"/>
          <w:bCs/>
          <w:sz w:val="24"/>
        </w:rPr>
      </w:pPr>
      <w:r w:rsidRPr="000466CB">
        <w:rPr>
          <w:b w:val="0"/>
          <w:bCs/>
          <w:sz w:val="24"/>
        </w:rPr>
        <w:t>9.</w:t>
      </w:r>
      <w:r w:rsidR="00257ACA">
        <w:rPr>
          <w:b w:val="0"/>
          <w:bCs/>
          <w:sz w:val="24"/>
        </w:rPr>
        <w:t>7</w:t>
      </w:r>
      <w:r w:rsidRPr="000466CB">
        <w:rPr>
          <w:b w:val="0"/>
          <w:bCs/>
          <w:sz w:val="24"/>
        </w:rPr>
        <w:t>.</w:t>
      </w:r>
      <w:r>
        <w:rPr>
          <w:b w:val="0"/>
          <w:bCs/>
          <w:sz w:val="24"/>
        </w:rPr>
        <w:t xml:space="preserve"> </w:t>
      </w:r>
      <w:r w:rsidR="007D7A36" w:rsidRPr="007D7A36">
        <w:rPr>
          <w:b w:val="0"/>
          <w:bCs/>
          <w:sz w:val="24"/>
        </w:rPr>
        <w:t>Quando não for possível a verificação da regularidade nos endereços oficiais de consulta das certidões,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r w:rsidR="008E107F">
        <w:rPr>
          <w:b w:val="0"/>
          <w:bCs/>
          <w:sz w:val="24"/>
        </w:rPr>
        <w:t>.</w:t>
      </w:r>
    </w:p>
    <w:p w14:paraId="4481E1EA" w14:textId="45371440" w:rsidR="008E107F" w:rsidRPr="008E107F" w:rsidRDefault="008E107F" w:rsidP="008E107F">
      <w:pPr>
        <w:pStyle w:val="Ttulo2"/>
        <w:keepNext w:val="0"/>
        <w:tabs>
          <w:tab w:val="left" w:pos="0"/>
        </w:tabs>
        <w:suppressAutoHyphens/>
        <w:spacing w:before="200"/>
      </w:pPr>
      <w:r>
        <w:rPr>
          <w:b w:val="0"/>
          <w:bCs/>
          <w:sz w:val="24"/>
        </w:rPr>
        <w:t xml:space="preserve">9.8. </w:t>
      </w:r>
      <w:r w:rsidRPr="008E107F">
        <w:rPr>
          <w:b w:val="0"/>
          <w:bCs/>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Pr>
          <w:b w:val="0"/>
          <w:bCs/>
          <w:sz w:val="24"/>
        </w:rPr>
        <w:t>.</w:t>
      </w:r>
    </w:p>
    <w:p w14:paraId="68BCFD42" w14:textId="33E091F6" w:rsidR="000466CB" w:rsidRPr="000466CB" w:rsidRDefault="000466CB" w:rsidP="008E107F">
      <w:pPr>
        <w:pStyle w:val="Ttulo2"/>
        <w:keepNext w:val="0"/>
        <w:tabs>
          <w:tab w:val="left" w:pos="0"/>
        </w:tabs>
        <w:suppressAutoHyphens/>
        <w:spacing w:before="200"/>
        <w:rPr>
          <w:b w:val="0"/>
          <w:bCs/>
          <w:sz w:val="24"/>
        </w:rPr>
      </w:pPr>
      <w:r w:rsidRPr="000466CB">
        <w:rPr>
          <w:b w:val="0"/>
          <w:bCs/>
          <w:sz w:val="24"/>
        </w:rPr>
        <w:t>9</w:t>
      </w:r>
      <w:r w:rsidR="00257ACA">
        <w:rPr>
          <w:b w:val="0"/>
          <w:bCs/>
          <w:sz w:val="24"/>
        </w:rPr>
        <w:t>.</w:t>
      </w:r>
      <w:r w:rsidR="008E107F">
        <w:rPr>
          <w:b w:val="0"/>
          <w:bCs/>
          <w:sz w:val="24"/>
        </w:rPr>
        <w:t>9</w:t>
      </w:r>
      <w:r w:rsidRPr="000466CB">
        <w:rPr>
          <w:b w:val="0"/>
          <w:bCs/>
          <w:sz w:val="24"/>
        </w:rPr>
        <w:t>.</w:t>
      </w:r>
      <w:r>
        <w:rPr>
          <w:b w:val="0"/>
          <w:bCs/>
          <w:sz w:val="24"/>
        </w:rPr>
        <w:t xml:space="preserve"> </w:t>
      </w:r>
      <w:r w:rsidRPr="000466CB">
        <w:rPr>
          <w:b w:val="0"/>
          <w:bCs/>
          <w:sz w:val="24"/>
        </w:rPr>
        <w:t>Comunicar ao Fiscal do contrato, no prazo de 24 (vinte e quatro) horas, qualquer ocorrência anormal ou acidente que se verifique no local da execução do objeto contratual.</w:t>
      </w:r>
    </w:p>
    <w:p w14:paraId="354CA937" w14:textId="7FED1A5A" w:rsidR="000466CB" w:rsidRPr="000466CB" w:rsidRDefault="000466CB" w:rsidP="008E107F">
      <w:pPr>
        <w:pStyle w:val="Ttulo2"/>
        <w:keepNext w:val="0"/>
        <w:tabs>
          <w:tab w:val="left" w:pos="0"/>
        </w:tabs>
        <w:suppressAutoHyphens/>
        <w:spacing w:before="200"/>
        <w:rPr>
          <w:b w:val="0"/>
          <w:bCs/>
          <w:sz w:val="24"/>
        </w:rPr>
      </w:pPr>
      <w:r w:rsidRPr="000466CB">
        <w:rPr>
          <w:b w:val="0"/>
          <w:bCs/>
          <w:sz w:val="24"/>
        </w:rPr>
        <w:t>9.</w:t>
      </w:r>
      <w:r w:rsidR="008E107F">
        <w:rPr>
          <w:b w:val="0"/>
          <w:bCs/>
          <w:sz w:val="24"/>
        </w:rPr>
        <w:t>10</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59046D75" w14:textId="47B106C9" w:rsidR="000466CB" w:rsidRPr="000466CB" w:rsidRDefault="000466CB" w:rsidP="008E107F">
      <w:pPr>
        <w:pStyle w:val="Ttulo2"/>
        <w:keepNext w:val="0"/>
        <w:tabs>
          <w:tab w:val="left" w:pos="0"/>
        </w:tabs>
        <w:suppressAutoHyphens/>
        <w:spacing w:before="200"/>
        <w:rPr>
          <w:b w:val="0"/>
          <w:bCs/>
          <w:sz w:val="24"/>
        </w:rPr>
      </w:pPr>
      <w:r w:rsidRPr="000466CB">
        <w:rPr>
          <w:b w:val="0"/>
          <w:bCs/>
          <w:sz w:val="24"/>
        </w:rPr>
        <w:t>9.1</w:t>
      </w:r>
      <w:r w:rsidR="008E107F">
        <w:rPr>
          <w:b w:val="0"/>
          <w:bCs/>
          <w:sz w:val="24"/>
        </w:rPr>
        <w:t>1</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sidR="006E28AC">
        <w:rPr>
          <w:b w:val="0"/>
          <w:bCs/>
          <w:sz w:val="24"/>
        </w:rPr>
        <w:t>.</w:t>
      </w:r>
    </w:p>
    <w:p w14:paraId="19E8107A" w14:textId="4E36CC6A" w:rsidR="000466CB" w:rsidRPr="000466CB" w:rsidRDefault="000466CB" w:rsidP="008E107F">
      <w:pPr>
        <w:pStyle w:val="Ttulo2"/>
        <w:keepNext w:val="0"/>
        <w:tabs>
          <w:tab w:val="left" w:pos="0"/>
        </w:tabs>
        <w:suppressAutoHyphens/>
        <w:spacing w:before="200"/>
        <w:rPr>
          <w:b w:val="0"/>
          <w:bCs/>
          <w:sz w:val="24"/>
        </w:rPr>
      </w:pPr>
      <w:r w:rsidRPr="000466CB">
        <w:rPr>
          <w:b w:val="0"/>
          <w:bCs/>
          <w:sz w:val="24"/>
        </w:rPr>
        <w:t>9.1</w:t>
      </w:r>
      <w:r w:rsidR="008E107F">
        <w:rPr>
          <w:b w:val="0"/>
          <w:bCs/>
          <w:sz w:val="24"/>
        </w:rPr>
        <w:t>2</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w:t>
      </w:r>
      <w:r w:rsidR="00D0316A">
        <w:rPr>
          <w:b w:val="0"/>
          <w:bCs/>
          <w:sz w:val="24"/>
        </w:rPr>
        <w:t>20</w:t>
      </w:r>
      <w:r w:rsidRPr="000466CB">
        <w:rPr>
          <w:b w:val="0"/>
          <w:bCs/>
          <w:sz w:val="24"/>
        </w:rPr>
        <w:t>21)</w:t>
      </w:r>
      <w:r w:rsidR="006E28AC">
        <w:rPr>
          <w:b w:val="0"/>
          <w:bCs/>
          <w:sz w:val="24"/>
        </w:rPr>
        <w:t>.</w:t>
      </w:r>
    </w:p>
    <w:p w14:paraId="76CCCC2B" w14:textId="4BB84D1F" w:rsidR="000466CB" w:rsidRPr="000466CB" w:rsidRDefault="000466CB" w:rsidP="008E107F">
      <w:pPr>
        <w:pStyle w:val="Ttulo2"/>
        <w:keepNext w:val="0"/>
        <w:tabs>
          <w:tab w:val="left" w:pos="0"/>
        </w:tabs>
        <w:suppressAutoHyphens/>
        <w:spacing w:before="200"/>
        <w:rPr>
          <w:b w:val="0"/>
          <w:bCs/>
          <w:sz w:val="24"/>
        </w:rPr>
      </w:pPr>
      <w:r w:rsidRPr="000466CB">
        <w:rPr>
          <w:b w:val="0"/>
          <w:bCs/>
          <w:sz w:val="24"/>
        </w:rPr>
        <w:t>9.1</w:t>
      </w:r>
      <w:r w:rsidR="008E107F">
        <w:rPr>
          <w:b w:val="0"/>
          <w:bCs/>
          <w:sz w:val="24"/>
        </w:rPr>
        <w:t>3</w:t>
      </w:r>
      <w:r w:rsidRPr="000466CB">
        <w:rPr>
          <w:b w:val="0"/>
          <w:bCs/>
          <w:sz w:val="24"/>
        </w:rPr>
        <w:t>.</w:t>
      </w:r>
      <w:r>
        <w:rPr>
          <w:b w:val="0"/>
          <w:bCs/>
          <w:sz w:val="24"/>
        </w:rPr>
        <w:t xml:space="preserve"> </w:t>
      </w:r>
      <w:r w:rsidRPr="000466CB">
        <w:rPr>
          <w:b w:val="0"/>
          <w:bCs/>
          <w:sz w:val="24"/>
        </w:rPr>
        <w:t xml:space="preserve">Comprovar a reserva de cargos a que se refere a cláusula acima, no prazo fixado pelo fiscal do contrato, com a indicação dos empregados que preencheram as </w:t>
      </w:r>
      <w:r w:rsidRPr="000466CB">
        <w:rPr>
          <w:b w:val="0"/>
          <w:bCs/>
          <w:sz w:val="24"/>
        </w:rPr>
        <w:lastRenderedPageBreak/>
        <w:t>referidas vagas (art. 116, parágrafo único, da Lei n.º 14.133</w:t>
      </w:r>
      <w:r>
        <w:rPr>
          <w:b w:val="0"/>
          <w:bCs/>
          <w:sz w:val="24"/>
        </w:rPr>
        <w:t>/</w:t>
      </w:r>
      <w:r w:rsidR="006E28AC">
        <w:rPr>
          <w:b w:val="0"/>
          <w:bCs/>
          <w:sz w:val="24"/>
        </w:rPr>
        <w:t>20</w:t>
      </w:r>
      <w:r w:rsidRPr="000466CB">
        <w:rPr>
          <w:b w:val="0"/>
          <w:bCs/>
          <w:sz w:val="24"/>
        </w:rPr>
        <w:t>21)</w:t>
      </w:r>
      <w:r w:rsidR="006E28AC">
        <w:rPr>
          <w:b w:val="0"/>
          <w:bCs/>
          <w:sz w:val="24"/>
        </w:rPr>
        <w:t>.</w:t>
      </w:r>
    </w:p>
    <w:p w14:paraId="29C18223" w14:textId="0293BAF2" w:rsidR="000466CB" w:rsidRPr="000466CB" w:rsidRDefault="000466CB" w:rsidP="008E107F">
      <w:pPr>
        <w:pStyle w:val="Ttulo2"/>
        <w:keepNext w:val="0"/>
        <w:tabs>
          <w:tab w:val="left" w:pos="0"/>
        </w:tabs>
        <w:suppressAutoHyphens/>
        <w:spacing w:before="200"/>
        <w:rPr>
          <w:b w:val="0"/>
          <w:bCs/>
          <w:sz w:val="24"/>
        </w:rPr>
      </w:pPr>
      <w:r w:rsidRPr="000466CB">
        <w:rPr>
          <w:b w:val="0"/>
          <w:bCs/>
          <w:sz w:val="24"/>
        </w:rPr>
        <w:t>9.1</w:t>
      </w:r>
      <w:r w:rsidR="008E107F">
        <w:rPr>
          <w:b w:val="0"/>
          <w:bCs/>
          <w:sz w:val="24"/>
        </w:rPr>
        <w:t>4</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sidR="006E28AC">
        <w:rPr>
          <w:b w:val="0"/>
          <w:bCs/>
          <w:sz w:val="24"/>
        </w:rPr>
        <w:t>.</w:t>
      </w:r>
      <w:r w:rsidRPr="000466CB">
        <w:rPr>
          <w:b w:val="0"/>
          <w:bCs/>
          <w:sz w:val="24"/>
        </w:rPr>
        <w:t xml:space="preserve"> </w:t>
      </w:r>
    </w:p>
    <w:p w14:paraId="7FAA3D92" w14:textId="1E37837C" w:rsidR="000466CB" w:rsidRPr="000466CB" w:rsidRDefault="000466CB" w:rsidP="008E107F">
      <w:pPr>
        <w:pStyle w:val="Ttulo2"/>
        <w:keepNext w:val="0"/>
        <w:tabs>
          <w:tab w:val="left" w:pos="0"/>
        </w:tabs>
        <w:suppressAutoHyphens/>
        <w:spacing w:before="200"/>
        <w:rPr>
          <w:b w:val="0"/>
          <w:bCs/>
          <w:sz w:val="24"/>
        </w:rPr>
      </w:pPr>
      <w:r w:rsidRPr="000466CB">
        <w:rPr>
          <w:b w:val="0"/>
          <w:bCs/>
          <w:sz w:val="24"/>
        </w:rPr>
        <w:t>9.1</w:t>
      </w:r>
      <w:r w:rsidR="008E107F">
        <w:rPr>
          <w:b w:val="0"/>
          <w:bCs/>
          <w:sz w:val="24"/>
        </w:rPr>
        <w:t>5</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w:t>
      </w:r>
      <w:r w:rsidR="006E28AC">
        <w:rPr>
          <w:b w:val="0"/>
          <w:bCs/>
          <w:sz w:val="24"/>
        </w:rPr>
        <w:t>20</w:t>
      </w:r>
      <w:r w:rsidRPr="000466CB">
        <w:rPr>
          <w:b w:val="0"/>
          <w:bCs/>
          <w:sz w:val="24"/>
        </w:rPr>
        <w:t>21.</w:t>
      </w:r>
    </w:p>
    <w:p w14:paraId="1E1E4233" w14:textId="107FFB0E" w:rsidR="00AC4853" w:rsidRDefault="000466CB" w:rsidP="004A35C8">
      <w:pPr>
        <w:pStyle w:val="Ttulo2"/>
        <w:keepNext w:val="0"/>
        <w:tabs>
          <w:tab w:val="left" w:pos="0"/>
        </w:tabs>
        <w:suppressAutoHyphens/>
        <w:spacing w:before="210"/>
        <w:rPr>
          <w:b w:val="0"/>
          <w:bCs/>
          <w:sz w:val="24"/>
        </w:rPr>
      </w:pPr>
      <w:r w:rsidRPr="000466CB">
        <w:rPr>
          <w:b w:val="0"/>
          <w:bCs/>
          <w:sz w:val="24"/>
        </w:rPr>
        <w:t>9.1</w:t>
      </w:r>
      <w:r w:rsidR="008E107F">
        <w:rPr>
          <w:b w:val="0"/>
          <w:bCs/>
          <w:sz w:val="24"/>
        </w:rPr>
        <w:t>6</w:t>
      </w:r>
      <w:r w:rsidRPr="000466CB">
        <w:rPr>
          <w:b w:val="0"/>
          <w:bCs/>
          <w:sz w:val="24"/>
        </w:rPr>
        <w:t>.</w:t>
      </w:r>
      <w:r>
        <w:rPr>
          <w:b w:val="0"/>
          <w:bCs/>
          <w:sz w:val="24"/>
        </w:rPr>
        <w:t xml:space="preserve"> </w:t>
      </w:r>
      <w:r w:rsidRPr="000466CB">
        <w:rPr>
          <w:b w:val="0"/>
          <w:bCs/>
          <w:sz w:val="24"/>
        </w:rPr>
        <w:t>Cumprir, além dos postulados legais vigentes de âmbito federal, estadual ou municipal, as normas de segurança do contratante</w:t>
      </w:r>
      <w:r>
        <w:rPr>
          <w:b w:val="0"/>
          <w:bCs/>
          <w:sz w:val="24"/>
        </w:rPr>
        <w:t>.</w:t>
      </w:r>
    </w:p>
    <w:p w14:paraId="1B834C3A" w14:textId="2746AEEB" w:rsidR="003B290D" w:rsidRPr="003B290D" w:rsidRDefault="003B290D" w:rsidP="00BC531C">
      <w:pPr>
        <w:spacing w:before="236"/>
        <w:jc w:val="both"/>
        <w:rPr>
          <w:rFonts w:ascii="Arial" w:hAnsi="Arial"/>
        </w:rPr>
      </w:pPr>
      <w:r w:rsidRPr="007C3E65">
        <w:rPr>
          <w:rFonts w:ascii="Arial" w:hAnsi="Arial"/>
          <w:b/>
          <w:bCs/>
        </w:rPr>
        <w:t>9.1</w:t>
      </w:r>
      <w:r w:rsidR="008E107F">
        <w:rPr>
          <w:rFonts w:ascii="Arial" w:hAnsi="Arial"/>
          <w:b/>
          <w:bCs/>
        </w:rPr>
        <w:t>7</w:t>
      </w:r>
      <w:r w:rsidRPr="007C3E65">
        <w:rPr>
          <w:rFonts w:ascii="Arial" w:hAnsi="Arial"/>
          <w:b/>
          <w:bCs/>
        </w:rPr>
        <w:t>.</w:t>
      </w:r>
      <w:r w:rsidRPr="003B290D">
        <w:rPr>
          <w:rFonts w:ascii="Arial" w:hAnsi="Arial"/>
        </w:rPr>
        <w:t xml:space="preserve"> Dar garantia de acordo com o estabelecido</w:t>
      </w:r>
      <w:r>
        <w:rPr>
          <w:rFonts w:ascii="Arial" w:hAnsi="Arial"/>
        </w:rPr>
        <w:t xml:space="preserve"> </w:t>
      </w:r>
      <w:r w:rsidRPr="003B290D">
        <w:rPr>
          <w:rFonts w:ascii="Arial" w:hAnsi="Arial"/>
        </w:rPr>
        <w:t>pelo Código de Defesa do Consumidor</w:t>
      </w:r>
      <w:r w:rsidR="005D2216">
        <w:rPr>
          <w:rFonts w:ascii="Arial" w:hAnsi="Arial"/>
        </w:rPr>
        <w:t>.</w:t>
      </w:r>
    </w:p>
    <w:p w14:paraId="58FAAD65" w14:textId="5D19421A" w:rsidR="000466CB" w:rsidRPr="000466CB" w:rsidRDefault="000466CB" w:rsidP="00BC531C">
      <w:pPr>
        <w:spacing w:before="236"/>
        <w:jc w:val="both"/>
        <w:rPr>
          <w:rFonts w:ascii="Arial" w:eastAsia="Times New Roman" w:hAnsi="Arial"/>
          <w:b/>
          <w:u w:val="single"/>
        </w:rPr>
      </w:pPr>
      <w:r w:rsidRPr="000466CB">
        <w:rPr>
          <w:rFonts w:ascii="Arial" w:eastAsia="Times New Roman" w:hAnsi="Arial"/>
          <w:b/>
          <w:u w:val="single"/>
        </w:rPr>
        <w:t>CLÁUSULA DÉCIMA</w:t>
      </w:r>
      <w:r w:rsidRPr="000466CB">
        <w:rPr>
          <w:rFonts w:ascii="Arial" w:eastAsia="Times New Roman" w:hAnsi="Arial"/>
          <w:b/>
        </w:rPr>
        <w:t xml:space="preserve"> </w:t>
      </w:r>
      <w:r w:rsidR="003947ED">
        <w:rPr>
          <w:rFonts w:ascii="Arial" w:eastAsia="Times New Roman" w:hAnsi="Arial"/>
          <w:b/>
        </w:rPr>
        <w:t>-</w:t>
      </w:r>
      <w:r w:rsidRPr="000466CB">
        <w:rPr>
          <w:rFonts w:ascii="Arial" w:eastAsia="Times New Roman" w:hAnsi="Arial"/>
          <w:b/>
        </w:rPr>
        <w:t xml:space="preserve"> GARANTIA DE EXECUÇÃO</w:t>
      </w:r>
    </w:p>
    <w:p w14:paraId="6A5BB914" w14:textId="798A06E5" w:rsidR="00586D54" w:rsidRPr="000466CB" w:rsidRDefault="000466CB" w:rsidP="00BC531C">
      <w:pPr>
        <w:spacing w:before="236"/>
        <w:jc w:val="both"/>
        <w:rPr>
          <w:rFonts w:ascii="Arial" w:hAnsi="Arial"/>
          <w:bCs/>
        </w:rPr>
      </w:pPr>
      <w:r w:rsidRPr="000466CB">
        <w:rPr>
          <w:rFonts w:ascii="Arial" w:eastAsia="Times New Roman" w:hAnsi="Arial"/>
          <w:bCs/>
        </w:rPr>
        <w:t>10.1.</w:t>
      </w:r>
      <w:r>
        <w:rPr>
          <w:rFonts w:ascii="Arial" w:eastAsia="Times New Roman" w:hAnsi="Arial"/>
          <w:bCs/>
        </w:rPr>
        <w:t xml:space="preserve"> </w:t>
      </w:r>
      <w:r w:rsidRPr="000466CB">
        <w:rPr>
          <w:rFonts w:ascii="Arial" w:eastAsia="Times New Roman" w:hAnsi="Arial"/>
          <w:bCs/>
        </w:rPr>
        <w:t>Não haverá exigência de garantia contratual da execução.</w:t>
      </w:r>
    </w:p>
    <w:p w14:paraId="5D0C94DB" w14:textId="5E6936DE" w:rsidR="009A558D" w:rsidRPr="00BF7C6B" w:rsidRDefault="009A558D" w:rsidP="00BC531C">
      <w:pPr>
        <w:pStyle w:val="Ttulo2"/>
        <w:keepNext w:val="0"/>
        <w:tabs>
          <w:tab w:val="left" w:pos="0"/>
        </w:tabs>
        <w:spacing w:before="236"/>
        <w:rPr>
          <w:sz w:val="24"/>
        </w:rPr>
      </w:pPr>
      <w:r w:rsidRPr="00BF7C6B">
        <w:rPr>
          <w:sz w:val="24"/>
          <w:u w:val="single"/>
        </w:rPr>
        <w:t xml:space="preserve">CLÁUSULA DÉCIMA </w:t>
      </w:r>
      <w:r w:rsidR="00BF7C6B" w:rsidRPr="00BF7C6B">
        <w:rPr>
          <w:sz w:val="24"/>
          <w:u w:val="single"/>
        </w:rPr>
        <w:t>PRIMEIRA</w:t>
      </w:r>
      <w:r w:rsidRPr="00BF7C6B">
        <w:rPr>
          <w:sz w:val="24"/>
        </w:rPr>
        <w:t xml:space="preserve"> </w:t>
      </w:r>
      <w:r w:rsidR="007608E2" w:rsidRPr="00BF7C6B">
        <w:rPr>
          <w:sz w:val="24"/>
        </w:rPr>
        <w:t>-</w:t>
      </w:r>
      <w:r w:rsidRPr="00BF7C6B">
        <w:rPr>
          <w:sz w:val="24"/>
        </w:rPr>
        <w:t xml:space="preserve"> INFRAÇÕES E SANÇÕES ADMINISTRATIVAS</w:t>
      </w:r>
    </w:p>
    <w:p w14:paraId="46B7711F" w14:textId="72F1AD19"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1</w:t>
      </w:r>
      <w:r w:rsidR="00BF7C6B">
        <w:rPr>
          <w:b w:val="0"/>
          <w:bCs/>
          <w:sz w:val="24"/>
        </w:rPr>
        <w:t>1</w:t>
      </w:r>
      <w:r w:rsidRPr="009A558D">
        <w:rPr>
          <w:b w:val="0"/>
          <w:bCs/>
          <w:sz w:val="24"/>
        </w:rPr>
        <w:t>.1 Comete infração administrativa, nos termos da Lei nº 14.133</w:t>
      </w:r>
      <w:r w:rsidR="00BF7C6B">
        <w:rPr>
          <w:b w:val="0"/>
          <w:bCs/>
          <w:sz w:val="24"/>
        </w:rPr>
        <w:t>/</w:t>
      </w:r>
      <w:r w:rsidRPr="009A558D">
        <w:rPr>
          <w:b w:val="0"/>
          <w:bCs/>
          <w:sz w:val="24"/>
        </w:rPr>
        <w:t>21, o contratado que:</w:t>
      </w:r>
    </w:p>
    <w:p w14:paraId="067B8AC2" w14:textId="2DE05287"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 xml:space="preserve">a) </w:t>
      </w:r>
      <w:r w:rsidR="00917680">
        <w:rPr>
          <w:b w:val="0"/>
          <w:bCs/>
          <w:sz w:val="24"/>
        </w:rPr>
        <w:t>D</w:t>
      </w:r>
      <w:r w:rsidRPr="009A558D">
        <w:rPr>
          <w:b w:val="0"/>
          <w:bCs/>
          <w:sz w:val="24"/>
        </w:rPr>
        <w:t>er causa à inexecução parcial do contrato;</w:t>
      </w:r>
    </w:p>
    <w:p w14:paraId="6BB74D41" w14:textId="2DD86128"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 xml:space="preserve">b) </w:t>
      </w:r>
      <w:r w:rsidR="00917680">
        <w:rPr>
          <w:b w:val="0"/>
          <w:bCs/>
          <w:sz w:val="24"/>
        </w:rPr>
        <w:t>D</w:t>
      </w:r>
      <w:r w:rsidRPr="009A558D">
        <w:rPr>
          <w:b w:val="0"/>
          <w:bCs/>
          <w:sz w:val="24"/>
        </w:rPr>
        <w:t>er causa à inexecução parcial do contrato que cause grave dano à Administração ou ao funcionamento dos</w:t>
      </w:r>
      <w:r w:rsidR="00B5656D">
        <w:rPr>
          <w:b w:val="0"/>
          <w:bCs/>
          <w:sz w:val="24"/>
        </w:rPr>
        <w:t xml:space="preserve"> </w:t>
      </w:r>
      <w:r w:rsidRPr="009A558D">
        <w:rPr>
          <w:b w:val="0"/>
          <w:bCs/>
          <w:sz w:val="24"/>
        </w:rPr>
        <w:t>serviços públicos ou ao interesse coletivo;</w:t>
      </w:r>
    </w:p>
    <w:p w14:paraId="721BA475" w14:textId="574E942B"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 xml:space="preserve">c) </w:t>
      </w:r>
      <w:r w:rsidR="00917680">
        <w:rPr>
          <w:b w:val="0"/>
          <w:bCs/>
          <w:sz w:val="24"/>
        </w:rPr>
        <w:t>D</w:t>
      </w:r>
      <w:r w:rsidRPr="009A558D">
        <w:rPr>
          <w:b w:val="0"/>
          <w:bCs/>
          <w:sz w:val="24"/>
        </w:rPr>
        <w:t>er causa à inexecução total do contrato;</w:t>
      </w:r>
    </w:p>
    <w:p w14:paraId="2981016F" w14:textId="4E4F4477"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 xml:space="preserve">d) </w:t>
      </w:r>
      <w:r w:rsidR="00917680">
        <w:rPr>
          <w:b w:val="0"/>
          <w:bCs/>
          <w:sz w:val="24"/>
        </w:rPr>
        <w:t>E</w:t>
      </w:r>
      <w:r w:rsidRPr="009A558D">
        <w:rPr>
          <w:b w:val="0"/>
          <w:bCs/>
          <w:sz w:val="24"/>
        </w:rPr>
        <w:t>nsejar o retardamento da execução ou da entrega do objeto da contratação sem motivo justificado;</w:t>
      </w:r>
    </w:p>
    <w:p w14:paraId="5520CC93" w14:textId="3FFE8274"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 xml:space="preserve">e) </w:t>
      </w:r>
      <w:r w:rsidR="00917680">
        <w:rPr>
          <w:b w:val="0"/>
          <w:bCs/>
          <w:sz w:val="24"/>
        </w:rPr>
        <w:t>A</w:t>
      </w:r>
      <w:r w:rsidRPr="009A558D">
        <w:rPr>
          <w:b w:val="0"/>
          <w:bCs/>
          <w:sz w:val="24"/>
        </w:rPr>
        <w:t>presentar documentação falsa ou prestar declaração falsa durante a execução do contrato;</w:t>
      </w:r>
    </w:p>
    <w:p w14:paraId="665507A8" w14:textId="14C3AF9A"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 xml:space="preserve">f) </w:t>
      </w:r>
      <w:r w:rsidR="00917680">
        <w:rPr>
          <w:b w:val="0"/>
          <w:bCs/>
          <w:sz w:val="24"/>
        </w:rPr>
        <w:t>P</w:t>
      </w:r>
      <w:r w:rsidRPr="009A558D">
        <w:rPr>
          <w:b w:val="0"/>
          <w:bCs/>
          <w:sz w:val="24"/>
        </w:rPr>
        <w:t>raticar ato fraudulento na execução do contrato;</w:t>
      </w:r>
    </w:p>
    <w:p w14:paraId="67139338" w14:textId="1C3041E9"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 xml:space="preserve">g) </w:t>
      </w:r>
      <w:r w:rsidR="00917680">
        <w:rPr>
          <w:b w:val="0"/>
          <w:bCs/>
          <w:sz w:val="24"/>
        </w:rPr>
        <w:t>C</w:t>
      </w:r>
      <w:r w:rsidRPr="009A558D">
        <w:rPr>
          <w:b w:val="0"/>
          <w:bCs/>
          <w:sz w:val="24"/>
        </w:rPr>
        <w:t>omportar-se de modo inidôneo ou cometer fraude de qualquer natureza;</w:t>
      </w:r>
    </w:p>
    <w:p w14:paraId="7503A75A" w14:textId="50470830"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 xml:space="preserve">h) </w:t>
      </w:r>
      <w:r w:rsidR="00917680">
        <w:rPr>
          <w:b w:val="0"/>
          <w:bCs/>
          <w:sz w:val="24"/>
        </w:rPr>
        <w:t>P</w:t>
      </w:r>
      <w:r w:rsidRPr="009A558D">
        <w:rPr>
          <w:b w:val="0"/>
          <w:bCs/>
          <w:sz w:val="24"/>
        </w:rPr>
        <w:t>raticar ato lesivo previsto no art. 5º da Lei nº 12.846</w:t>
      </w:r>
      <w:r w:rsidR="00963E66">
        <w:rPr>
          <w:b w:val="0"/>
          <w:bCs/>
          <w:sz w:val="24"/>
        </w:rPr>
        <w:t>/</w:t>
      </w:r>
      <w:r w:rsidRPr="009A558D">
        <w:rPr>
          <w:b w:val="0"/>
          <w:bCs/>
          <w:sz w:val="24"/>
        </w:rPr>
        <w:t>13.</w:t>
      </w:r>
    </w:p>
    <w:p w14:paraId="283829FF" w14:textId="29A2757B"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1</w:t>
      </w:r>
      <w:r w:rsidR="00BF7C6B">
        <w:rPr>
          <w:b w:val="0"/>
          <w:bCs/>
          <w:sz w:val="24"/>
        </w:rPr>
        <w:t>1</w:t>
      </w:r>
      <w:r w:rsidRPr="009A558D">
        <w:rPr>
          <w:b w:val="0"/>
          <w:bCs/>
          <w:sz w:val="24"/>
        </w:rPr>
        <w:t>.2 Serão aplicadas ao contratado que incorrer nas infrações acima descritas as seguintes sanções:</w:t>
      </w:r>
    </w:p>
    <w:p w14:paraId="31B12345" w14:textId="58120297" w:rsidR="009A558D" w:rsidRPr="009A558D" w:rsidRDefault="009A558D" w:rsidP="00BC531C">
      <w:pPr>
        <w:pStyle w:val="Ttulo2"/>
        <w:keepNext w:val="0"/>
        <w:tabs>
          <w:tab w:val="left" w:pos="0"/>
        </w:tabs>
        <w:suppressAutoHyphens/>
        <w:spacing w:before="236"/>
        <w:rPr>
          <w:b w:val="0"/>
          <w:bCs/>
          <w:sz w:val="24"/>
        </w:rPr>
      </w:pPr>
      <w:r w:rsidRPr="009A558D">
        <w:rPr>
          <w:b w:val="0"/>
          <w:bCs/>
          <w:sz w:val="24"/>
        </w:rPr>
        <w:t xml:space="preserve">i) </w:t>
      </w:r>
      <w:r w:rsidRPr="00A65181">
        <w:rPr>
          <w:sz w:val="24"/>
        </w:rPr>
        <w:t>Advertência</w:t>
      </w:r>
      <w:r w:rsidRPr="009A558D">
        <w:rPr>
          <w:b w:val="0"/>
          <w:bCs/>
          <w:sz w:val="24"/>
        </w:rPr>
        <w:t>, quando o contratado der causa à inexecução parcial do contrato, sempre que não se justificar a imposição de penalidade mais grave (art. 156, §2º, da Lei nº 14.133</w:t>
      </w:r>
      <w:r w:rsidR="007608E2">
        <w:rPr>
          <w:b w:val="0"/>
          <w:bCs/>
          <w:sz w:val="24"/>
        </w:rPr>
        <w:t>/</w:t>
      </w:r>
      <w:r w:rsidR="006E28AC">
        <w:rPr>
          <w:b w:val="0"/>
          <w:bCs/>
          <w:sz w:val="24"/>
        </w:rPr>
        <w:t>20</w:t>
      </w:r>
      <w:r w:rsidRPr="009A558D">
        <w:rPr>
          <w:b w:val="0"/>
          <w:bCs/>
          <w:sz w:val="24"/>
        </w:rPr>
        <w:t>21);</w:t>
      </w:r>
    </w:p>
    <w:p w14:paraId="4CC9F5AF" w14:textId="1C33EBE8" w:rsidR="009A558D" w:rsidRPr="00251250" w:rsidRDefault="009A558D" w:rsidP="00251250">
      <w:pPr>
        <w:pStyle w:val="Ttulo2"/>
        <w:keepNext w:val="0"/>
        <w:tabs>
          <w:tab w:val="left" w:pos="0"/>
        </w:tabs>
        <w:suppressAutoHyphens/>
        <w:spacing w:before="236"/>
        <w:rPr>
          <w:b w:val="0"/>
          <w:bCs/>
          <w:sz w:val="24"/>
        </w:rPr>
      </w:pPr>
      <w:proofErr w:type="spellStart"/>
      <w:r w:rsidRPr="009A558D">
        <w:rPr>
          <w:b w:val="0"/>
          <w:bCs/>
          <w:sz w:val="24"/>
        </w:rPr>
        <w:lastRenderedPageBreak/>
        <w:t>ii</w:t>
      </w:r>
      <w:proofErr w:type="spellEnd"/>
      <w:r w:rsidRPr="009A558D">
        <w:rPr>
          <w:b w:val="0"/>
          <w:bCs/>
          <w:sz w:val="24"/>
        </w:rPr>
        <w:t xml:space="preserve">) </w:t>
      </w:r>
      <w:r w:rsidRPr="00A65181">
        <w:rPr>
          <w:sz w:val="24"/>
        </w:rPr>
        <w:t>Impedimento de licitar e contratar</w:t>
      </w:r>
      <w:r w:rsidRPr="009A558D">
        <w:rPr>
          <w:b w:val="0"/>
          <w:bCs/>
          <w:sz w:val="24"/>
        </w:rPr>
        <w:t xml:space="preserve">, quando praticadas as condutas descritas nas alíneas “b”, “c” e “d” do subitem acima deste </w:t>
      </w:r>
      <w:r w:rsidR="007608E2">
        <w:rPr>
          <w:b w:val="0"/>
          <w:bCs/>
          <w:sz w:val="24"/>
        </w:rPr>
        <w:t>c</w:t>
      </w:r>
      <w:r w:rsidRPr="009A558D">
        <w:rPr>
          <w:b w:val="0"/>
          <w:bCs/>
          <w:sz w:val="24"/>
        </w:rPr>
        <w:t xml:space="preserve">ontrato, sempre que não se justificar a </w:t>
      </w:r>
      <w:r w:rsidRPr="00251250">
        <w:rPr>
          <w:b w:val="0"/>
          <w:bCs/>
          <w:sz w:val="24"/>
        </w:rPr>
        <w:t>imposição de penalidade mais grave (art. 156, § 4º, da Lei nº 14.133</w:t>
      </w:r>
      <w:r w:rsidR="007608E2" w:rsidRPr="00251250">
        <w:rPr>
          <w:b w:val="0"/>
          <w:bCs/>
          <w:sz w:val="24"/>
        </w:rPr>
        <w:t>/</w:t>
      </w:r>
      <w:r w:rsidR="006E28AC" w:rsidRPr="00251250">
        <w:rPr>
          <w:b w:val="0"/>
          <w:bCs/>
          <w:sz w:val="24"/>
        </w:rPr>
        <w:t>20</w:t>
      </w:r>
      <w:r w:rsidRPr="00251250">
        <w:rPr>
          <w:b w:val="0"/>
          <w:bCs/>
          <w:sz w:val="24"/>
        </w:rPr>
        <w:t>21);</w:t>
      </w:r>
    </w:p>
    <w:p w14:paraId="4934BB69" w14:textId="498DD997" w:rsidR="009A558D" w:rsidRPr="00251250" w:rsidRDefault="009A558D" w:rsidP="00251250">
      <w:pPr>
        <w:pStyle w:val="Ttulo2"/>
        <w:keepNext w:val="0"/>
        <w:tabs>
          <w:tab w:val="left" w:pos="0"/>
        </w:tabs>
        <w:suppressAutoHyphens/>
        <w:spacing w:before="236"/>
        <w:rPr>
          <w:b w:val="0"/>
          <w:bCs/>
          <w:sz w:val="24"/>
        </w:rPr>
      </w:pPr>
      <w:proofErr w:type="spellStart"/>
      <w:r w:rsidRPr="00251250">
        <w:rPr>
          <w:b w:val="0"/>
          <w:bCs/>
          <w:sz w:val="24"/>
        </w:rPr>
        <w:t>iii</w:t>
      </w:r>
      <w:proofErr w:type="spellEnd"/>
      <w:r w:rsidRPr="00251250">
        <w:rPr>
          <w:b w:val="0"/>
          <w:bCs/>
          <w:sz w:val="24"/>
        </w:rPr>
        <w:t xml:space="preserve">) </w:t>
      </w:r>
      <w:r w:rsidRPr="00251250">
        <w:rPr>
          <w:sz w:val="24"/>
        </w:rPr>
        <w:t>Declaração de inidoneidade para licitar e contratar</w:t>
      </w:r>
      <w:r w:rsidRPr="00251250">
        <w:rPr>
          <w:b w:val="0"/>
          <w:bCs/>
          <w:sz w:val="24"/>
        </w:rPr>
        <w:t xml:space="preserve">, quando praticadas as condutas descritas nas alíneas “e”, “f”, “g” e “h” do subitem acima deste </w:t>
      </w:r>
      <w:r w:rsidR="007608E2" w:rsidRPr="00251250">
        <w:rPr>
          <w:b w:val="0"/>
          <w:bCs/>
          <w:sz w:val="24"/>
        </w:rPr>
        <w:t>c</w:t>
      </w:r>
      <w:r w:rsidRPr="00251250">
        <w:rPr>
          <w:b w:val="0"/>
          <w:bCs/>
          <w:sz w:val="24"/>
        </w:rPr>
        <w:t>ontrato, bem como nas alíneas “b”, “c” e “d”, que justifiquem a imposição de penalidade mais grave (art. 156, §5º, da Lei nº 14.133</w:t>
      </w:r>
      <w:r w:rsidR="007608E2" w:rsidRPr="00251250">
        <w:rPr>
          <w:b w:val="0"/>
          <w:bCs/>
          <w:sz w:val="24"/>
        </w:rPr>
        <w:t>/</w:t>
      </w:r>
      <w:r w:rsidR="006E28AC" w:rsidRPr="00251250">
        <w:rPr>
          <w:b w:val="0"/>
          <w:bCs/>
          <w:sz w:val="24"/>
        </w:rPr>
        <w:t>20</w:t>
      </w:r>
      <w:r w:rsidRPr="00251250">
        <w:rPr>
          <w:b w:val="0"/>
          <w:bCs/>
          <w:sz w:val="24"/>
        </w:rPr>
        <w:t>21).</w:t>
      </w:r>
    </w:p>
    <w:p w14:paraId="0706830A" w14:textId="1391077E" w:rsidR="009A558D" w:rsidRPr="00251250" w:rsidRDefault="009A558D" w:rsidP="00251250">
      <w:pPr>
        <w:pStyle w:val="Ttulo2"/>
        <w:keepNext w:val="0"/>
        <w:tabs>
          <w:tab w:val="left" w:pos="0"/>
        </w:tabs>
        <w:suppressAutoHyphens/>
        <w:spacing w:before="236"/>
        <w:rPr>
          <w:sz w:val="24"/>
        </w:rPr>
      </w:pPr>
      <w:proofErr w:type="spellStart"/>
      <w:r w:rsidRPr="00251250">
        <w:rPr>
          <w:b w:val="0"/>
          <w:bCs/>
          <w:sz w:val="24"/>
        </w:rPr>
        <w:t>iv</w:t>
      </w:r>
      <w:proofErr w:type="spellEnd"/>
      <w:r w:rsidRPr="00251250">
        <w:rPr>
          <w:b w:val="0"/>
          <w:bCs/>
          <w:sz w:val="24"/>
        </w:rPr>
        <w:t xml:space="preserve">) </w:t>
      </w:r>
      <w:r w:rsidRPr="00251250">
        <w:rPr>
          <w:sz w:val="24"/>
        </w:rPr>
        <w:t>Multa</w:t>
      </w:r>
      <w:r w:rsidR="00B97D80" w:rsidRPr="00251250">
        <w:rPr>
          <w:sz w:val="24"/>
        </w:rPr>
        <w:t>:</w:t>
      </w:r>
    </w:p>
    <w:p w14:paraId="3DA126D2" w14:textId="1C563D3A" w:rsidR="00251250" w:rsidRPr="00251250" w:rsidRDefault="00251250" w:rsidP="00251250">
      <w:pPr>
        <w:spacing w:before="240" w:after="240"/>
        <w:jc w:val="both"/>
        <w:rPr>
          <w:rFonts w:ascii="Arial" w:hAnsi="Arial"/>
          <w:szCs w:val="20"/>
        </w:rPr>
      </w:pPr>
      <w:r>
        <w:rPr>
          <w:rFonts w:ascii="Arial" w:hAnsi="Arial"/>
        </w:rPr>
        <w:t xml:space="preserve">(1) </w:t>
      </w:r>
      <w:r w:rsidRPr="00251250">
        <w:rPr>
          <w:rFonts w:ascii="Arial" w:hAnsi="Arial"/>
          <w:szCs w:val="20"/>
        </w:rPr>
        <w:t>Será aplicada multa moratória não inferior a 0,5% (zero vírgula cinco por cento) por dia de atraso injustificado sobre o valor da parcela inadimplida, até o limite de 40 (quarenta) dias</w:t>
      </w:r>
      <w:r>
        <w:rPr>
          <w:rFonts w:ascii="Arial" w:hAnsi="Arial"/>
          <w:szCs w:val="20"/>
        </w:rPr>
        <w:t>;</w:t>
      </w:r>
    </w:p>
    <w:p w14:paraId="6A5B21C6" w14:textId="0D611B51" w:rsidR="00251250" w:rsidRPr="00251250" w:rsidRDefault="00251250" w:rsidP="00251250">
      <w:pPr>
        <w:spacing w:before="240" w:after="240"/>
        <w:jc w:val="both"/>
        <w:rPr>
          <w:rFonts w:ascii="Arial" w:hAnsi="Arial"/>
          <w:szCs w:val="20"/>
        </w:rPr>
      </w:pPr>
      <w:r>
        <w:rPr>
          <w:rFonts w:ascii="Arial" w:hAnsi="Arial"/>
          <w:szCs w:val="20"/>
        </w:rPr>
        <w:t xml:space="preserve">(2) </w:t>
      </w:r>
      <w:r w:rsidRPr="00251250">
        <w:rPr>
          <w:rFonts w:ascii="Arial" w:hAnsi="Arial"/>
          <w:szCs w:val="20"/>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r>
        <w:rPr>
          <w:rFonts w:ascii="Arial" w:hAnsi="Arial"/>
          <w:szCs w:val="20"/>
        </w:rPr>
        <w:t>;</w:t>
      </w:r>
    </w:p>
    <w:p w14:paraId="452BA0D1" w14:textId="7D091F5A" w:rsidR="00251250" w:rsidRPr="00251250" w:rsidRDefault="00251250" w:rsidP="00251250">
      <w:pPr>
        <w:spacing w:before="240" w:after="240"/>
        <w:jc w:val="both"/>
        <w:rPr>
          <w:rFonts w:ascii="Arial" w:hAnsi="Arial"/>
          <w:szCs w:val="20"/>
        </w:rPr>
      </w:pPr>
      <w:r>
        <w:rPr>
          <w:rFonts w:ascii="Arial" w:hAnsi="Arial"/>
          <w:szCs w:val="20"/>
        </w:rPr>
        <w:t xml:space="preserve">(3) </w:t>
      </w:r>
      <w:r w:rsidRPr="00251250">
        <w:rPr>
          <w:rFonts w:ascii="Arial" w:hAnsi="Arial"/>
          <w:szCs w:val="20"/>
        </w:rPr>
        <w:t>Ultrapassado o prazo máximo de multa moratória, o Município poderá optar por comunicar ao contratado a rescisão contratual, com a substituição da multa moratória por multa compensatória de 20% (vinte por cento) sobre o valor da parcela inadimplida</w:t>
      </w:r>
      <w:r>
        <w:rPr>
          <w:rFonts w:ascii="Arial" w:hAnsi="Arial"/>
          <w:szCs w:val="20"/>
        </w:rPr>
        <w:t>;</w:t>
      </w:r>
    </w:p>
    <w:p w14:paraId="2673A582" w14:textId="28E7B4D4" w:rsidR="00251250" w:rsidRPr="00251250" w:rsidRDefault="00251250" w:rsidP="00251250">
      <w:pPr>
        <w:jc w:val="both"/>
        <w:rPr>
          <w:rFonts w:ascii="Arial" w:hAnsi="Arial"/>
        </w:rPr>
      </w:pPr>
      <w:r>
        <w:rPr>
          <w:rFonts w:ascii="Arial" w:hAnsi="Arial"/>
          <w:szCs w:val="20"/>
        </w:rPr>
        <w:t xml:space="preserve">(4) </w:t>
      </w:r>
      <w:r w:rsidRPr="00251250">
        <w:rPr>
          <w:rFonts w:ascii="Arial" w:hAnsi="Arial"/>
          <w:szCs w:val="20"/>
        </w:rPr>
        <w:t>Nos casos de inexecução total do contrato, o Município aplicará multa de 20% (vinte por cento) sobre o valor do saldo contratual a executar.</w:t>
      </w:r>
    </w:p>
    <w:p w14:paraId="32EA5F60" w14:textId="5F48A697" w:rsidR="004D3A11" w:rsidRPr="004D3A11" w:rsidRDefault="004D3A11" w:rsidP="00251250">
      <w:pPr>
        <w:pStyle w:val="Ttulo2"/>
        <w:keepNext w:val="0"/>
        <w:tabs>
          <w:tab w:val="left" w:pos="0"/>
        </w:tabs>
        <w:suppressAutoHyphens/>
        <w:spacing w:before="236"/>
        <w:rPr>
          <w:b w:val="0"/>
          <w:bCs/>
          <w:sz w:val="24"/>
        </w:rPr>
      </w:pPr>
      <w:r w:rsidRPr="004D3A11">
        <w:rPr>
          <w:b w:val="0"/>
          <w:bCs/>
          <w:sz w:val="24"/>
        </w:rPr>
        <w:t>11.3.</w:t>
      </w:r>
      <w:r w:rsidR="00917680">
        <w:rPr>
          <w:b w:val="0"/>
          <w:bCs/>
          <w:sz w:val="24"/>
        </w:rPr>
        <w:t xml:space="preserve"> </w:t>
      </w:r>
      <w:r w:rsidRPr="004D3A11">
        <w:rPr>
          <w:b w:val="0"/>
          <w:bCs/>
          <w:sz w:val="24"/>
        </w:rPr>
        <w:t>A aplicação das sanções previstas neste Contrato não exclui, em hipótese alguma, a obrigação de reparação integral do dano causado ao Contratante (art. 156, §9º, da Lei nº 14.133</w:t>
      </w:r>
      <w:r w:rsidR="006E28AC">
        <w:rPr>
          <w:b w:val="0"/>
          <w:bCs/>
          <w:sz w:val="24"/>
        </w:rPr>
        <w:t>/</w:t>
      </w:r>
      <w:r w:rsidRPr="004D3A11">
        <w:rPr>
          <w:b w:val="0"/>
          <w:bCs/>
          <w:sz w:val="24"/>
        </w:rPr>
        <w:t>2021)</w:t>
      </w:r>
      <w:r w:rsidR="00D5548A">
        <w:rPr>
          <w:b w:val="0"/>
          <w:bCs/>
          <w:sz w:val="24"/>
        </w:rPr>
        <w:t>:</w:t>
      </w:r>
    </w:p>
    <w:p w14:paraId="6459BDFD" w14:textId="0E002A9B" w:rsidR="004D3A11" w:rsidRPr="004D3A11" w:rsidRDefault="004D3A11" w:rsidP="000D5977">
      <w:pPr>
        <w:pStyle w:val="Ttulo2"/>
        <w:keepNext w:val="0"/>
        <w:tabs>
          <w:tab w:val="left" w:pos="0"/>
        </w:tabs>
        <w:suppressAutoHyphens/>
        <w:spacing w:before="240"/>
        <w:rPr>
          <w:b w:val="0"/>
          <w:bCs/>
          <w:sz w:val="24"/>
        </w:rPr>
      </w:pPr>
      <w:r w:rsidRPr="004D3A11">
        <w:rPr>
          <w:b w:val="0"/>
          <w:bCs/>
          <w:sz w:val="24"/>
        </w:rPr>
        <w:t>11.3.1.</w:t>
      </w:r>
      <w:r w:rsidR="00917680">
        <w:rPr>
          <w:b w:val="0"/>
          <w:bCs/>
          <w:sz w:val="24"/>
        </w:rPr>
        <w:t xml:space="preserve"> </w:t>
      </w:r>
      <w:r w:rsidRPr="004D3A11">
        <w:rPr>
          <w:b w:val="0"/>
          <w:bCs/>
          <w:sz w:val="24"/>
        </w:rPr>
        <w:t>Todas as sanções previstas neste Contrato poderão ser aplicadas cumulativamente com a multa (art. 156, §7º, da Lei nº 14.133</w:t>
      </w:r>
      <w:r w:rsidR="006E28AC">
        <w:rPr>
          <w:b w:val="0"/>
          <w:bCs/>
          <w:sz w:val="24"/>
        </w:rPr>
        <w:t>/</w:t>
      </w:r>
      <w:r w:rsidRPr="004D3A11">
        <w:rPr>
          <w:b w:val="0"/>
          <w:bCs/>
          <w:sz w:val="24"/>
        </w:rPr>
        <w:t>2021)</w:t>
      </w:r>
      <w:r w:rsidR="00D5548A">
        <w:rPr>
          <w:b w:val="0"/>
          <w:bCs/>
          <w:sz w:val="24"/>
        </w:rPr>
        <w:t>;</w:t>
      </w:r>
    </w:p>
    <w:p w14:paraId="61DA8420" w14:textId="18BA9C46" w:rsidR="004D3A11" w:rsidRPr="004D3A11" w:rsidRDefault="004D3A11" w:rsidP="000D5977">
      <w:pPr>
        <w:pStyle w:val="Ttulo2"/>
        <w:keepNext w:val="0"/>
        <w:tabs>
          <w:tab w:val="left" w:pos="0"/>
        </w:tabs>
        <w:suppressAutoHyphens/>
        <w:spacing w:before="240"/>
        <w:rPr>
          <w:b w:val="0"/>
          <w:bCs/>
          <w:sz w:val="24"/>
        </w:rPr>
      </w:pPr>
      <w:r w:rsidRPr="004D3A11">
        <w:rPr>
          <w:b w:val="0"/>
          <w:bCs/>
          <w:sz w:val="24"/>
        </w:rPr>
        <w:t>11.3.2.</w:t>
      </w:r>
      <w:r w:rsidR="00D5548A">
        <w:rPr>
          <w:b w:val="0"/>
          <w:bCs/>
          <w:sz w:val="24"/>
        </w:rPr>
        <w:t xml:space="preserve"> </w:t>
      </w:r>
      <w:r w:rsidRPr="004D3A11">
        <w:rPr>
          <w:b w:val="0"/>
          <w:bCs/>
          <w:sz w:val="24"/>
        </w:rPr>
        <w:t>Antes da aplicação da multa será facultada a defesa do interessado no prazo de 15 (quinze) dias úteis, contado da data de sua intimação (art. 157, da Lei nº 14.133</w:t>
      </w:r>
      <w:r w:rsidR="006E28AC">
        <w:rPr>
          <w:b w:val="0"/>
          <w:bCs/>
          <w:sz w:val="24"/>
        </w:rPr>
        <w:t>/</w:t>
      </w:r>
      <w:r w:rsidRPr="004D3A11">
        <w:rPr>
          <w:b w:val="0"/>
          <w:bCs/>
          <w:sz w:val="24"/>
        </w:rPr>
        <w:t>2021)</w:t>
      </w:r>
      <w:r w:rsidR="00D5548A">
        <w:rPr>
          <w:b w:val="0"/>
          <w:bCs/>
          <w:sz w:val="24"/>
        </w:rPr>
        <w:t>;</w:t>
      </w:r>
    </w:p>
    <w:p w14:paraId="170BAB13" w14:textId="18E16424" w:rsidR="004D3A11" w:rsidRPr="004D3A11" w:rsidRDefault="004D3A11" w:rsidP="000D5977">
      <w:pPr>
        <w:pStyle w:val="Ttulo2"/>
        <w:keepNext w:val="0"/>
        <w:tabs>
          <w:tab w:val="left" w:pos="0"/>
        </w:tabs>
        <w:suppressAutoHyphens/>
        <w:spacing w:before="240"/>
        <w:rPr>
          <w:b w:val="0"/>
          <w:bCs/>
          <w:sz w:val="24"/>
        </w:rPr>
      </w:pPr>
      <w:r w:rsidRPr="004D3A11">
        <w:rPr>
          <w:b w:val="0"/>
          <w:bCs/>
          <w:sz w:val="24"/>
        </w:rPr>
        <w:t>11.3.3.</w:t>
      </w:r>
      <w:r w:rsidR="00D5548A">
        <w:rPr>
          <w:b w:val="0"/>
          <w:bCs/>
          <w:sz w:val="24"/>
        </w:rPr>
        <w:t xml:space="preserve"> </w:t>
      </w:r>
      <w:r w:rsidRPr="004D3A11">
        <w:rPr>
          <w:b w:val="0"/>
          <w:bCs/>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w:t>
      </w:r>
      <w:r w:rsidR="006E28AC">
        <w:rPr>
          <w:b w:val="0"/>
          <w:bCs/>
          <w:sz w:val="24"/>
        </w:rPr>
        <w:t>/</w:t>
      </w:r>
      <w:r w:rsidRPr="004D3A11">
        <w:rPr>
          <w:b w:val="0"/>
          <w:bCs/>
          <w:sz w:val="24"/>
        </w:rPr>
        <w:t>de 2021)</w:t>
      </w:r>
      <w:r w:rsidR="00C35A31">
        <w:rPr>
          <w:b w:val="0"/>
          <w:bCs/>
          <w:sz w:val="24"/>
        </w:rPr>
        <w:t>;</w:t>
      </w:r>
    </w:p>
    <w:p w14:paraId="35AEBD83" w14:textId="1B913AB9" w:rsidR="004D3A11" w:rsidRPr="00032363" w:rsidRDefault="004D3A11" w:rsidP="000D5977">
      <w:pPr>
        <w:pStyle w:val="Ttulo2"/>
        <w:keepNext w:val="0"/>
        <w:tabs>
          <w:tab w:val="left" w:pos="0"/>
        </w:tabs>
        <w:suppressAutoHyphens/>
        <w:spacing w:before="240"/>
        <w:rPr>
          <w:b w:val="0"/>
          <w:bCs/>
          <w:sz w:val="24"/>
        </w:rPr>
      </w:pPr>
      <w:r w:rsidRPr="00032363">
        <w:rPr>
          <w:b w:val="0"/>
          <w:bCs/>
          <w:sz w:val="24"/>
        </w:rPr>
        <w:t>11.3.4.</w:t>
      </w:r>
      <w:r w:rsidR="00D5548A" w:rsidRPr="00032363">
        <w:rPr>
          <w:b w:val="0"/>
          <w:bCs/>
          <w:sz w:val="24"/>
        </w:rPr>
        <w:t xml:space="preserve"> </w:t>
      </w:r>
      <w:r w:rsidRPr="00032363">
        <w:rPr>
          <w:b w:val="0"/>
          <w:bCs/>
          <w:sz w:val="24"/>
        </w:rPr>
        <w:t xml:space="preserve">Previamente ao encaminhamento à cobrança judicial, a multa poderá ser recolhida administrativamente no prazo máximo de </w:t>
      </w:r>
      <w:r w:rsidR="00032363" w:rsidRPr="00032363">
        <w:rPr>
          <w:b w:val="0"/>
          <w:bCs/>
          <w:sz w:val="24"/>
        </w:rPr>
        <w:t>10</w:t>
      </w:r>
      <w:r w:rsidRPr="00032363">
        <w:rPr>
          <w:b w:val="0"/>
          <w:bCs/>
          <w:sz w:val="24"/>
        </w:rPr>
        <w:t xml:space="preserve"> (</w:t>
      </w:r>
      <w:r w:rsidR="00032363" w:rsidRPr="00032363">
        <w:rPr>
          <w:b w:val="0"/>
          <w:bCs/>
          <w:sz w:val="24"/>
        </w:rPr>
        <w:t>dez</w:t>
      </w:r>
      <w:r w:rsidRPr="00032363">
        <w:rPr>
          <w:b w:val="0"/>
          <w:bCs/>
          <w:sz w:val="24"/>
        </w:rPr>
        <w:t xml:space="preserve"> dias, a contar da data do recebimento da comunicação enviada pela autoridade competente.</w:t>
      </w:r>
    </w:p>
    <w:p w14:paraId="0BA91A9E" w14:textId="05B4197A" w:rsidR="004D3A11" w:rsidRPr="004D3A11" w:rsidRDefault="004D3A11" w:rsidP="000D5977">
      <w:pPr>
        <w:pStyle w:val="Ttulo2"/>
        <w:keepNext w:val="0"/>
        <w:tabs>
          <w:tab w:val="left" w:pos="0"/>
        </w:tabs>
        <w:suppressAutoHyphens/>
        <w:spacing w:before="240"/>
        <w:rPr>
          <w:b w:val="0"/>
          <w:bCs/>
          <w:sz w:val="24"/>
        </w:rPr>
      </w:pPr>
      <w:r w:rsidRPr="004D3A11">
        <w:rPr>
          <w:b w:val="0"/>
          <w:bCs/>
          <w:sz w:val="24"/>
        </w:rPr>
        <w:t>11.4.</w:t>
      </w:r>
      <w:r w:rsidR="001277F5">
        <w:rPr>
          <w:b w:val="0"/>
          <w:bCs/>
          <w:sz w:val="24"/>
        </w:rPr>
        <w:t xml:space="preserve"> </w:t>
      </w:r>
      <w:r w:rsidRPr="004D3A11">
        <w:rPr>
          <w:b w:val="0"/>
          <w:bCs/>
          <w:sz w:val="24"/>
        </w:rPr>
        <w:t>A aplicação das sanções realizar-se-á em processo administrativo que assegure o contraditório e a ampla defesa ao Contratado, observando-se o procedimento previsto no caput e parágrafos do art. 158 da Lei nº 14.133</w:t>
      </w:r>
      <w:r w:rsidR="006E28AC">
        <w:rPr>
          <w:b w:val="0"/>
          <w:bCs/>
          <w:sz w:val="24"/>
        </w:rPr>
        <w:t>/</w:t>
      </w:r>
      <w:r w:rsidRPr="004D3A11">
        <w:rPr>
          <w:b w:val="0"/>
          <w:bCs/>
          <w:sz w:val="24"/>
        </w:rPr>
        <w:t xml:space="preserve">2021, para </w:t>
      </w:r>
      <w:r w:rsidRPr="004D3A11">
        <w:rPr>
          <w:b w:val="0"/>
          <w:bCs/>
          <w:sz w:val="24"/>
        </w:rPr>
        <w:lastRenderedPageBreak/>
        <w:t>as penalidades de impedimento de licitar e contratar e de declaração de inidoneidade para licitar ou contratar.</w:t>
      </w:r>
    </w:p>
    <w:p w14:paraId="716ED292" w14:textId="557FD27B" w:rsidR="004D3A11" w:rsidRPr="004D3A11" w:rsidRDefault="004D3A11" w:rsidP="000D5977">
      <w:pPr>
        <w:pStyle w:val="Ttulo2"/>
        <w:keepNext w:val="0"/>
        <w:tabs>
          <w:tab w:val="left" w:pos="0"/>
        </w:tabs>
        <w:suppressAutoHyphens/>
        <w:spacing w:before="240"/>
        <w:rPr>
          <w:b w:val="0"/>
          <w:bCs/>
          <w:sz w:val="24"/>
        </w:rPr>
      </w:pPr>
      <w:r w:rsidRPr="004D3A11">
        <w:rPr>
          <w:b w:val="0"/>
          <w:bCs/>
          <w:sz w:val="24"/>
        </w:rPr>
        <w:t>11.5.</w:t>
      </w:r>
      <w:r w:rsidR="001277F5">
        <w:rPr>
          <w:b w:val="0"/>
          <w:bCs/>
          <w:sz w:val="24"/>
        </w:rPr>
        <w:t xml:space="preserve"> </w:t>
      </w:r>
      <w:r w:rsidRPr="004D3A11">
        <w:rPr>
          <w:b w:val="0"/>
          <w:bCs/>
          <w:sz w:val="24"/>
        </w:rPr>
        <w:t>Na aplicação das sanções serão considerados (art. 156, §1º, da Lei nº 14.133</w:t>
      </w:r>
      <w:r w:rsidR="006E28AC">
        <w:rPr>
          <w:b w:val="0"/>
          <w:bCs/>
          <w:sz w:val="24"/>
        </w:rPr>
        <w:t>/</w:t>
      </w:r>
      <w:r w:rsidRPr="004D3A11">
        <w:rPr>
          <w:b w:val="0"/>
          <w:bCs/>
          <w:sz w:val="24"/>
        </w:rPr>
        <w:t>2021):</w:t>
      </w:r>
    </w:p>
    <w:p w14:paraId="43912D90" w14:textId="3A4C3A8B" w:rsidR="004D3A11" w:rsidRPr="00EA1380" w:rsidRDefault="004D3A11" w:rsidP="000D5977">
      <w:pPr>
        <w:pStyle w:val="Ttulo2"/>
        <w:keepNext w:val="0"/>
        <w:tabs>
          <w:tab w:val="left" w:pos="0"/>
        </w:tabs>
        <w:suppressAutoHyphens/>
        <w:spacing w:before="240"/>
        <w:rPr>
          <w:b w:val="0"/>
          <w:bCs/>
          <w:sz w:val="24"/>
        </w:rPr>
      </w:pPr>
      <w:r w:rsidRPr="00EA1380">
        <w:rPr>
          <w:b w:val="0"/>
          <w:bCs/>
          <w:sz w:val="24"/>
        </w:rPr>
        <w:t>a)</w:t>
      </w:r>
      <w:r w:rsidR="00032363" w:rsidRPr="00EA1380">
        <w:rPr>
          <w:b w:val="0"/>
          <w:bCs/>
          <w:sz w:val="24"/>
        </w:rPr>
        <w:t xml:space="preserve"> </w:t>
      </w:r>
      <w:r w:rsidR="00917680">
        <w:rPr>
          <w:b w:val="0"/>
          <w:bCs/>
          <w:sz w:val="24"/>
        </w:rPr>
        <w:t>A</w:t>
      </w:r>
      <w:r w:rsidRPr="00EA1380">
        <w:rPr>
          <w:b w:val="0"/>
          <w:bCs/>
          <w:sz w:val="24"/>
        </w:rPr>
        <w:t xml:space="preserve"> natureza e a gravidade da infração cometida;</w:t>
      </w:r>
    </w:p>
    <w:p w14:paraId="1F144B18" w14:textId="4AAFBF93" w:rsidR="00EA1380" w:rsidRPr="00EA1380" w:rsidRDefault="00EA1380" w:rsidP="000D5977">
      <w:pPr>
        <w:spacing w:before="240"/>
        <w:jc w:val="both"/>
        <w:rPr>
          <w:rFonts w:ascii="Arial" w:hAnsi="Arial"/>
          <w:bCs/>
        </w:rPr>
      </w:pPr>
      <w:r w:rsidRPr="00EA1380">
        <w:rPr>
          <w:rFonts w:ascii="Arial" w:hAnsi="Arial"/>
        </w:rPr>
        <w:t xml:space="preserve">b) </w:t>
      </w:r>
      <w:r w:rsidR="00917680">
        <w:rPr>
          <w:rFonts w:ascii="Arial" w:hAnsi="Arial"/>
          <w:bCs/>
        </w:rPr>
        <w:t>A</w:t>
      </w:r>
      <w:r w:rsidRPr="00EA1380">
        <w:rPr>
          <w:rFonts w:ascii="Arial" w:hAnsi="Arial"/>
          <w:bCs/>
        </w:rPr>
        <w:t>s peculiaridades do caso concreto;</w:t>
      </w:r>
    </w:p>
    <w:p w14:paraId="68918BB8" w14:textId="0AABDEBD" w:rsidR="00EA1380" w:rsidRPr="00EA1380" w:rsidRDefault="00EA1380" w:rsidP="000D5977">
      <w:pPr>
        <w:pStyle w:val="Ttulo2"/>
        <w:keepNext w:val="0"/>
        <w:tabs>
          <w:tab w:val="left" w:pos="0"/>
        </w:tabs>
        <w:suppressAutoHyphens/>
        <w:spacing w:before="240"/>
        <w:rPr>
          <w:b w:val="0"/>
          <w:bCs/>
          <w:sz w:val="24"/>
        </w:rPr>
      </w:pPr>
      <w:r w:rsidRPr="00EA1380">
        <w:rPr>
          <w:b w:val="0"/>
          <w:bCs/>
          <w:sz w:val="24"/>
        </w:rPr>
        <w:t xml:space="preserve">c) </w:t>
      </w:r>
      <w:r w:rsidR="00917680">
        <w:rPr>
          <w:b w:val="0"/>
          <w:bCs/>
          <w:sz w:val="24"/>
        </w:rPr>
        <w:t>A</w:t>
      </w:r>
      <w:r w:rsidRPr="00EA1380">
        <w:rPr>
          <w:b w:val="0"/>
          <w:bCs/>
          <w:sz w:val="24"/>
        </w:rPr>
        <w:t>s circunstâncias agravantes ou atenuantes;</w:t>
      </w:r>
    </w:p>
    <w:p w14:paraId="32A9FC51" w14:textId="78804C2E" w:rsidR="00EA1380" w:rsidRPr="00EA1380" w:rsidRDefault="00EA1380" w:rsidP="000D5977">
      <w:pPr>
        <w:pStyle w:val="Ttulo2"/>
        <w:keepNext w:val="0"/>
        <w:tabs>
          <w:tab w:val="left" w:pos="0"/>
        </w:tabs>
        <w:suppressAutoHyphens/>
        <w:spacing w:before="240"/>
        <w:rPr>
          <w:b w:val="0"/>
          <w:bCs/>
          <w:sz w:val="24"/>
        </w:rPr>
      </w:pPr>
      <w:r w:rsidRPr="00EA1380">
        <w:rPr>
          <w:b w:val="0"/>
          <w:bCs/>
          <w:sz w:val="24"/>
        </w:rPr>
        <w:t xml:space="preserve">d) </w:t>
      </w:r>
      <w:r w:rsidR="00917680">
        <w:rPr>
          <w:b w:val="0"/>
          <w:bCs/>
          <w:sz w:val="24"/>
        </w:rPr>
        <w:t>O</w:t>
      </w:r>
      <w:r w:rsidRPr="00EA1380">
        <w:rPr>
          <w:b w:val="0"/>
          <w:bCs/>
          <w:sz w:val="24"/>
        </w:rPr>
        <w:t>s danos que dela provierem para o Contratante;</w:t>
      </w:r>
    </w:p>
    <w:p w14:paraId="3E418D89" w14:textId="6F7DD2B7" w:rsidR="00EA1380" w:rsidRPr="004D3A11" w:rsidRDefault="00EA1380" w:rsidP="000D5977">
      <w:pPr>
        <w:pStyle w:val="Ttulo2"/>
        <w:keepNext w:val="0"/>
        <w:tabs>
          <w:tab w:val="left" w:pos="0"/>
        </w:tabs>
        <w:suppressAutoHyphens/>
        <w:spacing w:before="240"/>
        <w:rPr>
          <w:b w:val="0"/>
          <w:bCs/>
          <w:sz w:val="24"/>
        </w:rPr>
      </w:pPr>
      <w:r w:rsidRPr="004D3A11">
        <w:rPr>
          <w:b w:val="0"/>
          <w:bCs/>
          <w:sz w:val="24"/>
        </w:rPr>
        <w:t>e)</w:t>
      </w:r>
      <w:r>
        <w:rPr>
          <w:b w:val="0"/>
          <w:bCs/>
          <w:sz w:val="24"/>
        </w:rPr>
        <w:t xml:space="preserve"> </w:t>
      </w:r>
      <w:r w:rsidR="00917680">
        <w:rPr>
          <w:b w:val="0"/>
          <w:bCs/>
          <w:sz w:val="24"/>
        </w:rPr>
        <w:t>A</w:t>
      </w:r>
      <w:r w:rsidRPr="004D3A11">
        <w:rPr>
          <w:b w:val="0"/>
          <w:bCs/>
          <w:sz w:val="24"/>
        </w:rPr>
        <w:t xml:space="preserve"> implantação ou o aperfeiçoamento de programa de integridade, conforme normas e orientações dos órgãos de controle.</w:t>
      </w:r>
    </w:p>
    <w:p w14:paraId="7A4A4E3D" w14:textId="1124D242" w:rsidR="004D3A11" w:rsidRPr="004D3A11" w:rsidRDefault="004D3A11" w:rsidP="000D5977">
      <w:pPr>
        <w:pStyle w:val="Ttulo2"/>
        <w:keepNext w:val="0"/>
        <w:tabs>
          <w:tab w:val="left" w:pos="0"/>
        </w:tabs>
        <w:suppressAutoHyphens/>
        <w:spacing w:before="240"/>
        <w:rPr>
          <w:b w:val="0"/>
          <w:bCs/>
          <w:sz w:val="24"/>
        </w:rPr>
      </w:pPr>
      <w:r w:rsidRPr="004D3A11">
        <w:rPr>
          <w:b w:val="0"/>
          <w:bCs/>
          <w:sz w:val="24"/>
        </w:rPr>
        <w:t>11.6.</w:t>
      </w:r>
      <w:r w:rsidR="004E3207">
        <w:rPr>
          <w:b w:val="0"/>
          <w:bCs/>
          <w:sz w:val="24"/>
        </w:rPr>
        <w:t xml:space="preserve"> </w:t>
      </w:r>
      <w:r w:rsidRPr="004D3A11">
        <w:rPr>
          <w:b w:val="0"/>
          <w:bCs/>
          <w:sz w:val="24"/>
        </w:rPr>
        <w:t>Os atos previstos como infrações administrativas na Lei nº 14.133</w:t>
      </w:r>
      <w:r w:rsidR="006E28AC">
        <w:rPr>
          <w:b w:val="0"/>
          <w:bCs/>
          <w:sz w:val="24"/>
        </w:rPr>
        <w:t>/</w:t>
      </w:r>
      <w:r w:rsidRPr="004D3A11">
        <w:rPr>
          <w:b w:val="0"/>
          <w:bCs/>
          <w:sz w:val="24"/>
        </w:rPr>
        <w:t>2021, ou em outras leis de licitações e contratos da Administração Pública que também sejam tipificados como atos lesivos na Lei nº 12.846</w:t>
      </w:r>
      <w:r w:rsidR="00285DC5">
        <w:rPr>
          <w:b w:val="0"/>
          <w:bCs/>
          <w:sz w:val="24"/>
        </w:rPr>
        <w:t>/</w:t>
      </w:r>
      <w:r w:rsidRPr="004D3A11">
        <w:rPr>
          <w:b w:val="0"/>
          <w:bCs/>
          <w:sz w:val="24"/>
        </w:rPr>
        <w:t>2013, serão apurados e julgados conjuntamente, nos mesmos autos, observados o rito procedimental e autoridade competente definidos na referida Lei (art. 159).</w:t>
      </w:r>
    </w:p>
    <w:p w14:paraId="0FA86BE8" w14:textId="636617D5" w:rsidR="004D3A11" w:rsidRPr="004D3A11" w:rsidRDefault="004D3A11" w:rsidP="000D5977">
      <w:pPr>
        <w:pStyle w:val="Ttulo2"/>
        <w:keepNext w:val="0"/>
        <w:tabs>
          <w:tab w:val="left" w:pos="0"/>
        </w:tabs>
        <w:suppressAutoHyphens/>
        <w:spacing w:before="240"/>
        <w:rPr>
          <w:b w:val="0"/>
          <w:bCs/>
          <w:sz w:val="24"/>
        </w:rPr>
      </w:pPr>
      <w:r w:rsidRPr="004D3A11">
        <w:rPr>
          <w:b w:val="0"/>
          <w:bCs/>
          <w:sz w:val="24"/>
        </w:rPr>
        <w:t>11.7.</w:t>
      </w:r>
      <w:r w:rsidR="004E3207">
        <w:rPr>
          <w:b w:val="0"/>
          <w:bCs/>
          <w:sz w:val="24"/>
        </w:rPr>
        <w:t xml:space="preserve"> </w:t>
      </w:r>
      <w:r w:rsidRPr="004D3A11">
        <w:rPr>
          <w:b w:val="0"/>
          <w:bCs/>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w:t>
      </w:r>
      <w:r w:rsidR="00285DC5">
        <w:rPr>
          <w:b w:val="0"/>
          <w:bCs/>
          <w:sz w:val="24"/>
        </w:rPr>
        <w:t>/</w:t>
      </w:r>
      <w:r w:rsidRPr="004D3A11">
        <w:rPr>
          <w:b w:val="0"/>
          <w:bCs/>
          <w:sz w:val="24"/>
        </w:rPr>
        <w:t>2021).</w:t>
      </w:r>
    </w:p>
    <w:p w14:paraId="4B404C91" w14:textId="468BEBB2" w:rsidR="004D3A11" w:rsidRPr="004D3A11" w:rsidRDefault="004D3A11" w:rsidP="000D3A1A">
      <w:pPr>
        <w:pStyle w:val="Ttulo2"/>
        <w:keepNext w:val="0"/>
        <w:tabs>
          <w:tab w:val="left" w:pos="0"/>
        </w:tabs>
        <w:spacing w:before="244"/>
        <w:rPr>
          <w:b w:val="0"/>
          <w:bCs/>
          <w:sz w:val="24"/>
        </w:rPr>
      </w:pPr>
      <w:r w:rsidRPr="004D3A11">
        <w:rPr>
          <w:b w:val="0"/>
          <w:bCs/>
          <w:sz w:val="24"/>
        </w:rPr>
        <w:t>11.8.</w:t>
      </w:r>
      <w:r w:rsidR="00032363">
        <w:rPr>
          <w:b w:val="0"/>
          <w:bCs/>
          <w:sz w:val="24"/>
        </w:rPr>
        <w:t xml:space="preserve"> </w:t>
      </w:r>
      <w:r w:rsidRPr="004D3A11">
        <w:rPr>
          <w:b w:val="0"/>
          <w:bCs/>
          <w:sz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D3A11">
        <w:rPr>
          <w:b w:val="0"/>
          <w:bCs/>
          <w:sz w:val="24"/>
        </w:rPr>
        <w:t>Ceis</w:t>
      </w:r>
      <w:proofErr w:type="spellEnd"/>
      <w:r w:rsidRPr="004D3A11">
        <w:rPr>
          <w:b w:val="0"/>
          <w:bCs/>
          <w:sz w:val="24"/>
        </w:rPr>
        <w:t>) e no Cadastro Nacional de Empresas Punidas (</w:t>
      </w:r>
      <w:proofErr w:type="spellStart"/>
      <w:r w:rsidRPr="004D3A11">
        <w:rPr>
          <w:b w:val="0"/>
          <w:bCs/>
          <w:sz w:val="24"/>
        </w:rPr>
        <w:t>Cnep</w:t>
      </w:r>
      <w:proofErr w:type="spellEnd"/>
      <w:r w:rsidRPr="004D3A11">
        <w:rPr>
          <w:b w:val="0"/>
          <w:bCs/>
          <w:sz w:val="24"/>
        </w:rPr>
        <w:t>), instituídos no âmbito do Poder Executivo Federal. (Art. 161, da Lei nº 14.133</w:t>
      </w:r>
      <w:r w:rsidR="00285DC5">
        <w:rPr>
          <w:b w:val="0"/>
          <w:bCs/>
          <w:sz w:val="24"/>
        </w:rPr>
        <w:t>/</w:t>
      </w:r>
      <w:r w:rsidRPr="004D3A11">
        <w:rPr>
          <w:b w:val="0"/>
          <w:bCs/>
          <w:sz w:val="24"/>
        </w:rPr>
        <w:t>2021).</w:t>
      </w:r>
    </w:p>
    <w:p w14:paraId="7CC633BC" w14:textId="5D7DA33B" w:rsidR="004D3A11" w:rsidRPr="004D3A11" w:rsidRDefault="004D3A11" w:rsidP="000D3A1A">
      <w:pPr>
        <w:pStyle w:val="Ttulo2"/>
        <w:keepNext w:val="0"/>
        <w:tabs>
          <w:tab w:val="left" w:pos="0"/>
        </w:tabs>
        <w:spacing w:before="244"/>
        <w:rPr>
          <w:b w:val="0"/>
          <w:bCs/>
          <w:sz w:val="24"/>
        </w:rPr>
      </w:pPr>
      <w:r w:rsidRPr="004D3A11">
        <w:rPr>
          <w:b w:val="0"/>
          <w:bCs/>
          <w:sz w:val="24"/>
        </w:rPr>
        <w:t>11.9.</w:t>
      </w:r>
      <w:r w:rsidR="00032363">
        <w:rPr>
          <w:b w:val="0"/>
          <w:bCs/>
          <w:sz w:val="24"/>
        </w:rPr>
        <w:t xml:space="preserve"> </w:t>
      </w:r>
      <w:r w:rsidRPr="004D3A11">
        <w:rPr>
          <w:b w:val="0"/>
          <w:bCs/>
          <w:sz w:val="24"/>
        </w:rPr>
        <w:t>As sanções de impedimento de licitar e contratar e declaração de inidoneidade para licitar ou contratar são passíveis de reabilitação na forma do art. 163 da Lei nº 14.133/</w:t>
      </w:r>
      <w:r w:rsidR="00285DC5">
        <w:rPr>
          <w:b w:val="0"/>
          <w:bCs/>
          <w:sz w:val="24"/>
        </w:rPr>
        <w:t>20</w:t>
      </w:r>
      <w:r w:rsidRPr="004D3A11">
        <w:rPr>
          <w:b w:val="0"/>
          <w:bCs/>
          <w:sz w:val="24"/>
        </w:rPr>
        <w:t>21.</w:t>
      </w:r>
    </w:p>
    <w:p w14:paraId="405564FD" w14:textId="37EBECFF" w:rsidR="009A558D" w:rsidRPr="009A558D" w:rsidRDefault="004D3A11" w:rsidP="000D3A1A">
      <w:pPr>
        <w:pStyle w:val="Ttulo2"/>
        <w:keepNext w:val="0"/>
        <w:tabs>
          <w:tab w:val="left" w:pos="0"/>
        </w:tabs>
        <w:suppressAutoHyphens/>
        <w:spacing w:before="244"/>
        <w:rPr>
          <w:b w:val="0"/>
          <w:bCs/>
          <w:sz w:val="24"/>
        </w:rPr>
      </w:pPr>
      <w:r w:rsidRPr="004D3A11">
        <w:rPr>
          <w:b w:val="0"/>
          <w:bCs/>
          <w:sz w:val="24"/>
        </w:rPr>
        <w:t>11.10.</w:t>
      </w:r>
      <w:r w:rsidRPr="004D3A11">
        <w:rPr>
          <w:b w:val="0"/>
          <w:bCs/>
          <w:sz w:val="24"/>
        </w:rPr>
        <w:tab/>
        <w:t xml:space="preserve">Os débitos do contratado para com a Administração </w:t>
      </w:r>
      <w:r w:rsidR="00675A45">
        <w:rPr>
          <w:b w:val="0"/>
          <w:bCs/>
          <w:sz w:val="24"/>
        </w:rPr>
        <w:t>C</w:t>
      </w:r>
      <w:r w:rsidRPr="004D3A11">
        <w:rPr>
          <w:b w:val="0"/>
          <w:bCs/>
          <w:sz w:val="24"/>
        </w:rPr>
        <w:t>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009A558D" w:rsidRPr="009A558D">
        <w:rPr>
          <w:b w:val="0"/>
          <w:bCs/>
          <w:sz w:val="24"/>
        </w:rPr>
        <w:t xml:space="preserve"> </w:t>
      </w:r>
    </w:p>
    <w:p w14:paraId="271012F5" w14:textId="6F75D49C" w:rsidR="009A558D" w:rsidRPr="00B5656D" w:rsidRDefault="009A558D" w:rsidP="000D3A1A">
      <w:pPr>
        <w:pStyle w:val="Ttulo2"/>
        <w:keepNext w:val="0"/>
        <w:tabs>
          <w:tab w:val="left" w:pos="0"/>
        </w:tabs>
        <w:suppressAutoHyphens/>
        <w:spacing w:before="244"/>
        <w:rPr>
          <w:sz w:val="24"/>
        </w:rPr>
      </w:pPr>
      <w:r w:rsidRPr="00963E66">
        <w:rPr>
          <w:sz w:val="24"/>
          <w:u w:val="single"/>
        </w:rPr>
        <w:t xml:space="preserve">CLÁUSULA DÉCIMA </w:t>
      </w:r>
      <w:r w:rsidR="004D3A11">
        <w:rPr>
          <w:sz w:val="24"/>
          <w:u w:val="single"/>
        </w:rPr>
        <w:t>SEGUNDA</w:t>
      </w:r>
      <w:r w:rsidRPr="00B5656D">
        <w:rPr>
          <w:sz w:val="24"/>
        </w:rPr>
        <w:t xml:space="preserve"> </w:t>
      </w:r>
      <w:r w:rsidR="00B1093B">
        <w:rPr>
          <w:sz w:val="24"/>
        </w:rPr>
        <w:t>-</w:t>
      </w:r>
      <w:r w:rsidRPr="00B5656D">
        <w:rPr>
          <w:sz w:val="24"/>
        </w:rPr>
        <w:t xml:space="preserve"> DA EXTINÇÃO CONTRATUAL</w:t>
      </w:r>
    </w:p>
    <w:p w14:paraId="194AB5ED" w14:textId="37CF7529" w:rsidR="004D3A11" w:rsidRPr="004D3A11"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lastRenderedPageBreak/>
        <w:t>12.</w:t>
      </w:r>
      <w:r w:rsidR="00B936B8">
        <w:rPr>
          <w:rFonts w:ascii="Arial" w:eastAsiaTheme="minorEastAsia" w:hAnsi="Arial" w:cs="Arial"/>
          <w:color w:val="000000"/>
        </w:rPr>
        <w:t>1</w:t>
      </w:r>
      <w:r w:rsidRPr="004D3A11">
        <w:rPr>
          <w:rFonts w:ascii="Arial" w:eastAsiaTheme="minorEastAsia" w:hAnsi="Arial" w:cs="Arial"/>
          <w:color w:val="000000"/>
        </w:rPr>
        <w:t>.</w:t>
      </w:r>
      <w:r w:rsidR="001277F5">
        <w:rPr>
          <w:rFonts w:ascii="Arial" w:eastAsiaTheme="minorEastAsia" w:hAnsi="Arial" w:cs="Arial"/>
          <w:color w:val="000000"/>
        </w:rPr>
        <w:t xml:space="preserve"> </w:t>
      </w:r>
      <w:r w:rsidRPr="004D3A11">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285DC5">
        <w:rPr>
          <w:rFonts w:ascii="Arial" w:eastAsiaTheme="minorEastAsia" w:hAnsi="Arial" w:cs="Arial"/>
          <w:color w:val="000000"/>
        </w:rPr>
        <w:t>20</w:t>
      </w:r>
      <w:r w:rsidRPr="004D3A11">
        <w:rPr>
          <w:rFonts w:ascii="Arial" w:eastAsiaTheme="minorEastAsia" w:hAnsi="Arial" w:cs="Arial"/>
          <w:color w:val="000000"/>
        </w:rPr>
        <w:t>21, bem como amigavelmente, assegurados o contraditório e a ampla defesa</w:t>
      </w:r>
      <w:r w:rsidR="00917680">
        <w:rPr>
          <w:rFonts w:ascii="Arial" w:eastAsiaTheme="minorEastAsia" w:hAnsi="Arial" w:cs="Arial"/>
          <w:color w:val="000000"/>
        </w:rPr>
        <w:t>:</w:t>
      </w:r>
    </w:p>
    <w:p w14:paraId="6231F580" w14:textId="4C84F202" w:rsidR="004D3A11" w:rsidRPr="004D3A11"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Nesta hipótese, aplicam-se também os artigos 138 e 139 da mesma Lei.</w:t>
      </w:r>
    </w:p>
    <w:p w14:paraId="31A41661" w14:textId="2C5FB36D" w:rsidR="004D3A11" w:rsidRPr="004D3A11"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A alteração social ou a modificação da finalidade ou da estrutura da empresa não ensejará a extinção se não restringir sua capacidade de concluir o contrato.</w:t>
      </w:r>
    </w:p>
    <w:p w14:paraId="7EFB49C5" w14:textId="528C746C" w:rsidR="004D3A11" w:rsidRPr="004D3A11"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1</w:t>
      </w:r>
      <w:r w:rsidRPr="004D3A11">
        <w:rPr>
          <w:rFonts w:ascii="Arial" w:eastAsiaTheme="minorEastAsia" w:hAnsi="Arial" w:cs="Arial"/>
          <w:color w:val="000000"/>
        </w:rPr>
        <w:t>.2.1.</w:t>
      </w:r>
      <w:r w:rsidR="00AF6A7B">
        <w:rPr>
          <w:rFonts w:ascii="Arial" w:eastAsiaTheme="minorEastAsia" w:hAnsi="Arial" w:cs="Arial"/>
          <w:color w:val="000000"/>
        </w:rPr>
        <w:t xml:space="preserve"> </w:t>
      </w:r>
      <w:r w:rsidRPr="004D3A11">
        <w:rPr>
          <w:rFonts w:ascii="Arial" w:eastAsiaTheme="minorEastAsia" w:hAnsi="Arial" w:cs="Arial"/>
          <w:color w:val="000000"/>
        </w:rPr>
        <w:t>Se a operação implicar mudança da pessoa jurídica contratada, deverá ser formalizado termo aditivo para alteração subjetiva.</w:t>
      </w:r>
    </w:p>
    <w:p w14:paraId="094A1629" w14:textId="5397AFA8" w:rsidR="004D3A11" w:rsidRPr="004D3A11"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termo de extinção, sempre que possível, será precedido:</w:t>
      </w:r>
    </w:p>
    <w:p w14:paraId="7A40E5A7" w14:textId="4EBD3432" w:rsidR="004D3A11" w:rsidRPr="004D3A11"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.1.</w:t>
      </w:r>
      <w:r w:rsidR="00AF6A7B">
        <w:rPr>
          <w:rFonts w:ascii="Arial" w:eastAsiaTheme="minorEastAsia" w:hAnsi="Arial" w:cs="Arial"/>
          <w:color w:val="000000"/>
        </w:rPr>
        <w:t xml:space="preserve"> </w:t>
      </w:r>
      <w:r w:rsidRPr="004D3A11">
        <w:rPr>
          <w:rFonts w:ascii="Arial" w:eastAsiaTheme="minorEastAsia" w:hAnsi="Arial" w:cs="Arial"/>
          <w:color w:val="000000"/>
        </w:rPr>
        <w:t>Balanço dos eventos contratuais já cumpridos ou parcialmente cumpridos;</w:t>
      </w:r>
    </w:p>
    <w:p w14:paraId="26B731CE" w14:textId="4752A2ED" w:rsidR="004D3A11" w:rsidRPr="004D3A11"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.2.</w:t>
      </w:r>
      <w:r w:rsidR="00AF6A7B">
        <w:rPr>
          <w:rFonts w:ascii="Arial" w:eastAsiaTheme="minorEastAsia" w:hAnsi="Arial" w:cs="Arial"/>
          <w:color w:val="000000"/>
        </w:rPr>
        <w:t xml:space="preserve"> </w:t>
      </w:r>
      <w:r w:rsidRPr="004D3A11">
        <w:rPr>
          <w:rFonts w:ascii="Arial" w:eastAsiaTheme="minorEastAsia" w:hAnsi="Arial" w:cs="Arial"/>
          <w:color w:val="000000"/>
        </w:rPr>
        <w:t>Relação dos pagamentos já efetuados e ainda devidos;</w:t>
      </w:r>
    </w:p>
    <w:p w14:paraId="5CFE624F" w14:textId="0BDA6388" w:rsidR="004D3A11" w:rsidRPr="004D3A11"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2</w:t>
      </w:r>
      <w:r w:rsidRPr="004D3A11">
        <w:rPr>
          <w:rFonts w:ascii="Arial" w:eastAsiaTheme="minorEastAsia" w:hAnsi="Arial" w:cs="Arial"/>
          <w:color w:val="000000"/>
        </w:rPr>
        <w:t>.3.</w:t>
      </w:r>
      <w:r w:rsidR="00AF6A7B">
        <w:rPr>
          <w:rFonts w:ascii="Arial" w:eastAsiaTheme="minorEastAsia" w:hAnsi="Arial" w:cs="Arial"/>
          <w:color w:val="000000"/>
        </w:rPr>
        <w:t xml:space="preserve"> </w:t>
      </w:r>
      <w:r w:rsidRPr="004D3A11">
        <w:rPr>
          <w:rFonts w:ascii="Arial" w:eastAsiaTheme="minorEastAsia" w:hAnsi="Arial" w:cs="Arial"/>
          <w:color w:val="000000"/>
        </w:rPr>
        <w:t>Indenizações e multas.</w:t>
      </w:r>
    </w:p>
    <w:p w14:paraId="260E4C90" w14:textId="299E1EA5" w:rsidR="004D3A11" w:rsidRPr="004D3A11"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3</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sidR="00285DC5">
        <w:rPr>
          <w:rFonts w:ascii="Arial" w:eastAsiaTheme="minorEastAsia" w:hAnsi="Arial" w:cs="Arial"/>
          <w:color w:val="000000"/>
        </w:rPr>
        <w:t>/</w:t>
      </w:r>
      <w:r w:rsidRPr="004D3A11">
        <w:rPr>
          <w:rFonts w:ascii="Arial" w:eastAsiaTheme="minorEastAsia" w:hAnsi="Arial" w:cs="Arial"/>
          <w:color w:val="000000"/>
        </w:rPr>
        <w:t xml:space="preserve">2021). </w:t>
      </w:r>
    </w:p>
    <w:p w14:paraId="5096C909" w14:textId="1FE14BDB" w:rsidR="00B1093B" w:rsidRPr="00B1093B" w:rsidRDefault="004D3A11" w:rsidP="000D3A1A">
      <w:pPr>
        <w:pStyle w:val="NormalWeb"/>
        <w:widowControl w:val="0"/>
        <w:suppressAutoHyphens/>
        <w:spacing w:before="244" w:beforeAutospacing="0" w:after="0" w:afterAutospacing="0"/>
        <w:jc w:val="both"/>
        <w:rPr>
          <w:rFonts w:ascii="Arial" w:eastAsiaTheme="minorEastAsia" w:hAnsi="Arial" w:cs="Arial"/>
          <w:color w:val="000000"/>
        </w:rPr>
      </w:pPr>
      <w:r w:rsidRPr="004D3A11">
        <w:rPr>
          <w:rFonts w:ascii="Arial" w:eastAsiaTheme="minorEastAsia" w:hAnsi="Arial" w:cs="Arial"/>
          <w:color w:val="000000"/>
        </w:rPr>
        <w:t>12.</w:t>
      </w:r>
      <w:r w:rsidR="00B936B8">
        <w:rPr>
          <w:rFonts w:ascii="Arial" w:eastAsiaTheme="minorEastAsia" w:hAnsi="Arial" w:cs="Arial"/>
          <w:color w:val="000000"/>
        </w:rPr>
        <w:t>4</w:t>
      </w:r>
      <w:r w:rsidRPr="004D3A11">
        <w:rPr>
          <w:rFonts w:ascii="Arial" w:eastAsiaTheme="minorEastAsia" w:hAnsi="Arial" w:cs="Arial"/>
          <w:color w:val="000000"/>
        </w:rPr>
        <w:t>.</w:t>
      </w:r>
      <w:r w:rsidR="002C7E35">
        <w:rPr>
          <w:rFonts w:ascii="Arial" w:eastAsiaTheme="minorEastAsia" w:hAnsi="Arial" w:cs="Arial"/>
          <w:color w:val="000000"/>
        </w:rPr>
        <w:t xml:space="preserve"> </w:t>
      </w:r>
      <w:r w:rsidRPr="004D3A11">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285DC5">
        <w:rPr>
          <w:rFonts w:ascii="Arial" w:eastAsiaTheme="minorEastAsia" w:hAnsi="Arial" w:cs="Arial"/>
          <w:color w:val="000000"/>
        </w:rPr>
        <w:t>/</w:t>
      </w:r>
      <w:r w:rsidRPr="004D3A11">
        <w:rPr>
          <w:rFonts w:ascii="Arial" w:eastAsiaTheme="minorEastAsia" w:hAnsi="Arial" w:cs="Arial"/>
          <w:color w:val="000000"/>
        </w:rPr>
        <w:t>2021).</w:t>
      </w:r>
    </w:p>
    <w:p w14:paraId="7B32128F" w14:textId="155A4432" w:rsidR="002328A0" w:rsidRPr="00080090" w:rsidRDefault="002328A0" w:rsidP="00642CE5">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F6A7B">
        <w:rPr>
          <w:rFonts w:ascii="Arial" w:hAnsi="Arial" w:cs="Arial"/>
          <w:b/>
          <w:bCs/>
          <w:color w:val="000000"/>
          <w:u w:val="single"/>
        </w:rPr>
        <w:t>TERCEIRA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4AFEFEE5" w14:textId="5DB13D05" w:rsidR="002328A0" w:rsidRPr="00AF6A7B" w:rsidRDefault="002328A0" w:rsidP="00642CE5">
      <w:pPr>
        <w:pStyle w:val="NormalWeb"/>
        <w:widowControl w:val="0"/>
        <w:suppressAutoHyphens/>
        <w:spacing w:before="240" w:beforeAutospacing="0" w:after="0" w:afterAutospacing="0"/>
        <w:jc w:val="both"/>
        <w:rPr>
          <w:rFonts w:ascii="Arial" w:hAnsi="Arial"/>
        </w:rPr>
      </w:pPr>
      <w:r w:rsidRPr="00AF6A7B">
        <w:rPr>
          <w:rFonts w:ascii="Arial" w:hAnsi="Arial" w:cs="Arial"/>
        </w:rPr>
        <w:t>1</w:t>
      </w:r>
      <w:r w:rsidR="00AF6A7B" w:rsidRPr="00AF6A7B">
        <w:rPr>
          <w:rFonts w:ascii="Arial" w:hAnsi="Arial" w:cs="Arial"/>
        </w:rPr>
        <w:t>3</w:t>
      </w:r>
      <w:r w:rsidRPr="00AF6A7B">
        <w:rPr>
          <w:rFonts w:ascii="Arial" w:hAnsi="Arial" w:cs="Arial"/>
        </w:rPr>
        <w:t xml:space="preserve">.1. </w:t>
      </w:r>
      <w:r w:rsidRPr="00AF6A7B">
        <w:rPr>
          <w:rFonts w:ascii="Arial" w:hAnsi="Arial"/>
        </w:rPr>
        <w:t xml:space="preserve">As despesas decorrentes da contratação correrão por conta de </w:t>
      </w:r>
      <w:r w:rsidR="00767FE9">
        <w:rPr>
          <w:rFonts w:ascii="Arial" w:hAnsi="Arial"/>
        </w:rPr>
        <w:t>dotação própria</w:t>
      </w:r>
      <w:r w:rsidR="00181713" w:rsidRPr="00AF6A7B">
        <w:rPr>
          <w:rFonts w:ascii="Arial" w:hAnsi="Arial"/>
        </w:rPr>
        <w:t>, relativo ao exercício financeiro de 2024</w:t>
      </w:r>
      <w:r w:rsidRPr="00AF6A7B">
        <w:rPr>
          <w:rFonts w:ascii="Arial" w:hAnsi="Arial"/>
        </w:rPr>
        <w:t>, na classificação orçamentária abaixo relacionada.</w:t>
      </w:r>
    </w:p>
    <w:p w14:paraId="33857647" w14:textId="77777777" w:rsidR="002328A0" w:rsidRPr="00AF6A7B" w:rsidRDefault="002328A0" w:rsidP="002328A0">
      <w:pPr>
        <w:pStyle w:val="NormalWeb"/>
        <w:widowControl w:val="0"/>
        <w:suppressAutoHyphens/>
        <w:spacing w:before="0" w:beforeAutospacing="0" w:after="0" w:afterAutospacing="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17616B" w:rsidRPr="0017616B" w14:paraId="088C9EF4" w14:textId="77777777" w:rsidTr="007B3329">
        <w:trPr>
          <w:jc w:val="center"/>
        </w:trPr>
        <w:tc>
          <w:tcPr>
            <w:tcW w:w="2142" w:type="dxa"/>
            <w:tcBorders>
              <w:top w:val="single" w:sz="1" w:space="0" w:color="000000"/>
              <w:left w:val="single" w:sz="1" w:space="0" w:color="000000"/>
              <w:bottom w:val="single" w:sz="4" w:space="0" w:color="auto"/>
            </w:tcBorders>
            <w:shd w:val="clear" w:color="auto" w:fill="auto"/>
          </w:tcPr>
          <w:p w14:paraId="22174887" w14:textId="77777777" w:rsidR="002328A0" w:rsidRPr="0017616B" w:rsidRDefault="002328A0" w:rsidP="007B3329">
            <w:pPr>
              <w:snapToGrid w:val="0"/>
              <w:ind w:left="142"/>
              <w:jc w:val="center"/>
              <w:rPr>
                <w:rFonts w:ascii="Arial" w:hAnsi="Arial"/>
                <w:b/>
              </w:rPr>
            </w:pPr>
            <w:r w:rsidRPr="0017616B">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72462880" w14:textId="77777777" w:rsidR="002328A0" w:rsidRPr="0017616B" w:rsidRDefault="002328A0" w:rsidP="007B3329">
            <w:pPr>
              <w:snapToGrid w:val="0"/>
              <w:ind w:left="142"/>
              <w:jc w:val="center"/>
              <w:rPr>
                <w:rFonts w:ascii="Arial" w:hAnsi="Arial"/>
                <w:b/>
              </w:rPr>
            </w:pPr>
            <w:r w:rsidRPr="0017616B">
              <w:rPr>
                <w:rFonts w:ascii="Arial" w:hAnsi="Arial"/>
                <w:b/>
              </w:rPr>
              <w:t>FUNCIONAL PROGR.</w:t>
            </w:r>
          </w:p>
        </w:tc>
      </w:tr>
      <w:tr w:rsidR="0017616B" w:rsidRPr="0017616B" w14:paraId="3D12F09F" w14:textId="77777777" w:rsidTr="007B3329">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BAB236" w14:textId="0D420A2A" w:rsidR="002328A0" w:rsidRPr="0017616B" w:rsidRDefault="002328A0" w:rsidP="007B3329">
            <w:pPr>
              <w:snapToGrid w:val="0"/>
              <w:ind w:left="142"/>
              <w:jc w:val="center"/>
              <w:rPr>
                <w:rFonts w:ascii="Arial" w:hAnsi="Arial"/>
                <w:b/>
              </w:rPr>
            </w:pPr>
            <w:r w:rsidRPr="0017616B">
              <w:rPr>
                <w:rFonts w:ascii="Arial" w:hAnsi="Arial"/>
                <w:b/>
              </w:rPr>
              <w:t>3.3.90.3</w:t>
            </w:r>
            <w:r w:rsidR="00DF169A" w:rsidRPr="0017616B">
              <w:rPr>
                <w:rFonts w:ascii="Arial" w:hAnsi="Arial"/>
                <w:b/>
              </w:rPr>
              <w:t>0</w:t>
            </w:r>
            <w:r w:rsidRPr="0017616B">
              <w:rPr>
                <w:rFonts w:ascii="Arial" w:hAnsi="Arial"/>
                <w:b/>
              </w:rPr>
              <w:t>.00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3653849B" w14:textId="14C37328" w:rsidR="002328A0" w:rsidRPr="0017616B" w:rsidRDefault="005D2216" w:rsidP="007B3329">
            <w:pPr>
              <w:snapToGrid w:val="0"/>
              <w:ind w:left="142"/>
              <w:jc w:val="center"/>
              <w:rPr>
                <w:rFonts w:ascii="Arial" w:hAnsi="Arial"/>
                <w:b/>
              </w:rPr>
            </w:pPr>
            <w:r>
              <w:rPr>
                <w:rFonts w:ascii="Arial" w:hAnsi="Arial"/>
                <w:b/>
              </w:rPr>
              <w:t>15.452.0044.2.374</w:t>
            </w:r>
          </w:p>
        </w:tc>
      </w:tr>
    </w:tbl>
    <w:p w14:paraId="1AA5D416" w14:textId="5ADC082F" w:rsidR="002328A0" w:rsidRPr="00824387" w:rsidRDefault="002328A0" w:rsidP="00642CE5">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QU</w:t>
      </w:r>
      <w:r w:rsidR="004D3A11">
        <w:rPr>
          <w:rFonts w:ascii="Arial" w:hAnsi="Arial" w:cs="Arial"/>
          <w:b/>
          <w:bCs/>
          <w:color w:val="000000"/>
          <w:u w:val="single"/>
        </w:rPr>
        <w:t>ARTA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0DBB56A2" w:rsidR="002328A0" w:rsidRPr="00DF4613" w:rsidRDefault="004D3A11" w:rsidP="00642CE5">
      <w:pPr>
        <w:pStyle w:val="NormalWeb"/>
        <w:widowControl w:val="0"/>
        <w:suppressAutoHyphens/>
        <w:spacing w:before="240" w:beforeAutospacing="0" w:after="0" w:afterAutospacing="0"/>
        <w:jc w:val="both"/>
        <w:rPr>
          <w:rFonts w:ascii="Arial" w:hAnsi="Arial" w:cs="Arial"/>
          <w:color w:val="000000"/>
        </w:rPr>
      </w:pPr>
      <w:r w:rsidRPr="004D3A11">
        <w:rPr>
          <w:rFonts w:ascii="Arial" w:hAnsi="Arial" w:cs="Arial"/>
          <w:color w:val="000000"/>
        </w:rPr>
        <w:t>14.1.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21, e demais normas federais aplicáveis e, subsidiariamente, segundo as disposições contidas na Lei nº 8.078</w:t>
      </w:r>
      <w:r w:rsidR="00EA138C">
        <w:rPr>
          <w:rFonts w:ascii="Arial" w:hAnsi="Arial" w:cs="Arial"/>
          <w:color w:val="000000"/>
        </w:rPr>
        <w:t>/</w:t>
      </w:r>
      <w:r w:rsidRPr="004D3A11">
        <w:rPr>
          <w:rFonts w:ascii="Arial" w:hAnsi="Arial" w:cs="Arial"/>
          <w:color w:val="000000"/>
        </w:rPr>
        <w:t>90 – Código de Defesa do Consumidor – e normas e princípios gerais dos contratos.</w:t>
      </w:r>
    </w:p>
    <w:p w14:paraId="59A1B4AC" w14:textId="479DDF06" w:rsidR="002328A0" w:rsidRPr="00DF4613" w:rsidRDefault="002328A0" w:rsidP="00642CE5">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sidR="004D3A11">
        <w:rPr>
          <w:rFonts w:ascii="Arial" w:hAnsi="Arial" w:cs="Arial"/>
          <w:b/>
          <w:bCs/>
          <w:color w:val="000000"/>
          <w:u w:val="single"/>
        </w:rPr>
        <w:t>QUINTA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2B9D15DC" w14:textId="7773BEE8" w:rsidR="002328A0" w:rsidRPr="004D3A11" w:rsidRDefault="002328A0" w:rsidP="00642CE5">
      <w:pPr>
        <w:pStyle w:val="NormalWeb"/>
        <w:widowControl w:val="0"/>
        <w:suppressAutoHyphens/>
        <w:spacing w:before="240" w:beforeAutospacing="0" w:after="0" w:afterAutospacing="0"/>
        <w:jc w:val="both"/>
        <w:rPr>
          <w:rFonts w:ascii="Arial" w:hAnsi="Arial" w:cs="Arial"/>
          <w:color w:val="000000"/>
        </w:rPr>
      </w:pPr>
      <w:r w:rsidRPr="004D3A11">
        <w:rPr>
          <w:rFonts w:ascii="Arial" w:hAnsi="Arial" w:cs="Arial"/>
          <w:color w:val="000000"/>
        </w:rPr>
        <w:t>1</w:t>
      </w:r>
      <w:r w:rsidR="004D3A11">
        <w:rPr>
          <w:rFonts w:ascii="Arial" w:hAnsi="Arial" w:cs="Arial"/>
          <w:color w:val="000000"/>
        </w:rPr>
        <w:t>5</w:t>
      </w:r>
      <w:r w:rsidRPr="004D3A11">
        <w:rPr>
          <w:rFonts w:ascii="Arial" w:hAnsi="Arial" w:cs="Arial"/>
          <w:color w:val="000000"/>
        </w:rPr>
        <w:t xml:space="preserve">.1. Eventuais alterações contratuais reger-se-ão pela disciplina dos </w:t>
      </w:r>
      <w:proofErr w:type="spellStart"/>
      <w:r w:rsidRPr="004D3A11">
        <w:rPr>
          <w:rFonts w:ascii="Arial" w:hAnsi="Arial" w:cs="Arial"/>
          <w:color w:val="000000"/>
        </w:rPr>
        <w:t>arts</w:t>
      </w:r>
      <w:proofErr w:type="spellEnd"/>
      <w:r w:rsidRPr="004D3A11">
        <w:rPr>
          <w:rFonts w:ascii="Arial" w:hAnsi="Arial" w:cs="Arial"/>
          <w:color w:val="000000"/>
        </w:rPr>
        <w:t>. 124 e seguintes da Lei nº 14.133</w:t>
      </w:r>
      <w:r w:rsidR="00384601" w:rsidRPr="004D3A11">
        <w:rPr>
          <w:rFonts w:ascii="Arial" w:hAnsi="Arial" w:cs="Arial"/>
          <w:color w:val="000000"/>
        </w:rPr>
        <w:t>/</w:t>
      </w:r>
      <w:r w:rsidR="0073347E">
        <w:rPr>
          <w:rFonts w:ascii="Arial" w:hAnsi="Arial" w:cs="Arial"/>
          <w:color w:val="000000"/>
        </w:rPr>
        <w:t>20</w:t>
      </w:r>
      <w:r w:rsidRPr="004D3A11">
        <w:rPr>
          <w:rFonts w:ascii="Arial" w:hAnsi="Arial" w:cs="Arial"/>
          <w:color w:val="000000"/>
        </w:rPr>
        <w:t>21.</w:t>
      </w:r>
    </w:p>
    <w:p w14:paraId="445C5790" w14:textId="675CD645" w:rsidR="002328A0" w:rsidRPr="00217620" w:rsidRDefault="002328A0" w:rsidP="00642CE5">
      <w:pPr>
        <w:pStyle w:val="NormalWeb"/>
        <w:widowControl w:val="0"/>
        <w:suppressAutoHyphens/>
        <w:spacing w:before="240" w:beforeAutospacing="0" w:after="0" w:afterAutospacing="0"/>
        <w:jc w:val="both"/>
        <w:rPr>
          <w:rFonts w:ascii="Arial" w:hAnsi="Arial" w:cs="Arial"/>
        </w:rPr>
      </w:pPr>
      <w:r w:rsidRPr="004D3A11">
        <w:rPr>
          <w:rFonts w:ascii="Arial" w:hAnsi="Arial" w:cs="Arial"/>
          <w:color w:val="000000"/>
        </w:rPr>
        <w:lastRenderedPageBreak/>
        <w:t>1</w:t>
      </w:r>
      <w:r w:rsidR="004D3A11">
        <w:rPr>
          <w:rFonts w:ascii="Arial" w:hAnsi="Arial" w:cs="Arial"/>
          <w:color w:val="000000"/>
        </w:rPr>
        <w:t>5</w:t>
      </w:r>
      <w:r w:rsidRPr="004D3A11">
        <w:rPr>
          <w:rFonts w:ascii="Arial" w:hAnsi="Arial" w:cs="Arial"/>
          <w:color w:val="000000"/>
        </w:rPr>
        <w:t xml:space="preserve">.2. </w:t>
      </w:r>
      <w:r w:rsidR="004D3A11" w:rsidRPr="004D3A11">
        <w:rPr>
          <w:rFonts w:ascii="Arial" w:hAnsi="Arial" w:cs="Arial"/>
        </w:rPr>
        <w:t xml:space="preserve">O contratado é obrigado a aceitar, nas mesmas condições contratuais, os acréscimos ou supressões que se fizerem necessários, até o limite de 25% (vinte e </w:t>
      </w:r>
      <w:r w:rsidR="004D3A11" w:rsidRPr="00217620">
        <w:rPr>
          <w:rFonts w:ascii="Arial" w:hAnsi="Arial" w:cs="Arial"/>
        </w:rPr>
        <w:t>cinco por cento) do valor inicial atualizado do contrato.</w:t>
      </w:r>
    </w:p>
    <w:p w14:paraId="25980375" w14:textId="35EDD80A" w:rsidR="002328A0" w:rsidRPr="00217620" w:rsidRDefault="002328A0" w:rsidP="00642CE5">
      <w:pPr>
        <w:pStyle w:val="NormalWeb"/>
        <w:widowControl w:val="0"/>
        <w:suppressAutoHyphens/>
        <w:spacing w:before="240" w:beforeAutospacing="0" w:after="0" w:afterAutospacing="0"/>
        <w:jc w:val="both"/>
        <w:rPr>
          <w:rFonts w:ascii="Arial" w:hAnsi="Arial" w:cs="Arial"/>
        </w:rPr>
      </w:pPr>
      <w:r w:rsidRPr="00217620">
        <w:rPr>
          <w:rFonts w:ascii="Arial" w:hAnsi="Arial" w:cs="Arial"/>
        </w:rPr>
        <w:t>1</w:t>
      </w:r>
      <w:r w:rsidR="004D3A11" w:rsidRPr="00217620">
        <w:rPr>
          <w:rFonts w:ascii="Arial" w:hAnsi="Arial" w:cs="Arial"/>
        </w:rPr>
        <w:t>5</w:t>
      </w:r>
      <w:r w:rsidRPr="00217620">
        <w:rPr>
          <w:rFonts w:ascii="Arial" w:hAnsi="Arial" w:cs="Arial"/>
        </w:rPr>
        <w:t>.3. As alterações contratuais deverão ser promovidas mediante celebração de termo aditivo, submetido à prévia aprovação da consultoria jurídica d</w:t>
      </w:r>
      <w:r w:rsidR="00972A95">
        <w:rPr>
          <w:rFonts w:ascii="Arial" w:hAnsi="Arial" w:cs="Arial"/>
        </w:rPr>
        <w:t>o</w:t>
      </w:r>
      <w:r w:rsidRPr="00217620">
        <w:rPr>
          <w:rFonts w:ascii="Arial" w:hAnsi="Arial" w:cs="Arial"/>
        </w:rPr>
        <w:t xml:space="preserve"> Contratante, salvo nos casos de justificada necessidade de antecipação de seus efeitos, hipótese em que a formalização do aditivo deverá ocorrer no prazo máximo de 1 (um) mês (art. 132 da Lei nº 14.133</w:t>
      </w:r>
      <w:r w:rsidR="00384601" w:rsidRPr="00217620">
        <w:rPr>
          <w:rFonts w:ascii="Arial" w:hAnsi="Arial" w:cs="Arial"/>
        </w:rPr>
        <w:t>/</w:t>
      </w:r>
      <w:r w:rsidR="0073347E">
        <w:rPr>
          <w:rFonts w:ascii="Arial" w:hAnsi="Arial" w:cs="Arial"/>
        </w:rPr>
        <w:t>20</w:t>
      </w:r>
      <w:r w:rsidRPr="00217620">
        <w:rPr>
          <w:rFonts w:ascii="Arial" w:hAnsi="Arial" w:cs="Arial"/>
        </w:rPr>
        <w:t>21).</w:t>
      </w:r>
    </w:p>
    <w:p w14:paraId="53C978AB" w14:textId="17344E5E" w:rsidR="002328A0" w:rsidRDefault="002328A0" w:rsidP="00642CE5">
      <w:pPr>
        <w:pStyle w:val="NormalWeb"/>
        <w:widowControl w:val="0"/>
        <w:suppressAutoHyphens/>
        <w:spacing w:before="240" w:beforeAutospacing="0" w:after="0" w:afterAutospacing="0"/>
        <w:jc w:val="both"/>
        <w:rPr>
          <w:rFonts w:ascii="Arial" w:hAnsi="Arial" w:cs="Arial"/>
          <w:color w:val="000000"/>
        </w:rPr>
      </w:pPr>
      <w:r w:rsidRPr="00B804FB">
        <w:rPr>
          <w:rFonts w:ascii="Arial" w:hAnsi="Arial" w:cs="Arial"/>
          <w:color w:val="000000"/>
        </w:rPr>
        <w:t>1</w:t>
      </w:r>
      <w:r w:rsidR="004D3A11">
        <w:rPr>
          <w:rFonts w:ascii="Arial" w:hAnsi="Arial" w:cs="Arial"/>
          <w:color w:val="000000"/>
        </w:rPr>
        <w:t>5</w:t>
      </w:r>
      <w:r w:rsidRPr="00B804FB">
        <w:rPr>
          <w:rFonts w:ascii="Arial" w:hAnsi="Arial" w:cs="Arial"/>
          <w:color w:val="000000"/>
        </w:rPr>
        <w:t>.4. Registros que não caracterizam alteração do contrato podem ser realizados por simples apostila, dispensada a celebração de termo aditivo, na forma do art. 136 da Lei nº 14.133</w:t>
      </w:r>
      <w:r w:rsidR="00384601">
        <w:rPr>
          <w:rFonts w:ascii="Arial" w:hAnsi="Arial" w:cs="Arial"/>
          <w:color w:val="000000"/>
        </w:rPr>
        <w:t>/</w:t>
      </w:r>
      <w:r w:rsidR="0073347E">
        <w:rPr>
          <w:rFonts w:ascii="Arial" w:hAnsi="Arial" w:cs="Arial"/>
          <w:color w:val="000000"/>
        </w:rPr>
        <w:t>20</w:t>
      </w:r>
      <w:r w:rsidRPr="00B804FB">
        <w:rPr>
          <w:rFonts w:ascii="Arial" w:hAnsi="Arial" w:cs="Arial"/>
          <w:color w:val="000000"/>
        </w:rPr>
        <w:t>21.</w:t>
      </w:r>
    </w:p>
    <w:p w14:paraId="2B1152E3" w14:textId="38B981C2" w:rsidR="0073347E" w:rsidRPr="0073347E" w:rsidRDefault="0073347E" w:rsidP="00642CE5">
      <w:pPr>
        <w:pStyle w:val="Nivel01"/>
        <w:spacing w:before="240"/>
        <w:rPr>
          <w:color w:val="FFFFFF" w:themeColor="background1"/>
        </w:rPr>
      </w:pPr>
      <w:r w:rsidRPr="0073347E">
        <w:rPr>
          <w:u w:val="single"/>
        </w:rPr>
        <w:t>CLÁUSULA DÉCIMA SEXTA</w:t>
      </w:r>
      <w:r w:rsidRPr="0073347E">
        <w:t xml:space="preserve"> - PUBLICAÇÃO</w:t>
      </w:r>
    </w:p>
    <w:p w14:paraId="52A59293" w14:textId="1CBD2CCB" w:rsidR="0073347E" w:rsidRPr="0073347E" w:rsidRDefault="0073347E" w:rsidP="00642CE5">
      <w:pPr>
        <w:pStyle w:val="Nivel2"/>
        <w:widowControl w:val="0"/>
        <w:numPr>
          <w:ilvl w:val="0"/>
          <w:numId w:val="0"/>
        </w:numPr>
        <w:suppressAutoHyphens/>
        <w:spacing w:before="240" w:after="0" w:line="240" w:lineRule="auto"/>
        <w:rPr>
          <w:sz w:val="24"/>
          <w:szCs w:val="24"/>
        </w:rPr>
      </w:pPr>
      <w:r w:rsidRPr="0073347E">
        <w:rPr>
          <w:sz w:val="24"/>
          <w:szCs w:val="24"/>
        </w:rPr>
        <w:t>16.1.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2775484B" w:rsidR="009A558D" w:rsidRPr="00384601" w:rsidRDefault="009A558D" w:rsidP="00642CE5">
      <w:pPr>
        <w:pStyle w:val="Ttulo2"/>
        <w:keepNext w:val="0"/>
        <w:tabs>
          <w:tab w:val="left" w:pos="0"/>
        </w:tabs>
        <w:suppressAutoHyphens/>
        <w:spacing w:before="240"/>
        <w:rPr>
          <w:sz w:val="24"/>
        </w:rPr>
      </w:pPr>
      <w:r w:rsidRPr="00384601">
        <w:rPr>
          <w:sz w:val="24"/>
          <w:u w:val="single"/>
        </w:rPr>
        <w:t xml:space="preserve">CLÁUSULA DÉCIMA </w:t>
      </w:r>
      <w:r w:rsidR="004D3A11">
        <w:rPr>
          <w:sz w:val="24"/>
          <w:u w:val="single"/>
        </w:rPr>
        <w:t>S</w:t>
      </w:r>
      <w:r w:rsidR="0073347E">
        <w:rPr>
          <w:sz w:val="24"/>
          <w:u w:val="single"/>
        </w:rPr>
        <w:t>ÉTIMA</w:t>
      </w:r>
      <w:r w:rsidR="00384601">
        <w:rPr>
          <w:sz w:val="24"/>
        </w:rPr>
        <w:t xml:space="preserve"> </w:t>
      </w:r>
      <w:r w:rsidR="00C63CAD">
        <w:rPr>
          <w:sz w:val="24"/>
        </w:rPr>
        <w:t>-</w:t>
      </w:r>
      <w:r w:rsidRPr="00384601">
        <w:rPr>
          <w:sz w:val="24"/>
        </w:rPr>
        <w:t xml:space="preserve"> FORO </w:t>
      </w:r>
    </w:p>
    <w:p w14:paraId="04629E96" w14:textId="4B2DF211" w:rsidR="002328A0" w:rsidRPr="005F4315" w:rsidRDefault="002328A0" w:rsidP="00642CE5">
      <w:pPr>
        <w:spacing w:before="240"/>
        <w:jc w:val="both"/>
        <w:rPr>
          <w:rFonts w:ascii="Arial" w:hAnsi="Arial"/>
          <w:b/>
          <w:color w:val="000000"/>
          <w:u w:val="single"/>
        </w:rPr>
      </w:pPr>
      <w:r>
        <w:rPr>
          <w:rFonts w:ascii="Arial" w:hAnsi="Arial"/>
          <w:color w:val="000000"/>
        </w:rPr>
        <w:t>1</w:t>
      </w:r>
      <w:r w:rsidR="0073347E">
        <w:rPr>
          <w:rFonts w:ascii="Arial" w:hAnsi="Arial"/>
          <w:color w:val="000000"/>
        </w:rPr>
        <w:t>7</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566A84D5" w14:textId="39A8F993" w:rsidR="002328A0" w:rsidRPr="005F4315" w:rsidRDefault="00917680" w:rsidP="00642CE5">
      <w:pPr>
        <w:spacing w:before="240"/>
        <w:jc w:val="both"/>
        <w:rPr>
          <w:rFonts w:ascii="Arial" w:hAnsi="Arial"/>
          <w:color w:val="000000"/>
        </w:rPr>
      </w:pPr>
      <w:r>
        <w:rPr>
          <w:rFonts w:ascii="Arial" w:hAnsi="Arial"/>
          <w:color w:val="000000"/>
        </w:rPr>
        <w:t>1</w:t>
      </w:r>
      <w:r w:rsidR="0073347E">
        <w:rPr>
          <w:rFonts w:ascii="Arial" w:hAnsi="Arial"/>
          <w:color w:val="000000"/>
        </w:rPr>
        <w:t>7</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73D5C03B" w14:textId="77777777" w:rsidR="002328A0" w:rsidRPr="005F4315" w:rsidRDefault="002328A0" w:rsidP="002328A0">
      <w:pPr>
        <w:jc w:val="both"/>
        <w:rPr>
          <w:rFonts w:ascii="Arial" w:hAnsi="Arial"/>
          <w:b/>
          <w:bCs/>
          <w:color w:val="000000"/>
        </w:rPr>
      </w:pPr>
    </w:p>
    <w:p w14:paraId="6A3C7CBC" w14:textId="77777777" w:rsidR="002328A0" w:rsidRPr="005F4315" w:rsidRDefault="002328A0" w:rsidP="002328A0">
      <w:pPr>
        <w:jc w:val="right"/>
        <w:rPr>
          <w:rFonts w:ascii="Arial" w:hAnsi="Arial"/>
          <w:b/>
          <w:bCs/>
          <w:color w:val="000000"/>
        </w:rPr>
      </w:pPr>
      <w:r w:rsidRPr="005F4315">
        <w:rPr>
          <w:rFonts w:ascii="Arial" w:hAnsi="Arial"/>
          <w:b/>
          <w:bCs/>
          <w:color w:val="000000"/>
        </w:rPr>
        <w:t xml:space="preserve">Sertãozinho,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Pr>
          <w:rFonts w:ascii="Arial" w:hAnsi="Arial"/>
          <w:b/>
          <w:bCs/>
          <w:color w:val="000000"/>
        </w:rPr>
        <w:t>4.</w:t>
      </w:r>
    </w:p>
    <w:p w14:paraId="66FFC3A8" w14:textId="77777777" w:rsidR="007C3E65" w:rsidRDefault="007C3E65"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EA4CB0" w14:textId="77777777" w:rsidR="00AF16AF" w:rsidRDefault="00AF16AF" w:rsidP="00384601">
      <w:pPr>
        <w:ind w:left="180"/>
        <w:jc w:val="center"/>
        <w:rPr>
          <w:rFonts w:ascii="Arial" w:hAnsi="Arial"/>
          <w:b/>
          <w:color w:val="000000"/>
        </w:rPr>
      </w:pPr>
    </w:p>
    <w:p w14:paraId="0C2DA3FE" w14:textId="77777777" w:rsidR="007C3E65" w:rsidRDefault="007C3E65" w:rsidP="00384601">
      <w:pPr>
        <w:ind w:left="180"/>
        <w:jc w:val="center"/>
        <w:rPr>
          <w:rFonts w:ascii="Arial" w:hAnsi="Arial"/>
          <w:b/>
          <w:color w:val="000000"/>
        </w:rPr>
      </w:pPr>
    </w:p>
    <w:p w14:paraId="7C6173CF" w14:textId="1B5152D4" w:rsidR="00972A95" w:rsidRDefault="005D2216" w:rsidP="00384601">
      <w:pPr>
        <w:ind w:left="180"/>
        <w:jc w:val="center"/>
        <w:rPr>
          <w:rFonts w:ascii="Arial" w:hAnsi="Arial"/>
          <w:b/>
          <w:color w:val="000000"/>
        </w:rPr>
      </w:pPr>
      <w:r>
        <w:rPr>
          <w:rFonts w:ascii="Arial" w:hAnsi="Arial"/>
          <w:b/>
          <w:color w:val="000000"/>
        </w:rPr>
        <w:t>GUSTAVO VLADIMIR GUARINO</w:t>
      </w:r>
    </w:p>
    <w:p w14:paraId="1A055569" w14:textId="5EC2E59D" w:rsidR="00384601" w:rsidRPr="005F4315" w:rsidRDefault="00384601" w:rsidP="00384601">
      <w:pPr>
        <w:ind w:left="180"/>
        <w:jc w:val="center"/>
        <w:rPr>
          <w:rFonts w:ascii="Arial" w:hAnsi="Arial"/>
          <w:b/>
          <w:color w:val="000000"/>
        </w:rPr>
      </w:pPr>
      <w:r w:rsidRPr="005F4315">
        <w:rPr>
          <w:rFonts w:ascii="Arial" w:hAnsi="Arial"/>
          <w:b/>
          <w:color w:val="000000"/>
        </w:rPr>
        <w:t>SECRETÁRI</w:t>
      </w:r>
      <w:r w:rsidR="005D2216">
        <w:rPr>
          <w:rFonts w:ascii="Arial" w:hAnsi="Arial"/>
          <w:b/>
          <w:color w:val="000000"/>
        </w:rPr>
        <w:t xml:space="preserve">O </w:t>
      </w:r>
      <w:r w:rsidRPr="005F4315">
        <w:rPr>
          <w:rFonts w:ascii="Arial" w:hAnsi="Arial"/>
          <w:b/>
          <w:color w:val="000000"/>
        </w:rPr>
        <w:t xml:space="preserve">MUNICIPAL DE </w:t>
      </w:r>
      <w:r w:rsidR="005D2216">
        <w:rPr>
          <w:rFonts w:ascii="Arial" w:hAnsi="Arial"/>
          <w:b/>
          <w:color w:val="000000"/>
        </w:rPr>
        <w:t>OBRAS, CONSERVAÇÃO E SERVIÇOS PÚBLICOS</w:t>
      </w:r>
    </w:p>
    <w:p w14:paraId="273E3A1A" w14:textId="77777777" w:rsidR="00CE0292" w:rsidRDefault="00CE0292" w:rsidP="00384601">
      <w:pPr>
        <w:jc w:val="center"/>
        <w:rPr>
          <w:rFonts w:ascii="Arial" w:hAnsi="Arial"/>
          <w:b/>
          <w:color w:val="000000"/>
        </w:rPr>
      </w:pPr>
    </w:p>
    <w:p w14:paraId="42BDAFCD" w14:textId="77777777" w:rsidR="00642CE5" w:rsidRDefault="00642CE5" w:rsidP="00384601">
      <w:pPr>
        <w:jc w:val="center"/>
        <w:rPr>
          <w:rFonts w:ascii="Arial" w:hAnsi="Arial"/>
          <w:b/>
          <w:color w:val="000000"/>
        </w:rPr>
      </w:pPr>
    </w:p>
    <w:p w14:paraId="1287FF40" w14:textId="77777777" w:rsidR="007C3E65" w:rsidRPr="005F4315" w:rsidRDefault="007C3E65" w:rsidP="00384601">
      <w:pPr>
        <w:ind w:left="180"/>
        <w:jc w:val="center"/>
        <w:rPr>
          <w:rFonts w:ascii="Arial" w:hAnsi="Arial"/>
          <w:b/>
          <w:color w:val="000000"/>
        </w:rPr>
      </w:pPr>
    </w:p>
    <w:p w14:paraId="57AF387B" w14:textId="77777777" w:rsidR="00384601" w:rsidRDefault="00384601" w:rsidP="00384601">
      <w:pPr>
        <w:ind w:left="180"/>
        <w:jc w:val="center"/>
        <w:rPr>
          <w:rFonts w:ascii="Arial" w:hAnsi="Arial"/>
          <w:b/>
          <w:color w:val="000000"/>
        </w:rPr>
      </w:pPr>
      <w:r w:rsidRPr="005F4315">
        <w:rPr>
          <w:rFonts w:ascii="Arial" w:hAnsi="Arial"/>
          <w:b/>
          <w:color w:val="000000"/>
        </w:rPr>
        <w:t>CONTRATADA</w:t>
      </w:r>
    </w:p>
    <w:p w14:paraId="791B827C" w14:textId="77777777" w:rsidR="00642CE5" w:rsidRDefault="00642CE5" w:rsidP="00384601">
      <w:pPr>
        <w:ind w:left="180"/>
        <w:jc w:val="center"/>
        <w:rPr>
          <w:rFonts w:ascii="Arial" w:hAnsi="Arial"/>
          <w:b/>
          <w:color w:val="000000"/>
        </w:rPr>
      </w:pPr>
    </w:p>
    <w:p w14:paraId="0993F82D" w14:textId="77777777" w:rsidR="00642CE5" w:rsidRPr="005F4315" w:rsidRDefault="00642CE5"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67B3755F" w14:textId="77777777" w:rsidR="00251250" w:rsidRDefault="00251250" w:rsidP="00D77866">
      <w:pPr>
        <w:autoSpaceDE w:val="0"/>
        <w:ind w:right="57"/>
        <w:jc w:val="center"/>
        <w:rPr>
          <w:rFonts w:ascii="Arial" w:eastAsia="Arial" w:hAnsi="Arial"/>
          <w:b/>
          <w:sz w:val="28"/>
          <w:szCs w:val="28"/>
        </w:rPr>
      </w:pPr>
    </w:p>
    <w:p w14:paraId="1A4E2DBA" w14:textId="6204A825"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4EEE88E2" w:rsidR="007C229F" w:rsidRPr="00B47148" w:rsidRDefault="007C229F" w:rsidP="00295D0D">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Default="007C229F" w:rsidP="00295D0D">
      <w:pPr>
        <w:jc w:val="both"/>
        <w:rPr>
          <w:rFonts w:ascii="Arial" w:hAnsi="Arial"/>
          <w:b/>
        </w:rPr>
      </w:pPr>
    </w:p>
    <w:p w14:paraId="539A2431" w14:textId="77777777" w:rsidR="00C7135B" w:rsidRPr="00B47148" w:rsidRDefault="00C7135B" w:rsidP="00295D0D">
      <w:pPr>
        <w:jc w:val="both"/>
        <w:rPr>
          <w:rFonts w:ascii="Arial" w:hAnsi="Arial"/>
          <w:b/>
        </w:rPr>
      </w:pPr>
    </w:p>
    <w:p w14:paraId="28230EF7" w14:textId="7D9D0BF1" w:rsidR="00092199" w:rsidRPr="00740590" w:rsidRDefault="007C229F" w:rsidP="00295D0D">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00C35A31" w:rsidRPr="00802305">
        <w:rPr>
          <w:rFonts w:ascii="Arial" w:hAnsi="Arial"/>
          <w:b/>
          <w:bCs/>
        </w:rPr>
        <w:t xml:space="preserve">AQUISIÇÃO DE </w:t>
      </w:r>
      <w:r w:rsidR="00C35A31">
        <w:rPr>
          <w:rFonts w:ascii="Arial" w:hAnsi="Arial"/>
          <w:b/>
          <w:bCs/>
        </w:rPr>
        <w:t>MATERIA</w:t>
      </w:r>
      <w:r w:rsidR="00C7135B">
        <w:rPr>
          <w:rFonts w:ascii="Arial" w:hAnsi="Arial"/>
          <w:b/>
          <w:bCs/>
        </w:rPr>
        <w:t>IS DE CONSTRUÇÃO.</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933C58">
        <w:rPr>
          <w:rFonts w:ascii="Arial" w:hAnsi="Arial"/>
          <w:b/>
        </w:rPr>
        <w:t>4</w:t>
      </w:r>
      <w:r>
        <w:rPr>
          <w:rFonts w:ascii="Arial" w:hAnsi="Arial"/>
          <w:b/>
        </w:rPr>
        <w:t>.</w:t>
      </w:r>
    </w:p>
    <w:p w14:paraId="5A9CE716" w14:textId="77777777" w:rsidR="009642FC" w:rsidRDefault="009642FC" w:rsidP="00E17313">
      <w:pPr>
        <w:ind w:right="403"/>
        <w:jc w:val="both"/>
        <w:rPr>
          <w:rFonts w:ascii="Arial" w:hAnsi="Arial"/>
          <w:b/>
          <w:bCs/>
        </w:rPr>
      </w:pPr>
    </w:p>
    <w:p w14:paraId="20B9FA5D" w14:textId="77777777" w:rsidR="0073347E" w:rsidRDefault="0073347E" w:rsidP="00E17313">
      <w:pPr>
        <w:ind w:right="403"/>
        <w:jc w:val="both"/>
        <w:rPr>
          <w:rFonts w:ascii="Arial" w:hAnsi="Arial"/>
          <w:b/>
          <w:bCs/>
        </w:rPr>
      </w:pPr>
    </w:p>
    <w:p w14:paraId="3D755516" w14:textId="77777777" w:rsidR="00C7135B" w:rsidRDefault="00C7135B" w:rsidP="00E17313">
      <w:pPr>
        <w:ind w:right="403"/>
        <w:jc w:val="both"/>
        <w:rPr>
          <w:rFonts w:ascii="Arial" w:hAnsi="Arial"/>
          <w:b/>
          <w:bCs/>
        </w:rPr>
      </w:pPr>
    </w:p>
    <w:p w14:paraId="4972BCE8" w14:textId="5B6B4650"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12C03E64" w:rsidR="002B7F46" w:rsidRPr="00B47148" w:rsidRDefault="00E17313" w:rsidP="00E17313">
      <w:pPr>
        <w:rPr>
          <w:rFonts w:ascii="Arial" w:hAnsi="Arial"/>
        </w:rPr>
      </w:pPr>
      <w:r w:rsidRPr="00CA4038">
        <w:rPr>
          <w:rFonts w:ascii="Arial" w:hAnsi="Arial"/>
          <w:b/>
          <w:u w:val="single"/>
        </w:rPr>
        <w:t>PEL</w:t>
      </w:r>
      <w:r w:rsidR="001E30B8">
        <w:rPr>
          <w:rFonts w:ascii="Arial" w:hAnsi="Arial"/>
          <w:b/>
          <w:u w:val="single"/>
        </w:rPr>
        <w:t>O</w:t>
      </w:r>
      <w:r w:rsidRPr="00CA4038">
        <w:rPr>
          <w:rFonts w:ascii="Arial" w:hAnsi="Arial"/>
          <w:b/>
          <w:u w:val="single"/>
        </w:rPr>
        <w:t xml:space="preserve"> CONTRATANTE</w:t>
      </w:r>
    </w:p>
    <w:p w14:paraId="0C0CFEE2" w14:textId="77777777" w:rsidR="008B02A1" w:rsidRPr="008B02A1" w:rsidRDefault="008B02A1" w:rsidP="008B02A1">
      <w:pPr>
        <w:rPr>
          <w:rFonts w:ascii="Arial" w:hAnsi="Arial"/>
        </w:rPr>
      </w:pPr>
      <w:r w:rsidRPr="008B02A1">
        <w:rPr>
          <w:rFonts w:ascii="Arial" w:hAnsi="Arial"/>
        </w:rPr>
        <w:t xml:space="preserve">Nome: </w:t>
      </w:r>
      <w:r w:rsidRPr="008B02A1">
        <w:rPr>
          <w:rFonts w:ascii="Arial" w:hAnsi="Arial"/>
          <w:b/>
          <w:bCs/>
        </w:rPr>
        <w:t>Gustavo Vladimir Guarino</w:t>
      </w:r>
    </w:p>
    <w:p w14:paraId="699AE2D0" w14:textId="77777777" w:rsidR="008B02A1" w:rsidRPr="008B02A1" w:rsidRDefault="008B02A1" w:rsidP="008B02A1">
      <w:pPr>
        <w:rPr>
          <w:rFonts w:ascii="Arial" w:hAnsi="Arial"/>
        </w:rPr>
      </w:pPr>
      <w:r w:rsidRPr="008B02A1">
        <w:rPr>
          <w:rFonts w:ascii="Arial" w:hAnsi="Arial"/>
        </w:rPr>
        <w:t>Cargo: Secretário de Obras, Conservação e Serviços Públicos</w:t>
      </w:r>
    </w:p>
    <w:p w14:paraId="042CF5C5" w14:textId="75FC4709" w:rsidR="002B7F46" w:rsidRPr="00030B86" w:rsidRDefault="008B02A1" w:rsidP="008B02A1">
      <w:pPr>
        <w:rPr>
          <w:rFonts w:ascii="Arial" w:hAnsi="Arial"/>
        </w:rPr>
      </w:pPr>
      <w:r w:rsidRPr="008B02A1">
        <w:rPr>
          <w:rFonts w:ascii="Arial" w:hAnsi="Arial"/>
        </w:rPr>
        <w:t>CPF: 394.000.138-41</w:t>
      </w:r>
    </w:p>
    <w:p w14:paraId="6E94C1E2" w14:textId="77777777" w:rsidR="00972A95" w:rsidRDefault="00972A95" w:rsidP="00972A95">
      <w:pPr>
        <w:rPr>
          <w:rFonts w:ascii="Arial" w:hAnsi="Arial"/>
        </w:rPr>
      </w:pPr>
      <w:r w:rsidRPr="00B47148">
        <w:rPr>
          <w:rFonts w:ascii="Arial" w:hAnsi="Arial"/>
        </w:rPr>
        <w:t>Assinatura: ______________________________________________________</w:t>
      </w:r>
    </w:p>
    <w:p w14:paraId="5383386D" w14:textId="6C18832A" w:rsidR="00072DED" w:rsidRDefault="00072DED" w:rsidP="007C229F">
      <w:pPr>
        <w:rPr>
          <w:rFonts w:ascii="Arial" w:hAnsi="Arial"/>
          <w:b/>
          <w:u w:val="single"/>
        </w:rPr>
      </w:pPr>
    </w:p>
    <w:p w14:paraId="036CCCBC" w14:textId="7FF7001D" w:rsidR="00072DED" w:rsidRDefault="00072DED" w:rsidP="007C229F">
      <w:pPr>
        <w:rPr>
          <w:rFonts w:ascii="Arial" w:hAnsi="Arial"/>
          <w:b/>
          <w:u w:val="single"/>
        </w:rPr>
      </w:pPr>
    </w:p>
    <w:p w14:paraId="4DE3E5AC" w14:textId="285002C4" w:rsidR="007C229F" w:rsidRPr="00B47148" w:rsidRDefault="00E17313" w:rsidP="007C229F">
      <w:pPr>
        <w:rPr>
          <w:rFonts w:ascii="Arial" w:hAnsi="Arial"/>
        </w:rPr>
      </w:pPr>
      <w:r w:rsidRPr="00B47148">
        <w:rPr>
          <w:rFonts w:ascii="Arial" w:hAnsi="Arial"/>
          <w:b/>
          <w:u w:val="single"/>
        </w:rPr>
        <w:t>PEL</w:t>
      </w:r>
      <w:r w:rsidR="001E30B8">
        <w:rPr>
          <w:rFonts w:ascii="Arial" w:hAnsi="Arial"/>
          <w:b/>
          <w:u w:val="single"/>
        </w:rPr>
        <w:t>O</w:t>
      </w:r>
      <w:r w:rsidRPr="00B47148">
        <w:rPr>
          <w:rFonts w:ascii="Arial" w:hAnsi="Arial"/>
          <w:b/>
          <w:u w:val="single"/>
        </w:rPr>
        <w:t xml:space="preserve"> CONTRATAD</w:t>
      </w:r>
      <w:r w:rsidR="001E30B8">
        <w:rPr>
          <w:rFonts w:ascii="Arial" w:hAnsi="Arial"/>
          <w:b/>
          <w:u w:val="single"/>
        </w:rPr>
        <w:t>O</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lang w:eastAsia="pt-BR" w:bidi="ar-SA"/>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57CC5F23" w14:textId="77777777" w:rsidR="00CF0748" w:rsidRDefault="00CF0748" w:rsidP="002C0697">
      <w:pPr>
        <w:rPr>
          <w:lang w:eastAsia="pt-BR" w:bidi="ar-SA"/>
        </w:rPr>
      </w:pPr>
    </w:p>
    <w:p w14:paraId="55A46850" w14:textId="77777777" w:rsidR="00CF0748" w:rsidRDefault="00CF0748" w:rsidP="002C0697">
      <w:pPr>
        <w:rPr>
          <w:lang w:eastAsia="pt-BR" w:bidi="ar-SA"/>
        </w:rPr>
      </w:pPr>
    </w:p>
    <w:p w14:paraId="5C749775" w14:textId="77777777" w:rsidR="00CF0748" w:rsidRDefault="00CF0748" w:rsidP="002C0697">
      <w:pPr>
        <w:rPr>
          <w:lang w:eastAsia="pt-BR" w:bidi="ar-SA"/>
        </w:rPr>
      </w:pPr>
    </w:p>
    <w:p w14:paraId="4B78CD5B" w14:textId="77777777" w:rsidR="00CF0748" w:rsidRDefault="00CF0748" w:rsidP="002C0697">
      <w:pPr>
        <w:rPr>
          <w:lang w:eastAsia="pt-BR" w:bidi="ar-SA"/>
        </w:rPr>
      </w:pPr>
    </w:p>
    <w:p w14:paraId="47D279EE" w14:textId="77777777" w:rsidR="00CF0748" w:rsidRDefault="00CF0748" w:rsidP="002C0697">
      <w:pPr>
        <w:rPr>
          <w:lang w:eastAsia="pt-BR" w:bidi="ar-SA"/>
        </w:rPr>
      </w:pPr>
    </w:p>
    <w:p w14:paraId="327F3600" w14:textId="77777777" w:rsidR="00933C58" w:rsidRDefault="00933C58" w:rsidP="008723EE">
      <w:pPr>
        <w:pStyle w:val="Ttulo6"/>
        <w:spacing w:after="160"/>
        <w:jc w:val="center"/>
        <w:rPr>
          <w:rFonts w:cs="Arial"/>
          <w:sz w:val="28"/>
          <w:szCs w:val="28"/>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4CB27D39" w:rsidR="00B96068" w:rsidRPr="00237660" w:rsidRDefault="008723EE" w:rsidP="008723EE">
      <w:pPr>
        <w:spacing w:after="160"/>
        <w:ind w:left="561"/>
        <w:rPr>
          <w:rFonts w:ascii="Arial" w:hAnsi="Arial"/>
          <w:b/>
          <w:bCs/>
          <w:sz w:val="28"/>
          <w:szCs w:val="28"/>
        </w:rPr>
      </w:pPr>
      <w:r w:rsidRPr="00237660">
        <w:rPr>
          <w:rFonts w:ascii="Arial" w:hAnsi="Arial"/>
          <w:b/>
          <w:bCs/>
          <w:sz w:val="28"/>
          <w:szCs w:val="28"/>
        </w:rPr>
        <w:t xml:space="preserve">                   </w:t>
      </w:r>
      <w:r w:rsidR="00B96068" w:rsidRPr="00237660">
        <w:rPr>
          <w:rFonts w:ascii="Arial" w:hAnsi="Arial"/>
          <w:b/>
          <w:bCs/>
          <w:sz w:val="28"/>
          <w:szCs w:val="28"/>
        </w:rPr>
        <w:t xml:space="preserve">PREGÃO ELETRÔNICO </w:t>
      </w:r>
      <w:r w:rsidR="00CF0748" w:rsidRPr="00237660">
        <w:rPr>
          <w:rFonts w:ascii="Arial" w:hAnsi="Arial"/>
          <w:b/>
          <w:bCs/>
          <w:sz w:val="28"/>
          <w:szCs w:val="28"/>
        </w:rPr>
        <w:t>Nº</w:t>
      </w:r>
      <w:r w:rsidR="00B96068" w:rsidRPr="00237660">
        <w:rPr>
          <w:rFonts w:ascii="Arial" w:hAnsi="Arial"/>
          <w:b/>
          <w:bCs/>
          <w:sz w:val="28"/>
          <w:szCs w:val="28"/>
        </w:rPr>
        <w:t xml:space="preserve"> </w:t>
      </w:r>
      <w:r w:rsidR="007C3E65" w:rsidRPr="00237660">
        <w:rPr>
          <w:rFonts w:ascii="Arial" w:hAnsi="Arial"/>
          <w:b/>
          <w:bCs/>
          <w:sz w:val="28"/>
          <w:szCs w:val="28"/>
        </w:rPr>
        <w:t>0</w:t>
      </w:r>
      <w:r w:rsidR="00237660" w:rsidRPr="00237660">
        <w:rPr>
          <w:rFonts w:ascii="Arial" w:hAnsi="Arial"/>
          <w:b/>
          <w:bCs/>
          <w:sz w:val="28"/>
          <w:szCs w:val="28"/>
        </w:rPr>
        <w:t>47</w:t>
      </w:r>
      <w:r w:rsidR="007B61E2" w:rsidRPr="00237660">
        <w:rPr>
          <w:rFonts w:ascii="Arial" w:hAnsi="Arial"/>
          <w:b/>
          <w:bCs/>
          <w:sz w:val="28"/>
          <w:szCs w:val="28"/>
        </w:rPr>
        <w:t>/</w:t>
      </w:r>
      <w:r w:rsidR="00B96068" w:rsidRPr="00237660">
        <w:rPr>
          <w:rFonts w:ascii="Arial" w:hAnsi="Arial"/>
          <w:b/>
          <w:bCs/>
          <w:sz w:val="28"/>
          <w:szCs w:val="28"/>
        </w:rPr>
        <w:t>20</w:t>
      </w:r>
      <w:r w:rsidR="002D7FB1" w:rsidRPr="00237660">
        <w:rPr>
          <w:rFonts w:ascii="Arial" w:hAnsi="Arial"/>
          <w:b/>
          <w:bCs/>
          <w:sz w:val="28"/>
          <w:szCs w:val="28"/>
        </w:rPr>
        <w:t>2</w:t>
      </w:r>
      <w:r w:rsidR="00384601" w:rsidRPr="00237660">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6C6541">
      <w:headerReference w:type="default" r:id="rId20"/>
      <w:footerReference w:type="default" r:id="rId21"/>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B7A9E" w14:textId="77777777" w:rsidR="00C86F51" w:rsidRDefault="00C86F51" w:rsidP="005719AD">
      <w:r>
        <w:separator/>
      </w:r>
    </w:p>
  </w:endnote>
  <w:endnote w:type="continuationSeparator" w:id="0">
    <w:p w14:paraId="3C3ABF57" w14:textId="77777777" w:rsidR="00C86F51" w:rsidRDefault="00C86F5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Conduit ITC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04770B0B" w14:textId="127FC2A8" w:rsidR="00FE1224" w:rsidRDefault="00FE1224" w:rsidP="00AE5FD0">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FE1224" w:rsidRDefault="00FE1224"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FE1224" w:rsidRDefault="00FE1224"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1D4D488C" w14:textId="6A30D98B" w:rsidR="00FE1224" w:rsidRDefault="00FE1224" w:rsidP="00FD5942">
        <w:pPr>
          <w:pStyle w:val="Rodap"/>
          <w:jc w:val="right"/>
          <w:rPr>
            <w:rFonts w:ascii="Arial" w:hAnsi="Arial" w:cs="Arial"/>
            <w:sz w:val="14"/>
            <w:szCs w:val="14"/>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91E94">
          <w:rPr>
            <w:rFonts w:ascii="Arial" w:hAnsi="Arial" w:cs="Arial"/>
            <w:noProof/>
            <w:color w:val="595959" w:themeColor="text1" w:themeTint="A6"/>
            <w:sz w:val="18"/>
            <w:szCs w:val="18"/>
          </w:rPr>
          <w:t>31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D91E94">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bookmarkStart w:id="48" w:name="_Hlk135299703" w:displacedByCustomXml="next"/>
    </w:sdtContent>
  </w:sdt>
  <w:bookmarkEnd w:id="4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6862"/>
      <w:docPartObj>
        <w:docPartGallery w:val="Page Numbers (Bottom of Page)"/>
        <w:docPartUnique/>
      </w:docPartObj>
    </w:sdtPr>
    <w:sdtEndPr/>
    <w:sdtContent>
      <w:p w14:paraId="2F865CC4" w14:textId="39C813E9"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3403A97F" w:rsidR="00FE1224" w:rsidRDefault="00FE1224" w:rsidP="00A65501">
        <w:pPr>
          <w:pStyle w:val="Rodap"/>
          <w:jc w:val="center"/>
          <w:rPr>
            <w:rFonts w:ascii="Tahoma" w:hAnsi="Tahoma"/>
            <w:b/>
            <w:sz w:val="18"/>
            <w:szCs w:val="18"/>
          </w:rPr>
        </w:pPr>
        <w:r>
          <w:rPr>
            <w:rFonts w:ascii="Tahoma" w:hAnsi="Tahoma"/>
            <w:b/>
            <w:sz w:val="18"/>
            <w:szCs w:val="18"/>
          </w:rPr>
          <w:t>PABX: (16) 2105 3000 – Fone: (16) 2105 3036/3051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D37E6A0" w:rsidR="00FE1224" w:rsidRPr="00FE7CCC" w:rsidRDefault="00FE1224" w:rsidP="00FE7CCC">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sdtContent>
  </w:sdt>
  <w:p w14:paraId="6821E84C" w14:textId="77777777" w:rsidR="00FE1224" w:rsidRPr="003566D8" w:rsidRDefault="00FE1224"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CEB983" w14:textId="77777777" w:rsidR="00C86F51" w:rsidRDefault="00C86F51" w:rsidP="005719AD">
      <w:r w:rsidRPr="005719AD">
        <w:rPr>
          <w:color w:val="000000"/>
        </w:rPr>
        <w:separator/>
      </w:r>
    </w:p>
  </w:footnote>
  <w:footnote w:type="continuationSeparator" w:id="0">
    <w:p w14:paraId="2921D3E1" w14:textId="77777777" w:rsidR="00C86F51" w:rsidRDefault="00C86F5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8CA05" w14:textId="0AC35CCC" w:rsidR="00FE1224" w:rsidRDefault="00FE1224">
    <w:pPr>
      <w:pStyle w:val="Cabealho"/>
      <w:rPr>
        <w:rFonts w:ascii="Tahoma" w:hAnsi="Tahoma"/>
        <w:b/>
        <w:sz w:val="36"/>
        <w:szCs w:val="36"/>
      </w:rPr>
    </w:pPr>
  </w:p>
  <w:p w14:paraId="5B2B09BE" w14:textId="613997E8" w:rsidR="00FE1224" w:rsidRDefault="00FE1224">
    <w:pPr>
      <w:pStyle w:val="Cabealho"/>
      <w:rPr>
        <w:rFonts w:ascii="Tahoma" w:hAnsi="Tahoma"/>
      </w:rPr>
    </w:pPr>
    <w:r>
      <w:rPr>
        <w:noProof/>
        <w:lang w:eastAsia="pt-BR" w:bidi="ar-SA"/>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66346507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MUNICÍPIO DE SERTÃOZINHO</w:t>
    </w:r>
  </w:p>
  <w:p w14:paraId="1D219564" w14:textId="77777777" w:rsidR="00FE1224" w:rsidRDefault="00FE1224">
    <w:pPr>
      <w:pStyle w:val="Cabealho"/>
      <w:rPr>
        <w:rFonts w:ascii="Tahoma" w:hAnsi="Tahoma"/>
      </w:rPr>
    </w:pPr>
  </w:p>
  <w:p w14:paraId="2C6CEF3A" w14:textId="564622B9" w:rsidR="00FE1224" w:rsidRDefault="00FE1224">
    <w:pPr>
      <w:pStyle w:val="Cabealho"/>
      <w:jc w:val="center"/>
      <w:rPr>
        <w:rFonts w:ascii="Tahoma" w:hAnsi="Tahoma"/>
      </w:rPr>
    </w:pPr>
    <w:r>
      <w:rPr>
        <w:noProof/>
        <w:lang w:eastAsia="pt-BR" w:bidi="ar-SA"/>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D599A" w14:textId="77777777" w:rsidR="00FE1224" w:rsidRDefault="00FE1224">
    <w:pPr>
      <w:pStyle w:val="Cabealho"/>
    </w:pPr>
  </w:p>
  <w:p w14:paraId="0F9674AC" w14:textId="77777777" w:rsidR="00FE1224" w:rsidRDefault="00FE1224" w:rsidP="003A199B">
    <w:pPr>
      <w:pStyle w:val="Cabealho"/>
      <w:rPr>
        <w:rFonts w:ascii="Tahoma" w:hAnsi="Tahoma"/>
        <w:b/>
        <w:sz w:val="36"/>
        <w:szCs w:val="36"/>
      </w:rPr>
    </w:pPr>
    <w:r>
      <w:rPr>
        <w:noProof/>
        <w:lang w:eastAsia="pt-BR" w:bidi="ar-SA"/>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96893894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FE1224" w:rsidRDefault="00FE1224"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FE1224" w:rsidRDefault="00FE1224" w:rsidP="003A199B">
    <w:pPr>
      <w:pStyle w:val="Cabealho"/>
      <w:rPr>
        <w:rFonts w:ascii="Tahoma" w:hAnsi="Tahoma"/>
      </w:rPr>
    </w:pPr>
    <w:r>
      <w:rPr>
        <w:noProof/>
        <w:lang w:eastAsia="pt-BR" w:bidi="ar-SA"/>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FE1224" w:rsidRDefault="00FE122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93651" w14:textId="041E990D" w:rsidR="00FE1224" w:rsidRDefault="00793EEE"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5pt;margin-top:-18.2pt;width:48.3pt;height:54.65pt;z-index:-251655168;mso-wrap-distance-left:9.05pt;mso-wrap-distance-right:9.05pt" filled="t">
          <v:fill color2="black" type="frame"/>
          <v:imagedata r:id="rId1" o:title=""/>
        </v:shape>
        <o:OLEObject Type="Embed" ProgID="Word.Picture.8" ShapeID="_x0000_s2052" DrawAspect="Content" ObjectID="_1797077729"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606297D7" w14:textId="23F05E13" w:rsidR="00FE1224" w:rsidRDefault="00FE1224"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FE1224" w:rsidRPr="00B24815" w:rsidRDefault="00FE1224"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0D9E21A0"/>
    <w:multiLevelType w:val="hybridMultilevel"/>
    <w:tmpl w:val="DE6A0E1A"/>
    <w:lvl w:ilvl="0" w:tplc="0416000B">
      <w:start w:val="1"/>
      <w:numFmt w:val="bullet"/>
      <w:lvlText w:val=""/>
      <w:lvlJc w:val="left"/>
      <w:pPr>
        <w:ind w:left="1485" w:hanging="360"/>
      </w:pPr>
      <w:rPr>
        <w:rFonts w:ascii="Wingdings" w:hAnsi="Wingdings"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18" w15:restartNumberingAfterBreak="0">
    <w:nsid w:val="0EA20A37"/>
    <w:multiLevelType w:val="multilevel"/>
    <w:tmpl w:val="45229874"/>
    <w:lvl w:ilvl="0">
      <w:start w:val="8"/>
      <w:numFmt w:val="decimal"/>
      <w:lvlText w:val="%1."/>
      <w:lvlJc w:val="left"/>
      <w:pPr>
        <w:ind w:left="780" w:hanging="780"/>
      </w:pPr>
      <w:rPr>
        <w:rFonts w:hint="default"/>
        <w:b/>
      </w:rPr>
    </w:lvl>
    <w:lvl w:ilvl="1">
      <w:start w:val="2"/>
      <w:numFmt w:val="decimal"/>
      <w:lvlText w:val="%1.%2."/>
      <w:lvlJc w:val="left"/>
      <w:pPr>
        <w:ind w:left="780" w:hanging="780"/>
      </w:pPr>
      <w:rPr>
        <w:rFonts w:hint="default"/>
        <w:b/>
      </w:rPr>
    </w:lvl>
    <w:lvl w:ilvl="2">
      <w:start w:val="2"/>
      <w:numFmt w:val="decimal"/>
      <w:lvlText w:val="%1.%2.%3."/>
      <w:lvlJc w:val="left"/>
      <w:pPr>
        <w:ind w:left="780" w:hanging="7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4C12DB4"/>
    <w:multiLevelType w:val="multilevel"/>
    <w:tmpl w:val="3078E3F4"/>
    <w:lvl w:ilvl="0">
      <w:start w:val="8"/>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6"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7"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3A12055B"/>
    <w:multiLevelType w:val="multilevel"/>
    <w:tmpl w:val="44222F80"/>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0"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2"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3897BB5"/>
    <w:multiLevelType w:val="multilevel"/>
    <w:tmpl w:val="4CA488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5" w15:restartNumberingAfterBreak="0">
    <w:nsid w:val="5AEE37A8"/>
    <w:multiLevelType w:val="multilevel"/>
    <w:tmpl w:val="D1985B3C"/>
    <w:lvl w:ilvl="0">
      <w:start w:val="2"/>
      <w:numFmt w:val="decimal"/>
      <w:lvlText w:val="%1."/>
      <w:lvlJc w:val="left"/>
      <w:pPr>
        <w:ind w:left="525" w:hanging="525"/>
      </w:pPr>
      <w:rPr>
        <w:rFonts w:hint="default"/>
      </w:rPr>
    </w:lvl>
    <w:lvl w:ilvl="1">
      <w:start w:val="6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C770FA1"/>
    <w:multiLevelType w:val="multilevel"/>
    <w:tmpl w:val="A91655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8"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26C1A42"/>
    <w:multiLevelType w:val="multilevel"/>
    <w:tmpl w:val="F8A6AD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6A631A9E"/>
    <w:multiLevelType w:val="multilevel"/>
    <w:tmpl w:val="CCB4AB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4"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6"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13689989">
    <w:abstractNumId w:val="27"/>
  </w:num>
  <w:num w:numId="2" w16cid:durableId="609164871">
    <w:abstractNumId w:val="30"/>
  </w:num>
  <w:num w:numId="3" w16cid:durableId="667905670">
    <w:abstractNumId w:val="37"/>
  </w:num>
  <w:num w:numId="4" w16cid:durableId="1551385387">
    <w:abstractNumId w:val="22"/>
  </w:num>
  <w:num w:numId="5" w16cid:durableId="1502890616">
    <w:abstractNumId w:val="26"/>
  </w:num>
  <w:num w:numId="6" w16cid:durableId="334845305">
    <w:abstractNumId w:val="25"/>
  </w:num>
  <w:num w:numId="7" w16cid:durableId="1070006341">
    <w:abstractNumId w:val="43"/>
  </w:num>
  <w:num w:numId="8" w16cid:durableId="1671519503">
    <w:abstractNumId w:val="42"/>
  </w:num>
  <w:num w:numId="9" w16cid:durableId="480654171">
    <w:abstractNumId w:val="40"/>
  </w:num>
  <w:num w:numId="10" w16cid:durableId="156967173">
    <w:abstractNumId w:val="46"/>
  </w:num>
  <w:num w:numId="11" w16cid:durableId="1662418910">
    <w:abstractNumId w:val="34"/>
  </w:num>
  <w:num w:numId="12" w16cid:durableId="871770979">
    <w:abstractNumId w:val="16"/>
  </w:num>
  <w:num w:numId="13" w16cid:durableId="416484695">
    <w:abstractNumId w:val="19"/>
  </w:num>
  <w:num w:numId="14" w16cid:durableId="145560040">
    <w:abstractNumId w:val="45"/>
  </w:num>
  <w:num w:numId="15" w16cid:durableId="339896997">
    <w:abstractNumId w:val="24"/>
  </w:num>
  <w:num w:numId="16" w16cid:durableId="1460227210">
    <w:abstractNumId w:val="38"/>
  </w:num>
  <w:num w:numId="17" w16cid:durableId="1671521686">
    <w:abstractNumId w:val="20"/>
  </w:num>
  <w:num w:numId="18" w16cid:durableId="439108162">
    <w:abstractNumId w:val="15"/>
  </w:num>
  <w:num w:numId="19" w16cid:durableId="2092383820">
    <w:abstractNumId w:val="31"/>
  </w:num>
  <w:num w:numId="20" w16cid:durableId="1808280576">
    <w:abstractNumId w:val="29"/>
  </w:num>
  <w:num w:numId="21" w16cid:durableId="1436436068">
    <w:abstractNumId w:val="21"/>
  </w:num>
  <w:num w:numId="22" w16cid:durableId="285308831">
    <w:abstractNumId w:val="32"/>
  </w:num>
  <w:num w:numId="23" w16cid:durableId="162206824">
    <w:abstractNumId w:val="44"/>
  </w:num>
  <w:num w:numId="24" w16cid:durableId="1093211026">
    <w:abstractNumId w:val="35"/>
  </w:num>
  <w:num w:numId="25" w16cid:durableId="798380597">
    <w:abstractNumId w:val="28"/>
  </w:num>
  <w:num w:numId="26" w16cid:durableId="1091851702">
    <w:abstractNumId w:val="0"/>
  </w:num>
  <w:num w:numId="27" w16cid:durableId="1975139526">
    <w:abstractNumId w:val="1"/>
  </w:num>
  <w:num w:numId="28" w16cid:durableId="813564246">
    <w:abstractNumId w:val="2"/>
  </w:num>
  <w:num w:numId="29" w16cid:durableId="2043437564">
    <w:abstractNumId w:val="3"/>
  </w:num>
  <w:num w:numId="30" w16cid:durableId="1231306815">
    <w:abstractNumId w:val="4"/>
  </w:num>
  <w:num w:numId="31" w16cid:durableId="31351296">
    <w:abstractNumId w:val="5"/>
  </w:num>
  <w:num w:numId="32" w16cid:durableId="1432702673">
    <w:abstractNumId w:val="6"/>
  </w:num>
  <w:num w:numId="33" w16cid:durableId="1798446532">
    <w:abstractNumId w:val="7"/>
  </w:num>
  <w:num w:numId="34" w16cid:durableId="505444662">
    <w:abstractNumId w:val="8"/>
  </w:num>
  <w:num w:numId="35" w16cid:durableId="1783497663">
    <w:abstractNumId w:val="18"/>
  </w:num>
  <w:num w:numId="36" w16cid:durableId="520819309">
    <w:abstractNumId w:val="36"/>
  </w:num>
  <w:num w:numId="37" w16cid:durableId="714815278">
    <w:abstractNumId w:val="39"/>
  </w:num>
  <w:num w:numId="38" w16cid:durableId="1586064493">
    <w:abstractNumId w:val="41"/>
  </w:num>
  <w:num w:numId="39" w16cid:durableId="588856308">
    <w:abstractNumId w:val="33"/>
  </w:num>
  <w:num w:numId="40" w16cid:durableId="516894562">
    <w:abstractNumId w:val="17"/>
  </w:num>
  <w:num w:numId="41" w16cid:durableId="1302150001">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27A2"/>
    <w:rsid w:val="0000281F"/>
    <w:rsid w:val="000034D4"/>
    <w:rsid w:val="00003651"/>
    <w:rsid w:val="00004867"/>
    <w:rsid w:val="00004D50"/>
    <w:rsid w:val="00004DBD"/>
    <w:rsid w:val="00004FDB"/>
    <w:rsid w:val="000060C7"/>
    <w:rsid w:val="00007523"/>
    <w:rsid w:val="00010625"/>
    <w:rsid w:val="00010CD8"/>
    <w:rsid w:val="00010F47"/>
    <w:rsid w:val="00011068"/>
    <w:rsid w:val="00011A68"/>
    <w:rsid w:val="00012569"/>
    <w:rsid w:val="000131FA"/>
    <w:rsid w:val="0001420F"/>
    <w:rsid w:val="0001483E"/>
    <w:rsid w:val="00015287"/>
    <w:rsid w:val="00015634"/>
    <w:rsid w:val="00015EF2"/>
    <w:rsid w:val="0001624B"/>
    <w:rsid w:val="00016322"/>
    <w:rsid w:val="00016AD9"/>
    <w:rsid w:val="00016C04"/>
    <w:rsid w:val="000179E0"/>
    <w:rsid w:val="000209DB"/>
    <w:rsid w:val="00020B23"/>
    <w:rsid w:val="00022190"/>
    <w:rsid w:val="00022927"/>
    <w:rsid w:val="0002340B"/>
    <w:rsid w:val="00023A82"/>
    <w:rsid w:val="00023F06"/>
    <w:rsid w:val="000254EB"/>
    <w:rsid w:val="00026989"/>
    <w:rsid w:val="00026E0E"/>
    <w:rsid w:val="00027498"/>
    <w:rsid w:val="000302BA"/>
    <w:rsid w:val="00030C1E"/>
    <w:rsid w:val="000315D6"/>
    <w:rsid w:val="00032363"/>
    <w:rsid w:val="000326D5"/>
    <w:rsid w:val="00032D74"/>
    <w:rsid w:val="00032F77"/>
    <w:rsid w:val="0003304E"/>
    <w:rsid w:val="00033CD6"/>
    <w:rsid w:val="00034B29"/>
    <w:rsid w:val="00035750"/>
    <w:rsid w:val="000361A7"/>
    <w:rsid w:val="000361F4"/>
    <w:rsid w:val="0003678D"/>
    <w:rsid w:val="000367B3"/>
    <w:rsid w:val="0003687C"/>
    <w:rsid w:val="00037AA0"/>
    <w:rsid w:val="00037C78"/>
    <w:rsid w:val="00040A28"/>
    <w:rsid w:val="00041849"/>
    <w:rsid w:val="00042783"/>
    <w:rsid w:val="0004279B"/>
    <w:rsid w:val="00043460"/>
    <w:rsid w:val="00043E6D"/>
    <w:rsid w:val="00044260"/>
    <w:rsid w:val="0004473A"/>
    <w:rsid w:val="0004483A"/>
    <w:rsid w:val="00044CB5"/>
    <w:rsid w:val="00046687"/>
    <w:rsid w:val="000466CB"/>
    <w:rsid w:val="00046F2D"/>
    <w:rsid w:val="000471C1"/>
    <w:rsid w:val="00047605"/>
    <w:rsid w:val="00050893"/>
    <w:rsid w:val="0005212D"/>
    <w:rsid w:val="0005278E"/>
    <w:rsid w:val="00053306"/>
    <w:rsid w:val="000535DE"/>
    <w:rsid w:val="00053988"/>
    <w:rsid w:val="00053F30"/>
    <w:rsid w:val="000542C1"/>
    <w:rsid w:val="00054886"/>
    <w:rsid w:val="0005519C"/>
    <w:rsid w:val="000559D3"/>
    <w:rsid w:val="00055C21"/>
    <w:rsid w:val="00055D0A"/>
    <w:rsid w:val="00055EB8"/>
    <w:rsid w:val="00057071"/>
    <w:rsid w:val="00057876"/>
    <w:rsid w:val="00060F16"/>
    <w:rsid w:val="0006181A"/>
    <w:rsid w:val="00061DDF"/>
    <w:rsid w:val="00062052"/>
    <w:rsid w:val="0006278C"/>
    <w:rsid w:val="00063603"/>
    <w:rsid w:val="00064161"/>
    <w:rsid w:val="00064527"/>
    <w:rsid w:val="00065529"/>
    <w:rsid w:val="00065C1A"/>
    <w:rsid w:val="000661E6"/>
    <w:rsid w:val="00066459"/>
    <w:rsid w:val="00066AA1"/>
    <w:rsid w:val="00066EEE"/>
    <w:rsid w:val="00066FD8"/>
    <w:rsid w:val="00070019"/>
    <w:rsid w:val="00070073"/>
    <w:rsid w:val="00070543"/>
    <w:rsid w:val="000707A2"/>
    <w:rsid w:val="00070E8B"/>
    <w:rsid w:val="00070F3F"/>
    <w:rsid w:val="0007107B"/>
    <w:rsid w:val="00071831"/>
    <w:rsid w:val="00071938"/>
    <w:rsid w:val="00071D5B"/>
    <w:rsid w:val="00071D78"/>
    <w:rsid w:val="0007209C"/>
    <w:rsid w:val="0007280E"/>
    <w:rsid w:val="00072DED"/>
    <w:rsid w:val="00073371"/>
    <w:rsid w:val="0007396B"/>
    <w:rsid w:val="000740A4"/>
    <w:rsid w:val="00074501"/>
    <w:rsid w:val="00074B36"/>
    <w:rsid w:val="00075E92"/>
    <w:rsid w:val="00075F87"/>
    <w:rsid w:val="000765AD"/>
    <w:rsid w:val="000768B1"/>
    <w:rsid w:val="00077229"/>
    <w:rsid w:val="000779C8"/>
    <w:rsid w:val="00077C84"/>
    <w:rsid w:val="00077D70"/>
    <w:rsid w:val="000800CF"/>
    <w:rsid w:val="00080E2D"/>
    <w:rsid w:val="00080E9C"/>
    <w:rsid w:val="00080F4D"/>
    <w:rsid w:val="0008126F"/>
    <w:rsid w:val="00082B37"/>
    <w:rsid w:val="000834BA"/>
    <w:rsid w:val="00083BF5"/>
    <w:rsid w:val="000844E0"/>
    <w:rsid w:val="00085286"/>
    <w:rsid w:val="00087385"/>
    <w:rsid w:val="000905F5"/>
    <w:rsid w:val="00091085"/>
    <w:rsid w:val="00091260"/>
    <w:rsid w:val="0009168F"/>
    <w:rsid w:val="00092199"/>
    <w:rsid w:val="00092565"/>
    <w:rsid w:val="00092E56"/>
    <w:rsid w:val="00092E57"/>
    <w:rsid w:val="00093176"/>
    <w:rsid w:val="000934E0"/>
    <w:rsid w:val="000941C7"/>
    <w:rsid w:val="0009463B"/>
    <w:rsid w:val="00095C73"/>
    <w:rsid w:val="00095E54"/>
    <w:rsid w:val="0009619F"/>
    <w:rsid w:val="00096328"/>
    <w:rsid w:val="0009651B"/>
    <w:rsid w:val="00096C8D"/>
    <w:rsid w:val="000970C8"/>
    <w:rsid w:val="00097DD6"/>
    <w:rsid w:val="000A02AB"/>
    <w:rsid w:val="000A0D50"/>
    <w:rsid w:val="000A166A"/>
    <w:rsid w:val="000A1A17"/>
    <w:rsid w:val="000A2282"/>
    <w:rsid w:val="000A2439"/>
    <w:rsid w:val="000A24C0"/>
    <w:rsid w:val="000A261D"/>
    <w:rsid w:val="000A4D90"/>
    <w:rsid w:val="000A5AAB"/>
    <w:rsid w:val="000A5B05"/>
    <w:rsid w:val="000A5EE3"/>
    <w:rsid w:val="000A6BDB"/>
    <w:rsid w:val="000A7294"/>
    <w:rsid w:val="000B0363"/>
    <w:rsid w:val="000B046D"/>
    <w:rsid w:val="000B06BC"/>
    <w:rsid w:val="000B0912"/>
    <w:rsid w:val="000B1318"/>
    <w:rsid w:val="000B17D5"/>
    <w:rsid w:val="000B1C2E"/>
    <w:rsid w:val="000B208B"/>
    <w:rsid w:val="000B319B"/>
    <w:rsid w:val="000B3812"/>
    <w:rsid w:val="000B54BB"/>
    <w:rsid w:val="000B7261"/>
    <w:rsid w:val="000C1899"/>
    <w:rsid w:val="000C2019"/>
    <w:rsid w:val="000C348D"/>
    <w:rsid w:val="000C3616"/>
    <w:rsid w:val="000C3D2F"/>
    <w:rsid w:val="000C405A"/>
    <w:rsid w:val="000C4325"/>
    <w:rsid w:val="000C46DB"/>
    <w:rsid w:val="000C476B"/>
    <w:rsid w:val="000C4928"/>
    <w:rsid w:val="000C537E"/>
    <w:rsid w:val="000C5BFA"/>
    <w:rsid w:val="000C65BA"/>
    <w:rsid w:val="000C6961"/>
    <w:rsid w:val="000C6E33"/>
    <w:rsid w:val="000D0ED2"/>
    <w:rsid w:val="000D18E5"/>
    <w:rsid w:val="000D20C7"/>
    <w:rsid w:val="000D2C8F"/>
    <w:rsid w:val="000D3582"/>
    <w:rsid w:val="000D35F6"/>
    <w:rsid w:val="000D3891"/>
    <w:rsid w:val="000D3A1A"/>
    <w:rsid w:val="000D3A22"/>
    <w:rsid w:val="000D5812"/>
    <w:rsid w:val="000D5824"/>
    <w:rsid w:val="000D5977"/>
    <w:rsid w:val="000D5DFC"/>
    <w:rsid w:val="000D67F5"/>
    <w:rsid w:val="000D6C44"/>
    <w:rsid w:val="000D6D3D"/>
    <w:rsid w:val="000D71A9"/>
    <w:rsid w:val="000D77A5"/>
    <w:rsid w:val="000D7FCA"/>
    <w:rsid w:val="000E0B20"/>
    <w:rsid w:val="000E12DD"/>
    <w:rsid w:val="000E137B"/>
    <w:rsid w:val="000E234D"/>
    <w:rsid w:val="000E2CF0"/>
    <w:rsid w:val="000E2F04"/>
    <w:rsid w:val="000E32D2"/>
    <w:rsid w:val="000E33D2"/>
    <w:rsid w:val="000E3A69"/>
    <w:rsid w:val="000E3AB8"/>
    <w:rsid w:val="000E4AAE"/>
    <w:rsid w:val="000E4C24"/>
    <w:rsid w:val="000E4F93"/>
    <w:rsid w:val="000E5824"/>
    <w:rsid w:val="000E5C74"/>
    <w:rsid w:val="000E5D0A"/>
    <w:rsid w:val="000E5DF3"/>
    <w:rsid w:val="000E5E93"/>
    <w:rsid w:val="000E69A6"/>
    <w:rsid w:val="000E6DE2"/>
    <w:rsid w:val="000E7515"/>
    <w:rsid w:val="000E7DA1"/>
    <w:rsid w:val="000F02C4"/>
    <w:rsid w:val="000F0484"/>
    <w:rsid w:val="000F0631"/>
    <w:rsid w:val="000F080D"/>
    <w:rsid w:val="000F0AB2"/>
    <w:rsid w:val="000F1069"/>
    <w:rsid w:val="000F10B4"/>
    <w:rsid w:val="000F14DC"/>
    <w:rsid w:val="000F2605"/>
    <w:rsid w:val="000F29B9"/>
    <w:rsid w:val="000F2FE3"/>
    <w:rsid w:val="000F34FC"/>
    <w:rsid w:val="000F3702"/>
    <w:rsid w:val="000F3E35"/>
    <w:rsid w:val="000F3F63"/>
    <w:rsid w:val="000F4E13"/>
    <w:rsid w:val="000F510B"/>
    <w:rsid w:val="000F512A"/>
    <w:rsid w:val="000F5A6E"/>
    <w:rsid w:val="000F5F5D"/>
    <w:rsid w:val="000F6853"/>
    <w:rsid w:val="000F6F05"/>
    <w:rsid w:val="000F745C"/>
    <w:rsid w:val="0010071E"/>
    <w:rsid w:val="00101653"/>
    <w:rsid w:val="001017E2"/>
    <w:rsid w:val="00101BC6"/>
    <w:rsid w:val="00102738"/>
    <w:rsid w:val="00102892"/>
    <w:rsid w:val="00102897"/>
    <w:rsid w:val="00102D18"/>
    <w:rsid w:val="001037D8"/>
    <w:rsid w:val="00103B28"/>
    <w:rsid w:val="00103CAF"/>
    <w:rsid w:val="00104E16"/>
    <w:rsid w:val="00104E71"/>
    <w:rsid w:val="00104F53"/>
    <w:rsid w:val="001051C7"/>
    <w:rsid w:val="0010598B"/>
    <w:rsid w:val="00105A9F"/>
    <w:rsid w:val="00106A7D"/>
    <w:rsid w:val="00106D6C"/>
    <w:rsid w:val="00107E64"/>
    <w:rsid w:val="00110597"/>
    <w:rsid w:val="001105E5"/>
    <w:rsid w:val="001107B9"/>
    <w:rsid w:val="00110896"/>
    <w:rsid w:val="00111291"/>
    <w:rsid w:val="00112075"/>
    <w:rsid w:val="0011235F"/>
    <w:rsid w:val="0011236F"/>
    <w:rsid w:val="00112ACB"/>
    <w:rsid w:val="00112D3E"/>
    <w:rsid w:val="001130E6"/>
    <w:rsid w:val="001133C7"/>
    <w:rsid w:val="001135DA"/>
    <w:rsid w:val="00113FC3"/>
    <w:rsid w:val="00114057"/>
    <w:rsid w:val="0011409D"/>
    <w:rsid w:val="00114D9F"/>
    <w:rsid w:val="00114F9B"/>
    <w:rsid w:val="001168E6"/>
    <w:rsid w:val="00116C77"/>
    <w:rsid w:val="00117211"/>
    <w:rsid w:val="0011772C"/>
    <w:rsid w:val="001177DB"/>
    <w:rsid w:val="00117B57"/>
    <w:rsid w:val="00120BC7"/>
    <w:rsid w:val="00120E97"/>
    <w:rsid w:val="00122460"/>
    <w:rsid w:val="00122920"/>
    <w:rsid w:val="00122EDC"/>
    <w:rsid w:val="001238EA"/>
    <w:rsid w:val="00123E1D"/>
    <w:rsid w:val="001242C2"/>
    <w:rsid w:val="00125700"/>
    <w:rsid w:val="00126202"/>
    <w:rsid w:val="001263FF"/>
    <w:rsid w:val="0012692E"/>
    <w:rsid w:val="00126C40"/>
    <w:rsid w:val="00126CF3"/>
    <w:rsid w:val="00126E5A"/>
    <w:rsid w:val="001277F5"/>
    <w:rsid w:val="00130495"/>
    <w:rsid w:val="00130B8D"/>
    <w:rsid w:val="00130D5B"/>
    <w:rsid w:val="001310EE"/>
    <w:rsid w:val="001316F4"/>
    <w:rsid w:val="001324E8"/>
    <w:rsid w:val="00132520"/>
    <w:rsid w:val="0013299B"/>
    <w:rsid w:val="00132F60"/>
    <w:rsid w:val="00133440"/>
    <w:rsid w:val="0013401B"/>
    <w:rsid w:val="00134C12"/>
    <w:rsid w:val="00135496"/>
    <w:rsid w:val="0013685D"/>
    <w:rsid w:val="0013752B"/>
    <w:rsid w:val="00137918"/>
    <w:rsid w:val="001379AA"/>
    <w:rsid w:val="00137C73"/>
    <w:rsid w:val="00137C97"/>
    <w:rsid w:val="00140D52"/>
    <w:rsid w:val="00140DB2"/>
    <w:rsid w:val="00142017"/>
    <w:rsid w:val="00142DB4"/>
    <w:rsid w:val="00143F19"/>
    <w:rsid w:val="001442DC"/>
    <w:rsid w:val="00144601"/>
    <w:rsid w:val="00144CB8"/>
    <w:rsid w:val="0014551C"/>
    <w:rsid w:val="0014568F"/>
    <w:rsid w:val="00145827"/>
    <w:rsid w:val="00145A18"/>
    <w:rsid w:val="00147E4A"/>
    <w:rsid w:val="0015067F"/>
    <w:rsid w:val="00150C6F"/>
    <w:rsid w:val="00151272"/>
    <w:rsid w:val="00151888"/>
    <w:rsid w:val="0015284B"/>
    <w:rsid w:val="001529A1"/>
    <w:rsid w:val="00152C57"/>
    <w:rsid w:val="00153EAF"/>
    <w:rsid w:val="00154522"/>
    <w:rsid w:val="0015458B"/>
    <w:rsid w:val="00155682"/>
    <w:rsid w:val="00156107"/>
    <w:rsid w:val="00156356"/>
    <w:rsid w:val="0015706F"/>
    <w:rsid w:val="00160249"/>
    <w:rsid w:val="00160889"/>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326C"/>
    <w:rsid w:val="001735F6"/>
    <w:rsid w:val="001741A7"/>
    <w:rsid w:val="0017435B"/>
    <w:rsid w:val="00175507"/>
    <w:rsid w:val="0017616B"/>
    <w:rsid w:val="00176473"/>
    <w:rsid w:val="00177163"/>
    <w:rsid w:val="00177D83"/>
    <w:rsid w:val="00180424"/>
    <w:rsid w:val="00180A9C"/>
    <w:rsid w:val="001811E6"/>
    <w:rsid w:val="00181713"/>
    <w:rsid w:val="00181830"/>
    <w:rsid w:val="001824CA"/>
    <w:rsid w:val="00182611"/>
    <w:rsid w:val="00183962"/>
    <w:rsid w:val="00183F74"/>
    <w:rsid w:val="00184616"/>
    <w:rsid w:val="00184A8E"/>
    <w:rsid w:val="00184BB7"/>
    <w:rsid w:val="00184E27"/>
    <w:rsid w:val="001855C3"/>
    <w:rsid w:val="00185A0D"/>
    <w:rsid w:val="00185B2F"/>
    <w:rsid w:val="00185C38"/>
    <w:rsid w:val="00186839"/>
    <w:rsid w:val="0018727D"/>
    <w:rsid w:val="00187662"/>
    <w:rsid w:val="001879E4"/>
    <w:rsid w:val="00190F05"/>
    <w:rsid w:val="001916CA"/>
    <w:rsid w:val="00191C73"/>
    <w:rsid w:val="001929D2"/>
    <w:rsid w:val="001934CA"/>
    <w:rsid w:val="001938DF"/>
    <w:rsid w:val="001939FF"/>
    <w:rsid w:val="00193CCC"/>
    <w:rsid w:val="00193E50"/>
    <w:rsid w:val="00195B71"/>
    <w:rsid w:val="00195F09"/>
    <w:rsid w:val="001964D2"/>
    <w:rsid w:val="00196ECB"/>
    <w:rsid w:val="00196F0A"/>
    <w:rsid w:val="00197338"/>
    <w:rsid w:val="00197837"/>
    <w:rsid w:val="001A0325"/>
    <w:rsid w:val="001A0499"/>
    <w:rsid w:val="001A0917"/>
    <w:rsid w:val="001A0CF4"/>
    <w:rsid w:val="001A176A"/>
    <w:rsid w:val="001A1DBA"/>
    <w:rsid w:val="001A2338"/>
    <w:rsid w:val="001A2436"/>
    <w:rsid w:val="001A289D"/>
    <w:rsid w:val="001A45F3"/>
    <w:rsid w:val="001A49D4"/>
    <w:rsid w:val="001A6167"/>
    <w:rsid w:val="001A6487"/>
    <w:rsid w:val="001A7D2D"/>
    <w:rsid w:val="001B02C8"/>
    <w:rsid w:val="001B0C3F"/>
    <w:rsid w:val="001B162C"/>
    <w:rsid w:val="001B18AE"/>
    <w:rsid w:val="001B204F"/>
    <w:rsid w:val="001B2203"/>
    <w:rsid w:val="001B2EAF"/>
    <w:rsid w:val="001B322F"/>
    <w:rsid w:val="001B32B2"/>
    <w:rsid w:val="001B3670"/>
    <w:rsid w:val="001B3886"/>
    <w:rsid w:val="001B46A6"/>
    <w:rsid w:val="001B4B5C"/>
    <w:rsid w:val="001B4DC9"/>
    <w:rsid w:val="001B5AFA"/>
    <w:rsid w:val="001B5E7F"/>
    <w:rsid w:val="001B6959"/>
    <w:rsid w:val="001B6A03"/>
    <w:rsid w:val="001B6C38"/>
    <w:rsid w:val="001B742D"/>
    <w:rsid w:val="001C0667"/>
    <w:rsid w:val="001C1115"/>
    <w:rsid w:val="001C122C"/>
    <w:rsid w:val="001C15BD"/>
    <w:rsid w:val="001C212F"/>
    <w:rsid w:val="001C29FA"/>
    <w:rsid w:val="001C2E2B"/>
    <w:rsid w:val="001C36A2"/>
    <w:rsid w:val="001C461A"/>
    <w:rsid w:val="001C52FA"/>
    <w:rsid w:val="001C568B"/>
    <w:rsid w:val="001C578D"/>
    <w:rsid w:val="001C5795"/>
    <w:rsid w:val="001C59A3"/>
    <w:rsid w:val="001C5FC9"/>
    <w:rsid w:val="001C645E"/>
    <w:rsid w:val="001C666A"/>
    <w:rsid w:val="001C6950"/>
    <w:rsid w:val="001C6ACA"/>
    <w:rsid w:val="001C6F70"/>
    <w:rsid w:val="001C7B05"/>
    <w:rsid w:val="001C7FCE"/>
    <w:rsid w:val="001D0DE3"/>
    <w:rsid w:val="001D0EF1"/>
    <w:rsid w:val="001D1070"/>
    <w:rsid w:val="001D198C"/>
    <w:rsid w:val="001D34FA"/>
    <w:rsid w:val="001D382D"/>
    <w:rsid w:val="001D3B6F"/>
    <w:rsid w:val="001D42B9"/>
    <w:rsid w:val="001D43AF"/>
    <w:rsid w:val="001D506C"/>
    <w:rsid w:val="001D5ED5"/>
    <w:rsid w:val="001D6E41"/>
    <w:rsid w:val="001D7C53"/>
    <w:rsid w:val="001E02F7"/>
    <w:rsid w:val="001E036C"/>
    <w:rsid w:val="001E10BF"/>
    <w:rsid w:val="001E1112"/>
    <w:rsid w:val="001E12E9"/>
    <w:rsid w:val="001E30B8"/>
    <w:rsid w:val="001E48C7"/>
    <w:rsid w:val="001E49E9"/>
    <w:rsid w:val="001E58B8"/>
    <w:rsid w:val="001E5E90"/>
    <w:rsid w:val="001E6651"/>
    <w:rsid w:val="001E6704"/>
    <w:rsid w:val="001E6A31"/>
    <w:rsid w:val="001E6E16"/>
    <w:rsid w:val="001E7A18"/>
    <w:rsid w:val="001E7B63"/>
    <w:rsid w:val="001F014E"/>
    <w:rsid w:val="001F0E3A"/>
    <w:rsid w:val="001F101E"/>
    <w:rsid w:val="001F1FCB"/>
    <w:rsid w:val="001F2756"/>
    <w:rsid w:val="001F2860"/>
    <w:rsid w:val="001F2BE5"/>
    <w:rsid w:val="001F34FA"/>
    <w:rsid w:val="001F3685"/>
    <w:rsid w:val="001F39D8"/>
    <w:rsid w:val="001F3AB4"/>
    <w:rsid w:val="001F4388"/>
    <w:rsid w:val="001F4697"/>
    <w:rsid w:val="001F4C5F"/>
    <w:rsid w:val="001F4D3C"/>
    <w:rsid w:val="001F53F6"/>
    <w:rsid w:val="001F5817"/>
    <w:rsid w:val="001F5ADF"/>
    <w:rsid w:val="001F5CCB"/>
    <w:rsid w:val="001F5D15"/>
    <w:rsid w:val="001F5D22"/>
    <w:rsid w:val="001F6927"/>
    <w:rsid w:val="001F7829"/>
    <w:rsid w:val="001F7DA1"/>
    <w:rsid w:val="00200FEA"/>
    <w:rsid w:val="002017C9"/>
    <w:rsid w:val="002025D5"/>
    <w:rsid w:val="00202C79"/>
    <w:rsid w:val="0020335F"/>
    <w:rsid w:val="00203551"/>
    <w:rsid w:val="00205BA3"/>
    <w:rsid w:val="00205E7B"/>
    <w:rsid w:val="002065D2"/>
    <w:rsid w:val="00206F12"/>
    <w:rsid w:val="0021033D"/>
    <w:rsid w:val="00211912"/>
    <w:rsid w:val="00212183"/>
    <w:rsid w:val="002131E0"/>
    <w:rsid w:val="00213B60"/>
    <w:rsid w:val="00213F66"/>
    <w:rsid w:val="00214433"/>
    <w:rsid w:val="00214FA4"/>
    <w:rsid w:val="00215664"/>
    <w:rsid w:val="0021607B"/>
    <w:rsid w:val="00216A3F"/>
    <w:rsid w:val="00216E35"/>
    <w:rsid w:val="002171F4"/>
    <w:rsid w:val="00217620"/>
    <w:rsid w:val="002177D6"/>
    <w:rsid w:val="00217C95"/>
    <w:rsid w:val="0022096E"/>
    <w:rsid w:val="002209C2"/>
    <w:rsid w:val="002222FC"/>
    <w:rsid w:val="0022253B"/>
    <w:rsid w:val="00222FE8"/>
    <w:rsid w:val="00223068"/>
    <w:rsid w:val="002233C6"/>
    <w:rsid w:val="002234E2"/>
    <w:rsid w:val="00223B2A"/>
    <w:rsid w:val="00224A3F"/>
    <w:rsid w:val="00225471"/>
    <w:rsid w:val="00225B1B"/>
    <w:rsid w:val="00226E86"/>
    <w:rsid w:val="00230856"/>
    <w:rsid w:val="00230C70"/>
    <w:rsid w:val="00230F2B"/>
    <w:rsid w:val="002310D6"/>
    <w:rsid w:val="002328A0"/>
    <w:rsid w:val="00232F0C"/>
    <w:rsid w:val="0023332D"/>
    <w:rsid w:val="00233940"/>
    <w:rsid w:val="00233BB3"/>
    <w:rsid w:val="00235C0F"/>
    <w:rsid w:val="00237279"/>
    <w:rsid w:val="00237660"/>
    <w:rsid w:val="00237F8C"/>
    <w:rsid w:val="0024096C"/>
    <w:rsid w:val="002413E9"/>
    <w:rsid w:val="002425CC"/>
    <w:rsid w:val="00242BA7"/>
    <w:rsid w:val="002445A3"/>
    <w:rsid w:val="00244FAE"/>
    <w:rsid w:val="00245DE4"/>
    <w:rsid w:val="00245E9A"/>
    <w:rsid w:val="002476AD"/>
    <w:rsid w:val="002479D0"/>
    <w:rsid w:val="00247CEC"/>
    <w:rsid w:val="002501A6"/>
    <w:rsid w:val="00251250"/>
    <w:rsid w:val="00251EAF"/>
    <w:rsid w:val="00252024"/>
    <w:rsid w:val="0025269D"/>
    <w:rsid w:val="002539FB"/>
    <w:rsid w:val="00254090"/>
    <w:rsid w:val="002542C9"/>
    <w:rsid w:val="00254653"/>
    <w:rsid w:val="00254B7D"/>
    <w:rsid w:val="00254C3F"/>
    <w:rsid w:val="00254C6A"/>
    <w:rsid w:val="0025567B"/>
    <w:rsid w:val="00256426"/>
    <w:rsid w:val="00257ACA"/>
    <w:rsid w:val="00260317"/>
    <w:rsid w:val="002607C8"/>
    <w:rsid w:val="002608A1"/>
    <w:rsid w:val="002610D6"/>
    <w:rsid w:val="0026160B"/>
    <w:rsid w:val="0026194E"/>
    <w:rsid w:val="00261DED"/>
    <w:rsid w:val="00262076"/>
    <w:rsid w:val="00263B7D"/>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466"/>
    <w:rsid w:val="002774ED"/>
    <w:rsid w:val="002804BD"/>
    <w:rsid w:val="002806B8"/>
    <w:rsid w:val="002808D3"/>
    <w:rsid w:val="00280FDF"/>
    <w:rsid w:val="00281839"/>
    <w:rsid w:val="002818DD"/>
    <w:rsid w:val="00281A65"/>
    <w:rsid w:val="00281B4A"/>
    <w:rsid w:val="00282FEA"/>
    <w:rsid w:val="00283057"/>
    <w:rsid w:val="00284748"/>
    <w:rsid w:val="00284C35"/>
    <w:rsid w:val="00284F59"/>
    <w:rsid w:val="002856D3"/>
    <w:rsid w:val="00285DC5"/>
    <w:rsid w:val="00286414"/>
    <w:rsid w:val="002865F4"/>
    <w:rsid w:val="00287807"/>
    <w:rsid w:val="0029057B"/>
    <w:rsid w:val="002907CD"/>
    <w:rsid w:val="002915C9"/>
    <w:rsid w:val="00291AC5"/>
    <w:rsid w:val="002934A8"/>
    <w:rsid w:val="00293C21"/>
    <w:rsid w:val="002945EF"/>
    <w:rsid w:val="00294988"/>
    <w:rsid w:val="00295D0D"/>
    <w:rsid w:val="002961C4"/>
    <w:rsid w:val="00296E1D"/>
    <w:rsid w:val="002972BB"/>
    <w:rsid w:val="0029738F"/>
    <w:rsid w:val="002975B7"/>
    <w:rsid w:val="002A07F6"/>
    <w:rsid w:val="002A08AD"/>
    <w:rsid w:val="002A0AFC"/>
    <w:rsid w:val="002A0C5F"/>
    <w:rsid w:val="002A0EB7"/>
    <w:rsid w:val="002A1A23"/>
    <w:rsid w:val="002A2914"/>
    <w:rsid w:val="002A2FA4"/>
    <w:rsid w:val="002A30FD"/>
    <w:rsid w:val="002A31EB"/>
    <w:rsid w:val="002A3E9A"/>
    <w:rsid w:val="002A40B7"/>
    <w:rsid w:val="002A446B"/>
    <w:rsid w:val="002A4EC8"/>
    <w:rsid w:val="002A5111"/>
    <w:rsid w:val="002A61E4"/>
    <w:rsid w:val="002A66CD"/>
    <w:rsid w:val="002A6C84"/>
    <w:rsid w:val="002A6D75"/>
    <w:rsid w:val="002A71CD"/>
    <w:rsid w:val="002A778B"/>
    <w:rsid w:val="002A7E25"/>
    <w:rsid w:val="002A7EFB"/>
    <w:rsid w:val="002B03E0"/>
    <w:rsid w:val="002B0728"/>
    <w:rsid w:val="002B1603"/>
    <w:rsid w:val="002B292A"/>
    <w:rsid w:val="002B3108"/>
    <w:rsid w:val="002B3D13"/>
    <w:rsid w:val="002B4B9C"/>
    <w:rsid w:val="002B6A14"/>
    <w:rsid w:val="002B6A80"/>
    <w:rsid w:val="002B6BFB"/>
    <w:rsid w:val="002B6FA0"/>
    <w:rsid w:val="002B7465"/>
    <w:rsid w:val="002B7F46"/>
    <w:rsid w:val="002C0585"/>
    <w:rsid w:val="002C0697"/>
    <w:rsid w:val="002C0BC1"/>
    <w:rsid w:val="002C1500"/>
    <w:rsid w:val="002C1A81"/>
    <w:rsid w:val="002C1AFA"/>
    <w:rsid w:val="002C20F7"/>
    <w:rsid w:val="002C2A18"/>
    <w:rsid w:val="002C6D86"/>
    <w:rsid w:val="002C6E1A"/>
    <w:rsid w:val="002C7E35"/>
    <w:rsid w:val="002D03AD"/>
    <w:rsid w:val="002D1817"/>
    <w:rsid w:val="002D1A58"/>
    <w:rsid w:val="002D21CB"/>
    <w:rsid w:val="002D2BE5"/>
    <w:rsid w:val="002D362C"/>
    <w:rsid w:val="002D43AD"/>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142"/>
    <w:rsid w:val="002E6A20"/>
    <w:rsid w:val="002E6AB8"/>
    <w:rsid w:val="002E6C81"/>
    <w:rsid w:val="002E6C89"/>
    <w:rsid w:val="002E703A"/>
    <w:rsid w:val="002F0E6F"/>
    <w:rsid w:val="002F18D5"/>
    <w:rsid w:val="002F29E5"/>
    <w:rsid w:val="002F2F0B"/>
    <w:rsid w:val="002F3039"/>
    <w:rsid w:val="002F33D3"/>
    <w:rsid w:val="002F34DA"/>
    <w:rsid w:val="002F469F"/>
    <w:rsid w:val="002F4B50"/>
    <w:rsid w:val="002F5337"/>
    <w:rsid w:val="002F6021"/>
    <w:rsid w:val="002F6437"/>
    <w:rsid w:val="002F6BBE"/>
    <w:rsid w:val="002F6CB5"/>
    <w:rsid w:val="002F75D5"/>
    <w:rsid w:val="002F77C5"/>
    <w:rsid w:val="00300454"/>
    <w:rsid w:val="00300C6C"/>
    <w:rsid w:val="00301357"/>
    <w:rsid w:val="00301CA6"/>
    <w:rsid w:val="0030206C"/>
    <w:rsid w:val="00302F4D"/>
    <w:rsid w:val="003043B5"/>
    <w:rsid w:val="00305597"/>
    <w:rsid w:val="00305779"/>
    <w:rsid w:val="0030578A"/>
    <w:rsid w:val="00305CD9"/>
    <w:rsid w:val="00306ADE"/>
    <w:rsid w:val="00306BF3"/>
    <w:rsid w:val="00306E7A"/>
    <w:rsid w:val="00307612"/>
    <w:rsid w:val="003100E4"/>
    <w:rsid w:val="00311938"/>
    <w:rsid w:val="0031271B"/>
    <w:rsid w:val="003141F9"/>
    <w:rsid w:val="00314766"/>
    <w:rsid w:val="00315527"/>
    <w:rsid w:val="00315766"/>
    <w:rsid w:val="003166D4"/>
    <w:rsid w:val="003177A7"/>
    <w:rsid w:val="00317C28"/>
    <w:rsid w:val="00317FE4"/>
    <w:rsid w:val="003200A8"/>
    <w:rsid w:val="00320842"/>
    <w:rsid w:val="00320DB3"/>
    <w:rsid w:val="00322B9D"/>
    <w:rsid w:val="00322DBC"/>
    <w:rsid w:val="003231E8"/>
    <w:rsid w:val="003249D6"/>
    <w:rsid w:val="00325248"/>
    <w:rsid w:val="00325E5D"/>
    <w:rsid w:val="00326653"/>
    <w:rsid w:val="00326768"/>
    <w:rsid w:val="00326A1D"/>
    <w:rsid w:val="003272D8"/>
    <w:rsid w:val="00327674"/>
    <w:rsid w:val="003306D7"/>
    <w:rsid w:val="00330B5A"/>
    <w:rsid w:val="0033101E"/>
    <w:rsid w:val="00331510"/>
    <w:rsid w:val="00332793"/>
    <w:rsid w:val="00332A5E"/>
    <w:rsid w:val="00332D8E"/>
    <w:rsid w:val="00332FFC"/>
    <w:rsid w:val="0033311B"/>
    <w:rsid w:val="00333957"/>
    <w:rsid w:val="00333C59"/>
    <w:rsid w:val="00334296"/>
    <w:rsid w:val="00334307"/>
    <w:rsid w:val="00334358"/>
    <w:rsid w:val="0033517D"/>
    <w:rsid w:val="00335526"/>
    <w:rsid w:val="0033587D"/>
    <w:rsid w:val="00335908"/>
    <w:rsid w:val="00335E19"/>
    <w:rsid w:val="003367AC"/>
    <w:rsid w:val="00336B5B"/>
    <w:rsid w:val="00337C53"/>
    <w:rsid w:val="00340605"/>
    <w:rsid w:val="00341616"/>
    <w:rsid w:val="00342018"/>
    <w:rsid w:val="0034320D"/>
    <w:rsid w:val="00343BD8"/>
    <w:rsid w:val="00344140"/>
    <w:rsid w:val="003442A8"/>
    <w:rsid w:val="003450C4"/>
    <w:rsid w:val="00345FA3"/>
    <w:rsid w:val="00346E1E"/>
    <w:rsid w:val="00347594"/>
    <w:rsid w:val="003477E6"/>
    <w:rsid w:val="00350D18"/>
    <w:rsid w:val="00351DEF"/>
    <w:rsid w:val="0035219E"/>
    <w:rsid w:val="003527E9"/>
    <w:rsid w:val="00352920"/>
    <w:rsid w:val="00352997"/>
    <w:rsid w:val="003538FD"/>
    <w:rsid w:val="00353A52"/>
    <w:rsid w:val="0035446D"/>
    <w:rsid w:val="00354762"/>
    <w:rsid w:val="003563D2"/>
    <w:rsid w:val="003566D8"/>
    <w:rsid w:val="00357833"/>
    <w:rsid w:val="0036057A"/>
    <w:rsid w:val="0036062B"/>
    <w:rsid w:val="003606B0"/>
    <w:rsid w:val="00360B7B"/>
    <w:rsid w:val="00361004"/>
    <w:rsid w:val="0036120A"/>
    <w:rsid w:val="00361859"/>
    <w:rsid w:val="00362F60"/>
    <w:rsid w:val="00364B6A"/>
    <w:rsid w:val="00364DA4"/>
    <w:rsid w:val="003653D3"/>
    <w:rsid w:val="00366425"/>
    <w:rsid w:val="0036667B"/>
    <w:rsid w:val="003669E5"/>
    <w:rsid w:val="0036704E"/>
    <w:rsid w:val="00367394"/>
    <w:rsid w:val="0036742F"/>
    <w:rsid w:val="0036788E"/>
    <w:rsid w:val="00371D7F"/>
    <w:rsid w:val="0037223E"/>
    <w:rsid w:val="00372619"/>
    <w:rsid w:val="00372835"/>
    <w:rsid w:val="00372AB7"/>
    <w:rsid w:val="00373779"/>
    <w:rsid w:val="0037385E"/>
    <w:rsid w:val="00373A9E"/>
    <w:rsid w:val="0037485F"/>
    <w:rsid w:val="00375EE4"/>
    <w:rsid w:val="00376325"/>
    <w:rsid w:val="00376E72"/>
    <w:rsid w:val="003772F9"/>
    <w:rsid w:val="00377CB5"/>
    <w:rsid w:val="00377EB8"/>
    <w:rsid w:val="00377F6F"/>
    <w:rsid w:val="003814DE"/>
    <w:rsid w:val="0038214F"/>
    <w:rsid w:val="003829F7"/>
    <w:rsid w:val="00382D40"/>
    <w:rsid w:val="0038375E"/>
    <w:rsid w:val="00383FF7"/>
    <w:rsid w:val="003843FC"/>
    <w:rsid w:val="00384418"/>
    <w:rsid w:val="0038441F"/>
    <w:rsid w:val="00384601"/>
    <w:rsid w:val="003853A2"/>
    <w:rsid w:val="003857F1"/>
    <w:rsid w:val="00386654"/>
    <w:rsid w:val="00386FE4"/>
    <w:rsid w:val="00387852"/>
    <w:rsid w:val="0038790B"/>
    <w:rsid w:val="00387D65"/>
    <w:rsid w:val="00390ADB"/>
    <w:rsid w:val="0039143A"/>
    <w:rsid w:val="00392809"/>
    <w:rsid w:val="0039281E"/>
    <w:rsid w:val="00392D70"/>
    <w:rsid w:val="00393C0A"/>
    <w:rsid w:val="0039420B"/>
    <w:rsid w:val="003947ED"/>
    <w:rsid w:val="00394E9C"/>
    <w:rsid w:val="003954BA"/>
    <w:rsid w:val="00395DB4"/>
    <w:rsid w:val="00396EE3"/>
    <w:rsid w:val="00396F34"/>
    <w:rsid w:val="00397129"/>
    <w:rsid w:val="00397236"/>
    <w:rsid w:val="003973C4"/>
    <w:rsid w:val="00397C46"/>
    <w:rsid w:val="00397E98"/>
    <w:rsid w:val="003A1147"/>
    <w:rsid w:val="003A1375"/>
    <w:rsid w:val="003A15FD"/>
    <w:rsid w:val="003A199B"/>
    <w:rsid w:val="003A2D7A"/>
    <w:rsid w:val="003A4F8B"/>
    <w:rsid w:val="003A5AE4"/>
    <w:rsid w:val="003A67D8"/>
    <w:rsid w:val="003A7342"/>
    <w:rsid w:val="003A7602"/>
    <w:rsid w:val="003A7DA4"/>
    <w:rsid w:val="003A7E84"/>
    <w:rsid w:val="003A7FB4"/>
    <w:rsid w:val="003B0715"/>
    <w:rsid w:val="003B0934"/>
    <w:rsid w:val="003B10C0"/>
    <w:rsid w:val="003B1741"/>
    <w:rsid w:val="003B290D"/>
    <w:rsid w:val="003B34F9"/>
    <w:rsid w:val="003B36F9"/>
    <w:rsid w:val="003B4F94"/>
    <w:rsid w:val="003B5084"/>
    <w:rsid w:val="003B512B"/>
    <w:rsid w:val="003B55BA"/>
    <w:rsid w:val="003B5CAC"/>
    <w:rsid w:val="003B607C"/>
    <w:rsid w:val="003B641A"/>
    <w:rsid w:val="003B69B4"/>
    <w:rsid w:val="003B6A8C"/>
    <w:rsid w:val="003B76D4"/>
    <w:rsid w:val="003B779A"/>
    <w:rsid w:val="003B7C31"/>
    <w:rsid w:val="003C00DC"/>
    <w:rsid w:val="003C0661"/>
    <w:rsid w:val="003C06D8"/>
    <w:rsid w:val="003C0835"/>
    <w:rsid w:val="003C08CE"/>
    <w:rsid w:val="003C1496"/>
    <w:rsid w:val="003C18BA"/>
    <w:rsid w:val="003C257C"/>
    <w:rsid w:val="003C2999"/>
    <w:rsid w:val="003C2CC6"/>
    <w:rsid w:val="003C4162"/>
    <w:rsid w:val="003C491E"/>
    <w:rsid w:val="003C4C71"/>
    <w:rsid w:val="003C4DE5"/>
    <w:rsid w:val="003C4E85"/>
    <w:rsid w:val="003C5A34"/>
    <w:rsid w:val="003C5BC2"/>
    <w:rsid w:val="003C60D8"/>
    <w:rsid w:val="003C65AF"/>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0460"/>
    <w:rsid w:val="003E262A"/>
    <w:rsid w:val="003E306B"/>
    <w:rsid w:val="003E3AE1"/>
    <w:rsid w:val="003E3D16"/>
    <w:rsid w:val="003E3EBC"/>
    <w:rsid w:val="003E45F6"/>
    <w:rsid w:val="003E63A8"/>
    <w:rsid w:val="003E6730"/>
    <w:rsid w:val="003E6B01"/>
    <w:rsid w:val="003E7061"/>
    <w:rsid w:val="003E7C87"/>
    <w:rsid w:val="003E7D8B"/>
    <w:rsid w:val="003F0A1F"/>
    <w:rsid w:val="003F128E"/>
    <w:rsid w:val="003F1599"/>
    <w:rsid w:val="003F1A24"/>
    <w:rsid w:val="003F1F03"/>
    <w:rsid w:val="003F2609"/>
    <w:rsid w:val="003F37D3"/>
    <w:rsid w:val="003F3998"/>
    <w:rsid w:val="003F3B7A"/>
    <w:rsid w:val="003F42B8"/>
    <w:rsid w:val="003F4E80"/>
    <w:rsid w:val="003F59F6"/>
    <w:rsid w:val="003F5B30"/>
    <w:rsid w:val="003F7BF4"/>
    <w:rsid w:val="003F7D97"/>
    <w:rsid w:val="003F7DF8"/>
    <w:rsid w:val="00400848"/>
    <w:rsid w:val="00400973"/>
    <w:rsid w:val="00400D7B"/>
    <w:rsid w:val="00401AD3"/>
    <w:rsid w:val="00401DF5"/>
    <w:rsid w:val="00401E21"/>
    <w:rsid w:val="00402932"/>
    <w:rsid w:val="00402D03"/>
    <w:rsid w:val="004030E8"/>
    <w:rsid w:val="004031C9"/>
    <w:rsid w:val="0040381C"/>
    <w:rsid w:val="00406102"/>
    <w:rsid w:val="00407275"/>
    <w:rsid w:val="00407300"/>
    <w:rsid w:val="004073EE"/>
    <w:rsid w:val="0041066A"/>
    <w:rsid w:val="0041126E"/>
    <w:rsid w:val="00411704"/>
    <w:rsid w:val="00411E0A"/>
    <w:rsid w:val="00411E8E"/>
    <w:rsid w:val="0041330F"/>
    <w:rsid w:val="004142D8"/>
    <w:rsid w:val="00415D9A"/>
    <w:rsid w:val="00416700"/>
    <w:rsid w:val="00416BEF"/>
    <w:rsid w:val="00417235"/>
    <w:rsid w:val="0041755A"/>
    <w:rsid w:val="00417A5F"/>
    <w:rsid w:val="00420079"/>
    <w:rsid w:val="004200AD"/>
    <w:rsid w:val="004200F1"/>
    <w:rsid w:val="004201E9"/>
    <w:rsid w:val="00420732"/>
    <w:rsid w:val="00420D2D"/>
    <w:rsid w:val="00420FF3"/>
    <w:rsid w:val="00421F92"/>
    <w:rsid w:val="00422410"/>
    <w:rsid w:val="004224AA"/>
    <w:rsid w:val="00422926"/>
    <w:rsid w:val="00423A6F"/>
    <w:rsid w:val="00423DC0"/>
    <w:rsid w:val="00424975"/>
    <w:rsid w:val="0042511A"/>
    <w:rsid w:val="00425C58"/>
    <w:rsid w:val="00425EAE"/>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06B"/>
    <w:rsid w:val="0043526F"/>
    <w:rsid w:val="00436267"/>
    <w:rsid w:val="004370BF"/>
    <w:rsid w:val="004373F2"/>
    <w:rsid w:val="0043774D"/>
    <w:rsid w:val="00437BC9"/>
    <w:rsid w:val="00437C6A"/>
    <w:rsid w:val="004401D4"/>
    <w:rsid w:val="00440859"/>
    <w:rsid w:val="00440BE4"/>
    <w:rsid w:val="00440E4C"/>
    <w:rsid w:val="00441176"/>
    <w:rsid w:val="00441239"/>
    <w:rsid w:val="00441442"/>
    <w:rsid w:val="004426BA"/>
    <w:rsid w:val="0044284E"/>
    <w:rsid w:val="00442A09"/>
    <w:rsid w:val="004434E6"/>
    <w:rsid w:val="00443938"/>
    <w:rsid w:val="00443F7C"/>
    <w:rsid w:val="004441AE"/>
    <w:rsid w:val="0044450A"/>
    <w:rsid w:val="00444C8E"/>
    <w:rsid w:val="00445971"/>
    <w:rsid w:val="00445C2E"/>
    <w:rsid w:val="004464E0"/>
    <w:rsid w:val="004467BE"/>
    <w:rsid w:val="00446F4C"/>
    <w:rsid w:val="00447430"/>
    <w:rsid w:val="00447D52"/>
    <w:rsid w:val="00447DCB"/>
    <w:rsid w:val="00450468"/>
    <w:rsid w:val="00450641"/>
    <w:rsid w:val="00450D7A"/>
    <w:rsid w:val="00450F29"/>
    <w:rsid w:val="0045110A"/>
    <w:rsid w:val="00451AC6"/>
    <w:rsid w:val="00451F5D"/>
    <w:rsid w:val="00452597"/>
    <w:rsid w:val="004531A4"/>
    <w:rsid w:val="004534BA"/>
    <w:rsid w:val="0045373C"/>
    <w:rsid w:val="004538A5"/>
    <w:rsid w:val="00453FAC"/>
    <w:rsid w:val="004540C2"/>
    <w:rsid w:val="004545BB"/>
    <w:rsid w:val="004547C3"/>
    <w:rsid w:val="00455366"/>
    <w:rsid w:val="004556CC"/>
    <w:rsid w:val="004556EB"/>
    <w:rsid w:val="00455858"/>
    <w:rsid w:val="00455B02"/>
    <w:rsid w:val="00455D2F"/>
    <w:rsid w:val="004577F6"/>
    <w:rsid w:val="004579F6"/>
    <w:rsid w:val="00457C7D"/>
    <w:rsid w:val="00457FB7"/>
    <w:rsid w:val="00457FC2"/>
    <w:rsid w:val="004602C8"/>
    <w:rsid w:val="004602F7"/>
    <w:rsid w:val="00460DA5"/>
    <w:rsid w:val="00460F5C"/>
    <w:rsid w:val="00461E35"/>
    <w:rsid w:val="004622D8"/>
    <w:rsid w:val="00462EB7"/>
    <w:rsid w:val="00463ACD"/>
    <w:rsid w:val="004658CB"/>
    <w:rsid w:val="00466393"/>
    <w:rsid w:val="00466D57"/>
    <w:rsid w:val="004672CC"/>
    <w:rsid w:val="00467376"/>
    <w:rsid w:val="004679F7"/>
    <w:rsid w:val="00470262"/>
    <w:rsid w:val="0047123A"/>
    <w:rsid w:val="00471536"/>
    <w:rsid w:val="00471E3A"/>
    <w:rsid w:val="00471EC0"/>
    <w:rsid w:val="00472603"/>
    <w:rsid w:val="0047337E"/>
    <w:rsid w:val="004733F3"/>
    <w:rsid w:val="00473E64"/>
    <w:rsid w:val="0047480F"/>
    <w:rsid w:val="004752AB"/>
    <w:rsid w:val="0047570E"/>
    <w:rsid w:val="00476B3E"/>
    <w:rsid w:val="004775AC"/>
    <w:rsid w:val="00477D33"/>
    <w:rsid w:val="00477D9A"/>
    <w:rsid w:val="004802D4"/>
    <w:rsid w:val="004815B2"/>
    <w:rsid w:val="0048176A"/>
    <w:rsid w:val="00481F2F"/>
    <w:rsid w:val="004820A6"/>
    <w:rsid w:val="00482517"/>
    <w:rsid w:val="00483B5E"/>
    <w:rsid w:val="00483D04"/>
    <w:rsid w:val="00483FAD"/>
    <w:rsid w:val="00484320"/>
    <w:rsid w:val="004844B2"/>
    <w:rsid w:val="00484BA4"/>
    <w:rsid w:val="00484D3E"/>
    <w:rsid w:val="00484EC3"/>
    <w:rsid w:val="00485049"/>
    <w:rsid w:val="00485DA3"/>
    <w:rsid w:val="004860D2"/>
    <w:rsid w:val="00487468"/>
    <w:rsid w:val="00487BEC"/>
    <w:rsid w:val="004904EB"/>
    <w:rsid w:val="00491A48"/>
    <w:rsid w:val="00491B4C"/>
    <w:rsid w:val="00492A3B"/>
    <w:rsid w:val="00492AB4"/>
    <w:rsid w:val="0049363A"/>
    <w:rsid w:val="004936E9"/>
    <w:rsid w:val="00493B95"/>
    <w:rsid w:val="00494D93"/>
    <w:rsid w:val="00495ACB"/>
    <w:rsid w:val="0049663E"/>
    <w:rsid w:val="00496D0A"/>
    <w:rsid w:val="00497403"/>
    <w:rsid w:val="004979B7"/>
    <w:rsid w:val="00497AAE"/>
    <w:rsid w:val="00497B29"/>
    <w:rsid w:val="00497BE9"/>
    <w:rsid w:val="004A010A"/>
    <w:rsid w:val="004A1241"/>
    <w:rsid w:val="004A15BC"/>
    <w:rsid w:val="004A23DF"/>
    <w:rsid w:val="004A27B8"/>
    <w:rsid w:val="004A35C8"/>
    <w:rsid w:val="004A3786"/>
    <w:rsid w:val="004A3AA9"/>
    <w:rsid w:val="004A416D"/>
    <w:rsid w:val="004A5952"/>
    <w:rsid w:val="004A5CD5"/>
    <w:rsid w:val="004A6AED"/>
    <w:rsid w:val="004A6DB3"/>
    <w:rsid w:val="004A79AF"/>
    <w:rsid w:val="004B114D"/>
    <w:rsid w:val="004B12A3"/>
    <w:rsid w:val="004B167C"/>
    <w:rsid w:val="004B1AF7"/>
    <w:rsid w:val="004B269B"/>
    <w:rsid w:val="004B3482"/>
    <w:rsid w:val="004B3628"/>
    <w:rsid w:val="004B3C9A"/>
    <w:rsid w:val="004B3D1A"/>
    <w:rsid w:val="004B3E38"/>
    <w:rsid w:val="004B4339"/>
    <w:rsid w:val="004B4BA7"/>
    <w:rsid w:val="004B512D"/>
    <w:rsid w:val="004B529D"/>
    <w:rsid w:val="004B5325"/>
    <w:rsid w:val="004B6505"/>
    <w:rsid w:val="004B6798"/>
    <w:rsid w:val="004B6FE0"/>
    <w:rsid w:val="004B7213"/>
    <w:rsid w:val="004B730C"/>
    <w:rsid w:val="004C1C57"/>
    <w:rsid w:val="004C1D9E"/>
    <w:rsid w:val="004C1F91"/>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A11"/>
    <w:rsid w:val="004D3BF2"/>
    <w:rsid w:val="004D40B5"/>
    <w:rsid w:val="004D522C"/>
    <w:rsid w:val="004D527B"/>
    <w:rsid w:val="004D649B"/>
    <w:rsid w:val="004D6EB0"/>
    <w:rsid w:val="004D7C7D"/>
    <w:rsid w:val="004D7DC8"/>
    <w:rsid w:val="004E04F2"/>
    <w:rsid w:val="004E066D"/>
    <w:rsid w:val="004E06B8"/>
    <w:rsid w:val="004E0ED3"/>
    <w:rsid w:val="004E20CC"/>
    <w:rsid w:val="004E230D"/>
    <w:rsid w:val="004E3207"/>
    <w:rsid w:val="004E3A31"/>
    <w:rsid w:val="004E3DF1"/>
    <w:rsid w:val="004E505B"/>
    <w:rsid w:val="004E52FC"/>
    <w:rsid w:val="004E5451"/>
    <w:rsid w:val="004E5665"/>
    <w:rsid w:val="004E5DB4"/>
    <w:rsid w:val="004E6844"/>
    <w:rsid w:val="004E77A6"/>
    <w:rsid w:val="004F083B"/>
    <w:rsid w:val="004F11B9"/>
    <w:rsid w:val="004F17F8"/>
    <w:rsid w:val="004F1916"/>
    <w:rsid w:val="004F1DD8"/>
    <w:rsid w:val="004F31F9"/>
    <w:rsid w:val="004F3B9F"/>
    <w:rsid w:val="004F409D"/>
    <w:rsid w:val="004F41B5"/>
    <w:rsid w:val="004F585C"/>
    <w:rsid w:val="004F5993"/>
    <w:rsid w:val="004F69A1"/>
    <w:rsid w:val="004F70C5"/>
    <w:rsid w:val="004F726E"/>
    <w:rsid w:val="004F7365"/>
    <w:rsid w:val="00501C86"/>
    <w:rsid w:val="00501DB9"/>
    <w:rsid w:val="00502BD8"/>
    <w:rsid w:val="00503620"/>
    <w:rsid w:val="0050387C"/>
    <w:rsid w:val="00503CF3"/>
    <w:rsid w:val="00504D5B"/>
    <w:rsid w:val="00504FC4"/>
    <w:rsid w:val="005050BA"/>
    <w:rsid w:val="00506025"/>
    <w:rsid w:val="00506105"/>
    <w:rsid w:val="005061BE"/>
    <w:rsid w:val="005062E0"/>
    <w:rsid w:val="00506C72"/>
    <w:rsid w:val="005073B2"/>
    <w:rsid w:val="00507826"/>
    <w:rsid w:val="00507E3E"/>
    <w:rsid w:val="00507E83"/>
    <w:rsid w:val="005107AD"/>
    <w:rsid w:val="005109E1"/>
    <w:rsid w:val="00511112"/>
    <w:rsid w:val="005113D9"/>
    <w:rsid w:val="005122D9"/>
    <w:rsid w:val="005128DB"/>
    <w:rsid w:val="005129EA"/>
    <w:rsid w:val="00513FC4"/>
    <w:rsid w:val="00514770"/>
    <w:rsid w:val="00514A4D"/>
    <w:rsid w:val="00516B70"/>
    <w:rsid w:val="0051755F"/>
    <w:rsid w:val="00517588"/>
    <w:rsid w:val="00517772"/>
    <w:rsid w:val="00517BEC"/>
    <w:rsid w:val="00520442"/>
    <w:rsid w:val="005204FE"/>
    <w:rsid w:val="0052150B"/>
    <w:rsid w:val="00521704"/>
    <w:rsid w:val="00521890"/>
    <w:rsid w:val="005226B9"/>
    <w:rsid w:val="005226C1"/>
    <w:rsid w:val="00522840"/>
    <w:rsid w:val="00522F8A"/>
    <w:rsid w:val="005234EC"/>
    <w:rsid w:val="00523D6B"/>
    <w:rsid w:val="00524057"/>
    <w:rsid w:val="005242FB"/>
    <w:rsid w:val="00524CAA"/>
    <w:rsid w:val="005252B6"/>
    <w:rsid w:val="00525829"/>
    <w:rsid w:val="00525DFF"/>
    <w:rsid w:val="00526188"/>
    <w:rsid w:val="00526548"/>
    <w:rsid w:val="00526F74"/>
    <w:rsid w:val="00527637"/>
    <w:rsid w:val="00527956"/>
    <w:rsid w:val="00527C4B"/>
    <w:rsid w:val="00527FD7"/>
    <w:rsid w:val="00532BAB"/>
    <w:rsid w:val="005333DF"/>
    <w:rsid w:val="0053426C"/>
    <w:rsid w:val="00534A4B"/>
    <w:rsid w:val="00535778"/>
    <w:rsid w:val="00535CC5"/>
    <w:rsid w:val="0053624A"/>
    <w:rsid w:val="00536375"/>
    <w:rsid w:val="00536637"/>
    <w:rsid w:val="00537109"/>
    <w:rsid w:val="00537509"/>
    <w:rsid w:val="00537618"/>
    <w:rsid w:val="00540994"/>
    <w:rsid w:val="00542758"/>
    <w:rsid w:val="00543487"/>
    <w:rsid w:val="00544292"/>
    <w:rsid w:val="005445E4"/>
    <w:rsid w:val="005456A4"/>
    <w:rsid w:val="00546172"/>
    <w:rsid w:val="005467E9"/>
    <w:rsid w:val="0054685E"/>
    <w:rsid w:val="0054695C"/>
    <w:rsid w:val="0055035E"/>
    <w:rsid w:val="00551AA0"/>
    <w:rsid w:val="00551B76"/>
    <w:rsid w:val="00552008"/>
    <w:rsid w:val="00552BCA"/>
    <w:rsid w:val="00552E1F"/>
    <w:rsid w:val="005539CE"/>
    <w:rsid w:val="00553C1E"/>
    <w:rsid w:val="00553C96"/>
    <w:rsid w:val="00553FB0"/>
    <w:rsid w:val="0055412F"/>
    <w:rsid w:val="0055480B"/>
    <w:rsid w:val="005550CA"/>
    <w:rsid w:val="00555A8B"/>
    <w:rsid w:val="005562DB"/>
    <w:rsid w:val="005564E8"/>
    <w:rsid w:val="00557996"/>
    <w:rsid w:val="00557A8F"/>
    <w:rsid w:val="00557B38"/>
    <w:rsid w:val="005600F1"/>
    <w:rsid w:val="00560EC7"/>
    <w:rsid w:val="0056133D"/>
    <w:rsid w:val="00563698"/>
    <w:rsid w:val="00563FA9"/>
    <w:rsid w:val="00564269"/>
    <w:rsid w:val="005642BC"/>
    <w:rsid w:val="005644E1"/>
    <w:rsid w:val="00565588"/>
    <w:rsid w:val="00566AAA"/>
    <w:rsid w:val="00566C18"/>
    <w:rsid w:val="00567F4C"/>
    <w:rsid w:val="005708F7"/>
    <w:rsid w:val="00571668"/>
    <w:rsid w:val="00571978"/>
    <w:rsid w:val="005719AD"/>
    <w:rsid w:val="00571CB8"/>
    <w:rsid w:val="00572B3D"/>
    <w:rsid w:val="005731F9"/>
    <w:rsid w:val="00573335"/>
    <w:rsid w:val="005735EC"/>
    <w:rsid w:val="0057479A"/>
    <w:rsid w:val="0057528F"/>
    <w:rsid w:val="00575692"/>
    <w:rsid w:val="005765A3"/>
    <w:rsid w:val="00576E08"/>
    <w:rsid w:val="0057771A"/>
    <w:rsid w:val="005803F0"/>
    <w:rsid w:val="005805E6"/>
    <w:rsid w:val="005808F5"/>
    <w:rsid w:val="00580983"/>
    <w:rsid w:val="00580E48"/>
    <w:rsid w:val="00581CF6"/>
    <w:rsid w:val="00582BD7"/>
    <w:rsid w:val="0058476E"/>
    <w:rsid w:val="0058483C"/>
    <w:rsid w:val="00585C12"/>
    <w:rsid w:val="00586818"/>
    <w:rsid w:val="00586D54"/>
    <w:rsid w:val="0058709A"/>
    <w:rsid w:val="0058718E"/>
    <w:rsid w:val="005872FE"/>
    <w:rsid w:val="00587810"/>
    <w:rsid w:val="00587991"/>
    <w:rsid w:val="00587C37"/>
    <w:rsid w:val="005910F7"/>
    <w:rsid w:val="005913CB"/>
    <w:rsid w:val="00592239"/>
    <w:rsid w:val="00592D03"/>
    <w:rsid w:val="00593252"/>
    <w:rsid w:val="0059325E"/>
    <w:rsid w:val="0059445F"/>
    <w:rsid w:val="00594731"/>
    <w:rsid w:val="0059559E"/>
    <w:rsid w:val="00595C49"/>
    <w:rsid w:val="00596AC1"/>
    <w:rsid w:val="00596B4B"/>
    <w:rsid w:val="005970BA"/>
    <w:rsid w:val="00597574"/>
    <w:rsid w:val="005975B2"/>
    <w:rsid w:val="00597C9D"/>
    <w:rsid w:val="005A0427"/>
    <w:rsid w:val="005A1CF3"/>
    <w:rsid w:val="005A286B"/>
    <w:rsid w:val="005A2DA8"/>
    <w:rsid w:val="005A33CE"/>
    <w:rsid w:val="005A3542"/>
    <w:rsid w:val="005A35C3"/>
    <w:rsid w:val="005A3E1E"/>
    <w:rsid w:val="005A5E26"/>
    <w:rsid w:val="005A605C"/>
    <w:rsid w:val="005A6072"/>
    <w:rsid w:val="005A64BD"/>
    <w:rsid w:val="005A6D8F"/>
    <w:rsid w:val="005A72C8"/>
    <w:rsid w:val="005A7477"/>
    <w:rsid w:val="005B01DC"/>
    <w:rsid w:val="005B063F"/>
    <w:rsid w:val="005B0D27"/>
    <w:rsid w:val="005B1026"/>
    <w:rsid w:val="005B131E"/>
    <w:rsid w:val="005B1DB3"/>
    <w:rsid w:val="005B226E"/>
    <w:rsid w:val="005B237C"/>
    <w:rsid w:val="005B23BF"/>
    <w:rsid w:val="005B29B3"/>
    <w:rsid w:val="005B2B3F"/>
    <w:rsid w:val="005B403B"/>
    <w:rsid w:val="005B42E5"/>
    <w:rsid w:val="005B44ED"/>
    <w:rsid w:val="005B46B8"/>
    <w:rsid w:val="005B4E1B"/>
    <w:rsid w:val="005B5B2F"/>
    <w:rsid w:val="005B7CFF"/>
    <w:rsid w:val="005C0AA6"/>
    <w:rsid w:val="005C148A"/>
    <w:rsid w:val="005C20BD"/>
    <w:rsid w:val="005C21E0"/>
    <w:rsid w:val="005C2296"/>
    <w:rsid w:val="005C254F"/>
    <w:rsid w:val="005C2670"/>
    <w:rsid w:val="005C2FDD"/>
    <w:rsid w:val="005C390E"/>
    <w:rsid w:val="005C4487"/>
    <w:rsid w:val="005C4596"/>
    <w:rsid w:val="005C4A0B"/>
    <w:rsid w:val="005C4B34"/>
    <w:rsid w:val="005C5A3E"/>
    <w:rsid w:val="005C68FB"/>
    <w:rsid w:val="005C69AD"/>
    <w:rsid w:val="005C7258"/>
    <w:rsid w:val="005C7332"/>
    <w:rsid w:val="005C7FD4"/>
    <w:rsid w:val="005D00D8"/>
    <w:rsid w:val="005D0106"/>
    <w:rsid w:val="005D0395"/>
    <w:rsid w:val="005D0498"/>
    <w:rsid w:val="005D0648"/>
    <w:rsid w:val="005D0687"/>
    <w:rsid w:val="005D0C63"/>
    <w:rsid w:val="005D0E3B"/>
    <w:rsid w:val="005D1D64"/>
    <w:rsid w:val="005D2216"/>
    <w:rsid w:val="005D27BD"/>
    <w:rsid w:val="005D362B"/>
    <w:rsid w:val="005D3CE7"/>
    <w:rsid w:val="005D3D1C"/>
    <w:rsid w:val="005D5B3A"/>
    <w:rsid w:val="005D616A"/>
    <w:rsid w:val="005D7506"/>
    <w:rsid w:val="005D78FC"/>
    <w:rsid w:val="005D7E88"/>
    <w:rsid w:val="005D7F2F"/>
    <w:rsid w:val="005E00BB"/>
    <w:rsid w:val="005E0920"/>
    <w:rsid w:val="005E1566"/>
    <w:rsid w:val="005E1956"/>
    <w:rsid w:val="005E2617"/>
    <w:rsid w:val="005E300E"/>
    <w:rsid w:val="005E3313"/>
    <w:rsid w:val="005E392B"/>
    <w:rsid w:val="005E45F6"/>
    <w:rsid w:val="005E52F8"/>
    <w:rsid w:val="005E6D32"/>
    <w:rsid w:val="005E6EAC"/>
    <w:rsid w:val="005E7F67"/>
    <w:rsid w:val="005F02FD"/>
    <w:rsid w:val="005F060A"/>
    <w:rsid w:val="005F1055"/>
    <w:rsid w:val="005F153C"/>
    <w:rsid w:val="005F17C7"/>
    <w:rsid w:val="005F1867"/>
    <w:rsid w:val="005F1EDA"/>
    <w:rsid w:val="005F31DE"/>
    <w:rsid w:val="005F409A"/>
    <w:rsid w:val="005F43D5"/>
    <w:rsid w:val="005F4B1C"/>
    <w:rsid w:val="005F554E"/>
    <w:rsid w:val="005F55F0"/>
    <w:rsid w:val="005F5E99"/>
    <w:rsid w:val="005F6BB4"/>
    <w:rsid w:val="005F7014"/>
    <w:rsid w:val="005F7150"/>
    <w:rsid w:val="005F73EE"/>
    <w:rsid w:val="005F7A47"/>
    <w:rsid w:val="00600772"/>
    <w:rsid w:val="00600CC8"/>
    <w:rsid w:val="006010A4"/>
    <w:rsid w:val="006018C4"/>
    <w:rsid w:val="00601F22"/>
    <w:rsid w:val="006031BA"/>
    <w:rsid w:val="0060356E"/>
    <w:rsid w:val="00605160"/>
    <w:rsid w:val="00605589"/>
    <w:rsid w:val="00605CD6"/>
    <w:rsid w:val="00605CE8"/>
    <w:rsid w:val="00606527"/>
    <w:rsid w:val="00606DA7"/>
    <w:rsid w:val="006073B5"/>
    <w:rsid w:val="00607C7C"/>
    <w:rsid w:val="006105CE"/>
    <w:rsid w:val="00610731"/>
    <w:rsid w:val="006109D9"/>
    <w:rsid w:val="006118B7"/>
    <w:rsid w:val="00611BA3"/>
    <w:rsid w:val="006123B1"/>
    <w:rsid w:val="0061288D"/>
    <w:rsid w:val="006129F4"/>
    <w:rsid w:val="00612A20"/>
    <w:rsid w:val="00613082"/>
    <w:rsid w:val="006144E1"/>
    <w:rsid w:val="006166D7"/>
    <w:rsid w:val="006171C6"/>
    <w:rsid w:val="00617868"/>
    <w:rsid w:val="0062041D"/>
    <w:rsid w:val="00620E82"/>
    <w:rsid w:val="006211B5"/>
    <w:rsid w:val="00621621"/>
    <w:rsid w:val="00621D86"/>
    <w:rsid w:val="0062252E"/>
    <w:rsid w:val="00622B2D"/>
    <w:rsid w:val="00622C08"/>
    <w:rsid w:val="00622ED3"/>
    <w:rsid w:val="006234F8"/>
    <w:rsid w:val="00623560"/>
    <w:rsid w:val="00623693"/>
    <w:rsid w:val="00623829"/>
    <w:rsid w:val="0062386D"/>
    <w:rsid w:val="00623B2A"/>
    <w:rsid w:val="00623C75"/>
    <w:rsid w:val="00623EF8"/>
    <w:rsid w:val="006240A2"/>
    <w:rsid w:val="0062429E"/>
    <w:rsid w:val="006247C1"/>
    <w:rsid w:val="00625AEB"/>
    <w:rsid w:val="00626129"/>
    <w:rsid w:val="00630187"/>
    <w:rsid w:val="006302A5"/>
    <w:rsid w:val="006305DD"/>
    <w:rsid w:val="006308ED"/>
    <w:rsid w:val="00630A68"/>
    <w:rsid w:val="00632A99"/>
    <w:rsid w:val="00632EC2"/>
    <w:rsid w:val="0063440E"/>
    <w:rsid w:val="00635030"/>
    <w:rsid w:val="00635B5E"/>
    <w:rsid w:val="00635BA8"/>
    <w:rsid w:val="00635C7E"/>
    <w:rsid w:val="00635CAE"/>
    <w:rsid w:val="006365C0"/>
    <w:rsid w:val="006366F4"/>
    <w:rsid w:val="00636B4E"/>
    <w:rsid w:val="00637243"/>
    <w:rsid w:val="006373C8"/>
    <w:rsid w:val="0063741F"/>
    <w:rsid w:val="00637BA2"/>
    <w:rsid w:val="006407E6"/>
    <w:rsid w:val="0064093D"/>
    <w:rsid w:val="00641DE0"/>
    <w:rsid w:val="0064210F"/>
    <w:rsid w:val="0064257D"/>
    <w:rsid w:val="00642905"/>
    <w:rsid w:val="00642C6D"/>
    <w:rsid w:val="00642CE5"/>
    <w:rsid w:val="00643AD2"/>
    <w:rsid w:val="00643EF5"/>
    <w:rsid w:val="00644E7A"/>
    <w:rsid w:val="006456F2"/>
    <w:rsid w:val="00645BE0"/>
    <w:rsid w:val="00646BE1"/>
    <w:rsid w:val="0064732A"/>
    <w:rsid w:val="00647385"/>
    <w:rsid w:val="00647C85"/>
    <w:rsid w:val="00647FEF"/>
    <w:rsid w:val="00650521"/>
    <w:rsid w:val="00650F70"/>
    <w:rsid w:val="006527EC"/>
    <w:rsid w:val="00652D9B"/>
    <w:rsid w:val="0065346A"/>
    <w:rsid w:val="006540F9"/>
    <w:rsid w:val="00654475"/>
    <w:rsid w:val="006544EA"/>
    <w:rsid w:val="00654C19"/>
    <w:rsid w:val="00655AFF"/>
    <w:rsid w:val="00655D6C"/>
    <w:rsid w:val="00655DA4"/>
    <w:rsid w:val="00657FFD"/>
    <w:rsid w:val="00660760"/>
    <w:rsid w:val="00660A6F"/>
    <w:rsid w:val="00662007"/>
    <w:rsid w:val="00662F87"/>
    <w:rsid w:val="006631F3"/>
    <w:rsid w:val="006637B4"/>
    <w:rsid w:val="0066425A"/>
    <w:rsid w:val="0066534A"/>
    <w:rsid w:val="0066696B"/>
    <w:rsid w:val="00667061"/>
    <w:rsid w:val="00667681"/>
    <w:rsid w:val="006703FA"/>
    <w:rsid w:val="006709CA"/>
    <w:rsid w:val="00670F53"/>
    <w:rsid w:val="00671825"/>
    <w:rsid w:val="0067334C"/>
    <w:rsid w:val="00674811"/>
    <w:rsid w:val="00674969"/>
    <w:rsid w:val="00675A45"/>
    <w:rsid w:val="0067652A"/>
    <w:rsid w:val="00676A1A"/>
    <w:rsid w:val="00676F4C"/>
    <w:rsid w:val="00677A0E"/>
    <w:rsid w:val="00677CE4"/>
    <w:rsid w:val="00677F93"/>
    <w:rsid w:val="006809F9"/>
    <w:rsid w:val="00680FDF"/>
    <w:rsid w:val="00681074"/>
    <w:rsid w:val="006811BD"/>
    <w:rsid w:val="0068149C"/>
    <w:rsid w:val="00682533"/>
    <w:rsid w:val="00682B28"/>
    <w:rsid w:val="006843CA"/>
    <w:rsid w:val="00685B3C"/>
    <w:rsid w:val="00685FFB"/>
    <w:rsid w:val="0068607A"/>
    <w:rsid w:val="0068612C"/>
    <w:rsid w:val="00686404"/>
    <w:rsid w:val="00686729"/>
    <w:rsid w:val="006877FE"/>
    <w:rsid w:val="00687B8C"/>
    <w:rsid w:val="00690A36"/>
    <w:rsid w:val="00690E3D"/>
    <w:rsid w:val="00691030"/>
    <w:rsid w:val="00691F12"/>
    <w:rsid w:val="006922A9"/>
    <w:rsid w:val="006927C1"/>
    <w:rsid w:val="0069357D"/>
    <w:rsid w:val="0069395C"/>
    <w:rsid w:val="00694662"/>
    <w:rsid w:val="00694984"/>
    <w:rsid w:val="00695A83"/>
    <w:rsid w:val="00695BAA"/>
    <w:rsid w:val="00695F45"/>
    <w:rsid w:val="0069644C"/>
    <w:rsid w:val="00697A17"/>
    <w:rsid w:val="00697AA7"/>
    <w:rsid w:val="006A05C1"/>
    <w:rsid w:val="006A0D06"/>
    <w:rsid w:val="006A208D"/>
    <w:rsid w:val="006A2AA0"/>
    <w:rsid w:val="006A2CCD"/>
    <w:rsid w:val="006A2D07"/>
    <w:rsid w:val="006A3C41"/>
    <w:rsid w:val="006A40CB"/>
    <w:rsid w:val="006A4512"/>
    <w:rsid w:val="006A4997"/>
    <w:rsid w:val="006A4B30"/>
    <w:rsid w:val="006A54E9"/>
    <w:rsid w:val="006A598A"/>
    <w:rsid w:val="006A5B1E"/>
    <w:rsid w:val="006A6969"/>
    <w:rsid w:val="006A71D9"/>
    <w:rsid w:val="006B100B"/>
    <w:rsid w:val="006B10D1"/>
    <w:rsid w:val="006B1343"/>
    <w:rsid w:val="006B2184"/>
    <w:rsid w:val="006B259C"/>
    <w:rsid w:val="006B567E"/>
    <w:rsid w:val="006B7443"/>
    <w:rsid w:val="006B79E9"/>
    <w:rsid w:val="006C0107"/>
    <w:rsid w:val="006C0559"/>
    <w:rsid w:val="006C16AC"/>
    <w:rsid w:val="006C1886"/>
    <w:rsid w:val="006C1B31"/>
    <w:rsid w:val="006C1D22"/>
    <w:rsid w:val="006C1D50"/>
    <w:rsid w:val="006C2EDB"/>
    <w:rsid w:val="006C4324"/>
    <w:rsid w:val="006C44BA"/>
    <w:rsid w:val="006C47D6"/>
    <w:rsid w:val="006C50D4"/>
    <w:rsid w:val="006C53A6"/>
    <w:rsid w:val="006C5B2D"/>
    <w:rsid w:val="006C6541"/>
    <w:rsid w:val="006C65BC"/>
    <w:rsid w:val="006C6711"/>
    <w:rsid w:val="006C69F3"/>
    <w:rsid w:val="006C7165"/>
    <w:rsid w:val="006C7187"/>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42D5"/>
    <w:rsid w:val="006D4B6F"/>
    <w:rsid w:val="006D51C6"/>
    <w:rsid w:val="006D54FB"/>
    <w:rsid w:val="006D57AF"/>
    <w:rsid w:val="006D5807"/>
    <w:rsid w:val="006D5896"/>
    <w:rsid w:val="006D6B6E"/>
    <w:rsid w:val="006D7C08"/>
    <w:rsid w:val="006D7E44"/>
    <w:rsid w:val="006D7FAF"/>
    <w:rsid w:val="006E0AFF"/>
    <w:rsid w:val="006E18BB"/>
    <w:rsid w:val="006E21D5"/>
    <w:rsid w:val="006E2866"/>
    <w:rsid w:val="006E28AC"/>
    <w:rsid w:val="006E34A0"/>
    <w:rsid w:val="006E3851"/>
    <w:rsid w:val="006E4618"/>
    <w:rsid w:val="006E59F1"/>
    <w:rsid w:val="006E5D86"/>
    <w:rsid w:val="006E6BA6"/>
    <w:rsid w:val="006E6EDA"/>
    <w:rsid w:val="006E74BD"/>
    <w:rsid w:val="006E78C2"/>
    <w:rsid w:val="006E7A58"/>
    <w:rsid w:val="006F045D"/>
    <w:rsid w:val="006F0541"/>
    <w:rsid w:val="006F0708"/>
    <w:rsid w:val="006F12BB"/>
    <w:rsid w:val="006F1314"/>
    <w:rsid w:val="006F2557"/>
    <w:rsid w:val="006F2DD9"/>
    <w:rsid w:val="006F2E32"/>
    <w:rsid w:val="006F37A0"/>
    <w:rsid w:val="006F3DB8"/>
    <w:rsid w:val="006F3F93"/>
    <w:rsid w:val="006F4840"/>
    <w:rsid w:val="006F485E"/>
    <w:rsid w:val="006F54EE"/>
    <w:rsid w:val="006F5944"/>
    <w:rsid w:val="006F6857"/>
    <w:rsid w:val="006F6CA2"/>
    <w:rsid w:val="006F7F72"/>
    <w:rsid w:val="00700A41"/>
    <w:rsid w:val="00701ADE"/>
    <w:rsid w:val="00702086"/>
    <w:rsid w:val="00703130"/>
    <w:rsid w:val="00704356"/>
    <w:rsid w:val="0070439F"/>
    <w:rsid w:val="00704672"/>
    <w:rsid w:val="00704C5F"/>
    <w:rsid w:val="00704E1F"/>
    <w:rsid w:val="00705E49"/>
    <w:rsid w:val="007061C4"/>
    <w:rsid w:val="00706596"/>
    <w:rsid w:val="0070669A"/>
    <w:rsid w:val="00707C48"/>
    <w:rsid w:val="00707E27"/>
    <w:rsid w:val="00710741"/>
    <w:rsid w:val="007110CA"/>
    <w:rsid w:val="0071121D"/>
    <w:rsid w:val="00711621"/>
    <w:rsid w:val="007122A3"/>
    <w:rsid w:val="00712E7D"/>
    <w:rsid w:val="00713D85"/>
    <w:rsid w:val="00713D9F"/>
    <w:rsid w:val="007143C2"/>
    <w:rsid w:val="0071493B"/>
    <w:rsid w:val="007156C6"/>
    <w:rsid w:val="00715BE2"/>
    <w:rsid w:val="007160BB"/>
    <w:rsid w:val="00716254"/>
    <w:rsid w:val="00716508"/>
    <w:rsid w:val="00716704"/>
    <w:rsid w:val="00716894"/>
    <w:rsid w:val="00717A1F"/>
    <w:rsid w:val="00717E29"/>
    <w:rsid w:val="0072004A"/>
    <w:rsid w:val="0072030F"/>
    <w:rsid w:val="0072098C"/>
    <w:rsid w:val="00721025"/>
    <w:rsid w:val="00721ECE"/>
    <w:rsid w:val="007222C9"/>
    <w:rsid w:val="00722B5C"/>
    <w:rsid w:val="00722E34"/>
    <w:rsid w:val="00723BE7"/>
    <w:rsid w:val="00724737"/>
    <w:rsid w:val="00724825"/>
    <w:rsid w:val="0072507B"/>
    <w:rsid w:val="0072610B"/>
    <w:rsid w:val="00726180"/>
    <w:rsid w:val="007269D8"/>
    <w:rsid w:val="00726ABF"/>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1848"/>
    <w:rsid w:val="00744648"/>
    <w:rsid w:val="00745DA8"/>
    <w:rsid w:val="007466D2"/>
    <w:rsid w:val="00746837"/>
    <w:rsid w:val="00746F14"/>
    <w:rsid w:val="00747086"/>
    <w:rsid w:val="00747285"/>
    <w:rsid w:val="00747CD1"/>
    <w:rsid w:val="00750005"/>
    <w:rsid w:val="0075030B"/>
    <w:rsid w:val="00750420"/>
    <w:rsid w:val="00750791"/>
    <w:rsid w:val="00750899"/>
    <w:rsid w:val="00750AE9"/>
    <w:rsid w:val="00750B18"/>
    <w:rsid w:val="0075130E"/>
    <w:rsid w:val="007527D2"/>
    <w:rsid w:val="007529A9"/>
    <w:rsid w:val="0075321B"/>
    <w:rsid w:val="007532C6"/>
    <w:rsid w:val="007533E9"/>
    <w:rsid w:val="00753776"/>
    <w:rsid w:val="007537BB"/>
    <w:rsid w:val="00753940"/>
    <w:rsid w:val="00753CCA"/>
    <w:rsid w:val="00753E94"/>
    <w:rsid w:val="00754446"/>
    <w:rsid w:val="0075446F"/>
    <w:rsid w:val="00755E6D"/>
    <w:rsid w:val="007560B7"/>
    <w:rsid w:val="007566A9"/>
    <w:rsid w:val="007578DD"/>
    <w:rsid w:val="00757BD3"/>
    <w:rsid w:val="00757BEB"/>
    <w:rsid w:val="0076006F"/>
    <w:rsid w:val="007608E2"/>
    <w:rsid w:val="00760CC2"/>
    <w:rsid w:val="00760D60"/>
    <w:rsid w:val="00760E42"/>
    <w:rsid w:val="00760F1D"/>
    <w:rsid w:val="0076137E"/>
    <w:rsid w:val="00762070"/>
    <w:rsid w:val="007622B4"/>
    <w:rsid w:val="00762404"/>
    <w:rsid w:val="0076331F"/>
    <w:rsid w:val="00763ECA"/>
    <w:rsid w:val="0076442F"/>
    <w:rsid w:val="00764A53"/>
    <w:rsid w:val="00765960"/>
    <w:rsid w:val="007659E1"/>
    <w:rsid w:val="00765B70"/>
    <w:rsid w:val="00766460"/>
    <w:rsid w:val="007666D3"/>
    <w:rsid w:val="00766985"/>
    <w:rsid w:val="007669B8"/>
    <w:rsid w:val="00767FE9"/>
    <w:rsid w:val="00770897"/>
    <w:rsid w:val="00770A22"/>
    <w:rsid w:val="00771050"/>
    <w:rsid w:val="00771664"/>
    <w:rsid w:val="007720DA"/>
    <w:rsid w:val="00772C01"/>
    <w:rsid w:val="00772CE7"/>
    <w:rsid w:val="007734DE"/>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2DFF"/>
    <w:rsid w:val="00783FE3"/>
    <w:rsid w:val="0078434C"/>
    <w:rsid w:val="00784A7F"/>
    <w:rsid w:val="0078562D"/>
    <w:rsid w:val="00785A80"/>
    <w:rsid w:val="0078776A"/>
    <w:rsid w:val="00787F5A"/>
    <w:rsid w:val="00790339"/>
    <w:rsid w:val="00791C21"/>
    <w:rsid w:val="00791E74"/>
    <w:rsid w:val="00792147"/>
    <w:rsid w:val="00792186"/>
    <w:rsid w:val="007932B6"/>
    <w:rsid w:val="0079374C"/>
    <w:rsid w:val="00793EEE"/>
    <w:rsid w:val="007947E8"/>
    <w:rsid w:val="00794DA1"/>
    <w:rsid w:val="00795AE8"/>
    <w:rsid w:val="00796E6B"/>
    <w:rsid w:val="00797D4B"/>
    <w:rsid w:val="007A02C6"/>
    <w:rsid w:val="007A03CB"/>
    <w:rsid w:val="007A09FA"/>
    <w:rsid w:val="007A0F08"/>
    <w:rsid w:val="007A1890"/>
    <w:rsid w:val="007A26A9"/>
    <w:rsid w:val="007A2D81"/>
    <w:rsid w:val="007A4027"/>
    <w:rsid w:val="007A4199"/>
    <w:rsid w:val="007A56BF"/>
    <w:rsid w:val="007A6AC0"/>
    <w:rsid w:val="007A774B"/>
    <w:rsid w:val="007A77AF"/>
    <w:rsid w:val="007B0361"/>
    <w:rsid w:val="007B055F"/>
    <w:rsid w:val="007B0A24"/>
    <w:rsid w:val="007B0D05"/>
    <w:rsid w:val="007B0FAB"/>
    <w:rsid w:val="007B13B3"/>
    <w:rsid w:val="007B1B97"/>
    <w:rsid w:val="007B23D5"/>
    <w:rsid w:val="007B3329"/>
    <w:rsid w:val="007B3AE8"/>
    <w:rsid w:val="007B434A"/>
    <w:rsid w:val="007B49CB"/>
    <w:rsid w:val="007B4DDB"/>
    <w:rsid w:val="007B555C"/>
    <w:rsid w:val="007B55EC"/>
    <w:rsid w:val="007B5696"/>
    <w:rsid w:val="007B5BE3"/>
    <w:rsid w:val="007B61E2"/>
    <w:rsid w:val="007B6355"/>
    <w:rsid w:val="007B6AB2"/>
    <w:rsid w:val="007B76C8"/>
    <w:rsid w:val="007B7722"/>
    <w:rsid w:val="007B7BEE"/>
    <w:rsid w:val="007C00DB"/>
    <w:rsid w:val="007C047A"/>
    <w:rsid w:val="007C055D"/>
    <w:rsid w:val="007C0C20"/>
    <w:rsid w:val="007C0E58"/>
    <w:rsid w:val="007C0EEE"/>
    <w:rsid w:val="007C1681"/>
    <w:rsid w:val="007C1727"/>
    <w:rsid w:val="007C1C86"/>
    <w:rsid w:val="007C1D70"/>
    <w:rsid w:val="007C2116"/>
    <w:rsid w:val="007C229F"/>
    <w:rsid w:val="007C285C"/>
    <w:rsid w:val="007C2EF3"/>
    <w:rsid w:val="007C346C"/>
    <w:rsid w:val="007C35FE"/>
    <w:rsid w:val="007C3741"/>
    <w:rsid w:val="007C3E65"/>
    <w:rsid w:val="007C4063"/>
    <w:rsid w:val="007C52EB"/>
    <w:rsid w:val="007C53CD"/>
    <w:rsid w:val="007C5904"/>
    <w:rsid w:val="007C5DA4"/>
    <w:rsid w:val="007C6583"/>
    <w:rsid w:val="007C6F3F"/>
    <w:rsid w:val="007C7C9D"/>
    <w:rsid w:val="007D093A"/>
    <w:rsid w:val="007D1131"/>
    <w:rsid w:val="007D1393"/>
    <w:rsid w:val="007D14D6"/>
    <w:rsid w:val="007D3B9C"/>
    <w:rsid w:val="007D40F9"/>
    <w:rsid w:val="007D4695"/>
    <w:rsid w:val="007D50F6"/>
    <w:rsid w:val="007D51DC"/>
    <w:rsid w:val="007D525C"/>
    <w:rsid w:val="007D5590"/>
    <w:rsid w:val="007D60AB"/>
    <w:rsid w:val="007D74DA"/>
    <w:rsid w:val="007D75A3"/>
    <w:rsid w:val="007D75E1"/>
    <w:rsid w:val="007D7A36"/>
    <w:rsid w:val="007E0725"/>
    <w:rsid w:val="007E0F88"/>
    <w:rsid w:val="007E0FD2"/>
    <w:rsid w:val="007E1348"/>
    <w:rsid w:val="007E158A"/>
    <w:rsid w:val="007E1CA0"/>
    <w:rsid w:val="007E2B03"/>
    <w:rsid w:val="007E2B4C"/>
    <w:rsid w:val="007E2CC6"/>
    <w:rsid w:val="007E3048"/>
    <w:rsid w:val="007E3615"/>
    <w:rsid w:val="007E3859"/>
    <w:rsid w:val="007E3A24"/>
    <w:rsid w:val="007E44F5"/>
    <w:rsid w:val="007E4732"/>
    <w:rsid w:val="007E518A"/>
    <w:rsid w:val="007E75B7"/>
    <w:rsid w:val="007E75EA"/>
    <w:rsid w:val="007F0769"/>
    <w:rsid w:val="007F0C5B"/>
    <w:rsid w:val="007F0F1D"/>
    <w:rsid w:val="007F15DD"/>
    <w:rsid w:val="007F25A8"/>
    <w:rsid w:val="007F2C14"/>
    <w:rsid w:val="007F336A"/>
    <w:rsid w:val="007F36A4"/>
    <w:rsid w:val="007F3EC9"/>
    <w:rsid w:val="007F3FE8"/>
    <w:rsid w:val="007F4308"/>
    <w:rsid w:val="007F60B6"/>
    <w:rsid w:val="007F6646"/>
    <w:rsid w:val="007F6B72"/>
    <w:rsid w:val="007F7116"/>
    <w:rsid w:val="007F7474"/>
    <w:rsid w:val="007F7747"/>
    <w:rsid w:val="0080074F"/>
    <w:rsid w:val="008009CE"/>
    <w:rsid w:val="00800D70"/>
    <w:rsid w:val="0080177F"/>
    <w:rsid w:val="00801CF9"/>
    <w:rsid w:val="00802685"/>
    <w:rsid w:val="00803A09"/>
    <w:rsid w:val="00803CAB"/>
    <w:rsid w:val="00803DC1"/>
    <w:rsid w:val="00803DEA"/>
    <w:rsid w:val="008041CE"/>
    <w:rsid w:val="00804D29"/>
    <w:rsid w:val="00805412"/>
    <w:rsid w:val="008054E0"/>
    <w:rsid w:val="0080582E"/>
    <w:rsid w:val="00805B23"/>
    <w:rsid w:val="00806323"/>
    <w:rsid w:val="0080658A"/>
    <w:rsid w:val="00806596"/>
    <w:rsid w:val="00806A2E"/>
    <w:rsid w:val="00806AE6"/>
    <w:rsid w:val="008077B2"/>
    <w:rsid w:val="0081060C"/>
    <w:rsid w:val="008109F9"/>
    <w:rsid w:val="00812D4F"/>
    <w:rsid w:val="00812E46"/>
    <w:rsid w:val="0081303F"/>
    <w:rsid w:val="00813BE4"/>
    <w:rsid w:val="00813E2F"/>
    <w:rsid w:val="00813F1A"/>
    <w:rsid w:val="00814AEA"/>
    <w:rsid w:val="008152E4"/>
    <w:rsid w:val="008160F9"/>
    <w:rsid w:val="00816AB9"/>
    <w:rsid w:val="00816D2E"/>
    <w:rsid w:val="00817DED"/>
    <w:rsid w:val="00820C5D"/>
    <w:rsid w:val="00821C93"/>
    <w:rsid w:val="008228CC"/>
    <w:rsid w:val="00823194"/>
    <w:rsid w:val="00823BBC"/>
    <w:rsid w:val="008246AA"/>
    <w:rsid w:val="00825280"/>
    <w:rsid w:val="00825AFD"/>
    <w:rsid w:val="00826C68"/>
    <w:rsid w:val="00830926"/>
    <w:rsid w:val="008311F1"/>
    <w:rsid w:val="0083131D"/>
    <w:rsid w:val="0083166B"/>
    <w:rsid w:val="00831EBC"/>
    <w:rsid w:val="00831EC8"/>
    <w:rsid w:val="00831F41"/>
    <w:rsid w:val="0083242D"/>
    <w:rsid w:val="00832755"/>
    <w:rsid w:val="00833B64"/>
    <w:rsid w:val="00834436"/>
    <w:rsid w:val="00835081"/>
    <w:rsid w:val="008355CE"/>
    <w:rsid w:val="00835EB6"/>
    <w:rsid w:val="008368AC"/>
    <w:rsid w:val="00836AC7"/>
    <w:rsid w:val="008372AB"/>
    <w:rsid w:val="00840042"/>
    <w:rsid w:val="008412B8"/>
    <w:rsid w:val="00841381"/>
    <w:rsid w:val="00841529"/>
    <w:rsid w:val="00841584"/>
    <w:rsid w:val="00841940"/>
    <w:rsid w:val="00841B61"/>
    <w:rsid w:val="00841CB0"/>
    <w:rsid w:val="008427BE"/>
    <w:rsid w:val="008428E2"/>
    <w:rsid w:val="0084440F"/>
    <w:rsid w:val="0084484F"/>
    <w:rsid w:val="00844A03"/>
    <w:rsid w:val="00844A8F"/>
    <w:rsid w:val="008454DE"/>
    <w:rsid w:val="00845A82"/>
    <w:rsid w:val="00846216"/>
    <w:rsid w:val="0084752E"/>
    <w:rsid w:val="00847561"/>
    <w:rsid w:val="00847FEB"/>
    <w:rsid w:val="00850AAB"/>
    <w:rsid w:val="00850BB8"/>
    <w:rsid w:val="00850FFB"/>
    <w:rsid w:val="0085102C"/>
    <w:rsid w:val="008516CF"/>
    <w:rsid w:val="00851830"/>
    <w:rsid w:val="00851D5E"/>
    <w:rsid w:val="0085227A"/>
    <w:rsid w:val="008522EF"/>
    <w:rsid w:val="00852A1C"/>
    <w:rsid w:val="00852C0F"/>
    <w:rsid w:val="00853010"/>
    <w:rsid w:val="008539F1"/>
    <w:rsid w:val="00853DBF"/>
    <w:rsid w:val="008541EB"/>
    <w:rsid w:val="008547CE"/>
    <w:rsid w:val="00854AF3"/>
    <w:rsid w:val="00855063"/>
    <w:rsid w:val="00855D29"/>
    <w:rsid w:val="00855DC1"/>
    <w:rsid w:val="00855E90"/>
    <w:rsid w:val="008561F8"/>
    <w:rsid w:val="008571AE"/>
    <w:rsid w:val="00860132"/>
    <w:rsid w:val="00861404"/>
    <w:rsid w:val="00862722"/>
    <w:rsid w:val="008633A5"/>
    <w:rsid w:val="0086342D"/>
    <w:rsid w:val="00863901"/>
    <w:rsid w:val="00863E93"/>
    <w:rsid w:val="008645B3"/>
    <w:rsid w:val="00864971"/>
    <w:rsid w:val="00864D28"/>
    <w:rsid w:val="00864DA1"/>
    <w:rsid w:val="00865368"/>
    <w:rsid w:val="0086551B"/>
    <w:rsid w:val="0086635E"/>
    <w:rsid w:val="0086748F"/>
    <w:rsid w:val="00867A59"/>
    <w:rsid w:val="00867EC2"/>
    <w:rsid w:val="00870155"/>
    <w:rsid w:val="008706B3"/>
    <w:rsid w:val="00870C64"/>
    <w:rsid w:val="008718A7"/>
    <w:rsid w:val="008719FB"/>
    <w:rsid w:val="00871EA6"/>
    <w:rsid w:val="0087213E"/>
    <w:rsid w:val="008723EE"/>
    <w:rsid w:val="00872591"/>
    <w:rsid w:val="0087270D"/>
    <w:rsid w:val="008728B1"/>
    <w:rsid w:val="008728C2"/>
    <w:rsid w:val="008731C1"/>
    <w:rsid w:val="00873EA6"/>
    <w:rsid w:val="008747FB"/>
    <w:rsid w:val="00874D1A"/>
    <w:rsid w:val="008753CC"/>
    <w:rsid w:val="0087579A"/>
    <w:rsid w:val="00875B10"/>
    <w:rsid w:val="0087642A"/>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6124"/>
    <w:rsid w:val="00886204"/>
    <w:rsid w:val="00886984"/>
    <w:rsid w:val="00887323"/>
    <w:rsid w:val="00887B00"/>
    <w:rsid w:val="00890811"/>
    <w:rsid w:val="008909C1"/>
    <w:rsid w:val="00891B93"/>
    <w:rsid w:val="008920EF"/>
    <w:rsid w:val="008935B6"/>
    <w:rsid w:val="0089452D"/>
    <w:rsid w:val="00894EBE"/>
    <w:rsid w:val="008967E8"/>
    <w:rsid w:val="00896DD3"/>
    <w:rsid w:val="008972B0"/>
    <w:rsid w:val="00897A60"/>
    <w:rsid w:val="008A01BB"/>
    <w:rsid w:val="008A0606"/>
    <w:rsid w:val="008A0E28"/>
    <w:rsid w:val="008A1315"/>
    <w:rsid w:val="008A416F"/>
    <w:rsid w:val="008A4B8C"/>
    <w:rsid w:val="008A4EDC"/>
    <w:rsid w:val="008A4EF5"/>
    <w:rsid w:val="008A50DE"/>
    <w:rsid w:val="008A527A"/>
    <w:rsid w:val="008A593D"/>
    <w:rsid w:val="008A68D2"/>
    <w:rsid w:val="008A6977"/>
    <w:rsid w:val="008A6A53"/>
    <w:rsid w:val="008A7525"/>
    <w:rsid w:val="008A757D"/>
    <w:rsid w:val="008A7DF0"/>
    <w:rsid w:val="008B02A1"/>
    <w:rsid w:val="008B064B"/>
    <w:rsid w:val="008B0904"/>
    <w:rsid w:val="008B0D8A"/>
    <w:rsid w:val="008B108D"/>
    <w:rsid w:val="008B15F4"/>
    <w:rsid w:val="008B2907"/>
    <w:rsid w:val="008B3545"/>
    <w:rsid w:val="008B5096"/>
    <w:rsid w:val="008B5B03"/>
    <w:rsid w:val="008B5FDB"/>
    <w:rsid w:val="008B6991"/>
    <w:rsid w:val="008B77A9"/>
    <w:rsid w:val="008B7812"/>
    <w:rsid w:val="008C004D"/>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6AD8"/>
    <w:rsid w:val="008C7EC0"/>
    <w:rsid w:val="008C7F85"/>
    <w:rsid w:val="008D058C"/>
    <w:rsid w:val="008D0EE4"/>
    <w:rsid w:val="008D0FD9"/>
    <w:rsid w:val="008D10FD"/>
    <w:rsid w:val="008D1203"/>
    <w:rsid w:val="008D1DE2"/>
    <w:rsid w:val="008D27EF"/>
    <w:rsid w:val="008D5D2E"/>
    <w:rsid w:val="008D6007"/>
    <w:rsid w:val="008D660C"/>
    <w:rsid w:val="008D7975"/>
    <w:rsid w:val="008D7A28"/>
    <w:rsid w:val="008E0613"/>
    <w:rsid w:val="008E0B43"/>
    <w:rsid w:val="008E107F"/>
    <w:rsid w:val="008E12E2"/>
    <w:rsid w:val="008E2512"/>
    <w:rsid w:val="008E2546"/>
    <w:rsid w:val="008E279D"/>
    <w:rsid w:val="008E2CA0"/>
    <w:rsid w:val="008E3ECA"/>
    <w:rsid w:val="008E474C"/>
    <w:rsid w:val="008E58BB"/>
    <w:rsid w:val="008E6A29"/>
    <w:rsid w:val="008E6CE9"/>
    <w:rsid w:val="008E7BE0"/>
    <w:rsid w:val="008F060F"/>
    <w:rsid w:val="008F13A8"/>
    <w:rsid w:val="008F1676"/>
    <w:rsid w:val="008F24E3"/>
    <w:rsid w:val="008F3559"/>
    <w:rsid w:val="008F3A43"/>
    <w:rsid w:val="008F3E8F"/>
    <w:rsid w:val="008F4CEC"/>
    <w:rsid w:val="008F62AF"/>
    <w:rsid w:val="008F672E"/>
    <w:rsid w:val="008F79DF"/>
    <w:rsid w:val="009001FF"/>
    <w:rsid w:val="009007E4"/>
    <w:rsid w:val="00900BE4"/>
    <w:rsid w:val="00900F10"/>
    <w:rsid w:val="00901441"/>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6794"/>
    <w:rsid w:val="0091687F"/>
    <w:rsid w:val="009168CF"/>
    <w:rsid w:val="00916B2E"/>
    <w:rsid w:val="00916BE9"/>
    <w:rsid w:val="00917680"/>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6EA8"/>
    <w:rsid w:val="00930284"/>
    <w:rsid w:val="0093112F"/>
    <w:rsid w:val="00931A8C"/>
    <w:rsid w:val="00931B3C"/>
    <w:rsid w:val="00931BCB"/>
    <w:rsid w:val="00931E11"/>
    <w:rsid w:val="00932C16"/>
    <w:rsid w:val="00933C58"/>
    <w:rsid w:val="00933EA5"/>
    <w:rsid w:val="00934414"/>
    <w:rsid w:val="00934B6F"/>
    <w:rsid w:val="00934ED9"/>
    <w:rsid w:val="009356EC"/>
    <w:rsid w:val="00935C22"/>
    <w:rsid w:val="00935E59"/>
    <w:rsid w:val="00937500"/>
    <w:rsid w:val="0093763A"/>
    <w:rsid w:val="0094162B"/>
    <w:rsid w:val="00941AC6"/>
    <w:rsid w:val="00943DE4"/>
    <w:rsid w:val="00944040"/>
    <w:rsid w:val="009441BC"/>
    <w:rsid w:val="009446A7"/>
    <w:rsid w:val="00944D4C"/>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78F"/>
    <w:rsid w:val="009509F4"/>
    <w:rsid w:val="00952EB6"/>
    <w:rsid w:val="009549F3"/>
    <w:rsid w:val="00957988"/>
    <w:rsid w:val="00957D0C"/>
    <w:rsid w:val="00957DA8"/>
    <w:rsid w:val="00960DA1"/>
    <w:rsid w:val="00960E55"/>
    <w:rsid w:val="00961CD8"/>
    <w:rsid w:val="009625B3"/>
    <w:rsid w:val="00962CFA"/>
    <w:rsid w:val="00963023"/>
    <w:rsid w:val="00963AF3"/>
    <w:rsid w:val="00963E66"/>
    <w:rsid w:val="009642FC"/>
    <w:rsid w:val="0096466D"/>
    <w:rsid w:val="009651A7"/>
    <w:rsid w:val="009663FC"/>
    <w:rsid w:val="00966CD8"/>
    <w:rsid w:val="00967CB4"/>
    <w:rsid w:val="00970892"/>
    <w:rsid w:val="009709C1"/>
    <w:rsid w:val="00971063"/>
    <w:rsid w:val="0097187B"/>
    <w:rsid w:val="00971B93"/>
    <w:rsid w:val="0097295A"/>
    <w:rsid w:val="00972A95"/>
    <w:rsid w:val="009737E9"/>
    <w:rsid w:val="00974D9B"/>
    <w:rsid w:val="00975268"/>
    <w:rsid w:val="00975B6A"/>
    <w:rsid w:val="009776C5"/>
    <w:rsid w:val="0097781F"/>
    <w:rsid w:val="00980028"/>
    <w:rsid w:val="0098008B"/>
    <w:rsid w:val="009807CD"/>
    <w:rsid w:val="00980821"/>
    <w:rsid w:val="00981493"/>
    <w:rsid w:val="00981541"/>
    <w:rsid w:val="00981D32"/>
    <w:rsid w:val="0098299D"/>
    <w:rsid w:val="009833CF"/>
    <w:rsid w:val="00983AB7"/>
    <w:rsid w:val="00983C18"/>
    <w:rsid w:val="00983C84"/>
    <w:rsid w:val="00984419"/>
    <w:rsid w:val="00984722"/>
    <w:rsid w:val="009850B1"/>
    <w:rsid w:val="00985A41"/>
    <w:rsid w:val="0098650B"/>
    <w:rsid w:val="00986979"/>
    <w:rsid w:val="00986C75"/>
    <w:rsid w:val="0098711E"/>
    <w:rsid w:val="00987160"/>
    <w:rsid w:val="00987196"/>
    <w:rsid w:val="00987727"/>
    <w:rsid w:val="00987A93"/>
    <w:rsid w:val="00987B0A"/>
    <w:rsid w:val="009901C2"/>
    <w:rsid w:val="009909B6"/>
    <w:rsid w:val="0099108F"/>
    <w:rsid w:val="0099153E"/>
    <w:rsid w:val="0099160D"/>
    <w:rsid w:val="009918D9"/>
    <w:rsid w:val="00991B58"/>
    <w:rsid w:val="009928BD"/>
    <w:rsid w:val="00992CC7"/>
    <w:rsid w:val="00993947"/>
    <w:rsid w:val="009959AC"/>
    <w:rsid w:val="00995E11"/>
    <w:rsid w:val="00996274"/>
    <w:rsid w:val="0099654C"/>
    <w:rsid w:val="009968DD"/>
    <w:rsid w:val="009972D0"/>
    <w:rsid w:val="009973F1"/>
    <w:rsid w:val="009979F5"/>
    <w:rsid w:val="00997E29"/>
    <w:rsid w:val="009A22D8"/>
    <w:rsid w:val="009A3128"/>
    <w:rsid w:val="009A37AD"/>
    <w:rsid w:val="009A3BD1"/>
    <w:rsid w:val="009A3D99"/>
    <w:rsid w:val="009A4024"/>
    <w:rsid w:val="009A44C3"/>
    <w:rsid w:val="009A45BE"/>
    <w:rsid w:val="009A4B96"/>
    <w:rsid w:val="009A4D9E"/>
    <w:rsid w:val="009A4F2F"/>
    <w:rsid w:val="009A558D"/>
    <w:rsid w:val="009A5802"/>
    <w:rsid w:val="009A6014"/>
    <w:rsid w:val="009A6A37"/>
    <w:rsid w:val="009A7032"/>
    <w:rsid w:val="009B085D"/>
    <w:rsid w:val="009B16C8"/>
    <w:rsid w:val="009B2703"/>
    <w:rsid w:val="009B3587"/>
    <w:rsid w:val="009B408C"/>
    <w:rsid w:val="009B4542"/>
    <w:rsid w:val="009B491F"/>
    <w:rsid w:val="009B4CCA"/>
    <w:rsid w:val="009B54AB"/>
    <w:rsid w:val="009B59E0"/>
    <w:rsid w:val="009B6882"/>
    <w:rsid w:val="009B7F37"/>
    <w:rsid w:val="009B7FE5"/>
    <w:rsid w:val="009C0924"/>
    <w:rsid w:val="009C17F2"/>
    <w:rsid w:val="009C2060"/>
    <w:rsid w:val="009C20B3"/>
    <w:rsid w:val="009C22FA"/>
    <w:rsid w:val="009C29D1"/>
    <w:rsid w:val="009C2C03"/>
    <w:rsid w:val="009C3408"/>
    <w:rsid w:val="009C523E"/>
    <w:rsid w:val="009C668A"/>
    <w:rsid w:val="009C6CB4"/>
    <w:rsid w:val="009C6FDA"/>
    <w:rsid w:val="009C7140"/>
    <w:rsid w:val="009D013F"/>
    <w:rsid w:val="009D050A"/>
    <w:rsid w:val="009D14A8"/>
    <w:rsid w:val="009D1B65"/>
    <w:rsid w:val="009D1BC3"/>
    <w:rsid w:val="009D208E"/>
    <w:rsid w:val="009D2DD3"/>
    <w:rsid w:val="009D2E58"/>
    <w:rsid w:val="009D2FE5"/>
    <w:rsid w:val="009D3448"/>
    <w:rsid w:val="009D393D"/>
    <w:rsid w:val="009D3C4D"/>
    <w:rsid w:val="009D4E7D"/>
    <w:rsid w:val="009D5B79"/>
    <w:rsid w:val="009D67D3"/>
    <w:rsid w:val="009D69C2"/>
    <w:rsid w:val="009D7E31"/>
    <w:rsid w:val="009E0193"/>
    <w:rsid w:val="009E0A6F"/>
    <w:rsid w:val="009E0B90"/>
    <w:rsid w:val="009E1194"/>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A61"/>
    <w:rsid w:val="009F0F21"/>
    <w:rsid w:val="009F2554"/>
    <w:rsid w:val="009F26F6"/>
    <w:rsid w:val="009F2FC3"/>
    <w:rsid w:val="009F417F"/>
    <w:rsid w:val="009F4BC8"/>
    <w:rsid w:val="009F4BCF"/>
    <w:rsid w:val="009F5369"/>
    <w:rsid w:val="009F5937"/>
    <w:rsid w:val="009F59F1"/>
    <w:rsid w:val="009F6DC2"/>
    <w:rsid w:val="009F78CA"/>
    <w:rsid w:val="00A0014F"/>
    <w:rsid w:val="00A0174E"/>
    <w:rsid w:val="00A01B54"/>
    <w:rsid w:val="00A02A48"/>
    <w:rsid w:val="00A02B71"/>
    <w:rsid w:val="00A02D66"/>
    <w:rsid w:val="00A0341B"/>
    <w:rsid w:val="00A0355A"/>
    <w:rsid w:val="00A03743"/>
    <w:rsid w:val="00A0422F"/>
    <w:rsid w:val="00A04BBC"/>
    <w:rsid w:val="00A0530D"/>
    <w:rsid w:val="00A0544C"/>
    <w:rsid w:val="00A05E7A"/>
    <w:rsid w:val="00A05E87"/>
    <w:rsid w:val="00A071CF"/>
    <w:rsid w:val="00A07ACB"/>
    <w:rsid w:val="00A07D52"/>
    <w:rsid w:val="00A1051E"/>
    <w:rsid w:val="00A111A8"/>
    <w:rsid w:val="00A113EE"/>
    <w:rsid w:val="00A1184B"/>
    <w:rsid w:val="00A12643"/>
    <w:rsid w:val="00A127DD"/>
    <w:rsid w:val="00A130A4"/>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D8A"/>
    <w:rsid w:val="00A27481"/>
    <w:rsid w:val="00A27B41"/>
    <w:rsid w:val="00A27BD0"/>
    <w:rsid w:val="00A305B3"/>
    <w:rsid w:val="00A30EF9"/>
    <w:rsid w:val="00A310CA"/>
    <w:rsid w:val="00A31281"/>
    <w:rsid w:val="00A31CAC"/>
    <w:rsid w:val="00A32918"/>
    <w:rsid w:val="00A329F1"/>
    <w:rsid w:val="00A32DB8"/>
    <w:rsid w:val="00A32EE0"/>
    <w:rsid w:val="00A33443"/>
    <w:rsid w:val="00A33551"/>
    <w:rsid w:val="00A33BC5"/>
    <w:rsid w:val="00A36581"/>
    <w:rsid w:val="00A36B3E"/>
    <w:rsid w:val="00A36D2B"/>
    <w:rsid w:val="00A36D9B"/>
    <w:rsid w:val="00A37880"/>
    <w:rsid w:val="00A37C31"/>
    <w:rsid w:val="00A4096C"/>
    <w:rsid w:val="00A40D99"/>
    <w:rsid w:val="00A41A8C"/>
    <w:rsid w:val="00A42475"/>
    <w:rsid w:val="00A424AB"/>
    <w:rsid w:val="00A425EC"/>
    <w:rsid w:val="00A42AA7"/>
    <w:rsid w:val="00A42FBF"/>
    <w:rsid w:val="00A4370D"/>
    <w:rsid w:val="00A43C42"/>
    <w:rsid w:val="00A44F26"/>
    <w:rsid w:val="00A455EF"/>
    <w:rsid w:val="00A47190"/>
    <w:rsid w:val="00A476DE"/>
    <w:rsid w:val="00A5078D"/>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0FAC"/>
    <w:rsid w:val="00A61206"/>
    <w:rsid w:val="00A61989"/>
    <w:rsid w:val="00A62777"/>
    <w:rsid w:val="00A6282B"/>
    <w:rsid w:val="00A636AD"/>
    <w:rsid w:val="00A64A64"/>
    <w:rsid w:val="00A64C67"/>
    <w:rsid w:val="00A65123"/>
    <w:rsid w:val="00A65139"/>
    <w:rsid w:val="00A65181"/>
    <w:rsid w:val="00A654A7"/>
    <w:rsid w:val="00A65501"/>
    <w:rsid w:val="00A65AD2"/>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FDE"/>
    <w:rsid w:val="00A74576"/>
    <w:rsid w:val="00A74F63"/>
    <w:rsid w:val="00A7591A"/>
    <w:rsid w:val="00A75F3A"/>
    <w:rsid w:val="00A7626F"/>
    <w:rsid w:val="00A76860"/>
    <w:rsid w:val="00A77027"/>
    <w:rsid w:val="00A777E1"/>
    <w:rsid w:val="00A77809"/>
    <w:rsid w:val="00A77BA0"/>
    <w:rsid w:val="00A77D25"/>
    <w:rsid w:val="00A80A1B"/>
    <w:rsid w:val="00A80CDD"/>
    <w:rsid w:val="00A810DD"/>
    <w:rsid w:val="00A82A87"/>
    <w:rsid w:val="00A831C7"/>
    <w:rsid w:val="00A83EB5"/>
    <w:rsid w:val="00A846EF"/>
    <w:rsid w:val="00A8509B"/>
    <w:rsid w:val="00A85879"/>
    <w:rsid w:val="00A85957"/>
    <w:rsid w:val="00A85C13"/>
    <w:rsid w:val="00A85F8F"/>
    <w:rsid w:val="00A8670F"/>
    <w:rsid w:val="00A87301"/>
    <w:rsid w:val="00A87BCE"/>
    <w:rsid w:val="00A87CA4"/>
    <w:rsid w:val="00A9000B"/>
    <w:rsid w:val="00A913E1"/>
    <w:rsid w:val="00A91461"/>
    <w:rsid w:val="00A91CE4"/>
    <w:rsid w:val="00A92A21"/>
    <w:rsid w:val="00A92DA0"/>
    <w:rsid w:val="00A92E6E"/>
    <w:rsid w:val="00A92E8D"/>
    <w:rsid w:val="00A933C2"/>
    <w:rsid w:val="00A935F2"/>
    <w:rsid w:val="00A936EA"/>
    <w:rsid w:val="00A94284"/>
    <w:rsid w:val="00A943E5"/>
    <w:rsid w:val="00A948C5"/>
    <w:rsid w:val="00A94A67"/>
    <w:rsid w:val="00A9600F"/>
    <w:rsid w:val="00A972D3"/>
    <w:rsid w:val="00A97302"/>
    <w:rsid w:val="00A9757B"/>
    <w:rsid w:val="00AA00ED"/>
    <w:rsid w:val="00AA0232"/>
    <w:rsid w:val="00AA0565"/>
    <w:rsid w:val="00AA16F7"/>
    <w:rsid w:val="00AA1FAA"/>
    <w:rsid w:val="00AA25B6"/>
    <w:rsid w:val="00AA28D2"/>
    <w:rsid w:val="00AA30A8"/>
    <w:rsid w:val="00AA3351"/>
    <w:rsid w:val="00AA41AE"/>
    <w:rsid w:val="00AA4C01"/>
    <w:rsid w:val="00AA4F3E"/>
    <w:rsid w:val="00AA611F"/>
    <w:rsid w:val="00AA69F5"/>
    <w:rsid w:val="00AA75C4"/>
    <w:rsid w:val="00AA7DAB"/>
    <w:rsid w:val="00AB01B1"/>
    <w:rsid w:val="00AB07DF"/>
    <w:rsid w:val="00AB0840"/>
    <w:rsid w:val="00AB172F"/>
    <w:rsid w:val="00AB1769"/>
    <w:rsid w:val="00AB1FD1"/>
    <w:rsid w:val="00AB248A"/>
    <w:rsid w:val="00AB2657"/>
    <w:rsid w:val="00AB2B1F"/>
    <w:rsid w:val="00AB3243"/>
    <w:rsid w:val="00AB342F"/>
    <w:rsid w:val="00AB3843"/>
    <w:rsid w:val="00AB3888"/>
    <w:rsid w:val="00AB3F39"/>
    <w:rsid w:val="00AB549C"/>
    <w:rsid w:val="00AB612F"/>
    <w:rsid w:val="00AB61C3"/>
    <w:rsid w:val="00AB6311"/>
    <w:rsid w:val="00AC1170"/>
    <w:rsid w:val="00AC1508"/>
    <w:rsid w:val="00AC16E7"/>
    <w:rsid w:val="00AC3149"/>
    <w:rsid w:val="00AC339E"/>
    <w:rsid w:val="00AC36F2"/>
    <w:rsid w:val="00AC3741"/>
    <w:rsid w:val="00AC3D3A"/>
    <w:rsid w:val="00AC3EEB"/>
    <w:rsid w:val="00AC4414"/>
    <w:rsid w:val="00AC44B2"/>
    <w:rsid w:val="00AC4853"/>
    <w:rsid w:val="00AC4E87"/>
    <w:rsid w:val="00AC54CB"/>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53F7"/>
    <w:rsid w:val="00AD5C66"/>
    <w:rsid w:val="00AD5E65"/>
    <w:rsid w:val="00AD6720"/>
    <w:rsid w:val="00AD6AFD"/>
    <w:rsid w:val="00AD6C0C"/>
    <w:rsid w:val="00AD73D1"/>
    <w:rsid w:val="00AD75FB"/>
    <w:rsid w:val="00AD7995"/>
    <w:rsid w:val="00AE0432"/>
    <w:rsid w:val="00AE0C5A"/>
    <w:rsid w:val="00AE1360"/>
    <w:rsid w:val="00AE1D6B"/>
    <w:rsid w:val="00AE26B8"/>
    <w:rsid w:val="00AE3235"/>
    <w:rsid w:val="00AE3475"/>
    <w:rsid w:val="00AE4063"/>
    <w:rsid w:val="00AE50CC"/>
    <w:rsid w:val="00AE5FD0"/>
    <w:rsid w:val="00AE61D4"/>
    <w:rsid w:val="00AE6518"/>
    <w:rsid w:val="00AE7400"/>
    <w:rsid w:val="00AE773C"/>
    <w:rsid w:val="00AE7D45"/>
    <w:rsid w:val="00AF0493"/>
    <w:rsid w:val="00AF1367"/>
    <w:rsid w:val="00AF16AF"/>
    <w:rsid w:val="00AF1B8B"/>
    <w:rsid w:val="00AF230E"/>
    <w:rsid w:val="00AF2CA6"/>
    <w:rsid w:val="00AF2E13"/>
    <w:rsid w:val="00AF3367"/>
    <w:rsid w:val="00AF33F7"/>
    <w:rsid w:val="00AF455D"/>
    <w:rsid w:val="00AF4E53"/>
    <w:rsid w:val="00AF538E"/>
    <w:rsid w:val="00AF5782"/>
    <w:rsid w:val="00AF5840"/>
    <w:rsid w:val="00AF61C4"/>
    <w:rsid w:val="00AF64F1"/>
    <w:rsid w:val="00AF6A7B"/>
    <w:rsid w:val="00AF6D1E"/>
    <w:rsid w:val="00AF7433"/>
    <w:rsid w:val="00AF7B8F"/>
    <w:rsid w:val="00B0002C"/>
    <w:rsid w:val="00B00805"/>
    <w:rsid w:val="00B00CF3"/>
    <w:rsid w:val="00B00EBB"/>
    <w:rsid w:val="00B01662"/>
    <w:rsid w:val="00B01A9A"/>
    <w:rsid w:val="00B02E70"/>
    <w:rsid w:val="00B03064"/>
    <w:rsid w:val="00B040CE"/>
    <w:rsid w:val="00B0448B"/>
    <w:rsid w:val="00B045A1"/>
    <w:rsid w:val="00B052C3"/>
    <w:rsid w:val="00B05383"/>
    <w:rsid w:val="00B05455"/>
    <w:rsid w:val="00B05B3D"/>
    <w:rsid w:val="00B05F83"/>
    <w:rsid w:val="00B0635B"/>
    <w:rsid w:val="00B06549"/>
    <w:rsid w:val="00B06E26"/>
    <w:rsid w:val="00B07676"/>
    <w:rsid w:val="00B079F9"/>
    <w:rsid w:val="00B07FB1"/>
    <w:rsid w:val="00B1031B"/>
    <w:rsid w:val="00B1093B"/>
    <w:rsid w:val="00B109E4"/>
    <w:rsid w:val="00B10DEF"/>
    <w:rsid w:val="00B11587"/>
    <w:rsid w:val="00B13875"/>
    <w:rsid w:val="00B15540"/>
    <w:rsid w:val="00B155FD"/>
    <w:rsid w:val="00B15B28"/>
    <w:rsid w:val="00B15F48"/>
    <w:rsid w:val="00B161B1"/>
    <w:rsid w:val="00B17109"/>
    <w:rsid w:val="00B222C6"/>
    <w:rsid w:val="00B22E57"/>
    <w:rsid w:val="00B2331D"/>
    <w:rsid w:val="00B239FD"/>
    <w:rsid w:val="00B23E86"/>
    <w:rsid w:val="00B243CC"/>
    <w:rsid w:val="00B24530"/>
    <w:rsid w:val="00B24815"/>
    <w:rsid w:val="00B24A0A"/>
    <w:rsid w:val="00B2547B"/>
    <w:rsid w:val="00B25A08"/>
    <w:rsid w:val="00B26100"/>
    <w:rsid w:val="00B2665D"/>
    <w:rsid w:val="00B2701A"/>
    <w:rsid w:val="00B3037E"/>
    <w:rsid w:val="00B30D7E"/>
    <w:rsid w:val="00B3196A"/>
    <w:rsid w:val="00B31D6C"/>
    <w:rsid w:val="00B326E3"/>
    <w:rsid w:val="00B32D67"/>
    <w:rsid w:val="00B32DC5"/>
    <w:rsid w:val="00B32FD5"/>
    <w:rsid w:val="00B3363C"/>
    <w:rsid w:val="00B33D37"/>
    <w:rsid w:val="00B34281"/>
    <w:rsid w:val="00B34668"/>
    <w:rsid w:val="00B34ACD"/>
    <w:rsid w:val="00B3539C"/>
    <w:rsid w:val="00B3584D"/>
    <w:rsid w:val="00B365D6"/>
    <w:rsid w:val="00B36A1C"/>
    <w:rsid w:val="00B36BEB"/>
    <w:rsid w:val="00B37160"/>
    <w:rsid w:val="00B37AA7"/>
    <w:rsid w:val="00B37B62"/>
    <w:rsid w:val="00B413A5"/>
    <w:rsid w:val="00B41430"/>
    <w:rsid w:val="00B41ACC"/>
    <w:rsid w:val="00B43626"/>
    <w:rsid w:val="00B43D05"/>
    <w:rsid w:val="00B4611B"/>
    <w:rsid w:val="00B4647B"/>
    <w:rsid w:val="00B46823"/>
    <w:rsid w:val="00B46C87"/>
    <w:rsid w:val="00B46E85"/>
    <w:rsid w:val="00B475D5"/>
    <w:rsid w:val="00B4783B"/>
    <w:rsid w:val="00B50EB1"/>
    <w:rsid w:val="00B51114"/>
    <w:rsid w:val="00B5266B"/>
    <w:rsid w:val="00B527D5"/>
    <w:rsid w:val="00B53C86"/>
    <w:rsid w:val="00B5472B"/>
    <w:rsid w:val="00B5575B"/>
    <w:rsid w:val="00B55D86"/>
    <w:rsid w:val="00B55F87"/>
    <w:rsid w:val="00B5637C"/>
    <w:rsid w:val="00B5656D"/>
    <w:rsid w:val="00B5687E"/>
    <w:rsid w:val="00B568DE"/>
    <w:rsid w:val="00B57FA4"/>
    <w:rsid w:val="00B602FD"/>
    <w:rsid w:val="00B6052E"/>
    <w:rsid w:val="00B60BA2"/>
    <w:rsid w:val="00B61A71"/>
    <w:rsid w:val="00B61FD9"/>
    <w:rsid w:val="00B6245A"/>
    <w:rsid w:val="00B62C8A"/>
    <w:rsid w:val="00B63F6E"/>
    <w:rsid w:val="00B63FEE"/>
    <w:rsid w:val="00B65303"/>
    <w:rsid w:val="00B65C05"/>
    <w:rsid w:val="00B6637F"/>
    <w:rsid w:val="00B66E6E"/>
    <w:rsid w:val="00B66FE2"/>
    <w:rsid w:val="00B674D6"/>
    <w:rsid w:val="00B67842"/>
    <w:rsid w:val="00B7029B"/>
    <w:rsid w:val="00B705DE"/>
    <w:rsid w:val="00B70763"/>
    <w:rsid w:val="00B7095B"/>
    <w:rsid w:val="00B71669"/>
    <w:rsid w:val="00B7168E"/>
    <w:rsid w:val="00B71BB5"/>
    <w:rsid w:val="00B746EA"/>
    <w:rsid w:val="00B74784"/>
    <w:rsid w:val="00B749BC"/>
    <w:rsid w:val="00B74B2E"/>
    <w:rsid w:val="00B750CE"/>
    <w:rsid w:val="00B75BB2"/>
    <w:rsid w:val="00B76A56"/>
    <w:rsid w:val="00B77106"/>
    <w:rsid w:val="00B80066"/>
    <w:rsid w:val="00B8013E"/>
    <w:rsid w:val="00B80AF6"/>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0B91"/>
    <w:rsid w:val="00B90FD8"/>
    <w:rsid w:val="00B91114"/>
    <w:rsid w:val="00B928F3"/>
    <w:rsid w:val="00B936B8"/>
    <w:rsid w:val="00B93E75"/>
    <w:rsid w:val="00B9469F"/>
    <w:rsid w:val="00B950F7"/>
    <w:rsid w:val="00B9521A"/>
    <w:rsid w:val="00B954D8"/>
    <w:rsid w:val="00B95B6F"/>
    <w:rsid w:val="00B96068"/>
    <w:rsid w:val="00B97D80"/>
    <w:rsid w:val="00B97DCC"/>
    <w:rsid w:val="00B97E35"/>
    <w:rsid w:val="00B97E45"/>
    <w:rsid w:val="00BA06A0"/>
    <w:rsid w:val="00BA0EF9"/>
    <w:rsid w:val="00BA10F0"/>
    <w:rsid w:val="00BA126F"/>
    <w:rsid w:val="00BA1863"/>
    <w:rsid w:val="00BA1A69"/>
    <w:rsid w:val="00BA2964"/>
    <w:rsid w:val="00BA2F48"/>
    <w:rsid w:val="00BA3512"/>
    <w:rsid w:val="00BA3516"/>
    <w:rsid w:val="00BA37C1"/>
    <w:rsid w:val="00BA3D6D"/>
    <w:rsid w:val="00BA3E0D"/>
    <w:rsid w:val="00BA4AA2"/>
    <w:rsid w:val="00BA6903"/>
    <w:rsid w:val="00BA712F"/>
    <w:rsid w:val="00BA764A"/>
    <w:rsid w:val="00BA7A02"/>
    <w:rsid w:val="00BB15AC"/>
    <w:rsid w:val="00BB2033"/>
    <w:rsid w:val="00BB2076"/>
    <w:rsid w:val="00BB2F73"/>
    <w:rsid w:val="00BB350F"/>
    <w:rsid w:val="00BB3E79"/>
    <w:rsid w:val="00BB41BB"/>
    <w:rsid w:val="00BB4BFC"/>
    <w:rsid w:val="00BB55DA"/>
    <w:rsid w:val="00BB5801"/>
    <w:rsid w:val="00BB610C"/>
    <w:rsid w:val="00BB6555"/>
    <w:rsid w:val="00BB7FB7"/>
    <w:rsid w:val="00BB7FF5"/>
    <w:rsid w:val="00BC08B7"/>
    <w:rsid w:val="00BC149C"/>
    <w:rsid w:val="00BC1526"/>
    <w:rsid w:val="00BC17E9"/>
    <w:rsid w:val="00BC18B9"/>
    <w:rsid w:val="00BC1931"/>
    <w:rsid w:val="00BC219F"/>
    <w:rsid w:val="00BC22D2"/>
    <w:rsid w:val="00BC32A3"/>
    <w:rsid w:val="00BC3680"/>
    <w:rsid w:val="00BC3C10"/>
    <w:rsid w:val="00BC4976"/>
    <w:rsid w:val="00BC531C"/>
    <w:rsid w:val="00BC588F"/>
    <w:rsid w:val="00BC5A7D"/>
    <w:rsid w:val="00BC5D85"/>
    <w:rsid w:val="00BC67A4"/>
    <w:rsid w:val="00BC7498"/>
    <w:rsid w:val="00BC74CB"/>
    <w:rsid w:val="00BC79C9"/>
    <w:rsid w:val="00BC7E7C"/>
    <w:rsid w:val="00BD0685"/>
    <w:rsid w:val="00BD0900"/>
    <w:rsid w:val="00BD0DB4"/>
    <w:rsid w:val="00BD21DB"/>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CD0"/>
    <w:rsid w:val="00BE4E81"/>
    <w:rsid w:val="00BE57BE"/>
    <w:rsid w:val="00BE5A5C"/>
    <w:rsid w:val="00BE6993"/>
    <w:rsid w:val="00BE7533"/>
    <w:rsid w:val="00BE79F6"/>
    <w:rsid w:val="00BF14B6"/>
    <w:rsid w:val="00BF1E08"/>
    <w:rsid w:val="00BF20D9"/>
    <w:rsid w:val="00BF2A54"/>
    <w:rsid w:val="00BF2D3B"/>
    <w:rsid w:val="00BF3013"/>
    <w:rsid w:val="00BF3AF6"/>
    <w:rsid w:val="00BF4696"/>
    <w:rsid w:val="00BF4E73"/>
    <w:rsid w:val="00BF562A"/>
    <w:rsid w:val="00BF56C7"/>
    <w:rsid w:val="00BF573F"/>
    <w:rsid w:val="00BF5B1C"/>
    <w:rsid w:val="00BF5E73"/>
    <w:rsid w:val="00BF62E1"/>
    <w:rsid w:val="00BF64E3"/>
    <w:rsid w:val="00BF6801"/>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4B5C"/>
    <w:rsid w:val="00C05D9B"/>
    <w:rsid w:val="00C06B62"/>
    <w:rsid w:val="00C074B4"/>
    <w:rsid w:val="00C07659"/>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19BF"/>
    <w:rsid w:val="00C226EB"/>
    <w:rsid w:val="00C23B66"/>
    <w:rsid w:val="00C23FA5"/>
    <w:rsid w:val="00C24EE5"/>
    <w:rsid w:val="00C25322"/>
    <w:rsid w:val="00C258E7"/>
    <w:rsid w:val="00C25C48"/>
    <w:rsid w:val="00C25C81"/>
    <w:rsid w:val="00C260C6"/>
    <w:rsid w:val="00C269D8"/>
    <w:rsid w:val="00C27067"/>
    <w:rsid w:val="00C277C0"/>
    <w:rsid w:val="00C307DD"/>
    <w:rsid w:val="00C3093F"/>
    <w:rsid w:val="00C3163F"/>
    <w:rsid w:val="00C316BC"/>
    <w:rsid w:val="00C31EE1"/>
    <w:rsid w:val="00C33409"/>
    <w:rsid w:val="00C33B4D"/>
    <w:rsid w:val="00C33CFF"/>
    <w:rsid w:val="00C33D91"/>
    <w:rsid w:val="00C350BE"/>
    <w:rsid w:val="00C35850"/>
    <w:rsid w:val="00C35A31"/>
    <w:rsid w:val="00C35CB1"/>
    <w:rsid w:val="00C36274"/>
    <w:rsid w:val="00C36E4F"/>
    <w:rsid w:val="00C37404"/>
    <w:rsid w:val="00C3755C"/>
    <w:rsid w:val="00C37ECF"/>
    <w:rsid w:val="00C40325"/>
    <w:rsid w:val="00C40D38"/>
    <w:rsid w:val="00C41375"/>
    <w:rsid w:val="00C4198E"/>
    <w:rsid w:val="00C41B62"/>
    <w:rsid w:val="00C41DC4"/>
    <w:rsid w:val="00C42CA3"/>
    <w:rsid w:val="00C430FD"/>
    <w:rsid w:val="00C448A0"/>
    <w:rsid w:val="00C44C6C"/>
    <w:rsid w:val="00C45392"/>
    <w:rsid w:val="00C45646"/>
    <w:rsid w:val="00C4630D"/>
    <w:rsid w:val="00C4669D"/>
    <w:rsid w:val="00C468A6"/>
    <w:rsid w:val="00C46FE5"/>
    <w:rsid w:val="00C474C9"/>
    <w:rsid w:val="00C4778A"/>
    <w:rsid w:val="00C47D7B"/>
    <w:rsid w:val="00C502CE"/>
    <w:rsid w:val="00C5217D"/>
    <w:rsid w:val="00C534BA"/>
    <w:rsid w:val="00C539BC"/>
    <w:rsid w:val="00C53EB5"/>
    <w:rsid w:val="00C54733"/>
    <w:rsid w:val="00C54BE7"/>
    <w:rsid w:val="00C54DF5"/>
    <w:rsid w:val="00C54FAE"/>
    <w:rsid w:val="00C56226"/>
    <w:rsid w:val="00C5786A"/>
    <w:rsid w:val="00C60558"/>
    <w:rsid w:val="00C60A82"/>
    <w:rsid w:val="00C61680"/>
    <w:rsid w:val="00C61EBD"/>
    <w:rsid w:val="00C62833"/>
    <w:rsid w:val="00C62ABF"/>
    <w:rsid w:val="00C62C76"/>
    <w:rsid w:val="00C63195"/>
    <w:rsid w:val="00C633C5"/>
    <w:rsid w:val="00C63763"/>
    <w:rsid w:val="00C63C28"/>
    <w:rsid w:val="00C63CAD"/>
    <w:rsid w:val="00C64492"/>
    <w:rsid w:val="00C6452E"/>
    <w:rsid w:val="00C64A50"/>
    <w:rsid w:val="00C65280"/>
    <w:rsid w:val="00C66A41"/>
    <w:rsid w:val="00C6707F"/>
    <w:rsid w:val="00C6765B"/>
    <w:rsid w:val="00C701E7"/>
    <w:rsid w:val="00C710FE"/>
    <w:rsid w:val="00C7135B"/>
    <w:rsid w:val="00C71AE2"/>
    <w:rsid w:val="00C723A7"/>
    <w:rsid w:val="00C72EA3"/>
    <w:rsid w:val="00C734C2"/>
    <w:rsid w:val="00C73679"/>
    <w:rsid w:val="00C74071"/>
    <w:rsid w:val="00C743F5"/>
    <w:rsid w:val="00C74424"/>
    <w:rsid w:val="00C74734"/>
    <w:rsid w:val="00C7541D"/>
    <w:rsid w:val="00C756D4"/>
    <w:rsid w:val="00C75E7B"/>
    <w:rsid w:val="00C7754F"/>
    <w:rsid w:val="00C81ADB"/>
    <w:rsid w:val="00C82A82"/>
    <w:rsid w:val="00C838AF"/>
    <w:rsid w:val="00C83CAF"/>
    <w:rsid w:val="00C84110"/>
    <w:rsid w:val="00C844D5"/>
    <w:rsid w:val="00C85424"/>
    <w:rsid w:val="00C854DE"/>
    <w:rsid w:val="00C8560B"/>
    <w:rsid w:val="00C85E3F"/>
    <w:rsid w:val="00C85F10"/>
    <w:rsid w:val="00C86B0D"/>
    <w:rsid w:val="00C86E32"/>
    <w:rsid w:val="00C86F51"/>
    <w:rsid w:val="00C87CB4"/>
    <w:rsid w:val="00C87F2E"/>
    <w:rsid w:val="00C90553"/>
    <w:rsid w:val="00C90643"/>
    <w:rsid w:val="00C9090E"/>
    <w:rsid w:val="00C90F58"/>
    <w:rsid w:val="00C91B50"/>
    <w:rsid w:val="00C93184"/>
    <w:rsid w:val="00C931DF"/>
    <w:rsid w:val="00C94894"/>
    <w:rsid w:val="00C94A41"/>
    <w:rsid w:val="00C94F6E"/>
    <w:rsid w:val="00C95346"/>
    <w:rsid w:val="00C958FF"/>
    <w:rsid w:val="00CA05B1"/>
    <w:rsid w:val="00CA09A1"/>
    <w:rsid w:val="00CA0F2F"/>
    <w:rsid w:val="00CA13A5"/>
    <w:rsid w:val="00CA2A2A"/>
    <w:rsid w:val="00CA2BEB"/>
    <w:rsid w:val="00CA3A35"/>
    <w:rsid w:val="00CA408A"/>
    <w:rsid w:val="00CA458C"/>
    <w:rsid w:val="00CA5462"/>
    <w:rsid w:val="00CA5713"/>
    <w:rsid w:val="00CA58B9"/>
    <w:rsid w:val="00CA6089"/>
    <w:rsid w:val="00CA60E8"/>
    <w:rsid w:val="00CA72D9"/>
    <w:rsid w:val="00CA7585"/>
    <w:rsid w:val="00CB075F"/>
    <w:rsid w:val="00CB0C2D"/>
    <w:rsid w:val="00CB1A6B"/>
    <w:rsid w:val="00CB1C46"/>
    <w:rsid w:val="00CB229E"/>
    <w:rsid w:val="00CB30F0"/>
    <w:rsid w:val="00CB380F"/>
    <w:rsid w:val="00CB437A"/>
    <w:rsid w:val="00CB454A"/>
    <w:rsid w:val="00CB54EE"/>
    <w:rsid w:val="00CB60EF"/>
    <w:rsid w:val="00CB7639"/>
    <w:rsid w:val="00CB7DD9"/>
    <w:rsid w:val="00CC022C"/>
    <w:rsid w:val="00CC0CD8"/>
    <w:rsid w:val="00CC0F9A"/>
    <w:rsid w:val="00CC10A1"/>
    <w:rsid w:val="00CC1322"/>
    <w:rsid w:val="00CC141F"/>
    <w:rsid w:val="00CC14FC"/>
    <w:rsid w:val="00CC1703"/>
    <w:rsid w:val="00CC262E"/>
    <w:rsid w:val="00CC2BBD"/>
    <w:rsid w:val="00CC2E43"/>
    <w:rsid w:val="00CC396C"/>
    <w:rsid w:val="00CC4DA4"/>
    <w:rsid w:val="00CC562D"/>
    <w:rsid w:val="00CC6422"/>
    <w:rsid w:val="00CC660B"/>
    <w:rsid w:val="00CC67A1"/>
    <w:rsid w:val="00CC6A2A"/>
    <w:rsid w:val="00CC7F78"/>
    <w:rsid w:val="00CD0718"/>
    <w:rsid w:val="00CD0764"/>
    <w:rsid w:val="00CD1236"/>
    <w:rsid w:val="00CD13DF"/>
    <w:rsid w:val="00CD15AF"/>
    <w:rsid w:val="00CD2A0C"/>
    <w:rsid w:val="00CD3D5D"/>
    <w:rsid w:val="00CD5445"/>
    <w:rsid w:val="00CD6675"/>
    <w:rsid w:val="00CD6AE1"/>
    <w:rsid w:val="00CD6FEF"/>
    <w:rsid w:val="00CD7A58"/>
    <w:rsid w:val="00CE0110"/>
    <w:rsid w:val="00CE0292"/>
    <w:rsid w:val="00CE0D53"/>
    <w:rsid w:val="00CE132D"/>
    <w:rsid w:val="00CE1889"/>
    <w:rsid w:val="00CE219F"/>
    <w:rsid w:val="00CE23F1"/>
    <w:rsid w:val="00CE2686"/>
    <w:rsid w:val="00CE2E86"/>
    <w:rsid w:val="00CE3377"/>
    <w:rsid w:val="00CE3C99"/>
    <w:rsid w:val="00CE4B98"/>
    <w:rsid w:val="00CE4BB8"/>
    <w:rsid w:val="00CE4F72"/>
    <w:rsid w:val="00CE51D4"/>
    <w:rsid w:val="00CE53AF"/>
    <w:rsid w:val="00CE5A4C"/>
    <w:rsid w:val="00CE6681"/>
    <w:rsid w:val="00CE698E"/>
    <w:rsid w:val="00CE6F7B"/>
    <w:rsid w:val="00CE70C0"/>
    <w:rsid w:val="00CE71DD"/>
    <w:rsid w:val="00CE7302"/>
    <w:rsid w:val="00CE7848"/>
    <w:rsid w:val="00CE787D"/>
    <w:rsid w:val="00CF0451"/>
    <w:rsid w:val="00CF06C9"/>
    <w:rsid w:val="00CF0748"/>
    <w:rsid w:val="00CF0D8E"/>
    <w:rsid w:val="00CF15C8"/>
    <w:rsid w:val="00CF2D6F"/>
    <w:rsid w:val="00CF4D50"/>
    <w:rsid w:val="00CF5500"/>
    <w:rsid w:val="00CF5729"/>
    <w:rsid w:val="00CF6005"/>
    <w:rsid w:val="00CF6494"/>
    <w:rsid w:val="00CF64CA"/>
    <w:rsid w:val="00CF6AA4"/>
    <w:rsid w:val="00CF72DF"/>
    <w:rsid w:val="00CF74CD"/>
    <w:rsid w:val="00CF75EF"/>
    <w:rsid w:val="00CF7731"/>
    <w:rsid w:val="00CF7769"/>
    <w:rsid w:val="00D0021B"/>
    <w:rsid w:val="00D004EB"/>
    <w:rsid w:val="00D00F83"/>
    <w:rsid w:val="00D018F1"/>
    <w:rsid w:val="00D019CE"/>
    <w:rsid w:val="00D02BBA"/>
    <w:rsid w:val="00D0316A"/>
    <w:rsid w:val="00D039C6"/>
    <w:rsid w:val="00D044E8"/>
    <w:rsid w:val="00D04FB2"/>
    <w:rsid w:val="00D05063"/>
    <w:rsid w:val="00D05241"/>
    <w:rsid w:val="00D05391"/>
    <w:rsid w:val="00D05A56"/>
    <w:rsid w:val="00D0605D"/>
    <w:rsid w:val="00D065E2"/>
    <w:rsid w:val="00D066BD"/>
    <w:rsid w:val="00D06807"/>
    <w:rsid w:val="00D06EA9"/>
    <w:rsid w:val="00D070C7"/>
    <w:rsid w:val="00D10592"/>
    <w:rsid w:val="00D10B31"/>
    <w:rsid w:val="00D10B36"/>
    <w:rsid w:val="00D11893"/>
    <w:rsid w:val="00D11FB7"/>
    <w:rsid w:val="00D120FA"/>
    <w:rsid w:val="00D12EC2"/>
    <w:rsid w:val="00D1310C"/>
    <w:rsid w:val="00D13802"/>
    <w:rsid w:val="00D13F8C"/>
    <w:rsid w:val="00D1401A"/>
    <w:rsid w:val="00D14486"/>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467"/>
    <w:rsid w:val="00D22EED"/>
    <w:rsid w:val="00D234C2"/>
    <w:rsid w:val="00D238F7"/>
    <w:rsid w:val="00D23B2B"/>
    <w:rsid w:val="00D247C2"/>
    <w:rsid w:val="00D24FEF"/>
    <w:rsid w:val="00D25728"/>
    <w:rsid w:val="00D25F7D"/>
    <w:rsid w:val="00D268D6"/>
    <w:rsid w:val="00D26E52"/>
    <w:rsid w:val="00D27E91"/>
    <w:rsid w:val="00D3029F"/>
    <w:rsid w:val="00D303C2"/>
    <w:rsid w:val="00D315B0"/>
    <w:rsid w:val="00D32C42"/>
    <w:rsid w:val="00D32CB1"/>
    <w:rsid w:val="00D33D79"/>
    <w:rsid w:val="00D345C2"/>
    <w:rsid w:val="00D34C22"/>
    <w:rsid w:val="00D34FF4"/>
    <w:rsid w:val="00D350A5"/>
    <w:rsid w:val="00D3510C"/>
    <w:rsid w:val="00D36C7C"/>
    <w:rsid w:val="00D371A4"/>
    <w:rsid w:val="00D37A01"/>
    <w:rsid w:val="00D40B66"/>
    <w:rsid w:val="00D41E2E"/>
    <w:rsid w:val="00D42D66"/>
    <w:rsid w:val="00D42D9E"/>
    <w:rsid w:val="00D432A3"/>
    <w:rsid w:val="00D43F38"/>
    <w:rsid w:val="00D43F7C"/>
    <w:rsid w:val="00D44184"/>
    <w:rsid w:val="00D45051"/>
    <w:rsid w:val="00D455C7"/>
    <w:rsid w:val="00D45C52"/>
    <w:rsid w:val="00D4639C"/>
    <w:rsid w:val="00D5133B"/>
    <w:rsid w:val="00D5154E"/>
    <w:rsid w:val="00D51C82"/>
    <w:rsid w:val="00D51F09"/>
    <w:rsid w:val="00D52521"/>
    <w:rsid w:val="00D528D1"/>
    <w:rsid w:val="00D52974"/>
    <w:rsid w:val="00D52A85"/>
    <w:rsid w:val="00D52CAA"/>
    <w:rsid w:val="00D52DDF"/>
    <w:rsid w:val="00D52EED"/>
    <w:rsid w:val="00D53247"/>
    <w:rsid w:val="00D53D4B"/>
    <w:rsid w:val="00D54606"/>
    <w:rsid w:val="00D54D6B"/>
    <w:rsid w:val="00D5548A"/>
    <w:rsid w:val="00D55790"/>
    <w:rsid w:val="00D55DE2"/>
    <w:rsid w:val="00D56C86"/>
    <w:rsid w:val="00D571B7"/>
    <w:rsid w:val="00D610CF"/>
    <w:rsid w:val="00D61686"/>
    <w:rsid w:val="00D6249B"/>
    <w:rsid w:val="00D629F9"/>
    <w:rsid w:val="00D62E2A"/>
    <w:rsid w:val="00D6340D"/>
    <w:rsid w:val="00D63AC3"/>
    <w:rsid w:val="00D63EA8"/>
    <w:rsid w:val="00D65C83"/>
    <w:rsid w:val="00D65ED4"/>
    <w:rsid w:val="00D6627E"/>
    <w:rsid w:val="00D66472"/>
    <w:rsid w:val="00D66519"/>
    <w:rsid w:val="00D677CF"/>
    <w:rsid w:val="00D70522"/>
    <w:rsid w:val="00D70B5F"/>
    <w:rsid w:val="00D710AC"/>
    <w:rsid w:val="00D71538"/>
    <w:rsid w:val="00D71C7D"/>
    <w:rsid w:val="00D72012"/>
    <w:rsid w:val="00D7229E"/>
    <w:rsid w:val="00D726CD"/>
    <w:rsid w:val="00D72844"/>
    <w:rsid w:val="00D732A8"/>
    <w:rsid w:val="00D73648"/>
    <w:rsid w:val="00D73F1D"/>
    <w:rsid w:val="00D74328"/>
    <w:rsid w:val="00D7453E"/>
    <w:rsid w:val="00D745F3"/>
    <w:rsid w:val="00D749A8"/>
    <w:rsid w:val="00D75921"/>
    <w:rsid w:val="00D75BA0"/>
    <w:rsid w:val="00D75C8A"/>
    <w:rsid w:val="00D76AF3"/>
    <w:rsid w:val="00D77866"/>
    <w:rsid w:val="00D80365"/>
    <w:rsid w:val="00D8083E"/>
    <w:rsid w:val="00D81543"/>
    <w:rsid w:val="00D81C61"/>
    <w:rsid w:val="00D81E4F"/>
    <w:rsid w:val="00D81FE3"/>
    <w:rsid w:val="00D82AE5"/>
    <w:rsid w:val="00D83E32"/>
    <w:rsid w:val="00D8523A"/>
    <w:rsid w:val="00D853B2"/>
    <w:rsid w:val="00D8554B"/>
    <w:rsid w:val="00D862CC"/>
    <w:rsid w:val="00D8681C"/>
    <w:rsid w:val="00D90226"/>
    <w:rsid w:val="00D90ACC"/>
    <w:rsid w:val="00D90E32"/>
    <w:rsid w:val="00D90E7D"/>
    <w:rsid w:val="00D90F04"/>
    <w:rsid w:val="00D91E94"/>
    <w:rsid w:val="00D9244A"/>
    <w:rsid w:val="00D92E7B"/>
    <w:rsid w:val="00D93B1A"/>
    <w:rsid w:val="00D943D3"/>
    <w:rsid w:val="00D94545"/>
    <w:rsid w:val="00D945A5"/>
    <w:rsid w:val="00D951E7"/>
    <w:rsid w:val="00D95371"/>
    <w:rsid w:val="00D95C08"/>
    <w:rsid w:val="00D96141"/>
    <w:rsid w:val="00D9707F"/>
    <w:rsid w:val="00D976F1"/>
    <w:rsid w:val="00DA006D"/>
    <w:rsid w:val="00DA2906"/>
    <w:rsid w:val="00DA3DE9"/>
    <w:rsid w:val="00DA46D5"/>
    <w:rsid w:val="00DA4AF2"/>
    <w:rsid w:val="00DA4F3E"/>
    <w:rsid w:val="00DA5512"/>
    <w:rsid w:val="00DA6283"/>
    <w:rsid w:val="00DA74A9"/>
    <w:rsid w:val="00DA7913"/>
    <w:rsid w:val="00DB0BB5"/>
    <w:rsid w:val="00DB1242"/>
    <w:rsid w:val="00DB1832"/>
    <w:rsid w:val="00DB2938"/>
    <w:rsid w:val="00DB353A"/>
    <w:rsid w:val="00DB3793"/>
    <w:rsid w:val="00DB3A3B"/>
    <w:rsid w:val="00DB4CE6"/>
    <w:rsid w:val="00DB702D"/>
    <w:rsid w:val="00DB70C1"/>
    <w:rsid w:val="00DB750B"/>
    <w:rsid w:val="00DB79DE"/>
    <w:rsid w:val="00DC0E39"/>
    <w:rsid w:val="00DC1D93"/>
    <w:rsid w:val="00DC2068"/>
    <w:rsid w:val="00DC2C39"/>
    <w:rsid w:val="00DC2C9B"/>
    <w:rsid w:val="00DC33B6"/>
    <w:rsid w:val="00DC3E81"/>
    <w:rsid w:val="00DC453F"/>
    <w:rsid w:val="00DC4CAD"/>
    <w:rsid w:val="00DC4FAA"/>
    <w:rsid w:val="00DC53AA"/>
    <w:rsid w:val="00DC5874"/>
    <w:rsid w:val="00DC5C08"/>
    <w:rsid w:val="00DC64D8"/>
    <w:rsid w:val="00DC7700"/>
    <w:rsid w:val="00DC7C63"/>
    <w:rsid w:val="00DD1193"/>
    <w:rsid w:val="00DD11A2"/>
    <w:rsid w:val="00DD1E24"/>
    <w:rsid w:val="00DD21DD"/>
    <w:rsid w:val="00DD262A"/>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70D"/>
    <w:rsid w:val="00DE1E06"/>
    <w:rsid w:val="00DE25BB"/>
    <w:rsid w:val="00DE2874"/>
    <w:rsid w:val="00DE3473"/>
    <w:rsid w:val="00DE3565"/>
    <w:rsid w:val="00DE47D9"/>
    <w:rsid w:val="00DE4824"/>
    <w:rsid w:val="00DE4B7C"/>
    <w:rsid w:val="00DE4D12"/>
    <w:rsid w:val="00DE4E26"/>
    <w:rsid w:val="00DE4F03"/>
    <w:rsid w:val="00DE507B"/>
    <w:rsid w:val="00DE6F7D"/>
    <w:rsid w:val="00DE7472"/>
    <w:rsid w:val="00DF11CF"/>
    <w:rsid w:val="00DF169A"/>
    <w:rsid w:val="00DF241C"/>
    <w:rsid w:val="00DF2581"/>
    <w:rsid w:val="00DF2636"/>
    <w:rsid w:val="00DF2757"/>
    <w:rsid w:val="00DF2ED8"/>
    <w:rsid w:val="00DF2F47"/>
    <w:rsid w:val="00DF35C6"/>
    <w:rsid w:val="00DF3BC2"/>
    <w:rsid w:val="00DF4654"/>
    <w:rsid w:val="00DF46F2"/>
    <w:rsid w:val="00DF471B"/>
    <w:rsid w:val="00DF4D6E"/>
    <w:rsid w:val="00DF4F30"/>
    <w:rsid w:val="00DF5178"/>
    <w:rsid w:val="00DF52D2"/>
    <w:rsid w:val="00DF6F3E"/>
    <w:rsid w:val="00DF7219"/>
    <w:rsid w:val="00E00AC4"/>
    <w:rsid w:val="00E01F7E"/>
    <w:rsid w:val="00E041EB"/>
    <w:rsid w:val="00E04748"/>
    <w:rsid w:val="00E0547F"/>
    <w:rsid w:val="00E05A80"/>
    <w:rsid w:val="00E06B0A"/>
    <w:rsid w:val="00E06BBE"/>
    <w:rsid w:val="00E07767"/>
    <w:rsid w:val="00E07DC8"/>
    <w:rsid w:val="00E07E7E"/>
    <w:rsid w:val="00E105C8"/>
    <w:rsid w:val="00E109E5"/>
    <w:rsid w:val="00E10EC0"/>
    <w:rsid w:val="00E12FB4"/>
    <w:rsid w:val="00E136A2"/>
    <w:rsid w:val="00E138CB"/>
    <w:rsid w:val="00E13994"/>
    <w:rsid w:val="00E151F3"/>
    <w:rsid w:val="00E15353"/>
    <w:rsid w:val="00E16C51"/>
    <w:rsid w:val="00E17313"/>
    <w:rsid w:val="00E17D37"/>
    <w:rsid w:val="00E20046"/>
    <w:rsid w:val="00E209F2"/>
    <w:rsid w:val="00E218C1"/>
    <w:rsid w:val="00E21B32"/>
    <w:rsid w:val="00E21C46"/>
    <w:rsid w:val="00E22800"/>
    <w:rsid w:val="00E22ED1"/>
    <w:rsid w:val="00E23393"/>
    <w:rsid w:val="00E23BD4"/>
    <w:rsid w:val="00E23DE2"/>
    <w:rsid w:val="00E23EEE"/>
    <w:rsid w:val="00E23F1E"/>
    <w:rsid w:val="00E24CA6"/>
    <w:rsid w:val="00E255CF"/>
    <w:rsid w:val="00E25EF9"/>
    <w:rsid w:val="00E26367"/>
    <w:rsid w:val="00E272FD"/>
    <w:rsid w:val="00E30437"/>
    <w:rsid w:val="00E319CB"/>
    <w:rsid w:val="00E32446"/>
    <w:rsid w:val="00E32681"/>
    <w:rsid w:val="00E32765"/>
    <w:rsid w:val="00E32CF6"/>
    <w:rsid w:val="00E337E3"/>
    <w:rsid w:val="00E3425E"/>
    <w:rsid w:val="00E342A9"/>
    <w:rsid w:val="00E359AA"/>
    <w:rsid w:val="00E35DA7"/>
    <w:rsid w:val="00E36432"/>
    <w:rsid w:val="00E37080"/>
    <w:rsid w:val="00E37612"/>
    <w:rsid w:val="00E376CC"/>
    <w:rsid w:val="00E410B4"/>
    <w:rsid w:val="00E41914"/>
    <w:rsid w:val="00E41E55"/>
    <w:rsid w:val="00E42AA9"/>
    <w:rsid w:val="00E42CBD"/>
    <w:rsid w:val="00E436CB"/>
    <w:rsid w:val="00E4375B"/>
    <w:rsid w:val="00E443A9"/>
    <w:rsid w:val="00E454DF"/>
    <w:rsid w:val="00E4652E"/>
    <w:rsid w:val="00E46B0E"/>
    <w:rsid w:val="00E47332"/>
    <w:rsid w:val="00E47960"/>
    <w:rsid w:val="00E50711"/>
    <w:rsid w:val="00E50AB3"/>
    <w:rsid w:val="00E51090"/>
    <w:rsid w:val="00E51C7A"/>
    <w:rsid w:val="00E51C7B"/>
    <w:rsid w:val="00E534DB"/>
    <w:rsid w:val="00E54706"/>
    <w:rsid w:val="00E55269"/>
    <w:rsid w:val="00E556D5"/>
    <w:rsid w:val="00E5570E"/>
    <w:rsid w:val="00E56619"/>
    <w:rsid w:val="00E57F28"/>
    <w:rsid w:val="00E60CEB"/>
    <w:rsid w:val="00E61291"/>
    <w:rsid w:val="00E6221D"/>
    <w:rsid w:val="00E622A2"/>
    <w:rsid w:val="00E62428"/>
    <w:rsid w:val="00E62E79"/>
    <w:rsid w:val="00E6315D"/>
    <w:rsid w:val="00E63389"/>
    <w:rsid w:val="00E63CD0"/>
    <w:rsid w:val="00E640DE"/>
    <w:rsid w:val="00E652B9"/>
    <w:rsid w:val="00E65696"/>
    <w:rsid w:val="00E674C4"/>
    <w:rsid w:val="00E6751B"/>
    <w:rsid w:val="00E67B00"/>
    <w:rsid w:val="00E70004"/>
    <w:rsid w:val="00E7032D"/>
    <w:rsid w:val="00E70ED6"/>
    <w:rsid w:val="00E7147E"/>
    <w:rsid w:val="00E71963"/>
    <w:rsid w:val="00E71A00"/>
    <w:rsid w:val="00E71C1E"/>
    <w:rsid w:val="00E73106"/>
    <w:rsid w:val="00E73736"/>
    <w:rsid w:val="00E7400D"/>
    <w:rsid w:val="00E742F1"/>
    <w:rsid w:val="00E743DD"/>
    <w:rsid w:val="00E744AD"/>
    <w:rsid w:val="00E74877"/>
    <w:rsid w:val="00E759A1"/>
    <w:rsid w:val="00E80869"/>
    <w:rsid w:val="00E80A81"/>
    <w:rsid w:val="00E81043"/>
    <w:rsid w:val="00E81704"/>
    <w:rsid w:val="00E8202C"/>
    <w:rsid w:val="00E82BF7"/>
    <w:rsid w:val="00E83722"/>
    <w:rsid w:val="00E84383"/>
    <w:rsid w:val="00E84F13"/>
    <w:rsid w:val="00E859D4"/>
    <w:rsid w:val="00E86908"/>
    <w:rsid w:val="00E869E8"/>
    <w:rsid w:val="00E86B8D"/>
    <w:rsid w:val="00E8779D"/>
    <w:rsid w:val="00E878AA"/>
    <w:rsid w:val="00E903B9"/>
    <w:rsid w:val="00E90E58"/>
    <w:rsid w:val="00E90EE7"/>
    <w:rsid w:val="00E910E3"/>
    <w:rsid w:val="00E9153A"/>
    <w:rsid w:val="00E9228F"/>
    <w:rsid w:val="00E92DEC"/>
    <w:rsid w:val="00E9320D"/>
    <w:rsid w:val="00E935F5"/>
    <w:rsid w:val="00E94A08"/>
    <w:rsid w:val="00E94DFA"/>
    <w:rsid w:val="00E9509A"/>
    <w:rsid w:val="00E9540A"/>
    <w:rsid w:val="00E9555E"/>
    <w:rsid w:val="00E96061"/>
    <w:rsid w:val="00E962F9"/>
    <w:rsid w:val="00E96326"/>
    <w:rsid w:val="00E96926"/>
    <w:rsid w:val="00E9729A"/>
    <w:rsid w:val="00E974CB"/>
    <w:rsid w:val="00E97C01"/>
    <w:rsid w:val="00E97C7C"/>
    <w:rsid w:val="00E97F51"/>
    <w:rsid w:val="00EA0966"/>
    <w:rsid w:val="00EA1135"/>
    <w:rsid w:val="00EA1380"/>
    <w:rsid w:val="00EA138C"/>
    <w:rsid w:val="00EA1518"/>
    <w:rsid w:val="00EA175B"/>
    <w:rsid w:val="00EA1AA0"/>
    <w:rsid w:val="00EA2AAB"/>
    <w:rsid w:val="00EA3977"/>
    <w:rsid w:val="00EA57FA"/>
    <w:rsid w:val="00EA5D83"/>
    <w:rsid w:val="00EA5EC4"/>
    <w:rsid w:val="00EA7218"/>
    <w:rsid w:val="00EA7E20"/>
    <w:rsid w:val="00EB0414"/>
    <w:rsid w:val="00EB1192"/>
    <w:rsid w:val="00EB1390"/>
    <w:rsid w:val="00EB1796"/>
    <w:rsid w:val="00EB1BD9"/>
    <w:rsid w:val="00EB1BDF"/>
    <w:rsid w:val="00EB24F7"/>
    <w:rsid w:val="00EB2AEE"/>
    <w:rsid w:val="00EB2D6A"/>
    <w:rsid w:val="00EB3054"/>
    <w:rsid w:val="00EB37DE"/>
    <w:rsid w:val="00EB3B4C"/>
    <w:rsid w:val="00EB3FF2"/>
    <w:rsid w:val="00EB5DCE"/>
    <w:rsid w:val="00EB6578"/>
    <w:rsid w:val="00EB6DF3"/>
    <w:rsid w:val="00EC098E"/>
    <w:rsid w:val="00EC1BDA"/>
    <w:rsid w:val="00EC30B6"/>
    <w:rsid w:val="00EC33FA"/>
    <w:rsid w:val="00EC3501"/>
    <w:rsid w:val="00EC390A"/>
    <w:rsid w:val="00EC4A87"/>
    <w:rsid w:val="00EC5455"/>
    <w:rsid w:val="00EC5C45"/>
    <w:rsid w:val="00EC66FB"/>
    <w:rsid w:val="00EC68A7"/>
    <w:rsid w:val="00EC7190"/>
    <w:rsid w:val="00EC75D4"/>
    <w:rsid w:val="00EC77CA"/>
    <w:rsid w:val="00EC7B7F"/>
    <w:rsid w:val="00ED02CC"/>
    <w:rsid w:val="00ED0D87"/>
    <w:rsid w:val="00ED128E"/>
    <w:rsid w:val="00ED1393"/>
    <w:rsid w:val="00ED2148"/>
    <w:rsid w:val="00ED25A8"/>
    <w:rsid w:val="00ED28D0"/>
    <w:rsid w:val="00ED2D66"/>
    <w:rsid w:val="00ED312E"/>
    <w:rsid w:val="00ED34A9"/>
    <w:rsid w:val="00ED3735"/>
    <w:rsid w:val="00ED3D25"/>
    <w:rsid w:val="00ED4632"/>
    <w:rsid w:val="00ED52C6"/>
    <w:rsid w:val="00ED61C9"/>
    <w:rsid w:val="00ED639A"/>
    <w:rsid w:val="00ED6543"/>
    <w:rsid w:val="00ED6CC2"/>
    <w:rsid w:val="00ED718F"/>
    <w:rsid w:val="00EE0337"/>
    <w:rsid w:val="00EE046E"/>
    <w:rsid w:val="00EE0542"/>
    <w:rsid w:val="00EE0A93"/>
    <w:rsid w:val="00EE0B78"/>
    <w:rsid w:val="00EE0DEC"/>
    <w:rsid w:val="00EE1052"/>
    <w:rsid w:val="00EE1176"/>
    <w:rsid w:val="00EE1874"/>
    <w:rsid w:val="00EE21DC"/>
    <w:rsid w:val="00EE2723"/>
    <w:rsid w:val="00EE27EC"/>
    <w:rsid w:val="00EE39BC"/>
    <w:rsid w:val="00EE3D98"/>
    <w:rsid w:val="00EE4E83"/>
    <w:rsid w:val="00EE5D30"/>
    <w:rsid w:val="00EE7167"/>
    <w:rsid w:val="00EE7C07"/>
    <w:rsid w:val="00EE7CE7"/>
    <w:rsid w:val="00EF005E"/>
    <w:rsid w:val="00EF01BF"/>
    <w:rsid w:val="00EF09BE"/>
    <w:rsid w:val="00EF192A"/>
    <w:rsid w:val="00EF1B82"/>
    <w:rsid w:val="00EF1E0F"/>
    <w:rsid w:val="00EF22E0"/>
    <w:rsid w:val="00EF2416"/>
    <w:rsid w:val="00EF26BA"/>
    <w:rsid w:val="00EF3555"/>
    <w:rsid w:val="00EF3581"/>
    <w:rsid w:val="00EF3B4C"/>
    <w:rsid w:val="00EF3E12"/>
    <w:rsid w:val="00EF3FB6"/>
    <w:rsid w:val="00EF4DB7"/>
    <w:rsid w:val="00EF54EC"/>
    <w:rsid w:val="00EF5EB0"/>
    <w:rsid w:val="00F00C9A"/>
    <w:rsid w:val="00F011AB"/>
    <w:rsid w:val="00F01329"/>
    <w:rsid w:val="00F01348"/>
    <w:rsid w:val="00F015D4"/>
    <w:rsid w:val="00F021E0"/>
    <w:rsid w:val="00F022D7"/>
    <w:rsid w:val="00F022ED"/>
    <w:rsid w:val="00F02347"/>
    <w:rsid w:val="00F0288C"/>
    <w:rsid w:val="00F029DE"/>
    <w:rsid w:val="00F04228"/>
    <w:rsid w:val="00F04242"/>
    <w:rsid w:val="00F04D67"/>
    <w:rsid w:val="00F050D4"/>
    <w:rsid w:val="00F05190"/>
    <w:rsid w:val="00F05AD0"/>
    <w:rsid w:val="00F05E72"/>
    <w:rsid w:val="00F07570"/>
    <w:rsid w:val="00F10049"/>
    <w:rsid w:val="00F10AFD"/>
    <w:rsid w:val="00F10B34"/>
    <w:rsid w:val="00F1101B"/>
    <w:rsid w:val="00F111A4"/>
    <w:rsid w:val="00F118F4"/>
    <w:rsid w:val="00F11F66"/>
    <w:rsid w:val="00F120B3"/>
    <w:rsid w:val="00F124D6"/>
    <w:rsid w:val="00F146AF"/>
    <w:rsid w:val="00F14720"/>
    <w:rsid w:val="00F14A34"/>
    <w:rsid w:val="00F1520D"/>
    <w:rsid w:val="00F155BA"/>
    <w:rsid w:val="00F16380"/>
    <w:rsid w:val="00F16C03"/>
    <w:rsid w:val="00F2088E"/>
    <w:rsid w:val="00F20ACF"/>
    <w:rsid w:val="00F21466"/>
    <w:rsid w:val="00F22A17"/>
    <w:rsid w:val="00F22A27"/>
    <w:rsid w:val="00F23258"/>
    <w:rsid w:val="00F2464F"/>
    <w:rsid w:val="00F252F1"/>
    <w:rsid w:val="00F256A7"/>
    <w:rsid w:val="00F25C10"/>
    <w:rsid w:val="00F26B3D"/>
    <w:rsid w:val="00F26D51"/>
    <w:rsid w:val="00F274F3"/>
    <w:rsid w:val="00F30B91"/>
    <w:rsid w:val="00F314ED"/>
    <w:rsid w:val="00F31B57"/>
    <w:rsid w:val="00F35168"/>
    <w:rsid w:val="00F358BC"/>
    <w:rsid w:val="00F35AE5"/>
    <w:rsid w:val="00F35B50"/>
    <w:rsid w:val="00F3611C"/>
    <w:rsid w:val="00F36E9A"/>
    <w:rsid w:val="00F376E9"/>
    <w:rsid w:val="00F37F31"/>
    <w:rsid w:val="00F4066C"/>
    <w:rsid w:val="00F41944"/>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50F1C"/>
    <w:rsid w:val="00F52CC6"/>
    <w:rsid w:val="00F5309C"/>
    <w:rsid w:val="00F5318A"/>
    <w:rsid w:val="00F536EA"/>
    <w:rsid w:val="00F53A8B"/>
    <w:rsid w:val="00F53E9E"/>
    <w:rsid w:val="00F547B4"/>
    <w:rsid w:val="00F55B77"/>
    <w:rsid w:val="00F56A5D"/>
    <w:rsid w:val="00F56D8A"/>
    <w:rsid w:val="00F56E5F"/>
    <w:rsid w:val="00F57900"/>
    <w:rsid w:val="00F57C57"/>
    <w:rsid w:val="00F60014"/>
    <w:rsid w:val="00F61522"/>
    <w:rsid w:val="00F61603"/>
    <w:rsid w:val="00F61E35"/>
    <w:rsid w:val="00F631C0"/>
    <w:rsid w:val="00F64065"/>
    <w:rsid w:val="00F65A30"/>
    <w:rsid w:val="00F65F82"/>
    <w:rsid w:val="00F663E2"/>
    <w:rsid w:val="00F671E8"/>
    <w:rsid w:val="00F67629"/>
    <w:rsid w:val="00F67E44"/>
    <w:rsid w:val="00F7002A"/>
    <w:rsid w:val="00F71ECB"/>
    <w:rsid w:val="00F72348"/>
    <w:rsid w:val="00F7263D"/>
    <w:rsid w:val="00F733AD"/>
    <w:rsid w:val="00F739F6"/>
    <w:rsid w:val="00F73AD7"/>
    <w:rsid w:val="00F73F63"/>
    <w:rsid w:val="00F74395"/>
    <w:rsid w:val="00F74460"/>
    <w:rsid w:val="00F75011"/>
    <w:rsid w:val="00F75309"/>
    <w:rsid w:val="00F75DDD"/>
    <w:rsid w:val="00F768CB"/>
    <w:rsid w:val="00F76F9B"/>
    <w:rsid w:val="00F77096"/>
    <w:rsid w:val="00F77E8F"/>
    <w:rsid w:val="00F77F8D"/>
    <w:rsid w:val="00F804B3"/>
    <w:rsid w:val="00F807BE"/>
    <w:rsid w:val="00F808F3"/>
    <w:rsid w:val="00F81284"/>
    <w:rsid w:val="00F82A8A"/>
    <w:rsid w:val="00F836F6"/>
    <w:rsid w:val="00F839B7"/>
    <w:rsid w:val="00F849DA"/>
    <w:rsid w:val="00F84ABA"/>
    <w:rsid w:val="00F84D56"/>
    <w:rsid w:val="00F852D2"/>
    <w:rsid w:val="00F859FA"/>
    <w:rsid w:val="00F86B58"/>
    <w:rsid w:val="00F902C3"/>
    <w:rsid w:val="00F90478"/>
    <w:rsid w:val="00F93672"/>
    <w:rsid w:val="00F93AB2"/>
    <w:rsid w:val="00F94A9F"/>
    <w:rsid w:val="00F95116"/>
    <w:rsid w:val="00F95D17"/>
    <w:rsid w:val="00F95D69"/>
    <w:rsid w:val="00F95F1C"/>
    <w:rsid w:val="00F9693A"/>
    <w:rsid w:val="00F96DD9"/>
    <w:rsid w:val="00F97ABA"/>
    <w:rsid w:val="00FA0362"/>
    <w:rsid w:val="00FA0DB7"/>
    <w:rsid w:val="00FA15B2"/>
    <w:rsid w:val="00FA16F6"/>
    <w:rsid w:val="00FA2CD0"/>
    <w:rsid w:val="00FA3245"/>
    <w:rsid w:val="00FA3A7D"/>
    <w:rsid w:val="00FA3B0E"/>
    <w:rsid w:val="00FA4843"/>
    <w:rsid w:val="00FA4A34"/>
    <w:rsid w:val="00FA4EB3"/>
    <w:rsid w:val="00FA5CDF"/>
    <w:rsid w:val="00FA60F8"/>
    <w:rsid w:val="00FA6109"/>
    <w:rsid w:val="00FA61E4"/>
    <w:rsid w:val="00FA73D6"/>
    <w:rsid w:val="00FA7703"/>
    <w:rsid w:val="00FA7833"/>
    <w:rsid w:val="00FB0A75"/>
    <w:rsid w:val="00FB0D49"/>
    <w:rsid w:val="00FB260B"/>
    <w:rsid w:val="00FB26A6"/>
    <w:rsid w:val="00FB3C4A"/>
    <w:rsid w:val="00FB3C99"/>
    <w:rsid w:val="00FB3EF4"/>
    <w:rsid w:val="00FB48E7"/>
    <w:rsid w:val="00FB49BE"/>
    <w:rsid w:val="00FB55B9"/>
    <w:rsid w:val="00FB5B69"/>
    <w:rsid w:val="00FB5F31"/>
    <w:rsid w:val="00FB61F9"/>
    <w:rsid w:val="00FB695A"/>
    <w:rsid w:val="00FB7402"/>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3EA"/>
    <w:rsid w:val="00FC56AE"/>
    <w:rsid w:val="00FC5C19"/>
    <w:rsid w:val="00FC654A"/>
    <w:rsid w:val="00FC776E"/>
    <w:rsid w:val="00FC7C3F"/>
    <w:rsid w:val="00FD0080"/>
    <w:rsid w:val="00FD05BD"/>
    <w:rsid w:val="00FD0D89"/>
    <w:rsid w:val="00FD2050"/>
    <w:rsid w:val="00FD33AD"/>
    <w:rsid w:val="00FD3C04"/>
    <w:rsid w:val="00FD417A"/>
    <w:rsid w:val="00FD4796"/>
    <w:rsid w:val="00FD4A61"/>
    <w:rsid w:val="00FD4D2F"/>
    <w:rsid w:val="00FD4D97"/>
    <w:rsid w:val="00FD5942"/>
    <w:rsid w:val="00FD5B94"/>
    <w:rsid w:val="00FD5DC1"/>
    <w:rsid w:val="00FD623D"/>
    <w:rsid w:val="00FD62AD"/>
    <w:rsid w:val="00FD67A4"/>
    <w:rsid w:val="00FD690B"/>
    <w:rsid w:val="00FD77B1"/>
    <w:rsid w:val="00FD7E7D"/>
    <w:rsid w:val="00FE0537"/>
    <w:rsid w:val="00FE1224"/>
    <w:rsid w:val="00FE124F"/>
    <w:rsid w:val="00FE15AE"/>
    <w:rsid w:val="00FE23A2"/>
    <w:rsid w:val="00FE280E"/>
    <w:rsid w:val="00FE33BC"/>
    <w:rsid w:val="00FE4150"/>
    <w:rsid w:val="00FE4B59"/>
    <w:rsid w:val="00FE4DFC"/>
    <w:rsid w:val="00FE4E9E"/>
    <w:rsid w:val="00FE5598"/>
    <w:rsid w:val="00FE5B70"/>
    <w:rsid w:val="00FE5F2F"/>
    <w:rsid w:val="00FE66CF"/>
    <w:rsid w:val="00FE6E26"/>
    <w:rsid w:val="00FE6FCD"/>
    <w:rsid w:val="00FE7B03"/>
    <w:rsid w:val="00FE7BDB"/>
    <w:rsid w:val="00FE7CCC"/>
    <w:rsid w:val="00FF03CF"/>
    <w:rsid w:val="00FF0F8B"/>
    <w:rsid w:val="00FF11C0"/>
    <w:rsid w:val="00FF1330"/>
    <w:rsid w:val="00FF1AA4"/>
    <w:rsid w:val="00FF1C19"/>
    <w:rsid w:val="00FF36A3"/>
    <w:rsid w:val="00FF47ED"/>
    <w:rsid w:val="00FF4B5C"/>
    <w:rsid w:val="00FF4FCC"/>
    <w:rsid w:val="00FF5D60"/>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uiPriority w:val="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uiPriority w:val="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uiPriority w:val="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uiPriority w:val="1"/>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rsid w:val="00080F4D"/>
    <w:pPr>
      <w:keepNext/>
      <w:keepLines/>
      <w:widowControl/>
      <w:spacing w:before="240" w:after="120" w:line="276" w:lineRule="auto"/>
      <w:outlineLvl w:val="1"/>
    </w:pPr>
    <w:rPr>
      <w:rFonts w:eastAsia="font1336"/>
      <w:color w:val="FF0000"/>
      <w:sz w:val="20"/>
      <w:szCs w:val="20"/>
    </w:rPr>
  </w:style>
  <w:style w:type="paragraph" w:customStyle="1" w:styleId="ou">
    <w:name w:val="ou"/>
    <w:basedOn w:val="PargrafodaLista2"/>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8"/>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rsid w:val="00A87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glossaryDocument" Target="glossary/document.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sertaozinho.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5D4503AFB4743EE9B8F62197144050A"/>
        <w:category>
          <w:name w:val="Geral"/>
          <w:gallery w:val="placeholder"/>
        </w:category>
        <w:types>
          <w:type w:val="bbPlcHdr"/>
        </w:types>
        <w:behaviors>
          <w:behavior w:val="content"/>
        </w:behaviors>
        <w:guid w:val="{E8FFB4EA-F213-4440-B78C-C6068D69C7BD}"/>
      </w:docPartPr>
      <w:docPartBody>
        <w:p w:rsidR="00F3730E" w:rsidRDefault="00F3730E" w:rsidP="00F3730E">
          <w:pPr>
            <w:pStyle w:val="F5D4503AFB4743EE9B8F62197144050A"/>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Conduit ITC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30E"/>
    <w:rsid w:val="000436B9"/>
    <w:rsid w:val="0006269E"/>
    <w:rsid w:val="000E2B4E"/>
    <w:rsid w:val="000F4562"/>
    <w:rsid w:val="00147E4A"/>
    <w:rsid w:val="001B322F"/>
    <w:rsid w:val="001D382D"/>
    <w:rsid w:val="00237541"/>
    <w:rsid w:val="002806B8"/>
    <w:rsid w:val="002B6A80"/>
    <w:rsid w:val="00300454"/>
    <w:rsid w:val="00353A52"/>
    <w:rsid w:val="00357833"/>
    <w:rsid w:val="005242FB"/>
    <w:rsid w:val="005E6EAC"/>
    <w:rsid w:val="007C6F3F"/>
    <w:rsid w:val="007E0F88"/>
    <w:rsid w:val="00822DBC"/>
    <w:rsid w:val="00926EA8"/>
    <w:rsid w:val="00961DBE"/>
    <w:rsid w:val="00A42475"/>
    <w:rsid w:val="00AB2DC6"/>
    <w:rsid w:val="00AD66D1"/>
    <w:rsid w:val="00AE4C73"/>
    <w:rsid w:val="00C3736E"/>
    <w:rsid w:val="00C64492"/>
    <w:rsid w:val="00C854DE"/>
    <w:rsid w:val="00CB075F"/>
    <w:rsid w:val="00CF5366"/>
    <w:rsid w:val="00D24673"/>
    <w:rsid w:val="00D40B66"/>
    <w:rsid w:val="00D647B2"/>
    <w:rsid w:val="00DA44BB"/>
    <w:rsid w:val="00DF2757"/>
    <w:rsid w:val="00F16D27"/>
    <w:rsid w:val="00F3730E"/>
    <w:rsid w:val="00F37F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3730E"/>
    <w:rPr>
      <w:color w:val="808080"/>
    </w:rPr>
  </w:style>
  <w:style w:type="paragraph" w:customStyle="1" w:styleId="F5D4503AFB4743EE9B8F62197144050A">
    <w:name w:val="F5D4503AFB4743EE9B8F62197144050A"/>
    <w:rsid w:val="00F373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63</Pages>
  <Words>20786</Words>
  <Characters>112245</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TI PMSertaozinho</cp:lastModifiedBy>
  <cp:revision>72</cp:revision>
  <cp:lastPrinted>2024-09-23T13:59:00Z</cp:lastPrinted>
  <dcterms:created xsi:type="dcterms:W3CDTF">2024-11-13T13:35:00Z</dcterms:created>
  <dcterms:modified xsi:type="dcterms:W3CDTF">2024-12-30T18:29:00Z</dcterms:modified>
</cp:coreProperties>
</file>