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592D0B56" w14:textId="77777777" w:rsidR="00471FA6" w:rsidRDefault="00471FA6" w:rsidP="00330EA8"/>
    <w:p w14:paraId="1F9B4C36" w14:textId="77777777" w:rsidR="00330EA8" w:rsidRDefault="00330EA8" w:rsidP="00330EA8"/>
    <w:p w14:paraId="67872987" w14:textId="51A30149"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AE17A8">
        <w:rPr>
          <w:rFonts w:ascii="Arial" w:hAnsi="Arial"/>
          <w:color w:val="0070C0"/>
          <w:sz w:val="52"/>
          <w:szCs w:val="52"/>
        </w:rPr>
        <w:t>050</w:t>
      </w:r>
      <w:r w:rsidRPr="004F1F7C">
        <w:rPr>
          <w:rFonts w:ascii="Arial" w:hAnsi="Arial"/>
          <w:color w:val="0070C0"/>
          <w:sz w:val="52"/>
          <w:szCs w:val="52"/>
        </w:rPr>
        <w:t xml:space="preserve">/2025 </w:t>
      </w:r>
    </w:p>
    <w:p w14:paraId="47510978" w14:textId="77777777" w:rsidR="00330EA8" w:rsidRDefault="00330EA8" w:rsidP="00330EA8">
      <w:pPr>
        <w:spacing w:line="259" w:lineRule="auto"/>
        <w:rPr>
          <w:rFonts w:ascii="Arial" w:hAnsi="Arial"/>
          <w:b/>
          <w:bCs/>
          <w:color w:val="405CA1"/>
          <w:sz w:val="28"/>
          <w:szCs w:val="28"/>
        </w:rPr>
      </w:pPr>
    </w:p>
    <w:p w14:paraId="0AE509E1" w14:textId="063AB3D9" w:rsidR="00330EA8" w:rsidRDefault="006453D6" w:rsidP="00330EA8">
      <w:pPr>
        <w:spacing w:line="259" w:lineRule="auto"/>
        <w:rPr>
          <w:rFonts w:ascii="Arial" w:hAnsi="Arial"/>
          <w:b/>
          <w:bCs/>
          <w:color w:val="405CA1"/>
          <w:sz w:val="28"/>
          <w:szCs w:val="28"/>
        </w:rPr>
      </w:pPr>
      <w:r>
        <w:rPr>
          <w:rFonts w:ascii="Arial" w:hAnsi="Arial"/>
          <w:b/>
          <w:bCs/>
          <w:color w:val="405CA1"/>
          <w:sz w:val="28"/>
          <w:szCs w:val="28"/>
        </w:rPr>
        <w:t xml:space="preserve"> </w:t>
      </w:r>
    </w:p>
    <w:p w14:paraId="0FB8A295" w14:textId="77777777" w:rsidR="00330EA8" w:rsidRPr="004F1F7C" w:rsidRDefault="00330EA8" w:rsidP="00330EA8">
      <w:pPr>
        <w:spacing w:line="259" w:lineRule="auto"/>
        <w:rPr>
          <w:rFonts w:ascii="Arial" w:hAnsi="Arial"/>
          <w:b/>
          <w:bCs/>
          <w:color w:val="0070C0"/>
          <w:sz w:val="28"/>
          <w:szCs w:val="28"/>
        </w:rPr>
      </w:pPr>
      <w:r w:rsidRPr="004F1F7C">
        <w:rPr>
          <w:rFonts w:ascii="Arial" w:hAnsi="Arial"/>
          <w:b/>
          <w:bCs/>
          <w:color w:val="0070C0"/>
          <w:sz w:val="28"/>
          <w:szCs w:val="28"/>
        </w:rPr>
        <w:t>CONTRATANTE</w:t>
      </w:r>
    </w:p>
    <w:p w14:paraId="3941D731" w14:textId="77777777" w:rsidR="00330EA8" w:rsidRPr="004F1F7C" w:rsidRDefault="00330EA8" w:rsidP="00330EA8">
      <w:pPr>
        <w:rPr>
          <w:rFonts w:ascii="Arial" w:hAnsi="Arial"/>
          <w:b/>
          <w:bCs/>
          <w:sz w:val="28"/>
          <w:szCs w:val="28"/>
        </w:rPr>
      </w:pPr>
      <w:r w:rsidRPr="004F1F7C">
        <w:rPr>
          <w:rFonts w:ascii="Arial" w:hAnsi="Arial"/>
          <w:b/>
          <w:bCs/>
          <w:sz w:val="28"/>
          <w:szCs w:val="28"/>
        </w:rPr>
        <w:t>MUNICÍPIO DE SERTÃOZINHO/SP</w:t>
      </w:r>
    </w:p>
    <w:p w14:paraId="2DE93AF5" w14:textId="77777777" w:rsidR="00330EA8" w:rsidRDefault="00330EA8" w:rsidP="00330EA8">
      <w:pPr>
        <w:rPr>
          <w:rFonts w:ascii="Arial" w:hAnsi="Arial"/>
          <w:color w:val="5B5B5F"/>
          <w:sz w:val="28"/>
          <w:szCs w:val="28"/>
        </w:rPr>
      </w:pPr>
    </w:p>
    <w:p w14:paraId="67879FC5" w14:textId="77777777" w:rsidR="00330EA8" w:rsidRDefault="00330EA8" w:rsidP="00330EA8">
      <w:pPr>
        <w:rPr>
          <w:rFonts w:ascii="Arial" w:hAnsi="Arial"/>
          <w:b/>
          <w:bCs/>
          <w:color w:val="405CA1"/>
          <w:sz w:val="28"/>
          <w:szCs w:val="28"/>
        </w:rPr>
      </w:pPr>
    </w:p>
    <w:p w14:paraId="624B7F01" w14:textId="77777777" w:rsidR="003B3FFD" w:rsidRPr="004F1F7C" w:rsidRDefault="00330EA8" w:rsidP="00E5046D">
      <w:pPr>
        <w:ind w:right="-427"/>
        <w:rPr>
          <w:rFonts w:ascii="Arial" w:hAnsi="Arial"/>
          <w:b/>
          <w:bCs/>
          <w:color w:val="0070C0"/>
          <w:sz w:val="28"/>
          <w:szCs w:val="28"/>
        </w:rPr>
      </w:pPr>
      <w:r w:rsidRPr="004F1F7C">
        <w:rPr>
          <w:rFonts w:ascii="Arial" w:hAnsi="Arial"/>
          <w:b/>
          <w:bCs/>
          <w:color w:val="0070C0"/>
          <w:sz w:val="28"/>
          <w:szCs w:val="28"/>
        </w:rPr>
        <w:t>OBJETO</w:t>
      </w:r>
    </w:p>
    <w:p w14:paraId="1CD5E01D" w14:textId="77777777" w:rsidR="00853DF7" w:rsidRPr="00853DF7" w:rsidRDefault="00853DF7" w:rsidP="00E5046D">
      <w:pPr>
        <w:pStyle w:val="Corpodetexto"/>
        <w:ind w:right="-427"/>
        <w:jc w:val="both"/>
        <w:rPr>
          <w:rFonts w:ascii="Arial" w:hAnsi="Arial" w:cs="Arial"/>
          <w:b/>
          <w:bCs/>
          <w:szCs w:val="28"/>
        </w:rPr>
      </w:pPr>
      <w:r w:rsidRPr="00853DF7">
        <w:rPr>
          <w:rFonts w:ascii="Arial" w:hAnsi="Arial" w:cs="Arial"/>
          <w:b/>
          <w:bCs/>
          <w:color w:val="000000"/>
          <w:szCs w:val="28"/>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p>
    <w:p w14:paraId="23DB5182" w14:textId="77777777" w:rsidR="00330EA8" w:rsidRDefault="00330EA8" w:rsidP="00EC4676">
      <w:pPr>
        <w:ind w:right="-427"/>
        <w:rPr>
          <w:rFonts w:ascii="Arial" w:hAnsi="Arial"/>
          <w:color w:val="5B5B5F"/>
          <w:sz w:val="28"/>
          <w:szCs w:val="28"/>
        </w:rPr>
      </w:pPr>
    </w:p>
    <w:p w14:paraId="2FD2AAEA" w14:textId="77777777" w:rsidR="00330EA8" w:rsidRDefault="00330EA8" w:rsidP="00EC4676">
      <w:pPr>
        <w:ind w:right="-427"/>
        <w:rPr>
          <w:rFonts w:ascii="Arial" w:hAnsi="Arial"/>
          <w:color w:val="5B5B5F"/>
          <w:sz w:val="28"/>
          <w:szCs w:val="28"/>
        </w:rPr>
      </w:pPr>
    </w:p>
    <w:p w14:paraId="3FF39FCF" w14:textId="77777777" w:rsidR="00330EA8" w:rsidRPr="004F1F7C" w:rsidRDefault="00330EA8" w:rsidP="00EC4676">
      <w:pPr>
        <w:ind w:right="-427"/>
        <w:rPr>
          <w:rFonts w:ascii="Arial" w:hAnsi="Arial"/>
          <w:b/>
          <w:bCs/>
          <w:color w:val="0070C0"/>
          <w:sz w:val="28"/>
          <w:szCs w:val="28"/>
        </w:rPr>
      </w:pPr>
      <w:r w:rsidRPr="004F1F7C">
        <w:rPr>
          <w:rFonts w:ascii="Arial" w:hAnsi="Arial"/>
          <w:b/>
          <w:bCs/>
          <w:color w:val="0070C0"/>
          <w:sz w:val="28"/>
          <w:szCs w:val="28"/>
        </w:rPr>
        <w:t>VALOR TOTAL DA CONTRATAÇÃO</w:t>
      </w:r>
    </w:p>
    <w:p w14:paraId="31CE7F47" w14:textId="1A3DC062" w:rsidR="00330EA8" w:rsidRDefault="00853DF7" w:rsidP="00EC4676">
      <w:pPr>
        <w:ind w:right="-427"/>
        <w:rPr>
          <w:rStyle w:val="cf01"/>
          <w:rFonts w:ascii="Arial" w:eastAsia="Times New Roman" w:hAnsi="Arial" w:cs="Arial"/>
          <w:b/>
          <w:bCs/>
          <w:color w:val="000000"/>
          <w:kern w:val="0"/>
          <w:sz w:val="28"/>
          <w:szCs w:val="28"/>
          <w:shd w:val="clear" w:color="auto" w:fill="FFFFFF"/>
          <w:lang w:eastAsia="en-US" w:bidi="ar-SA"/>
        </w:rPr>
      </w:pPr>
      <w:r w:rsidRPr="00853DF7">
        <w:rPr>
          <w:rStyle w:val="cf01"/>
          <w:rFonts w:ascii="Arial" w:eastAsia="Times New Roman" w:hAnsi="Arial" w:cs="Arial"/>
          <w:b/>
          <w:bCs/>
          <w:color w:val="000000"/>
          <w:kern w:val="0"/>
          <w:sz w:val="28"/>
          <w:szCs w:val="28"/>
          <w:shd w:val="clear" w:color="auto" w:fill="FFFFFF"/>
          <w:lang w:eastAsia="en-US" w:bidi="ar-SA"/>
        </w:rPr>
        <w:t>R$ 229.260,00</w:t>
      </w:r>
    </w:p>
    <w:p w14:paraId="7C73868C" w14:textId="77777777" w:rsidR="00EB140B" w:rsidRPr="00853DF7" w:rsidRDefault="00EB140B" w:rsidP="00EC4676">
      <w:pPr>
        <w:ind w:right="-427"/>
        <w:rPr>
          <w:rFonts w:ascii="Arial" w:hAnsi="Arial"/>
          <w:b/>
          <w:bCs/>
          <w:color w:val="5B5B5F"/>
          <w:sz w:val="28"/>
          <w:szCs w:val="28"/>
        </w:rPr>
      </w:pPr>
    </w:p>
    <w:p w14:paraId="59F5A08F" w14:textId="77777777" w:rsidR="00330EA8" w:rsidRPr="004F1F7C" w:rsidRDefault="00330EA8" w:rsidP="00EC4676">
      <w:pPr>
        <w:spacing w:before="240" w:line="276" w:lineRule="auto"/>
        <w:ind w:right="-427"/>
        <w:jc w:val="both"/>
        <w:rPr>
          <w:rStyle w:val="TextodoEspaoReservado"/>
          <w:rFonts w:ascii="Arial" w:hAnsi="Arial"/>
          <w:b/>
          <w:color w:val="0070C0"/>
          <w:sz w:val="28"/>
          <w:szCs w:val="28"/>
        </w:rPr>
      </w:pPr>
      <w:r w:rsidRPr="004F1F7C">
        <w:rPr>
          <w:rFonts w:ascii="Arial" w:hAnsi="Arial"/>
          <w:b/>
          <w:color w:val="0070C0"/>
          <w:sz w:val="28"/>
          <w:szCs w:val="28"/>
        </w:rPr>
        <w:t>DATA DO INÍCIO DO PRAZO PARA ENVIO DA PROPOSTA ELETRÔNICA</w:t>
      </w:r>
      <w:r w:rsidRPr="004F1F7C">
        <w:rPr>
          <w:rStyle w:val="TextodoEspaoReservado"/>
          <w:rFonts w:ascii="Arial" w:hAnsi="Arial"/>
          <w:b/>
          <w:color w:val="0070C0"/>
          <w:sz w:val="28"/>
          <w:szCs w:val="28"/>
        </w:rPr>
        <w:t xml:space="preserve"> </w:t>
      </w:r>
    </w:p>
    <w:p w14:paraId="3F1D670A" w14:textId="524B539E" w:rsidR="00330EA8" w:rsidRPr="004F1F7C" w:rsidRDefault="0012282B" w:rsidP="00330EA8">
      <w:pPr>
        <w:rPr>
          <w:rFonts w:ascii="Arial" w:hAnsi="Arial"/>
          <w:b/>
          <w:bCs/>
          <w:sz w:val="28"/>
          <w:szCs w:val="28"/>
        </w:rPr>
      </w:pPr>
      <w:r>
        <w:rPr>
          <w:rFonts w:ascii="Arial" w:hAnsi="Arial"/>
          <w:b/>
          <w:bCs/>
          <w:sz w:val="28"/>
          <w:szCs w:val="28"/>
        </w:rPr>
        <w:t>25</w:t>
      </w:r>
      <w:r w:rsidR="00330EA8" w:rsidRPr="004F1F7C">
        <w:rPr>
          <w:rFonts w:ascii="Arial" w:hAnsi="Arial"/>
          <w:b/>
          <w:bCs/>
          <w:sz w:val="28"/>
          <w:szCs w:val="28"/>
        </w:rPr>
        <w:t>/</w:t>
      </w:r>
      <w:r>
        <w:rPr>
          <w:rFonts w:ascii="Arial" w:hAnsi="Arial"/>
          <w:b/>
          <w:bCs/>
          <w:sz w:val="28"/>
          <w:szCs w:val="28"/>
        </w:rPr>
        <w:t>11</w:t>
      </w:r>
      <w:r w:rsidR="00330EA8" w:rsidRPr="004F1F7C">
        <w:rPr>
          <w:rFonts w:ascii="Arial" w:hAnsi="Arial"/>
          <w:b/>
          <w:bCs/>
          <w:sz w:val="28"/>
          <w:szCs w:val="28"/>
        </w:rPr>
        <w:t>/2025</w:t>
      </w:r>
    </w:p>
    <w:p w14:paraId="6606C359" w14:textId="77777777" w:rsidR="00330EA8" w:rsidRDefault="00330EA8" w:rsidP="00330EA8">
      <w:pPr>
        <w:jc w:val="both"/>
        <w:rPr>
          <w:rFonts w:ascii="Arial" w:hAnsi="Arial"/>
          <w:b/>
          <w:color w:val="FF0000"/>
          <w:sz w:val="28"/>
          <w:szCs w:val="28"/>
        </w:rPr>
      </w:pPr>
    </w:p>
    <w:p w14:paraId="2C810992" w14:textId="77777777" w:rsidR="00330EA8" w:rsidRDefault="00330EA8" w:rsidP="00330EA8">
      <w:pPr>
        <w:rPr>
          <w:rFonts w:ascii="Arial" w:hAnsi="Arial"/>
          <w:color w:val="5B5B5F"/>
          <w:sz w:val="28"/>
          <w:szCs w:val="28"/>
        </w:rPr>
      </w:pPr>
    </w:p>
    <w:p w14:paraId="6D58F084" w14:textId="77777777" w:rsidR="00330EA8" w:rsidRPr="004F1F7C" w:rsidRDefault="00330EA8" w:rsidP="00330EA8">
      <w:pPr>
        <w:rPr>
          <w:rFonts w:ascii="Arial" w:hAnsi="Arial"/>
          <w:b/>
          <w:bCs/>
          <w:color w:val="0070C0"/>
          <w:sz w:val="28"/>
          <w:szCs w:val="28"/>
        </w:rPr>
      </w:pPr>
      <w:r w:rsidRPr="004F1F7C">
        <w:rPr>
          <w:rFonts w:ascii="Arial" w:hAnsi="Arial"/>
          <w:b/>
          <w:bCs/>
          <w:color w:val="0070C0"/>
          <w:sz w:val="28"/>
          <w:szCs w:val="28"/>
        </w:rPr>
        <w:t>DATA E HORA DA ABERTURA DA SESSÃO PÚBLICA</w:t>
      </w:r>
    </w:p>
    <w:p w14:paraId="080FE6ED" w14:textId="75AD163E" w:rsidR="00330EA8" w:rsidRPr="004F1F7C" w:rsidRDefault="00000014" w:rsidP="00330EA8">
      <w:pPr>
        <w:rPr>
          <w:rFonts w:ascii="Arial" w:hAnsi="Arial"/>
          <w:b/>
          <w:bCs/>
          <w:sz w:val="28"/>
          <w:szCs w:val="28"/>
        </w:rPr>
      </w:pPr>
      <w:r>
        <w:rPr>
          <w:rFonts w:ascii="Arial" w:hAnsi="Arial"/>
          <w:b/>
          <w:bCs/>
          <w:sz w:val="28"/>
          <w:szCs w:val="28"/>
        </w:rPr>
        <w:t>09</w:t>
      </w:r>
      <w:r w:rsidR="00330EA8" w:rsidRPr="004F1F7C">
        <w:rPr>
          <w:rFonts w:ascii="Arial" w:hAnsi="Arial"/>
          <w:b/>
          <w:bCs/>
          <w:sz w:val="28"/>
          <w:szCs w:val="28"/>
        </w:rPr>
        <w:t>/</w:t>
      </w:r>
      <w:r>
        <w:rPr>
          <w:rFonts w:ascii="Arial" w:hAnsi="Arial"/>
          <w:b/>
          <w:bCs/>
          <w:sz w:val="28"/>
          <w:szCs w:val="28"/>
        </w:rPr>
        <w:t>12</w:t>
      </w:r>
      <w:r w:rsidR="00330EA8" w:rsidRPr="004F1F7C">
        <w:rPr>
          <w:rFonts w:ascii="Arial" w:hAnsi="Arial"/>
          <w:b/>
          <w:bCs/>
          <w:sz w:val="28"/>
          <w:szCs w:val="28"/>
        </w:rPr>
        <w:t xml:space="preserve">/2025 – às </w:t>
      </w:r>
      <w:r>
        <w:rPr>
          <w:rFonts w:ascii="Arial" w:hAnsi="Arial"/>
          <w:b/>
          <w:bCs/>
          <w:sz w:val="28"/>
          <w:szCs w:val="28"/>
        </w:rPr>
        <w:t>09</w:t>
      </w:r>
      <w:r w:rsidR="00330EA8" w:rsidRPr="004F1F7C">
        <w:rPr>
          <w:rFonts w:ascii="Arial" w:hAnsi="Arial"/>
          <w:b/>
          <w:bCs/>
          <w:sz w:val="28"/>
          <w:szCs w:val="28"/>
        </w:rPr>
        <w:t>h</w:t>
      </w:r>
    </w:p>
    <w:p w14:paraId="651AC605" w14:textId="77777777" w:rsidR="00330EA8" w:rsidRDefault="00330EA8" w:rsidP="00330EA8">
      <w:pPr>
        <w:rPr>
          <w:rFonts w:ascii="Arial" w:hAnsi="Arial"/>
          <w:b/>
          <w:bCs/>
          <w:color w:val="5B5B5F"/>
          <w:sz w:val="28"/>
          <w:szCs w:val="28"/>
        </w:rPr>
      </w:pPr>
    </w:p>
    <w:p w14:paraId="7DAD38E0" w14:textId="77777777" w:rsidR="00292B04" w:rsidRDefault="00292B04" w:rsidP="00330EA8">
      <w:pPr>
        <w:jc w:val="both"/>
        <w:rPr>
          <w:rFonts w:ascii="Arial" w:hAnsi="Arial"/>
          <w:b/>
          <w:bCs/>
          <w:caps/>
          <w:color w:val="405CA1"/>
          <w:sz w:val="28"/>
          <w:szCs w:val="28"/>
        </w:rPr>
      </w:pPr>
    </w:p>
    <w:p w14:paraId="590AAFA2" w14:textId="7AADEEC0"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Critério de Julgamento</w:t>
      </w:r>
    </w:p>
    <w:p w14:paraId="06080BBB" w14:textId="77777777" w:rsidR="00C1188D" w:rsidRPr="00B43855" w:rsidRDefault="00C1188D" w:rsidP="00C1188D">
      <w:pPr>
        <w:jc w:val="both"/>
        <w:rPr>
          <w:rFonts w:ascii="Arial" w:hAnsi="Arial"/>
          <w:b/>
          <w:bCs/>
          <w:sz w:val="28"/>
          <w:szCs w:val="28"/>
        </w:rPr>
      </w:pPr>
      <w:r w:rsidRPr="00B43855">
        <w:rPr>
          <w:rFonts w:ascii="Arial" w:hAnsi="Arial"/>
          <w:b/>
          <w:bCs/>
          <w:sz w:val="28"/>
          <w:szCs w:val="28"/>
        </w:rPr>
        <w:t>Menor preço global</w:t>
      </w:r>
    </w:p>
    <w:p w14:paraId="5C52CCEC" w14:textId="77777777" w:rsidR="00330EA8" w:rsidRPr="00AF014D" w:rsidRDefault="00330EA8" w:rsidP="00330EA8">
      <w:pPr>
        <w:jc w:val="both"/>
        <w:rPr>
          <w:rFonts w:ascii="Arial" w:hAnsi="Arial"/>
          <w:color w:val="FF0000"/>
          <w:sz w:val="28"/>
          <w:szCs w:val="28"/>
        </w:rPr>
      </w:pPr>
    </w:p>
    <w:p w14:paraId="6F8C6388" w14:textId="77777777" w:rsidR="00330EA8" w:rsidRDefault="00330EA8" w:rsidP="00330EA8">
      <w:pPr>
        <w:jc w:val="both"/>
        <w:rPr>
          <w:rFonts w:ascii="Arial" w:hAnsi="Arial"/>
          <w:sz w:val="28"/>
          <w:szCs w:val="28"/>
        </w:rPr>
      </w:pPr>
    </w:p>
    <w:p w14:paraId="77D34486" w14:textId="77777777"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Modo de disputa</w:t>
      </w:r>
    </w:p>
    <w:p w14:paraId="7EF8CD13" w14:textId="77777777" w:rsidR="00330EA8" w:rsidRDefault="00330EA8" w:rsidP="00330EA8">
      <w:pPr>
        <w:jc w:val="both"/>
        <w:rPr>
          <w:rFonts w:ascii="Arial" w:hAnsi="Arial"/>
          <w:b/>
          <w:bCs/>
          <w:sz w:val="28"/>
          <w:szCs w:val="28"/>
        </w:rPr>
      </w:pPr>
      <w:r w:rsidRPr="004F1F7C">
        <w:rPr>
          <w:rFonts w:ascii="Arial" w:hAnsi="Arial"/>
          <w:b/>
          <w:bCs/>
          <w:sz w:val="28"/>
          <w:szCs w:val="28"/>
        </w:rPr>
        <w:t>Aberto</w:t>
      </w:r>
    </w:p>
    <w:p w14:paraId="26A87955" w14:textId="77777777" w:rsidR="00540A08" w:rsidRPr="004F1F7C" w:rsidRDefault="00540A08" w:rsidP="00330EA8">
      <w:pPr>
        <w:jc w:val="both"/>
        <w:rPr>
          <w:rFonts w:ascii="Arial" w:hAnsi="Arial"/>
          <w:b/>
          <w:bCs/>
          <w:sz w:val="28"/>
          <w:szCs w:val="28"/>
        </w:rPr>
      </w:pPr>
    </w:p>
    <w:p w14:paraId="29E0509C" w14:textId="77777777" w:rsidR="00330EA8" w:rsidRDefault="00330EA8" w:rsidP="00330EA8">
      <w:pPr>
        <w:rPr>
          <w:rFonts w:ascii="Arial" w:hAnsi="Arial"/>
          <w:color w:val="5B5B5F"/>
          <w:sz w:val="28"/>
          <w:szCs w:val="28"/>
        </w:rPr>
      </w:pPr>
    </w:p>
    <w:p w14:paraId="596E9134" w14:textId="77777777" w:rsidR="000D5D84" w:rsidRPr="00EC024C" w:rsidRDefault="000D5D84" w:rsidP="000D5D84">
      <w:pPr>
        <w:rPr>
          <w:rFonts w:ascii="Arial" w:hAnsi="Arial"/>
          <w:b/>
          <w:bCs/>
          <w:color w:val="0070C0"/>
          <w:sz w:val="28"/>
          <w:szCs w:val="28"/>
        </w:rPr>
      </w:pPr>
      <w:r w:rsidRPr="00EC024C">
        <w:rPr>
          <w:rFonts w:ascii="Arial" w:hAnsi="Arial"/>
          <w:b/>
          <w:bCs/>
          <w:color w:val="0070C0"/>
          <w:sz w:val="28"/>
          <w:szCs w:val="28"/>
        </w:rPr>
        <w:t>TRATAMENTO FAVORECIDO ME/EPP/EQUIPARADAS</w:t>
      </w:r>
    </w:p>
    <w:p w14:paraId="044513F7" w14:textId="399DF211" w:rsidR="00330EA8" w:rsidRPr="001F582B" w:rsidRDefault="000D5D84" w:rsidP="00330EA8">
      <w:pPr>
        <w:rPr>
          <w:rFonts w:ascii="Arial" w:hAnsi="Arial"/>
          <w:b/>
          <w:bCs/>
          <w:sz w:val="28"/>
          <w:szCs w:val="28"/>
        </w:rPr>
      </w:pPr>
      <w:r w:rsidRPr="001F582B">
        <w:rPr>
          <w:rFonts w:ascii="Arial" w:hAnsi="Arial"/>
          <w:b/>
          <w:bCs/>
          <w:sz w:val="28"/>
          <w:szCs w:val="28"/>
        </w:rPr>
        <w:t>Sim</w:t>
      </w:r>
    </w:p>
    <w:p w14:paraId="691BB0A3" w14:textId="77777777" w:rsidR="00330EA8" w:rsidRDefault="00330EA8" w:rsidP="00330EA8">
      <w:pPr>
        <w:rPr>
          <w:rFonts w:ascii="Arial" w:hAnsi="Arial"/>
          <w:b/>
          <w:bCs/>
          <w:color w:val="5B5B5F"/>
          <w:sz w:val="28"/>
          <w:szCs w:val="28"/>
        </w:rPr>
      </w:pPr>
    </w:p>
    <w:p w14:paraId="6654491C" w14:textId="77777777" w:rsidR="00330EA8" w:rsidRDefault="00330EA8" w:rsidP="00330EA8">
      <w:pPr>
        <w:rPr>
          <w:rFonts w:ascii="Arial" w:hAnsi="Arial"/>
          <w:b/>
          <w:bCs/>
          <w:color w:val="5B5B5F"/>
          <w:sz w:val="28"/>
          <w:szCs w:val="28"/>
        </w:rPr>
      </w:pPr>
    </w:p>
    <w:p w14:paraId="3363971F" w14:textId="77777777" w:rsidR="00330EA8" w:rsidRDefault="00330EA8" w:rsidP="00330EA8"/>
    <w:p w14:paraId="34E4787A" w14:textId="77777777" w:rsidR="002D0CC0" w:rsidRDefault="002D0CC0" w:rsidP="00330EA8"/>
    <w:p w14:paraId="4C5EE881" w14:textId="77777777" w:rsidR="00431DE1" w:rsidRDefault="00431DE1" w:rsidP="00330EA8"/>
    <w:p w14:paraId="6C788B5C" w14:textId="77777777" w:rsidR="00330EA8" w:rsidRDefault="00330EA8"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1C2F68" w:rsidRDefault="00330EA8" w:rsidP="00330EA8">
          <w:pPr>
            <w:pStyle w:val="CabealhodoSumrio"/>
            <w:rPr>
              <w:rFonts w:ascii="Arial" w:hAnsi="Arial" w:cs="Arial"/>
              <w:color w:val="auto"/>
              <w:sz w:val="24"/>
              <w:szCs w:val="24"/>
            </w:rPr>
          </w:pPr>
          <w:r w:rsidRPr="001C2F68">
            <w:rPr>
              <w:rFonts w:ascii="Arial" w:hAnsi="Arial" w:cs="Arial"/>
              <w:color w:val="auto"/>
              <w:sz w:val="24"/>
              <w:szCs w:val="24"/>
            </w:rPr>
            <w:t>Sumário</w:t>
          </w:r>
        </w:p>
        <w:p w14:paraId="14F3EEFD" w14:textId="77777777" w:rsidR="00330EA8" w:rsidRPr="001C2F68" w:rsidRDefault="00330EA8" w:rsidP="00330EA8">
          <w:pPr>
            <w:rPr>
              <w:rFonts w:ascii="Arial" w:hAnsi="Arial"/>
            </w:rPr>
          </w:pPr>
        </w:p>
        <w:p w14:paraId="6D241F99" w14:textId="77777777" w:rsidR="00330EA8" w:rsidRPr="00780525" w:rsidRDefault="00330EA8" w:rsidP="00330EA8">
          <w:pPr>
            <w:pStyle w:val="Sumrio1"/>
            <w:rPr>
              <w:rFonts w:eastAsiaTheme="minorEastAsia" w:cs="Arial"/>
              <w:kern w:val="2"/>
              <w:sz w:val="24"/>
              <w14:ligatures w14:val="standardContextual"/>
            </w:rPr>
          </w:pPr>
          <w:r w:rsidRPr="00780525">
            <w:rPr>
              <w:sz w:val="24"/>
            </w:rPr>
            <w:fldChar w:fldCharType="begin"/>
          </w:r>
          <w:r w:rsidRPr="00780525">
            <w:rPr>
              <w:rStyle w:val="Vnculodendice"/>
              <w:webHidden/>
              <w:sz w:val="24"/>
              <w:lang w:eastAsia="en-US"/>
            </w:rPr>
            <w:instrText xml:space="preserve"> TOC \z \o "1-3" \u \h</w:instrText>
          </w:r>
          <w:r w:rsidRPr="00780525">
            <w:rPr>
              <w:rStyle w:val="Vnculodendice"/>
              <w:lang w:eastAsia="en-US"/>
            </w:rPr>
            <w:fldChar w:fldCharType="separate"/>
          </w:r>
          <w:hyperlink w:anchor="_Toc168906017">
            <w:r w:rsidRPr="00780525">
              <w:rPr>
                <w:rStyle w:val="Vnculodendice"/>
                <w:rFonts w:cs="Arial"/>
                <w:webHidden/>
                <w:sz w:val="24"/>
                <w:lang w:eastAsia="en-US"/>
              </w:rPr>
              <w:t>1.</w:t>
            </w:r>
            <w:r w:rsidRPr="00780525">
              <w:rPr>
                <w:rStyle w:val="Vnculodendice"/>
                <w:rFonts w:eastAsiaTheme="minorEastAsia" w:cs="Arial"/>
                <w:kern w:val="2"/>
                <w:sz w:val="24"/>
                <w14:ligatures w14:val="standardContextual"/>
              </w:rPr>
              <w:tab/>
            </w:r>
            <w:r w:rsidRPr="00780525">
              <w:rPr>
                <w:rStyle w:val="Vnculodendice"/>
                <w:rFonts w:cs="Arial"/>
                <w:sz w:val="24"/>
                <w:lang w:eastAsia="en-US"/>
              </w:rPr>
              <w:t>DO OBJETO</w:t>
            </w:r>
            <w:r w:rsidRPr="00780525">
              <w:rPr>
                <w:rFonts w:cs="Arial"/>
                <w:webHidden/>
                <w:sz w:val="24"/>
              </w:rPr>
              <w:t>......................................................................................................3</w:t>
            </w:r>
          </w:hyperlink>
        </w:p>
        <w:p w14:paraId="1DDD198F" w14:textId="77777777" w:rsidR="00330EA8" w:rsidRPr="00780525" w:rsidRDefault="00330EA8" w:rsidP="00330EA8">
          <w:pPr>
            <w:pStyle w:val="Sumrio1"/>
            <w:rPr>
              <w:rFonts w:eastAsiaTheme="minorEastAsia" w:cs="Arial"/>
              <w:kern w:val="2"/>
              <w:sz w:val="24"/>
              <w14:ligatures w14:val="standardContextual"/>
            </w:rPr>
          </w:pPr>
          <w:hyperlink w:anchor="_Toc168906018">
            <w:r w:rsidRPr="00780525">
              <w:rPr>
                <w:rStyle w:val="Vnculodendice"/>
                <w:rFonts w:cs="Arial"/>
                <w:webHidden/>
                <w:sz w:val="24"/>
              </w:rPr>
              <w:t>2.</w:t>
            </w:r>
            <w:r w:rsidRPr="00780525">
              <w:rPr>
                <w:rStyle w:val="Vnculodendice"/>
                <w:rFonts w:eastAsiaTheme="minorEastAsia" w:cs="Arial"/>
                <w:kern w:val="2"/>
                <w:sz w:val="24"/>
                <w14:ligatures w14:val="standardContextual"/>
              </w:rPr>
              <w:tab/>
            </w:r>
            <w:r w:rsidRPr="00780525">
              <w:rPr>
                <w:rStyle w:val="Vnculodendice"/>
                <w:rFonts w:cs="Arial"/>
                <w:sz w:val="24"/>
              </w:rPr>
              <w:t>DA PARTICIPAÇÃO NA LICITAÇÃO</w:t>
            </w:r>
            <w:r w:rsidRPr="00780525">
              <w:rPr>
                <w:rFonts w:cs="Arial"/>
                <w:webHidden/>
                <w:sz w:val="24"/>
              </w:rPr>
              <w:t>................................................................4</w:t>
            </w:r>
          </w:hyperlink>
        </w:p>
        <w:p w14:paraId="462A48DB" w14:textId="6BD01DCB" w:rsidR="00330EA8" w:rsidRPr="00780525" w:rsidRDefault="00330EA8" w:rsidP="00330EA8">
          <w:pPr>
            <w:pStyle w:val="Sumrio1"/>
            <w:rPr>
              <w:rFonts w:eastAsiaTheme="minorEastAsia" w:cs="Arial"/>
              <w:kern w:val="2"/>
              <w:sz w:val="24"/>
              <w14:ligatures w14:val="standardContextual"/>
            </w:rPr>
          </w:pPr>
          <w:hyperlink w:anchor="_Toc168906019">
            <w:r w:rsidRPr="00780525">
              <w:rPr>
                <w:rStyle w:val="Vnculodendice"/>
                <w:rFonts w:cs="Arial"/>
                <w:webHidden/>
                <w:sz w:val="24"/>
              </w:rPr>
              <w:t>3.</w:t>
            </w:r>
            <w:r w:rsidRPr="00780525">
              <w:rPr>
                <w:rStyle w:val="Vnculodendice"/>
                <w:rFonts w:eastAsiaTheme="minorEastAsia" w:cs="Arial"/>
                <w:kern w:val="2"/>
                <w:sz w:val="24"/>
                <w14:ligatures w14:val="standardContextual"/>
              </w:rPr>
              <w:tab/>
            </w:r>
            <w:r w:rsidRPr="00780525">
              <w:rPr>
                <w:rStyle w:val="Vnculodendice"/>
                <w:rFonts w:cs="Arial"/>
                <w:sz w:val="24"/>
              </w:rPr>
              <w:t>DA APRESENTAÇÃO DA PROPOSTA E DOS DOCUMENTOS DE HABILITAÇÃO</w:t>
            </w:r>
            <w:r w:rsidRPr="00780525">
              <w:rPr>
                <w:rFonts w:cs="Arial"/>
                <w:webHidden/>
                <w:sz w:val="24"/>
              </w:rPr>
              <w:t>..................................................................................................</w:t>
            </w:r>
            <w:r w:rsidR="00A35587" w:rsidRPr="00780525">
              <w:rPr>
                <w:rFonts w:cs="Arial"/>
                <w:webHidden/>
                <w:sz w:val="24"/>
              </w:rPr>
              <w:t>...............</w:t>
            </w:r>
            <w:r w:rsidRPr="00780525">
              <w:rPr>
                <w:rFonts w:cs="Arial"/>
                <w:webHidden/>
                <w:sz w:val="24"/>
              </w:rPr>
              <w:t>........6</w:t>
            </w:r>
          </w:hyperlink>
        </w:p>
        <w:p w14:paraId="5F39E574" w14:textId="2B2BF02B" w:rsidR="00330EA8" w:rsidRPr="00780525" w:rsidRDefault="00330EA8" w:rsidP="00330EA8">
          <w:pPr>
            <w:pStyle w:val="Sumrio1"/>
            <w:rPr>
              <w:rFonts w:eastAsiaTheme="minorEastAsia" w:cs="Arial"/>
              <w:kern w:val="2"/>
              <w:sz w:val="24"/>
              <w14:ligatures w14:val="standardContextual"/>
            </w:rPr>
          </w:pPr>
          <w:hyperlink w:anchor="_Toc168906020">
            <w:r w:rsidRPr="00780525">
              <w:rPr>
                <w:rStyle w:val="Vnculodendice"/>
                <w:rFonts w:cs="Arial"/>
                <w:webHidden/>
                <w:sz w:val="24"/>
              </w:rPr>
              <w:t>4.</w:t>
            </w:r>
            <w:r w:rsidRPr="00780525">
              <w:rPr>
                <w:rStyle w:val="Vnculodendice"/>
                <w:rFonts w:eastAsiaTheme="minorEastAsia" w:cs="Arial"/>
                <w:kern w:val="2"/>
                <w:sz w:val="24"/>
                <w14:ligatures w14:val="standardContextual"/>
              </w:rPr>
              <w:tab/>
            </w:r>
            <w:r w:rsidRPr="00780525">
              <w:rPr>
                <w:rStyle w:val="Vnculodendice"/>
                <w:rFonts w:cs="Arial"/>
                <w:sz w:val="24"/>
              </w:rPr>
              <w:t>DO PREENCHIMENTO DA PROPOSTA</w:t>
            </w:r>
            <w:r w:rsidRPr="00780525">
              <w:rPr>
                <w:rFonts w:cs="Arial"/>
                <w:webHidden/>
                <w:sz w:val="24"/>
              </w:rPr>
              <w:t>..........................................................7</w:t>
            </w:r>
          </w:hyperlink>
        </w:p>
        <w:p w14:paraId="4B24828F" w14:textId="1CA23C37" w:rsidR="00330EA8" w:rsidRPr="00780525" w:rsidRDefault="00330EA8" w:rsidP="00330EA8">
          <w:pPr>
            <w:pStyle w:val="Sumrio1"/>
            <w:rPr>
              <w:rFonts w:eastAsiaTheme="minorEastAsia" w:cs="Arial"/>
              <w:kern w:val="2"/>
              <w:sz w:val="24"/>
              <w14:ligatures w14:val="standardContextual"/>
            </w:rPr>
          </w:pPr>
          <w:hyperlink w:anchor="_Toc168906021">
            <w:r w:rsidRPr="00780525">
              <w:rPr>
                <w:rStyle w:val="Vnculodendice"/>
                <w:rFonts w:cs="Arial"/>
                <w:webHidden/>
                <w:sz w:val="24"/>
              </w:rPr>
              <w:t>5.</w:t>
            </w:r>
            <w:r w:rsidRPr="00780525">
              <w:rPr>
                <w:rStyle w:val="Vnculodendice"/>
                <w:rFonts w:eastAsiaTheme="minorEastAsia" w:cs="Arial"/>
                <w:kern w:val="2"/>
                <w:sz w:val="24"/>
                <w14:ligatures w14:val="standardContextual"/>
              </w:rPr>
              <w:tab/>
            </w:r>
            <w:r w:rsidRPr="00780525">
              <w:rPr>
                <w:rStyle w:val="Vnculodendice"/>
                <w:rFonts w:cs="Arial"/>
                <w:sz w:val="24"/>
              </w:rPr>
              <w:t>DA ABERTURA DA SESSÃO, CLASSIFICAÇÃO DAS PROPOSTAS E FORMULAÇÃO DE LANCES</w:t>
            </w:r>
            <w:r w:rsidRPr="00780525">
              <w:rPr>
                <w:rFonts w:cs="Arial"/>
                <w:webHidden/>
                <w:sz w:val="24"/>
              </w:rPr>
              <w:t>......................</w:t>
            </w:r>
            <w:r w:rsidR="000D1A51">
              <w:rPr>
                <w:rFonts w:cs="Arial"/>
                <w:webHidden/>
                <w:sz w:val="24"/>
              </w:rPr>
              <w:t>...............................................</w:t>
            </w:r>
            <w:r w:rsidRPr="00780525">
              <w:rPr>
                <w:rFonts w:cs="Arial"/>
                <w:webHidden/>
                <w:sz w:val="24"/>
              </w:rPr>
              <w:t>.....................</w:t>
            </w:r>
            <w:r w:rsidR="00A35587" w:rsidRPr="00780525">
              <w:rPr>
                <w:rFonts w:cs="Arial"/>
                <w:webHidden/>
                <w:sz w:val="24"/>
              </w:rPr>
              <w:t>8</w:t>
            </w:r>
          </w:hyperlink>
        </w:p>
        <w:p w14:paraId="52B1859C" w14:textId="7ADD612E" w:rsidR="00330EA8" w:rsidRPr="00780525" w:rsidRDefault="00330EA8" w:rsidP="00330EA8">
          <w:pPr>
            <w:pStyle w:val="Sumrio1"/>
            <w:rPr>
              <w:rFonts w:eastAsiaTheme="minorEastAsia" w:cs="Arial"/>
              <w:kern w:val="2"/>
              <w:sz w:val="24"/>
              <w14:ligatures w14:val="standardContextual"/>
            </w:rPr>
          </w:pPr>
          <w:hyperlink w:anchor="_Toc168906022">
            <w:r w:rsidRPr="00780525">
              <w:rPr>
                <w:rStyle w:val="Vnculodendice"/>
                <w:rFonts w:cs="Arial"/>
                <w:webHidden/>
                <w:sz w:val="24"/>
              </w:rPr>
              <w:t>6.</w:t>
            </w:r>
            <w:r w:rsidRPr="00780525">
              <w:rPr>
                <w:rStyle w:val="Vnculodendice"/>
                <w:rFonts w:eastAsiaTheme="minorEastAsia" w:cs="Arial"/>
                <w:kern w:val="2"/>
                <w:sz w:val="24"/>
                <w14:ligatures w14:val="standardContextual"/>
              </w:rPr>
              <w:tab/>
            </w:r>
            <w:r w:rsidRPr="00780525">
              <w:rPr>
                <w:rStyle w:val="Vnculodendice"/>
                <w:rFonts w:cs="Arial"/>
                <w:sz w:val="24"/>
              </w:rPr>
              <w:t>DA FASE DE JULGAMENTO</w:t>
            </w:r>
            <w:r w:rsidRPr="00780525">
              <w:rPr>
                <w:rFonts w:cs="Arial"/>
                <w:webHidden/>
                <w:sz w:val="24"/>
              </w:rPr>
              <w:t>..........................................................................1</w:t>
            </w:r>
            <w:r w:rsidR="00780525" w:rsidRPr="00780525">
              <w:rPr>
                <w:rFonts w:cs="Arial"/>
                <w:webHidden/>
                <w:sz w:val="24"/>
              </w:rPr>
              <w:t>2</w:t>
            </w:r>
          </w:hyperlink>
        </w:p>
        <w:p w14:paraId="7F5F8D75" w14:textId="059F352B" w:rsidR="00330EA8" w:rsidRPr="00780525" w:rsidRDefault="00330EA8" w:rsidP="00330EA8">
          <w:pPr>
            <w:pStyle w:val="Sumrio1"/>
            <w:rPr>
              <w:rFonts w:cs="Arial"/>
              <w:sz w:val="24"/>
            </w:rPr>
          </w:pPr>
          <w:hyperlink w:anchor="_Toc168906023">
            <w:r w:rsidRPr="00780525">
              <w:rPr>
                <w:rStyle w:val="Vnculodendice"/>
                <w:rFonts w:cs="Arial"/>
                <w:webHidden/>
                <w:sz w:val="24"/>
              </w:rPr>
              <w:t>7.</w:t>
            </w:r>
            <w:r w:rsidRPr="00780525">
              <w:rPr>
                <w:rStyle w:val="Vnculodendice"/>
                <w:rFonts w:eastAsiaTheme="minorEastAsia" w:cs="Arial"/>
                <w:kern w:val="2"/>
                <w:sz w:val="24"/>
                <w14:ligatures w14:val="standardContextual"/>
              </w:rPr>
              <w:tab/>
            </w:r>
            <w:r w:rsidRPr="00780525">
              <w:rPr>
                <w:rStyle w:val="Vnculodendice"/>
                <w:rFonts w:cs="Arial"/>
                <w:sz w:val="24"/>
              </w:rPr>
              <w:t>DA FASE DE HABILITAÇÃO</w:t>
            </w:r>
            <w:r w:rsidRPr="00780525">
              <w:rPr>
                <w:rFonts w:cs="Arial"/>
                <w:webHidden/>
                <w:sz w:val="24"/>
              </w:rPr>
              <w:t>...........................................................................1</w:t>
            </w:r>
            <w:r w:rsidR="00E769D3">
              <w:rPr>
                <w:rFonts w:cs="Arial"/>
                <w:webHidden/>
                <w:sz w:val="24"/>
              </w:rPr>
              <w:t>5</w:t>
            </w:r>
          </w:hyperlink>
        </w:p>
        <w:p w14:paraId="7C4F1F0F" w14:textId="44DBBED4" w:rsidR="00780525" w:rsidRPr="00780525" w:rsidRDefault="00780525" w:rsidP="00780525">
          <w:pPr>
            <w:rPr>
              <w:rFonts w:ascii="Arial" w:hAnsi="Arial"/>
              <w:lang w:eastAsia="pt-BR" w:bidi="ar-SA"/>
            </w:rPr>
          </w:pPr>
          <w:r w:rsidRPr="00780525">
            <w:rPr>
              <w:rFonts w:ascii="Arial" w:hAnsi="Arial"/>
              <w:lang w:eastAsia="pt-BR" w:bidi="ar-SA"/>
            </w:rPr>
            <w:t xml:space="preserve">8. </w:t>
          </w:r>
          <w:r>
            <w:rPr>
              <w:rFonts w:ascii="Arial" w:hAnsi="Arial"/>
              <w:lang w:eastAsia="pt-BR" w:bidi="ar-SA"/>
            </w:rPr>
            <w:t xml:space="preserve">  </w:t>
          </w:r>
          <w:r w:rsidRPr="00780525">
            <w:rPr>
              <w:rFonts w:ascii="Arial" w:hAnsi="Arial"/>
              <w:lang w:eastAsia="pt-BR" w:bidi="ar-SA"/>
            </w:rPr>
            <w:t>DO CONTRATO</w:t>
          </w:r>
          <w:r>
            <w:rPr>
              <w:rFonts w:ascii="Arial" w:hAnsi="Arial"/>
              <w:lang w:eastAsia="pt-BR" w:bidi="ar-SA"/>
            </w:rPr>
            <w:t>...............................................................................................1</w:t>
          </w:r>
          <w:r w:rsidR="00E769D3">
            <w:rPr>
              <w:rFonts w:ascii="Arial" w:hAnsi="Arial"/>
              <w:lang w:eastAsia="pt-BR" w:bidi="ar-SA"/>
            </w:rPr>
            <w:t>9</w:t>
          </w:r>
        </w:p>
        <w:p w14:paraId="0FC2AEE7" w14:textId="4EFE2645" w:rsidR="00330EA8" w:rsidRPr="00780525" w:rsidRDefault="00CB0882" w:rsidP="00330EA8">
          <w:pPr>
            <w:pStyle w:val="Sumrio1"/>
            <w:rPr>
              <w:rFonts w:eastAsiaTheme="minorEastAsia" w:cs="Arial"/>
              <w:kern w:val="2"/>
              <w:sz w:val="24"/>
              <w14:ligatures w14:val="standardContextual"/>
            </w:rPr>
          </w:pPr>
          <w:r>
            <w:rPr>
              <w:rFonts w:cs="Arial"/>
              <w:sz w:val="24"/>
            </w:rPr>
            <w:t>9</w:t>
          </w:r>
          <w:hyperlink w:anchor="_Toc168906024">
            <w:r w:rsidR="00330EA8" w:rsidRPr="00780525">
              <w:rPr>
                <w:rStyle w:val="Vnculodendice"/>
                <w:rFonts w:cs="Arial"/>
                <w:webHidden/>
                <w:sz w:val="24"/>
              </w:rPr>
              <w:t>.</w:t>
            </w:r>
            <w:r w:rsidR="00330EA8" w:rsidRPr="00780525">
              <w:rPr>
                <w:rStyle w:val="Vnculodendice"/>
                <w:rFonts w:eastAsiaTheme="minorEastAsia" w:cs="Arial"/>
                <w:kern w:val="2"/>
                <w:sz w:val="24"/>
                <w14:ligatures w14:val="standardContextual"/>
              </w:rPr>
              <w:tab/>
            </w:r>
            <w:r w:rsidR="00330EA8" w:rsidRPr="00780525">
              <w:rPr>
                <w:rStyle w:val="Vnculodendice"/>
                <w:rFonts w:cs="Arial"/>
                <w:sz w:val="24"/>
              </w:rPr>
              <w:t>DOS RECURSOS</w:t>
            </w:r>
            <w:r w:rsidR="00330EA8" w:rsidRPr="00780525">
              <w:rPr>
                <w:rFonts w:cs="Arial"/>
                <w:webHidden/>
                <w:sz w:val="24"/>
              </w:rPr>
              <w:t>............................................................................................1</w:t>
            </w:r>
            <w:r w:rsidR="008F5471">
              <w:rPr>
                <w:rFonts w:cs="Arial"/>
                <w:webHidden/>
                <w:sz w:val="24"/>
              </w:rPr>
              <w:t>9</w:t>
            </w:r>
          </w:hyperlink>
        </w:p>
        <w:p w14:paraId="3ABC8EE3" w14:textId="7198EA05" w:rsidR="00330EA8" w:rsidRPr="00780525" w:rsidRDefault="00CB0882" w:rsidP="00330EA8">
          <w:pPr>
            <w:pStyle w:val="Sumrio1"/>
            <w:rPr>
              <w:rFonts w:eastAsiaTheme="minorEastAsia" w:cs="Arial"/>
              <w:kern w:val="2"/>
              <w:sz w:val="24"/>
              <w14:ligatures w14:val="standardContextual"/>
            </w:rPr>
          </w:pPr>
          <w:hyperlink w:anchor="_Toc168906025">
            <w:r>
              <w:rPr>
                <w:rStyle w:val="Vnculodendice"/>
                <w:rFonts w:cs="Arial"/>
                <w:webHidden/>
                <w:sz w:val="24"/>
              </w:rPr>
              <w:t>10</w:t>
            </w:r>
            <w:r w:rsidR="00330EA8" w:rsidRPr="00780525">
              <w:rPr>
                <w:rStyle w:val="Vnculodendice"/>
                <w:rFonts w:cs="Arial"/>
                <w:webHidden/>
                <w:sz w:val="24"/>
              </w:rPr>
              <w:t>.</w:t>
            </w:r>
            <w:r w:rsidR="00330EA8" w:rsidRPr="00780525">
              <w:rPr>
                <w:rStyle w:val="Vnculodendice"/>
                <w:rFonts w:eastAsiaTheme="minorEastAsia" w:cs="Arial"/>
                <w:kern w:val="2"/>
                <w:sz w:val="24"/>
                <w14:ligatures w14:val="standardContextual"/>
              </w:rPr>
              <w:tab/>
            </w:r>
            <w:r w:rsidR="00330EA8" w:rsidRPr="00780525">
              <w:rPr>
                <w:rStyle w:val="Vnculodendice"/>
                <w:rFonts w:cs="Arial"/>
                <w:sz w:val="24"/>
              </w:rPr>
              <w:t>DAS INFRAÇÕES ADMINISTRATIVAS E SANÇÕES</w:t>
            </w:r>
            <w:r w:rsidR="00330EA8" w:rsidRPr="00780525">
              <w:rPr>
                <w:rFonts w:cs="Arial"/>
                <w:webHidden/>
                <w:sz w:val="24"/>
              </w:rPr>
              <w:t>....................................</w:t>
            </w:r>
            <w:r w:rsidR="008F5471">
              <w:rPr>
                <w:rFonts w:cs="Arial"/>
                <w:webHidden/>
                <w:sz w:val="24"/>
              </w:rPr>
              <w:t>20</w:t>
            </w:r>
          </w:hyperlink>
        </w:p>
        <w:p w14:paraId="6EC2726E" w14:textId="442FB0F3" w:rsidR="00330EA8" w:rsidRPr="00780525" w:rsidRDefault="00330EA8" w:rsidP="00330EA8">
          <w:pPr>
            <w:pStyle w:val="Sumrio1"/>
            <w:rPr>
              <w:rFonts w:eastAsiaTheme="minorEastAsia" w:cs="Arial"/>
              <w:kern w:val="2"/>
              <w:sz w:val="24"/>
              <w14:ligatures w14:val="standardContextual"/>
            </w:rPr>
          </w:pPr>
          <w:hyperlink w:anchor="_Toc168906026">
            <w:r w:rsidRPr="00780525">
              <w:rPr>
                <w:rStyle w:val="Vnculodendice"/>
                <w:rFonts w:cs="Arial"/>
                <w:webHidden/>
                <w:sz w:val="24"/>
              </w:rPr>
              <w:t>1</w:t>
            </w:r>
            <w:r w:rsidR="00CB0882">
              <w:rPr>
                <w:rStyle w:val="Vnculodendice"/>
                <w:rFonts w:cs="Arial"/>
                <w:webHidden/>
                <w:sz w:val="24"/>
              </w:rPr>
              <w:t>1</w:t>
            </w:r>
            <w:r w:rsidRPr="00780525">
              <w:rPr>
                <w:rStyle w:val="Vnculodendice"/>
                <w:rFonts w:cs="Arial"/>
                <w:webHidden/>
                <w:sz w:val="24"/>
              </w:rPr>
              <w:t>.</w:t>
            </w:r>
            <w:r w:rsidRPr="00780525">
              <w:rPr>
                <w:rStyle w:val="Vnculodendice"/>
                <w:rFonts w:eastAsiaTheme="minorEastAsia" w:cs="Arial"/>
                <w:kern w:val="2"/>
                <w:sz w:val="24"/>
                <w14:ligatures w14:val="standardContextual"/>
              </w:rPr>
              <w:tab/>
            </w:r>
            <w:r w:rsidRPr="00780525">
              <w:rPr>
                <w:rStyle w:val="Vnculodendice"/>
                <w:rFonts w:cs="Arial"/>
                <w:sz w:val="24"/>
              </w:rPr>
              <w:t>DA IMPUGNAÇÃO AO EDITAL E DO PEDIDO DE ESCLARECIMENTO</w:t>
            </w:r>
            <w:r w:rsidRPr="00780525">
              <w:rPr>
                <w:rFonts w:cs="Arial"/>
                <w:webHidden/>
                <w:sz w:val="24"/>
              </w:rPr>
              <w:t>......2</w:t>
            </w:r>
            <w:r w:rsidR="00A35587" w:rsidRPr="00780525">
              <w:rPr>
                <w:rFonts w:cs="Arial"/>
                <w:webHidden/>
                <w:sz w:val="24"/>
              </w:rPr>
              <w:t>2</w:t>
            </w:r>
          </w:hyperlink>
        </w:p>
        <w:p w14:paraId="34ACC93E" w14:textId="21D4943A" w:rsidR="00330EA8" w:rsidRPr="00780525" w:rsidRDefault="00330EA8" w:rsidP="00330EA8">
          <w:pPr>
            <w:pStyle w:val="Sumrio1"/>
            <w:rPr>
              <w:rFonts w:cs="Arial"/>
              <w:sz w:val="24"/>
            </w:rPr>
          </w:pPr>
          <w:hyperlink w:anchor="_Toc168906027">
            <w:r w:rsidRPr="00780525">
              <w:rPr>
                <w:rStyle w:val="Vnculodendice"/>
                <w:rFonts w:cs="Arial"/>
                <w:webHidden/>
                <w:sz w:val="24"/>
              </w:rPr>
              <w:t>1</w:t>
            </w:r>
            <w:r w:rsidR="00CB0882">
              <w:rPr>
                <w:rStyle w:val="Vnculodendice"/>
                <w:rFonts w:cs="Arial"/>
                <w:webHidden/>
                <w:sz w:val="24"/>
              </w:rPr>
              <w:t>2</w:t>
            </w:r>
            <w:r w:rsidRPr="00780525">
              <w:rPr>
                <w:rStyle w:val="Vnculodendice"/>
                <w:rFonts w:cs="Arial"/>
                <w:webHidden/>
                <w:sz w:val="24"/>
              </w:rPr>
              <w:t>.</w:t>
            </w:r>
            <w:r w:rsidRPr="00780525">
              <w:rPr>
                <w:rStyle w:val="Vnculodendice"/>
                <w:rFonts w:eastAsiaTheme="minorEastAsia" w:cs="Arial"/>
                <w:kern w:val="2"/>
                <w:sz w:val="24"/>
                <w14:ligatures w14:val="standardContextual"/>
              </w:rPr>
              <w:tab/>
            </w:r>
            <w:r w:rsidRPr="00780525">
              <w:rPr>
                <w:rStyle w:val="Vnculodendice"/>
                <w:rFonts w:cs="Arial"/>
                <w:sz w:val="24"/>
              </w:rPr>
              <w:t>DAS DISPOSIÇÕES GERAIS</w:t>
            </w:r>
            <w:r w:rsidRPr="00780525">
              <w:rPr>
                <w:rFonts w:cs="Arial"/>
                <w:webHidden/>
                <w:sz w:val="24"/>
              </w:rPr>
              <w:t>.........................................................................2</w:t>
            </w:r>
            <w:r w:rsidR="008F5471">
              <w:rPr>
                <w:rFonts w:cs="Arial"/>
                <w:webHidden/>
                <w:sz w:val="24"/>
              </w:rPr>
              <w:t>3</w:t>
            </w:r>
          </w:hyperlink>
        </w:p>
        <w:p w14:paraId="63B11CEC" w14:textId="10AB3DD4" w:rsidR="00330EA8" w:rsidRPr="00780525" w:rsidRDefault="00330EA8" w:rsidP="00330EA8">
          <w:pPr>
            <w:pStyle w:val="Sumrio1"/>
            <w:rPr>
              <w:rFonts w:eastAsiaTheme="minorEastAsia" w:cs="Arial"/>
              <w:kern w:val="2"/>
              <w:sz w:val="24"/>
              <w14:ligatures w14:val="standardContextual"/>
            </w:rPr>
          </w:pPr>
          <w:hyperlink w:anchor="_Toc168906027">
            <w:r w:rsidRPr="00780525">
              <w:rPr>
                <w:rStyle w:val="Vnculodendice"/>
                <w:rFonts w:cs="Arial"/>
                <w:webHidden/>
                <w:sz w:val="24"/>
              </w:rPr>
              <w:t>1</w:t>
            </w:r>
            <w:r w:rsidR="00CB0882">
              <w:rPr>
                <w:rStyle w:val="Vnculodendice"/>
                <w:rFonts w:cs="Arial"/>
                <w:webHidden/>
                <w:sz w:val="24"/>
              </w:rPr>
              <w:t>3</w:t>
            </w:r>
            <w:r w:rsidRPr="00780525">
              <w:rPr>
                <w:rStyle w:val="Vnculodendice"/>
                <w:rFonts w:cs="Arial"/>
                <w:webHidden/>
                <w:sz w:val="24"/>
              </w:rPr>
              <w:t>.</w:t>
            </w:r>
            <w:r w:rsidRPr="00780525">
              <w:rPr>
                <w:rStyle w:val="Vnculodendice"/>
                <w:rFonts w:eastAsiaTheme="minorEastAsia" w:cs="Arial"/>
                <w:kern w:val="2"/>
                <w:sz w:val="24"/>
                <w14:ligatures w14:val="standardContextual"/>
              </w:rPr>
              <w:tab/>
            </w:r>
            <w:r w:rsidRPr="00780525">
              <w:rPr>
                <w:rStyle w:val="Vnculodendice"/>
                <w:rFonts w:cs="Arial"/>
                <w:sz w:val="24"/>
              </w:rPr>
              <w:t>DOS ANEXOS</w:t>
            </w:r>
            <w:r w:rsidRPr="00780525">
              <w:rPr>
                <w:rFonts w:cs="Arial"/>
                <w:webHidden/>
                <w:sz w:val="24"/>
              </w:rPr>
              <w:t>.................................................................................................2</w:t>
            </w:r>
            <w:r w:rsidR="008F5471">
              <w:rPr>
                <w:rFonts w:cs="Arial"/>
                <w:webHidden/>
                <w:sz w:val="24"/>
              </w:rPr>
              <w:t>4</w:t>
            </w:r>
          </w:hyperlink>
        </w:p>
        <w:p w14:paraId="1CAF7BED" w14:textId="77777777" w:rsidR="00330EA8" w:rsidRDefault="00330EA8" w:rsidP="00330EA8">
          <w:pPr>
            <w:spacing w:before="200"/>
            <w:jc w:val="both"/>
          </w:pPr>
          <w:r w:rsidRPr="00780525">
            <w:rPr>
              <w:rFonts w:ascii="Arial" w:hAnsi="Arial"/>
              <w:b/>
              <w:bCs/>
            </w:rPr>
            <w:fldChar w:fldCharType="end"/>
          </w:r>
        </w:p>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02F6C08D" w14:textId="77777777" w:rsidR="00330EA8" w:rsidRDefault="00330EA8" w:rsidP="00330EA8">
      <w:pPr>
        <w:ind w:firstLine="567"/>
        <w:jc w:val="center"/>
        <w:rPr>
          <w:rFonts w:ascii="Arial" w:hAnsi="Arial"/>
          <w:b/>
          <w:sz w:val="28"/>
          <w:szCs w:val="28"/>
        </w:rPr>
      </w:pPr>
    </w:p>
    <w:p w14:paraId="5A27FAE9" w14:textId="77777777" w:rsidR="00330EA8" w:rsidRDefault="00330EA8" w:rsidP="00330EA8"/>
    <w:p w14:paraId="3703D046" w14:textId="77777777" w:rsidR="00330EA8" w:rsidRDefault="00330EA8" w:rsidP="00330EA8"/>
    <w:p w14:paraId="1CF2E944" w14:textId="77777777" w:rsidR="00330EA8" w:rsidRDefault="00330EA8" w:rsidP="00330EA8"/>
    <w:p w14:paraId="41A1085F" w14:textId="77777777" w:rsidR="00330EA8" w:rsidRDefault="00330EA8" w:rsidP="00330EA8"/>
    <w:p w14:paraId="5CAEE74E" w14:textId="77777777" w:rsidR="00330EA8" w:rsidRDefault="00330EA8" w:rsidP="00330EA8"/>
    <w:p w14:paraId="6AB04DCC" w14:textId="77777777" w:rsidR="00E5046D" w:rsidRDefault="00E5046D" w:rsidP="00330EA8"/>
    <w:p w14:paraId="17FDE582" w14:textId="1E89738A" w:rsidR="00330EA8" w:rsidRPr="0088523C" w:rsidRDefault="00330EA8" w:rsidP="00330EA8">
      <w:pPr>
        <w:ind w:firstLine="567"/>
        <w:jc w:val="center"/>
        <w:rPr>
          <w:rFonts w:ascii="Arial" w:hAnsi="Arial"/>
          <w:b/>
          <w:sz w:val="28"/>
          <w:szCs w:val="28"/>
        </w:rPr>
      </w:pPr>
      <w:r w:rsidRPr="0088523C">
        <w:rPr>
          <w:rFonts w:ascii="Arial" w:hAnsi="Arial"/>
          <w:b/>
          <w:sz w:val="28"/>
          <w:szCs w:val="28"/>
        </w:rPr>
        <w:t xml:space="preserve">PREGÃO ELETRÔNICO Nº </w:t>
      </w:r>
      <w:r w:rsidR="00C93A90">
        <w:rPr>
          <w:rFonts w:ascii="Arial" w:hAnsi="Arial"/>
          <w:b/>
          <w:sz w:val="28"/>
          <w:szCs w:val="28"/>
        </w:rPr>
        <w:t>050</w:t>
      </w:r>
      <w:r w:rsidRPr="0088523C">
        <w:rPr>
          <w:rFonts w:ascii="Arial" w:hAnsi="Arial"/>
          <w:b/>
          <w:sz w:val="28"/>
          <w:szCs w:val="28"/>
        </w:rPr>
        <w:t>/2025</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4F91C9F0" w:rsidR="00330EA8" w:rsidRDefault="00330EA8" w:rsidP="00330EA8">
      <w:pPr>
        <w:ind w:firstLine="567"/>
        <w:jc w:val="center"/>
        <w:rPr>
          <w:rFonts w:ascii="Arial" w:hAnsi="Arial"/>
          <w:bCs/>
          <w:sz w:val="28"/>
          <w:szCs w:val="28"/>
        </w:rPr>
      </w:pPr>
      <w:bookmarkStart w:id="0" w:name="_Hlk183794731"/>
      <w:r w:rsidRPr="0088523C">
        <w:rPr>
          <w:rFonts w:ascii="Arial" w:hAnsi="Arial"/>
          <w:b/>
          <w:sz w:val="28"/>
          <w:szCs w:val="28"/>
        </w:rPr>
        <w:t>PROCESSO N°</w:t>
      </w:r>
      <w:r w:rsidR="0045200B">
        <w:rPr>
          <w:rFonts w:ascii="Arial" w:hAnsi="Arial"/>
          <w:b/>
          <w:sz w:val="28"/>
          <w:szCs w:val="28"/>
        </w:rPr>
        <w:t xml:space="preserve"> </w:t>
      </w:r>
      <w:r w:rsidR="00F451AA">
        <w:rPr>
          <w:rFonts w:ascii="Arial" w:hAnsi="Arial"/>
          <w:b/>
          <w:sz w:val="28"/>
          <w:szCs w:val="28"/>
        </w:rPr>
        <w:t>495</w:t>
      </w:r>
      <w:r w:rsidRPr="0088523C">
        <w:rPr>
          <w:rFonts w:ascii="Arial" w:hAnsi="Arial"/>
          <w:b/>
          <w:sz w:val="28"/>
          <w:szCs w:val="28"/>
        </w:rPr>
        <w:t>/202</w:t>
      </w:r>
      <w:bookmarkEnd w:id="0"/>
      <w:r w:rsidRPr="0088523C">
        <w:rPr>
          <w:rFonts w:ascii="Arial" w:hAnsi="Arial"/>
          <w:b/>
          <w:sz w:val="28"/>
          <w:szCs w:val="28"/>
        </w:rPr>
        <w:t>5</w:t>
      </w:r>
    </w:p>
    <w:p w14:paraId="7A3CC3C3" w14:textId="77777777" w:rsidR="00330EA8" w:rsidRPr="001A6AFE" w:rsidRDefault="00330EA8" w:rsidP="00330EA8">
      <w:pPr>
        <w:ind w:firstLine="567"/>
        <w:jc w:val="center"/>
        <w:rPr>
          <w:rFonts w:ascii="Arial" w:hAnsi="Arial"/>
          <w:bCs/>
          <w:sz w:val="28"/>
          <w:szCs w:val="28"/>
        </w:rPr>
      </w:pPr>
    </w:p>
    <w:p w14:paraId="082F04F5" w14:textId="511150B6"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20773D">
        <w:rPr>
          <w:sz w:val="24"/>
          <w:szCs w:val="24"/>
        </w:rPr>
        <w:t xml:space="preserve">a Unidade </w:t>
      </w:r>
      <w:r>
        <w:rPr>
          <w:sz w:val="24"/>
          <w:szCs w:val="24"/>
        </w:rPr>
        <w:t xml:space="preserve">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0EDDDAE3" w14:textId="77777777" w:rsidR="00330EA8" w:rsidRPr="00642592" w:rsidRDefault="00330EA8" w:rsidP="00330EA8">
      <w:pPr>
        <w:spacing w:before="360"/>
        <w:jc w:val="both"/>
        <w:rPr>
          <w:rFonts w:ascii="Arial" w:hAnsi="Arial"/>
          <w:b/>
        </w:rPr>
      </w:pPr>
      <w:r w:rsidRPr="00642592">
        <w:rPr>
          <w:rFonts w:ascii="Arial" w:hAnsi="Arial"/>
          <w:b/>
        </w:rPr>
        <w:t>1. DO OBJETO</w:t>
      </w:r>
    </w:p>
    <w:p w14:paraId="715E8CCB" w14:textId="1A3E2D0D" w:rsidR="00C1188D" w:rsidRPr="00642592" w:rsidRDefault="00330EA8" w:rsidP="00642592">
      <w:pPr>
        <w:pStyle w:val="Corpodetexto"/>
        <w:spacing w:before="240"/>
        <w:jc w:val="both"/>
        <w:rPr>
          <w:rFonts w:ascii="Arial" w:hAnsi="Arial" w:cs="Arial"/>
          <w:sz w:val="24"/>
        </w:rPr>
      </w:pPr>
      <w:r w:rsidRPr="00642592">
        <w:rPr>
          <w:rFonts w:ascii="Arial" w:hAnsi="Arial" w:cs="Arial"/>
          <w:sz w:val="24"/>
        </w:rPr>
        <w:t xml:space="preserve">1.1. O objeto da presente licitação é a </w:t>
      </w:r>
      <w:r w:rsidR="00642592" w:rsidRPr="00642592">
        <w:rPr>
          <w:rFonts w:ascii="Arial" w:hAnsi="Arial" w:cs="Arial"/>
          <w:b/>
          <w:bCs/>
          <w:color w:val="000000"/>
          <w:sz w:val="24"/>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r w:rsidR="00AA5F60" w:rsidRPr="00642592">
        <w:rPr>
          <w:rFonts w:ascii="Arial" w:hAnsi="Arial" w:cs="Arial"/>
          <w:b/>
          <w:bCs/>
          <w:sz w:val="24"/>
        </w:rPr>
        <w:t>,</w:t>
      </w:r>
      <w:r w:rsidR="00AA5F60" w:rsidRPr="00642592">
        <w:rPr>
          <w:rFonts w:ascii="Arial" w:hAnsi="Arial" w:cs="Arial"/>
          <w:sz w:val="24"/>
        </w:rPr>
        <w:t xml:space="preserve"> </w:t>
      </w:r>
      <w:r w:rsidRPr="00642592">
        <w:rPr>
          <w:rFonts w:ascii="Arial" w:hAnsi="Arial" w:cs="Arial"/>
          <w:sz w:val="24"/>
        </w:rPr>
        <w:t>conforme condições, quantidades e exigências estabelecidas neste edital e seus anexos.</w:t>
      </w:r>
    </w:p>
    <w:p w14:paraId="099273D2" w14:textId="77777777" w:rsidR="00C1188D" w:rsidRPr="008D0DA7" w:rsidRDefault="00C1188D" w:rsidP="00C1188D">
      <w:pPr>
        <w:pStyle w:val="Nvel2-Red"/>
        <w:widowControl w:val="0"/>
        <w:numPr>
          <w:ilvl w:val="0"/>
          <w:numId w:val="0"/>
        </w:numPr>
        <w:suppressAutoHyphens/>
        <w:spacing w:before="360" w:after="240" w:line="240" w:lineRule="auto"/>
        <w:rPr>
          <w:b/>
          <w:bCs/>
          <w:i w:val="0"/>
          <w:iCs w:val="0"/>
          <w:color w:val="auto"/>
          <w:sz w:val="24"/>
          <w:szCs w:val="24"/>
        </w:rPr>
      </w:pPr>
      <w:r w:rsidRPr="00BA6C7F">
        <w:rPr>
          <w:b/>
          <w:bCs/>
          <w:i w:val="0"/>
          <w:iCs w:val="0"/>
          <w:color w:val="auto"/>
          <w:sz w:val="24"/>
          <w:szCs w:val="24"/>
        </w:rPr>
        <w:t>1</w:t>
      </w:r>
      <w:r w:rsidRPr="008D0DA7">
        <w:rPr>
          <w:b/>
          <w:bCs/>
          <w:i w:val="0"/>
          <w:iCs w:val="0"/>
          <w:color w:val="auto"/>
          <w:sz w:val="24"/>
          <w:szCs w:val="24"/>
        </w:rPr>
        <w:t xml:space="preserve">.2. A licitação será realizada pelo valor global. </w:t>
      </w:r>
    </w:p>
    <w:p w14:paraId="5271FB9B" w14:textId="77777777" w:rsidR="00C1188D" w:rsidRPr="00BA6C7F" w:rsidRDefault="00C1188D" w:rsidP="00C1188D">
      <w:pPr>
        <w:pStyle w:val="Nvel2-Red"/>
        <w:widowControl w:val="0"/>
        <w:numPr>
          <w:ilvl w:val="0"/>
          <w:numId w:val="0"/>
        </w:numPr>
        <w:suppressAutoHyphens/>
        <w:spacing w:before="260" w:after="0" w:line="240" w:lineRule="auto"/>
        <w:rPr>
          <w:b/>
          <w:bCs/>
          <w:i w:val="0"/>
          <w:iCs w:val="0"/>
          <w:color w:val="auto"/>
          <w:sz w:val="24"/>
          <w:szCs w:val="24"/>
        </w:rPr>
      </w:pPr>
      <w:r w:rsidRPr="00BA6C7F">
        <w:rPr>
          <w:b/>
          <w:bCs/>
          <w:i w:val="0"/>
          <w:iCs w:val="0"/>
          <w:color w:val="auto"/>
          <w:sz w:val="24"/>
          <w:szCs w:val="24"/>
        </w:rPr>
        <w:t xml:space="preserve">1.3. Dos valores máximos da licitação: </w:t>
      </w:r>
    </w:p>
    <w:p w14:paraId="1CCA2C6D" w14:textId="5F5637AC" w:rsidR="00E5046D" w:rsidRPr="0030634B" w:rsidRDefault="00C1188D" w:rsidP="00C1188D">
      <w:pPr>
        <w:pStyle w:val="Nvel2-Red"/>
        <w:widowControl w:val="0"/>
        <w:numPr>
          <w:ilvl w:val="0"/>
          <w:numId w:val="0"/>
        </w:numPr>
        <w:suppressAutoHyphens/>
        <w:spacing w:before="260" w:after="480" w:line="240" w:lineRule="auto"/>
        <w:rPr>
          <w:b/>
          <w:bCs/>
          <w:i w:val="0"/>
          <w:iCs w:val="0"/>
          <w:color w:val="auto"/>
          <w:sz w:val="28"/>
          <w:szCs w:val="28"/>
        </w:rPr>
      </w:pPr>
      <w:r w:rsidRPr="0030634B">
        <w:rPr>
          <w:b/>
          <w:bCs/>
          <w:i w:val="0"/>
          <w:iCs w:val="0"/>
          <w:color w:val="auto"/>
          <w:sz w:val="24"/>
          <w:szCs w:val="24"/>
        </w:rPr>
        <w:t>1.3.1. Deverão ser observados os valores máximos unitários e global da proposta.</w:t>
      </w:r>
      <w:r w:rsidR="00A0108B" w:rsidRPr="0030634B">
        <w:rPr>
          <w:b/>
          <w:bCs/>
          <w:i w:val="0"/>
          <w:iCs w:val="0"/>
          <w:color w:val="auto"/>
          <w:sz w:val="24"/>
          <w:szCs w:val="24"/>
        </w:rPr>
        <w:t xml:space="preserve"> </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EE4E77" w14:paraId="548D3ED5" w14:textId="77777777" w:rsidTr="008271D6">
        <w:trPr>
          <w:trHeight w:val="538"/>
          <w:jc w:val="center"/>
        </w:trPr>
        <w:tc>
          <w:tcPr>
            <w:tcW w:w="8935" w:type="dxa"/>
          </w:tcPr>
          <w:p w14:paraId="16B26304" w14:textId="77777777" w:rsidR="00EE4E77" w:rsidRDefault="00EE4E77" w:rsidP="00567B50">
            <w:pPr>
              <w:spacing w:before="60" w:after="60"/>
              <w:jc w:val="center"/>
              <w:rPr>
                <w:rFonts w:ascii="Arial" w:hAnsi="Arial"/>
                <w:b/>
              </w:rPr>
            </w:pPr>
            <w:bookmarkStart w:id="1" w:name="_Hlk208500253"/>
            <w:r>
              <w:rPr>
                <w:rFonts w:ascii="Arial" w:hAnsi="Arial"/>
                <w:b/>
                <w:bCs/>
              </w:rPr>
              <w:t xml:space="preserve">   OBJETO LICITADO – VALOR GLOBAL</w:t>
            </w:r>
            <w:r w:rsidRPr="00BA7429">
              <w:rPr>
                <w:rFonts w:ascii="Arial" w:hAnsi="Arial"/>
                <w:b/>
                <w:bCs/>
              </w:rPr>
              <w:t xml:space="preserve"> </w:t>
            </w:r>
          </w:p>
        </w:tc>
      </w:tr>
    </w:tbl>
    <w:tbl>
      <w:tblPr>
        <w:tblW w:w="8939" w:type="dxa"/>
        <w:jc w:val="center"/>
        <w:tblLayout w:type="fixed"/>
        <w:tblLook w:val="01E0" w:firstRow="1" w:lastRow="1" w:firstColumn="1" w:lastColumn="1" w:noHBand="0" w:noVBand="0"/>
      </w:tblPr>
      <w:tblGrid>
        <w:gridCol w:w="851"/>
        <w:gridCol w:w="850"/>
        <w:gridCol w:w="988"/>
        <w:gridCol w:w="3132"/>
        <w:gridCol w:w="1417"/>
        <w:gridCol w:w="1701"/>
      </w:tblGrid>
      <w:tr w:rsidR="00EE4E77" w:rsidRPr="001C0E53" w14:paraId="06535106" w14:textId="77777777" w:rsidTr="00C73424">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B05BED" w14:textId="77777777" w:rsidR="00EE4E77" w:rsidRPr="00F6643B" w:rsidRDefault="00EE4E77" w:rsidP="00567B50">
            <w:pPr>
              <w:spacing w:before="60" w:after="60"/>
              <w:jc w:val="center"/>
              <w:rPr>
                <w:rFonts w:ascii="Arial" w:hAnsi="Arial"/>
                <w:b/>
              </w:rPr>
            </w:pPr>
            <w:r w:rsidRPr="00F6643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C3782E" w14:textId="77777777" w:rsidR="00EE4E77" w:rsidRPr="00F6643B" w:rsidRDefault="00EE4E77" w:rsidP="00567B50">
            <w:pPr>
              <w:spacing w:before="60" w:after="60"/>
              <w:jc w:val="center"/>
              <w:rPr>
                <w:rFonts w:ascii="Arial" w:hAnsi="Arial"/>
                <w:b/>
              </w:rPr>
            </w:pPr>
            <w:r w:rsidRPr="00F6643B">
              <w:rPr>
                <w:rFonts w:ascii="Arial" w:hAnsi="Arial"/>
                <w:b/>
              </w:rPr>
              <w:t>Qtd.</w:t>
            </w:r>
          </w:p>
        </w:tc>
        <w:tc>
          <w:tcPr>
            <w:tcW w:w="9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E63176" w14:textId="77777777" w:rsidR="00EE4E77" w:rsidRPr="00F6643B" w:rsidRDefault="00EE4E77" w:rsidP="00567B50">
            <w:pPr>
              <w:spacing w:before="60" w:after="60"/>
              <w:jc w:val="center"/>
              <w:rPr>
                <w:rFonts w:ascii="Arial" w:hAnsi="Arial"/>
                <w:b/>
              </w:rPr>
            </w:pPr>
            <w:r w:rsidRPr="00F6643B">
              <w:rPr>
                <w:rFonts w:ascii="Arial" w:hAnsi="Arial"/>
                <w:b/>
              </w:rPr>
              <w:t>Unid</w:t>
            </w:r>
          </w:p>
        </w:tc>
        <w:tc>
          <w:tcPr>
            <w:tcW w:w="3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0450EA" w14:textId="77777777" w:rsidR="00EE4E77" w:rsidRPr="00F6643B" w:rsidRDefault="00EE4E77" w:rsidP="00567B50">
            <w:pPr>
              <w:spacing w:before="60" w:after="60"/>
              <w:jc w:val="center"/>
              <w:rPr>
                <w:rFonts w:ascii="Arial" w:hAnsi="Arial"/>
                <w:b/>
              </w:rPr>
            </w:pPr>
            <w:r w:rsidRPr="00F6643B">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0DAB4" w14:textId="77777777" w:rsidR="00EE4E77" w:rsidRPr="00100826" w:rsidRDefault="00EE4E77" w:rsidP="00567B50">
            <w:pPr>
              <w:spacing w:before="60" w:after="60"/>
              <w:jc w:val="center"/>
              <w:rPr>
                <w:rFonts w:ascii="Arial" w:hAnsi="Arial"/>
                <w:b/>
              </w:rPr>
            </w:pPr>
            <w:r w:rsidRPr="00100826">
              <w:rPr>
                <w:rFonts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F2FFFC" w14:textId="77777777" w:rsidR="00EE4E77" w:rsidRPr="00100826" w:rsidRDefault="00EE4E77" w:rsidP="00567B50">
            <w:pPr>
              <w:spacing w:before="60" w:after="60"/>
              <w:jc w:val="center"/>
              <w:rPr>
                <w:rFonts w:ascii="Arial" w:hAnsi="Arial"/>
                <w:b/>
              </w:rPr>
            </w:pPr>
            <w:r w:rsidRPr="00100826">
              <w:rPr>
                <w:rFonts w:ascii="Arial" w:hAnsi="Arial"/>
                <w:b/>
              </w:rPr>
              <w:t>Valor Total</w:t>
            </w:r>
          </w:p>
        </w:tc>
      </w:tr>
      <w:tr w:rsidR="00C03D8A" w:rsidRPr="0049192A" w14:paraId="7F1D8F5F" w14:textId="77777777" w:rsidTr="00C73424">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5580B00" w14:textId="28BA9FAA"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DAAE533" w14:textId="1A8BF302"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12</w:t>
            </w:r>
          </w:p>
        </w:tc>
        <w:tc>
          <w:tcPr>
            <w:tcW w:w="988" w:type="dxa"/>
            <w:tcBorders>
              <w:top w:val="single" w:sz="4" w:space="0" w:color="000000"/>
              <w:left w:val="single" w:sz="4" w:space="0" w:color="000000"/>
              <w:bottom w:val="single" w:sz="4" w:space="0" w:color="000000"/>
              <w:right w:val="single" w:sz="4" w:space="0" w:color="000000"/>
            </w:tcBorders>
            <w:vAlign w:val="center"/>
          </w:tcPr>
          <w:p w14:paraId="0027CC71" w14:textId="18649274" w:rsidR="00C03D8A" w:rsidRPr="0049192A" w:rsidRDefault="00043CDC"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6F9C93C2" w14:textId="5701C5F0" w:rsidR="00C03D8A" w:rsidRPr="0049192A" w:rsidRDefault="00C03D8A" w:rsidP="00C03D8A">
            <w:pPr>
              <w:tabs>
                <w:tab w:val="left" w:pos="1215"/>
              </w:tabs>
              <w:jc w:val="both"/>
              <w:rPr>
                <w:rFonts w:ascii="Arial" w:hAnsi="Arial"/>
                <w:sz w:val="22"/>
                <w:szCs w:val="22"/>
              </w:rPr>
            </w:pPr>
            <w:r w:rsidRPr="0049192A">
              <w:rPr>
                <w:rFonts w:ascii="Arial" w:eastAsia="Times New Roman" w:hAnsi="Arial"/>
                <w:kern w:val="0"/>
                <w:sz w:val="22"/>
                <w:szCs w:val="22"/>
                <w:shd w:val="clear" w:color="auto" w:fill="FFFFFF"/>
                <w:lang w:eastAsia="en-US" w:bidi="ar-SA"/>
              </w:rPr>
              <w:t>Contratação de empresa para prestação de serviço de administração, gerenciamento e processamento de multas de trânsito</w:t>
            </w:r>
          </w:p>
        </w:tc>
        <w:tc>
          <w:tcPr>
            <w:tcW w:w="1417" w:type="dxa"/>
            <w:tcBorders>
              <w:top w:val="single" w:sz="4" w:space="0" w:color="000000"/>
              <w:left w:val="single" w:sz="4" w:space="0" w:color="000000"/>
              <w:bottom w:val="single" w:sz="4" w:space="0" w:color="000000"/>
              <w:right w:val="single" w:sz="4" w:space="0" w:color="000000"/>
            </w:tcBorders>
          </w:tcPr>
          <w:p w14:paraId="64DD5975" w14:textId="1BFC96F0" w:rsidR="00C03D8A" w:rsidRPr="0049192A" w:rsidRDefault="00D37DC1" w:rsidP="00C03D8A">
            <w:pPr>
              <w:spacing w:before="60" w:after="60"/>
              <w:jc w:val="center"/>
              <w:rPr>
                <w:rFonts w:ascii="Arial" w:hAnsi="Arial"/>
                <w:sz w:val="22"/>
                <w:szCs w:val="22"/>
              </w:rPr>
            </w:pPr>
            <w:r w:rsidRPr="0049192A">
              <w:rPr>
                <w:rFonts w:ascii="Arial" w:hAnsi="Arial"/>
                <w:sz w:val="22"/>
                <w:szCs w:val="22"/>
              </w:rPr>
              <w:t>10.500,00</w:t>
            </w:r>
          </w:p>
        </w:tc>
        <w:tc>
          <w:tcPr>
            <w:tcW w:w="1701" w:type="dxa"/>
            <w:tcBorders>
              <w:top w:val="single" w:sz="4" w:space="0" w:color="000000"/>
              <w:left w:val="single" w:sz="4" w:space="0" w:color="000000"/>
              <w:bottom w:val="single" w:sz="4" w:space="0" w:color="000000"/>
              <w:right w:val="single" w:sz="4" w:space="0" w:color="000000"/>
            </w:tcBorders>
          </w:tcPr>
          <w:p w14:paraId="1ABDD192" w14:textId="055AE33B" w:rsidR="00C03D8A" w:rsidRPr="0049192A" w:rsidRDefault="00D37DC1" w:rsidP="00C03D8A">
            <w:pPr>
              <w:spacing w:before="60" w:after="60"/>
              <w:jc w:val="center"/>
              <w:rPr>
                <w:rFonts w:ascii="Arial" w:hAnsi="Arial"/>
                <w:sz w:val="22"/>
                <w:szCs w:val="22"/>
              </w:rPr>
            </w:pPr>
            <w:r w:rsidRPr="0049192A">
              <w:rPr>
                <w:rFonts w:ascii="Arial" w:hAnsi="Arial"/>
                <w:sz w:val="22"/>
                <w:szCs w:val="22"/>
              </w:rPr>
              <w:t>126.000,00</w:t>
            </w:r>
          </w:p>
        </w:tc>
      </w:tr>
      <w:tr w:rsidR="00C03D8A" w:rsidRPr="0049192A" w14:paraId="4973B5B6" w14:textId="77777777" w:rsidTr="00C73424">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9E602BA" w14:textId="7A136445"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58035AFB" w14:textId="54FAB456"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12</w:t>
            </w:r>
          </w:p>
        </w:tc>
        <w:tc>
          <w:tcPr>
            <w:tcW w:w="988" w:type="dxa"/>
            <w:tcBorders>
              <w:top w:val="single" w:sz="4" w:space="0" w:color="000000"/>
              <w:left w:val="single" w:sz="4" w:space="0" w:color="000000"/>
              <w:bottom w:val="single" w:sz="4" w:space="0" w:color="000000"/>
              <w:right w:val="single" w:sz="4" w:space="0" w:color="000000"/>
            </w:tcBorders>
            <w:vAlign w:val="center"/>
          </w:tcPr>
          <w:p w14:paraId="13C63EFB" w14:textId="40B744A8" w:rsidR="00C03D8A" w:rsidRPr="0049192A" w:rsidRDefault="00043CDC"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376AD6F6" w14:textId="5FDA03D1" w:rsidR="00C03D8A" w:rsidRPr="0049192A" w:rsidRDefault="00C03D8A" w:rsidP="00C03D8A">
            <w:pPr>
              <w:tabs>
                <w:tab w:val="left" w:pos="1114"/>
              </w:tabs>
              <w:jc w:val="both"/>
              <w:rPr>
                <w:rFonts w:ascii="Arial" w:eastAsia="Times New Roman" w:hAnsi="Arial"/>
                <w:sz w:val="22"/>
                <w:szCs w:val="22"/>
              </w:rPr>
            </w:pPr>
            <w:r w:rsidRPr="0049192A">
              <w:rPr>
                <w:rFonts w:ascii="Arial" w:eastAsia="Times New Roman" w:hAnsi="Arial"/>
                <w:kern w:val="0"/>
                <w:sz w:val="22"/>
                <w:szCs w:val="22"/>
                <w:shd w:val="clear" w:color="auto" w:fill="FFFFFF"/>
                <w:lang w:eastAsia="en-US" w:bidi="ar-SA"/>
              </w:rPr>
              <w:t>Locação de servidor de dados para processamento das multas através do talonário eletrônico</w:t>
            </w:r>
          </w:p>
        </w:tc>
        <w:tc>
          <w:tcPr>
            <w:tcW w:w="1417" w:type="dxa"/>
            <w:tcBorders>
              <w:top w:val="single" w:sz="4" w:space="0" w:color="000000"/>
              <w:left w:val="single" w:sz="4" w:space="0" w:color="000000"/>
              <w:bottom w:val="single" w:sz="4" w:space="0" w:color="000000"/>
              <w:right w:val="single" w:sz="4" w:space="0" w:color="000000"/>
            </w:tcBorders>
          </w:tcPr>
          <w:p w14:paraId="18C5628D" w14:textId="74F44A18" w:rsidR="00C03D8A" w:rsidRPr="0049192A" w:rsidRDefault="00D37DC1" w:rsidP="00C03D8A">
            <w:pPr>
              <w:spacing w:before="60" w:after="60"/>
              <w:jc w:val="center"/>
              <w:rPr>
                <w:rFonts w:ascii="Arial" w:hAnsi="Arial"/>
                <w:sz w:val="22"/>
                <w:szCs w:val="22"/>
              </w:rPr>
            </w:pPr>
            <w:r w:rsidRPr="0049192A">
              <w:rPr>
                <w:rFonts w:ascii="Arial" w:hAnsi="Arial"/>
                <w:sz w:val="22"/>
                <w:szCs w:val="22"/>
              </w:rPr>
              <w:t>1.605,00</w:t>
            </w:r>
          </w:p>
        </w:tc>
        <w:tc>
          <w:tcPr>
            <w:tcW w:w="1701" w:type="dxa"/>
            <w:tcBorders>
              <w:top w:val="single" w:sz="4" w:space="0" w:color="000000"/>
              <w:left w:val="single" w:sz="4" w:space="0" w:color="000000"/>
              <w:bottom w:val="single" w:sz="4" w:space="0" w:color="000000"/>
              <w:right w:val="single" w:sz="4" w:space="0" w:color="000000"/>
            </w:tcBorders>
          </w:tcPr>
          <w:p w14:paraId="67628420" w14:textId="656D37F3" w:rsidR="00C03D8A" w:rsidRPr="0049192A" w:rsidRDefault="00D37DC1" w:rsidP="00C03D8A">
            <w:pPr>
              <w:spacing w:before="60" w:after="60"/>
              <w:jc w:val="center"/>
              <w:rPr>
                <w:rFonts w:ascii="Arial" w:hAnsi="Arial"/>
                <w:sz w:val="22"/>
                <w:szCs w:val="22"/>
              </w:rPr>
            </w:pPr>
            <w:r w:rsidRPr="0049192A">
              <w:rPr>
                <w:rFonts w:ascii="Arial" w:hAnsi="Arial"/>
                <w:sz w:val="22"/>
                <w:szCs w:val="22"/>
              </w:rPr>
              <w:t>19.260,00</w:t>
            </w:r>
          </w:p>
        </w:tc>
      </w:tr>
      <w:tr w:rsidR="00C03D8A" w:rsidRPr="0049192A" w14:paraId="72114C36" w14:textId="77777777" w:rsidTr="00C73424">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70EEB25" w14:textId="49D1647B"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03</w:t>
            </w:r>
          </w:p>
        </w:tc>
        <w:tc>
          <w:tcPr>
            <w:tcW w:w="850" w:type="dxa"/>
            <w:tcBorders>
              <w:top w:val="single" w:sz="4" w:space="0" w:color="000000"/>
              <w:left w:val="single" w:sz="4" w:space="0" w:color="000000"/>
              <w:bottom w:val="single" w:sz="4" w:space="0" w:color="000000"/>
              <w:right w:val="single" w:sz="4" w:space="0" w:color="000000"/>
            </w:tcBorders>
            <w:vAlign w:val="center"/>
          </w:tcPr>
          <w:p w14:paraId="125FD717" w14:textId="0108B0AF" w:rsidR="00C03D8A" w:rsidRPr="0049192A" w:rsidRDefault="00C03D8A" w:rsidP="00C03D8A">
            <w:pPr>
              <w:spacing w:before="60" w:after="60"/>
              <w:jc w:val="both"/>
              <w:rPr>
                <w:rFonts w:ascii="Arial" w:hAnsi="Arial"/>
                <w:b/>
                <w:bCs/>
                <w:sz w:val="22"/>
                <w:szCs w:val="22"/>
              </w:rPr>
            </w:pPr>
            <w:r w:rsidRPr="0049192A">
              <w:rPr>
                <w:rFonts w:ascii="Arial" w:eastAsia="Times New Roman" w:hAnsi="Arial"/>
                <w:b/>
                <w:bCs/>
                <w:kern w:val="0"/>
                <w:sz w:val="22"/>
                <w:szCs w:val="22"/>
                <w:shd w:val="clear" w:color="auto" w:fill="FFFFFF"/>
                <w:lang w:eastAsia="en-US" w:bidi="ar-SA"/>
              </w:rPr>
              <w:t>05</w:t>
            </w:r>
          </w:p>
        </w:tc>
        <w:tc>
          <w:tcPr>
            <w:tcW w:w="988" w:type="dxa"/>
            <w:tcBorders>
              <w:top w:val="single" w:sz="4" w:space="0" w:color="000000"/>
              <w:left w:val="single" w:sz="4" w:space="0" w:color="000000"/>
              <w:bottom w:val="single" w:sz="4" w:space="0" w:color="000000"/>
              <w:right w:val="single" w:sz="4" w:space="0" w:color="000000"/>
            </w:tcBorders>
            <w:vAlign w:val="center"/>
          </w:tcPr>
          <w:p w14:paraId="01CB4F85" w14:textId="164FF4B4" w:rsidR="00C03D8A" w:rsidRPr="0049192A" w:rsidRDefault="00C73424" w:rsidP="00C03D8A">
            <w:pPr>
              <w:spacing w:before="60" w:after="60"/>
              <w:jc w:val="both"/>
              <w:rPr>
                <w:rFonts w:ascii="Arial" w:hAnsi="Arial"/>
                <w:b/>
                <w:bCs/>
                <w:sz w:val="22"/>
                <w:szCs w:val="22"/>
              </w:rPr>
            </w:pPr>
            <w:r w:rsidRPr="0049192A">
              <w:rPr>
                <w:rFonts w:ascii="Arial" w:hAnsi="Arial"/>
                <w:b/>
                <w:bCs/>
                <w:sz w:val="22"/>
                <w:szCs w:val="22"/>
                <w:shd w:val="clear" w:color="auto" w:fill="FFFFFF"/>
                <w:lang w:eastAsia="en-US"/>
              </w:rPr>
              <w:t>Unid./mês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6FB663B3" w14:textId="471DA4AD" w:rsidR="00C03D8A" w:rsidRPr="0049192A" w:rsidRDefault="00C03D8A" w:rsidP="00C03D8A">
            <w:pPr>
              <w:tabs>
                <w:tab w:val="left" w:pos="1114"/>
              </w:tabs>
              <w:jc w:val="both"/>
              <w:rPr>
                <w:rFonts w:ascii="Arial" w:eastAsia="Times New Roman" w:hAnsi="Arial"/>
                <w:sz w:val="22"/>
                <w:szCs w:val="22"/>
              </w:rPr>
            </w:pPr>
            <w:r w:rsidRPr="0049192A">
              <w:rPr>
                <w:rFonts w:ascii="Arial" w:eastAsia="Times New Roman" w:hAnsi="Arial"/>
                <w:kern w:val="0"/>
                <w:sz w:val="22"/>
                <w:szCs w:val="22"/>
                <w:shd w:val="clear" w:color="auto" w:fill="FFFFFF"/>
                <w:lang w:eastAsia="en-US" w:bidi="ar-SA"/>
              </w:rPr>
              <w:t>Locação de equipamento do tipo talonário eletrônico, composto por bobina, chip de dados e impressora térmica</w:t>
            </w:r>
          </w:p>
        </w:tc>
        <w:tc>
          <w:tcPr>
            <w:tcW w:w="1417" w:type="dxa"/>
            <w:tcBorders>
              <w:top w:val="single" w:sz="4" w:space="0" w:color="000000"/>
              <w:left w:val="single" w:sz="4" w:space="0" w:color="000000"/>
              <w:bottom w:val="single" w:sz="4" w:space="0" w:color="000000"/>
              <w:right w:val="single" w:sz="4" w:space="0" w:color="000000"/>
            </w:tcBorders>
          </w:tcPr>
          <w:p w14:paraId="611150FB" w14:textId="77777777" w:rsidR="00C03D8A" w:rsidRPr="0049192A" w:rsidRDefault="00D37DC1" w:rsidP="00C03D8A">
            <w:pPr>
              <w:spacing w:before="60" w:after="60"/>
              <w:jc w:val="center"/>
              <w:rPr>
                <w:rFonts w:ascii="Arial" w:hAnsi="Arial"/>
                <w:sz w:val="22"/>
                <w:szCs w:val="22"/>
              </w:rPr>
            </w:pPr>
            <w:r w:rsidRPr="0049192A">
              <w:rPr>
                <w:rFonts w:ascii="Arial" w:hAnsi="Arial"/>
                <w:sz w:val="22"/>
                <w:szCs w:val="22"/>
              </w:rPr>
              <w:t>7.000,00</w:t>
            </w:r>
          </w:p>
          <w:p w14:paraId="61D776DD" w14:textId="3CE3EF87" w:rsidR="00D37DC1" w:rsidRPr="0049192A" w:rsidRDefault="00D37DC1" w:rsidP="00C03D8A">
            <w:pPr>
              <w:spacing w:before="60" w:after="60"/>
              <w:jc w:val="center"/>
              <w:rPr>
                <w:rFonts w:ascii="Arial" w:hAnsi="Arial"/>
                <w:sz w:val="22"/>
                <w:szCs w:val="22"/>
              </w:rPr>
            </w:pPr>
            <w:r w:rsidRPr="0049192A">
              <w:rPr>
                <w:rFonts w:ascii="Arial" w:hAnsi="Arial"/>
                <w:sz w:val="22"/>
                <w:szCs w:val="22"/>
              </w:rPr>
              <w:t>Sendo</w:t>
            </w:r>
          </w:p>
          <w:p w14:paraId="431BC7AF" w14:textId="10CEE993" w:rsidR="00D37DC1" w:rsidRPr="0049192A" w:rsidRDefault="00D37DC1" w:rsidP="00C03D8A">
            <w:pPr>
              <w:spacing w:before="60" w:after="60"/>
              <w:jc w:val="center"/>
              <w:rPr>
                <w:rFonts w:ascii="Arial" w:hAnsi="Arial"/>
                <w:sz w:val="22"/>
                <w:szCs w:val="22"/>
              </w:rPr>
            </w:pPr>
            <w:r w:rsidRPr="0049192A">
              <w:rPr>
                <w:rFonts w:ascii="Arial" w:hAnsi="Arial"/>
                <w:sz w:val="22"/>
                <w:szCs w:val="22"/>
              </w:rPr>
              <w:t>1.400,00 unid.</w:t>
            </w:r>
          </w:p>
        </w:tc>
        <w:tc>
          <w:tcPr>
            <w:tcW w:w="1701" w:type="dxa"/>
            <w:tcBorders>
              <w:top w:val="single" w:sz="4" w:space="0" w:color="000000"/>
              <w:left w:val="single" w:sz="4" w:space="0" w:color="000000"/>
              <w:bottom w:val="single" w:sz="4" w:space="0" w:color="000000"/>
              <w:right w:val="single" w:sz="4" w:space="0" w:color="000000"/>
            </w:tcBorders>
          </w:tcPr>
          <w:p w14:paraId="1BC86682" w14:textId="2006E5DD" w:rsidR="00C03D8A" w:rsidRPr="0049192A" w:rsidRDefault="00D37DC1" w:rsidP="00C03D8A">
            <w:pPr>
              <w:spacing w:before="60" w:after="60"/>
              <w:jc w:val="center"/>
              <w:rPr>
                <w:rFonts w:ascii="Arial" w:hAnsi="Arial"/>
                <w:sz w:val="22"/>
                <w:szCs w:val="22"/>
              </w:rPr>
            </w:pPr>
            <w:r w:rsidRPr="0049192A">
              <w:rPr>
                <w:rFonts w:ascii="Arial" w:hAnsi="Arial"/>
                <w:sz w:val="22"/>
                <w:szCs w:val="22"/>
              </w:rPr>
              <w:t>84.000,00</w:t>
            </w:r>
          </w:p>
        </w:tc>
      </w:tr>
    </w:tbl>
    <w:tbl>
      <w:tblPr>
        <w:tblW w:w="8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7"/>
        <w:gridCol w:w="3128"/>
      </w:tblGrid>
      <w:tr w:rsidR="00EE4E77" w:rsidRPr="0049192A" w14:paraId="7F5076E4" w14:textId="77777777" w:rsidTr="008271D6">
        <w:trPr>
          <w:trHeight w:val="401"/>
          <w:jc w:val="center"/>
        </w:trPr>
        <w:tc>
          <w:tcPr>
            <w:tcW w:w="5817" w:type="dxa"/>
          </w:tcPr>
          <w:p w14:paraId="66C1E04C" w14:textId="77777777" w:rsidR="00EE4E77" w:rsidRPr="0049192A" w:rsidRDefault="00EE4E77" w:rsidP="00567B50">
            <w:pPr>
              <w:autoSpaceDE w:val="0"/>
              <w:adjustRightInd w:val="0"/>
              <w:spacing w:line="276" w:lineRule="auto"/>
              <w:jc w:val="both"/>
              <w:rPr>
                <w:rFonts w:ascii="Arial" w:hAnsi="Arial"/>
                <w:b/>
                <w:sz w:val="22"/>
                <w:szCs w:val="22"/>
              </w:rPr>
            </w:pPr>
            <w:r w:rsidRPr="0049192A">
              <w:rPr>
                <w:rFonts w:ascii="Arial" w:hAnsi="Arial"/>
                <w:b/>
                <w:sz w:val="22"/>
                <w:szCs w:val="22"/>
              </w:rPr>
              <w:t xml:space="preserve">                                                                 TOTAL GERAL                                                                        </w:t>
            </w:r>
          </w:p>
        </w:tc>
        <w:tc>
          <w:tcPr>
            <w:tcW w:w="3128" w:type="dxa"/>
          </w:tcPr>
          <w:p w14:paraId="36C6AFBB" w14:textId="2F9A11A6" w:rsidR="00EE4E77" w:rsidRPr="0049192A" w:rsidRDefault="00EE4E77" w:rsidP="00567B50">
            <w:pPr>
              <w:autoSpaceDE w:val="0"/>
              <w:adjustRightInd w:val="0"/>
              <w:spacing w:line="276" w:lineRule="auto"/>
              <w:jc w:val="both"/>
              <w:rPr>
                <w:rFonts w:ascii="Arial" w:hAnsi="Arial"/>
                <w:b/>
                <w:sz w:val="22"/>
                <w:szCs w:val="22"/>
              </w:rPr>
            </w:pPr>
            <w:r w:rsidRPr="0049192A">
              <w:rPr>
                <w:rFonts w:ascii="Arial" w:hAnsi="Arial"/>
                <w:b/>
                <w:sz w:val="22"/>
                <w:szCs w:val="22"/>
              </w:rPr>
              <w:t xml:space="preserve">     R$ </w:t>
            </w:r>
            <w:r w:rsidR="00561D01" w:rsidRPr="0049192A">
              <w:rPr>
                <w:rStyle w:val="cf01"/>
                <w:rFonts w:ascii="Arial" w:eastAsia="Times New Roman" w:hAnsi="Arial" w:cs="Arial"/>
                <w:b/>
                <w:bCs/>
                <w:color w:val="000000"/>
                <w:kern w:val="0"/>
                <w:sz w:val="22"/>
                <w:szCs w:val="22"/>
                <w:shd w:val="clear" w:color="auto" w:fill="FFFFFF"/>
                <w:lang w:eastAsia="en-US" w:bidi="ar-SA"/>
              </w:rPr>
              <w:t>229.260,00</w:t>
            </w:r>
          </w:p>
        </w:tc>
      </w:tr>
    </w:tbl>
    <w:p w14:paraId="46088BBC" w14:textId="77777777" w:rsidR="00307F4D" w:rsidRDefault="00307F4D" w:rsidP="008C2195">
      <w:pPr>
        <w:pStyle w:val="Nvel2-Red"/>
        <w:widowControl w:val="0"/>
        <w:numPr>
          <w:ilvl w:val="0"/>
          <w:numId w:val="0"/>
        </w:numPr>
        <w:suppressAutoHyphens/>
        <w:spacing w:before="360" w:after="0" w:line="240" w:lineRule="auto"/>
        <w:rPr>
          <w:i w:val="0"/>
          <w:iCs w:val="0"/>
          <w:color w:val="auto"/>
          <w:sz w:val="24"/>
          <w:szCs w:val="24"/>
        </w:rPr>
      </w:pPr>
      <w:bookmarkStart w:id="2" w:name="_Hlk170824096"/>
      <w:bookmarkEnd w:id="1"/>
    </w:p>
    <w:p w14:paraId="355D9DA4" w14:textId="1275A35B" w:rsidR="00EB4DC5" w:rsidRPr="008C2195" w:rsidRDefault="00761B55" w:rsidP="00307F4D">
      <w:pPr>
        <w:pStyle w:val="Nvel2-Red"/>
        <w:widowControl w:val="0"/>
        <w:numPr>
          <w:ilvl w:val="0"/>
          <w:numId w:val="0"/>
        </w:numPr>
        <w:suppressAutoHyphens/>
        <w:spacing w:before="0" w:after="0" w:line="240" w:lineRule="auto"/>
        <w:rPr>
          <w:i w:val="0"/>
          <w:iCs w:val="0"/>
          <w:color w:val="auto"/>
          <w:sz w:val="24"/>
          <w:szCs w:val="24"/>
        </w:rPr>
      </w:pPr>
      <w:r>
        <w:rPr>
          <w:i w:val="0"/>
          <w:iCs w:val="0"/>
          <w:color w:val="auto"/>
          <w:sz w:val="24"/>
          <w:szCs w:val="24"/>
        </w:rPr>
        <w:t>1.3.</w:t>
      </w:r>
      <w:r w:rsidR="00EB4DC5">
        <w:rPr>
          <w:i w:val="0"/>
          <w:iCs w:val="0"/>
          <w:color w:val="auto"/>
          <w:sz w:val="24"/>
          <w:szCs w:val="24"/>
        </w:rPr>
        <w:t>2</w:t>
      </w:r>
      <w:r>
        <w:rPr>
          <w:i w:val="0"/>
          <w:iCs w:val="0"/>
          <w:color w:val="auto"/>
          <w:sz w:val="24"/>
          <w:szCs w:val="24"/>
        </w:rPr>
        <w:t xml:space="preserve">. As especificações detalhadas do objeto deste edital constam no </w:t>
      </w:r>
      <w:r w:rsidRPr="005944BB">
        <w:rPr>
          <w:i w:val="0"/>
          <w:iCs w:val="0"/>
          <w:color w:val="auto"/>
          <w:sz w:val="24"/>
          <w:szCs w:val="24"/>
        </w:rPr>
        <w:t xml:space="preserve">anexo I (termo de referência), o qual faz parte integrante deste edital, constando </w:t>
      </w:r>
      <w:r>
        <w:rPr>
          <w:i w:val="0"/>
          <w:iCs w:val="0"/>
          <w:color w:val="auto"/>
          <w:sz w:val="24"/>
          <w:szCs w:val="24"/>
        </w:rPr>
        <w:t>orientações e dados objetivos para as licitantes elaborarem suas propostas.</w:t>
      </w:r>
      <w:bookmarkEnd w:id="2"/>
    </w:p>
    <w:p w14:paraId="275D6F4A" w14:textId="263AB5CF"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3" w:name="_Hlk135302270"/>
      <w:r w:rsidRPr="004B6696">
        <w:rPr>
          <w:rFonts w:ascii="Arial" w:eastAsiaTheme="minorEastAsia" w:hAnsi="Arial"/>
          <w:lang w:eastAsia="pt-BR"/>
        </w:rPr>
        <w:t>Poderão participar deste certame os interessados cujo ramo de atividade seja compatível com o objeto da licitação</w:t>
      </w:r>
      <w:r>
        <w:rPr>
          <w:rFonts w:ascii="Arial" w:eastAsiaTheme="minorEastAsia" w:hAnsi="Arial"/>
          <w:lang w:eastAsia="pt-BR"/>
        </w:rPr>
        <w:t xml:space="preserve">, que estiverem previamente credenciados na 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End w:id="3"/>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2.2. O licitante responsabiliza-se exclusiva e formalmente pelas transações efetuadas em seu nome, assume como firmes e verdadeiras suas propostas e seus</w:t>
      </w:r>
      <w:bookmarkStart w:id="4"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4"/>
    <w:p w14:paraId="7F13D66F" w14:textId="471B37C1" w:rsidR="00287C01" w:rsidRPr="003D1542" w:rsidRDefault="0084649C" w:rsidP="00287C01">
      <w:pPr>
        <w:autoSpaceDN/>
        <w:spacing w:before="228"/>
        <w:jc w:val="both"/>
        <w:textAlignment w:val="auto"/>
        <w:rPr>
          <w:rFonts w:ascii="Arial" w:hAnsi="Arial"/>
        </w:rPr>
      </w:pPr>
      <w:r w:rsidRPr="003D1542">
        <w:rPr>
          <w:rFonts w:ascii="Arial" w:hAnsi="Arial"/>
        </w:rPr>
        <w:t>2</w:t>
      </w:r>
      <w:r w:rsidR="00287C01" w:rsidRPr="003D1542">
        <w:rPr>
          <w:rFonts w:ascii="Arial" w:hAnsi="Arial"/>
        </w:rPr>
        <w:t>.5. Será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330EA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4B5210D" w14:textId="77777777" w:rsidR="00330EA8"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2.6.2. Sociedade que desempenhe atividade incompatível com o objeto da licitação;</w:t>
      </w:r>
    </w:p>
    <w:p w14:paraId="6C0B0EBC" w14:textId="710C7C00" w:rsidR="00330EA8" w:rsidRPr="007A2043" w:rsidRDefault="00330EA8" w:rsidP="007E55F4">
      <w:pPr>
        <w:tabs>
          <w:tab w:val="left" w:pos="567"/>
        </w:tabs>
        <w:spacing w:before="220" w:line="259" w:lineRule="auto"/>
        <w:jc w:val="both"/>
        <w:rPr>
          <w:rFonts w:ascii="Arial" w:hAnsi="Arial"/>
        </w:rPr>
      </w:pPr>
      <w:r w:rsidRPr="007A2043">
        <w:rPr>
          <w:rFonts w:ascii="Arial" w:eastAsiaTheme="minorEastAsia" w:hAnsi="Arial"/>
          <w:kern w:val="0"/>
          <w:lang w:eastAsia="pt-BR" w:bidi="ar-SA"/>
        </w:rPr>
        <w:t>2.6.</w:t>
      </w:r>
      <w:r w:rsidR="00C94C66">
        <w:rPr>
          <w:rFonts w:ascii="Arial" w:eastAsiaTheme="minorEastAsia" w:hAnsi="Arial"/>
          <w:kern w:val="0"/>
          <w:lang w:eastAsia="pt-BR" w:bidi="ar-SA"/>
        </w:rPr>
        <w:t>3</w:t>
      </w:r>
      <w:r w:rsidRPr="007A2043">
        <w:rPr>
          <w:rFonts w:ascii="Arial" w:eastAsiaTheme="minorEastAsia" w:hAnsi="Arial"/>
          <w:kern w:val="0"/>
          <w:lang w:eastAsia="pt-BR" w:bidi="ar-SA"/>
        </w:rPr>
        <w:t xml:space="preserve">. </w:t>
      </w:r>
      <w:r w:rsidRPr="007A2043">
        <w:rPr>
          <w:rFonts w:ascii="Arial" w:hAnsi="Arial"/>
        </w:rPr>
        <w:t>Empresas estrangeiras que não tenham representação legal no Brasil com poderes expressos para receber citação e responder administrativa ou judicialmente;</w:t>
      </w:r>
    </w:p>
    <w:p w14:paraId="7F41202E" w14:textId="5A0D454F" w:rsidR="00330EA8" w:rsidRDefault="00330EA8" w:rsidP="007E55F4">
      <w:pPr>
        <w:pStyle w:val="Nivel3"/>
        <w:widowControl w:val="0"/>
        <w:numPr>
          <w:ilvl w:val="0"/>
          <w:numId w:val="0"/>
        </w:numPr>
        <w:suppressAutoHyphens/>
        <w:spacing w:before="220" w:after="0" w:line="259" w:lineRule="auto"/>
        <w:rPr>
          <w:color w:val="auto"/>
          <w:sz w:val="24"/>
          <w:szCs w:val="24"/>
        </w:rPr>
      </w:pPr>
      <w:bookmarkStart w:id="5" w:name="_Ref114659912"/>
      <w:r w:rsidRPr="007A2043">
        <w:rPr>
          <w:color w:val="auto"/>
          <w:sz w:val="24"/>
          <w:szCs w:val="24"/>
        </w:rPr>
        <w:t>2.6.</w:t>
      </w:r>
      <w:r w:rsidR="00C94C66">
        <w:rPr>
          <w:color w:val="auto"/>
          <w:sz w:val="24"/>
          <w:szCs w:val="24"/>
        </w:rPr>
        <w:t>4</w:t>
      </w:r>
      <w:r w:rsidRPr="007A2043">
        <w:rPr>
          <w:color w:val="auto"/>
          <w:sz w:val="24"/>
          <w:szCs w:val="24"/>
        </w:rPr>
        <w:t>. Autor do anteprojeto, do projeto básico ou do projeto executivo, pessoa física</w:t>
      </w:r>
      <w:r>
        <w:rPr>
          <w:color w:val="auto"/>
          <w:sz w:val="24"/>
          <w:szCs w:val="24"/>
        </w:rPr>
        <w:t xml:space="preserve"> ou jurídica, quando a licitação versar sobre serviços ou fornecimento de bens a ele relacionados;</w:t>
      </w:r>
      <w:bookmarkEnd w:id="5"/>
    </w:p>
    <w:p w14:paraId="007C757B" w14:textId="1C97CEA3" w:rsidR="00330EA8" w:rsidRDefault="00330EA8" w:rsidP="007E55F4">
      <w:pPr>
        <w:pStyle w:val="Nivel3"/>
        <w:widowControl w:val="0"/>
        <w:numPr>
          <w:ilvl w:val="0"/>
          <w:numId w:val="0"/>
        </w:numPr>
        <w:suppressAutoHyphens/>
        <w:spacing w:before="220" w:after="0" w:line="259" w:lineRule="auto"/>
        <w:rPr>
          <w:color w:val="auto"/>
          <w:sz w:val="24"/>
          <w:szCs w:val="24"/>
        </w:rPr>
      </w:pPr>
      <w:r>
        <w:rPr>
          <w:sz w:val="24"/>
          <w:szCs w:val="24"/>
        </w:rPr>
        <w:t>2.6.</w:t>
      </w:r>
      <w:r w:rsidR="00C94C66">
        <w:rPr>
          <w:sz w:val="24"/>
          <w:szCs w:val="24"/>
        </w:rPr>
        <w:t>5</w:t>
      </w:r>
      <w:r>
        <w:rPr>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B3B165" w14:textId="3656ABAF"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6" w:name="_Ref113883003"/>
      <w:r>
        <w:rPr>
          <w:color w:val="auto"/>
          <w:sz w:val="24"/>
          <w:szCs w:val="24"/>
        </w:rPr>
        <w:lastRenderedPageBreak/>
        <w:t>2.6.</w:t>
      </w:r>
      <w:r w:rsidR="00C94C66">
        <w:rPr>
          <w:color w:val="auto"/>
          <w:sz w:val="24"/>
          <w:szCs w:val="24"/>
        </w:rPr>
        <w:t>6</w:t>
      </w:r>
      <w:r>
        <w:rPr>
          <w:color w:val="auto"/>
          <w:sz w:val="24"/>
          <w:szCs w:val="24"/>
        </w:rPr>
        <w:t>. Pessoa física ou jurídica que se encontre, ao tempo da licitação, impossibilitada de participar da licitação em decorrência de sanção que lhe foi imposta;</w:t>
      </w:r>
      <w:bookmarkEnd w:id="6"/>
    </w:p>
    <w:p w14:paraId="25A954FF" w14:textId="7F9FC75C"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7</w:t>
      </w:r>
      <w:r>
        <w:rPr>
          <w:color w:val="auto"/>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6C2E8FC1" w14:textId="0EDDC96D"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8</w:t>
      </w:r>
      <w:r>
        <w:rPr>
          <w:color w:val="auto"/>
          <w:sz w:val="24"/>
          <w:szCs w:val="24"/>
        </w:rPr>
        <w:t>. Empresas controladoras, controladas ou coligadas, nos termos da Lei nº 6.404/1976, concorrendo entre si;</w:t>
      </w:r>
      <w:bookmarkEnd w:id="7"/>
    </w:p>
    <w:p w14:paraId="15DCB30E" w14:textId="38346A1D" w:rsidR="006122E9" w:rsidRDefault="006122E9" w:rsidP="006122E9">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9</w:t>
      </w:r>
      <w:r>
        <w:rPr>
          <w:color w:val="auto"/>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CDDDC0" w14:textId="64021D25" w:rsidR="006122E9" w:rsidRDefault="006122E9" w:rsidP="006122E9">
      <w:pPr>
        <w:pStyle w:val="Nivel3"/>
        <w:widowControl w:val="0"/>
        <w:numPr>
          <w:ilvl w:val="0"/>
          <w:numId w:val="0"/>
        </w:numPr>
        <w:suppressAutoHyphens/>
        <w:spacing w:before="206" w:after="0" w:line="240" w:lineRule="auto"/>
        <w:rPr>
          <w:color w:val="auto"/>
          <w:sz w:val="24"/>
          <w:szCs w:val="24"/>
        </w:rPr>
      </w:pPr>
      <w:r>
        <w:rPr>
          <w:color w:val="auto"/>
          <w:sz w:val="24"/>
          <w:szCs w:val="24"/>
        </w:rPr>
        <w:t>2.6.1</w:t>
      </w:r>
      <w:r w:rsidR="00C94C66">
        <w:rPr>
          <w:color w:val="auto"/>
          <w:sz w:val="24"/>
          <w:szCs w:val="24"/>
        </w:rPr>
        <w:t>0</w:t>
      </w:r>
      <w:r>
        <w:rPr>
          <w:color w:val="auto"/>
          <w:sz w:val="24"/>
          <w:szCs w:val="24"/>
        </w:rPr>
        <w:t>. Organizações da Sociedade Civil de Interesse Público - OSCIP, atuando nessa condição;</w:t>
      </w:r>
    </w:p>
    <w:p w14:paraId="4AC0FB65"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68793A10" w14:textId="41EAF1C4" w:rsidR="006122E9" w:rsidRPr="000E1E9B" w:rsidRDefault="006122E9" w:rsidP="006122E9">
      <w:pPr>
        <w:pStyle w:val="Nivel3"/>
        <w:widowControl w:val="0"/>
        <w:numPr>
          <w:ilvl w:val="0"/>
          <w:numId w:val="0"/>
        </w:numPr>
        <w:suppressAutoHyphens/>
        <w:spacing w:before="240" w:after="0" w:line="240" w:lineRule="auto"/>
        <w:rPr>
          <w:color w:val="auto"/>
          <w:sz w:val="24"/>
          <w:szCs w:val="24"/>
        </w:rPr>
      </w:pPr>
      <w:r w:rsidRPr="000E1E9B">
        <w:rPr>
          <w:color w:val="auto"/>
          <w:sz w:val="24"/>
          <w:szCs w:val="24"/>
        </w:rPr>
        <w:t>2.8. O impedimento de que trata o item 2.6.</w:t>
      </w:r>
      <w:r w:rsidR="009107AF" w:rsidRPr="000E1E9B">
        <w:rPr>
          <w:color w:val="auto"/>
          <w:sz w:val="24"/>
          <w:szCs w:val="24"/>
        </w:rPr>
        <w:t xml:space="preserve">6 </w:t>
      </w:r>
      <w:r w:rsidRPr="000E1E9B">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B578FE" w14:textId="456C236C"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2.9. A critério da Administração e exclusivamente a seu serviço, o autor dos projetos e a empresa a que se referem </w:t>
      </w:r>
      <w:r w:rsidRPr="009107AF">
        <w:rPr>
          <w:color w:val="auto"/>
          <w:sz w:val="24"/>
          <w:szCs w:val="24"/>
        </w:rPr>
        <w:t>os itens 2.6.</w:t>
      </w:r>
      <w:r w:rsidR="009107AF" w:rsidRPr="009107AF">
        <w:rPr>
          <w:color w:val="auto"/>
          <w:sz w:val="24"/>
          <w:szCs w:val="24"/>
        </w:rPr>
        <w:t xml:space="preserve">4 </w:t>
      </w:r>
      <w:r w:rsidRPr="009107AF">
        <w:rPr>
          <w:color w:val="auto"/>
          <w:sz w:val="24"/>
          <w:szCs w:val="24"/>
        </w:rPr>
        <w:t>e 2.6.</w:t>
      </w:r>
      <w:r w:rsidR="009107AF" w:rsidRPr="009107AF">
        <w:rPr>
          <w:color w:val="auto"/>
          <w:sz w:val="24"/>
          <w:szCs w:val="24"/>
        </w:rPr>
        <w:t xml:space="preserve">5 </w:t>
      </w:r>
      <w:r w:rsidRPr="009107AF">
        <w:rPr>
          <w:color w:val="auto"/>
          <w:sz w:val="24"/>
          <w:szCs w:val="24"/>
        </w:rPr>
        <w:t xml:space="preserve">poderão participar no apoio das atividades de planejamento da contratação, de execução da licitação </w:t>
      </w:r>
      <w:r>
        <w:rPr>
          <w:color w:val="auto"/>
          <w:sz w:val="24"/>
          <w:szCs w:val="24"/>
        </w:rPr>
        <w:t>ou de gestão do contrato, desde que sob supervisão exclusiva de agentes públicos do órgão ou entidade.</w:t>
      </w:r>
    </w:p>
    <w:p w14:paraId="05EF6173"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2.10. Equiparam-se aos autores do projeto as empresas integrantes do mesmo grupo econômico.</w:t>
      </w:r>
    </w:p>
    <w:p w14:paraId="4B7A1C98" w14:textId="5B52ED33"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2.11. O disposto nos itens </w:t>
      </w:r>
      <w:r w:rsidRPr="0008569B">
        <w:rPr>
          <w:color w:val="auto"/>
          <w:sz w:val="24"/>
          <w:szCs w:val="24"/>
        </w:rPr>
        <w:t>2.6.</w:t>
      </w:r>
      <w:r w:rsidR="009107AF">
        <w:rPr>
          <w:color w:val="auto"/>
          <w:sz w:val="24"/>
          <w:szCs w:val="24"/>
        </w:rPr>
        <w:t xml:space="preserve">4 </w:t>
      </w:r>
      <w:r w:rsidRPr="0008569B">
        <w:rPr>
          <w:color w:val="auto"/>
          <w:sz w:val="24"/>
          <w:szCs w:val="24"/>
        </w:rPr>
        <w:t>e 2.6.</w:t>
      </w:r>
      <w:r w:rsidR="009107AF">
        <w:rPr>
          <w:color w:val="auto"/>
          <w:sz w:val="24"/>
          <w:szCs w:val="24"/>
        </w:rPr>
        <w:t xml:space="preserve">5 </w:t>
      </w:r>
      <w:r>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6A7C651" w14:textId="77777777" w:rsidR="006122E9" w:rsidRDefault="006122E9" w:rsidP="001A1A30">
      <w:pPr>
        <w:pStyle w:val="Nivel3"/>
        <w:widowControl w:val="0"/>
        <w:numPr>
          <w:ilvl w:val="0"/>
          <w:numId w:val="0"/>
        </w:numPr>
        <w:suppressAutoHyphens/>
        <w:spacing w:before="240" w:after="0" w:line="259" w:lineRule="auto"/>
        <w:rPr>
          <w:color w:val="auto"/>
          <w:sz w:val="24"/>
          <w:szCs w:val="24"/>
        </w:rPr>
      </w:pPr>
      <w:r>
        <w:rPr>
          <w:color w:val="auto"/>
          <w:sz w:val="24"/>
          <w:szCs w:val="24"/>
        </w:rPr>
        <w:t xml:space="preserve">2.12. Em licitações e contratações realizadas no âmbito de projetos e programas parcialmente financiados por agência oficial de cooperação estrangeira ou por organismo financeiro internacional com recursos do financiamento ou da </w:t>
      </w:r>
      <w:r>
        <w:rPr>
          <w:color w:val="auto"/>
          <w:sz w:val="24"/>
          <w:szCs w:val="24"/>
        </w:rPr>
        <w:lastRenderedPageBreak/>
        <w:t>contrapartida nacional, não poderá participar pessoa física ou jurídica que integre o rol de pessoas sancionadas por essas entidades ou que seja declarada inidônea nos termos da Lei nº 14.133/2021.</w:t>
      </w:r>
    </w:p>
    <w:p w14:paraId="3CD808AE" w14:textId="4A6EDC89" w:rsidR="006122E9" w:rsidRPr="00EB2F70" w:rsidRDefault="006122E9" w:rsidP="001A1A30">
      <w:pPr>
        <w:pStyle w:val="Nivel3"/>
        <w:widowControl w:val="0"/>
        <w:numPr>
          <w:ilvl w:val="0"/>
          <w:numId w:val="0"/>
        </w:numPr>
        <w:suppressAutoHyphens/>
        <w:spacing w:before="240" w:after="0" w:line="259" w:lineRule="auto"/>
        <w:rPr>
          <w:color w:val="FF0000"/>
          <w:sz w:val="24"/>
          <w:szCs w:val="24"/>
        </w:rPr>
      </w:pPr>
      <w:r>
        <w:rPr>
          <w:color w:val="auto"/>
          <w:sz w:val="24"/>
          <w:szCs w:val="24"/>
        </w:rPr>
        <w:t xml:space="preserve">2.13. A vedação de que trata o item </w:t>
      </w:r>
      <w:r w:rsidRPr="00846D2A">
        <w:rPr>
          <w:color w:val="auto"/>
          <w:sz w:val="24"/>
          <w:szCs w:val="24"/>
        </w:rPr>
        <w:t>2.7</w:t>
      </w:r>
      <w:r w:rsidRPr="008B60A7">
        <w:rPr>
          <w:color w:val="FF0000"/>
          <w:sz w:val="24"/>
          <w:szCs w:val="24"/>
        </w:rPr>
        <w:t xml:space="preserve"> </w:t>
      </w:r>
      <w:r>
        <w:rPr>
          <w:color w:val="auto"/>
          <w:sz w:val="24"/>
          <w:szCs w:val="24"/>
        </w:rPr>
        <w:t xml:space="preserve">estende-se a terceiro que auxilie a condução da contratação na qualidade de integrante de equipe de apoio, profissional especializado ou funcionário ou representante de empresa que preste assessoria técnica. </w:t>
      </w:r>
    </w:p>
    <w:p w14:paraId="1C90BA35" w14:textId="75116B6C" w:rsidR="001F6895" w:rsidRPr="001F6895" w:rsidRDefault="006122E9" w:rsidP="003171C7">
      <w:pPr>
        <w:pStyle w:val="Nivel01"/>
      </w:pPr>
      <w:r w:rsidRPr="00331439">
        <w:t>3. DA APRESENTAÇÃO DA PROPOSTA E DO SISTEMA DE LICITAÇÕES DA BOLSA DE LICITAÇÕES E LEILÕES</w:t>
      </w:r>
    </w:p>
    <w:p w14:paraId="435EC58C" w14:textId="2999E65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.1. Na presente licitação, a fase de habilitação sucederá as fases de apresentação de propostas e lances e de julgamento.</w:t>
      </w:r>
    </w:p>
    <w:p w14:paraId="25CD59F0" w14:textId="06C7B625"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52000A01" w14:textId="33224133"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.3. No cadastramento da proposta inicial, o licitante apresentará a declaração unificada de que trata </w:t>
      </w:r>
      <w:r w:rsidRPr="00A3315F">
        <w:rPr>
          <w:rFonts w:ascii="Arial" w:hAnsi="Arial"/>
          <w:b/>
          <w:bCs/>
          <w:lang w:eastAsia="pt-BR" w:bidi="ar-SA"/>
        </w:rPr>
        <w:t>o anexo III.1.</w:t>
      </w:r>
    </w:p>
    <w:p w14:paraId="668C9C95" w14:textId="6BA1312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3B5FE043" w14:textId="2802FD6F"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1019A86B" w14:textId="7F1BD326" w:rsidR="001F6895" w:rsidRPr="00A57978" w:rsidRDefault="001F6895" w:rsidP="00A57978">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.5. A falsidade da declaração de que trata o item </w:t>
      </w:r>
      <w:r w:rsidR="00A155E2" w:rsidRPr="00A155E2">
        <w:rPr>
          <w:rFonts w:ascii="Arial" w:hAnsi="Arial"/>
          <w:b/>
          <w:bCs/>
          <w:lang w:eastAsia="pt-BR" w:bidi="ar-SA"/>
        </w:rPr>
        <w:t>3</w:t>
      </w:r>
      <w:r w:rsidRPr="00A155E2">
        <w:rPr>
          <w:rFonts w:ascii="Arial" w:hAnsi="Arial"/>
          <w:b/>
          <w:bCs/>
          <w:lang w:eastAsia="pt-BR" w:bidi="ar-SA"/>
        </w:rPr>
        <w:t xml:space="preserve">.3 ou </w:t>
      </w:r>
      <w:r w:rsidR="00A155E2" w:rsidRPr="00A155E2">
        <w:rPr>
          <w:rFonts w:ascii="Arial" w:hAnsi="Arial"/>
          <w:b/>
          <w:bCs/>
          <w:lang w:eastAsia="pt-BR" w:bidi="ar-SA"/>
        </w:rPr>
        <w:t>3</w:t>
      </w:r>
      <w:r w:rsidRPr="00A155E2">
        <w:rPr>
          <w:rFonts w:ascii="Arial" w:hAnsi="Arial"/>
          <w:b/>
          <w:bCs/>
          <w:lang w:eastAsia="pt-BR" w:bidi="ar-SA"/>
        </w:rPr>
        <w:t>.4</w:t>
      </w:r>
      <w:r w:rsidRPr="00351A21">
        <w:rPr>
          <w:rFonts w:ascii="Arial" w:hAnsi="Arial"/>
          <w:lang w:eastAsia="pt-BR" w:bidi="ar-SA"/>
        </w:rPr>
        <w:t xml:space="preserve"> sujeitará o licitante às sanções previstas na Lei nº 14.133, de 2021, e neste edital.</w:t>
      </w:r>
    </w:p>
    <w:p w14:paraId="394AA423" w14:textId="2D52B125" w:rsidR="006122E9" w:rsidRPr="00B85ECD" w:rsidRDefault="006122E9" w:rsidP="006122E9">
      <w:pPr>
        <w:spacing w:before="240"/>
        <w:jc w:val="both"/>
        <w:rPr>
          <w:rFonts w:ascii="Arial" w:hAnsi="Arial"/>
          <w:lang w:eastAsia="pt-BR" w:bidi="ar-SA"/>
        </w:rPr>
      </w:pPr>
      <w:r w:rsidRPr="00B85ECD">
        <w:rPr>
          <w:rFonts w:ascii="Arial" w:hAnsi="Arial"/>
          <w:lang w:eastAsia="pt-BR" w:bidi="ar-SA"/>
        </w:rPr>
        <w:t>3.</w:t>
      </w:r>
      <w:r w:rsidR="00A57978" w:rsidRPr="00B85ECD">
        <w:rPr>
          <w:rFonts w:ascii="Arial" w:hAnsi="Arial"/>
          <w:lang w:eastAsia="pt-BR" w:bidi="ar-SA"/>
        </w:rPr>
        <w:t>6</w:t>
      </w:r>
      <w:r w:rsidRPr="00B85ECD">
        <w:rPr>
          <w:rFonts w:ascii="Arial" w:hAnsi="Arial"/>
          <w:lang w:eastAsia="pt-BR" w:bidi="ar-S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59E32DEB"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7</w:t>
      </w:r>
      <w:r>
        <w:rPr>
          <w:rFonts w:ascii="Arial" w:hAnsi="Arial"/>
          <w:lang w:eastAsia="pt-BR" w:bidi="ar-SA"/>
        </w:rPr>
        <w:t>. Não haverá ordem de classificação na etapa de apresentação da proposta e dos documentos de habilitação pelo licitante, o que ocorrerá somente após os procedimentos de abertura da sessão pública e da fase de envio de lances.</w:t>
      </w:r>
    </w:p>
    <w:p w14:paraId="0F4BEF52" w14:textId="7E51D825"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8</w:t>
      </w:r>
      <w:r>
        <w:rPr>
          <w:rFonts w:ascii="Arial" w:hAnsi="Arial"/>
          <w:lang w:eastAsia="pt-BR" w:bidi="ar-SA"/>
        </w:rPr>
        <w:t>. Serão disponibilizados para acesso público os documentos que compõem a proposta dos licitantes convocados para apresentação de propostas, após a fase de envio de lances.</w:t>
      </w:r>
    </w:p>
    <w:p w14:paraId="6F28CB2B" w14:textId="74C89C7A"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xml:space="preserve">. Desde que disponibilizada a funcionalidade no sistema, o licitante poderá </w:t>
      </w:r>
      <w:r>
        <w:rPr>
          <w:rFonts w:ascii="Arial" w:hAnsi="Arial"/>
          <w:lang w:eastAsia="pt-BR" w:bidi="ar-SA"/>
        </w:rPr>
        <w:lastRenderedPageBreak/>
        <w:t>parametrizar o seu valor final mínimo ou o seu percentual de desconto máximo, quando for o caso, no cadastramento da proposta e obedecerá às seguintes regras:</w:t>
      </w:r>
    </w:p>
    <w:p w14:paraId="0B071B2C" w14:textId="4AF0A999"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xml:space="preserve">.1. A aplicação do intervalo mínimo de diferença de valores ou de percentuais entre os lances, que incidirá tanto em relação aos lances intermediários quanto em relação ao lance que cobrir a melhor oferta; </w:t>
      </w:r>
    </w:p>
    <w:p w14:paraId="2AAA25DA" w14:textId="5F12B76B"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.2. Os lances serão de envio automático pelo sistema, respeitado o valor final mínimo estabelecido e o intervalo de que trata o subitem acima.</w:t>
      </w:r>
    </w:p>
    <w:p w14:paraId="5C7ADEE1" w14:textId="1D62904E" w:rsidR="006122E9" w:rsidRPr="00C540A0" w:rsidRDefault="006122E9" w:rsidP="00587BD6">
      <w:pPr>
        <w:spacing w:before="240" w:line="259" w:lineRule="auto"/>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91AFD3B" w:rsidR="006122E9" w:rsidRPr="00912C05" w:rsidRDefault="006122E9" w:rsidP="006122E9">
      <w:pPr>
        <w:spacing w:before="240"/>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695A2F66" w14:textId="30482F42" w:rsidR="006122E9" w:rsidRDefault="006122E9" w:rsidP="006D7240">
      <w:pPr>
        <w:spacing w:before="240"/>
        <w:jc w:val="both"/>
      </w:pPr>
      <w:r w:rsidRPr="00C540A0">
        <w:rPr>
          <w:rFonts w:ascii="Arial" w:hAnsi="Arial"/>
          <w:lang w:eastAsia="pt-BR" w:bidi="ar-SA"/>
        </w:rPr>
        <w:t>3.</w:t>
      </w:r>
      <w:r w:rsidR="00A57978">
        <w:rPr>
          <w:rFonts w:ascii="Arial" w:hAnsi="Arial"/>
          <w:lang w:eastAsia="pt-BR" w:bidi="ar-SA"/>
        </w:rPr>
        <w:t>11.</w:t>
      </w:r>
      <w:r w:rsidRPr="00C540A0">
        <w:rPr>
          <w:rFonts w:ascii="Arial" w:hAnsi="Arial"/>
          <w:lang w:eastAsia="pt-BR" w:bidi="ar-SA"/>
        </w:rPr>
        <w:t xml:space="preserve"> O valor final mínimo ou o percentual de desconto final máximo, quando for o</w:t>
      </w:r>
      <w:r>
        <w:rPr>
          <w:rFonts w:ascii="Arial" w:hAnsi="Arial"/>
          <w:lang w:eastAsia="pt-BR" w:bidi="ar-SA"/>
        </w:rPr>
        <w:t xml:space="preserve"> caso, parametrizado na forma do </w:t>
      </w:r>
      <w:r w:rsidRPr="008427D6">
        <w:rPr>
          <w:rFonts w:ascii="Arial" w:hAnsi="Arial"/>
          <w:b/>
          <w:bCs/>
          <w:lang w:eastAsia="pt-BR" w:bidi="ar-SA"/>
        </w:rPr>
        <w:t>item 3.9</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1691F6F7" w:rsidR="006122E9" w:rsidRDefault="006122E9" w:rsidP="006122E9">
      <w:pPr>
        <w:spacing w:before="240"/>
        <w:jc w:val="both"/>
        <w:rPr>
          <w:rFonts w:ascii="Arial" w:hAnsi="Arial"/>
          <w:lang w:eastAsia="pt-BR" w:bidi="ar-SA"/>
        </w:rPr>
      </w:pPr>
      <w:r>
        <w:rPr>
          <w:rFonts w:ascii="Arial" w:hAnsi="Arial"/>
          <w:lang w:eastAsia="pt-BR" w:bidi="ar-SA"/>
        </w:rPr>
        <w:t>3.1</w:t>
      </w:r>
      <w:r w:rsidR="00A57978">
        <w:rPr>
          <w:rFonts w:ascii="Arial" w:hAnsi="Arial"/>
          <w:lang w:eastAsia="pt-BR" w:bidi="ar-SA"/>
        </w:rPr>
        <w:t>2</w:t>
      </w:r>
      <w:r>
        <w:rPr>
          <w:rFonts w:ascii="Arial" w:hAnsi="Arial"/>
          <w:lang w:eastAsia="pt-BR" w:bidi="ar-S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61447269" w:rsidR="006122E9" w:rsidRDefault="006122E9" w:rsidP="006122E9">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3</w:t>
      </w:r>
      <w:r>
        <w:rPr>
          <w:rFonts w:ascii="Arial" w:hAnsi="Arial"/>
          <w:lang w:eastAsia="pt-BR" w:bidi="ar-SA"/>
        </w:rPr>
        <w:t>. O licitante deverá comunicar imediatamente ao provedor do sistema qualquer acontecimento que possa comprometer o sigilo ou a segurança, para imediato bloqueio de acesso.</w:t>
      </w:r>
    </w:p>
    <w:p w14:paraId="3A1E8A8B" w14:textId="27BCB6AB" w:rsidR="006122E9" w:rsidRPr="00377903" w:rsidRDefault="006122E9" w:rsidP="006122E9">
      <w:pPr>
        <w:spacing w:before="228"/>
        <w:jc w:val="both"/>
        <w:rPr>
          <w:rFonts w:ascii="Arial" w:hAnsi="Arial"/>
          <w:b/>
          <w:bCs/>
          <w:lang w:eastAsia="pt-BR" w:bidi="ar-SA"/>
        </w:rPr>
      </w:pPr>
      <w:r>
        <w:rPr>
          <w:rFonts w:ascii="Arial" w:hAnsi="Arial"/>
          <w:lang w:eastAsia="pt-BR" w:bidi="ar-SA"/>
        </w:rPr>
        <w:t>3.1</w:t>
      </w:r>
      <w:r w:rsidR="00A57978">
        <w:rPr>
          <w:rFonts w:ascii="Arial" w:hAnsi="Arial"/>
          <w:lang w:eastAsia="pt-BR" w:bidi="ar-SA"/>
        </w:rPr>
        <w:t>4</w:t>
      </w:r>
      <w:r>
        <w:rPr>
          <w:rFonts w:ascii="Arial" w:hAnsi="Arial"/>
          <w:lang w:eastAsia="pt-BR" w:bidi="ar-SA"/>
        </w:rPr>
        <w:t xml:space="preserve">.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3966C8D4" w14:textId="65A4BB2D" w:rsidR="00E961A3" w:rsidRPr="00485E1A" w:rsidRDefault="006122E9" w:rsidP="00485E1A">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5</w:t>
      </w:r>
      <w:r>
        <w:rPr>
          <w:rFonts w:ascii="Arial" w:hAnsi="Arial"/>
          <w:lang w:eastAsia="pt-BR" w:bidi="ar-SA"/>
        </w:rPr>
        <w:t>. O credenciamento no sistema operacional da plataforma eletrônica da BLL não dispensa a entrega dos documentos de habilitação.</w:t>
      </w:r>
      <w:bookmarkStart w:id="8" w:name="_Hlk160267056"/>
      <w:bookmarkStart w:id="9" w:name="_Toc135469227"/>
      <w:bookmarkEnd w:id="8"/>
    </w:p>
    <w:p w14:paraId="1A793FBE" w14:textId="689F1147" w:rsidR="006122E9" w:rsidRDefault="006122E9" w:rsidP="003171C7">
      <w:pPr>
        <w:pStyle w:val="Nivel01"/>
      </w:pPr>
      <w:r>
        <w:t>4. DO PREENCHIMENTO DA PROPOSTA</w:t>
      </w:r>
      <w:bookmarkEnd w:id="9"/>
    </w:p>
    <w:p w14:paraId="388F2A06" w14:textId="77777777" w:rsidR="006122E9" w:rsidRDefault="006122E9" w:rsidP="006122E9">
      <w:pPr>
        <w:pStyle w:val="Nivel2"/>
        <w:widowControl w:val="0"/>
        <w:numPr>
          <w:ilvl w:val="0"/>
          <w:numId w:val="0"/>
        </w:numPr>
        <w:suppressAutoHyphens/>
        <w:spacing w:before="228" w:after="0" w:line="240" w:lineRule="auto"/>
        <w:rPr>
          <w:rFonts w:eastAsia="Times New Roman"/>
          <w:sz w:val="24"/>
          <w:szCs w:val="24"/>
        </w:rPr>
      </w:pPr>
      <w:r>
        <w:rPr>
          <w:sz w:val="24"/>
          <w:szCs w:val="24"/>
        </w:rPr>
        <w:t>4.1. O licitante deverá enviar sua proposta mediante o preenchimento, no sistema eletrônico, dos seguintes campos:</w:t>
      </w:r>
    </w:p>
    <w:p w14:paraId="003049FE" w14:textId="77777777" w:rsidR="0078638A" w:rsidRPr="00CB1A6B" w:rsidRDefault="002B5326" w:rsidP="0078638A">
      <w:pPr>
        <w:pStyle w:val="Nivel3"/>
        <w:widowControl w:val="0"/>
        <w:numPr>
          <w:ilvl w:val="0"/>
          <w:numId w:val="0"/>
        </w:numPr>
        <w:suppressAutoHyphens/>
        <w:spacing w:before="216" w:after="0" w:line="240" w:lineRule="auto"/>
        <w:rPr>
          <w:color w:val="auto"/>
          <w:sz w:val="24"/>
          <w:szCs w:val="24"/>
        </w:rPr>
      </w:pPr>
      <w:r w:rsidRPr="00555456">
        <w:t xml:space="preserve">4.1.1. </w:t>
      </w:r>
      <w:bookmarkStart w:id="10" w:name="_Hlk160703871"/>
      <w:r w:rsidR="0078638A" w:rsidRPr="00CB1A6B">
        <w:rPr>
          <w:color w:val="auto"/>
          <w:sz w:val="24"/>
          <w:szCs w:val="24"/>
        </w:rPr>
        <w:t>Valor unitário e total d</w:t>
      </w:r>
      <w:r w:rsidR="0078638A">
        <w:rPr>
          <w:color w:val="auto"/>
          <w:sz w:val="24"/>
          <w:szCs w:val="24"/>
        </w:rPr>
        <w:t xml:space="preserve">o </w:t>
      </w:r>
      <w:r w:rsidR="0078638A" w:rsidRPr="00CB1A6B">
        <w:rPr>
          <w:color w:val="auto"/>
          <w:sz w:val="24"/>
          <w:szCs w:val="24"/>
        </w:rPr>
        <w:t>item</w:t>
      </w:r>
      <w:r w:rsidR="0078638A">
        <w:rPr>
          <w:color w:val="auto"/>
          <w:sz w:val="24"/>
          <w:szCs w:val="24"/>
        </w:rPr>
        <w:t xml:space="preserve"> </w:t>
      </w:r>
      <w:r w:rsidR="0078638A" w:rsidRPr="00BA2E84">
        <w:rPr>
          <w:b/>
          <w:bCs/>
          <w:color w:val="auto"/>
          <w:sz w:val="24"/>
          <w:szCs w:val="24"/>
        </w:rPr>
        <w:t>(duas casas decimais),</w:t>
      </w:r>
      <w:r w:rsidR="0078638A">
        <w:rPr>
          <w:b/>
          <w:bCs/>
          <w:color w:val="auto"/>
          <w:sz w:val="24"/>
          <w:szCs w:val="24"/>
        </w:rPr>
        <w:t xml:space="preserve"> </w:t>
      </w:r>
      <w:r w:rsidR="0078638A" w:rsidRPr="00CB1A6B">
        <w:rPr>
          <w:color w:val="auto"/>
          <w:sz w:val="24"/>
          <w:szCs w:val="24"/>
        </w:rPr>
        <w:t xml:space="preserve">quantidade, marca, </w:t>
      </w:r>
      <w:r w:rsidR="0078638A">
        <w:rPr>
          <w:color w:val="auto"/>
          <w:sz w:val="24"/>
          <w:szCs w:val="24"/>
        </w:rPr>
        <w:t xml:space="preserve">laboratório </w:t>
      </w:r>
      <w:r w:rsidR="0078638A" w:rsidRPr="00CB1A6B">
        <w:rPr>
          <w:color w:val="auto"/>
          <w:sz w:val="24"/>
          <w:szCs w:val="24"/>
        </w:rPr>
        <w:t>fabricante</w:t>
      </w:r>
      <w:r w:rsidR="0078638A">
        <w:rPr>
          <w:color w:val="auto"/>
          <w:sz w:val="24"/>
          <w:szCs w:val="24"/>
        </w:rPr>
        <w:t>, quando for o caso;</w:t>
      </w:r>
    </w:p>
    <w:p w14:paraId="6A77A5AB" w14:textId="57933292" w:rsidR="006122E9" w:rsidRPr="0078638A" w:rsidRDefault="006122E9" w:rsidP="0078638A">
      <w:pPr>
        <w:autoSpaceDN/>
        <w:spacing w:before="220"/>
        <w:jc w:val="both"/>
        <w:textAlignment w:val="auto"/>
        <w:rPr>
          <w:rFonts w:ascii="Arial" w:hAnsi="Arial"/>
        </w:rPr>
      </w:pPr>
      <w:r w:rsidRPr="0078638A">
        <w:rPr>
          <w:rFonts w:ascii="Arial" w:hAnsi="Arial"/>
        </w:rPr>
        <w:t xml:space="preserve">4.1.2. </w:t>
      </w:r>
      <w:bookmarkStart w:id="11" w:name="_Hlk171335290"/>
      <w:r w:rsidRPr="0078638A">
        <w:rPr>
          <w:rFonts w:ascii="Arial" w:hAnsi="Arial"/>
        </w:rPr>
        <w:t>Descrição do objeto licitado, contendo as especificações constantes no termo de referência</w:t>
      </w:r>
      <w:bookmarkEnd w:id="10"/>
      <w:r w:rsidRPr="0078638A">
        <w:rPr>
          <w:rFonts w:ascii="Arial" w:hAnsi="Arial"/>
        </w:rPr>
        <w:t xml:space="preserve">.  </w:t>
      </w:r>
      <w:bookmarkEnd w:id="11"/>
    </w:p>
    <w:p w14:paraId="0B1B70E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4.2. Todas as especificações do objeto contidas na proposta vinculam o licitante:</w:t>
      </w:r>
    </w:p>
    <w:p w14:paraId="36C646D3"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lastRenderedPageBreak/>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6122E9">
      <w:pPr>
        <w:pStyle w:val="Nivel2"/>
        <w:widowControl w:val="0"/>
        <w:numPr>
          <w:ilvl w:val="0"/>
          <w:numId w:val="0"/>
        </w:numPr>
        <w:suppressAutoHyphens/>
        <w:spacing w:before="228"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572DA6A7" w14:textId="683E0245" w:rsidR="006122E9" w:rsidRDefault="006122E9" w:rsidP="00D74000">
      <w:pPr>
        <w:pStyle w:val="Nivel2"/>
        <w:widowControl w:val="0"/>
        <w:numPr>
          <w:ilvl w:val="0"/>
          <w:numId w:val="0"/>
        </w:numPr>
        <w:suppressAutoHyphens/>
        <w:spacing w:before="228"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5B23D836" w:rsidR="006122E9" w:rsidRPr="007F1065"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t xml:space="preserve">4.7.1. O prazo de validade da proposta </w:t>
      </w:r>
      <w:r w:rsidRPr="007F1065">
        <w:rPr>
          <w:color w:val="auto"/>
          <w:sz w:val="24"/>
          <w:szCs w:val="24"/>
        </w:rPr>
        <w:t xml:space="preserve">não será inferior a </w:t>
      </w:r>
      <w:r w:rsidR="001C404D" w:rsidRPr="007F1065">
        <w:rPr>
          <w:b/>
          <w:bCs/>
          <w:color w:val="auto"/>
          <w:sz w:val="24"/>
          <w:szCs w:val="24"/>
        </w:rPr>
        <w:t>6</w:t>
      </w:r>
      <w:r w:rsidRPr="007F1065">
        <w:rPr>
          <w:b/>
          <w:bCs/>
          <w:color w:val="auto"/>
          <w:sz w:val="24"/>
          <w:szCs w:val="24"/>
        </w:rPr>
        <w:t>0 (</w:t>
      </w:r>
      <w:r w:rsidR="001C404D" w:rsidRPr="007F1065">
        <w:rPr>
          <w:b/>
          <w:bCs/>
          <w:color w:val="auto"/>
          <w:sz w:val="24"/>
          <w:szCs w:val="24"/>
        </w:rPr>
        <w:t>sessenta</w:t>
      </w:r>
      <w:r w:rsidRPr="007F1065">
        <w:rPr>
          <w:b/>
          <w:bCs/>
          <w:color w:val="auto"/>
          <w:sz w:val="24"/>
          <w:szCs w:val="24"/>
        </w:rPr>
        <w:t>) dias,</w:t>
      </w:r>
      <w:r w:rsidRPr="007F1065">
        <w:rPr>
          <w:color w:val="auto"/>
          <w:sz w:val="24"/>
          <w:szCs w:val="24"/>
        </w:rPr>
        <w:t xml:space="preserve"> a contar da data de sua apresentação;</w:t>
      </w:r>
    </w:p>
    <w:p w14:paraId="198BE3A3" w14:textId="77777777"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4.7.2. Os licitantes devem respeitar os preços máximos estabelecidos nas normas de regência de contratações públicas federais, quando participarem de licitações públicas.</w:t>
      </w:r>
    </w:p>
    <w:p w14:paraId="027B0D5D" w14:textId="45BC5179" w:rsidR="00157815" w:rsidRPr="00157815" w:rsidRDefault="006122E9" w:rsidP="00157815">
      <w:pPr>
        <w:autoSpaceDN/>
        <w:spacing w:before="216"/>
        <w:jc w:val="both"/>
        <w:textAlignment w:val="auto"/>
        <w:rPr>
          <w:rFonts w:ascii="Arial" w:eastAsiaTheme="minorEastAsia" w:hAnsi="Arial"/>
          <w:kern w:val="0"/>
          <w:lang w:eastAsia="pt-BR" w:bidi="ar-SA"/>
        </w:rPr>
      </w:pPr>
      <w:r w:rsidRPr="00157815">
        <w:rPr>
          <w:rFonts w:ascii="Arial" w:hAnsi="Arial"/>
        </w:rPr>
        <w:t xml:space="preserve">4.8. </w:t>
      </w:r>
      <w:r w:rsidR="00157815" w:rsidRPr="00157815">
        <w:rPr>
          <w:rFonts w:ascii="Arial" w:eastAsiaTheme="minorEastAsia" w:hAnsi="Arial"/>
          <w:kern w:val="0"/>
          <w:lang w:eastAsia="pt-BR" w:bidi="ar-SA"/>
        </w:rPr>
        <w:t xml:space="preserve">Caso o critério de </w:t>
      </w:r>
      <w:r w:rsidR="00157815" w:rsidRPr="008C73DC">
        <w:rPr>
          <w:rFonts w:ascii="Arial" w:eastAsiaTheme="minorEastAsia" w:hAnsi="Arial"/>
          <w:kern w:val="0"/>
          <w:lang w:eastAsia="pt-BR" w:bidi="ar-SA"/>
        </w:rPr>
        <w:t>julgamento seja o de maior desconto, o preço já decorrente da aplicação do desconto ofertado deverá respeitar os preços máximos p</w:t>
      </w:r>
      <w:r w:rsidR="00157815" w:rsidRPr="00157815">
        <w:rPr>
          <w:rFonts w:ascii="Arial" w:eastAsiaTheme="minorEastAsia" w:hAnsi="Arial"/>
          <w:kern w:val="0"/>
          <w:lang w:eastAsia="pt-BR" w:bidi="ar-SA"/>
        </w:rPr>
        <w:t>revistos.</w:t>
      </w:r>
    </w:p>
    <w:p w14:paraId="050F4FF6" w14:textId="77777777" w:rsidR="006122E9" w:rsidRPr="00F50EE8" w:rsidRDefault="006122E9" w:rsidP="004173F4">
      <w:pPr>
        <w:pStyle w:val="Nivel2"/>
        <w:widowControl w:val="0"/>
        <w:numPr>
          <w:ilvl w:val="0"/>
          <w:numId w:val="0"/>
        </w:numPr>
        <w:suppressAutoHyphens/>
        <w:spacing w:before="0" w:after="0" w:line="259" w:lineRule="auto"/>
        <w:rPr>
          <w:color w:val="auto"/>
          <w:sz w:val="24"/>
          <w:szCs w:val="24"/>
        </w:rPr>
      </w:pPr>
    </w:p>
    <w:p w14:paraId="68B1319E" w14:textId="4F0DA835" w:rsidR="006122E9" w:rsidRPr="00F50EE8" w:rsidRDefault="006122E9" w:rsidP="007B2E1A">
      <w:pPr>
        <w:pStyle w:val="Nivel3"/>
        <w:widowControl w:val="0"/>
        <w:numPr>
          <w:ilvl w:val="0"/>
          <w:numId w:val="0"/>
        </w:numPr>
        <w:suppressAutoHyphens/>
        <w:spacing w:before="0" w:after="0" w:line="259" w:lineRule="auto"/>
        <w:rPr>
          <w:color w:val="auto"/>
          <w:sz w:val="24"/>
          <w:szCs w:val="24"/>
        </w:rPr>
      </w:pPr>
      <w:r w:rsidRPr="00F50EE8">
        <w:rPr>
          <w:color w:val="auto"/>
          <w:sz w:val="24"/>
          <w:szCs w:val="24"/>
        </w:rPr>
        <w:t>4.</w:t>
      </w:r>
      <w:r w:rsidR="00684AF3">
        <w:rPr>
          <w:color w:val="auto"/>
          <w:sz w:val="24"/>
          <w:szCs w:val="24"/>
        </w:rPr>
        <w:t>9</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70C974E7" w14:textId="77777777" w:rsidR="006122E9" w:rsidRDefault="006122E9" w:rsidP="003171C7">
      <w:pPr>
        <w:pStyle w:val="Nivel01"/>
      </w:pPr>
      <w:bookmarkStart w:id="12" w:name="_Hlk160703992"/>
      <w:bookmarkStart w:id="13" w:name="_Toc135469228"/>
      <w:bookmarkEnd w:id="12"/>
      <w:r w:rsidRPr="00F50EE8">
        <w:t>5. DA ABERTURA DA SESSÃO, CLASSIFICAÇÃO DAS PROPOSTAS E</w:t>
      </w:r>
      <w:r>
        <w:t xml:space="preserve"> FORMULAÇÃO DE LANCES</w:t>
      </w:r>
      <w:bookmarkEnd w:id="13"/>
    </w:p>
    <w:p w14:paraId="6F8194C0" w14:textId="3B064F28" w:rsidR="002273C8" w:rsidRDefault="006122E9" w:rsidP="006122E9">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06546A60" w:rsidR="006122E9" w:rsidRDefault="006122E9" w:rsidP="00703695">
      <w:pPr>
        <w:pStyle w:val="Nivel2"/>
        <w:widowControl w:val="0"/>
        <w:numPr>
          <w:ilvl w:val="0"/>
          <w:numId w:val="0"/>
        </w:numPr>
        <w:suppressAutoHyphens/>
        <w:spacing w:before="240" w:after="0" w:line="259" w:lineRule="auto"/>
        <w:rPr>
          <w:sz w:val="24"/>
          <w:szCs w:val="24"/>
        </w:rPr>
      </w:pPr>
      <w:r>
        <w:rPr>
          <w:sz w:val="24"/>
          <w:szCs w:val="24"/>
        </w:rPr>
        <w:lastRenderedPageBreak/>
        <w:t>5.2. Os licitantes poderão retirar ou substituir a proposta ou os documentos de habilitação, quando for o caso, anteriormente inseridos no sistema, até a abertura da sessão pública.</w:t>
      </w:r>
    </w:p>
    <w:p w14:paraId="3C30E104" w14:textId="77777777" w:rsidR="006122E9" w:rsidRDefault="006122E9" w:rsidP="00703695">
      <w:pPr>
        <w:pStyle w:val="Nivel2"/>
        <w:widowControl w:val="0"/>
        <w:numPr>
          <w:ilvl w:val="0"/>
          <w:numId w:val="0"/>
        </w:numPr>
        <w:suppressAutoHyphens/>
        <w:spacing w:before="208" w:after="0" w:line="259" w:lineRule="auto"/>
        <w:rPr>
          <w:sz w:val="24"/>
          <w:szCs w:val="24"/>
        </w:rPr>
      </w:pPr>
      <w:bookmarkStart w:id="14" w:name="_Hlk160710308"/>
      <w:r>
        <w:rPr>
          <w:sz w:val="24"/>
          <w:szCs w:val="24"/>
        </w:rPr>
        <w:t>5.3. O sistema disponibilizará campo próprio para troca de mensagens entre o pregoeiro e os licitantes.</w:t>
      </w:r>
      <w:bookmarkEnd w:id="14"/>
    </w:p>
    <w:p w14:paraId="20D35144" w14:textId="630306D0" w:rsidR="00D82FF0" w:rsidRDefault="006122E9" w:rsidP="00703695">
      <w:pPr>
        <w:pStyle w:val="Nivel2"/>
        <w:widowControl w:val="0"/>
        <w:numPr>
          <w:ilvl w:val="0"/>
          <w:numId w:val="0"/>
        </w:numPr>
        <w:suppressAutoHyphens/>
        <w:spacing w:before="208" w:after="0" w:line="259" w:lineRule="auto"/>
        <w:rPr>
          <w:rFonts w:eastAsia="Times New Roman"/>
          <w:b/>
          <w:lang w:eastAsia="ar-SA"/>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50B050D3" w14:textId="7B0BF075" w:rsidR="009B4D99" w:rsidRDefault="006122E9" w:rsidP="00703695">
      <w:pPr>
        <w:pStyle w:val="Nivel2"/>
        <w:widowControl w:val="0"/>
        <w:numPr>
          <w:ilvl w:val="0"/>
          <w:numId w:val="0"/>
        </w:numPr>
        <w:suppressAutoHyphens/>
        <w:spacing w:line="259" w:lineRule="auto"/>
        <w:rPr>
          <w:b/>
          <w:bCs/>
          <w:color w:val="auto"/>
          <w:sz w:val="24"/>
          <w:szCs w:val="24"/>
        </w:rPr>
      </w:pPr>
      <w:r w:rsidRPr="00EC351A">
        <w:rPr>
          <w:b/>
          <w:bCs/>
          <w:sz w:val="24"/>
          <w:szCs w:val="24"/>
        </w:rPr>
        <w:t>5.5.</w:t>
      </w:r>
      <w:r w:rsidR="00E961A3" w:rsidRPr="00EC351A">
        <w:rPr>
          <w:b/>
          <w:bCs/>
          <w:sz w:val="24"/>
          <w:szCs w:val="24"/>
        </w:rPr>
        <w:t xml:space="preserve"> </w:t>
      </w:r>
      <w:r w:rsidR="00EC351A" w:rsidRPr="00EC351A">
        <w:rPr>
          <w:b/>
          <w:bCs/>
          <w:color w:val="auto"/>
          <w:sz w:val="24"/>
          <w:szCs w:val="24"/>
        </w:rPr>
        <w:t>O lance deverá ser ofertado pelo valor global.</w:t>
      </w:r>
    </w:p>
    <w:p w14:paraId="0BF16AAE" w14:textId="3B1612F3" w:rsidR="009B4D99" w:rsidRPr="001A75EC" w:rsidRDefault="00FE72A9" w:rsidP="00703695">
      <w:pPr>
        <w:pStyle w:val="Nivel2"/>
        <w:widowControl w:val="0"/>
        <w:numPr>
          <w:ilvl w:val="0"/>
          <w:numId w:val="0"/>
        </w:numPr>
        <w:suppressAutoHyphens/>
        <w:spacing w:line="259" w:lineRule="auto"/>
        <w:rPr>
          <w:color w:val="auto"/>
          <w:sz w:val="24"/>
          <w:szCs w:val="24"/>
        </w:rPr>
      </w:pPr>
      <w:r>
        <w:rPr>
          <w:color w:val="auto"/>
          <w:sz w:val="24"/>
          <w:szCs w:val="24"/>
        </w:rPr>
        <w:t>5</w:t>
      </w:r>
      <w:r w:rsidR="009B4D99" w:rsidRPr="001A75EC">
        <w:rPr>
          <w:color w:val="auto"/>
          <w:sz w:val="24"/>
          <w:szCs w:val="24"/>
        </w:rPr>
        <w:t xml:space="preserve">.6. Os licitantes poderão oferecer lances sucessivos, observando o horário fixado para abertura da sessão e as regras estabelecidas no edital. </w:t>
      </w:r>
    </w:p>
    <w:p w14:paraId="47964F48" w14:textId="6A3A003B" w:rsidR="009B4D99" w:rsidRPr="001A75EC" w:rsidRDefault="00FE72A9" w:rsidP="00703695">
      <w:pPr>
        <w:pStyle w:val="Nivel2"/>
        <w:widowControl w:val="0"/>
        <w:numPr>
          <w:ilvl w:val="0"/>
          <w:numId w:val="0"/>
        </w:numPr>
        <w:suppressAutoHyphens/>
        <w:spacing w:line="259" w:lineRule="auto"/>
        <w:rPr>
          <w:color w:val="auto"/>
          <w:sz w:val="24"/>
          <w:szCs w:val="24"/>
        </w:rPr>
      </w:pPr>
      <w:r>
        <w:rPr>
          <w:color w:val="auto"/>
          <w:sz w:val="24"/>
          <w:szCs w:val="24"/>
        </w:rPr>
        <w:t>5</w:t>
      </w:r>
      <w:r w:rsidR="009B4D99" w:rsidRPr="001A75EC">
        <w:rPr>
          <w:color w:val="auto"/>
          <w:sz w:val="24"/>
          <w:szCs w:val="24"/>
        </w:rPr>
        <w:t xml:space="preserve">.7. O licitante somente poderá oferecer lance de </w:t>
      </w:r>
      <w:r w:rsidR="009B4D99" w:rsidRPr="001A75EC">
        <w:rPr>
          <w:b/>
          <w:bCs/>
          <w:color w:val="auto"/>
          <w:sz w:val="24"/>
          <w:szCs w:val="24"/>
        </w:rPr>
        <w:t>valor inferior</w:t>
      </w:r>
      <w:r w:rsidR="009B4D99" w:rsidRPr="001A75EC">
        <w:rPr>
          <w:color w:val="auto"/>
          <w:sz w:val="24"/>
          <w:szCs w:val="24"/>
        </w:rPr>
        <w:t xml:space="preserve"> ao último por ele ofertado e registrado pelo sistema.</w:t>
      </w:r>
    </w:p>
    <w:p w14:paraId="6C6C4E3A" w14:textId="2B226CF0" w:rsidR="009B4D99" w:rsidRPr="0026134A" w:rsidRDefault="00FE72A9" w:rsidP="00703695">
      <w:pPr>
        <w:pStyle w:val="Nivel2"/>
        <w:widowControl w:val="0"/>
        <w:numPr>
          <w:ilvl w:val="0"/>
          <w:numId w:val="0"/>
        </w:numPr>
        <w:suppressAutoHyphens/>
        <w:spacing w:line="259" w:lineRule="auto"/>
        <w:rPr>
          <w:b/>
          <w:bCs/>
          <w:color w:val="auto"/>
          <w:sz w:val="24"/>
          <w:szCs w:val="24"/>
        </w:rPr>
      </w:pPr>
      <w:r>
        <w:rPr>
          <w:color w:val="auto"/>
          <w:sz w:val="24"/>
          <w:szCs w:val="24"/>
        </w:rPr>
        <w:t>5</w:t>
      </w:r>
      <w:r w:rsidR="009B4D99" w:rsidRPr="00C90E84">
        <w:rPr>
          <w:color w:val="auto"/>
          <w:sz w:val="24"/>
          <w:szCs w:val="24"/>
        </w:rPr>
        <w:t xml:space="preserve">.8. O intervalo mínimo de diferença de valores ou percentuais entre os lances, que incidirá tanto em relação aos lances intermediários quanto em relação à proposta que cobrir a melhor </w:t>
      </w:r>
      <w:r w:rsidR="009B4D99" w:rsidRPr="0026134A">
        <w:rPr>
          <w:color w:val="auto"/>
          <w:sz w:val="24"/>
          <w:szCs w:val="24"/>
        </w:rPr>
        <w:t xml:space="preserve">oferta </w:t>
      </w:r>
      <w:r w:rsidR="009B4D99" w:rsidRPr="0026134A">
        <w:rPr>
          <w:b/>
          <w:bCs/>
          <w:color w:val="auto"/>
          <w:sz w:val="24"/>
          <w:szCs w:val="24"/>
        </w:rPr>
        <w:t xml:space="preserve">incidirá sobre o valor global de R$ </w:t>
      </w:r>
      <w:r w:rsidR="0026134A" w:rsidRPr="0026134A">
        <w:rPr>
          <w:b/>
          <w:bCs/>
          <w:color w:val="auto"/>
          <w:sz w:val="24"/>
          <w:szCs w:val="24"/>
        </w:rPr>
        <w:t>1</w:t>
      </w:r>
      <w:r w:rsidR="009B4D99" w:rsidRPr="0026134A">
        <w:rPr>
          <w:b/>
          <w:bCs/>
          <w:color w:val="auto"/>
          <w:sz w:val="24"/>
          <w:szCs w:val="24"/>
        </w:rPr>
        <w:t>.000,00 (mil reais).</w:t>
      </w:r>
    </w:p>
    <w:p w14:paraId="1201F571" w14:textId="0BBC9D32" w:rsidR="009B4D99" w:rsidRPr="007573E3" w:rsidRDefault="00FE72A9" w:rsidP="00703695">
      <w:pPr>
        <w:pStyle w:val="Nivel2"/>
        <w:widowControl w:val="0"/>
        <w:numPr>
          <w:ilvl w:val="0"/>
          <w:numId w:val="0"/>
        </w:numPr>
        <w:suppressAutoHyphens/>
        <w:spacing w:line="259" w:lineRule="auto"/>
        <w:rPr>
          <w:sz w:val="24"/>
          <w:szCs w:val="24"/>
        </w:rPr>
      </w:pPr>
      <w:r>
        <w:rPr>
          <w:color w:val="auto"/>
          <w:sz w:val="24"/>
          <w:szCs w:val="24"/>
        </w:rPr>
        <w:t>5</w:t>
      </w:r>
      <w:r w:rsidR="009B4D99" w:rsidRPr="00724BA5">
        <w:rPr>
          <w:color w:val="auto"/>
          <w:sz w:val="24"/>
          <w:szCs w:val="24"/>
        </w:rPr>
        <w:t xml:space="preserve">.9. O licitante poderá, uma única vez, excluir seu último lance ofertado, no intervalo de </w:t>
      </w:r>
      <w:r w:rsidR="009B4D99" w:rsidRPr="007573E3">
        <w:rPr>
          <w:sz w:val="24"/>
          <w:szCs w:val="24"/>
        </w:rPr>
        <w:t>quinze segundos após o registro no sistema, na hipótese de lance inconsistente ou inexequível.</w:t>
      </w:r>
    </w:p>
    <w:p w14:paraId="7031B8F4" w14:textId="0E1450F9" w:rsidR="009B4D99" w:rsidRPr="007573E3" w:rsidRDefault="00FE72A9" w:rsidP="00703695">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.10. O procedimento seguirá de acordo com o modo de disputa adotado.</w:t>
      </w:r>
    </w:p>
    <w:p w14:paraId="3E915EBA" w14:textId="26EA3CD3" w:rsidR="009B4D99" w:rsidRPr="007573E3" w:rsidRDefault="00FE72A9" w:rsidP="00703695">
      <w:pPr>
        <w:autoSpaceDN/>
        <w:spacing w:before="120" w:after="120" w:line="259" w:lineRule="auto"/>
        <w:jc w:val="both"/>
        <w:textAlignment w:val="auto"/>
        <w:rPr>
          <w:rFonts w:ascii="Arial" w:eastAsiaTheme="minorEastAsia" w:hAnsi="Arial"/>
          <w:color w:val="000000"/>
          <w:kern w:val="0"/>
          <w:lang w:eastAsia="pt-BR" w:bidi="ar-SA"/>
        </w:rPr>
      </w:pPr>
      <w:bookmarkStart w:id="15" w:name="_Hlk113697759"/>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.11. Será adotado para o envio de lances o modo de </w:t>
      </w:r>
      <w:r w:rsidR="009B4D99" w:rsidRPr="007573E3">
        <w:rPr>
          <w:rFonts w:ascii="Arial" w:eastAsiaTheme="minorEastAsia" w:hAnsi="Arial"/>
          <w:kern w:val="0"/>
          <w:lang w:eastAsia="pt-BR" w:bidi="ar-SA"/>
        </w:rPr>
        <w:t xml:space="preserve">disputa </w:t>
      </w:r>
      <w:r w:rsidR="009B4D99" w:rsidRPr="007573E3">
        <w:rPr>
          <w:rFonts w:ascii="Arial" w:eastAsiaTheme="minorEastAsia" w:hAnsi="Arial"/>
          <w:b/>
          <w:bCs/>
          <w:kern w:val="0"/>
          <w:lang w:eastAsia="pt-BR" w:bidi="ar-SA"/>
        </w:rPr>
        <w:t>“aberto”,</w:t>
      </w:r>
      <w:r w:rsidR="009B4D99" w:rsidRPr="007573E3">
        <w:rPr>
          <w:rFonts w:ascii="Arial" w:eastAsiaTheme="minorEastAsia" w:hAnsi="Arial"/>
          <w:kern w:val="0"/>
          <w:lang w:eastAsia="pt-BR" w:bidi="ar-SA"/>
        </w:rPr>
        <w:t xml:space="preserve"> </w:t>
      </w:r>
      <w:r w:rsidR="009B4D99" w:rsidRPr="007573E3">
        <w:rPr>
          <w:rFonts w:ascii="Arial" w:eastAsiaTheme="minorEastAsia" w:hAnsi="Arial"/>
          <w:color w:val="000000"/>
          <w:kern w:val="0"/>
          <w:lang w:eastAsia="pt-BR" w:bidi="ar-SA"/>
        </w:rPr>
        <w:t>os licitantes apresentarão lances públicos e sucessivos, com prorrogações:</w:t>
      </w:r>
    </w:p>
    <w:bookmarkEnd w:id="15"/>
    <w:p w14:paraId="69EBE999" w14:textId="51330B23" w:rsidR="009B4D99" w:rsidRPr="007573E3" w:rsidRDefault="00FE72A9" w:rsidP="00703695">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A6D7F3B" w14:textId="4920A11A" w:rsidR="009B4D99" w:rsidRPr="007573E3" w:rsidRDefault="00FE72A9" w:rsidP="00703695">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75B6BC71" w14:textId="0B78BFEA" w:rsidR="009B4D99" w:rsidRPr="007573E3" w:rsidRDefault="00FE72A9" w:rsidP="00703695">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7AAF025" w14:textId="319C8BD6" w:rsidR="0062241F" w:rsidRDefault="00FE72A9" w:rsidP="00703695">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DB5C9A" w14:textId="72A2B948" w:rsidR="009B4D99" w:rsidRPr="007573E3" w:rsidRDefault="00FE72A9" w:rsidP="00703695">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.11.5. Após o reinício previsto no item supra, os licitantes serão convocados para apresentar lances intermediários.</w:t>
      </w:r>
    </w:p>
    <w:p w14:paraId="1D7C7091" w14:textId="65D11BED" w:rsidR="009B4D99" w:rsidRPr="007573E3" w:rsidRDefault="00FE72A9" w:rsidP="00703695">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49F71E73" w14:textId="2556AF31" w:rsidR="009B4D99" w:rsidRPr="007573E3" w:rsidRDefault="00FE72A9" w:rsidP="00CB21E2">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5</w:t>
      </w:r>
      <w:r w:rsidR="009B4D99"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28580F53" w14:textId="4E9CA06F" w:rsidR="009B4D99" w:rsidRPr="007573E3" w:rsidRDefault="00FE72A9" w:rsidP="00CB21E2">
      <w:pPr>
        <w:autoSpaceDN/>
        <w:spacing w:before="12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p w14:paraId="5550AC0E" w14:textId="1361455E" w:rsidR="009B4D99" w:rsidRPr="007573E3"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.15. No caso de desconexão com o pregoeiro, no decorrer da etapa competitiva do pregão, o sistema eletrônico poderá permanecer acessível aos licitantes para a recepção dos lances.</w:t>
      </w:r>
    </w:p>
    <w:p w14:paraId="12E58B2D" w14:textId="7298402E" w:rsidR="009B4D99"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0B18FB04" w14:textId="02883F50" w:rsidR="009B4D99" w:rsidRPr="007573E3"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.17. Caso o licitante não apresente lances, concorrerá com o valor de sua proposta.</w:t>
      </w:r>
    </w:p>
    <w:p w14:paraId="58628EBC" w14:textId="3190887D" w:rsidR="009B4D99" w:rsidRPr="007573E3" w:rsidRDefault="00FE72A9" w:rsidP="00CB21E2">
      <w:pPr>
        <w:pStyle w:val="Nivel2"/>
        <w:widowControl w:val="0"/>
        <w:numPr>
          <w:ilvl w:val="0"/>
          <w:numId w:val="0"/>
        </w:numPr>
        <w:suppressAutoHyphens/>
        <w:spacing w:line="259" w:lineRule="auto"/>
        <w:rPr>
          <w:rFonts w:eastAsia="Zurich BT"/>
          <w:color w:val="auto"/>
          <w:sz w:val="24"/>
          <w:szCs w:val="24"/>
        </w:rPr>
      </w:pPr>
      <w:bookmarkStart w:id="16" w:name="_Hlk171002199"/>
      <w:r>
        <w:rPr>
          <w:color w:val="auto"/>
          <w:sz w:val="24"/>
          <w:szCs w:val="24"/>
        </w:rPr>
        <w:t>5</w:t>
      </w:r>
      <w:r w:rsidR="009B4D99" w:rsidRPr="007573E3">
        <w:rPr>
          <w:color w:val="auto"/>
          <w:sz w:val="24"/>
          <w:szCs w:val="24"/>
        </w:rPr>
        <w:t xml:space="preserve">.18. </w:t>
      </w:r>
      <w:r w:rsidR="009B4D99" w:rsidRPr="007573E3">
        <w:rPr>
          <w:rFonts w:eastAsia="Zurich BT"/>
          <w:color w:val="auto"/>
          <w:sz w:val="24"/>
          <w:szCs w:val="24"/>
        </w:rPr>
        <w:t xml:space="preserve">O sistema identificará em coluna própria as microempresas e empresas de pequeno porte </w:t>
      </w:r>
      <w:r w:rsidR="009B4D99" w:rsidRPr="007573E3">
        <w:rPr>
          <w:color w:val="auto"/>
          <w:sz w:val="24"/>
          <w:szCs w:val="24"/>
        </w:rPr>
        <w:t>participantes</w:t>
      </w:r>
      <w:r w:rsidR="009B4D99"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0" w:anchor="art44">
        <w:r w:rsidR="009B4D99" w:rsidRPr="007573E3">
          <w:rPr>
            <w:rStyle w:val="Hyperlink"/>
            <w:rFonts w:eastAsia="Zurich BT"/>
            <w:color w:val="auto"/>
            <w:sz w:val="24"/>
            <w:szCs w:val="24"/>
            <w:u w:val="none"/>
          </w:rPr>
          <w:t>arts. 44 e 45 da Lei Complementar nº 123/2006</w:t>
        </w:r>
      </w:hyperlink>
      <w:r w:rsidR="009B4D99" w:rsidRPr="007573E3">
        <w:rPr>
          <w:rFonts w:eastAsia="Zurich BT"/>
          <w:color w:val="auto"/>
          <w:sz w:val="24"/>
          <w:szCs w:val="24"/>
        </w:rPr>
        <w:t>:</w:t>
      </w:r>
    </w:p>
    <w:p w14:paraId="580AAAAC" w14:textId="3C7952F5" w:rsidR="009B4D99" w:rsidRPr="00D223BD"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.18.1. </w:t>
      </w:r>
      <w:r w:rsidR="009B4D99"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2C42634D" w14:textId="1179AC3B" w:rsidR="009B4D99" w:rsidRPr="00DC60E5"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.18.2. </w:t>
      </w:r>
      <w:r w:rsidR="009B4D99"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E83A26" w14:textId="071F5202" w:rsidR="009B4D99" w:rsidRPr="007573E3" w:rsidRDefault="00FE72A9" w:rsidP="00CB21E2">
      <w:pPr>
        <w:pStyle w:val="Nivel3"/>
        <w:widowControl w:val="0"/>
        <w:numPr>
          <w:ilvl w:val="0"/>
          <w:numId w:val="0"/>
        </w:numPr>
        <w:suppressAutoHyphens/>
        <w:spacing w:line="259" w:lineRule="auto"/>
        <w:rPr>
          <w:sz w:val="24"/>
          <w:szCs w:val="24"/>
        </w:rPr>
      </w:pPr>
      <w:r>
        <w:rPr>
          <w:sz w:val="24"/>
          <w:szCs w:val="24"/>
        </w:rPr>
        <w:t>5</w:t>
      </w:r>
      <w:r w:rsidR="009B4D99" w:rsidRPr="007573E3">
        <w:rPr>
          <w:sz w:val="24"/>
          <w:szCs w:val="24"/>
        </w:rPr>
        <w:t>.18.</w:t>
      </w:r>
      <w:r w:rsidR="009B4D99">
        <w:rPr>
          <w:sz w:val="24"/>
          <w:szCs w:val="24"/>
        </w:rPr>
        <w:t>3</w:t>
      </w:r>
      <w:r w:rsidR="009B4D99" w:rsidRPr="007573E3">
        <w:rPr>
          <w:sz w:val="24"/>
          <w:szCs w:val="24"/>
        </w:rPr>
        <w:t xml:space="preserve">. Nessas condições, as propostas de </w:t>
      </w:r>
      <w:r w:rsidR="009B4D99" w:rsidRPr="007573E3">
        <w:rPr>
          <w:rFonts w:eastAsia="Zurich BT"/>
          <w:sz w:val="24"/>
          <w:szCs w:val="24"/>
        </w:rPr>
        <w:t xml:space="preserve">microempresas e empresas de pequeno porte </w:t>
      </w:r>
      <w:r w:rsidR="009B4D99" w:rsidRPr="007573E3">
        <w:rPr>
          <w:sz w:val="24"/>
          <w:szCs w:val="24"/>
        </w:rPr>
        <w:t xml:space="preserve">que se encontrarem na faixa de </w:t>
      </w:r>
      <w:r w:rsidR="009B4D99" w:rsidRPr="00DC60E5">
        <w:rPr>
          <w:b/>
          <w:bCs/>
          <w:sz w:val="24"/>
          <w:szCs w:val="24"/>
        </w:rPr>
        <w:t>até 5% (cinco por cento)</w:t>
      </w:r>
      <w:r w:rsidR="009B4D99" w:rsidRPr="007573E3">
        <w:rPr>
          <w:sz w:val="24"/>
          <w:szCs w:val="24"/>
        </w:rPr>
        <w:t xml:space="preserve"> acima da melhor proposta ou melhor lance serão consideradas empatadas com a primeira colocada</w:t>
      </w:r>
      <w:r w:rsidR="009B4D99">
        <w:rPr>
          <w:sz w:val="24"/>
          <w:szCs w:val="24"/>
        </w:rPr>
        <w:t>;</w:t>
      </w:r>
    </w:p>
    <w:p w14:paraId="2D0B679F" w14:textId="40BE4C45" w:rsidR="009B4D99" w:rsidRPr="00DC60E5"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4</w:t>
      </w:r>
      <w:r w:rsidR="009B4D99" w:rsidRPr="00DC60E5">
        <w:rPr>
          <w:rFonts w:ascii="Arial" w:hAnsi="Arial"/>
        </w:rPr>
        <w:t xml:space="preserve">. </w:t>
      </w:r>
      <w:r w:rsidR="009B4D99"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9311DC" w14:textId="6D69991F" w:rsidR="009B4D99" w:rsidRPr="00D223BD"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5</w:t>
      </w:r>
      <w:r w:rsidR="009B4D99" w:rsidRPr="00DC60E5">
        <w:rPr>
          <w:rFonts w:ascii="Arial" w:hAnsi="Arial"/>
        </w:rPr>
        <w:t xml:space="preserve">. </w:t>
      </w:r>
      <w:r w:rsidR="009B4D99"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9B4D99" w:rsidRPr="00DC60E5">
        <w:rPr>
          <w:rFonts w:ascii="Arial" w:eastAsiaTheme="minorEastAsia" w:hAnsi="Arial"/>
          <w:b/>
          <w:bCs/>
          <w:kern w:val="0"/>
          <w:lang w:eastAsia="pt-BR" w:bidi="ar-SA"/>
        </w:rPr>
        <w:t>5% (cinco</w:t>
      </w:r>
      <w:r w:rsidR="009B4D99" w:rsidRPr="00D223BD">
        <w:rPr>
          <w:rFonts w:ascii="Arial" w:eastAsiaTheme="minorEastAsia" w:hAnsi="Arial"/>
          <w:b/>
          <w:bCs/>
          <w:kern w:val="0"/>
          <w:lang w:eastAsia="pt-BR" w:bidi="ar-SA"/>
        </w:rPr>
        <w:t xml:space="preserve"> por cento)</w:t>
      </w:r>
      <w:r w:rsidR="009B4D99" w:rsidRPr="00D223BD">
        <w:rPr>
          <w:rFonts w:ascii="Arial" w:eastAsiaTheme="minorEastAsia" w:hAnsi="Arial"/>
          <w:kern w:val="0"/>
          <w:lang w:eastAsia="pt-BR" w:bidi="ar-SA"/>
        </w:rPr>
        <w:t>, na ordem de classificação, para o exercício do mesmo direito, no prazo estabelecido no subitem anterior;</w:t>
      </w:r>
    </w:p>
    <w:p w14:paraId="0A20E943" w14:textId="103AA324" w:rsidR="009B4D99" w:rsidRPr="00D223BD"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6</w:t>
      </w:r>
      <w:r w:rsidR="009B4D99" w:rsidRPr="00DC60E5">
        <w:rPr>
          <w:rFonts w:ascii="Arial" w:hAnsi="Arial"/>
        </w:rPr>
        <w:t>.</w:t>
      </w:r>
      <w:r w:rsidR="009B4D99">
        <w:rPr>
          <w:rFonts w:ascii="Arial" w:hAnsi="Arial"/>
        </w:rPr>
        <w:t xml:space="preserve"> </w:t>
      </w:r>
      <w:r w:rsidR="009B4D99"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BA155A1" w14:textId="46BC9FB7" w:rsidR="009B4D99" w:rsidRPr="00D223BD" w:rsidRDefault="00FE72A9" w:rsidP="00CB21E2">
      <w:pPr>
        <w:autoSpaceDN/>
        <w:spacing w:before="12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7</w:t>
      </w:r>
      <w:r w:rsidR="009B4D99" w:rsidRPr="00DC60E5">
        <w:rPr>
          <w:rFonts w:ascii="Arial" w:hAnsi="Arial"/>
        </w:rPr>
        <w:t xml:space="preserve">. </w:t>
      </w:r>
      <w:r w:rsidR="009B4D99" w:rsidRPr="00D223BD">
        <w:rPr>
          <w:rFonts w:ascii="Arial" w:eastAsiaTheme="minorEastAsia" w:hAnsi="Arial"/>
          <w:kern w:val="0"/>
          <w:lang w:eastAsia="pt-BR" w:bidi="ar-SA"/>
        </w:rPr>
        <w:t xml:space="preserve">A obtenção do benefício a que se refere o item anterior fica limitada às </w:t>
      </w:r>
      <w:r w:rsidR="009B4D99" w:rsidRPr="00D223BD">
        <w:rPr>
          <w:rFonts w:ascii="Arial" w:eastAsiaTheme="minorEastAsia" w:hAnsi="Arial"/>
          <w:kern w:val="0"/>
          <w:lang w:eastAsia="pt-BR" w:bidi="ar-SA"/>
        </w:rPr>
        <w:lastRenderedPageBreak/>
        <w:t>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5ED45B" w14:textId="5D1F1D0A" w:rsidR="009B4D99" w:rsidRPr="00D41535"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 xml:space="preserve">.19. </w:t>
      </w:r>
      <w:r w:rsidR="009B4D99"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9B4D99" w:rsidRPr="00D41535">
        <w:rPr>
          <w:rFonts w:ascii="Arial" w:eastAsiaTheme="minorEastAsia" w:hAnsi="Arial"/>
          <w:kern w:val="0"/>
          <w:lang w:eastAsia="pt-BR" w:bidi="ar-SA"/>
        </w:rPr>
        <w:t>disputa aberto e fechado.</w:t>
      </w:r>
    </w:p>
    <w:p w14:paraId="3C05A337" w14:textId="4D923D64" w:rsidR="009B4D99" w:rsidRPr="007573E3"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3F534DFF" w14:textId="77590B98" w:rsidR="009B4D99" w:rsidRPr="007573E3"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9E40161" w14:textId="6A33D712"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3B15ECF6" w14:textId="52ACC6BE"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.1.3. Desenvolvimento pelo licitante de ações de equidade entre homens e mulheres no ambiente de trabalho, conforme regulamento;</w:t>
      </w:r>
    </w:p>
    <w:p w14:paraId="5330639F" w14:textId="4DC4C95C"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.1.4. Desenvolvimento pelo licitante de programa de integridade, conforme orientações dos órgãos de controle</w:t>
      </w:r>
      <w:r w:rsidR="009B4D99">
        <w:rPr>
          <w:rFonts w:ascii="Arial" w:eastAsiaTheme="minorEastAsia" w:hAnsi="Arial"/>
          <w:kern w:val="0"/>
          <w:lang w:eastAsia="pt-BR" w:bidi="ar-SA"/>
        </w:rPr>
        <w:t>;</w:t>
      </w:r>
    </w:p>
    <w:p w14:paraId="026AA4D4" w14:textId="39CB2242"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 Persistindo o empate, será assegurada preferência, sucessivamente, aos bens e serviços produzidos ou prestados por:</w:t>
      </w:r>
    </w:p>
    <w:p w14:paraId="5042193A" w14:textId="08CCA1D6"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CEB977" w14:textId="383E259D"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.2.2. Empresas brasileiras;</w:t>
      </w:r>
    </w:p>
    <w:p w14:paraId="1FADCA39" w14:textId="0256F4D6" w:rsidR="009B4D99" w:rsidRPr="007573E3" w:rsidRDefault="00FE72A9" w:rsidP="00827456">
      <w:pPr>
        <w:autoSpaceDN/>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.2.3. Empresas que invistam em pesquisa e no desenvolvimento de tecnologia no País;</w:t>
      </w:r>
    </w:p>
    <w:p w14:paraId="6933A4D3" w14:textId="33C9BD7A" w:rsidR="009B4D99" w:rsidRDefault="00FE72A9" w:rsidP="00DF64C7">
      <w:pPr>
        <w:autoSpaceDN/>
        <w:spacing w:before="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.2.4. Empresas que comprovem a prática de mitigação, nos termos da Lei nº 12.187/2009.</w:t>
      </w:r>
    </w:p>
    <w:p w14:paraId="7D4734B9" w14:textId="2F3A8E24" w:rsidR="009B4D99" w:rsidRPr="005835B0" w:rsidRDefault="00FE72A9" w:rsidP="00DF64C7">
      <w:pPr>
        <w:pStyle w:val="Nivel2"/>
        <w:numPr>
          <w:ilvl w:val="0"/>
          <w:numId w:val="0"/>
        </w:numPr>
        <w:spacing w:line="259" w:lineRule="auto"/>
        <w:rPr>
          <w:color w:val="auto"/>
          <w:sz w:val="24"/>
          <w:szCs w:val="24"/>
        </w:rPr>
      </w:pPr>
      <w:r>
        <w:rPr>
          <w:color w:val="auto"/>
          <w:sz w:val="24"/>
          <w:szCs w:val="24"/>
        </w:rPr>
        <w:t>5</w:t>
      </w:r>
      <w:r w:rsidR="009B4D99" w:rsidRPr="00296606">
        <w:rPr>
          <w:color w:val="auto"/>
          <w:sz w:val="24"/>
          <w:szCs w:val="24"/>
        </w:rPr>
        <w:t>.21. Esgotados todos os demais critérios de desempate previstos em lei, a escolha do licitante vencedor ocorrerá por sorteio, em ato público, para o qual todos os licitantes serão convocados, vedado qualquer outro processo.</w:t>
      </w:r>
    </w:p>
    <w:p w14:paraId="2FBEAA00" w14:textId="645EB4E0" w:rsidR="009B4D99" w:rsidRDefault="00FE72A9" w:rsidP="00DF64C7">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08C812A" w14:textId="64863D7A" w:rsidR="009B4D99" w:rsidRPr="007573E3" w:rsidRDefault="00FE72A9" w:rsidP="00DF64C7">
      <w:pPr>
        <w:autoSpaceDN/>
        <w:spacing w:before="12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4406D1" w14:textId="23D6C7C9" w:rsidR="009B4D99" w:rsidRPr="007573E3"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.3. A negociação será realizada por meio do sistema, podendo ser acompanhada pelos demais licitantes;</w:t>
      </w:r>
    </w:p>
    <w:p w14:paraId="71C6629B" w14:textId="07EDA32F" w:rsidR="009B4D99" w:rsidRPr="007573E3"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.4. O resultado da negociação será divulgado a todos os licitantes e anexado aos autos do processo licitatório;</w:t>
      </w:r>
    </w:p>
    <w:p w14:paraId="62C1B69D" w14:textId="283741D6" w:rsidR="009B4D99"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.5. </w:t>
      </w:r>
      <w:r w:rsidR="009B4D99" w:rsidRPr="00D223BD">
        <w:rPr>
          <w:rFonts w:ascii="Arial" w:eastAsiaTheme="minorEastAsia" w:hAnsi="Arial"/>
          <w:kern w:val="0"/>
          <w:lang w:eastAsia="pt-BR" w:bidi="ar-SA"/>
        </w:rPr>
        <w:t xml:space="preserve">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solicitará ao licitante mais bem classificado que, no prazo de </w:t>
      </w:r>
      <w:r w:rsidR="009B4D99" w:rsidRPr="006375D5">
        <w:rPr>
          <w:rFonts w:ascii="Arial" w:eastAsiaTheme="minorEastAsia" w:hAnsi="Arial"/>
          <w:b/>
          <w:bCs/>
          <w:kern w:val="0"/>
          <w:lang w:eastAsia="pt-BR" w:bidi="ar-SA"/>
        </w:rPr>
        <w:t xml:space="preserve">até 2 (duas) </w:t>
      </w:r>
      <w:r w:rsidR="009B4D99" w:rsidRPr="0017619A">
        <w:rPr>
          <w:rFonts w:ascii="Arial" w:eastAsiaTheme="minorEastAsia" w:hAnsi="Arial"/>
          <w:b/>
          <w:bCs/>
          <w:kern w:val="0"/>
          <w:lang w:eastAsia="pt-BR" w:bidi="ar-SA"/>
        </w:rPr>
        <w:t>horas,</w:t>
      </w:r>
      <w:r w:rsidR="009B4D99"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C878ADD" w14:textId="01C138CC" w:rsidR="009B4D99" w:rsidRPr="00D223BD"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6</w:t>
      </w:r>
      <w:r w:rsidR="009B4D99" w:rsidRPr="007573E3">
        <w:rPr>
          <w:rFonts w:ascii="Arial" w:eastAsiaTheme="minorEastAsia" w:hAnsi="Arial"/>
          <w:kern w:val="0"/>
          <w:lang w:eastAsia="pt-BR" w:bidi="ar-SA"/>
        </w:rPr>
        <w:t xml:space="preserve">. </w:t>
      </w:r>
      <w:r w:rsidR="009B4D99" w:rsidRPr="00D223BD">
        <w:rPr>
          <w:rFonts w:ascii="Arial" w:eastAsiaTheme="minorEastAsia" w:hAnsi="Arial"/>
          <w:kern w:val="0"/>
          <w:lang w:eastAsia="pt-BR" w:bidi="ar-SA"/>
        </w:rPr>
        <w:t xml:space="preserve">É facultado ao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2C905F52" w14:textId="2C7DB478" w:rsidR="008A04BE" w:rsidRPr="00BF6A3B" w:rsidRDefault="00FE72A9" w:rsidP="00827456">
      <w:pPr>
        <w:autoSpaceDN/>
        <w:spacing w:before="120" w:after="120"/>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.22. </w:t>
      </w:r>
      <w:r w:rsidR="009B4D99" w:rsidRPr="00D223BD">
        <w:rPr>
          <w:rFonts w:ascii="Arial" w:eastAsiaTheme="minorEastAsia" w:hAnsi="Arial"/>
          <w:kern w:val="0"/>
          <w:lang w:eastAsia="pt-BR" w:bidi="ar-SA"/>
        </w:rPr>
        <w:t xml:space="preserve">Após a negociação do preço, o </w:t>
      </w:r>
      <w:r w:rsidR="009B4D99" w:rsidRPr="00A061C2">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iniciará a fase de aceitação e julgamento da proposta.</w:t>
      </w:r>
      <w:bookmarkEnd w:id="16"/>
    </w:p>
    <w:p w14:paraId="2CA5B4D5" w14:textId="26873887" w:rsidR="006122E9" w:rsidRDefault="006122E9" w:rsidP="003171C7">
      <w:pPr>
        <w:pStyle w:val="Nivel01"/>
      </w:pPr>
      <w:r>
        <w:t>6. DA FASE DE JULGAMENTO</w:t>
      </w:r>
    </w:p>
    <w:p w14:paraId="6C1722FF" w14:textId="77777777" w:rsidR="006122E9" w:rsidRDefault="006122E9" w:rsidP="006122E9">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EA685C0" w14:textId="77777777" w:rsidR="006122E9" w:rsidRPr="00CB6B03" w:rsidRDefault="006122E9" w:rsidP="006122E9">
      <w:pPr>
        <w:pStyle w:val="Nivel2"/>
        <w:widowControl w:val="0"/>
        <w:numPr>
          <w:ilvl w:val="0"/>
          <w:numId w:val="0"/>
        </w:numPr>
        <w:suppressAutoHyphens/>
        <w:spacing w:before="224"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(https://www.portaltransparencia.gov.br/sancoes/cnep).</w:t>
      </w:r>
    </w:p>
    <w:p w14:paraId="6565ECFE" w14:textId="77777777" w:rsidR="006122E9" w:rsidRPr="00CB6B03" w:rsidRDefault="006122E9" w:rsidP="006122E9">
      <w:pPr>
        <w:pStyle w:val="Nivel2"/>
        <w:widowControl w:val="0"/>
        <w:numPr>
          <w:ilvl w:val="0"/>
          <w:numId w:val="0"/>
        </w:numPr>
        <w:suppressAutoHyphens/>
        <w:spacing w:before="224" w:after="0" w:line="240" w:lineRule="auto"/>
        <w:rPr>
          <w:sz w:val="24"/>
          <w:szCs w:val="24"/>
        </w:rPr>
      </w:pPr>
      <w:r w:rsidRPr="00CB6B03">
        <w:rPr>
          <w:sz w:val="24"/>
          <w:szCs w:val="24"/>
        </w:rPr>
        <w:t>6.2. A consulta aos cadastros será realizada no nome e no CNPJ da empresa licitante</w:t>
      </w:r>
      <w:r>
        <w:rPr>
          <w:sz w:val="24"/>
          <w:szCs w:val="24"/>
        </w:rPr>
        <w:t>:</w:t>
      </w:r>
    </w:p>
    <w:p w14:paraId="1241A8BD" w14:textId="77777777" w:rsidR="006122E9" w:rsidRDefault="006122E9" w:rsidP="006122E9">
      <w:pPr>
        <w:pStyle w:val="Nivel2"/>
        <w:widowControl w:val="0"/>
        <w:numPr>
          <w:ilvl w:val="0"/>
          <w:numId w:val="0"/>
        </w:numPr>
        <w:suppressAutoHyphens/>
        <w:spacing w:before="224" w:after="0" w:line="240"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BF313AD" w14:textId="77777777" w:rsidR="006122E9" w:rsidRDefault="006122E9" w:rsidP="00526765">
      <w:pPr>
        <w:pStyle w:val="Nivel2"/>
        <w:widowControl w:val="0"/>
        <w:numPr>
          <w:ilvl w:val="0"/>
          <w:numId w:val="0"/>
        </w:numPr>
        <w:suppressAutoHyphens/>
        <w:spacing w:before="224" w:after="0" w:line="259"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746DCD1"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6.3.2.</w:t>
      </w:r>
      <w:r>
        <w:rPr>
          <w:sz w:val="24"/>
          <w:szCs w:val="24"/>
        </w:rPr>
        <w:tab/>
        <w:t>O licitante será convocado para manifestação previamente a uma eventual desclassificação;</w:t>
      </w:r>
    </w:p>
    <w:p w14:paraId="63E00949"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17" w:name="_Hlk135317550"/>
    </w:p>
    <w:p w14:paraId="0480F159" w14:textId="77777777" w:rsidR="00835BF2" w:rsidRPr="006671CF" w:rsidRDefault="00835BF2" w:rsidP="00835BF2">
      <w:pPr>
        <w:pStyle w:val="Nivel2"/>
        <w:widowControl w:val="0"/>
        <w:numPr>
          <w:ilvl w:val="0"/>
          <w:numId w:val="0"/>
        </w:numPr>
        <w:suppressAutoHyphens/>
        <w:spacing w:before="240" w:after="0" w:line="240" w:lineRule="auto"/>
        <w:rPr>
          <w:color w:val="auto"/>
          <w:sz w:val="24"/>
          <w:szCs w:val="24"/>
        </w:rPr>
      </w:pPr>
      <w:r w:rsidRPr="006671CF">
        <w:rPr>
          <w:color w:val="auto"/>
          <w:sz w:val="24"/>
          <w:szCs w:val="24"/>
        </w:rPr>
        <w:t xml:space="preserve">6.4. Caso o licitante provisoriamente classificado em primeiro lugar tenha se utilizado de algum tratamento favorecido às ME/EPPs, o agente de contratação verificará se faz jus ao benefício aplicado: </w:t>
      </w:r>
    </w:p>
    <w:p w14:paraId="2D828DA6" w14:textId="3160C9CA" w:rsidR="00835BF2" w:rsidRPr="006671CF" w:rsidRDefault="00835BF2" w:rsidP="001626C2">
      <w:pPr>
        <w:pStyle w:val="Nivel2"/>
        <w:widowControl w:val="0"/>
        <w:numPr>
          <w:ilvl w:val="0"/>
          <w:numId w:val="0"/>
        </w:numPr>
        <w:suppressAutoHyphens/>
        <w:spacing w:before="240" w:after="0" w:line="259" w:lineRule="auto"/>
        <w:rPr>
          <w:color w:val="auto"/>
          <w:sz w:val="24"/>
          <w:szCs w:val="24"/>
        </w:rPr>
      </w:pPr>
      <w:r w:rsidRPr="006671CF">
        <w:rPr>
          <w:color w:val="auto"/>
          <w:sz w:val="24"/>
          <w:szCs w:val="24"/>
        </w:rPr>
        <w:t xml:space="preserve">6.4.1. Caso o licitante não venha a comprovar o atendimento dos requisitos para </w:t>
      </w:r>
      <w:r w:rsidRPr="006671CF">
        <w:rPr>
          <w:color w:val="auto"/>
          <w:sz w:val="24"/>
          <w:szCs w:val="24"/>
        </w:rPr>
        <w:lastRenderedPageBreak/>
        <w:t>fazer jus ao benefício da margem de preferência, as propostas serão reclassificadas, para fins de nova aplicação da margem de preferência.</w:t>
      </w:r>
    </w:p>
    <w:p w14:paraId="24D12F94" w14:textId="77777777" w:rsidR="006122E9" w:rsidRPr="00CB6B03" w:rsidRDefault="006122E9" w:rsidP="001626C2">
      <w:pPr>
        <w:pStyle w:val="Nivel2"/>
        <w:widowControl w:val="0"/>
        <w:numPr>
          <w:ilvl w:val="0"/>
          <w:numId w:val="0"/>
        </w:numPr>
        <w:suppressAutoHyphens/>
        <w:spacing w:before="220" w:after="0" w:line="259"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17"/>
    </w:p>
    <w:p w14:paraId="36D535D5" w14:textId="5691BC98" w:rsidR="006122E9" w:rsidRDefault="006122E9" w:rsidP="001626C2">
      <w:pPr>
        <w:pStyle w:val="Nivel2"/>
        <w:widowControl w:val="0"/>
        <w:numPr>
          <w:ilvl w:val="0"/>
          <w:numId w:val="0"/>
        </w:numPr>
        <w:suppressAutoHyphens/>
        <w:spacing w:before="220" w:after="0" w:line="259" w:lineRule="auto"/>
      </w:pPr>
      <w:bookmarkStart w:id="18" w:name="_Ref117019424"/>
      <w:r w:rsidRPr="00CB2C94">
        <w:rPr>
          <w:sz w:val="24"/>
          <w:szCs w:val="24"/>
        </w:rPr>
        <w:t>6.</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bookmarkEnd w:id="18"/>
    </w:p>
    <w:p w14:paraId="34527CB2" w14:textId="77777777" w:rsidR="006122E9" w:rsidRPr="00E447AA" w:rsidRDefault="006122E9" w:rsidP="001626C2">
      <w:pPr>
        <w:spacing w:before="220" w:line="259" w:lineRule="auto"/>
        <w:jc w:val="both"/>
        <w:textAlignment w:val="auto"/>
        <w:rPr>
          <w:rFonts w:ascii="Arial" w:eastAsiaTheme="minorEastAsia" w:hAnsi="Arial"/>
          <w:b/>
          <w:bCs/>
          <w:kern w:val="0"/>
          <w:lang w:eastAsia="pt-BR" w:bidi="ar-SA"/>
        </w:rPr>
      </w:pPr>
      <w:r w:rsidRPr="00E447AA">
        <w:rPr>
          <w:rFonts w:ascii="Arial" w:eastAsiaTheme="minorEastAsia" w:hAnsi="Arial"/>
          <w:b/>
          <w:bCs/>
          <w:kern w:val="0"/>
          <w:lang w:eastAsia="pt-BR" w:bidi="ar-SA"/>
        </w:rPr>
        <w:t xml:space="preserve">6.6. Será desclassificada a proposta vencedora que: </w:t>
      </w:r>
    </w:p>
    <w:p w14:paraId="5B8690EE" w14:textId="77777777" w:rsidR="006122E9" w:rsidRDefault="006122E9" w:rsidP="001626C2">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49534BDD"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686E6CAA" w14:textId="6A357115" w:rsidR="00103260"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4351639A" w14:textId="4C3A0213"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783E5CD"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0D49DFF" w14:textId="77777777" w:rsidR="00835BF2" w:rsidRPr="00C3090C" w:rsidRDefault="00835BF2" w:rsidP="001626C2">
      <w:pPr>
        <w:autoSpaceDN/>
        <w:spacing w:before="24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6.8.1. Nos regimes de execução por tarefa, empreitada por preço global ou empreitada integral, semi-integrada ou integrada, a caracterização do sobrepreço se dará pela superação do valor global estimado;</w:t>
      </w:r>
    </w:p>
    <w:p w14:paraId="37BE0A0B" w14:textId="77777777" w:rsidR="00835BF2" w:rsidRPr="00C3090C" w:rsidRDefault="00835BF2" w:rsidP="001626C2">
      <w:pPr>
        <w:autoSpaceDN/>
        <w:spacing w:before="22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09409A3" w14:textId="77777777" w:rsidR="00835BF2" w:rsidRPr="00C3090C" w:rsidRDefault="00835BF2" w:rsidP="001626C2">
      <w:pPr>
        <w:autoSpaceDN/>
        <w:spacing w:before="22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6.8.3. Será exigida garantia adicional do licitante vencedor cuja proposta for inferior </w:t>
      </w:r>
      <w:r w:rsidRPr="00C3090C">
        <w:rPr>
          <w:rFonts w:ascii="Arial" w:eastAsiaTheme="minorEastAsia" w:hAnsi="Arial"/>
          <w:kern w:val="0"/>
          <w:lang w:eastAsia="pt-BR" w:bidi="ar-SA"/>
        </w:rPr>
        <w:lastRenderedPageBreak/>
        <w:t xml:space="preserve">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8C8F7BC" w14:textId="4FB22CD8" w:rsidR="00835BF2" w:rsidRDefault="00835BF2" w:rsidP="00A56B8A">
      <w:pPr>
        <w:autoSpaceDN/>
        <w:spacing w:before="220" w:line="259" w:lineRule="auto"/>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A56B8A">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A56B8A">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43FC770A"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76F887C"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61265E24" w14:textId="022CD1AB" w:rsidR="00A56B8A" w:rsidRDefault="006122E9" w:rsidP="006C79DA">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bookmarkStart w:id="19" w:name="_Toc135469230"/>
    </w:p>
    <w:p w14:paraId="01E05E2B" w14:textId="4DE3E507" w:rsidR="00882929" w:rsidRPr="0048709E" w:rsidRDefault="00546F51" w:rsidP="00CA57C8">
      <w:pPr>
        <w:spacing w:before="240" w:line="259" w:lineRule="auto"/>
        <w:jc w:val="both"/>
        <w:rPr>
          <w:rFonts w:ascii="Arial" w:hAnsi="Arial"/>
          <w:b/>
          <w:bCs/>
        </w:rPr>
      </w:pPr>
      <w:r w:rsidRPr="003774B2">
        <w:rPr>
          <w:rFonts w:ascii="Arial" w:hAnsi="Arial"/>
          <w:b/>
          <w:bCs/>
        </w:rPr>
        <w:t>6.12.</w:t>
      </w:r>
      <w:r>
        <w:rPr>
          <w:rFonts w:ascii="Arial" w:hAnsi="Arial"/>
        </w:rPr>
        <w:t xml:space="preserve"> </w:t>
      </w:r>
      <w:r w:rsidR="00CC7269" w:rsidRPr="0048709E">
        <w:rPr>
          <w:rFonts w:ascii="Arial" w:hAnsi="Arial"/>
          <w:b/>
          <w:bCs/>
        </w:rPr>
        <w:t>DOCUMENTAÇÃO TÉCNICA.</w:t>
      </w:r>
      <w:r w:rsidR="00CC7269" w:rsidRPr="0048709E">
        <w:rPr>
          <w:rFonts w:ascii="Arial" w:hAnsi="Arial"/>
        </w:rPr>
        <w:t xml:space="preserve"> </w:t>
      </w:r>
      <w:r w:rsidR="00882929" w:rsidRPr="0048709E">
        <w:rPr>
          <w:rFonts w:ascii="Arial" w:hAnsi="Arial"/>
        </w:rPr>
        <w:t xml:space="preserve">A empresa classificada provisoriamente em primeiro lugar, após a fase de lances, deve anexar na plataforma eletrônica da BLL </w:t>
      </w:r>
      <w:r w:rsidR="00882929" w:rsidRPr="0048709E">
        <w:rPr>
          <w:rFonts w:ascii="Arial" w:hAnsi="Arial"/>
        </w:rPr>
        <w:t xml:space="preserve">a comprovação da homologação junto ao SENATRAN </w:t>
      </w:r>
      <w:r w:rsidR="00882929" w:rsidRPr="0048709E">
        <w:rPr>
          <w:rStyle w:val="cf01"/>
          <w:rFonts w:ascii="Arial" w:hAnsi="Arial" w:cs="Arial"/>
          <w:sz w:val="24"/>
          <w:szCs w:val="24"/>
          <w:shd w:val="clear" w:color="auto" w:fill="FFFFFF"/>
          <w:lang w:eastAsia="en-US"/>
        </w:rPr>
        <w:t xml:space="preserve">do software do talonário eletrônico em nome da empresa licitante, </w:t>
      </w:r>
      <w:r w:rsidR="00882929" w:rsidRPr="00912823">
        <w:rPr>
          <w:rStyle w:val="nfaseforte"/>
          <w:rFonts w:ascii="Arial" w:hAnsi="Arial"/>
          <w:b w:val="0"/>
          <w:bCs w:val="0"/>
          <w:shd w:val="clear" w:color="auto" w:fill="FFFFFF"/>
          <w:lang w:eastAsia="en-US"/>
        </w:rPr>
        <w:t>conforme Portaria 997 de 02/08/2022</w:t>
      </w:r>
      <w:r w:rsidR="00882929" w:rsidRPr="00912823">
        <w:rPr>
          <w:rFonts w:ascii="Arial" w:hAnsi="Arial"/>
        </w:rPr>
        <w:t>,</w:t>
      </w:r>
      <w:r w:rsidR="00882929" w:rsidRPr="00912823">
        <w:rPr>
          <w:rFonts w:ascii="Arial" w:hAnsi="Arial"/>
        </w:rPr>
        <w:t xml:space="preserve"> </w:t>
      </w:r>
      <w:r w:rsidR="00882929" w:rsidRPr="0048709E">
        <w:rPr>
          <w:rFonts w:ascii="Arial" w:hAnsi="Arial"/>
          <w:b/>
          <w:bCs/>
        </w:rPr>
        <w:t xml:space="preserve">CONFORME AS CONDIÇÕES ESTABELECIDAS NESTE TERMO DE REFERÊNCIA. </w:t>
      </w:r>
    </w:p>
    <w:p w14:paraId="02EF9BD2" w14:textId="77777777" w:rsidR="00CC7269" w:rsidRPr="0048709E" w:rsidRDefault="00CC7269" w:rsidP="00D828C4">
      <w:pPr>
        <w:autoSpaceDE w:val="0"/>
        <w:adjustRightInd w:val="0"/>
        <w:spacing w:line="259" w:lineRule="auto"/>
        <w:jc w:val="both"/>
        <w:rPr>
          <w:rFonts w:ascii="Arial" w:hAnsi="Arial"/>
          <w:b/>
          <w:bCs/>
        </w:rPr>
      </w:pPr>
    </w:p>
    <w:p w14:paraId="29FB6513" w14:textId="75B3B54E" w:rsidR="00162158" w:rsidRPr="00703695" w:rsidRDefault="00546F51" w:rsidP="00CA57C8">
      <w:pPr>
        <w:pStyle w:val="Standard"/>
        <w:jc w:val="both"/>
        <w:rPr>
          <w:rFonts w:ascii="Arial" w:hAnsi="Arial"/>
          <w:sz w:val="24"/>
          <w:szCs w:val="24"/>
        </w:rPr>
      </w:pPr>
      <w:r>
        <w:rPr>
          <w:rFonts w:ascii="Arial" w:hAnsi="Arial" w:cs="Arial"/>
          <w:b/>
          <w:bCs/>
          <w:sz w:val="24"/>
        </w:rPr>
        <w:t xml:space="preserve">6.12.1. </w:t>
      </w:r>
      <w:r w:rsidR="00CC7269" w:rsidRPr="0048709E">
        <w:rPr>
          <w:rFonts w:ascii="Arial" w:hAnsi="Arial" w:cs="Arial"/>
          <w:b/>
          <w:bCs/>
          <w:sz w:val="24"/>
          <w:szCs w:val="24"/>
        </w:rPr>
        <w:t>DEMONSTRAÇÃO DO SISTEMA</w:t>
      </w:r>
      <w:r w:rsidR="00CC7269" w:rsidRPr="0048709E">
        <w:rPr>
          <w:rFonts w:ascii="Arial" w:hAnsi="Arial" w:cs="Arial"/>
          <w:b/>
          <w:sz w:val="24"/>
          <w:szCs w:val="24"/>
        </w:rPr>
        <w:t>.</w:t>
      </w:r>
      <w:r w:rsidR="00CC7269" w:rsidRPr="0048709E">
        <w:rPr>
          <w:rFonts w:ascii="Arial" w:hAnsi="Arial" w:cs="Arial"/>
          <w:sz w:val="24"/>
          <w:szCs w:val="24"/>
        </w:rPr>
        <w:t xml:space="preserve"> Antes da apreciação dos documentos de habilitação, o Pregoeiro suspenderá a sessão pública para que o licitante detentor da melhor oferta </w:t>
      </w:r>
      <w:r w:rsidR="00162158" w:rsidRPr="002971A8">
        <w:rPr>
          <w:rFonts w:ascii="Arial" w:hAnsi="Arial" w:cs="Arial"/>
          <w:sz w:val="24"/>
        </w:rPr>
        <w:t xml:space="preserve">realize </w:t>
      </w:r>
      <w:r w:rsidR="00CC7269" w:rsidRPr="002971A8">
        <w:rPr>
          <w:rFonts w:ascii="Arial" w:hAnsi="Arial" w:cs="Arial"/>
          <w:sz w:val="24"/>
          <w:szCs w:val="24"/>
        </w:rPr>
        <w:t xml:space="preserve">a demonstração do sistema, conforme estabelecido no </w:t>
      </w:r>
      <w:r w:rsidR="00703695">
        <w:rPr>
          <w:rFonts w:ascii="Arial" w:hAnsi="Arial" w:cs="Arial"/>
          <w:sz w:val="24"/>
        </w:rPr>
        <w:t xml:space="preserve">Anexo I.3 – </w:t>
      </w:r>
      <w:r w:rsidR="00703695">
        <w:rPr>
          <w:rFonts w:ascii="Arial" w:hAnsi="Arial"/>
          <w:sz w:val="24"/>
          <w:szCs w:val="24"/>
        </w:rPr>
        <w:t>R</w:t>
      </w:r>
      <w:r w:rsidR="00703695" w:rsidRPr="00E5746A">
        <w:rPr>
          <w:rFonts w:ascii="Arial" w:hAnsi="Arial"/>
          <w:sz w:val="24"/>
          <w:szCs w:val="24"/>
        </w:rPr>
        <w:t xml:space="preserve">oteiro de verificação para </w:t>
      </w:r>
      <w:r w:rsidR="00703695">
        <w:rPr>
          <w:rFonts w:ascii="Arial" w:hAnsi="Arial"/>
          <w:sz w:val="24"/>
          <w:szCs w:val="24"/>
        </w:rPr>
        <w:t>D</w:t>
      </w:r>
      <w:r w:rsidR="00703695" w:rsidRPr="00E5746A">
        <w:rPr>
          <w:rFonts w:ascii="Arial" w:hAnsi="Arial"/>
          <w:sz w:val="24"/>
          <w:szCs w:val="24"/>
        </w:rPr>
        <w:t xml:space="preserve">emonstração de </w:t>
      </w:r>
      <w:r w:rsidR="00703695">
        <w:rPr>
          <w:rFonts w:ascii="Arial" w:hAnsi="Arial"/>
          <w:sz w:val="24"/>
          <w:szCs w:val="24"/>
        </w:rPr>
        <w:t>S</w:t>
      </w:r>
      <w:r w:rsidR="00703695" w:rsidRPr="00E5746A">
        <w:rPr>
          <w:rFonts w:ascii="Arial" w:hAnsi="Arial"/>
          <w:sz w:val="24"/>
          <w:szCs w:val="24"/>
        </w:rPr>
        <w:t>istema</w:t>
      </w:r>
      <w:r w:rsidR="00E7632C" w:rsidRPr="002971A8">
        <w:rPr>
          <w:rFonts w:ascii="Arial" w:hAnsi="Arial" w:cs="Arial"/>
          <w:sz w:val="24"/>
        </w:rPr>
        <w:t>,</w:t>
      </w:r>
      <w:r w:rsidR="00E7632C" w:rsidRPr="0048709E">
        <w:rPr>
          <w:rFonts w:ascii="Arial" w:hAnsi="Arial" w:cs="Arial"/>
          <w:b/>
          <w:bCs/>
          <w:sz w:val="24"/>
        </w:rPr>
        <w:t xml:space="preserve"> </w:t>
      </w:r>
      <w:r w:rsidR="00E7632C" w:rsidRPr="00F16904">
        <w:rPr>
          <w:rFonts w:ascii="Arial" w:eastAsia="Lucida Sans Unicode" w:hAnsi="Arial" w:cs="Arial"/>
          <w:b/>
          <w:sz w:val="24"/>
          <w:szCs w:val="24"/>
        </w:rPr>
        <w:t>em até 0</w:t>
      </w:r>
      <w:r w:rsidR="00E7632C" w:rsidRPr="00F16904">
        <w:rPr>
          <w:rFonts w:ascii="Arial" w:eastAsia="Lucida Sans Unicode" w:hAnsi="Arial" w:cs="Arial"/>
          <w:b/>
          <w:sz w:val="24"/>
        </w:rPr>
        <w:t xml:space="preserve">5 </w:t>
      </w:r>
      <w:r w:rsidR="00E7632C" w:rsidRPr="00F16904">
        <w:rPr>
          <w:rFonts w:ascii="Arial" w:eastAsia="Lucida Sans Unicode" w:hAnsi="Arial" w:cs="Arial"/>
          <w:b/>
          <w:sz w:val="24"/>
          <w:szCs w:val="24"/>
        </w:rPr>
        <w:t>(</w:t>
      </w:r>
      <w:r w:rsidR="00E7632C" w:rsidRPr="00F16904">
        <w:rPr>
          <w:rFonts w:ascii="Arial" w:eastAsia="Lucida Sans Unicode" w:hAnsi="Arial" w:cs="Arial"/>
          <w:b/>
          <w:sz w:val="24"/>
        </w:rPr>
        <w:t>cinco</w:t>
      </w:r>
      <w:r w:rsidR="00E7632C" w:rsidRPr="00F16904">
        <w:rPr>
          <w:rFonts w:ascii="Arial" w:eastAsia="Lucida Sans Unicode" w:hAnsi="Arial" w:cs="Arial"/>
          <w:b/>
          <w:sz w:val="24"/>
          <w:szCs w:val="24"/>
        </w:rPr>
        <w:t>) dias úteis</w:t>
      </w:r>
      <w:r w:rsidR="00E7632C" w:rsidRPr="00F16904">
        <w:rPr>
          <w:rFonts w:ascii="Arial" w:eastAsia="Lucida Sans Unicode" w:hAnsi="Arial" w:cs="Arial"/>
          <w:b/>
          <w:sz w:val="24"/>
        </w:rPr>
        <w:t xml:space="preserve">, </w:t>
      </w:r>
      <w:r w:rsidR="00E7632C" w:rsidRPr="00F16904">
        <w:rPr>
          <w:rStyle w:val="cf01"/>
          <w:rFonts w:ascii="Arial" w:hAnsi="Arial" w:cs="Arial"/>
          <w:b/>
          <w:sz w:val="24"/>
          <w:szCs w:val="24"/>
          <w:shd w:val="clear" w:color="auto" w:fill="FFFFFF"/>
        </w:rPr>
        <w:t>após a sessão do pregão</w:t>
      </w:r>
      <w:r w:rsidR="00CC7269" w:rsidRPr="00F16904">
        <w:rPr>
          <w:rFonts w:ascii="Arial" w:hAnsi="Arial" w:cs="Arial"/>
          <w:b/>
          <w:sz w:val="24"/>
          <w:szCs w:val="24"/>
        </w:rPr>
        <w:t>.</w:t>
      </w:r>
      <w:r w:rsidR="00CC7269" w:rsidRPr="00BE1C99">
        <w:rPr>
          <w:rFonts w:ascii="Arial" w:hAnsi="Arial" w:cs="Arial"/>
          <w:sz w:val="24"/>
          <w:szCs w:val="24"/>
        </w:rPr>
        <w:t xml:space="preserve"> A demonstração será realizada na</w:t>
      </w:r>
      <w:r w:rsidR="00CC7269" w:rsidRPr="0048709E">
        <w:rPr>
          <w:rFonts w:ascii="Arial" w:hAnsi="Arial" w:cs="Arial"/>
          <w:b/>
          <w:bCs/>
          <w:sz w:val="24"/>
          <w:szCs w:val="24"/>
        </w:rPr>
        <w:t xml:space="preserve"> </w:t>
      </w:r>
      <w:r w:rsidR="00DE6753" w:rsidRPr="0048709E">
        <w:rPr>
          <w:rStyle w:val="cf01"/>
          <w:rFonts w:ascii="Arial" w:hAnsi="Arial" w:cs="Arial"/>
          <w:sz w:val="24"/>
          <w:szCs w:val="24"/>
          <w:shd w:val="clear" w:color="auto" w:fill="FFFFFF"/>
        </w:rPr>
        <w:t>Secretaria Municipal de Segurança Pública e Mobilidade Urbana</w:t>
      </w:r>
      <w:r w:rsidR="00CC7269" w:rsidRPr="0048709E">
        <w:rPr>
          <w:rFonts w:ascii="Arial" w:hAnsi="Arial" w:cs="Arial"/>
          <w:b/>
          <w:bCs/>
          <w:sz w:val="24"/>
          <w:szCs w:val="24"/>
        </w:rPr>
        <w:t>,</w:t>
      </w:r>
      <w:r w:rsidR="00CC7269" w:rsidRPr="0048709E">
        <w:rPr>
          <w:rFonts w:ascii="Arial" w:hAnsi="Arial" w:cs="Arial"/>
          <w:b/>
          <w:sz w:val="24"/>
          <w:szCs w:val="24"/>
        </w:rPr>
        <w:t xml:space="preserve"> </w:t>
      </w:r>
      <w:r w:rsidR="00CC7269" w:rsidRPr="00BE1C99">
        <w:rPr>
          <w:rFonts w:ascii="Arial" w:hAnsi="Arial" w:cs="Arial"/>
          <w:bCs/>
          <w:sz w:val="24"/>
          <w:szCs w:val="24"/>
        </w:rPr>
        <w:t>localizada na</w:t>
      </w:r>
      <w:r w:rsidR="00CC7269" w:rsidRPr="0048709E">
        <w:rPr>
          <w:rFonts w:ascii="Arial" w:hAnsi="Arial" w:cs="Arial"/>
          <w:b/>
          <w:sz w:val="24"/>
          <w:szCs w:val="24"/>
        </w:rPr>
        <w:t xml:space="preserve"> </w:t>
      </w:r>
      <w:r w:rsidR="00DE6753" w:rsidRPr="0048709E">
        <w:rPr>
          <w:rStyle w:val="cf01"/>
          <w:rFonts w:ascii="Arial" w:hAnsi="Arial" w:cs="Arial"/>
          <w:sz w:val="24"/>
          <w:szCs w:val="24"/>
          <w:shd w:val="clear" w:color="auto" w:fill="FFFFFF"/>
        </w:rPr>
        <w:t>Av</w:t>
      </w:r>
      <w:r w:rsidR="00433C08">
        <w:rPr>
          <w:rStyle w:val="cf01"/>
          <w:rFonts w:ascii="Arial" w:hAnsi="Arial" w:cs="Arial"/>
          <w:sz w:val="24"/>
          <w:shd w:val="clear" w:color="auto" w:fill="FFFFFF"/>
        </w:rPr>
        <w:t>.</w:t>
      </w:r>
      <w:r w:rsidR="00DE6753" w:rsidRPr="0048709E">
        <w:rPr>
          <w:rStyle w:val="cf01"/>
          <w:rFonts w:ascii="Arial" w:hAnsi="Arial" w:cs="Arial"/>
          <w:sz w:val="24"/>
          <w:szCs w:val="24"/>
          <w:shd w:val="clear" w:color="auto" w:fill="FFFFFF"/>
        </w:rPr>
        <w:t xml:space="preserve"> Beppe Olivares, 230-CEP 14.169-010 Jd. Lopes da Silva</w:t>
      </w:r>
      <w:r w:rsidR="00B307BE" w:rsidRPr="0048709E">
        <w:rPr>
          <w:rStyle w:val="cf01"/>
          <w:rFonts w:ascii="Arial" w:hAnsi="Arial" w:cs="Arial"/>
          <w:sz w:val="24"/>
          <w:shd w:val="clear" w:color="auto" w:fill="FFFFFF"/>
        </w:rPr>
        <w:t>.</w:t>
      </w:r>
    </w:p>
    <w:p w14:paraId="126FE1C0" w14:textId="6E28B0A4" w:rsidR="00546F51" w:rsidRPr="00C106A5" w:rsidRDefault="00546F51" w:rsidP="00546F51">
      <w:pPr>
        <w:autoSpaceDN/>
        <w:spacing w:before="240"/>
        <w:jc w:val="both"/>
        <w:textAlignment w:val="auto"/>
        <w:rPr>
          <w:rFonts w:ascii="Arial" w:hAnsi="Arial"/>
        </w:rPr>
      </w:pPr>
      <w:r w:rsidRPr="00C106A5">
        <w:rPr>
          <w:rFonts w:ascii="Arial" w:hAnsi="Arial"/>
        </w:rPr>
        <w:t>6.1</w:t>
      </w:r>
      <w:r>
        <w:rPr>
          <w:rFonts w:ascii="Arial" w:hAnsi="Arial"/>
        </w:rPr>
        <w:t>3</w:t>
      </w:r>
      <w:r w:rsidRPr="00C106A5">
        <w:rPr>
          <w:rFonts w:ascii="Arial" w:hAnsi="Arial"/>
        </w:rPr>
        <w:t>. Os resultados das avaliações serão divulgados por meio de mensagem no sistema.</w:t>
      </w:r>
    </w:p>
    <w:p w14:paraId="69343C5E" w14:textId="600489C0" w:rsidR="00546F51" w:rsidRPr="00C106A5" w:rsidRDefault="00546F51" w:rsidP="00546F51">
      <w:pPr>
        <w:autoSpaceDN/>
        <w:spacing w:before="240"/>
        <w:jc w:val="both"/>
        <w:textAlignment w:val="auto"/>
        <w:rPr>
          <w:rFonts w:ascii="Arial" w:eastAsiaTheme="minorEastAsia" w:hAnsi="Arial"/>
          <w:kern w:val="0"/>
          <w:lang w:eastAsia="pt-BR" w:bidi="ar-SA"/>
        </w:rPr>
      </w:pPr>
      <w:r w:rsidRPr="00C106A5">
        <w:rPr>
          <w:rFonts w:ascii="Arial" w:hAnsi="Arial"/>
        </w:rPr>
        <w:t>6.1</w:t>
      </w:r>
      <w:r>
        <w:rPr>
          <w:rFonts w:ascii="Arial" w:hAnsi="Arial"/>
        </w:rPr>
        <w:t>4</w:t>
      </w:r>
      <w:r w:rsidRPr="00C106A5">
        <w:rPr>
          <w:rFonts w:ascii="Arial" w:hAnsi="Arial"/>
        </w:rPr>
        <w:t xml:space="preserve">. No caso de não haver entrega da documentação técnica ou ocorrer atraso na entrega, sem justificativa aceita pelo pregoeiro ou havendo entrega de </w:t>
      </w:r>
      <w:r w:rsidRPr="00C106A5">
        <w:rPr>
          <w:rFonts w:ascii="Arial" w:hAnsi="Arial"/>
        </w:rPr>
        <w:lastRenderedPageBreak/>
        <w:t>documentação técnica fora das especificações previstas neste edital, a proposta do licitante será recusada.</w:t>
      </w:r>
    </w:p>
    <w:p w14:paraId="56EB5784" w14:textId="583D259D" w:rsidR="00882929" w:rsidRPr="00C03778" w:rsidRDefault="00546F51" w:rsidP="00C03778">
      <w:pPr>
        <w:pStyle w:val="Nivel2"/>
        <w:widowControl w:val="0"/>
        <w:numPr>
          <w:ilvl w:val="0"/>
          <w:numId w:val="0"/>
        </w:numPr>
        <w:suppressAutoHyphens/>
        <w:spacing w:before="240" w:after="0" w:line="240" w:lineRule="auto"/>
        <w:rPr>
          <w:color w:val="auto"/>
          <w:sz w:val="24"/>
          <w:szCs w:val="24"/>
        </w:rPr>
      </w:pPr>
      <w:r w:rsidRPr="00C106A5">
        <w:rPr>
          <w:color w:val="auto"/>
          <w:sz w:val="24"/>
          <w:szCs w:val="24"/>
        </w:rPr>
        <w:t>6.1</w:t>
      </w:r>
      <w:r>
        <w:rPr>
          <w:color w:val="auto"/>
          <w:sz w:val="24"/>
          <w:szCs w:val="24"/>
        </w:rPr>
        <w:t>5</w:t>
      </w:r>
      <w:r w:rsidRPr="00C106A5">
        <w:rPr>
          <w:color w:val="auto"/>
          <w:sz w:val="24"/>
          <w:szCs w:val="24"/>
        </w:rPr>
        <w:t xml:space="preserve">. Se a(s) documentação(ôes) técnica(s) apresentada(s) pelo primeiro classificado não for(em) aceita(s), o pregoeiro analisará a aceitabilidade da proposta ou lance ofertado pelo segundo classificado. Seguir-se-á com a verificação da(s) documentação (ôes) técnica(s) e, assim, sucessivamente, até a verificação de uma que atenda às especificações constantes no termo de referência. </w:t>
      </w:r>
    </w:p>
    <w:p w14:paraId="5C9D7CB0" w14:textId="2F1C0631" w:rsidR="006122E9" w:rsidRPr="006122E9" w:rsidRDefault="006122E9" w:rsidP="003171C7">
      <w:pPr>
        <w:pStyle w:val="Nivel01"/>
      </w:pPr>
      <w:r>
        <w:t>7</w:t>
      </w:r>
      <w:r w:rsidRPr="006122E9">
        <w:t>. DA FASE DE HABILITAÇÃO</w:t>
      </w:r>
      <w:bookmarkEnd w:id="19"/>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r w:rsidRPr="00744FF6">
          <w:rPr>
            <w:rStyle w:val="Hyperlink1"/>
            <w:color w:val="auto"/>
            <w:sz w:val="24"/>
            <w:szCs w:val="24"/>
            <w:u w:val="none"/>
          </w:rPr>
          <w:t>arts. 62 a 70 da Lei nº 14.133/2021</w:t>
        </w:r>
      </w:hyperlink>
      <w:r w:rsidRPr="00744FF6">
        <w:rPr>
          <w:rStyle w:val="InternetLink0"/>
          <w:color w:val="auto"/>
          <w:sz w:val="24"/>
          <w:szCs w:val="24"/>
          <w:u w:val="none"/>
        </w:rPr>
        <w:t>:</w:t>
      </w:r>
    </w:p>
    <w:p w14:paraId="34E18157"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w:t>
      </w:r>
      <w:r w:rsidRPr="00907211">
        <w:rPr>
          <w:sz w:val="24"/>
          <w:szCs w:val="24"/>
        </w:rPr>
        <w:t>no País e apostilados nos termos do disposto no Decreto nº 8.660/16, ou de outro que venha a substituí-lo, ou consularizados pelos respectivos consulados ou embaixadas.</w:t>
      </w:r>
    </w:p>
    <w:p w14:paraId="07AB9352" w14:textId="77777777" w:rsidR="006122E9" w:rsidRPr="005A084A" w:rsidRDefault="006122E9" w:rsidP="006122E9">
      <w:pPr>
        <w:pStyle w:val="Nivel2"/>
        <w:widowControl w:val="0"/>
        <w:numPr>
          <w:ilvl w:val="0"/>
          <w:numId w:val="0"/>
        </w:numPr>
        <w:suppressAutoHyphens/>
        <w:spacing w:before="220" w:after="0" w:line="240" w:lineRule="auto"/>
        <w:rPr>
          <w:color w:val="auto"/>
          <w:sz w:val="24"/>
          <w:szCs w:val="24"/>
        </w:rPr>
      </w:pPr>
      <w:r w:rsidRPr="005A084A">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5DF57A" w14:textId="22C37D8E" w:rsidR="00DC5D91" w:rsidRPr="00DE7B62" w:rsidRDefault="00DC5D91" w:rsidP="00DE7B62">
      <w:pPr>
        <w:spacing w:before="234"/>
        <w:jc w:val="both"/>
        <w:rPr>
          <w:rFonts w:ascii="Arial" w:eastAsiaTheme="minorEastAsia" w:hAnsi="Arial"/>
          <w:kern w:val="0"/>
          <w:lang w:eastAsia="pt-BR" w:bidi="ar-SA"/>
        </w:rPr>
      </w:pPr>
      <w:r w:rsidRPr="005A084A">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5A084A">
        <w:rPr>
          <w:rFonts w:ascii="Arial" w:eastAsiaTheme="minorEastAsia" w:hAnsi="Arial"/>
          <w:b/>
          <w:bCs/>
          <w:kern w:val="0"/>
          <w:lang w:eastAsia="pt-BR" w:bidi="ar-SA"/>
        </w:rPr>
        <w:t>10%</w:t>
      </w:r>
      <w:r w:rsidRPr="005A084A">
        <w:rPr>
          <w:rFonts w:ascii="Arial" w:eastAsiaTheme="minorEastAsia" w:hAnsi="Arial"/>
          <w:kern w:val="0"/>
          <w:lang w:eastAsia="pt-BR" w:bidi="ar-SA"/>
        </w:rPr>
        <w:t xml:space="preserve"> para o consórcio em relação ao valor exigido para os licitantes individuais.</w:t>
      </w:r>
    </w:p>
    <w:p w14:paraId="5C3F59C6"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6122E9">
      <w:pPr>
        <w:pStyle w:val="Nivel2"/>
        <w:widowControl w:val="0"/>
        <w:numPr>
          <w:ilvl w:val="0"/>
          <w:numId w:val="0"/>
        </w:numPr>
        <w:suppressAutoHyphens/>
        <w:spacing w:before="220" w:after="0" w:line="240" w:lineRule="auto"/>
        <w:rPr>
          <w:i/>
          <w:sz w:val="24"/>
          <w:szCs w:val="24"/>
        </w:rPr>
      </w:pPr>
      <w:bookmarkStart w:id="20"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0"/>
    </w:p>
    <w:p w14:paraId="300F748B" w14:textId="77777777" w:rsidR="006122E9" w:rsidRPr="009A291C" w:rsidRDefault="006122E9" w:rsidP="006122E9">
      <w:pPr>
        <w:pStyle w:val="Nivel2"/>
        <w:widowControl w:val="0"/>
        <w:numPr>
          <w:ilvl w:val="0"/>
          <w:numId w:val="0"/>
        </w:numPr>
        <w:suppressAutoHyphens/>
        <w:spacing w:before="220" w:after="0" w:line="240" w:lineRule="auto"/>
        <w:rPr>
          <w:color w:val="auto"/>
          <w:sz w:val="24"/>
          <w:szCs w:val="24"/>
        </w:rPr>
      </w:pPr>
      <w:r w:rsidRPr="009A291C">
        <w:rPr>
          <w:color w:val="auto"/>
          <w:sz w:val="24"/>
          <w:szCs w:val="24"/>
        </w:rPr>
        <w:t xml:space="preserve">7.8. O licitante deverá apresentar, sob pena de desclassificação, declaração de que suas propostas econômicas compreendem a integralidade dos custos para atendimento dos direitos trabalhistas assegurados na Constituição Federal, nas leis </w:t>
      </w:r>
      <w:r w:rsidRPr="009A291C">
        <w:rPr>
          <w:color w:val="auto"/>
          <w:sz w:val="24"/>
          <w:szCs w:val="24"/>
        </w:rPr>
        <w:lastRenderedPageBreak/>
        <w:t>trabalhistas, nas normas infralegais, nas convenções coletivas de trabalho e nos termos de ajustamento de conduta vigentes na data de entrega das propostas.</w:t>
      </w:r>
    </w:p>
    <w:p w14:paraId="527A271D" w14:textId="77777777" w:rsidR="009F330A" w:rsidRPr="006631A8" w:rsidRDefault="009F330A" w:rsidP="009F330A">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t>7.9. A habilitação será verificada por meio dos documentos enviados à plataforma eletrônica.</w:t>
      </w:r>
    </w:p>
    <w:p w14:paraId="333B617F" w14:textId="77777777" w:rsidR="009F330A" w:rsidRDefault="009F330A" w:rsidP="009F330A">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826B6F">
      <w:pPr>
        <w:pStyle w:val="Nivel2"/>
        <w:widowControl w:val="0"/>
        <w:numPr>
          <w:ilvl w:val="0"/>
          <w:numId w:val="0"/>
        </w:numPr>
        <w:suppressAutoHyphens/>
        <w:spacing w:before="160" w:after="0" w:line="240" w:lineRule="auto"/>
        <w:rPr>
          <w:sz w:val="24"/>
          <w:szCs w:val="24"/>
        </w:rPr>
      </w:pPr>
      <w:r>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826B6F">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826B6F">
      <w:pPr>
        <w:pStyle w:val="Nivel2"/>
        <w:widowControl w:val="0"/>
        <w:numPr>
          <w:ilvl w:val="0"/>
          <w:numId w:val="0"/>
        </w:numPr>
        <w:suppressAutoHyphens/>
        <w:spacing w:before="16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826B6F">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9F330A">
      <w:pPr>
        <w:spacing w:before="220"/>
        <w:jc w:val="both"/>
        <w:textAlignment w:val="auto"/>
        <w:rPr>
          <w:rFonts w:ascii="Arial" w:eastAsiaTheme="minorEastAsia" w:hAnsi="Arial"/>
          <w:i/>
          <w:iCs/>
          <w:kern w:val="0"/>
          <w:lang w:eastAsia="pt-BR" w:bidi="ar-SA"/>
        </w:rPr>
      </w:pPr>
      <w:r w:rsidRPr="00855A4F">
        <w:rPr>
          <w:rFonts w:ascii="Arial" w:hAnsi="Arial"/>
        </w:rPr>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9F330A">
      <w:pPr>
        <w:spacing w:before="2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9F330A">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9F330A">
      <w:pPr>
        <w:pStyle w:val="Nivel2"/>
        <w:numPr>
          <w:ilvl w:val="0"/>
          <w:numId w:val="0"/>
        </w:numPr>
        <w:spacing w:before="204"/>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9F330A">
      <w:pPr>
        <w:pStyle w:val="Nivel2"/>
        <w:numPr>
          <w:ilvl w:val="0"/>
          <w:numId w:val="0"/>
        </w:numPr>
        <w:spacing w:before="204"/>
        <w:rPr>
          <w:sz w:val="24"/>
          <w:szCs w:val="24"/>
        </w:rPr>
      </w:pPr>
      <w:r w:rsidRPr="000C229F">
        <w:rPr>
          <w:sz w:val="24"/>
          <w:szCs w:val="24"/>
        </w:rPr>
        <w:lastRenderedPageBreak/>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9F330A">
      <w:pPr>
        <w:pStyle w:val="Nivel2"/>
        <w:numPr>
          <w:ilvl w:val="0"/>
          <w:numId w:val="0"/>
        </w:numPr>
        <w:spacing w:before="204"/>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960B6C" w:rsidRDefault="009F330A" w:rsidP="009F330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6104DE9" w14:textId="77777777" w:rsidR="009F330A" w:rsidRDefault="009F330A" w:rsidP="009F330A">
      <w:pPr>
        <w:pStyle w:val="Nivel2"/>
        <w:widowControl w:val="0"/>
        <w:numPr>
          <w:ilvl w:val="0"/>
          <w:numId w:val="0"/>
        </w:numPr>
        <w:suppressAutoHyphens/>
        <w:spacing w:before="204"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Default="009F330A" w:rsidP="009F330A">
      <w:pPr>
        <w:pStyle w:val="Nivel2"/>
        <w:widowControl w:val="0"/>
        <w:numPr>
          <w:ilvl w:val="0"/>
          <w:numId w:val="0"/>
        </w:numPr>
        <w:suppressAutoHyphens/>
        <w:spacing w:before="180" w:after="0" w:line="240" w:lineRule="auto"/>
        <w:rPr>
          <w:sz w:val="24"/>
          <w:szCs w:val="24"/>
        </w:rPr>
      </w:pPr>
      <w:r>
        <w:rPr>
          <w:sz w:val="24"/>
          <w:szCs w:val="24"/>
        </w:rPr>
        <w:t>7.19. A documentação exigida para fins de habilitação jurídica, fiscal, social, 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710E9FE0"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a) </w:t>
      </w:r>
      <w:r w:rsidRPr="00BB3731">
        <w:rPr>
          <w:b/>
          <w:bCs/>
          <w:sz w:val="24"/>
          <w:szCs w:val="24"/>
        </w:rPr>
        <w:t>Empresário individual:</w:t>
      </w:r>
      <w:r>
        <w:rPr>
          <w:sz w:val="24"/>
          <w:szCs w:val="24"/>
        </w:rPr>
        <w:t xml:space="preserve"> inscrição no Registro Público de Empresas Mercantis, a cargo da Junta Comercial da respectiva sede; </w:t>
      </w:r>
    </w:p>
    <w:p w14:paraId="591839E7"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b) </w:t>
      </w:r>
      <w:r w:rsidRPr="00BB3731">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1172318E"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c) </w:t>
      </w:r>
      <w:r w:rsidRPr="00BB3731">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BB3731">
        <w:rPr>
          <w:b/>
          <w:bCs/>
          <w:sz w:val="24"/>
          <w:szCs w:val="24"/>
        </w:rPr>
        <w:t>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lastRenderedPageBreak/>
        <w:t xml:space="preserve">e) </w:t>
      </w:r>
      <w:r>
        <w:rPr>
          <w:b/>
          <w:bCs/>
          <w:sz w:val="24"/>
          <w:szCs w:val="24"/>
        </w:rPr>
        <w:t xml:space="preserve">Sociedade </w:t>
      </w:r>
      <w:r w:rsidRPr="00BB3731">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BB3731">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002BEB3" w14:textId="77777777" w:rsidR="006122E9" w:rsidRDefault="006122E9" w:rsidP="006122E9">
      <w:pPr>
        <w:spacing w:before="210"/>
        <w:jc w:val="both"/>
        <w:rPr>
          <w:rFonts w:ascii="Arial" w:hAnsi="Arial"/>
        </w:rPr>
      </w:pPr>
      <w:bookmarkStart w:id="21" w:name="_Ref114663777"/>
      <w:r>
        <w:rPr>
          <w:rFonts w:ascii="Arial" w:hAnsi="Arial"/>
        </w:rPr>
        <w:t xml:space="preserve">g) Documentos de eleição ou designação dos atuais administradores, tratando-se de sociedades empresárias ou cooperativas; </w:t>
      </w:r>
      <w:bookmarkEnd w:id="21"/>
    </w:p>
    <w:p w14:paraId="245A969F" w14:textId="7AA03CE0" w:rsidR="006122E9" w:rsidRDefault="006122E9" w:rsidP="006122E9">
      <w:pPr>
        <w:pStyle w:val="Nivel3"/>
        <w:widowControl w:val="0"/>
        <w:numPr>
          <w:ilvl w:val="0"/>
          <w:numId w:val="0"/>
        </w:numPr>
        <w:suppressAutoHyphens/>
        <w:spacing w:before="210" w:after="0" w:line="240"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77777777" w:rsidR="006122E9" w:rsidRDefault="006122E9" w:rsidP="00886906">
      <w:pPr>
        <w:spacing w:before="12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B08F266" w14:textId="77777777" w:rsidR="006122E9" w:rsidRDefault="006122E9" w:rsidP="006122E9">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6122E9">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A9768D1" w14:textId="0D9CEDD9" w:rsidR="00AB40FE" w:rsidRPr="00AB40FE" w:rsidRDefault="006122E9" w:rsidP="006122E9">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2FA0CCC" w14:textId="08F75B43" w:rsidR="006122E9" w:rsidRDefault="006122E9" w:rsidP="00AB40FE">
      <w:pPr>
        <w:spacing w:before="120"/>
        <w:jc w:val="both"/>
        <w:rPr>
          <w:rFonts w:ascii="Arial" w:hAnsi="Arial"/>
        </w:rPr>
      </w:pPr>
      <w:r>
        <w:rPr>
          <w:rFonts w:ascii="Arial" w:hAnsi="Arial"/>
        </w:rPr>
        <w:t>e) Certidão negativa, ou positiva com efeitos de negativa, de Débitos relativos a Créditos Tributários Federais e à Dívida Ativa da União;</w:t>
      </w:r>
    </w:p>
    <w:p w14:paraId="4E29C853" w14:textId="77777777" w:rsidR="006122E9" w:rsidRDefault="006122E9" w:rsidP="006122E9">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857D97" w:rsidRDefault="006122E9" w:rsidP="006122E9">
      <w:pPr>
        <w:pStyle w:val="Nivel3"/>
        <w:widowControl w:val="0"/>
        <w:numPr>
          <w:ilvl w:val="0"/>
          <w:numId w:val="0"/>
        </w:numPr>
        <w:suppressAutoHyphens/>
        <w:spacing w:before="210" w:after="0" w:line="240" w:lineRule="auto"/>
        <w:rPr>
          <w:b/>
          <w:bCs/>
          <w:color w:val="auto"/>
          <w:sz w:val="24"/>
          <w:szCs w:val="24"/>
        </w:rPr>
      </w:pPr>
      <w:r w:rsidRPr="00857D97">
        <w:rPr>
          <w:b/>
          <w:bCs/>
          <w:color w:val="auto"/>
          <w:sz w:val="24"/>
          <w:szCs w:val="24"/>
        </w:rPr>
        <w:t>7.</w:t>
      </w:r>
      <w:r w:rsidR="009F330A" w:rsidRPr="00857D97">
        <w:rPr>
          <w:b/>
          <w:bCs/>
          <w:color w:val="auto"/>
          <w:sz w:val="24"/>
          <w:szCs w:val="24"/>
        </w:rPr>
        <w:t>19</w:t>
      </w:r>
      <w:r w:rsidRPr="00857D97">
        <w:rPr>
          <w:b/>
          <w:bCs/>
          <w:color w:val="auto"/>
          <w:sz w:val="24"/>
          <w:szCs w:val="24"/>
        </w:rPr>
        <w:t xml:space="preserve">.3. QUALIFICAÇÃO ECONÔMICA - FINANCEIRA: </w:t>
      </w:r>
    </w:p>
    <w:p w14:paraId="070117E2" w14:textId="2955F96E" w:rsidR="006122E9" w:rsidRPr="00857D97" w:rsidRDefault="006122E9" w:rsidP="00C61455">
      <w:pPr>
        <w:tabs>
          <w:tab w:val="left" w:pos="0"/>
        </w:tabs>
        <w:spacing w:before="210"/>
        <w:jc w:val="both"/>
        <w:rPr>
          <w:rFonts w:ascii="Arial" w:hAnsi="Arial"/>
        </w:rPr>
      </w:pPr>
      <w:r w:rsidRPr="00857D97">
        <w:rPr>
          <w:rFonts w:ascii="Arial" w:hAnsi="Arial"/>
        </w:rPr>
        <w:t>a</w:t>
      </w:r>
      <w:bookmarkStart w:id="22" w:name="_Hlk190271875"/>
      <w:r w:rsidRPr="00857D97">
        <w:rPr>
          <w:rFonts w:ascii="Arial" w:hAnsi="Arial"/>
        </w:rPr>
        <w:t>) Certidão negativa de feitos sobre falência expedida pelo distribuidor da sede do licitante, conforme art. 69, II, da Lei nº 14.133/21;</w:t>
      </w:r>
    </w:p>
    <w:bookmarkEnd w:id="22"/>
    <w:p w14:paraId="68D6480F" w14:textId="77777777" w:rsidR="00872BF8" w:rsidRPr="00242FEF" w:rsidRDefault="00872BF8" w:rsidP="00690755">
      <w:pPr>
        <w:tabs>
          <w:tab w:val="left" w:pos="142"/>
          <w:tab w:val="left" w:pos="851"/>
        </w:tabs>
        <w:contextualSpacing/>
        <w:jc w:val="both"/>
        <w:rPr>
          <w:rFonts w:ascii="Arial" w:hAnsi="Arial"/>
          <w:b/>
          <w:bCs/>
        </w:rPr>
      </w:pPr>
    </w:p>
    <w:p w14:paraId="4AC83C18" w14:textId="35E50A34" w:rsidR="006122E9" w:rsidRPr="00380116" w:rsidRDefault="006122E9" w:rsidP="00872BF8">
      <w:pPr>
        <w:jc w:val="both"/>
        <w:rPr>
          <w:rFonts w:ascii="Arial" w:hAnsi="Arial"/>
          <w:b/>
          <w:bCs/>
        </w:rPr>
      </w:pPr>
      <w:r w:rsidRPr="00380116">
        <w:rPr>
          <w:rFonts w:ascii="Arial" w:hAnsi="Arial"/>
          <w:b/>
          <w:bCs/>
        </w:rPr>
        <w:t>7.</w:t>
      </w:r>
      <w:r w:rsidR="009F330A" w:rsidRPr="00380116">
        <w:rPr>
          <w:rFonts w:ascii="Arial" w:hAnsi="Arial"/>
          <w:b/>
          <w:bCs/>
        </w:rPr>
        <w:t>19</w:t>
      </w:r>
      <w:r w:rsidRPr="00380116">
        <w:rPr>
          <w:rFonts w:ascii="Arial" w:hAnsi="Arial"/>
          <w:b/>
          <w:bCs/>
        </w:rPr>
        <w:t>.4. QUALIFICAÇÃO TÉCNICA:</w:t>
      </w:r>
    </w:p>
    <w:p w14:paraId="003F5B38" w14:textId="14EED04E" w:rsidR="00A30EA2" w:rsidRPr="00380116" w:rsidRDefault="00A30EA2" w:rsidP="00886906">
      <w:pPr>
        <w:spacing w:before="120"/>
        <w:jc w:val="both"/>
        <w:rPr>
          <w:rFonts w:ascii="Arial" w:hAnsi="Arial"/>
        </w:rPr>
      </w:pPr>
      <w:bookmarkStart w:id="23" w:name="_Toc180399230"/>
      <w:r w:rsidRPr="00380116">
        <w:rPr>
          <w:rFonts w:ascii="Arial" w:hAnsi="Arial"/>
          <w:b/>
        </w:rPr>
        <w:t>7.1</w:t>
      </w:r>
      <w:r w:rsidR="009F330A" w:rsidRPr="00380116">
        <w:rPr>
          <w:rFonts w:ascii="Arial" w:hAnsi="Arial"/>
          <w:b/>
        </w:rPr>
        <w:t>9</w:t>
      </w:r>
      <w:r w:rsidRPr="00380116">
        <w:rPr>
          <w:rFonts w:ascii="Arial" w:hAnsi="Arial"/>
          <w:b/>
        </w:rPr>
        <w:t>.4.1. Qualificação técnica operacional:</w:t>
      </w:r>
    </w:p>
    <w:p w14:paraId="1C6B65E2" w14:textId="621C5E91" w:rsidR="00A30EA2" w:rsidRDefault="002A04E1" w:rsidP="0030178A">
      <w:pPr>
        <w:spacing w:before="160" w:after="120"/>
        <w:jc w:val="both"/>
        <w:rPr>
          <w:rStyle w:val="cf01"/>
          <w:rFonts w:ascii="Arial" w:hAnsi="Arial" w:cs="Arial"/>
          <w:sz w:val="24"/>
          <w:szCs w:val="24"/>
          <w:shd w:val="clear" w:color="auto" w:fill="FFFFFF"/>
          <w:lang w:eastAsia="en-US"/>
        </w:rPr>
      </w:pPr>
      <w:r w:rsidRPr="00380116">
        <w:rPr>
          <w:rFonts w:ascii="Arial" w:hAnsi="Arial"/>
        </w:rPr>
        <w:t>a</w:t>
      </w:r>
      <w:r w:rsidR="00A30EA2" w:rsidRPr="00380116">
        <w:rPr>
          <w:rFonts w:ascii="Arial" w:hAnsi="Arial"/>
        </w:rPr>
        <w:t xml:space="preserve">) </w:t>
      </w:r>
      <w:r w:rsidRPr="00380116">
        <w:rPr>
          <w:rFonts w:ascii="Arial" w:hAnsi="Arial"/>
          <w:shd w:val="clear" w:color="auto" w:fill="FFFFFF"/>
        </w:rPr>
        <w:t xml:space="preserve">Comprovação de capacidade operacional em nome da licitante para execução de serviço similar de </w:t>
      </w:r>
      <w:r w:rsidRPr="00380116">
        <w:rPr>
          <w:rStyle w:val="cf01"/>
          <w:rFonts w:ascii="Arial" w:hAnsi="Arial" w:cs="Arial"/>
          <w:sz w:val="24"/>
          <w:szCs w:val="24"/>
          <w:shd w:val="clear" w:color="auto" w:fill="FFFFFF"/>
          <w:lang w:eastAsia="en-US"/>
        </w:rPr>
        <w:t xml:space="preserve">complexidade tecnológica e operacional equivalente ou superior ao objeto desta contratação, por meio da </w:t>
      </w:r>
      <w:r w:rsidRPr="002A04E1">
        <w:rPr>
          <w:rStyle w:val="cf01"/>
          <w:rFonts w:ascii="Arial" w:hAnsi="Arial" w:cs="Arial"/>
          <w:sz w:val="24"/>
          <w:szCs w:val="24"/>
          <w:shd w:val="clear" w:color="auto" w:fill="FFFFFF"/>
          <w:lang w:eastAsia="en-US"/>
        </w:rPr>
        <w:t>apresentação de certidão(ões) ou atestado(s), fornecido(s) por pessoas jurídicas de direito público ou privado. Para fins da comprovação de que trata este subitem, o(s) atestado(s) ou certidão(ões) deverá(ão) dizer respeito a contrato(s) executado(s) na prestação de serviços de administração, processamento e gerenciamento de multas de trânsito em um município ou localidade com frota de veículos licenciados igual ou superior a 52.183 veículos (equivalente a 50% da frota de veículos do município de Sertãozinho, segundo informação retirada do site no DETRAN-SP</w:t>
      </w:r>
      <w:r>
        <w:rPr>
          <w:rStyle w:val="cf01"/>
          <w:rFonts w:ascii="Arial" w:hAnsi="Arial" w:cs="Arial"/>
          <w:sz w:val="24"/>
          <w:szCs w:val="24"/>
          <w:shd w:val="clear" w:color="auto" w:fill="FFFFFF"/>
          <w:lang w:eastAsia="en-US"/>
        </w:rPr>
        <w:t xml:space="preserve"> - </w:t>
      </w:r>
      <w:r w:rsidRPr="002A04E1">
        <w:rPr>
          <w:rStyle w:val="cf01"/>
          <w:rFonts w:ascii="Arial" w:hAnsi="Arial" w:cs="Arial"/>
          <w:sz w:val="24"/>
          <w:szCs w:val="24"/>
          <w:shd w:val="clear" w:color="auto" w:fill="FFFFFF"/>
          <w:lang w:eastAsia="en-US"/>
        </w:rPr>
        <w:t xml:space="preserve">https://novoqa.detran.sp.gov.br/detransp?id=frota_dados). </w:t>
      </w:r>
    </w:p>
    <w:p w14:paraId="100BB0D7" w14:textId="77777777" w:rsidR="00AB4978" w:rsidRPr="002A04E1" w:rsidRDefault="00AB4978" w:rsidP="0030178A">
      <w:pPr>
        <w:spacing w:before="160" w:after="120"/>
        <w:jc w:val="both"/>
        <w:rPr>
          <w:rFonts w:ascii="Arial" w:hAnsi="Arial"/>
          <w:shd w:val="clear" w:color="auto" w:fill="FFFFFF"/>
          <w:lang w:eastAsia="en-US"/>
        </w:rPr>
      </w:pPr>
    </w:p>
    <w:p w14:paraId="554093B1" w14:textId="7D380B5C" w:rsidR="006122E9" w:rsidRPr="00A46C0E" w:rsidRDefault="006122E9" w:rsidP="00AB4978">
      <w:pPr>
        <w:tabs>
          <w:tab w:val="left" w:pos="0"/>
        </w:tabs>
        <w:spacing w:before="120"/>
        <w:jc w:val="both"/>
        <w:rPr>
          <w:rFonts w:ascii="Arial" w:hAnsi="Arial"/>
          <w:b/>
          <w:bCs/>
        </w:rPr>
      </w:pPr>
      <w:r w:rsidRPr="00A46C0E">
        <w:rPr>
          <w:rFonts w:ascii="Arial" w:hAnsi="Arial"/>
          <w:b/>
          <w:bCs/>
        </w:rPr>
        <w:t>8. DO TERMO DE CONTRATO</w:t>
      </w:r>
      <w:bookmarkEnd w:id="23"/>
    </w:p>
    <w:p w14:paraId="296EC83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color w:val="000000" w:themeColor="text1"/>
        </w:rPr>
        <w:t>8.1. Após a homologação e adjudicação, caso se conclua pela contratação, será firmado termo de contrato, ou outro instrumento equivalente</w:t>
      </w:r>
      <w:bookmarkStart w:id="24" w:name="_Ref167884937"/>
      <w:r w:rsidRPr="00A46C0E">
        <w:rPr>
          <w:rFonts w:ascii="Arial" w:eastAsia="Arial" w:hAnsi="Arial"/>
          <w:color w:val="000000" w:themeColor="text1"/>
        </w:rPr>
        <w:t>:</w:t>
      </w:r>
    </w:p>
    <w:p w14:paraId="1A02BFF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rPr>
        <w:t>8.</w:t>
      </w:r>
      <w:r>
        <w:rPr>
          <w:rFonts w:ascii="Arial" w:eastAsia="Arial" w:hAnsi="Arial"/>
        </w:rPr>
        <w:t xml:space="preserve">2. </w:t>
      </w:r>
      <w:r w:rsidRPr="00A46C0E">
        <w:rPr>
          <w:rFonts w:ascii="Arial" w:eastAsia="Arial" w:hAnsi="Arial"/>
        </w:rPr>
        <w:t xml:space="preserve">O adjudicatário terá o prazo de </w:t>
      </w:r>
      <w:r w:rsidRPr="009C6092">
        <w:rPr>
          <w:rFonts w:ascii="Arial" w:eastAsia="Arial" w:hAnsi="Arial"/>
          <w:b/>
          <w:bCs/>
        </w:rPr>
        <w:t>até 05 (cinco) dias úteis,</w:t>
      </w:r>
      <w:r w:rsidRPr="00A46C0E">
        <w:rPr>
          <w:rFonts w:ascii="Arial" w:eastAsia="Arial" w:hAnsi="Arial"/>
        </w:rPr>
        <w:t xml:space="preserve"> contados a partir da </w:t>
      </w:r>
      <w:r w:rsidRPr="00A46C0E">
        <w:rPr>
          <w:rFonts w:ascii="Arial" w:eastAsia="Arial" w:hAnsi="Arial"/>
          <w:color w:val="000000" w:themeColor="text1"/>
        </w:rPr>
        <w:t xml:space="preserve">data de sua convocação, para assinar o termo de contrato ou instrumento equivalente, sob pena de decair 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25" w:name="_Ref167884958"/>
      <w:bookmarkEnd w:id="24"/>
    </w:p>
    <w:p w14:paraId="1DECA16E" w14:textId="00258CFB" w:rsidR="00964B86" w:rsidRPr="001C36B8" w:rsidRDefault="006122E9" w:rsidP="006122E9">
      <w:pPr>
        <w:tabs>
          <w:tab w:val="left" w:pos="0"/>
        </w:tabs>
        <w:spacing w:before="210"/>
        <w:jc w:val="both"/>
        <w:rPr>
          <w:rFonts w:ascii="Arial" w:eastAsia="Arial" w:hAnsi="Arial"/>
          <w:color w:val="000000" w:themeColor="text1"/>
        </w:rPr>
      </w:pPr>
      <w:r>
        <w:rPr>
          <w:rFonts w:ascii="Arial" w:eastAsia="Arial" w:hAnsi="Arial"/>
          <w:color w:val="000000" w:themeColor="text1"/>
        </w:rPr>
        <w:t xml:space="preserve">8.3. </w:t>
      </w:r>
      <w:r w:rsidRPr="00A46C0E">
        <w:rPr>
          <w:rFonts w:ascii="Arial" w:eastAsia="Arial" w:hAnsi="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Arial" w:eastAsia="Arial" w:hAnsi="Arial"/>
          <w:color w:val="000000" w:themeColor="text1"/>
        </w:rPr>
        <w:t>03 (três)</w:t>
      </w:r>
      <w:r w:rsidRPr="00A46C0E">
        <w:rPr>
          <w:rFonts w:ascii="Arial" w:eastAsia="Arial" w:hAnsi="Arial"/>
          <w:color w:val="FF0000"/>
        </w:rPr>
        <w:t xml:space="preserve"> </w:t>
      </w:r>
      <w:r w:rsidRPr="00A46C0E">
        <w:rPr>
          <w:rFonts w:ascii="Arial" w:eastAsia="Arial" w:hAnsi="Arial"/>
          <w:color w:val="000000" w:themeColor="text1"/>
        </w:rPr>
        <w:t>dias úteis, a contar da data de seu recebimento; b) disponibilizar acesso a sistema de processo eletrônico para que seja assinado digitalmente em até</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ou c) outro meio eletrônico, assegurado o prazo de</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para resposta após recebimento da notificação pela Administração.</w:t>
      </w:r>
      <w:bookmarkEnd w:id="25"/>
    </w:p>
    <w:p w14:paraId="31C3A225" w14:textId="28C4B8A7" w:rsidR="006122E9" w:rsidRPr="00370FC8" w:rsidRDefault="006122E9" w:rsidP="006122E9">
      <w:pPr>
        <w:tabs>
          <w:tab w:val="left" w:pos="0"/>
        </w:tabs>
        <w:spacing w:before="21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331F7E">
      <w:pPr>
        <w:tabs>
          <w:tab w:val="left" w:pos="0"/>
        </w:tabs>
        <w:spacing w:before="16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331F7E">
      <w:pPr>
        <w:tabs>
          <w:tab w:val="left" w:pos="0"/>
        </w:tabs>
        <w:spacing w:before="16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331F7E">
      <w:pPr>
        <w:tabs>
          <w:tab w:val="left" w:pos="0"/>
        </w:tabs>
        <w:spacing w:before="16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331F7E">
      <w:pPr>
        <w:tabs>
          <w:tab w:val="left" w:pos="0"/>
        </w:tabs>
        <w:spacing w:before="16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3AFB0D54" w14:textId="47C2DD9B" w:rsidR="00D45176" w:rsidRPr="00C754CF" w:rsidRDefault="006122E9" w:rsidP="00331F7E">
      <w:pPr>
        <w:tabs>
          <w:tab w:val="left" w:pos="0"/>
        </w:tabs>
        <w:spacing w:before="16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23D0A5BA" w14:textId="51C62EB7" w:rsidR="006122E9" w:rsidRDefault="006122E9" w:rsidP="00331F7E">
      <w:pPr>
        <w:pStyle w:val="Nivel01"/>
        <w:spacing w:before="160"/>
      </w:pPr>
      <w:r>
        <w:t>9. DOS RECURSOS</w:t>
      </w:r>
    </w:p>
    <w:p w14:paraId="16728326" w14:textId="77777777" w:rsidR="006122E9" w:rsidRPr="00D45176"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2"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9.2. O prazo recursal é de 3 (três) dias úteis, contados da data de intimação ou de lavratura da ata.</w:t>
      </w:r>
    </w:p>
    <w:p w14:paraId="16E21F9C"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9.3. Quando o recurso apresentado impugnar o julgamento das propostas ou o ato de habilitação ou inabilitação do licitante:</w:t>
      </w:r>
    </w:p>
    <w:p w14:paraId="7BE36D66" w14:textId="77777777" w:rsidR="006122E9" w:rsidRDefault="006122E9" w:rsidP="00331F7E">
      <w:pPr>
        <w:pStyle w:val="Nivel3"/>
        <w:widowControl w:val="0"/>
        <w:numPr>
          <w:ilvl w:val="0"/>
          <w:numId w:val="0"/>
        </w:numPr>
        <w:suppressAutoHyphens/>
        <w:spacing w:before="160"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331F7E">
      <w:pPr>
        <w:pStyle w:val="Nivel3"/>
        <w:widowControl w:val="0"/>
        <w:numPr>
          <w:ilvl w:val="0"/>
          <w:numId w:val="0"/>
        </w:numPr>
        <w:suppressAutoHyphens/>
        <w:spacing w:before="160" w:after="0" w:line="240" w:lineRule="auto"/>
        <w:rPr>
          <w:color w:val="auto"/>
          <w:sz w:val="24"/>
          <w:szCs w:val="24"/>
        </w:rPr>
      </w:pPr>
      <w:bookmarkStart w:id="26" w:name="_Hlk160714603"/>
      <w:r>
        <w:rPr>
          <w:color w:val="auto"/>
          <w:sz w:val="24"/>
          <w:szCs w:val="24"/>
        </w:rPr>
        <w:t>9.3.2. O prazo para a manifestação da intenção de recorrer não será inferior a 10 (dez) minutos;</w:t>
      </w:r>
      <w:bookmarkEnd w:id="26"/>
    </w:p>
    <w:p w14:paraId="7EFD317E"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lastRenderedPageBreak/>
        <w:t>9.3.3. O prazo para apresentação das razões recursais será iniciado na data de intimação ou de lavratura da ata de habilitação ou inabilitação;</w:t>
      </w:r>
    </w:p>
    <w:p w14:paraId="5260A995"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3"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9.10. Os autos do processo permanecerão com vista franqueada aos interessados.</w:t>
      </w:r>
    </w:p>
    <w:p w14:paraId="5C54CB21" w14:textId="0C9628BA" w:rsidR="006122E9" w:rsidRDefault="006122E9" w:rsidP="00331F7E">
      <w:pPr>
        <w:pStyle w:val="Nivel01"/>
        <w:spacing w:before="160"/>
      </w:pPr>
      <w:bookmarkStart w:id="27" w:name="_Hlk160714638"/>
      <w:bookmarkStart w:id="28" w:name="_Toc135469234"/>
      <w:bookmarkEnd w:id="27"/>
      <w:r>
        <w:t>10. DAS INFRAÇÕES ADMINISTRATIVAS E SANÇÕES</w:t>
      </w:r>
      <w:bookmarkEnd w:id="28"/>
    </w:p>
    <w:p w14:paraId="3C019851"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10.1.5. Fraudar a licitação;</w:t>
      </w:r>
    </w:p>
    <w:p w14:paraId="31D1701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477D686F"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2450325B"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6F6F2CD"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F35786">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F35786">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lastRenderedPageBreak/>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Default="006122E9" w:rsidP="00F35786">
      <w:pPr>
        <w:spacing w:before="230"/>
        <w:jc w:val="both"/>
        <w:rPr>
          <w:rFonts w:ascii="Arial" w:eastAsiaTheme="minorEastAsia" w:hAnsi="Arial"/>
          <w:color w:val="000000"/>
          <w:kern w:val="0"/>
          <w:lang w:eastAsia="pt-BR" w:bidi="ar-SA"/>
        </w:rPr>
      </w:pPr>
      <w:bookmarkStart w:id="29"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29"/>
    </w:p>
    <w:p w14:paraId="6B8AB849" w14:textId="05654BE2" w:rsidR="00A60D38" w:rsidRPr="00FB3A26" w:rsidRDefault="006122E9" w:rsidP="00F35786">
      <w:pPr>
        <w:spacing w:before="230"/>
        <w:jc w:val="both"/>
        <w:rPr>
          <w:rFonts w:ascii="Arial" w:hAnsi="Arial"/>
        </w:rPr>
      </w:pPr>
      <w:bookmarkStart w:id="30"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0"/>
      <w:r>
        <w:rPr>
          <w:rFonts w:ascii="Arial" w:hAnsi="Arial"/>
        </w:rPr>
        <w:t xml:space="preserve"> </w:t>
      </w:r>
    </w:p>
    <w:p w14:paraId="2F911F65" w14:textId="6031A4C3" w:rsidR="006122E9" w:rsidRDefault="006122E9" w:rsidP="00F3578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F35786">
      <w:pPr>
        <w:spacing w:before="23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F35786">
      <w:pPr>
        <w:spacing w:before="230"/>
        <w:jc w:val="both"/>
        <w:rPr>
          <w:rFonts w:ascii="Arial" w:hAnsi="Arial"/>
        </w:rPr>
      </w:pPr>
      <w:r>
        <w:rPr>
          <w:rFonts w:ascii="Arial" w:hAnsi="Arial"/>
        </w:rPr>
        <w:lastRenderedPageBreak/>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Default="006122E9" w:rsidP="00F35786">
      <w:pPr>
        <w:spacing w:before="230"/>
        <w:jc w:val="both"/>
        <w:rPr>
          <w:rFonts w:ascii="Arial" w:hAnsi="Arial"/>
        </w:rPr>
      </w:pPr>
      <w:r>
        <w:rPr>
          <w:rFonts w:ascii="Arial" w:hAnsi="Arial"/>
        </w:rPr>
        <w:t xml:space="preserve">11.3. As impugnações e/ou pedidos de esclarecimentos deverão ser através da plataforma eletrônica </w:t>
      </w:r>
      <w:hyperlink r:id="rId14">
        <w:r>
          <w:rPr>
            <w:rStyle w:val="Hyperlink1"/>
            <w:rFonts w:ascii="Arial" w:hAnsi="Arial"/>
          </w:rPr>
          <w:t>https://bll.org.br</w:t>
        </w:r>
      </w:hyperlink>
      <w:r>
        <w:rPr>
          <w:rFonts w:ascii="Arial" w:hAnsi="Arial"/>
        </w:rPr>
        <w:t xml:space="preserve">. </w:t>
      </w:r>
    </w:p>
    <w:p w14:paraId="36A177DB" w14:textId="77777777" w:rsidR="006122E9" w:rsidRDefault="006122E9" w:rsidP="00F35786">
      <w:pPr>
        <w:spacing w:before="230"/>
        <w:jc w:val="both"/>
        <w:rPr>
          <w:rFonts w:ascii="Arial" w:hAnsi="Arial"/>
        </w:rPr>
      </w:pPr>
      <w:r>
        <w:rPr>
          <w:rFonts w:ascii="Arial" w:hAnsi="Arial"/>
        </w:rPr>
        <w:t>11.4. As impugnações e pedidos de esclarecimentos não suspendem os prazos previstos no certame:</w:t>
      </w:r>
    </w:p>
    <w:p w14:paraId="6B7FDFF4" w14:textId="77777777" w:rsidR="006122E9" w:rsidRDefault="006122E9" w:rsidP="00F35786">
      <w:pPr>
        <w:spacing w:before="230"/>
        <w:jc w:val="both"/>
        <w:rPr>
          <w:rFonts w:ascii="Arial" w:hAnsi="Arial"/>
        </w:rPr>
      </w:pPr>
      <w:bookmarkStart w:id="31" w:name="_Hlk163631033"/>
      <w:r>
        <w:rPr>
          <w:rFonts w:ascii="Arial" w:hAnsi="Arial"/>
        </w:rPr>
        <w:t>11.4.1. A concessão de efeito suspensivo à impugnação é medida excepcional e deverá ser motivada pelo pregoeiro, nos autos do processo de licitação</w:t>
      </w:r>
      <w:bookmarkEnd w:id="31"/>
      <w:r>
        <w:rPr>
          <w:rFonts w:ascii="Arial" w:hAnsi="Arial"/>
        </w:rPr>
        <w:t>.</w:t>
      </w:r>
    </w:p>
    <w:p w14:paraId="23BF73DA" w14:textId="77777777" w:rsidR="006122E9" w:rsidRDefault="006122E9" w:rsidP="00F35786">
      <w:pPr>
        <w:spacing w:before="230"/>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F35786">
      <w:pPr>
        <w:spacing w:before="230"/>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F35786">
      <w:pPr>
        <w:spacing w:before="23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F35786">
      <w:pPr>
        <w:spacing w:before="230"/>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F35786">
      <w:pPr>
        <w:spacing w:before="180"/>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F35786">
      <w:pPr>
        <w:spacing w:before="18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F35786">
      <w:pPr>
        <w:spacing w:before="18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F35786">
      <w:pPr>
        <w:spacing w:before="180"/>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F35786">
      <w:pPr>
        <w:spacing w:before="180"/>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Default="006122E9" w:rsidP="00F35786">
      <w:pPr>
        <w:spacing w:before="180"/>
        <w:jc w:val="both"/>
        <w:rPr>
          <w:rFonts w:ascii="Arial" w:hAnsi="Arial"/>
        </w:rPr>
      </w:pPr>
      <w:bookmarkStart w:id="32" w:name="_Hlk160715189"/>
      <w:r>
        <w:rPr>
          <w:rFonts w:ascii="Arial" w:hAnsi="Arial"/>
        </w:rPr>
        <w:t xml:space="preserve">12.9. Em caso de divergência entre disposições deste edital e de seus anexos ou demais peças que compõem o processo, prevalecerá as deste edital. </w:t>
      </w:r>
    </w:p>
    <w:p w14:paraId="79F97420" w14:textId="77777777" w:rsidR="006122E9" w:rsidRDefault="006122E9" w:rsidP="00F35786">
      <w:pPr>
        <w:spacing w:before="180"/>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5">
        <w:r>
          <w:rPr>
            <w:rStyle w:val="Hyperlink1"/>
            <w:rFonts w:ascii="Arial" w:hAnsi="Arial"/>
          </w:rPr>
          <w:t>www.sertaozinho.sp.gov.br</w:t>
        </w:r>
      </w:hyperlink>
      <w:r>
        <w:rPr>
          <w:rFonts w:ascii="Arial" w:hAnsi="Arial"/>
        </w:rPr>
        <w:t xml:space="preserve"> e na Bolsa de Licitações e Leilões (</w:t>
      </w:r>
      <w:hyperlink r:id="rId16">
        <w:r>
          <w:rPr>
            <w:rStyle w:val="Hyperlink1"/>
            <w:rFonts w:ascii="Arial" w:hAnsi="Arial"/>
          </w:rPr>
          <w:t>www.bll.org.br</w:t>
        </w:r>
      </w:hyperlink>
      <w:r>
        <w:rPr>
          <w:rFonts w:ascii="Arial" w:hAnsi="Arial"/>
        </w:rPr>
        <w:t>)</w:t>
      </w:r>
      <w:bookmarkEnd w:id="32"/>
      <w:r>
        <w:rPr>
          <w:rFonts w:ascii="Arial" w:hAnsi="Arial"/>
        </w:rPr>
        <w:t>.</w:t>
      </w:r>
    </w:p>
    <w:p w14:paraId="5371AD4A" w14:textId="77777777" w:rsidR="00DF5F76" w:rsidRDefault="00DF5F76" w:rsidP="00F35786">
      <w:pPr>
        <w:spacing w:before="180"/>
        <w:jc w:val="both"/>
        <w:rPr>
          <w:rFonts w:ascii="Arial" w:hAnsi="Arial"/>
        </w:rPr>
      </w:pPr>
    </w:p>
    <w:p w14:paraId="71E8D945" w14:textId="77777777" w:rsidR="006122E9" w:rsidRDefault="006122E9" w:rsidP="00DF5F76">
      <w:pPr>
        <w:pStyle w:val="Ttulo1"/>
        <w:keepNext w:val="0"/>
        <w:widowControl w:val="0"/>
        <w:suppressAutoHyphens/>
        <w:rPr>
          <w:rFonts w:ascii="Arial" w:hAnsi="Arial" w:cs="Arial"/>
          <w:sz w:val="24"/>
          <w:szCs w:val="24"/>
        </w:rPr>
      </w:pPr>
      <w:r w:rsidRPr="00744FF6">
        <w:rPr>
          <w:rStyle w:val="PGE-Alteraesdestacadas"/>
          <w:rFonts w:cs="Arial"/>
          <w:b/>
          <w:bCs w:val="0"/>
          <w:sz w:val="24"/>
          <w:szCs w:val="24"/>
        </w:rPr>
        <w:t>13.</w:t>
      </w:r>
      <w:r>
        <w:rPr>
          <w:rFonts w:ascii="Arial" w:hAnsi="Arial" w:cs="Arial"/>
          <w:sz w:val="24"/>
          <w:szCs w:val="24"/>
        </w:rPr>
        <w:t xml:space="preserve"> DOS ANEXOS </w:t>
      </w:r>
    </w:p>
    <w:p w14:paraId="1762745A" w14:textId="37165658" w:rsidR="0029065B" w:rsidRDefault="006122E9" w:rsidP="0029065B">
      <w:pPr>
        <w:tabs>
          <w:tab w:val="left" w:pos="0"/>
        </w:tabs>
        <w:spacing w:before="180"/>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39770E10" w14:textId="6593C97F" w:rsidR="0029065B" w:rsidRDefault="0029065B" w:rsidP="006B0C0F">
      <w:pPr>
        <w:tabs>
          <w:tab w:val="left" w:pos="0"/>
        </w:tabs>
        <w:spacing w:line="276" w:lineRule="auto"/>
        <w:ind w:firstLine="1701"/>
        <w:jc w:val="both"/>
        <w:rPr>
          <w:rFonts w:ascii="Arial" w:hAnsi="Arial"/>
        </w:rPr>
      </w:pPr>
      <w:r w:rsidRPr="001C36FD">
        <w:rPr>
          <w:rFonts w:ascii="Arial" w:hAnsi="Arial"/>
        </w:rPr>
        <w:t>Anexo I</w:t>
      </w:r>
      <w:r w:rsidR="006B0C0F">
        <w:rPr>
          <w:rFonts w:ascii="Arial" w:hAnsi="Arial"/>
        </w:rPr>
        <w:t>.1</w:t>
      </w:r>
      <w:r w:rsidRPr="001C36FD">
        <w:rPr>
          <w:rFonts w:ascii="Arial" w:hAnsi="Arial"/>
        </w:rPr>
        <w:t xml:space="preserve"> – Termo de Referência;</w:t>
      </w:r>
    </w:p>
    <w:p w14:paraId="27635B59" w14:textId="087A89E1" w:rsidR="0029065B" w:rsidRDefault="006B0C0F" w:rsidP="006B0C0F">
      <w:pPr>
        <w:tabs>
          <w:tab w:val="left" w:pos="0"/>
        </w:tabs>
        <w:spacing w:line="276" w:lineRule="auto"/>
        <w:ind w:firstLine="1701"/>
        <w:jc w:val="both"/>
        <w:rPr>
          <w:rFonts w:ascii="Arial" w:hAnsi="Arial"/>
        </w:rPr>
      </w:pPr>
      <w:r w:rsidRPr="001C36FD">
        <w:rPr>
          <w:rFonts w:ascii="Arial" w:hAnsi="Arial"/>
        </w:rPr>
        <w:t>Anexo I</w:t>
      </w:r>
      <w:r>
        <w:rPr>
          <w:rFonts w:ascii="Arial" w:hAnsi="Arial"/>
        </w:rPr>
        <w:t>.2</w:t>
      </w:r>
      <w:r w:rsidRPr="001C36FD">
        <w:rPr>
          <w:rFonts w:ascii="Arial" w:hAnsi="Arial"/>
        </w:rPr>
        <w:t xml:space="preserve"> – </w:t>
      </w:r>
      <w:r w:rsidR="0029065B">
        <w:rPr>
          <w:rFonts w:ascii="Arial" w:hAnsi="Arial"/>
        </w:rPr>
        <w:t>Anexo Técnico;</w:t>
      </w:r>
    </w:p>
    <w:p w14:paraId="34C7044F" w14:textId="58AD90BC" w:rsidR="006B0C0F" w:rsidRPr="006B0C0F" w:rsidRDefault="006B0C0F" w:rsidP="006B0C0F">
      <w:pPr>
        <w:pStyle w:val="Standard"/>
        <w:tabs>
          <w:tab w:val="left" w:pos="0"/>
        </w:tabs>
        <w:jc w:val="center"/>
        <w:rPr>
          <w:rFonts w:ascii="Arial" w:hAnsi="Arial"/>
          <w:sz w:val="24"/>
          <w:szCs w:val="24"/>
        </w:rPr>
      </w:pPr>
      <w:r>
        <w:rPr>
          <w:rFonts w:ascii="Arial" w:hAnsi="Arial"/>
          <w:sz w:val="24"/>
          <w:szCs w:val="24"/>
        </w:rPr>
        <w:t xml:space="preserve">                      </w:t>
      </w:r>
      <w:r w:rsidRPr="006B0C0F">
        <w:rPr>
          <w:rFonts w:ascii="Arial" w:hAnsi="Arial"/>
          <w:sz w:val="24"/>
          <w:szCs w:val="24"/>
        </w:rPr>
        <w:t>Anexo I</w:t>
      </w:r>
      <w:r w:rsidRPr="006B0C0F">
        <w:rPr>
          <w:rFonts w:ascii="Arial" w:hAnsi="Arial"/>
          <w:sz w:val="24"/>
          <w:szCs w:val="24"/>
        </w:rPr>
        <w:t>.3</w:t>
      </w:r>
      <w:r w:rsidRPr="006B0C0F">
        <w:rPr>
          <w:rFonts w:ascii="Arial" w:hAnsi="Arial"/>
          <w:sz w:val="24"/>
          <w:szCs w:val="24"/>
        </w:rPr>
        <w:t xml:space="preserve"> –</w:t>
      </w:r>
      <w:r w:rsidRPr="006B0C0F">
        <w:rPr>
          <w:rFonts w:ascii="Arial" w:hAnsi="Arial"/>
          <w:sz w:val="24"/>
          <w:szCs w:val="24"/>
        </w:rPr>
        <w:t xml:space="preserve"> </w:t>
      </w:r>
      <w:r>
        <w:rPr>
          <w:rFonts w:ascii="Arial" w:hAnsi="Arial"/>
          <w:sz w:val="24"/>
          <w:szCs w:val="24"/>
        </w:rPr>
        <w:t>R</w:t>
      </w:r>
      <w:r w:rsidRPr="006B0C0F">
        <w:rPr>
          <w:rFonts w:ascii="Arial" w:hAnsi="Arial"/>
          <w:sz w:val="24"/>
          <w:szCs w:val="24"/>
        </w:rPr>
        <w:t xml:space="preserve">oteiro de verificação para </w:t>
      </w:r>
      <w:r>
        <w:rPr>
          <w:rFonts w:ascii="Arial" w:hAnsi="Arial"/>
          <w:sz w:val="24"/>
          <w:szCs w:val="24"/>
        </w:rPr>
        <w:t>D</w:t>
      </w:r>
      <w:r w:rsidRPr="006B0C0F">
        <w:rPr>
          <w:rFonts w:ascii="Arial" w:hAnsi="Arial"/>
          <w:sz w:val="24"/>
          <w:szCs w:val="24"/>
        </w:rPr>
        <w:t xml:space="preserve">emonstração de </w:t>
      </w:r>
      <w:r>
        <w:rPr>
          <w:rFonts w:ascii="Arial" w:hAnsi="Arial"/>
          <w:sz w:val="24"/>
          <w:szCs w:val="24"/>
        </w:rPr>
        <w:t>S</w:t>
      </w:r>
      <w:r w:rsidRPr="006B0C0F">
        <w:rPr>
          <w:rFonts w:ascii="Arial" w:hAnsi="Arial"/>
          <w:sz w:val="24"/>
          <w:szCs w:val="24"/>
        </w:rPr>
        <w:t>istema</w:t>
      </w:r>
    </w:p>
    <w:p w14:paraId="29B42F83" w14:textId="77777777" w:rsidR="0029065B" w:rsidRPr="001C36FD" w:rsidRDefault="0029065B" w:rsidP="006B0C0F">
      <w:pPr>
        <w:tabs>
          <w:tab w:val="left" w:pos="0"/>
        </w:tabs>
        <w:ind w:firstLine="1701"/>
        <w:jc w:val="both"/>
        <w:rPr>
          <w:rFonts w:ascii="Arial" w:hAnsi="Arial"/>
        </w:rPr>
      </w:pPr>
      <w:r w:rsidRPr="001C36FD">
        <w:rPr>
          <w:rFonts w:ascii="Arial" w:hAnsi="Arial"/>
        </w:rPr>
        <w:t>Anexo II – Modelo de planilha de proposta;</w:t>
      </w:r>
    </w:p>
    <w:p w14:paraId="008F87B1" w14:textId="77777777" w:rsidR="0029065B" w:rsidRPr="001C36FD" w:rsidRDefault="0029065B" w:rsidP="006B0C0F">
      <w:pPr>
        <w:tabs>
          <w:tab w:val="left" w:pos="0"/>
        </w:tabs>
        <w:ind w:firstLine="1701"/>
        <w:jc w:val="both"/>
        <w:rPr>
          <w:rFonts w:ascii="Arial" w:hAnsi="Arial"/>
        </w:rPr>
      </w:pPr>
      <w:r w:rsidRPr="001C36FD">
        <w:rPr>
          <w:rFonts w:ascii="Arial" w:hAnsi="Arial"/>
        </w:rPr>
        <w:t>Anexo III – Modelos de Declarações;</w:t>
      </w:r>
    </w:p>
    <w:p w14:paraId="1D552F46" w14:textId="112AE011" w:rsidR="0029065B" w:rsidRPr="001C36FD" w:rsidRDefault="0029065B" w:rsidP="006B0C0F">
      <w:pPr>
        <w:tabs>
          <w:tab w:val="left" w:pos="0"/>
        </w:tabs>
        <w:ind w:firstLine="1701"/>
        <w:jc w:val="both"/>
        <w:rPr>
          <w:rFonts w:ascii="Arial" w:hAnsi="Arial"/>
        </w:rPr>
      </w:pPr>
      <w:r w:rsidRPr="001C36FD">
        <w:rPr>
          <w:rFonts w:ascii="Arial" w:hAnsi="Arial"/>
        </w:rPr>
        <w:t>Anexo IV – Minuta d</w:t>
      </w:r>
      <w:r>
        <w:rPr>
          <w:rFonts w:ascii="Arial" w:hAnsi="Arial"/>
        </w:rPr>
        <w:t>e Contrato</w:t>
      </w:r>
      <w:r w:rsidRPr="001C36FD">
        <w:rPr>
          <w:rFonts w:ascii="Arial" w:hAnsi="Arial"/>
        </w:rPr>
        <w:t>.</w:t>
      </w:r>
    </w:p>
    <w:p w14:paraId="4A5B24D8" w14:textId="77777777" w:rsidR="00A2411E" w:rsidRDefault="00A2411E" w:rsidP="006B0C0F">
      <w:pPr>
        <w:tabs>
          <w:tab w:val="left" w:pos="0"/>
        </w:tabs>
        <w:spacing w:line="276" w:lineRule="auto"/>
        <w:jc w:val="both"/>
        <w:rPr>
          <w:rFonts w:ascii="Arial" w:hAnsi="Arial"/>
        </w:rPr>
      </w:pPr>
    </w:p>
    <w:p w14:paraId="7BA8EE3F" w14:textId="77777777" w:rsidR="00DF5F76" w:rsidRDefault="00DF5F76" w:rsidP="00DD7811">
      <w:pPr>
        <w:tabs>
          <w:tab w:val="left" w:pos="0"/>
        </w:tabs>
        <w:spacing w:line="276" w:lineRule="auto"/>
        <w:jc w:val="both"/>
        <w:rPr>
          <w:rFonts w:ascii="Arial" w:hAnsi="Arial"/>
        </w:rPr>
      </w:pPr>
    </w:p>
    <w:p w14:paraId="706DFEDF" w14:textId="77777777" w:rsidR="004D6A01" w:rsidRDefault="004D6A01" w:rsidP="00DD7811">
      <w:pPr>
        <w:tabs>
          <w:tab w:val="left" w:pos="0"/>
        </w:tabs>
        <w:spacing w:line="276" w:lineRule="auto"/>
        <w:jc w:val="both"/>
        <w:rPr>
          <w:rFonts w:ascii="Arial" w:hAnsi="Arial"/>
        </w:rPr>
      </w:pPr>
    </w:p>
    <w:p w14:paraId="3738AD09" w14:textId="7EB5FC75" w:rsidR="00A2411E" w:rsidRDefault="006122E9" w:rsidP="00712702">
      <w:pPr>
        <w:tabs>
          <w:tab w:val="left" w:pos="0"/>
        </w:tabs>
        <w:spacing w:line="276" w:lineRule="auto"/>
        <w:jc w:val="center"/>
        <w:rPr>
          <w:rFonts w:ascii="Arial" w:hAnsi="Arial"/>
        </w:rPr>
      </w:pPr>
      <w:r w:rsidRPr="009C785E">
        <w:rPr>
          <w:rFonts w:ascii="Arial" w:hAnsi="Arial"/>
        </w:rPr>
        <w:t>Sertãozinho</w:t>
      </w:r>
      <w:r w:rsidR="006B7CB3">
        <w:rPr>
          <w:rFonts w:ascii="Arial" w:hAnsi="Arial"/>
        </w:rPr>
        <w:t>,</w:t>
      </w:r>
      <w:r w:rsidR="0061040D">
        <w:rPr>
          <w:rFonts w:ascii="Arial" w:hAnsi="Arial"/>
        </w:rPr>
        <w:t xml:space="preserve"> 24 d</w:t>
      </w:r>
      <w:r w:rsidRPr="009C785E">
        <w:rPr>
          <w:rFonts w:ascii="Arial" w:hAnsi="Arial"/>
        </w:rPr>
        <w:t>e</w:t>
      </w:r>
      <w:r w:rsidR="0053366B">
        <w:rPr>
          <w:rFonts w:ascii="Arial" w:hAnsi="Arial"/>
        </w:rPr>
        <w:t xml:space="preserve"> </w:t>
      </w:r>
      <w:r w:rsidR="00E146E8">
        <w:rPr>
          <w:rFonts w:ascii="Arial" w:hAnsi="Arial"/>
        </w:rPr>
        <w:t xml:space="preserve">novembro </w:t>
      </w:r>
      <w:r w:rsidRPr="009C785E">
        <w:rPr>
          <w:rFonts w:ascii="Arial" w:hAnsi="Arial"/>
        </w:rPr>
        <w:t>de 2025.</w:t>
      </w:r>
    </w:p>
    <w:p w14:paraId="7FD82BB9" w14:textId="77777777" w:rsidR="00C66A51" w:rsidRDefault="00C66A51" w:rsidP="006122E9">
      <w:pPr>
        <w:pStyle w:val="Default"/>
        <w:spacing w:line="276" w:lineRule="auto"/>
      </w:pPr>
    </w:p>
    <w:p w14:paraId="5F01C6BD" w14:textId="77777777" w:rsidR="006122E9" w:rsidRDefault="006122E9" w:rsidP="006122E9">
      <w:pPr>
        <w:pStyle w:val="Default"/>
        <w:spacing w:line="276" w:lineRule="auto"/>
      </w:pPr>
    </w:p>
    <w:p w14:paraId="2733DC3E" w14:textId="77777777" w:rsidR="00DF5F76" w:rsidRDefault="00DF5F76" w:rsidP="006122E9">
      <w:pPr>
        <w:pStyle w:val="Default"/>
        <w:spacing w:line="276" w:lineRule="auto"/>
      </w:pPr>
    </w:p>
    <w:p w14:paraId="55C9FC4D" w14:textId="77777777" w:rsidR="00BD4E2F" w:rsidRDefault="00BD4E2F" w:rsidP="006122E9">
      <w:pPr>
        <w:pStyle w:val="Default"/>
        <w:spacing w:line="276" w:lineRule="auto"/>
      </w:pPr>
    </w:p>
    <w:p w14:paraId="5ECF06B7" w14:textId="77777777" w:rsidR="00F202FE" w:rsidRDefault="00F202FE" w:rsidP="006122E9">
      <w:pPr>
        <w:pStyle w:val="Default"/>
        <w:spacing w:line="276" w:lineRule="auto"/>
      </w:pPr>
    </w:p>
    <w:p w14:paraId="62322104" w14:textId="3F2B02B0" w:rsidR="006122E9" w:rsidRDefault="00E146E8" w:rsidP="006122E9">
      <w:pPr>
        <w:pStyle w:val="Corpodetexto"/>
        <w:spacing w:line="200" w:lineRule="atLeast"/>
        <w:rPr>
          <w:rFonts w:ascii="Arial" w:hAnsi="Arial"/>
          <w:kern w:val="2"/>
          <w:sz w:val="24"/>
        </w:rPr>
      </w:pPr>
      <w:r>
        <w:rPr>
          <w:rFonts w:ascii="Arial" w:hAnsi="Arial"/>
          <w:kern w:val="2"/>
          <w:sz w:val="24"/>
        </w:rPr>
        <w:t>Andrei Ricardo Trovo</w:t>
      </w:r>
    </w:p>
    <w:p w14:paraId="7BBD89B1" w14:textId="3209545B" w:rsidR="003C0C32" w:rsidRDefault="006122E9" w:rsidP="00712702">
      <w:pPr>
        <w:pStyle w:val="Corpodetexto"/>
        <w:spacing w:line="200" w:lineRule="atLeast"/>
        <w:rPr>
          <w:rFonts w:ascii="Arial" w:hAnsi="Arial"/>
          <w:kern w:val="2"/>
          <w:sz w:val="24"/>
        </w:rPr>
      </w:pPr>
      <w:r>
        <w:rPr>
          <w:rFonts w:ascii="Arial" w:hAnsi="Arial"/>
          <w:kern w:val="2"/>
          <w:sz w:val="24"/>
        </w:rPr>
        <w:t>Secretário Municipal de Administração</w:t>
      </w:r>
    </w:p>
    <w:p w14:paraId="5CB90831" w14:textId="77777777" w:rsidR="0042598E" w:rsidRDefault="0042598E" w:rsidP="00D31553">
      <w:pPr>
        <w:rPr>
          <w:rFonts w:ascii="Arial" w:hAnsi="Arial"/>
          <w:b/>
          <w:color w:val="FF0000"/>
          <w:sz w:val="28"/>
          <w:szCs w:val="28"/>
        </w:rPr>
      </w:pPr>
    </w:p>
    <w:p w14:paraId="54407419" w14:textId="77777777" w:rsidR="0042598E" w:rsidRDefault="0042598E" w:rsidP="00D31553">
      <w:pPr>
        <w:rPr>
          <w:rFonts w:ascii="Arial" w:hAnsi="Arial"/>
          <w:b/>
          <w:color w:val="FF0000"/>
          <w:sz w:val="28"/>
          <w:szCs w:val="28"/>
        </w:rPr>
      </w:pPr>
    </w:p>
    <w:p w14:paraId="6D4C0099" w14:textId="77777777" w:rsidR="009A5024" w:rsidRDefault="009A5024" w:rsidP="00D31553">
      <w:pPr>
        <w:rPr>
          <w:rFonts w:ascii="Arial" w:hAnsi="Arial"/>
          <w:b/>
          <w:color w:val="FF0000"/>
          <w:sz w:val="28"/>
          <w:szCs w:val="28"/>
        </w:rPr>
      </w:pPr>
    </w:p>
    <w:p w14:paraId="376B7CB4" w14:textId="77777777" w:rsidR="009A5024" w:rsidRDefault="009A5024" w:rsidP="00D31553">
      <w:pPr>
        <w:rPr>
          <w:rFonts w:ascii="Arial" w:hAnsi="Arial"/>
          <w:b/>
          <w:color w:val="FF0000"/>
          <w:sz w:val="28"/>
          <w:szCs w:val="28"/>
        </w:rPr>
      </w:pPr>
    </w:p>
    <w:p w14:paraId="428ADAB8" w14:textId="77777777" w:rsidR="009A5024" w:rsidRDefault="009A5024" w:rsidP="00D31553">
      <w:pPr>
        <w:rPr>
          <w:rFonts w:ascii="Arial" w:hAnsi="Arial"/>
          <w:b/>
          <w:color w:val="FF0000"/>
          <w:sz w:val="28"/>
          <w:szCs w:val="28"/>
        </w:rPr>
      </w:pPr>
    </w:p>
    <w:p w14:paraId="619048D7" w14:textId="77777777" w:rsidR="009A5024" w:rsidRDefault="009A5024" w:rsidP="00D31553">
      <w:pPr>
        <w:rPr>
          <w:rFonts w:ascii="Arial" w:hAnsi="Arial"/>
          <w:b/>
          <w:color w:val="FF0000"/>
          <w:sz w:val="28"/>
          <w:szCs w:val="28"/>
        </w:rPr>
      </w:pPr>
    </w:p>
    <w:p w14:paraId="028F6A34" w14:textId="77777777" w:rsidR="009A5024" w:rsidRDefault="009A5024" w:rsidP="00D31553">
      <w:pPr>
        <w:rPr>
          <w:rFonts w:ascii="Arial" w:hAnsi="Arial"/>
          <w:b/>
          <w:color w:val="FF0000"/>
          <w:sz w:val="28"/>
          <w:szCs w:val="28"/>
        </w:rPr>
      </w:pPr>
    </w:p>
    <w:p w14:paraId="74343DCE" w14:textId="77777777" w:rsidR="009A5024" w:rsidRDefault="009A5024" w:rsidP="00D31553">
      <w:pPr>
        <w:rPr>
          <w:rFonts w:ascii="Arial" w:hAnsi="Arial"/>
          <w:b/>
          <w:color w:val="FF0000"/>
          <w:sz w:val="28"/>
          <w:szCs w:val="28"/>
        </w:rPr>
      </w:pPr>
    </w:p>
    <w:p w14:paraId="4D47E36A" w14:textId="77777777" w:rsidR="009A5024" w:rsidRDefault="009A5024" w:rsidP="00D31553">
      <w:pPr>
        <w:rPr>
          <w:rFonts w:ascii="Arial" w:hAnsi="Arial"/>
          <w:b/>
          <w:color w:val="FF0000"/>
          <w:sz w:val="28"/>
          <w:szCs w:val="28"/>
        </w:rPr>
      </w:pPr>
    </w:p>
    <w:p w14:paraId="534FE7F7" w14:textId="77777777" w:rsidR="009A5024" w:rsidRDefault="009A5024" w:rsidP="00D31553">
      <w:pPr>
        <w:rPr>
          <w:rFonts w:ascii="Arial" w:hAnsi="Arial"/>
          <w:b/>
          <w:color w:val="FF0000"/>
          <w:sz w:val="28"/>
          <w:szCs w:val="28"/>
        </w:rPr>
      </w:pPr>
    </w:p>
    <w:p w14:paraId="21BA4D35" w14:textId="77777777" w:rsidR="009A5024" w:rsidRDefault="009A5024" w:rsidP="00D31553">
      <w:pPr>
        <w:rPr>
          <w:rFonts w:ascii="Arial" w:hAnsi="Arial"/>
          <w:b/>
          <w:color w:val="FF0000"/>
          <w:sz w:val="28"/>
          <w:szCs w:val="28"/>
        </w:rPr>
      </w:pPr>
    </w:p>
    <w:p w14:paraId="7D226974" w14:textId="77777777" w:rsidR="009A5024" w:rsidRDefault="009A5024" w:rsidP="00D31553">
      <w:pPr>
        <w:rPr>
          <w:rFonts w:ascii="Arial" w:hAnsi="Arial"/>
          <w:b/>
          <w:color w:val="FF0000"/>
          <w:sz w:val="28"/>
          <w:szCs w:val="28"/>
        </w:rPr>
      </w:pPr>
    </w:p>
    <w:p w14:paraId="529999B0" w14:textId="77777777" w:rsidR="009A22BD" w:rsidRDefault="009A22BD" w:rsidP="00D31553">
      <w:pPr>
        <w:rPr>
          <w:rFonts w:ascii="Arial" w:hAnsi="Arial"/>
          <w:b/>
          <w:color w:val="FF0000"/>
          <w:sz w:val="28"/>
          <w:szCs w:val="28"/>
        </w:rPr>
      </w:pPr>
    </w:p>
    <w:p w14:paraId="615A2BB8" w14:textId="77777777" w:rsidR="00E146E8" w:rsidRDefault="00E146E8" w:rsidP="00D31553">
      <w:pPr>
        <w:rPr>
          <w:rFonts w:ascii="Arial" w:hAnsi="Arial"/>
          <w:b/>
          <w:color w:val="FF0000"/>
          <w:sz w:val="28"/>
          <w:szCs w:val="28"/>
        </w:rPr>
      </w:pPr>
    </w:p>
    <w:p w14:paraId="135CDCBA" w14:textId="77777777" w:rsidR="00E146E8" w:rsidRDefault="00E146E8" w:rsidP="00D31553">
      <w:pPr>
        <w:rPr>
          <w:rFonts w:ascii="Arial" w:hAnsi="Arial"/>
          <w:b/>
          <w:color w:val="FF0000"/>
          <w:sz w:val="28"/>
          <w:szCs w:val="28"/>
        </w:rPr>
      </w:pPr>
    </w:p>
    <w:p w14:paraId="65F57564" w14:textId="77777777" w:rsidR="00E146E8" w:rsidRDefault="00E146E8" w:rsidP="00D31553">
      <w:pPr>
        <w:rPr>
          <w:rFonts w:ascii="Arial" w:hAnsi="Arial"/>
          <w:b/>
          <w:color w:val="FF0000"/>
          <w:sz w:val="28"/>
          <w:szCs w:val="28"/>
        </w:rPr>
      </w:pPr>
    </w:p>
    <w:p w14:paraId="27E54916" w14:textId="77777777" w:rsidR="00E146E8" w:rsidRDefault="00E146E8" w:rsidP="00D31553">
      <w:pPr>
        <w:rPr>
          <w:rFonts w:ascii="Arial" w:hAnsi="Arial"/>
          <w:b/>
          <w:color w:val="FF0000"/>
          <w:sz w:val="28"/>
          <w:szCs w:val="28"/>
        </w:rPr>
      </w:pPr>
    </w:p>
    <w:p w14:paraId="62D5E8B1" w14:textId="77777777" w:rsidR="00E146E8" w:rsidRDefault="00E146E8" w:rsidP="00D31553">
      <w:pPr>
        <w:rPr>
          <w:rFonts w:ascii="Arial" w:hAnsi="Arial"/>
          <w:b/>
          <w:color w:val="FF0000"/>
          <w:sz w:val="28"/>
          <w:szCs w:val="28"/>
        </w:rPr>
      </w:pPr>
    </w:p>
    <w:p w14:paraId="722E1877" w14:textId="77777777" w:rsidR="00E146E8" w:rsidRDefault="00E146E8" w:rsidP="00D31553">
      <w:pPr>
        <w:rPr>
          <w:rFonts w:ascii="Arial" w:hAnsi="Arial"/>
          <w:b/>
          <w:color w:val="FF0000"/>
          <w:sz w:val="28"/>
          <w:szCs w:val="28"/>
        </w:rPr>
      </w:pPr>
    </w:p>
    <w:p w14:paraId="1FF16066" w14:textId="77777777" w:rsidR="00E146E8" w:rsidRDefault="00E146E8" w:rsidP="00D31553">
      <w:pPr>
        <w:rPr>
          <w:rFonts w:ascii="Arial" w:hAnsi="Arial"/>
          <w:b/>
          <w:color w:val="FF0000"/>
          <w:sz w:val="28"/>
          <w:szCs w:val="28"/>
        </w:rPr>
      </w:pPr>
    </w:p>
    <w:p w14:paraId="07CCB468" w14:textId="77777777" w:rsidR="00E146E8" w:rsidRDefault="00E146E8" w:rsidP="00D31553">
      <w:pPr>
        <w:rPr>
          <w:rFonts w:ascii="Arial" w:hAnsi="Arial"/>
          <w:b/>
          <w:color w:val="FF0000"/>
          <w:sz w:val="28"/>
          <w:szCs w:val="28"/>
        </w:rPr>
      </w:pPr>
    </w:p>
    <w:p w14:paraId="312A2D2C" w14:textId="77777777" w:rsidR="00E146E8" w:rsidRDefault="00E146E8" w:rsidP="00D31553">
      <w:pPr>
        <w:rPr>
          <w:rFonts w:ascii="Arial" w:hAnsi="Arial"/>
          <w:b/>
          <w:color w:val="FF0000"/>
          <w:sz w:val="28"/>
          <w:szCs w:val="28"/>
        </w:rPr>
      </w:pPr>
    </w:p>
    <w:p w14:paraId="208D3E0A" w14:textId="77777777" w:rsidR="00E146E8" w:rsidRDefault="00E146E8" w:rsidP="00D31553">
      <w:pPr>
        <w:rPr>
          <w:rFonts w:ascii="Arial" w:hAnsi="Arial"/>
          <w:b/>
          <w:color w:val="FF0000"/>
          <w:sz w:val="28"/>
          <w:szCs w:val="28"/>
        </w:rPr>
      </w:pPr>
    </w:p>
    <w:p w14:paraId="47ABDA3F" w14:textId="77777777" w:rsidR="009A5024" w:rsidRDefault="009A5024" w:rsidP="00D31553">
      <w:pPr>
        <w:rPr>
          <w:rFonts w:ascii="Arial" w:hAnsi="Arial"/>
          <w:b/>
          <w:color w:val="FF0000"/>
          <w:sz w:val="28"/>
          <w:szCs w:val="28"/>
        </w:rPr>
      </w:pPr>
    </w:p>
    <w:p w14:paraId="70780ED4" w14:textId="7D3B6E3D"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33" w:name="_Hlk130227388"/>
      <w:bookmarkEnd w:id="33"/>
      <w:r w:rsidRPr="00E7797A">
        <w:rPr>
          <w:rFonts w:ascii="Arial" w:hAnsi="Arial"/>
          <w:b/>
          <w:sz w:val="40"/>
          <w:szCs w:val="40"/>
        </w:rPr>
        <w:t>I</w:t>
      </w:r>
      <w:r w:rsidR="00ED19D1">
        <w:rPr>
          <w:rFonts w:ascii="Arial" w:hAnsi="Arial"/>
          <w:b/>
          <w:sz w:val="40"/>
          <w:szCs w:val="40"/>
        </w:rPr>
        <w:t>.1</w:t>
      </w:r>
    </w:p>
    <w:p w14:paraId="48DDC33E" w14:textId="77777777" w:rsidR="006122E9" w:rsidRDefault="006122E9" w:rsidP="006122E9">
      <w:pPr>
        <w:jc w:val="center"/>
        <w:rPr>
          <w:rFonts w:ascii="Arial" w:hAnsi="Arial"/>
          <w:b/>
          <w:color w:val="FF0000"/>
          <w:sz w:val="28"/>
          <w:szCs w:val="28"/>
        </w:rPr>
      </w:pPr>
    </w:p>
    <w:p w14:paraId="7E97EE79" w14:textId="1DF08C17"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F451AA">
        <w:rPr>
          <w:rFonts w:ascii="Arial" w:hAnsi="Arial"/>
          <w:b/>
          <w:sz w:val="28"/>
          <w:szCs w:val="28"/>
        </w:rPr>
        <w:t>050</w:t>
      </w:r>
      <w:r w:rsidRPr="0088523C">
        <w:rPr>
          <w:rFonts w:ascii="Arial" w:hAnsi="Arial"/>
          <w:b/>
          <w:sz w:val="28"/>
          <w:szCs w:val="28"/>
        </w:rPr>
        <w:t>/2025</w:t>
      </w:r>
    </w:p>
    <w:p w14:paraId="25A486B4" w14:textId="77777777" w:rsidR="006122E9" w:rsidRPr="0088523C" w:rsidRDefault="006122E9" w:rsidP="006122E9">
      <w:pPr>
        <w:ind w:firstLine="567"/>
        <w:jc w:val="center"/>
        <w:rPr>
          <w:rFonts w:ascii="Arial" w:eastAsia="Times New Roman" w:hAnsi="Arial"/>
          <w:b/>
          <w:sz w:val="28"/>
          <w:szCs w:val="28"/>
        </w:rPr>
      </w:pPr>
    </w:p>
    <w:p w14:paraId="5DECA948" w14:textId="51420769" w:rsidR="006122E9" w:rsidRPr="00A80DB8" w:rsidRDefault="006122E9" w:rsidP="00A80DB8">
      <w:pPr>
        <w:ind w:firstLine="567"/>
        <w:jc w:val="center"/>
        <w:rPr>
          <w:rFonts w:ascii="Arial" w:hAnsi="Arial"/>
          <w:bCs/>
          <w:sz w:val="28"/>
          <w:szCs w:val="28"/>
        </w:rPr>
      </w:pPr>
      <w:r w:rsidRPr="0088523C">
        <w:rPr>
          <w:rFonts w:ascii="Arial" w:hAnsi="Arial"/>
          <w:b/>
          <w:sz w:val="28"/>
          <w:szCs w:val="28"/>
        </w:rPr>
        <w:t xml:space="preserve">PROCESSO N° </w:t>
      </w:r>
      <w:r w:rsidR="00F451AA">
        <w:rPr>
          <w:rFonts w:ascii="Arial" w:hAnsi="Arial"/>
          <w:b/>
          <w:sz w:val="28"/>
          <w:szCs w:val="28"/>
        </w:rPr>
        <w:t>495</w:t>
      </w:r>
      <w:r w:rsidR="00AC593C">
        <w:rPr>
          <w:rFonts w:ascii="Arial" w:hAnsi="Arial"/>
          <w:b/>
          <w:sz w:val="28"/>
          <w:szCs w:val="28"/>
        </w:rPr>
        <w:t>/</w:t>
      </w:r>
      <w:r w:rsidRPr="0088523C">
        <w:rPr>
          <w:rFonts w:ascii="Arial" w:hAnsi="Arial"/>
          <w:b/>
          <w:sz w:val="28"/>
          <w:szCs w:val="28"/>
        </w:rPr>
        <w:t>2025</w:t>
      </w:r>
    </w:p>
    <w:p w14:paraId="5B2710F0" w14:textId="77777777" w:rsidR="006122E9" w:rsidRDefault="006122E9" w:rsidP="006122E9">
      <w:pPr>
        <w:spacing w:line="276" w:lineRule="auto"/>
        <w:jc w:val="center"/>
        <w:rPr>
          <w:rFonts w:ascii="Arial" w:hAnsi="Arial"/>
          <w:bCs/>
        </w:rPr>
      </w:pPr>
    </w:p>
    <w:p w14:paraId="04C1A29B" w14:textId="4B118D53" w:rsidR="006122E9" w:rsidRDefault="00D31553" w:rsidP="006122E9">
      <w:pPr>
        <w:pStyle w:val="Ttulo1"/>
        <w:jc w:val="center"/>
        <w:rPr>
          <w:rFonts w:ascii="Arial" w:hAnsi="Arial" w:cs="Arial"/>
        </w:rPr>
      </w:pPr>
      <w:r>
        <w:rPr>
          <w:rFonts w:ascii="Arial" w:hAnsi="Arial" w:cs="Arial"/>
        </w:rPr>
        <w:t xml:space="preserve">      </w:t>
      </w:r>
      <w:r w:rsidR="006122E9">
        <w:rPr>
          <w:rFonts w:ascii="Arial" w:hAnsi="Arial" w:cs="Arial"/>
        </w:rPr>
        <w:t>TERMO DE REFERÊNCIA</w:t>
      </w:r>
    </w:p>
    <w:p w14:paraId="1387B881" w14:textId="77777777" w:rsidR="006122E9" w:rsidRDefault="006122E9" w:rsidP="006122E9">
      <w:pPr>
        <w:ind w:firstLine="567"/>
        <w:jc w:val="center"/>
        <w:rPr>
          <w:rFonts w:ascii="Arial" w:hAnsi="Arial"/>
          <w:b/>
        </w:rPr>
      </w:pPr>
    </w:p>
    <w:p w14:paraId="70EDA5F1" w14:textId="4ACF8E0A" w:rsidR="00F50F83" w:rsidRPr="00F50F83" w:rsidRDefault="0026468D" w:rsidP="00F50F83">
      <w:pPr>
        <w:pStyle w:val="Corpodetexto"/>
        <w:jc w:val="both"/>
        <w:rPr>
          <w:rFonts w:ascii="Arial" w:hAnsi="Arial" w:cs="Arial"/>
          <w:b/>
          <w:bCs/>
          <w:sz w:val="24"/>
          <w:u w:val="single"/>
        </w:rPr>
      </w:pPr>
      <w:r w:rsidRPr="00F50F83">
        <w:rPr>
          <w:rStyle w:val="PGE-Alteraesdestacadas"/>
          <w:sz w:val="24"/>
        </w:rPr>
        <w:t>OBJETO:</w:t>
      </w:r>
      <w:r w:rsidRPr="00F50F83">
        <w:rPr>
          <w:rStyle w:val="PGE-Alteraesdestacadas"/>
          <w:b w:val="0"/>
          <w:bCs/>
          <w:sz w:val="24"/>
        </w:rPr>
        <w:t xml:space="preserve"> </w:t>
      </w:r>
      <w:r w:rsidRPr="00F50F83">
        <w:rPr>
          <w:rFonts w:ascii="Arial" w:hAnsi="Arial" w:cs="Arial"/>
          <w:b/>
          <w:bCs/>
          <w:color w:val="000000"/>
          <w:sz w:val="24"/>
          <w:u w:val="single"/>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p>
    <w:p w14:paraId="07A6BFE8" w14:textId="6803F965" w:rsidR="00A35B41" w:rsidRPr="00EB6F66" w:rsidRDefault="00A35B41" w:rsidP="006122E9">
      <w:pPr>
        <w:jc w:val="both"/>
        <w:rPr>
          <w:rFonts w:ascii="Arial" w:hAnsi="Arial"/>
          <w:b/>
          <w:bCs/>
          <w:u w:val="single"/>
        </w:rPr>
      </w:pPr>
    </w:p>
    <w:p w14:paraId="1F916555" w14:textId="77777777" w:rsidR="00123536" w:rsidRPr="00F8467A" w:rsidRDefault="00123536" w:rsidP="00123536">
      <w:pPr>
        <w:spacing w:before="120"/>
        <w:ind w:right="403"/>
        <w:jc w:val="both"/>
        <w:rPr>
          <w:rStyle w:val="PGE-Alteraesdestacadas"/>
          <w:color w:val="auto"/>
          <w:sz w:val="24"/>
        </w:rPr>
      </w:pPr>
      <w:r w:rsidRPr="00B61AC5">
        <w:rPr>
          <w:rStyle w:val="PGE-Alteraesdestacadas"/>
          <w:color w:val="auto"/>
          <w:sz w:val="24"/>
        </w:rPr>
        <w:t xml:space="preserve">- </w:t>
      </w:r>
      <w:r w:rsidRPr="00F8467A">
        <w:rPr>
          <w:rStyle w:val="PGE-Alteraesdestacadas"/>
          <w:color w:val="auto"/>
          <w:sz w:val="24"/>
        </w:rPr>
        <w:t>MENOR PREÇO GLOBAL</w:t>
      </w:r>
    </w:p>
    <w:p w14:paraId="19CF304A" w14:textId="77777777" w:rsidR="00F722ED" w:rsidRPr="00FB3A26" w:rsidRDefault="00F722ED" w:rsidP="00F722ED">
      <w:pPr>
        <w:ind w:right="403"/>
        <w:jc w:val="both"/>
        <w:rPr>
          <w:rStyle w:val="PGE-Alteraesdestacadas"/>
          <w:color w:val="auto"/>
          <w:sz w:val="24"/>
        </w:rPr>
      </w:pPr>
    </w:p>
    <w:p w14:paraId="0FEF4F79" w14:textId="77777777" w:rsidR="00CD0E4F" w:rsidRPr="00CF3443" w:rsidRDefault="00CD0E4F" w:rsidP="0015438D">
      <w:pPr>
        <w:keepNext/>
        <w:widowControl/>
        <w:pBdr>
          <w:bottom w:val="thinThickSmallGap" w:sz="18" w:space="1" w:color="auto"/>
        </w:pBdr>
        <w:suppressAutoHyphens w:val="0"/>
        <w:autoSpaceDN/>
        <w:spacing w:before="120" w:after="240" w:line="288" w:lineRule="auto"/>
        <w:jc w:val="both"/>
        <w:textAlignment w:val="auto"/>
        <w:rPr>
          <w:rFonts w:ascii="Arial" w:eastAsia="Times New Roman" w:hAnsi="Arial"/>
          <w:b/>
          <w:bCs/>
          <w:iCs/>
          <w:kern w:val="0"/>
          <w:lang w:eastAsia="pt-BR" w:bidi="ar-SA"/>
        </w:rPr>
      </w:pPr>
      <w:bookmarkStart w:id="34" w:name="_Hlk193890794"/>
      <w:r w:rsidRPr="00CF3443">
        <w:rPr>
          <w:rFonts w:ascii="Arial" w:eastAsia="Times New Roman" w:hAnsi="Arial"/>
          <w:b/>
          <w:bCs/>
          <w:iCs/>
          <w:kern w:val="0"/>
          <w:lang w:eastAsia="pt-BR" w:bidi="ar-SA"/>
        </w:rPr>
        <w:t xml:space="preserve">CONCEITUAÇÃO DO OBJETO </w:t>
      </w:r>
    </w:p>
    <w:bookmarkEnd w:id="34"/>
    <w:p w14:paraId="645FD224" w14:textId="77777777" w:rsidR="004D3411" w:rsidRPr="005F34FF" w:rsidRDefault="00F9643A" w:rsidP="00CE00D5">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76" w:lineRule="auto"/>
      </w:pPr>
      <w:r w:rsidRPr="005F34FF">
        <w:t>Objeto a ser contratado</w:t>
      </w:r>
    </w:p>
    <w:p w14:paraId="5A5B7330" w14:textId="77777777" w:rsidR="00DC42B8" w:rsidRPr="005F34FF" w:rsidRDefault="00DC42B8" w:rsidP="00CE00D5">
      <w:pPr>
        <w:pStyle w:val="Corpodetexto"/>
        <w:spacing w:line="276" w:lineRule="auto"/>
        <w:jc w:val="both"/>
        <w:rPr>
          <w:rFonts w:ascii="Arial" w:hAnsi="Arial" w:cs="Arial"/>
          <w:sz w:val="24"/>
        </w:rPr>
      </w:pPr>
      <w:r w:rsidRPr="005F34FF">
        <w:rPr>
          <w:rFonts w:ascii="Arial" w:hAnsi="Arial" w:cs="Arial"/>
          <w:sz w:val="24"/>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p>
    <w:p w14:paraId="2FDF1324" w14:textId="77777777" w:rsidR="00DC42B8" w:rsidRPr="005F34FF" w:rsidRDefault="00DC42B8" w:rsidP="00CE00D5">
      <w:pPr>
        <w:pStyle w:val="Tpico2"/>
        <w:numPr>
          <w:ilvl w:val="0"/>
          <w:numId w:val="0"/>
        </w:numPr>
        <w:pBdr>
          <w:top w:val="none" w:sz="0" w:space="0" w:color="auto"/>
          <w:left w:val="none" w:sz="0" w:space="0" w:color="auto"/>
          <w:right w:val="none" w:sz="0" w:space="0" w:color="auto"/>
        </w:pBdr>
        <w:spacing w:line="276" w:lineRule="auto"/>
      </w:pPr>
      <w:r w:rsidRPr="005F34FF">
        <w:rPr>
          <w:shd w:val="clear" w:color="auto" w:fill="FFFFFF"/>
        </w:rPr>
        <w:t>Natureza do objeto</w:t>
      </w:r>
    </w:p>
    <w:p w14:paraId="1BEE2A1E" w14:textId="40B49261" w:rsidR="00DC42B8" w:rsidRPr="005F34FF" w:rsidRDefault="00246453" w:rsidP="00CE00D5">
      <w:pPr>
        <w:spacing w:before="240" w:after="240" w:line="276" w:lineRule="auto"/>
        <w:rPr>
          <w:rFonts w:ascii="Arial" w:hAnsi="Arial"/>
        </w:rPr>
      </w:pPr>
      <w:sdt>
        <w:sdtPr>
          <w:rPr>
            <w:rFonts w:ascii="Arial" w:hAnsi="Arial"/>
          </w:rPr>
          <w:alias w:val=""/>
          <w:id w:val="939183333"/>
          <w:dropDownList>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dropDownList>
        </w:sdtPr>
        <w:sdtEndPr/>
        <w:sdtContent>
          <w:r w:rsidR="00DC42B8" w:rsidRPr="005F34FF">
            <w:rPr>
              <w:rFonts w:ascii="Arial" w:hAnsi="Arial"/>
            </w:rPr>
            <w:t>Serviço comum</w:t>
          </w:r>
        </w:sdtContent>
      </w:sdt>
      <w:r w:rsidR="00DC42B8" w:rsidRPr="005F34FF">
        <w:rPr>
          <w:rFonts w:ascii="Arial" w:hAnsi="Arial"/>
          <w:shd w:val="clear" w:color="auto" w:fill="FFFFFF"/>
        </w:rPr>
        <w:t xml:space="preserve">   </w:t>
      </w:r>
    </w:p>
    <w:p w14:paraId="1AD272CE" w14:textId="77777777" w:rsidR="00DC42B8" w:rsidRPr="005F34FF" w:rsidRDefault="00DC42B8" w:rsidP="00CE00D5">
      <w:pPr>
        <w:pStyle w:val="Tpico2"/>
        <w:numPr>
          <w:ilvl w:val="0"/>
          <w:numId w:val="0"/>
        </w:numPr>
        <w:pBdr>
          <w:top w:val="none" w:sz="0" w:space="0" w:color="auto"/>
          <w:left w:val="none" w:sz="0" w:space="0" w:color="auto"/>
          <w:right w:val="none" w:sz="0" w:space="0" w:color="auto"/>
        </w:pBdr>
        <w:spacing w:line="276" w:lineRule="auto"/>
      </w:pPr>
      <w:r w:rsidRPr="005F34FF">
        <w:rPr>
          <w:shd w:val="clear" w:color="auto" w:fill="FFFFFF"/>
        </w:rPr>
        <w:t xml:space="preserve">Fundamentação da contratação  </w:t>
      </w:r>
    </w:p>
    <w:p w14:paraId="168AFB44" w14:textId="77777777" w:rsidR="00DC42B8" w:rsidRPr="005F34FF" w:rsidRDefault="00DC42B8" w:rsidP="00CE00D5">
      <w:pPr>
        <w:pStyle w:val="Corpodetexto"/>
        <w:spacing w:line="276" w:lineRule="auto"/>
        <w:jc w:val="both"/>
        <w:rPr>
          <w:rFonts w:ascii="Arial" w:hAnsi="Arial" w:cs="Arial"/>
          <w:sz w:val="24"/>
        </w:rPr>
      </w:pPr>
      <w:r w:rsidRPr="005F34FF">
        <w:rPr>
          <w:rFonts w:ascii="Arial" w:hAnsi="Arial" w:cs="Arial"/>
          <w:sz w:val="24"/>
          <w:shd w:val="clear" w:color="auto" w:fill="FFFFFF"/>
        </w:rPr>
        <w:t>O objeto da contratação está previsto no Plano de Contratações Anual 2025, conforme consta das informações básicas desse termo de referência.</w:t>
      </w:r>
    </w:p>
    <w:p w14:paraId="16505A2F" w14:textId="77777777" w:rsidR="005F34FF" w:rsidRPr="005F34FF" w:rsidRDefault="005F34FF" w:rsidP="00CE00D5">
      <w:pPr>
        <w:pStyle w:val="Tpico2"/>
        <w:numPr>
          <w:ilvl w:val="0"/>
          <w:numId w:val="0"/>
        </w:numPr>
        <w:pBdr>
          <w:top w:val="none" w:sz="0" w:space="0" w:color="auto"/>
          <w:left w:val="none" w:sz="0" w:space="0" w:color="auto"/>
          <w:right w:val="none" w:sz="0" w:space="0" w:color="auto"/>
        </w:pBdr>
        <w:spacing w:line="276" w:lineRule="auto"/>
      </w:pPr>
      <w:r w:rsidRPr="005F34FF">
        <w:rPr>
          <w:shd w:val="clear" w:color="auto" w:fill="FFFFFF"/>
        </w:rPr>
        <w:t>Há legislação especial que deva ser considerada na contratação?</w:t>
      </w:r>
    </w:p>
    <w:p w14:paraId="01EBAF57" w14:textId="7DAF55B9" w:rsidR="00C85DDA" w:rsidRPr="005F34FF" w:rsidRDefault="005F34FF" w:rsidP="00CE00D5">
      <w:pPr>
        <w:pStyle w:val="Expandido"/>
        <w:spacing w:line="276" w:lineRule="auto"/>
        <w:ind w:left="0"/>
        <w:rPr>
          <w:rFonts w:ascii="Arial" w:hAnsi="Arial" w:cs="Arial"/>
          <w:color w:val="auto"/>
          <w:sz w:val="24"/>
        </w:rPr>
      </w:pPr>
      <w:r w:rsidRPr="005F34FF">
        <w:rPr>
          <w:rFonts w:ascii="Arial" w:hAnsi="Arial" w:cs="Arial"/>
          <w:color w:val="auto"/>
          <w:sz w:val="24"/>
          <w:shd w:val="clear" w:color="auto" w:fill="FFFFFF"/>
        </w:rPr>
        <w:t xml:space="preserve">   </w:t>
      </w:r>
      <w:sdt>
        <w:sdtPr>
          <w:rPr>
            <w:rFonts w:ascii="Arial" w:hAnsi="Arial" w:cs="Arial"/>
            <w:color w:val="auto"/>
            <w:sz w:val="24"/>
          </w:rPr>
          <w:id w:val="-1007749076"/>
          <w:placeholder>
            <w:docPart w:val="C4D5584FBFB4437ABFCAA5F1DC55C0E6"/>
          </w:placeholder>
          <w15:color w:val="FF0000"/>
        </w:sdtPr>
        <w:sdtEndPr/>
        <w:sdtContent/>
      </w:sdt>
      <w:r w:rsidRPr="005F34FF">
        <w:rPr>
          <w:rFonts w:ascii="Arial" w:hAnsi="Arial" w:cs="Arial"/>
          <w:color w:val="auto"/>
          <w:sz w:val="24"/>
          <w:shd w:val="clear" w:color="auto" w:fill="FFFFFF"/>
        </w:rPr>
        <w:t>Sim</w:t>
      </w:r>
    </w:p>
    <w:p w14:paraId="0F1927DC" w14:textId="1668DF53" w:rsidR="005F34FF" w:rsidRPr="00CE00D5" w:rsidRDefault="005F34FF" w:rsidP="00CE00D5">
      <w:pPr>
        <w:pStyle w:val="Tpico3"/>
        <w:numPr>
          <w:ilvl w:val="0"/>
          <w:numId w:val="0"/>
        </w:numPr>
        <w:spacing w:before="240" w:after="0" w:line="276" w:lineRule="auto"/>
      </w:pPr>
      <w:r w:rsidRPr="005F34FF">
        <w:rPr>
          <w:shd w:val="clear" w:color="auto" w:fill="FFFFFF"/>
        </w:rPr>
        <w:t>Qual é a legislação especial?</w:t>
      </w:r>
      <w:r w:rsidRPr="005F34FF">
        <w:rPr>
          <w:b w:val="0"/>
          <w:bCs w:val="0"/>
          <w:shd w:val="clear" w:color="auto" w:fill="FFFFFF"/>
        </w:rPr>
        <w:t xml:space="preserve"> </w:t>
      </w:r>
      <w:bookmarkStart w:id="35" w:name="_Hlk115703830"/>
      <w:bookmarkEnd w:id="35"/>
      <w:r w:rsidRPr="005F34FF">
        <w:rPr>
          <w:b w:val="0"/>
          <w:bCs w:val="0"/>
          <w:shd w:val="clear" w:color="auto" w:fill="FFFFFF"/>
        </w:rPr>
        <w:t xml:space="preserve">  </w:t>
      </w:r>
    </w:p>
    <w:p w14:paraId="2E6EECD4" w14:textId="4A7895D7" w:rsidR="005F34FF" w:rsidRPr="005F34FF" w:rsidRDefault="005F34FF" w:rsidP="00CE00D5">
      <w:pPr>
        <w:pStyle w:val="Expandido"/>
        <w:spacing w:before="120" w:line="276" w:lineRule="auto"/>
        <w:ind w:left="0"/>
        <w:rPr>
          <w:rFonts w:ascii="Arial" w:hAnsi="Arial" w:cs="Arial"/>
          <w:color w:val="auto"/>
          <w:sz w:val="24"/>
        </w:rPr>
      </w:pPr>
      <w:r w:rsidRPr="005F34FF">
        <w:rPr>
          <w:rFonts w:ascii="Arial" w:hAnsi="Arial" w:cs="Arial"/>
          <w:color w:val="auto"/>
          <w:sz w:val="24"/>
          <w:shd w:val="clear" w:color="auto" w:fill="FFFFFF"/>
        </w:rPr>
        <w:t xml:space="preserve">Lei de Trânsito Nº 9.503 de 23 de setembro de 1997 – Institui código de trânsito Brasileiro e demais legislações específicas.    </w:t>
      </w:r>
    </w:p>
    <w:p w14:paraId="14E56D3F" w14:textId="77777777" w:rsidR="00CE00D5" w:rsidRDefault="00CE00D5" w:rsidP="007C55CA">
      <w:pPr>
        <w:pStyle w:val="Tpico2"/>
        <w:numPr>
          <w:ilvl w:val="0"/>
          <w:numId w:val="0"/>
        </w:numPr>
        <w:pBdr>
          <w:top w:val="none" w:sz="0" w:space="0" w:color="auto"/>
          <w:left w:val="none" w:sz="0" w:space="0" w:color="auto"/>
          <w:right w:val="none" w:sz="0" w:space="0" w:color="auto"/>
        </w:pBdr>
        <w:rPr>
          <w:shd w:val="clear" w:color="auto" w:fill="FFFFFF"/>
        </w:rPr>
      </w:pPr>
      <w:bookmarkStart w:id="36" w:name="_Hlk114844323"/>
    </w:p>
    <w:p w14:paraId="4C7F5F8F" w14:textId="140EBFEC" w:rsidR="005F34FF" w:rsidRPr="005F34FF" w:rsidRDefault="005F34FF" w:rsidP="00050385">
      <w:pPr>
        <w:pStyle w:val="Tpico2"/>
        <w:numPr>
          <w:ilvl w:val="0"/>
          <w:numId w:val="0"/>
        </w:numPr>
        <w:pBdr>
          <w:top w:val="none" w:sz="0" w:space="0" w:color="auto"/>
          <w:left w:val="none" w:sz="0" w:space="0" w:color="auto"/>
          <w:right w:val="none" w:sz="0" w:space="0" w:color="auto"/>
        </w:pBdr>
        <w:spacing w:before="0" w:line="276" w:lineRule="auto"/>
      </w:pPr>
      <w:r w:rsidRPr="005F34FF">
        <w:rPr>
          <w:shd w:val="clear" w:color="auto" w:fill="FFFFFF"/>
        </w:rPr>
        <w:t xml:space="preserve">Justificativa da contratação </w:t>
      </w:r>
      <w:bookmarkEnd w:id="36"/>
      <w:r w:rsidRPr="005F34FF">
        <w:rPr>
          <w:shd w:val="clear" w:color="auto" w:fill="FFFFFF"/>
        </w:rPr>
        <w:t xml:space="preserve"> </w:t>
      </w:r>
    </w:p>
    <w:p w14:paraId="762B8AF9" w14:textId="77777777" w:rsidR="00861B00" w:rsidRPr="00861B00" w:rsidRDefault="00861B00" w:rsidP="00861B00">
      <w:pPr>
        <w:spacing w:before="120" w:line="276" w:lineRule="auto"/>
        <w:jc w:val="both"/>
        <w:rPr>
          <w:rFonts w:ascii="Arial" w:hAnsi="Arial"/>
        </w:rPr>
      </w:pPr>
      <w:r w:rsidRPr="00861B00">
        <w:rPr>
          <w:rFonts w:ascii="Arial" w:hAnsi="Arial"/>
          <w:shd w:val="clear" w:color="auto" w:fill="FFFFFF"/>
        </w:rPr>
        <w:t>O órgão executivo de trânsito municipal, nos termos do artigo 24 do Código de Trânsito Brasileiro (CTB), detém competência, dentre outras, para cumprir e fazer cumprir a legislação e as normas de trânsito, no âmbito de suas atribuições e executar a fiscalização de trânsito em vias terrestres, edificações de uso público e edificações privadas de uso coletivo, autuar e aplicar as penalidades de advertência por escrito e multa e as medidas administrativas cabíveis pelas infrações previstas no CTB, notificando os infratores e arrecadando as multas que aplicar.</w:t>
      </w:r>
    </w:p>
    <w:p w14:paraId="7F7F65EB" w14:textId="77777777" w:rsidR="00861B00" w:rsidRPr="00861B00" w:rsidRDefault="00861B00" w:rsidP="00861B00">
      <w:pPr>
        <w:pStyle w:val="Corpodetexto"/>
        <w:spacing w:before="120" w:line="276" w:lineRule="auto"/>
        <w:jc w:val="both"/>
        <w:rPr>
          <w:rFonts w:ascii="Arial" w:hAnsi="Arial" w:cs="Arial"/>
          <w:sz w:val="24"/>
          <w:shd w:val="clear" w:color="auto" w:fill="FFFFFF"/>
        </w:rPr>
      </w:pPr>
      <w:r w:rsidRPr="00861B00">
        <w:rPr>
          <w:rFonts w:ascii="Arial" w:hAnsi="Arial" w:cs="Arial"/>
          <w:sz w:val="24"/>
          <w:shd w:val="clear" w:color="auto" w:fill="FFFFFF"/>
        </w:rPr>
        <w:tab/>
        <w:t>Essas atribuições envolvem atividades de natureza continuada e tecnológica, compreendendo o registro de autos de infracao de trânsito, a emissão de notificações, a tramitação de recursos, a integração com o RENAINF e a manutenção de banco de dados atualizado. A complexidade legal dos processos de autuação, notificação, defesa e julgamento de recursos de infrações demanda soluções integradas, seguras e especializadas, apoiadas em sistemas informatizados capazes de garantir rastreabilidade, controle de prazos e geração de relatórios gerenciais, assegurando eficiência e transparência à gestão pública.</w:t>
      </w:r>
    </w:p>
    <w:p w14:paraId="5575E520" w14:textId="77777777" w:rsidR="00861B00" w:rsidRPr="00861B00" w:rsidRDefault="00861B00" w:rsidP="00861B00">
      <w:pPr>
        <w:pStyle w:val="Corpodetexto"/>
        <w:spacing w:before="120" w:line="276" w:lineRule="auto"/>
        <w:jc w:val="both"/>
        <w:rPr>
          <w:rFonts w:ascii="Arial" w:hAnsi="Arial" w:cs="Arial"/>
          <w:sz w:val="24"/>
        </w:rPr>
      </w:pPr>
      <w:r w:rsidRPr="00861B00">
        <w:rPr>
          <w:rFonts w:ascii="Arial" w:hAnsi="Arial" w:cs="Arial"/>
          <w:sz w:val="24"/>
          <w:shd w:val="clear" w:color="auto" w:fill="FFFFFF"/>
        </w:rPr>
        <w:tab/>
        <w:t xml:space="preserve">Diante desse contexto, a presente contratação tem por finalidade assegurar a </w:t>
      </w:r>
      <w:r w:rsidRPr="00DC4B2D">
        <w:rPr>
          <w:rStyle w:val="nfaseforte"/>
          <w:rFonts w:ascii="Arial" w:hAnsi="Arial" w:cs="Arial"/>
          <w:b w:val="0"/>
          <w:bCs w:val="0"/>
          <w:sz w:val="24"/>
          <w:shd w:val="clear" w:color="auto" w:fill="FFFFFF"/>
        </w:rPr>
        <w:t>continuidade e o aprimoramento dos serviços de administração, processamento e gerenciamento de multas de trânsito</w:t>
      </w:r>
      <w:r w:rsidRPr="00861B00">
        <w:rPr>
          <w:rFonts w:ascii="Arial" w:hAnsi="Arial" w:cs="Arial"/>
          <w:sz w:val="24"/>
          <w:shd w:val="clear" w:color="auto" w:fill="FFFFFF"/>
        </w:rPr>
        <w:t>, garantindo o cumprimento dos prazos legais, a eficiência na arrecadação, a confiabilidade dos dados e a segurança jurídica das ações do órgão de trânsito municipal. A medida visa preservar a regularidade da gestão pública e a eficiência administrativa, em consonância com os princípios da continuidade do serviço público e da supremacia do interesse público.</w:t>
      </w:r>
    </w:p>
    <w:p w14:paraId="26E3E71A" w14:textId="77777777" w:rsidR="00861B00" w:rsidRPr="00861B00" w:rsidRDefault="00861B00" w:rsidP="00861B00">
      <w:pPr>
        <w:pStyle w:val="Corpodetexto"/>
        <w:spacing w:before="120" w:line="276" w:lineRule="auto"/>
        <w:jc w:val="both"/>
        <w:rPr>
          <w:rFonts w:ascii="Arial" w:hAnsi="Arial" w:cs="Arial"/>
          <w:sz w:val="24"/>
        </w:rPr>
      </w:pPr>
      <w:r w:rsidRPr="00861B00">
        <w:rPr>
          <w:rFonts w:ascii="Arial" w:hAnsi="Arial" w:cs="Arial"/>
          <w:sz w:val="24"/>
          <w:shd w:val="clear" w:color="auto" w:fill="FFFFFF"/>
        </w:rPr>
        <w:tab/>
        <w:t xml:space="preserve">Considerando que o Município </w:t>
      </w:r>
      <w:r w:rsidRPr="00DC4B2D">
        <w:rPr>
          <w:rStyle w:val="nfaseforte"/>
          <w:rFonts w:ascii="Arial" w:hAnsi="Arial" w:cs="Arial"/>
          <w:b w:val="0"/>
          <w:bCs w:val="0"/>
          <w:sz w:val="24"/>
          <w:shd w:val="clear" w:color="auto" w:fill="FFFFFF"/>
        </w:rPr>
        <w:t>não dispõe de sistema próprio</w:t>
      </w:r>
      <w:r w:rsidRPr="00861B00">
        <w:rPr>
          <w:rFonts w:ascii="Arial" w:hAnsi="Arial" w:cs="Arial"/>
          <w:sz w:val="24"/>
          <w:shd w:val="clear" w:color="auto" w:fill="FFFFFF"/>
        </w:rPr>
        <w:t xml:space="preserve"> para a gestão de multas de trânsito, e tratando-se de </w:t>
      </w:r>
      <w:r w:rsidRPr="00DC4B2D">
        <w:rPr>
          <w:rStyle w:val="nfaseforte"/>
          <w:rFonts w:ascii="Arial" w:hAnsi="Arial" w:cs="Arial"/>
          <w:b w:val="0"/>
          <w:bCs w:val="0"/>
          <w:sz w:val="24"/>
          <w:shd w:val="clear" w:color="auto" w:fill="FFFFFF"/>
        </w:rPr>
        <w:t>serviço contínuo e essencial</w:t>
      </w:r>
      <w:r w:rsidRPr="00861B00">
        <w:rPr>
          <w:rFonts w:ascii="Arial" w:hAnsi="Arial" w:cs="Arial"/>
          <w:sz w:val="24"/>
          <w:shd w:val="clear" w:color="auto" w:fill="FFFFFF"/>
        </w:rPr>
        <w:t xml:space="preserve"> à execução das competências legais do órgão de trânsito, mostra-se necessária a </w:t>
      </w:r>
      <w:r w:rsidRPr="00DC4B2D">
        <w:rPr>
          <w:rStyle w:val="nfaseforte"/>
          <w:rFonts w:ascii="Arial" w:hAnsi="Arial" w:cs="Arial"/>
          <w:b w:val="0"/>
          <w:bCs w:val="0"/>
          <w:sz w:val="24"/>
          <w:shd w:val="clear" w:color="auto" w:fill="FFFFFF"/>
        </w:rPr>
        <w:t>contratação de empresa especializada</w:t>
      </w:r>
      <w:r w:rsidRPr="00861B00">
        <w:rPr>
          <w:rFonts w:ascii="Arial" w:hAnsi="Arial" w:cs="Arial"/>
          <w:sz w:val="24"/>
          <w:shd w:val="clear" w:color="auto" w:fill="FFFFFF"/>
        </w:rPr>
        <w:t xml:space="preserve"> para a execução dos serviços de administração, processamento e gerenciamento de multas de trânsito.</w:t>
      </w:r>
    </w:p>
    <w:p w14:paraId="10258832" w14:textId="77777777" w:rsidR="00861B00" w:rsidRPr="00861B00" w:rsidRDefault="00861B00" w:rsidP="00861B00">
      <w:pPr>
        <w:pStyle w:val="Corpodetexto"/>
        <w:spacing w:before="120" w:line="276" w:lineRule="auto"/>
        <w:jc w:val="both"/>
        <w:rPr>
          <w:rFonts w:ascii="Arial" w:hAnsi="Arial" w:cs="Arial"/>
          <w:sz w:val="24"/>
        </w:rPr>
      </w:pPr>
      <w:r w:rsidRPr="00861B00">
        <w:rPr>
          <w:rFonts w:ascii="Arial" w:hAnsi="Arial" w:cs="Arial"/>
          <w:sz w:val="24"/>
          <w:shd w:val="clear" w:color="auto" w:fill="FFFFFF"/>
        </w:rPr>
        <w:tab/>
        <w:t xml:space="preserve">Adicionalmente, a contratação incluirá a </w:t>
      </w:r>
      <w:r w:rsidRPr="00DC4B2D">
        <w:rPr>
          <w:rStyle w:val="nfaseforte"/>
          <w:rFonts w:ascii="Arial" w:hAnsi="Arial" w:cs="Arial"/>
          <w:b w:val="0"/>
          <w:bCs w:val="0"/>
          <w:sz w:val="24"/>
          <w:shd w:val="clear" w:color="auto" w:fill="FFFFFF"/>
        </w:rPr>
        <w:t>locação de tablets ou smartphones com software homologado pelo SENATRAN conforme Portaria 997 de 02/08/202 para uso como talonário eletrônico</w:t>
      </w:r>
      <w:r w:rsidRPr="00861B00">
        <w:rPr>
          <w:rFonts w:ascii="Arial" w:hAnsi="Arial" w:cs="Arial"/>
          <w:sz w:val="24"/>
          <w:shd w:val="clear" w:color="auto" w:fill="FFFFFF"/>
        </w:rPr>
        <w:t xml:space="preserve">. Essa medida possibilitará a lavratura de autos de infração de forma </w:t>
      </w:r>
      <w:r w:rsidRPr="00DC4B2D">
        <w:rPr>
          <w:rStyle w:val="nfaseforte"/>
          <w:rFonts w:ascii="Arial" w:hAnsi="Arial" w:cs="Arial"/>
          <w:b w:val="0"/>
          <w:bCs w:val="0"/>
          <w:sz w:val="24"/>
          <w:shd w:val="clear" w:color="auto" w:fill="FFFFFF"/>
        </w:rPr>
        <w:t>mais ágil, prática e confiável</w:t>
      </w:r>
      <w:r w:rsidRPr="00861B00">
        <w:rPr>
          <w:rFonts w:ascii="Arial" w:hAnsi="Arial" w:cs="Arial"/>
          <w:sz w:val="24"/>
          <w:shd w:val="clear" w:color="auto" w:fill="FFFFFF"/>
        </w:rPr>
        <w:t>, reduzindo erros de preenchimento, otimizando o processamento das informações, minimizando perdas de documentos e promovendo maior eficiência na fiscalização e no controle das infrações de trânsito. O fornecimento de talonários eletrônicos vem para complementar o uso do “bloco de multas”, utilizado atualmente pelos agentes de trânsito. O sistema promove uma autuação de forma ágil, prática e com alta confiabilidade, otimizando o aproveitamento dos documentos gerados, minimizando as perdas.</w:t>
      </w:r>
    </w:p>
    <w:p w14:paraId="0AE69F0A" w14:textId="77777777" w:rsidR="00861B00" w:rsidRPr="00861B00" w:rsidRDefault="00861B00" w:rsidP="00861B00">
      <w:pPr>
        <w:pStyle w:val="Expandido"/>
        <w:spacing w:before="120" w:line="276" w:lineRule="auto"/>
        <w:ind w:left="0"/>
        <w:rPr>
          <w:rFonts w:ascii="Arial" w:hAnsi="Arial" w:cs="Arial"/>
          <w:color w:val="auto"/>
          <w:sz w:val="24"/>
          <w:shd w:val="clear" w:color="auto" w:fill="FFFFFF"/>
        </w:rPr>
      </w:pPr>
      <w:r w:rsidRPr="00861B00">
        <w:rPr>
          <w:rFonts w:ascii="Arial" w:hAnsi="Arial" w:cs="Arial"/>
          <w:color w:val="auto"/>
          <w:sz w:val="24"/>
          <w:shd w:val="clear" w:color="auto" w:fill="FFFFFF"/>
        </w:rPr>
        <w:lastRenderedPageBreak/>
        <w:tab/>
        <w:t>O sistema para gestão dos talonários eletrônicos disponibiliza a mais moderna tecnologia para atividades em campo, acarretando com isto uma significativa redução no tempo necessário para lavrar uma multa de trânsito, uma vez que a maior parte dos dados já está em um banco de dados na memória do sistema, sendo possível tratar em tempo real as informações coletadas, diminuindo consideravelmente a margem de erro no preenchimento do auto de infração.</w:t>
      </w:r>
    </w:p>
    <w:p w14:paraId="4C6FF0F0" w14:textId="77777777" w:rsidR="00861B00" w:rsidRPr="00861B00" w:rsidRDefault="00861B00" w:rsidP="00861B00">
      <w:pPr>
        <w:pStyle w:val="Expandido"/>
        <w:spacing w:before="120" w:line="276" w:lineRule="auto"/>
        <w:ind w:left="0"/>
        <w:rPr>
          <w:rFonts w:ascii="Arial" w:hAnsi="Arial" w:cs="Arial"/>
          <w:color w:val="auto"/>
          <w:sz w:val="24"/>
          <w:shd w:val="clear" w:color="auto" w:fill="FFFFFF"/>
        </w:rPr>
      </w:pPr>
      <w:r w:rsidRPr="00861B00">
        <w:rPr>
          <w:rFonts w:ascii="Arial" w:hAnsi="Arial" w:cs="Arial"/>
          <w:color w:val="auto"/>
          <w:sz w:val="24"/>
          <w:shd w:val="clear" w:color="auto" w:fill="FFFFFF"/>
        </w:rPr>
        <w:tab/>
        <w:t>O talonário eletrônico também introduz o processo digital no âmbito do Órgão de Trânsito, a tecnologia otimiza a prestação de serviços, aumenta a praticidade e a segurança no processo de autuação no trânsito e reduz o uso de papel no departamento.</w:t>
      </w:r>
    </w:p>
    <w:p w14:paraId="7D7B0AC4" w14:textId="77777777" w:rsidR="00861B00" w:rsidRPr="00861B00" w:rsidRDefault="00861B00" w:rsidP="00861B00">
      <w:pPr>
        <w:spacing w:before="120" w:line="276" w:lineRule="auto"/>
        <w:jc w:val="both"/>
        <w:rPr>
          <w:rFonts w:ascii="Arial" w:hAnsi="Arial"/>
          <w:shd w:val="clear" w:color="auto" w:fill="FFFFFF"/>
        </w:rPr>
      </w:pPr>
      <w:r w:rsidRPr="00861B00">
        <w:rPr>
          <w:rFonts w:ascii="Arial" w:hAnsi="Arial"/>
          <w:shd w:val="clear" w:color="auto" w:fill="FFFFFF"/>
        </w:rPr>
        <w:tab/>
        <w:t>Considerando o quadro atual de servidores lotados na Secretaria Municipal de Segurança Pública e Mobilidade Urbana, composto por 03 agentes de trânsito e 02 guardas civis municipais (GCMs) designados para as atividades de fiscalização de trânsito, justifica-se a locação de 05 talonários eletrônicos. O quantitativo visa garantir a disponibilidade individual do equipamento para cada servidor em serviço, otimizando a atuação em campo, assegurando maior eficiência no registro das infrações e evitando a ociosidade operacional por falta de equipamento.</w:t>
      </w:r>
    </w:p>
    <w:p w14:paraId="1C0E563A" w14:textId="3E8A5A30" w:rsidR="007C55CA" w:rsidRPr="007C55CA" w:rsidRDefault="007C55CA" w:rsidP="00861B00">
      <w:pPr>
        <w:pStyle w:val="Tpico2"/>
        <w:numPr>
          <w:ilvl w:val="0"/>
          <w:numId w:val="0"/>
        </w:numPr>
        <w:pBdr>
          <w:top w:val="none" w:sz="0" w:space="0" w:color="auto"/>
          <w:left w:val="none" w:sz="0" w:space="0" w:color="auto"/>
          <w:right w:val="none" w:sz="0" w:space="0" w:color="auto"/>
        </w:pBdr>
        <w:spacing w:before="240" w:line="276" w:lineRule="auto"/>
      </w:pPr>
      <w:r w:rsidRPr="007C55CA">
        <w:rPr>
          <w:shd w:val="clear" w:color="auto" w:fill="FFFFFF"/>
        </w:rPr>
        <w:t xml:space="preserve">Requisitos da contratação  </w:t>
      </w:r>
    </w:p>
    <w:p w14:paraId="6D0EB3A1"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A empresa prestadora do serviço deverá prover ao Município de Sertãozinho e Cruz das Posses serviços técnicos especializados de implantação de sistema computacional de gestão e processamento de multas de trânsito, assim como disponibilização de equipamentos Talões Eletrônicos de infrações de trânsito com servidor de dados para processamento das multas através do Talonário Eletrônico. </w:t>
      </w:r>
    </w:p>
    <w:p w14:paraId="680E090B"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Os requisitos necessários para atender às necessidades do Municípios de forma eficaz e confiável englobam:</w:t>
      </w:r>
    </w:p>
    <w:p w14:paraId="7D7DD803"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Conformidade Legal: Deverão seguir rigorosamente as normas do Código de Trânsito Brasileiro (CTB) e as resoluções do Contran (Conselho Nacional de Trânsito) e demais legislações pertinentes;</w:t>
      </w:r>
    </w:p>
    <w:p w14:paraId="5FD4F64E" w14:textId="6ECD9526"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Integração de Dados: O sistema deverá integrar-se com os sistemas dos demais órgãos pertencentes ao Sistema Nacional de Trânsito. Essa integração é crucial para obter dados do veículo e do condutor, registrar as infrações e garantir que </w:t>
      </w:r>
      <w:r w:rsidR="00050385" w:rsidRPr="007C55CA">
        <w:rPr>
          <w:rFonts w:ascii="Arial" w:hAnsi="Arial" w:cs="Arial"/>
          <w:sz w:val="24"/>
          <w:shd w:val="clear" w:color="auto" w:fill="FFFFFF"/>
        </w:rPr>
        <w:t>as multas</w:t>
      </w:r>
      <w:r w:rsidRPr="007C55CA">
        <w:rPr>
          <w:rFonts w:ascii="Arial" w:hAnsi="Arial" w:cs="Arial"/>
          <w:sz w:val="24"/>
          <w:shd w:val="clear" w:color="auto" w:fill="FFFFFF"/>
        </w:rPr>
        <w:t xml:space="preserve"> sejam devidamente lançadas e consultadas;</w:t>
      </w:r>
    </w:p>
    <w:p w14:paraId="07F9FB10"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Sistema de Gestão de Infração: A empresa deverá ter um sistema informatizado para registro, controle e processamento de todo o fluxo de infrações de trânsito através de:</w:t>
      </w:r>
    </w:p>
    <w:p w14:paraId="1C21376F" w14:textId="77777777" w:rsidR="007C55CA" w:rsidRDefault="007C55CA" w:rsidP="00CE00D5">
      <w:pPr>
        <w:pStyle w:val="Corpodetexto"/>
        <w:spacing w:before="120" w:line="276" w:lineRule="auto"/>
        <w:jc w:val="both"/>
        <w:rPr>
          <w:rFonts w:ascii="Arial" w:hAnsi="Arial" w:cs="Arial"/>
          <w:sz w:val="24"/>
          <w:shd w:val="clear" w:color="auto" w:fill="FFFFFF"/>
        </w:rPr>
      </w:pPr>
      <w:r w:rsidRPr="007C55CA">
        <w:rPr>
          <w:rFonts w:ascii="Arial" w:hAnsi="Arial" w:cs="Arial"/>
          <w:sz w:val="24"/>
          <w:shd w:val="clear" w:color="auto" w:fill="FFFFFF"/>
        </w:rPr>
        <w:t xml:space="preserve">        ◦ Fornecimento de Talonários: deverão ser fornecidos talonários manuais (tanto quanto forem necessários) e talonários eletrônicos (05 unidades) para confecção dos Autos de Infração de Trânsito por parte dos agentes fiscalizadores.</w:t>
      </w:r>
    </w:p>
    <w:p w14:paraId="1D2153AA" w14:textId="77777777" w:rsidR="00CA7557" w:rsidRPr="007C55CA" w:rsidRDefault="00CA7557" w:rsidP="00CE00D5">
      <w:pPr>
        <w:pStyle w:val="Corpodetexto"/>
        <w:spacing w:before="120" w:line="276" w:lineRule="auto"/>
        <w:jc w:val="both"/>
        <w:rPr>
          <w:rFonts w:ascii="Arial" w:hAnsi="Arial" w:cs="Arial"/>
          <w:sz w:val="24"/>
        </w:rPr>
      </w:pPr>
    </w:p>
    <w:p w14:paraId="41584DA7"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Registro e Notificação: O sistema deverá permitir o registro das infrações por meio de talonários manuais e talonários eletrônicos, assim como deverá realizar a análise das autuações, verificando a consistência dos dados do veículo informados no Auto de Infração de Trânsito com o veículo a ser notificado. Esse sistema também precisará abranger as informações necessárias para gerar as Notificações de Autuação, Notificações de Penalidade e Notificação de Resultado de Recurso de Multa que serão enviadas para o endereço correto do proprietário do veículo.</w:t>
      </w:r>
    </w:p>
    <w:p w14:paraId="73A7DF93"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Gestão de Processos: O sistema deverá ter módulos para gerenciar todo o ciclo de vida da multa, incluindo a gestão de recursos na defesa prévia, primeira e segunda instâncias, indicação de condutor infrator e geração e controle de boletos para pagamento da multa. </w:t>
      </w:r>
    </w:p>
    <w:p w14:paraId="0A38F76D" w14:textId="77777777" w:rsidR="007C55CA" w:rsidRDefault="007C55CA" w:rsidP="00CE00D5">
      <w:pPr>
        <w:pStyle w:val="Corpodetexto"/>
        <w:spacing w:before="120" w:line="276" w:lineRule="auto"/>
        <w:jc w:val="both"/>
        <w:rPr>
          <w:rFonts w:ascii="Arial" w:hAnsi="Arial" w:cs="Arial"/>
          <w:sz w:val="24"/>
          <w:shd w:val="clear" w:color="auto" w:fill="FFFFFF"/>
        </w:rPr>
      </w:pPr>
      <w:r w:rsidRPr="007C55CA">
        <w:rPr>
          <w:rFonts w:ascii="Arial" w:hAnsi="Arial" w:cs="Arial"/>
          <w:sz w:val="24"/>
          <w:shd w:val="clear" w:color="auto" w:fill="FFFFFF"/>
        </w:rPr>
        <w:t>O acesso a esse sistema deverá ser concedido ao Departamento de Mobilidade Urbana permitindo a administração e processamento das autuações de trânsito em tempo real através da disponibilização de usuários e senhas individuais para o cada servidor do Departamento. Ainda, a contratada deverá fornecer 01 (um) microcomputador completo, 01 (uma) impressora e 01 (um) scaner que são os equipamentos necessários para os efetuar os serviços administrativos correlatos as autuações de trânsito.</w:t>
      </w:r>
    </w:p>
    <w:p w14:paraId="4FC3531E"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Disponibilização de acesso público de sistema pela internet: deverá ser disponibilizado sistema de acesso público para consultar e verificar a existência de multas de trânsito no âmbito do município, interpor processos de recurso de multa e consultar de seu andamento, consultar de indicações de condutor infrator, disponibilizar imagem do auto de infração de trânsito e permitir a emissão de documento hábil para pagamento das multas.</w:t>
      </w:r>
    </w:p>
    <w:p w14:paraId="13587626" w14:textId="77777777"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    • Segurança e Confiabilidade: A plataforma deverá operar em um ambiente seguro, com alta disponibilidade (preferencialmente 24/7), redundância de dados e proteção contra falhas. É essencial a garantia de confidencialidade e integridade das informações.</w:t>
      </w:r>
    </w:p>
    <w:p w14:paraId="65F24FA0" w14:textId="6BD74946" w:rsidR="007C55CA" w:rsidRPr="007C55CA" w:rsidRDefault="007C55CA" w:rsidP="00CE00D5">
      <w:pPr>
        <w:pStyle w:val="Corpodetexto"/>
        <w:spacing w:before="120" w:line="276" w:lineRule="auto"/>
        <w:jc w:val="both"/>
        <w:rPr>
          <w:rFonts w:ascii="Arial" w:hAnsi="Arial" w:cs="Arial"/>
          <w:sz w:val="24"/>
        </w:rPr>
      </w:pPr>
      <w:r w:rsidRPr="007C55CA">
        <w:rPr>
          <w:rFonts w:ascii="Arial" w:hAnsi="Arial" w:cs="Arial"/>
          <w:sz w:val="24"/>
          <w:shd w:val="clear" w:color="auto" w:fill="FFFFFF"/>
        </w:rPr>
        <w:t xml:space="preserve">Central de suporte técnico: a contratada deverá disponibilizar uma central de suporte técnico durante todo período de vigência contratual que atenderá as necessidades relativas às dúvidas, orientações, reclamações e consultas da contratante. Também deverá dispor de sistema para registro e encaminhamento de solicitações de serviços de suporte técnico, solicitações de manutenções corretivas de software e </w:t>
      </w:r>
      <w:r w:rsidR="002E6BF5" w:rsidRPr="007C55CA">
        <w:rPr>
          <w:rFonts w:ascii="Arial" w:hAnsi="Arial" w:cs="Arial"/>
          <w:sz w:val="24"/>
          <w:shd w:val="clear" w:color="auto" w:fill="FFFFFF"/>
        </w:rPr>
        <w:t>hardware</w:t>
      </w:r>
      <w:r w:rsidRPr="007C55CA">
        <w:rPr>
          <w:rFonts w:ascii="Arial" w:hAnsi="Arial" w:cs="Arial"/>
          <w:sz w:val="24"/>
          <w:shd w:val="clear" w:color="auto" w:fill="FFFFFF"/>
        </w:rPr>
        <w:t xml:space="preserve"> e consulta do andamento das solicitações em aberto.</w:t>
      </w:r>
    </w:p>
    <w:p w14:paraId="1BE59248" w14:textId="7E9EBAEA" w:rsidR="007C55CA" w:rsidRDefault="007C55CA" w:rsidP="00CE00D5">
      <w:pPr>
        <w:pStyle w:val="Corpodetexto"/>
        <w:spacing w:before="120" w:line="276" w:lineRule="auto"/>
        <w:jc w:val="both"/>
        <w:rPr>
          <w:rFonts w:ascii="Arial" w:hAnsi="Arial" w:cs="Arial"/>
          <w:sz w:val="24"/>
          <w:shd w:val="clear" w:color="auto" w:fill="FFFFFF"/>
        </w:rPr>
      </w:pPr>
      <w:r w:rsidRPr="007C55CA">
        <w:rPr>
          <w:rFonts w:ascii="Arial" w:hAnsi="Arial" w:cs="Arial"/>
          <w:sz w:val="24"/>
          <w:shd w:val="clear" w:color="auto" w:fill="FFFFFF"/>
        </w:rPr>
        <w:t xml:space="preserve">    • Manutenções corretivas de </w:t>
      </w:r>
      <w:r w:rsidR="00252970" w:rsidRPr="007C55CA">
        <w:rPr>
          <w:rFonts w:ascii="Arial" w:hAnsi="Arial" w:cs="Arial"/>
          <w:sz w:val="24"/>
          <w:shd w:val="clear" w:color="auto" w:fill="FFFFFF"/>
        </w:rPr>
        <w:t>hardware</w:t>
      </w:r>
      <w:r w:rsidRPr="007C55CA">
        <w:rPr>
          <w:rFonts w:ascii="Arial" w:hAnsi="Arial" w:cs="Arial"/>
          <w:sz w:val="24"/>
          <w:shd w:val="clear" w:color="auto" w:fill="FFFFFF"/>
        </w:rPr>
        <w:t xml:space="preserve"> e software: a contratada deverá prestar a manutenção corretiva dos equipamentos fornecidos, ou sua substituição se necessário, assim como a manutenção e atualização dos sistemas utilizados para a administração, gerenciamento e processamento de multas.</w:t>
      </w:r>
    </w:p>
    <w:p w14:paraId="4BE23D15" w14:textId="77777777" w:rsidR="00156D65" w:rsidRDefault="00156D65" w:rsidP="00CE00D5">
      <w:pPr>
        <w:pStyle w:val="Corpodetexto"/>
        <w:spacing w:before="120" w:line="276" w:lineRule="auto"/>
        <w:jc w:val="both"/>
        <w:rPr>
          <w:rFonts w:ascii="Arial" w:hAnsi="Arial" w:cs="Arial"/>
          <w:sz w:val="24"/>
          <w:shd w:val="clear" w:color="auto" w:fill="FFFFFF"/>
        </w:rPr>
      </w:pPr>
    </w:p>
    <w:p w14:paraId="703C60B3" w14:textId="77777777" w:rsidR="00156D65" w:rsidRPr="007C55CA" w:rsidRDefault="00156D65" w:rsidP="00CE00D5">
      <w:pPr>
        <w:pStyle w:val="Corpodetexto"/>
        <w:spacing w:before="120" w:line="276" w:lineRule="auto"/>
        <w:jc w:val="both"/>
        <w:rPr>
          <w:rFonts w:ascii="Arial" w:hAnsi="Arial" w:cs="Arial"/>
          <w:sz w:val="24"/>
          <w:shd w:val="clear" w:color="auto" w:fill="FFFFFF"/>
        </w:rPr>
      </w:pPr>
    </w:p>
    <w:p w14:paraId="4523D283" w14:textId="569E9467" w:rsidR="00C509B8" w:rsidRPr="00156D65" w:rsidRDefault="00EE76A4" w:rsidP="00156D65">
      <w:pPr>
        <w:pStyle w:val="Tpico2"/>
        <w:numPr>
          <w:ilvl w:val="0"/>
          <w:numId w:val="0"/>
        </w:numPr>
        <w:pBdr>
          <w:top w:val="none" w:sz="0" w:space="0" w:color="auto"/>
          <w:left w:val="none" w:sz="0" w:space="0" w:color="auto"/>
          <w:right w:val="none" w:sz="0" w:space="0" w:color="auto"/>
        </w:pBdr>
        <w:spacing w:before="0" w:line="276" w:lineRule="auto"/>
      </w:pPr>
      <w:r w:rsidRPr="00EE76A4">
        <w:rPr>
          <w:shd w:val="clear" w:color="auto" w:fill="FFFFFF"/>
        </w:rPr>
        <w:t xml:space="preserve">Análise dos riscos da contratação  </w:t>
      </w:r>
    </w:p>
    <w:p w14:paraId="531C115A" w14:textId="05130141" w:rsidR="00861B00" w:rsidRPr="00DC4B2D" w:rsidRDefault="00861B00" w:rsidP="00DC4B2D">
      <w:pPr>
        <w:spacing w:before="120"/>
        <w:rPr>
          <w:rFonts w:ascii="Arial" w:hAnsi="Arial"/>
          <w:shd w:val="clear" w:color="auto" w:fill="FFFFFF"/>
          <w:lang w:eastAsia="en-US"/>
        </w:rPr>
      </w:pPr>
      <w:r w:rsidRPr="00DC4B2D">
        <w:rPr>
          <w:rFonts w:ascii="Arial" w:hAnsi="Arial"/>
          <w:b/>
          <w:shd w:val="clear" w:color="auto" w:fill="FFFFFF"/>
          <w:lang w:eastAsia="en-US"/>
        </w:rPr>
        <w:t>Risco de Gestão de Projeto</w:t>
      </w:r>
    </w:p>
    <w:p w14:paraId="76D29B82" w14:textId="77777777" w:rsidR="00861B00" w:rsidRPr="00DC4B2D" w:rsidRDefault="00861B00" w:rsidP="00DC4B2D">
      <w:pPr>
        <w:pStyle w:val="Corpodetexto"/>
        <w:widowControl w:val="0"/>
        <w:numPr>
          <w:ilvl w:val="0"/>
          <w:numId w:val="4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Definição inadequada do escopo.</w:t>
      </w:r>
    </w:p>
    <w:p w14:paraId="08A4C710" w14:textId="77777777" w:rsidR="00861B00" w:rsidRPr="00DC4B2D" w:rsidRDefault="00861B00" w:rsidP="00DC4B2D">
      <w:pPr>
        <w:pStyle w:val="Corpodetexto"/>
        <w:widowControl w:val="0"/>
        <w:numPr>
          <w:ilvl w:val="0"/>
          <w:numId w:val="4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Planejamento / Elaboração</w:t>
      </w:r>
    </w:p>
    <w:p w14:paraId="3475559A" w14:textId="77777777" w:rsidR="00861B00" w:rsidRPr="00DC4B2D" w:rsidRDefault="00861B00" w:rsidP="00DC4B2D">
      <w:pPr>
        <w:pStyle w:val="Corpodetexto"/>
        <w:widowControl w:val="0"/>
        <w:numPr>
          <w:ilvl w:val="0"/>
          <w:numId w:val="4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Falha na especificação técnica ou ausência de alinhamento com a necessidade real do órgão.</w:t>
      </w:r>
    </w:p>
    <w:p w14:paraId="1461D5E8" w14:textId="77777777" w:rsidR="00861B00" w:rsidRPr="00DC4B2D" w:rsidRDefault="00861B00" w:rsidP="00DC4B2D">
      <w:pPr>
        <w:pStyle w:val="Corpodetexto"/>
        <w:widowControl w:val="0"/>
        <w:numPr>
          <w:ilvl w:val="0"/>
          <w:numId w:val="4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Necessidade de aditivos contratuais; não atendimento as necessidades do Município.</w:t>
      </w:r>
    </w:p>
    <w:p w14:paraId="36395AF3" w14:textId="3FBE414C" w:rsidR="00861B00" w:rsidRPr="00DC4B2D" w:rsidRDefault="00861B00" w:rsidP="00DC4B2D">
      <w:pPr>
        <w:pStyle w:val="Corpodetexto"/>
        <w:widowControl w:val="0"/>
        <w:numPr>
          <w:ilvl w:val="0"/>
          <w:numId w:val="42"/>
        </w:numPr>
        <w:tabs>
          <w:tab w:val="clear" w:pos="709"/>
          <w:tab w:val="left" w:pos="0"/>
        </w:tabs>
        <w:suppressAutoHyphens/>
        <w:spacing w:before="120"/>
        <w:ind w:hanging="284"/>
        <w:jc w:val="both"/>
        <w:rPr>
          <w:rStyle w:val="cf01"/>
          <w:rFonts w:ascii="Arial" w:hAnsi="Arial" w:cs="Arial"/>
          <w:sz w:val="24"/>
          <w:szCs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Elaboração de um Termo de Referência robusto e detalhado, contendo especificações técnicas claras e precisas. Para validar os requisitos e garantir que estes estejam alinhados com a realidade do mercado e a tecnologia disponível, a equipe técnica do Departamento de Mobilidade Urbana deverá realizar consultas e análises de contratações similares.</w:t>
      </w:r>
    </w:p>
    <w:p w14:paraId="2208679A" w14:textId="77777777" w:rsidR="00222D0B" w:rsidRPr="00DC4B2D" w:rsidRDefault="00222D0B" w:rsidP="00DC4B2D">
      <w:pPr>
        <w:pStyle w:val="Ttulo3"/>
        <w:spacing w:before="120"/>
        <w:jc w:val="left"/>
        <w:rPr>
          <w:rFonts w:cs="Arial"/>
          <w:i/>
          <w:sz w:val="24"/>
          <w:szCs w:val="24"/>
          <w:shd w:val="clear" w:color="auto" w:fill="FFFFFF"/>
          <w:lang w:eastAsia="en-US"/>
        </w:rPr>
      </w:pPr>
      <w:r w:rsidRPr="00DC4B2D">
        <w:rPr>
          <w:rFonts w:cs="Arial"/>
          <w:sz w:val="24"/>
          <w:szCs w:val="24"/>
          <w:shd w:val="clear" w:color="auto" w:fill="FFFFFF"/>
          <w:lang w:eastAsia="en-US"/>
        </w:rPr>
        <w:t>Risco Contratual / Execução</w:t>
      </w:r>
    </w:p>
    <w:p w14:paraId="377B4454" w14:textId="77777777" w:rsidR="00222D0B" w:rsidRPr="00DC4B2D" w:rsidRDefault="00222D0B" w:rsidP="00DC4B2D">
      <w:pPr>
        <w:pStyle w:val="Corpodetexto"/>
        <w:widowControl w:val="0"/>
        <w:numPr>
          <w:ilvl w:val="0"/>
          <w:numId w:val="5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Incapacidade técnica da empresa.</w:t>
      </w:r>
    </w:p>
    <w:p w14:paraId="0EF92C00" w14:textId="77777777" w:rsidR="00222D0B" w:rsidRPr="00DC4B2D" w:rsidRDefault="00222D0B" w:rsidP="00DC4B2D">
      <w:pPr>
        <w:pStyle w:val="Corpodetexto"/>
        <w:widowControl w:val="0"/>
        <w:numPr>
          <w:ilvl w:val="0"/>
          <w:numId w:val="5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Habilitação / Julgamento</w:t>
      </w:r>
    </w:p>
    <w:p w14:paraId="0819BB8B" w14:textId="77777777" w:rsidR="00222D0B" w:rsidRPr="00DC4B2D" w:rsidRDefault="00222D0B" w:rsidP="00DC4B2D">
      <w:pPr>
        <w:pStyle w:val="Corpodetexto"/>
        <w:widowControl w:val="0"/>
        <w:numPr>
          <w:ilvl w:val="0"/>
          <w:numId w:val="5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Empresa contratada não possui </w:t>
      </w:r>
      <w:r w:rsidRPr="00DC4B2D">
        <w:rPr>
          <w:rFonts w:ascii="Arial" w:hAnsi="Arial" w:cs="Arial"/>
          <w:i/>
          <w:sz w:val="24"/>
          <w:shd w:val="clear" w:color="auto" w:fill="FFFFFF"/>
        </w:rPr>
        <w:t>expertise</w:t>
      </w:r>
      <w:r w:rsidRPr="00DC4B2D">
        <w:rPr>
          <w:rFonts w:ascii="Arial" w:hAnsi="Arial" w:cs="Arial"/>
          <w:sz w:val="24"/>
          <w:shd w:val="clear" w:color="auto" w:fill="FFFFFF"/>
        </w:rPr>
        <w:t xml:space="preserve"> ou corpo técnico qualificado para o objeto.</w:t>
      </w:r>
    </w:p>
    <w:p w14:paraId="5E3C782B" w14:textId="77777777" w:rsidR="00222D0B" w:rsidRPr="00DC4B2D" w:rsidRDefault="00222D0B" w:rsidP="00DC4B2D">
      <w:pPr>
        <w:pStyle w:val="Corpodetexto"/>
        <w:widowControl w:val="0"/>
        <w:numPr>
          <w:ilvl w:val="0"/>
          <w:numId w:val="52"/>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Falhas graves na execução do contrato; baixa qualidade do sistema ou serviço; necessidade de rescisão.</w:t>
      </w:r>
    </w:p>
    <w:p w14:paraId="50DAFE0F" w14:textId="77777777" w:rsidR="00222D0B" w:rsidRPr="00DC4B2D" w:rsidRDefault="00222D0B" w:rsidP="00DC4B2D">
      <w:pPr>
        <w:pStyle w:val="Ttulo3"/>
        <w:numPr>
          <w:ilvl w:val="0"/>
          <w:numId w:val="52"/>
        </w:numPr>
        <w:tabs>
          <w:tab w:val="clear" w:pos="709"/>
        </w:tabs>
        <w:spacing w:before="120"/>
        <w:ind w:left="360" w:hanging="360"/>
        <w:jc w:val="both"/>
        <w:rPr>
          <w:rFonts w:cs="Arial"/>
          <w:b w:val="0"/>
          <w:bCs/>
          <w:i/>
          <w:sz w:val="24"/>
          <w:szCs w:val="24"/>
          <w:shd w:val="clear" w:color="auto" w:fill="FFFFFF"/>
          <w:lang w:eastAsia="en-US"/>
        </w:rPr>
      </w:pPr>
      <w:r w:rsidRPr="00DC4B2D">
        <w:rPr>
          <w:rFonts w:cs="Arial"/>
          <w:b w:val="0"/>
          <w:bCs/>
          <w:sz w:val="24"/>
          <w:szCs w:val="24"/>
          <w:shd w:val="clear" w:color="auto" w:fill="FFFFFF"/>
          <w:lang w:eastAsia="en-US"/>
        </w:rPr>
        <w:t>Mitigação: Definição na exigência da documentação de qualificação técnica e atestados de capacidade técnica e análise minuciosa desses documentos. Solicitação da demonstração do sistema, a ser avaliada por uma comissão técnica, permitindo a análise da funcionalidade, usabilidade e conformidade do sistema aos requisitos do edital antes da contratação.</w:t>
      </w:r>
    </w:p>
    <w:p w14:paraId="7C5169A0" w14:textId="77777777" w:rsidR="00222D0B" w:rsidRPr="00DC4B2D" w:rsidRDefault="00222D0B" w:rsidP="00DC4B2D">
      <w:pPr>
        <w:pStyle w:val="Ttulo3"/>
        <w:spacing w:before="120"/>
        <w:jc w:val="left"/>
        <w:rPr>
          <w:rFonts w:cs="Arial"/>
          <w:b w:val="0"/>
          <w:i/>
          <w:sz w:val="24"/>
          <w:szCs w:val="24"/>
          <w:shd w:val="clear" w:color="auto" w:fill="FFFFFF"/>
          <w:lang w:eastAsia="en-US"/>
        </w:rPr>
      </w:pPr>
      <w:r w:rsidRPr="00DC4B2D">
        <w:rPr>
          <w:rFonts w:cs="Arial"/>
          <w:sz w:val="24"/>
          <w:szCs w:val="24"/>
          <w:shd w:val="clear" w:color="auto" w:fill="FFFFFF"/>
          <w:lang w:eastAsia="en-US"/>
        </w:rPr>
        <w:t>Risco Legal / Regulatório</w:t>
      </w:r>
    </w:p>
    <w:p w14:paraId="5A4E19B5" w14:textId="77777777" w:rsidR="00222D0B" w:rsidRPr="00DC4B2D" w:rsidRDefault="00222D0B" w:rsidP="00DC4B2D">
      <w:pPr>
        <w:pStyle w:val="Corpodetexto"/>
        <w:widowControl w:val="0"/>
        <w:numPr>
          <w:ilvl w:val="0"/>
          <w:numId w:val="43"/>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Não conformidade com CTB e Resoluções do Contran / Descumprimento de normas.</w:t>
      </w:r>
    </w:p>
    <w:p w14:paraId="013D14E4" w14:textId="77777777" w:rsidR="00222D0B" w:rsidRPr="00DC4B2D" w:rsidRDefault="00222D0B" w:rsidP="00DC4B2D">
      <w:pPr>
        <w:pStyle w:val="Corpodetexto"/>
        <w:widowControl w:val="0"/>
        <w:numPr>
          <w:ilvl w:val="0"/>
          <w:numId w:val="43"/>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1F572408" w14:textId="77777777" w:rsidR="00222D0B" w:rsidRPr="00DC4B2D" w:rsidRDefault="00222D0B" w:rsidP="00DC4B2D">
      <w:pPr>
        <w:pStyle w:val="Corpodetexto"/>
        <w:widowControl w:val="0"/>
        <w:numPr>
          <w:ilvl w:val="0"/>
          <w:numId w:val="43"/>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Falha no atendimento a requisitos legais e normativos de trânsito; falta de atualização legal do software.</w:t>
      </w:r>
    </w:p>
    <w:p w14:paraId="6D0DF908" w14:textId="77777777" w:rsidR="00222D0B" w:rsidRPr="00DC4B2D" w:rsidRDefault="00222D0B" w:rsidP="00DC4B2D">
      <w:pPr>
        <w:pStyle w:val="Corpodetexto"/>
        <w:widowControl w:val="0"/>
        <w:numPr>
          <w:ilvl w:val="0"/>
          <w:numId w:val="43"/>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Autuações anuladas; questionamentos jurídicos; multas passíveis de anulação judicial.</w:t>
      </w:r>
    </w:p>
    <w:p w14:paraId="4C17A11A" w14:textId="77777777" w:rsidR="00222D0B" w:rsidRPr="00DC4B2D" w:rsidRDefault="00222D0B" w:rsidP="00DC4B2D">
      <w:pPr>
        <w:pStyle w:val="Corpodetexto"/>
        <w:widowControl w:val="0"/>
        <w:numPr>
          <w:ilvl w:val="0"/>
          <w:numId w:val="43"/>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Supervisão técnica da contratante; exigência de atualização normativa.</w:t>
      </w:r>
    </w:p>
    <w:p w14:paraId="418C47F9" w14:textId="77777777" w:rsidR="00222D0B" w:rsidRPr="00DC4B2D" w:rsidRDefault="00222D0B" w:rsidP="00DC4B2D">
      <w:pPr>
        <w:pStyle w:val="Ttulo3"/>
        <w:spacing w:before="120"/>
        <w:jc w:val="left"/>
        <w:rPr>
          <w:rFonts w:cs="Arial"/>
          <w:sz w:val="24"/>
          <w:szCs w:val="24"/>
          <w:shd w:val="clear" w:color="auto" w:fill="FFFFFF"/>
          <w:lang w:eastAsia="en-US"/>
        </w:rPr>
      </w:pPr>
      <w:r w:rsidRPr="00DC4B2D">
        <w:rPr>
          <w:rFonts w:cs="Arial"/>
          <w:sz w:val="24"/>
          <w:szCs w:val="24"/>
          <w:shd w:val="clear" w:color="auto" w:fill="FFFFFF"/>
          <w:lang w:eastAsia="en-US"/>
        </w:rPr>
        <w:t>Risco de Integração / Técnico</w:t>
      </w:r>
    </w:p>
    <w:p w14:paraId="3DB1FA04" w14:textId="77777777" w:rsidR="00222D0B" w:rsidRDefault="00222D0B" w:rsidP="00DC4B2D">
      <w:pPr>
        <w:pStyle w:val="Corpodetexto"/>
        <w:widowControl w:val="0"/>
        <w:numPr>
          <w:ilvl w:val="0"/>
          <w:numId w:val="44"/>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Falha na integração com sistemas do SNT (Denatran, Renainf, Detran).</w:t>
      </w:r>
    </w:p>
    <w:p w14:paraId="4605B8ED" w14:textId="77777777" w:rsidR="0046540D" w:rsidRPr="00DC4B2D" w:rsidRDefault="0046540D" w:rsidP="0046540D">
      <w:pPr>
        <w:pStyle w:val="Corpodetexto"/>
        <w:widowControl w:val="0"/>
        <w:tabs>
          <w:tab w:val="left" w:pos="0"/>
        </w:tabs>
        <w:suppressAutoHyphens/>
        <w:spacing w:before="120"/>
        <w:ind w:left="709"/>
        <w:jc w:val="both"/>
        <w:rPr>
          <w:rFonts w:ascii="Arial" w:hAnsi="Arial" w:cs="Arial"/>
          <w:sz w:val="24"/>
          <w:shd w:val="clear" w:color="auto" w:fill="FFFFFF"/>
        </w:rPr>
      </w:pPr>
    </w:p>
    <w:p w14:paraId="6FD14E22" w14:textId="77777777" w:rsidR="00222D0B" w:rsidRPr="00DC4B2D" w:rsidRDefault="00222D0B" w:rsidP="00DC4B2D">
      <w:pPr>
        <w:pStyle w:val="Corpodetexto"/>
        <w:widowControl w:val="0"/>
        <w:numPr>
          <w:ilvl w:val="0"/>
          <w:numId w:val="44"/>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4BAF50A8" w14:textId="77777777" w:rsidR="00222D0B" w:rsidRPr="00DC4B2D" w:rsidRDefault="00222D0B" w:rsidP="00DC4B2D">
      <w:pPr>
        <w:pStyle w:val="Corpodetexto"/>
        <w:widowControl w:val="0"/>
        <w:numPr>
          <w:ilvl w:val="0"/>
          <w:numId w:val="44"/>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Dificuldade de comunicação entre sistemas; incompatibilidade técnica ou ausência de testes.</w:t>
      </w:r>
    </w:p>
    <w:p w14:paraId="1FB622DC" w14:textId="77777777" w:rsidR="00222D0B" w:rsidRPr="00DC4B2D" w:rsidRDefault="00222D0B" w:rsidP="00DC4B2D">
      <w:pPr>
        <w:pStyle w:val="Corpodetexto"/>
        <w:widowControl w:val="0"/>
        <w:numPr>
          <w:ilvl w:val="0"/>
          <w:numId w:val="44"/>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Atrasos no registro e notificação de multas; multas não registradas corretamente.</w:t>
      </w:r>
    </w:p>
    <w:p w14:paraId="296425FE" w14:textId="77777777" w:rsidR="00222D0B" w:rsidRPr="00DC4B2D" w:rsidRDefault="00222D0B" w:rsidP="00DC4B2D">
      <w:pPr>
        <w:pStyle w:val="Corpodetexto"/>
        <w:widowControl w:val="0"/>
        <w:numPr>
          <w:ilvl w:val="0"/>
          <w:numId w:val="44"/>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Exigir homologação do sistema de talonário eletrônico; ambiente de testes integrados antes da implantação.</w:t>
      </w:r>
    </w:p>
    <w:p w14:paraId="02125379" w14:textId="77777777" w:rsidR="00222D0B" w:rsidRPr="00DC4B2D" w:rsidRDefault="00222D0B" w:rsidP="00DC4B2D">
      <w:pPr>
        <w:pStyle w:val="Ttulo3"/>
        <w:spacing w:before="120"/>
        <w:jc w:val="left"/>
        <w:rPr>
          <w:rFonts w:cs="Arial"/>
          <w:b w:val="0"/>
          <w:i/>
          <w:sz w:val="24"/>
          <w:szCs w:val="24"/>
          <w:shd w:val="clear" w:color="auto" w:fill="FFFFFF"/>
          <w:lang w:eastAsia="en-US"/>
        </w:rPr>
      </w:pPr>
      <w:r w:rsidRPr="00DC4B2D">
        <w:rPr>
          <w:rFonts w:cs="Arial"/>
          <w:sz w:val="24"/>
          <w:szCs w:val="24"/>
          <w:shd w:val="clear" w:color="auto" w:fill="FFFFFF"/>
          <w:lang w:eastAsia="en-US"/>
        </w:rPr>
        <w:t>Risco Operacional</w:t>
      </w:r>
    </w:p>
    <w:p w14:paraId="14190667" w14:textId="77777777" w:rsidR="00222D0B" w:rsidRPr="00DC4B2D" w:rsidRDefault="00222D0B" w:rsidP="00DC4B2D">
      <w:pPr>
        <w:pStyle w:val="Corpodetexto"/>
        <w:widowControl w:val="0"/>
        <w:numPr>
          <w:ilvl w:val="0"/>
          <w:numId w:val="45"/>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Indisponibilidade do sistema / Sistema indisponível ou instável.</w:t>
      </w:r>
    </w:p>
    <w:p w14:paraId="1F174ECD" w14:textId="77777777" w:rsidR="00222D0B" w:rsidRPr="00DC4B2D" w:rsidRDefault="00222D0B" w:rsidP="00DC4B2D">
      <w:pPr>
        <w:pStyle w:val="Corpodetexto"/>
        <w:widowControl w:val="0"/>
        <w:numPr>
          <w:ilvl w:val="0"/>
          <w:numId w:val="45"/>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5C36CD7C" w14:textId="77777777" w:rsidR="00222D0B" w:rsidRPr="00DC4B2D" w:rsidRDefault="00222D0B" w:rsidP="00DC4B2D">
      <w:pPr>
        <w:pStyle w:val="Corpodetexto"/>
        <w:widowControl w:val="0"/>
        <w:numPr>
          <w:ilvl w:val="0"/>
          <w:numId w:val="45"/>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Sistema fora do ar, impedindo operação; falha de servidor ou sobrecarga.</w:t>
      </w:r>
    </w:p>
    <w:p w14:paraId="3D760509" w14:textId="77777777" w:rsidR="00222D0B" w:rsidRPr="00DC4B2D" w:rsidRDefault="00222D0B" w:rsidP="00DC4B2D">
      <w:pPr>
        <w:pStyle w:val="Corpodetexto"/>
        <w:widowControl w:val="0"/>
        <w:numPr>
          <w:ilvl w:val="0"/>
          <w:numId w:val="45"/>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Paralisação do serviço; interrupção no registro e processamento.</w:t>
      </w:r>
    </w:p>
    <w:p w14:paraId="73ABEED3" w14:textId="77777777" w:rsidR="00222D0B" w:rsidRPr="00DC4B2D" w:rsidRDefault="00222D0B" w:rsidP="00DC4B2D">
      <w:pPr>
        <w:pStyle w:val="Corpodetexto"/>
        <w:widowControl w:val="0"/>
        <w:numPr>
          <w:ilvl w:val="0"/>
          <w:numId w:val="45"/>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Monitoramento de hardware, software e tráfego de dados 24x7x365; gerenciamento para acompanhamento, medição e monitoramento do desempenho dos equipamentos.</w:t>
      </w:r>
    </w:p>
    <w:p w14:paraId="25F61C93" w14:textId="77777777" w:rsidR="00222D0B" w:rsidRPr="00DC4B2D" w:rsidRDefault="00222D0B" w:rsidP="00DC4B2D">
      <w:pPr>
        <w:pStyle w:val="Ttulo3"/>
        <w:spacing w:before="120"/>
        <w:jc w:val="left"/>
        <w:rPr>
          <w:rFonts w:cs="Arial"/>
          <w:i/>
          <w:sz w:val="24"/>
          <w:szCs w:val="24"/>
          <w:shd w:val="clear" w:color="auto" w:fill="FFFFFF"/>
          <w:lang w:eastAsia="en-US"/>
        </w:rPr>
      </w:pPr>
      <w:r w:rsidRPr="00DC4B2D">
        <w:rPr>
          <w:rFonts w:cs="Arial"/>
          <w:sz w:val="24"/>
          <w:szCs w:val="24"/>
          <w:shd w:val="clear" w:color="auto" w:fill="FFFFFF"/>
          <w:lang w:eastAsia="en-US"/>
        </w:rPr>
        <w:t>Risco de Segurança da Informação</w:t>
      </w:r>
    </w:p>
    <w:p w14:paraId="6DB2FA0F" w14:textId="77777777" w:rsidR="00222D0B" w:rsidRPr="00DC4B2D" w:rsidRDefault="00222D0B" w:rsidP="00DC4B2D">
      <w:pPr>
        <w:pStyle w:val="Corpodetexto"/>
        <w:widowControl w:val="0"/>
        <w:numPr>
          <w:ilvl w:val="0"/>
          <w:numId w:val="46"/>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Vazamento ou perda de dados.</w:t>
      </w:r>
    </w:p>
    <w:p w14:paraId="062FF64E" w14:textId="77777777" w:rsidR="00222D0B" w:rsidRPr="00DC4B2D" w:rsidRDefault="00222D0B" w:rsidP="00DC4B2D">
      <w:pPr>
        <w:pStyle w:val="Corpodetexto"/>
        <w:widowControl w:val="0"/>
        <w:numPr>
          <w:ilvl w:val="0"/>
          <w:numId w:val="46"/>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7908D4B1" w14:textId="77777777" w:rsidR="00222D0B" w:rsidRPr="00DC4B2D" w:rsidRDefault="00222D0B" w:rsidP="00DC4B2D">
      <w:pPr>
        <w:pStyle w:val="Corpodetexto"/>
        <w:widowControl w:val="0"/>
        <w:numPr>
          <w:ilvl w:val="0"/>
          <w:numId w:val="46"/>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Quebra de sigilo ou perda de dados de condutores.</w:t>
      </w:r>
    </w:p>
    <w:p w14:paraId="62D479A4" w14:textId="4FE2DEF9" w:rsidR="00222D0B" w:rsidRPr="00DC4B2D" w:rsidRDefault="00222D0B" w:rsidP="00DC4B2D">
      <w:pPr>
        <w:pStyle w:val="Corpodetexto"/>
        <w:widowControl w:val="0"/>
        <w:numPr>
          <w:ilvl w:val="0"/>
          <w:numId w:val="46"/>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Responsabilidade civil e </w:t>
      </w:r>
      <w:r w:rsidR="00A3334A" w:rsidRPr="00DC4B2D">
        <w:rPr>
          <w:rFonts w:ascii="Arial" w:hAnsi="Arial" w:cs="Arial"/>
          <w:sz w:val="24"/>
          <w:shd w:val="clear" w:color="auto" w:fill="FFFFFF"/>
        </w:rPr>
        <w:t>danos</w:t>
      </w:r>
      <w:r w:rsidRPr="00DC4B2D">
        <w:rPr>
          <w:rFonts w:ascii="Arial" w:hAnsi="Arial" w:cs="Arial"/>
          <w:sz w:val="24"/>
          <w:shd w:val="clear" w:color="auto" w:fill="FFFFFF"/>
        </w:rPr>
        <w:t xml:space="preserve"> à imagem; perda de dados e interrupção total.</w:t>
      </w:r>
    </w:p>
    <w:p w14:paraId="0C4B85C9" w14:textId="77777777" w:rsidR="00222D0B" w:rsidRPr="00DC4B2D" w:rsidRDefault="00222D0B" w:rsidP="00DC4B2D">
      <w:pPr>
        <w:pStyle w:val="Corpodetexto"/>
        <w:widowControl w:val="0"/>
        <w:numPr>
          <w:ilvl w:val="0"/>
          <w:numId w:val="46"/>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Criptografia, backup diário e controle de acesso.</w:t>
      </w:r>
    </w:p>
    <w:p w14:paraId="48583780" w14:textId="77777777" w:rsidR="00222D0B" w:rsidRPr="00DC4B2D" w:rsidRDefault="00222D0B" w:rsidP="00DC4B2D">
      <w:pPr>
        <w:pStyle w:val="Ttulo3"/>
        <w:spacing w:before="120"/>
        <w:jc w:val="left"/>
        <w:rPr>
          <w:rFonts w:cs="Arial"/>
          <w:i/>
          <w:sz w:val="24"/>
          <w:szCs w:val="24"/>
          <w:shd w:val="clear" w:color="auto" w:fill="FFFFFF"/>
          <w:lang w:eastAsia="en-US"/>
        </w:rPr>
      </w:pPr>
      <w:r w:rsidRPr="00DC4B2D">
        <w:rPr>
          <w:rFonts w:cs="Arial"/>
          <w:sz w:val="24"/>
          <w:szCs w:val="24"/>
          <w:shd w:val="clear" w:color="auto" w:fill="FFFFFF"/>
          <w:lang w:eastAsia="en-US"/>
        </w:rPr>
        <w:t>Risco de Equipamentos / Infraestrutura</w:t>
      </w:r>
    </w:p>
    <w:p w14:paraId="7B560E46" w14:textId="77777777" w:rsidR="00222D0B" w:rsidRPr="00DC4B2D" w:rsidRDefault="00222D0B" w:rsidP="00DC4B2D">
      <w:pPr>
        <w:pStyle w:val="Corpodetexto"/>
        <w:widowControl w:val="0"/>
        <w:numPr>
          <w:ilvl w:val="0"/>
          <w:numId w:val="47"/>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Quebra dos equipamentos (talonários eletrônicos / microcomputador / impressora / scanner).</w:t>
      </w:r>
    </w:p>
    <w:p w14:paraId="2F6E9F66" w14:textId="77777777" w:rsidR="00222D0B" w:rsidRPr="00DC4B2D" w:rsidRDefault="00222D0B" w:rsidP="00DC4B2D">
      <w:pPr>
        <w:pStyle w:val="Corpodetexto"/>
        <w:widowControl w:val="0"/>
        <w:numPr>
          <w:ilvl w:val="0"/>
          <w:numId w:val="47"/>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41E5CB38" w14:textId="77777777" w:rsidR="00222D0B" w:rsidRPr="00DC4B2D" w:rsidRDefault="00222D0B" w:rsidP="00DC4B2D">
      <w:pPr>
        <w:pStyle w:val="Corpodetexto"/>
        <w:widowControl w:val="0"/>
        <w:numPr>
          <w:ilvl w:val="0"/>
          <w:numId w:val="47"/>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Interrupção da coleta de dados e processamento; defeito de fabricação ou uso intenso.</w:t>
      </w:r>
    </w:p>
    <w:p w14:paraId="27B201E8" w14:textId="77777777" w:rsidR="00222D0B" w:rsidRPr="00DC4B2D" w:rsidRDefault="00222D0B" w:rsidP="00DC4B2D">
      <w:pPr>
        <w:pStyle w:val="Corpodetexto"/>
        <w:widowControl w:val="0"/>
        <w:numPr>
          <w:ilvl w:val="0"/>
          <w:numId w:val="47"/>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Atrasos operacionais; interrupção das autuações.</w:t>
      </w:r>
    </w:p>
    <w:p w14:paraId="72FFDD99" w14:textId="77777777" w:rsidR="00222D0B" w:rsidRPr="00DC4B2D" w:rsidRDefault="00222D0B" w:rsidP="00DC4B2D">
      <w:pPr>
        <w:pStyle w:val="Corpodetexto"/>
        <w:widowControl w:val="0"/>
        <w:numPr>
          <w:ilvl w:val="0"/>
          <w:numId w:val="47"/>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Substituição em até 5 dias úteis; manutenção preventiva e corretiva.</w:t>
      </w:r>
    </w:p>
    <w:p w14:paraId="5CE518E3" w14:textId="77777777" w:rsidR="00222D0B" w:rsidRPr="00DC4B2D" w:rsidRDefault="00222D0B" w:rsidP="00DC4B2D">
      <w:pPr>
        <w:pStyle w:val="Ttulo3"/>
        <w:spacing w:before="120"/>
        <w:jc w:val="left"/>
        <w:rPr>
          <w:rFonts w:cs="Arial"/>
          <w:b w:val="0"/>
          <w:i/>
          <w:sz w:val="24"/>
          <w:szCs w:val="24"/>
          <w:shd w:val="clear" w:color="auto" w:fill="FFFFFF"/>
          <w:lang w:eastAsia="en-US"/>
        </w:rPr>
      </w:pPr>
      <w:r w:rsidRPr="00DC4B2D">
        <w:rPr>
          <w:rFonts w:cs="Arial"/>
          <w:sz w:val="24"/>
          <w:szCs w:val="24"/>
          <w:shd w:val="clear" w:color="auto" w:fill="FFFFFF"/>
          <w:lang w:eastAsia="en-US"/>
        </w:rPr>
        <w:t>Risco de Capacitação / Uso</w:t>
      </w:r>
    </w:p>
    <w:p w14:paraId="5BF8A24A" w14:textId="77777777" w:rsidR="00222D0B" w:rsidRDefault="00222D0B" w:rsidP="00DC4B2D">
      <w:pPr>
        <w:pStyle w:val="Corpodetexto"/>
        <w:widowControl w:val="0"/>
        <w:numPr>
          <w:ilvl w:val="0"/>
          <w:numId w:val="48"/>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Falhas de operação por falta de treinamento.</w:t>
      </w:r>
    </w:p>
    <w:p w14:paraId="2681175E" w14:textId="77777777" w:rsidR="0046540D" w:rsidRPr="00DC4B2D" w:rsidRDefault="0046540D" w:rsidP="0046540D">
      <w:pPr>
        <w:pStyle w:val="Corpodetexto"/>
        <w:widowControl w:val="0"/>
        <w:tabs>
          <w:tab w:val="left" w:pos="0"/>
        </w:tabs>
        <w:suppressAutoHyphens/>
        <w:spacing w:before="120"/>
        <w:ind w:left="709"/>
        <w:jc w:val="both"/>
        <w:rPr>
          <w:rFonts w:ascii="Arial" w:hAnsi="Arial" w:cs="Arial"/>
          <w:sz w:val="24"/>
          <w:shd w:val="clear" w:color="auto" w:fill="FFFFFF"/>
        </w:rPr>
      </w:pPr>
    </w:p>
    <w:p w14:paraId="6C76EB50" w14:textId="77777777" w:rsidR="00222D0B" w:rsidRPr="00DC4B2D" w:rsidRDefault="00222D0B" w:rsidP="00DC4B2D">
      <w:pPr>
        <w:pStyle w:val="Corpodetexto"/>
        <w:widowControl w:val="0"/>
        <w:numPr>
          <w:ilvl w:val="0"/>
          <w:numId w:val="48"/>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292E54A0" w14:textId="77777777" w:rsidR="00222D0B" w:rsidRPr="00DC4B2D" w:rsidRDefault="00222D0B" w:rsidP="00DC4B2D">
      <w:pPr>
        <w:pStyle w:val="Corpodetexto"/>
        <w:widowControl w:val="0"/>
        <w:numPr>
          <w:ilvl w:val="0"/>
          <w:numId w:val="48"/>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Erros humanos no uso do sistema; treinamento insuficiente.</w:t>
      </w:r>
    </w:p>
    <w:p w14:paraId="71713BA3" w14:textId="77777777" w:rsidR="00222D0B" w:rsidRPr="00DC4B2D" w:rsidRDefault="00222D0B" w:rsidP="00DC4B2D">
      <w:pPr>
        <w:pStyle w:val="Corpodetexto"/>
        <w:widowControl w:val="0"/>
        <w:numPr>
          <w:ilvl w:val="0"/>
          <w:numId w:val="48"/>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Erros no registro de infrações; equívocos no uso do sistema, com possível anulação do Auto de Infração.</w:t>
      </w:r>
    </w:p>
    <w:p w14:paraId="2009E14A" w14:textId="77777777" w:rsidR="00222D0B" w:rsidRPr="00DC4B2D" w:rsidRDefault="00222D0B" w:rsidP="00DC4B2D">
      <w:pPr>
        <w:pStyle w:val="Corpodetexto"/>
        <w:widowControl w:val="0"/>
        <w:numPr>
          <w:ilvl w:val="0"/>
          <w:numId w:val="48"/>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Realização de treinamento inicial e em caso de alterações e atualizações de software.</w:t>
      </w:r>
    </w:p>
    <w:p w14:paraId="36149E23" w14:textId="77777777" w:rsidR="00222D0B" w:rsidRPr="00DC4B2D" w:rsidRDefault="00222D0B" w:rsidP="00DC4B2D">
      <w:pPr>
        <w:pStyle w:val="Ttulo3"/>
        <w:spacing w:before="120"/>
        <w:jc w:val="left"/>
        <w:rPr>
          <w:rFonts w:cs="Arial"/>
          <w:i/>
          <w:sz w:val="24"/>
          <w:szCs w:val="24"/>
          <w:shd w:val="clear" w:color="auto" w:fill="FFFFFF"/>
          <w:lang w:eastAsia="en-US"/>
        </w:rPr>
      </w:pPr>
      <w:r w:rsidRPr="00DC4B2D">
        <w:rPr>
          <w:rFonts w:cs="Arial"/>
          <w:sz w:val="24"/>
          <w:szCs w:val="24"/>
          <w:shd w:val="clear" w:color="auto" w:fill="FFFFFF"/>
          <w:lang w:eastAsia="en-US"/>
        </w:rPr>
        <w:t>Risco de Suporte Técnico</w:t>
      </w:r>
    </w:p>
    <w:p w14:paraId="50037EC7" w14:textId="77777777" w:rsidR="00222D0B" w:rsidRPr="00DC4B2D" w:rsidRDefault="00222D0B" w:rsidP="00DC4B2D">
      <w:pPr>
        <w:pStyle w:val="Corpodetexto"/>
        <w:widowControl w:val="0"/>
        <w:numPr>
          <w:ilvl w:val="0"/>
          <w:numId w:val="49"/>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Demora no atendimento de chamados e correções.</w:t>
      </w:r>
    </w:p>
    <w:p w14:paraId="31237EDF" w14:textId="77777777" w:rsidR="00222D0B" w:rsidRPr="00DC4B2D" w:rsidRDefault="00222D0B" w:rsidP="00DC4B2D">
      <w:pPr>
        <w:pStyle w:val="Corpodetexto"/>
        <w:widowControl w:val="0"/>
        <w:numPr>
          <w:ilvl w:val="0"/>
          <w:numId w:val="49"/>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39C6FE0A" w14:textId="77777777" w:rsidR="00222D0B" w:rsidRPr="00DC4B2D" w:rsidRDefault="00222D0B" w:rsidP="00DC4B2D">
      <w:pPr>
        <w:pStyle w:val="Corpodetexto"/>
        <w:widowControl w:val="0"/>
        <w:numPr>
          <w:ilvl w:val="0"/>
          <w:numId w:val="49"/>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Atrasos na correção de falhas; central de suporte ineficiente.</w:t>
      </w:r>
    </w:p>
    <w:p w14:paraId="220C94FC" w14:textId="77777777" w:rsidR="00222D0B" w:rsidRPr="00DC4B2D" w:rsidRDefault="00222D0B" w:rsidP="00DC4B2D">
      <w:pPr>
        <w:pStyle w:val="Corpodetexto"/>
        <w:widowControl w:val="0"/>
        <w:numPr>
          <w:ilvl w:val="0"/>
          <w:numId w:val="49"/>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Insatisfação e lentidão operacional; atrasos e acúmulo de autuações.</w:t>
      </w:r>
    </w:p>
    <w:p w14:paraId="4A205EED" w14:textId="67BE7F77" w:rsidR="00A3334A" w:rsidRPr="00DC4B2D" w:rsidRDefault="00222D0B" w:rsidP="00DC4B2D">
      <w:pPr>
        <w:pStyle w:val="Corpodetexto"/>
        <w:widowControl w:val="0"/>
        <w:numPr>
          <w:ilvl w:val="0"/>
          <w:numId w:val="49"/>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Definição de prazos no atendimento de acionamento do suporte técnico.</w:t>
      </w:r>
    </w:p>
    <w:p w14:paraId="6D3F2F2F" w14:textId="4D90E14E" w:rsidR="00222D0B" w:rsidRPr="00DC4B2D" w:rsidRDefault="00222D0B" w:rsidP="00DC4B2D">
      <w:pPr>
        <w:pStyle w:val="Ttulo3"/>
        <w:spacing w:before="120"/>
        <w:jc w:val="left"/>
        <w:rPr>
          <w:rFonts w:cs="Arial"/>
          <w:i/>
          <w:sz w:val="24"/>
          <w:szCs w:val="24"/>
          <w:shd w:val="clear" w:color="auto" w:fill="FFFFFF"/>
          <w:lang w:eastAsia="en-US"/>
        </w:rPr>
      </w:pPr>
      <w:r w:rsidRPr="00DC4B2D">
        <w:rPr>
          <w:rFonts w:cs="Arial"/>
          <w:sz w:val="24"/>
          <w:szCs w:val="24"/>
          <w:shd w:val="clear" w:color="auto" w:fill="FFFFFF"/>
          <w:lang w:eastAsia="en-US"/>
        </w:rPr>
        <w:t>Risco de Evolução / Tecnológico</w:t>
      </w:r>
    </w:p>
    <w:p w14:paraId="2C020494" w14:textId="77777777" w:rsidR="00222D0B" w:rsidRPr="00DC4B2D" w:rsidRDefault="00222D0B" w:rsidP="00DC4B2D">
      <w:pPr>
        <w:pStyle w:val="Corpodetexto"/>
        <w:widowControl w:val="0"/>
        <w:numPr>
          <w:ilvl w:val="0"/>
          <w:numId w:val="50"/>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Obsolescência tecnológica de software/hardware.</w:t>
      </w:r>
    </w:p>
    <w:p w14:paraId="647667D2" w14:textId="77777777" w:rsidR="00222D0B" w:rsidRPr="00DC4B2D" w:rsidRDefault="00222D0B" w:rsidP="00DC4B2D">
      <w:pPr>
        <w:pStyle w:val="Corpodetexto"/>
        <w:widowControl w:val="0"/>
        <w:numPr>
          <w:ilvl w:val="0"/>
          <w:numId w:val="50"/>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2D79DD20" w14:textId="77777777" w:rsidR="00222D0B" w:rsidRPr="00DC4B2D" w:rsidRDefault="00222D0B" w:rsidP="00DC4B2D">
      <w:pPr>
        <w:pStyle w:val="Corpodetexto"/>
        <w:widowControl w:val="0"/>
        <w:numPr>
          <w:ilvl w:val="0"/>
          <w:numId w:val="50"/>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Tecnologia desatualizada afeta eficiência; falta de atualização.</w:t>
      </w:r>
    </w:p>
    <w:p w14:paraId="3724D570" w14:textId="77777777" w:rsidR="00222D0B" w:rsidRPr="00DC4B2D" w:rsidRDefault="00222D0B" w:rsidP="00DC4B2D">
      <w:pPr>
        <w:pStyle w:val="Corpodetexto"/>
        <w:widowControl w:val="0"/>
        <w:numPr>
          <w:ilvl w:val="0"/>
          <w:numId w:val="50"/>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Redução de desempenho e compatibilidade; perda de compatibilidade e desempenho.</w:t>
      </w:r>
    </w:p>
    <w:p w14:paraId="1B1D081A" w14:textId="77777777" w:rsidR="00222D0B" w:rsidRPr="00DC4B2D" w:rsidRDefault="00222D0B" w:rsidP="00DC4B2D">
      <w:pPr>
        <w:pStyle w:val="Corpodetexto"/>
        <w:widowControl w:val="0"/>
        <w:numPr>
          <w:ilvl w:val="0"/>
          <w:numId w:val="50"/>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Atualizações periódicas; permitir a possibilidade de substituição de equipamentos com tecnologia adequada.</w:t>
      </w:r>
    </w:p>
    <w:p w14:paraId="43CC7BD3" w14:textId="77777777" w:rsidR="00222D0B" w:rsidRPr="00DC4B2D" w:rsidRDefault="00222D0B" w:rsidP="00DC4B2D">
      <w:pPr>
        <w:pStyle w:val="Ttulo3"/>
        <w:spacing w:before="120"/>
        <w:jc w:val="left"/>
        <w:rPr>
          <w:rFonts w:cs="Arial"/>
          <w:b w:val="0"/>
          <w:i/>
          <w:sz w:val="24"/>
          <w:szCs w:val="24"/>
          <w:shd w:val="clear" w:color="auto" w:fill="FFFFFF"/>
          <w:lang w:eastAsia="en-US"/>
        </w:rPr>
      </w:pPr>
      <w:r w:rsidRPr="00DC4B2D">
        <w:rPr>
          <w:rFonts w:cs="Arial"/>
          <w:sz w:val="24"/>
          <w:szCs w:val="24"/>
          <w:shd w:val="clear" w:color="auto" w:fill="FFFFFF"/>
          <w:lang w:eastAsia="en-US"/>
        </w:rPr>
        <w:t>Risco Reputacional / Acesso Público</w:t>
      </w:r>
    </w:p>
    <w:p w14:paraId="16B73834" w14:textId="77777777" w:rsidR="00222D0B" w:rsidRPr="00DC4B2D" w:rsidRDefault="00222D0B" w:rsidP="00DC4B2D">
      <w:pPr>
        <w:pStyle w:val="Corpodetexto"/>
        <w:widowControl w:val="0"/>
        <w:numPr>
          <w:ilvl w:val="0"/>
          <w:numId w:val="51"/>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Risco Identificado:</w:t>
      </w:r>
      <w:r w:rsidRPr="00DC4B2D">
        <w:rPr>
          <w:rFonts w:ascii="Arial" w:hAnsi="Arial" w:cs="Arial"/>
          <w:sz w:val="24"/>
          <w:shd w:val="clear" w:color="auto" w:fill="FFFFFF"/>
        </w:rPr>
        <w:t xml:space="preserve"> Falha no sistema público de consulta via internet / Portal de consulta fora do ar.</w:t>
      </w:r>
    </w:p>
    <w:p w14:paraId="0DF3E19C" w14:textId="77777777" w:rsidR="00222D0B" w:rsidRPr="00DC4B2D" w:rsidRDefault="00222D0B" w:rsidP="00DC4B2D">
      <w:pPr>
        <w:pStyle w:val="Corpodetexto"/>
        <w:widowControl w:val="0"/>
        <w:numPr>
          <w:ilvl w:val="0"/>
          <w:numId w:val="51"/>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Fase:</w:t>
      </w:r>
      <w:r w:rsidRPr="00DC4B2D">
        <w:rPr>
          <w:rFonts w:ascii="Arial" w:hAnsi="Arial" w:cs="Arial"/>
          <w:sz w:val="24"/>
          <w:shd w:val="clear" w:color="auto" w:fill="FFFFFF"/>
        </w:rPr>
        <w:t xml:space="preserve"> Execução</w:t>
      </w:r>
    </w:p>
    <w:p w14:paraId="6022D26B" w14:textId="77777777" w:rsidR="00222D0B" w:rsidRPr="00DC4B2D" w:rsidRDefault="00222D0B" w:rsidP="00DC4B2D">
      <w:pPr>
        <w:pStyle w:val="Corpodetexto"/>
        <w:widowControl w:val="0"/>
        <w:numPr>
          <w:ilvl w:val="0"/>
          <w:numId w:val="51"/>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Causa:</w:t>
      </w:r>
      <w:r w:rsidRPr="00DC4B2D">
        <w:rPr>
          <w:rFonts w:ascii="Arial" w:hAnsi="Arial" w:cs="Arial"/>
          <w:sz w:val="24"/>
          <w:shd w:val="clear" w:color="auto" w:fill="FFFFFF"/>
        </w:rPr>
        <w:t xml:space="preserve"> Dificuldade de acesso público; sobrecarga de acessos ou falha de atualização.</w:t>
      </w:r>
    </w:p>
    <w:p w14:paraId="32EF4E47" w14:textId="77777777" w:rsidR="00222D0B" w:rsidRPr="00DC4B2D" w:rsidRDefault="00222D0B" w:rsidP="00DC4B2D">
      <w:pPr>
        <w:pStyle w:val="Corpodetexto"/>
        <w:widowControl w:val="0"/>
        <w:numPr>
          <w:ilvl w:val="0"/>
          <w:numId w:val="51"/>
        </w:numPr>
        <w:tabs>
          <w:tab w:val="clear" w:pos="709"/>
          <w:tab w:val="left" w:pos="0"/>
        </w:tabs>
        <w:suppressAutoHyphens/>
        <w:spacing w:before="120"/>
        <w:jc w:val="both"/>
        <w:rPr>
          <w:rFonts w:ascii="Arial" w:hAnsi="Arial" w:cs="Arial"/>
          <w:sz w:val="24"/>
          <w:shd w:val="clear" w:color="auto" w:fill="FFFFFF"/>
        </w:rPr>
      </w:pPr>
      <w:r w:rsidRPr="00DC4B2D">
        <w:rPr>
          <w:rFonts w:ascii="Arial" w:hAnsi="Arial" w:cs="Arial"/>
          <w:b/>
          <w:sz w:val="24"/>
          <w:shd w:val="clear" w:color="auto" w:fill="FFFFFF"/>
        </w:rPr>
        <w:t>Consequência:</w:t>
      </w:r>
      <w:r w:rsidRPr="00DC4B2D">
        <w:rPr>
          <w:rFonts w:ascii="Arial" w:hAnsi="Arial" w:cs="Arial"/>
          <w:sz w:val="24"/>
          <w:shd w:val="clear" w:color="auto" w:fill="FFFFFF"/>
        </w:rPr>
        <w:t xml:space="preserve"> Reclamações e perda de confiança pública.</w:t>
      </w:r>
    </w:p>
    <w:p w14:paraId="219AD9DA" w14:textId="77777777" w:rsidR="00222D0B" w:rsidRPr="00DC4B2D" w:rsidRDefault="00222D0B" w:rsidP="00DC4B2D">
      <w:pPr>
        <w:pStyle w:val="Corpodetexto"/>
        <w:widowControl w:val="0"/>
        <w:numPr>
          <w:ilvl w:val="0"/>
          <w:numId w:val="51"/>
        </w:numPr>
        <w:tabs>
          <w:tab w:val="clear" w:pos="709"/>
          <w:tab w:val="left" w:pos="0"/>
        </w:tabs>
        <w:suppressAutoHyphens/>
        <w:spacing w:before="120"/>
        <w:jc w:val="both"/>
        <w:rPr>
          <w:rFonts w:ascii="Arial" w:hAnsi="Arial" w:cs="Arial"/>
          <w:sz w:val="24"/>
        </w:rPr>
      </w:pPr>
      <w:r w:rsidRPr="00DC4B2D">
        <w:rPr>
          <w:rFonts w:ascii="Arial" w:hAnsi="Arial" w:cs="Arial"/>
          <w:b/>
          <w:sz w:val="24"/>
          <w:shd w:val="clear" w:color="auto" w:fill="FFFFFF"/>
        </w:rPr>
        <w:t>Mitigação:</w:t>
      </w:r>
      <w:r w:rsidRPr="00DC4B2D">
        <w:rPr>
          <w:rFonts w:ascii="Arial" w:hAnsi="Arial" w:cs="Arial"/>
          <w:sz w:val="24"/>
          <w:shd w:val="clear" w:color="auto" w:fill="FFFFFF"/>
        </w:rPr>
        <w:t xml:space="preserve"> Testes de usabilidade; monitoramento de dados; testes de carga periódicos.</w:t>
      </w:r>
    </w:p>
    <w:p w14:paraId="277AD6CF" w14:textId="77777777" w:rsidR="00EE76A4" w:rsidRPr="00DC4B2D" w:rsidRDefault="00EE76A4" w:rsidP="00CE00D5">
      <w:pPr>
        <w:pStyle w:val="Tpico3"/>
        <w:numPr>
          <w:ilvl w:val="0"/>
          <w:numId w:val="0"/>
        </w:numPr>
        <w:spacing w:line="240" w:lineRule="auto"/>
      </w:pPr>
      <w:r w:rsidRPr="00DC4B2D">
        <w:rPr>
          <w:shd w:val="clear" w:color="auto" w:fill="FFFFFF"/>
        </w:rPr>
        <w:t xml:space="preserve">Haverá necessidade de matriz de alocação de riscos no contrato? </w:t>
      </w:r>
      <w:r w:rsidRPr="00DC4B2D">
        <w:rPr>
          <w:b w:val="0"/>
          <w:bCs w:val="0"/>
          <w:shd w:val="clear" w:color="auto" w:fill="FFFFFF"/>
        </w:rPr>
        <w:t xml:space="preserve">  </w:t>
      </w:r>
    </w:p>
    <w:p w14:paraId="2E8F8FB4" w14:textId="4F58AB79" w:rsidR="00EE76A4" w:rsidRDefault="00EE76A4" w:rsidP="00CE00D5">
      <w:pPr>
        <w:rPr>
          <w:rFonts w:ascii="Arial" w:hAnsi="Arial"/>
        </w:rPr>
      </w:pPr>
      <w:r w:rsidRPr="00DC4B2D">
        <w:rPr>
          <w:rFonts w:ascii="Segoe UI Symbol" w:eastAsia="MS Gothic" w:hAnsi="Segoe UI Symbol" w:cs="Segoe UI Symbol"/>
          <w:sz w:val="40"/>
        </w:rPr>
        <w:t>☒</w:t>
      </w:r>
      <w:r w:rsidRPr="00DC4B2D">
        <w:rPr>
          <w:rFonts w:ascii="Arial" w:hAnsi="Arial"/>
        </w:rPr>
        <w:t xml:space="preserve"> Sim      </w:t>
      </w:r>
      <w:r w:rsidRPr="00DC4B2D">
        <w:rPr>
          <w:rFonts w:ascii="Segoe UI Symbol" w:eastAsia="MS Gothic" w:hAnsi="Segoe UI Symbol" w:cs="Segoe UI Symbol"/>
          <w:sz w:val="40"/>
        </w:rPr>
        <w:t>☐</w:t>
      </w:r>
      <w:r w:rsidRPr="00DC4B2D">
        <w:rPr>
          <w:rFonts w:ascii="Arial" w:hAnsi="Arial"/>
        </w:rPr>
        <w:t xml:space="preserve"> Não </w:t>
      </w:r>
    </w:p>
    <w:p w14:paraId="23A69649" w14:textId="77777777" w:rsidR="0046540D" w:rsidRDefault="0046540D" w:rsidP="00CE00D5">
      <w:pPr>
        <w:rPr>
          <w:rFonts w:ascii="Arial" w:hAnsi="Arial"/>
        </w:rPr>
      </w:pPr>
    </w:p>
    <w:p w14:paraId="5C6D83D0" w14:textId="77777777" w:rsidR="0046540D" w:rsidRPr="00DC4B2D" w:rsidRDefault="0046540D" w:rsidP="00CE00D5">
      <w:pPr>
        <w:rPr>
          <w:rFonts w:ascii="Arial" w:hAnsi="Arial"/>
        </w:rPr>
      </w:pPr>
    </w:p>
    <w:p w14:paraId="5488B153" w14:textId="77777777" w:rsidR="00EE76A4" w:rsidRPr="00EE76A4" w:rsidRDefault="00EE76A4" w:rsidP="00FA7C92">
      <w:pPr>
        <w:pStyle w:val="Tpico2"/>
        <w:numPr>
          <w:ilvl w:val="0"/>
          <w:numId w:val="0"/>
        </w:numPr>
        <w:pBdr>
          <w:top w:val="none" w:sz="0" w:space="0" w:color="auto"/>
          <w:left w:val="none" w:sz="0" w:space="0" w:color="auto"/>
          <w:right w:val="none" w:sz="0" w:space="0" w:color="auto"/>
        </w:pBdr>
        <w:spacing w:before="120" w:line="240" w:lineRule="auto"/>
      </w:pPr>
      <w:r w:rsidRPr="00EE76A4">
        <w:rPr>
          <w:shd w:val="clear" w:color="auto" w:fill="FFFFFF"/>
        </w:rPr>
        <w:t xml:space="preserve">A seleção será restrita a produtos pré-qualificados? </w:t>
      </w:r>
      <w:bookmarkStart w:id="37" w:name="_Hlk115685018"/>
      <w:bookmarkEnd w:id="37"/>
      <w:r w:rsidRPr="00EE76A4">
        <w:rPr>
          <w:shd w:val="clear" w:color="auto" w:fill="FFFFFF"/>
        </w:rPr>
        <w:t xml:space="preserve"> </w:t>
      </w:r>
    </w:p>
    <w:p w14:paraId="49B4C5D5" w14:textId="1B079B31" w:rsidR="00C85DDA" w:rsidRPr="00EE76A4" w:rsidRDefault="00EE76A4" w:rsidP="00FA7C92">
      <w:pPr>
        <w:spacing w:before="120"/>
        <w:jc w:val="both"/>
        <w:rPr>
          <w:rFonts w:ascii="Arial" w:hAnsi="Arial"/>
          <w:b/>
          <w:bCs/>
          <w:sz w:val="40"/>
          <w:szCs w:val="40"/>
        </w:rPr>
      </w:pPr>
      <w:r w:rsidRPr="00EE76A4">
        <w:rPr>
          <w:rFonts w:ascii="Arial" w:eastAsia="MS Gothic" w:hAnsi="Arial"/>
          <w:sz w:val="40"/>
        </w:rPr>
        <w:t xml:space="preserve"> </w:t>
      </w:r>
      <w:r w:rsidRPr="00EE76A4">
        <w:rPr>
          <w:rFonts w:ascii="Segoe UI Symbol" w:eastAsia="MS Gothic" w:hAnsi="Segoe UI Symbol" w:cs="Segoe UI Symbol"/>
          <w:sz w:val="40"/>
        </w:rPr>
        <w:t>☐</w:t>
      </w:r>
      <w:r w:rsidRPr="00EE76A4">
        <w:rPr>
          <w:rFonts w:ascii="Arial" w:hAnsi="Arial"/>
        </w:rPr>
        <w:t xml:space="preserve"> Sim      </w:t>
      </w:r>
      <w:r w:rsidRPr="00EE76A4">
        <w:rPr>
          <w:rFonts w:ascii="Segoe UI Symbol" w:eastAsia="MS Gothic" w:hAnsi="Segoe UI Symbol" w:cs="Segoe UI Symbol"/>
          <w:sz w:val="40"/>
        </w:rPr>
        <w:t>☒</w:t>
      </w:r>
      <w:r w:rsidRPr="00EE76A4">
        <w:rPr>
          <w:rFonts w:ascii="Arial" w:hAnsi="Arial"/>
        </w:rPr>
        <w:t xml:space="preserve"> Não</w:t>
      </w:r>
    </w:p>
    <w:p w14:paraId="25DFF3D3" w14:textId="77777777" w:rsidR="00EE76A4" w:rsidRPr="00EE76A4" w:rsidRDefault="00EE76A4" w:rsidP="00FA7C92">
      <w:pPr>
        <w:pStyle w:val="Tpico2"/>
        <w:numPr>
          <w:ilvl w:val="0"/>
          <w:numId w:val="0"/>
        </w:numPr>
        <w:pBdr>
          <w:top w:val="none" w:sz="0" w:space="0" w:color="auto"/>
          <w:left w:val="none" w:sz="0" w:space="0" w:color="auto"/>
          <w:right w:val="none" w:sz="0" w:space="0" w:color="auto"/>
        </w:pBdr>
        <w:spacing w:before="120" w:line="240" w:lineRule="auto"/>
      </w:pPr>
      <w:r w:rsidRPr="00EE76A4">
        <w:rPr>
          <w:shd w:val="clear" w:color="auto" w:fill="FFFFFF"/>
        </w:rPr>
        <w:t xml:space="preserve">O objeto é um produto com julgamento pelo ciclo de vida?  </w:t>
      </w:r>
      <w:bookmarkStart w:id="38" w:name="_Hlk115689446"/>
      <w:bookmarkEnd w:id="38"/>
      <w:r w:rsidRPr="00EE76A4">
        <w:rPr>
          <w:shd w:val="clear" w:color="auto" w:fill="FFFFFF"/>
        </w:rPr>
        <w:t xml:space="preserve"> </w:t>
      </w:r>
    </w:p>
    <w:p w14:paraId="1B99A93D" w14:textId="77777777" w:rsidR="00EE76A4" w:rsidRPr="00EE76A4" w:rsidRDefault="00EE76A4" w:rsidP="00FA7C92">
      <w:pPr>
        <w:spacing w:before="120"/>
        <w:rPr>
          <w:rFonts w:ascii="Arial" w:hAnsi="Arial"/>
        </w:rPr>
      </w:pPr>
      <w:r w:rsidRPr="00EE76A4">
        <w:rPr>
          <w:rStyle w:val="cf01"/>
          <w:rFonts w:ascii="Arial" w:hAnsi="Arial" w:cs="Arial"/>
          <w:shd w:val="clear" w:color="auto" w:fill="FFFFFF"/>
          <w:lang w:eastAsia="en-US"/>
        </w:rPr>
        <w:t xml:space="preserve"> </w:t>
      </w:r>
      <w:r w:rsidRPr="00EE76A4">
        <w:rPr>
          <w:rFonts w:ascii="Segoe UI Symbol" w:eastAsia="MS Gothic" w:hAnsi="Segoe UI Symbol" w:cs="Segoe UI Symbol"/>
          <w:sz w:val="40"/>
        </w:rPr>
        <w:t>☐</w:t>
      </w:r>
      <w:r w:rsidRPr="00EE76A4">
        <w:rPr>
          <w:rFonts w:ascii="Arial" w:hAnsi="Arial"/>
        </w:rPr>
        <w:t xml:space="preserve"> Sim      </w:t>
      </w:r>
      <w:r w:rsidRPr="00EE76A4">
        <w:rPr>
          <w:rFonts w:ascii="Segoe UI Symbol" w:eastAsia="MS Gothic" w:hAnsi="Segoe UI Symbol" w:cs="Segoe UI Symbol"/>
          <w:sz w:val="40"/>
        </w:rPr>
        <w:t>☒</w:t>
      </w:r>
      <w:r w:rsidRPr="00EE76A4">
        <w:rPr>
          <w:rFonts w:ascii="Arial" w:hAnsi="Arial"/>
        </w:rPr>
        <w:t xml:space="preserve"> Não</w:t>
      </w:r>
    </w:p>
    <w:p w14:paraId="5ECA8411" w14:textId="60BCA55A" w:rsidR="00EE76A4" w:rsidRPr="00EE76A4" w:rsidRDefault="00EE76A4" w:rsidP="00FA7C92">
      <w:pPr>
        <w:pStyle w:val="Tpico2"/>
        <w:numPr>
          <w:ilvl w:val="0"/>
          <w:numId w:val="0"/>
        </w:numPr>
        <w:pBdr>
          <w:top w:val="none" w:sz="0" w:space="0" w:color="auto"/>
          <w:left w:val="none" w:sz="0" w:space="0" w:color="auto"/>
          <w:right w:val="none" w:sz="0" w:space="0" w:color="auto"/>
        </w:pBdr>
        <w:spacing w:before="120" w:line="240" w:lineRule="auto"/>
      </w:pPr>
      <w:r w:rsidRPr="00EE76A4">
        <w:rPr>
          <w:shd w:val="clear" w:color="auto" w:fill="FFFFFF"/>
        </w:rPr>
        <w:t>O objeto possui critérios de inovação e/ou desenvolvimento nacional sustentável?</w:t>
      </w:r>
    </w:p>
    <w:p w14:paraId="1A396E66" w14:textId="77777777" w:rsidR="00EE76A4" w:rsidRDefault="00EE76A4" w:rsidP="00FA7C92">
      <w:pPr>
        <w:spacing w:before="120"/>
        <w:rPr>
          <w:rFonts w:ascii="Arial" w:hAnsi="Arial"/>
        </w:rPr>
      </w:pPr>
      <w:r w:rsidRPr="00EE76A4">
        <w:rPr>
          <w:rStyle w:val="cf01"/>
          <w:rFonts w:ascii="Arial" w:hAnsi="Arial" w:cs="Arial"/>
          <w:shd w:val="clear" w:color="auto" w:fill="FFFFFF"/>
          <w:lang w:eastAsia="en-US"/>
        </w:rPr>
        <w:t xml:space="preserve">  </w:t>
      </w:r>
      <w:r w:rsidRPr="00EE76A4">
        <w:rPr>
          <w:rFonts w:ascii="Segoe UI Symbol" w:eastAsia="MS Gothic" w:hAnsi="Segoe UI Symbol" w:cs="Segoe UI Symbol"/>
          <w:sz w:val="40"/>
        </w:rPr>
        <w:t>☐</w:t>
      </w:r>
      <w:r w:rsidRPr="00EE76A4">
        <w:rPr>
          <w:rFonts w:ascii="Arial" w:hAnsi="Arial"/>
        </w:rPr>
        <w:t xml:space="preserve"> Sim      </w:t>
      </w:r>
      <w:r w:rsidRPr="00EE76A4">
        <w:rPr>
          <w:rFonts w:ascii="Segoe UI Symbol" w:eastAsia="MS Gothic" w:hAnsi="Segoe UI Symbol" w:cs="Segoe UI Symbol"/>
          <w:sz w:val="40"/>
        </w:rPr>
        <w:t>☒</w:t>
      </w:r>
      <w:r w:rsidRPr="00EE76A4">
        <w:rPr>
          <w:rFonts w:ascii="Arial" w:hAnsi="Arial"/>
        </w:rPr>
        <w:t xml:space="preserve"> Não</w:t>
      </w:r>
    </w:p>
    <w:p w14:paraId="5D843F73" w14:textId="77777777" w:rsidR="00EE76A4" w:rsidRPr="004E52C0" w:rsidRDefault="00EE76A4" w:rsidP="00F00AC5">
      <w:pPr>
        <w:pStyle w:val="Tpico1"/>
        <w:numPr>
          <w:ilvl w:val="0"/>
          <w:numId w:val="0"/>
        </w:numPr>
        <w:pBdr>
          <w:top w:val="none" w:sz="0" w:space="0" w:color="auto"/>
          <w:left w:val="none" w:sz="0" w:space="0" w:color="auto"/>
          <w:right w:val="none" w:sz="0" w:space="0" w:color="auto"/>
        </w:pBdr>
        <w:spacing w:before="240" w:line="240" w:lineRule="auto"/>
        <w:rPr>
          <w:color w:val="auto"/>
        </w:rPr>
      </w:pPr>
      <w:r w:rsidRPr="004E52C0">
        <w:rPr>
          <w:color w:val="auto"/>
          <w:shd w:val="clear" w:color="auto" w:fill="FFFFFF"/>
        </w:rPr>
        <w:t>DESCRIÇÃO DA SOLUÇÃO</w:t>
      </w:r>
    </w:p>
    <w:p w14:paraId="3582F9BE" w14:textId="77777777" w:rsidR="00EE76A4" w:rsidRPr="002148E7" w:rsidRDefault="00EE76A4" w:rsidP="00EE76A4">
      <w:pPr>
        <w:pStyle w:val="Tpico2"/>
        <w:numPr>
          <w:ilvl w:val="0"/>
          <w:numId w:val="0"/>
        </w:numPr>
        <w:pBdr>
          <w:top w:val="none" w:sz="0" w:space="0" w:color="auto"/>
          <w:left w:val="none" w:sz="0" w:space="0" w:color="auto"/>
          <w:right w:val="none" w:sz="0" w:space="0" w:color="auto"/>
        </w:pBdr>
      </w:pPr>
      <w:r w:rsidRPr="004E52C0">
        <w:rPr>
          <w:shd w:val="clear" w:color="auto" w:fill="FFFFFF"/>
        </w:rPr>
        <w:t>Especificação e quantidades da solução:</w:t>
      </w:r>
      <w:bookmarkStart w:id="39" w:name="_Hlk115708684"/>
      <w:bookmarkEnd w:id="39"/>
      <w:r w:rsidRPr="004E52C0">
        <w:rPr>
          <w:shd w:val="clear" w:color="auto" w:fill="FFFFFF"/>
        </w:rPr>
        <w:t xml:space="preserve">   </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EE76A4" w:rsidRPr="00EE76A4" w14:paraId="15389B4B" w14:textId="77777777" w:rsidTr="00765565">
        <w:trPr>
          <w:trHeight w:val="538"/>
          <w:jc w:val="center"/>
        </w:trPr>
        <w:tc>
          <w:tcPr>
            <w:tcW w:w="8935" w:type="dxa"/>
          </w:tcPr>
          <w:p w14:paraId="7CB3B521" w14:textId="77777777" w:rsidR="00EE76A4" w:rsidRPr="00EE76A4" w:rsidRDefault="00EE76A4" w:rsidP="00765565">
            <w:pPr>
              <w:spacing w:before="60" w:after="60"/>
              <w:jc w:val="center"/>
              <w:rPr>
                <w:rFonts w:ascii="Arial" w:hAnsi="Arial"/>
                <w:b/>
              </w:rPr>
            </w:pPr>
            <w:r w:rsidRPr="00EE76A4">
              <w:rPr>
                <w:rFonts w:ascii="Arial" w:hAnsi="Arial"/>
                <w:b/>
                <w:bCs/>
              </w:rPr>
              <w:t xml:space="preserve">   OBJETO LICITADO – VALOR GLOBAL </w:t>
            </w:r>
          </w:p>
        </w:tc>
      </w:tr>
    </w:tbl>
    <w:tbl>
      <w:tblPr>
        <w:tblW w:w="8939" w:type="dxa"/>
        <w:jc w:val="center"/>
        <w:tblLayout w:type="fixed"/>
        <w:tblLook w:val="01E0" w:firstRow="1" w:lastRow="1" w:firstColumn="1" w:lastColumn="1" w:noHBand="0" w:noVBand="0"/>
      </w:tblPr>
      <w:tblGrid>
        <w:gridCol w:w="851"/>
        <w:gridCol w:w="850"/>
        <w:gridCol w:w="927"/>
        <w:gridCol w:w="3193"/>
        <w:gridCol w:w="1417"/>
        <w:gridCol w:w="1701"/>
      </w:tblGrid>
      <w:tr w:rsidR="00EE76A4" w:rsidRPr="00EE76A4" w14:paraId="7FDA84F4" w14:textId="77777777" w:rsidTr="00765565">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AA39BA" w14:textId="77777777" w:rsidR="00EE76A4" w:rsidRPr="00EE76A4" w:rsidRDefault="00EE76A4" w:rsidP="00765565">
            <w:pPr>
              <w:spacing w:before="60" w:after="60"/>
              <w:jc w:val="center"/>
              <w:rPr>
                <w:rFonts w:ascii="Arial" w:hAnsi="Arial"/>
                <w:b/>
              </w:rPr>
            </w:pPr>
            <w:r w:rsidRPr="00EE76A4">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75783A" w14:textId="77777777" w:rsidR="00EE76A4" w:rsidRPr="00EE76A4" w:rsidRDefault="00EE76A4" w:rsidP="00765565">
            <w:pPr>
              <w:spacing w:before="60" w:after="60"/>
              <w:jc w:val="center"/>
              <w:rPr>
                <w:rFonts w:ascii="Arial" w:hAnsi="Arial"/>
                <w:b/>
              </w:rPr>
            </w:pPr>
            <w:r w:rsidRPr="00EE76A4">
              <w:rPr>
                <w:rFonts w:ascii="Arial" w:hAnsi="Arial"/>
                <w:b/>
              </w:rPr>
              <w:t>Qtd.</w:t>
            </w:r>
          </w:p>
        </w:tc>
        <w:tc>
          <w:tcPr>
            <w:tcW w:w="9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9212DF" w14:textId="77777777" w:rsidR="00EE76A4" w:rsidRPr="00EE76A4" w:rsidRDefault="00EE76A4" w:rsidP="00765565">
            <w:pPr>
              <w:spacing w:before="60" w:after="60"/>
              <w:jc w:val="center"/>
              <w:rPr>
                <w:rFonts w:ascii="Arial" w:hAnsi="Arial"/>
                <w:b/>
              </w:rPr>
            </w:pPr>
            <w:r w:rsidRPr="00EE76A4">
              <w:rPr>
                <w:rFonts w:ascii="Arial" w:hAnsi="Arial"/>
                <w:b/>
              </w:rPr>
              <w:t>Unid</w:t>
            </w:r>
          </w:p>
        </w:tc>
        <w:tc>
          <w:tcPr>
            <w:tcW w:w="31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EAF1FF" w14:textId="77777777" w:rsidR="00EE76A4" w:rsidRPr="00EE76A4" w:rsidRDefault="00EE76A4" w:rsidP="00765565">
            <w:pPr>
              <w:spacing w:before="60" w:after="60"/>
              <w:jc w:val="center"/>
              <w:rPr>
                <w:rFonts w:ascii="Arial" w:hAnsi="Arial"/>
                <w:b/>
              </w:rPr>
            </w:pPr>
            <w:r w:rsidRPr="00EE76A4">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527637" w14:textId="77777777" w:rsidR="00EE76A4" w:rsidRPr="00EE76A4" w:rsidRDefault="00EE76A4" w:rsidP="00765565">
            <w:pPr>
              <w:spacing w:before="60" w:after="60"/>
              <w:jc w:val="center"/>
              <w:rPr>
                <w:rFonts w:ascii="Arial" w:hAnsi="Arial"/>
                <w:b/>
              </w:rPr>
            </w:pPr>
            <w:r w:rsidRPr="00EE76A4">
              <w:rPr>
                <w:rFonts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8DE6C3" w14:textId="77777777" w:rsidR="00EE76A4" w:rsidRPr="00EE76A4" w:rsidRDefault="00EE76A4" w:rsidP="00765565">
            <w:pPr>
              <w:spacing w:before="60" w:after="60"/>
              <w:jc w:val="center"/>
              <w:rPr>
                <w:rFonts w:ascii="Arial" w:hAnsi="Arial"/>
                <w:b/>
              </w:rPr>
            </w:pPr>
            <w:r w:rsidRPr="00EE76A4">
              <w:rPr>
                <w:rFonts w:ascii="Arial" w:hAnsi="Arial"/>
                <w:b/>
              </w:rPr>
              <w:t>Valor Total</w:t>
            </w:r>
          </w:p>
        </w:tc>
      </w:tr>
      <w:tr w:rsidR="005F3978" w:rsidRPr="003628AE" w14:paraId="69FACB6E" w14:textId="77777777" w:rsidTr="00765565">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D2B74BB"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72A1FF3"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12</w:t>
            </w:r>
          </w:p>
        </w:tc>
        <w:tc>
          <w:tcPr>
            <w:tcW w:w="927" w:type="dxa"/>
            <w:tcBorders>
              <w:top w:val="single" w:sz="4" w:space="0" w:color="000000"/>
              <w:left w:val="single" w:sz="4" w:space="0" w:color="000000"/>
              <w:bottom w:val="single" w:sz="4" w:space="0" w:color="000000"/>
              <w:right w:val="single" w:sz="4" w:space="0" w:color="000000"/>
            </w:tcBorders>
            <w:vAlign w:val="center"/>
          </w:tcPr>
          <w:p w14:paraId="7618640C"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mês</w:t>
            </w:r>
          </w:p>
        </w:tc>
        <w:tc>
          <w:tcPr>
            <w:tcW w:w="3193" w:type="dxa"/>
            <w:tcBorders>
              <w:top w:val="single" w:sz="4" w:space="0" w:color="000000"/>
              <w:left w:val="single" w:sz="4" w:space="0" w:color="000000"/>
              <w:bottom w:val="single" w:sz="4" w:space="0" w:color="000000"/>
              <w:right w:val="single" w:sz="4" w:space="0" w:color="000000"/>
            </w:tcBorders>
            <w:vAlign w:val="center"/>
          </w:tcPr>
          <w:p w14:paraId="20C31819" w14:textId="77777777" w:rsidR="005F3978" w:rsidRPr="003628AE" w:rsidRDefault="005F3978" w:rsidP="005F3978">
            <w:pPr>
              <w:tabs>
                <w:tab w:val="left" w:pos="1215"/>
              </w:tabs>
              <w:rPr>
                <w:rFonts w:ascii="Arial" w:hAnsi="Arial"/>
                <w:sz w:val="22"/>
                <w:szCs w:val="22"/>
              </w:rPr>
            </w:pPr>
            <w:r w:rsidRPr="003628AE">
              <w:rPr>
                <w:rFonts w:ascii="Arial" w:hAnsi="Arial"/>
                <w:color w:val="000000"/>
                <w:sz w:val="22"/>
                <w:szCs w:val="22"/>
                <w:shd w:val="clear" w:color="auto" w:fill="FFFFFF"/>
                <w:lang w:eastAsia="en-US"/>
              </w:rPr>
              <w:t>Contratação de empresa para prestação de serviço de administração, gerenciamento e processamento de multas de trânsito</w:t>
            </w:r>
          </w:p>
        </w:tc>
        <w:tc>
          <w:tcPr>
            <w:tcW w:w="1417" w:type="dxa"/>
            <w:tcBorders>
              <w:top w:val="single" w:sz="4" w:space="0" w:color="000000"/>
              <w:left w:val="single" w:sz="4" w:space="0" w:color="000000"/>
              <w:bottom w:val="single" w:sz="4" w:space="0" w:color="000000"/>
              <w:right w:val="single" w:sz="4" w:space="0" w:color="000000"/>
            </w:tcBorders>
          </w:tcPr>
          <w:p w14:paraId="778034BF" w14:textId="1A508C81"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10.500,00</w:t>
            </w:r>
          </w:p>
        </w:tc>
        <w:tc>
          <w:tcPr>
            <w:tcW w:w="1701" w:type="dxa"/>
            <w:tcBorders>
              <w:top w:val="single" w:sz="4" w:space="0" w:color="000000"/>
              <w:left w:val="single" w:sz="4" w:space="0" w:color="000000"/>
              <w:bottom w:val="single" w:sz="4" w:space="0" w:color="000000"/>
              <w:right w:val="single" w:sz="4" w:space="0" w:color="000000"/>
            </w:tcBorders>
          </w:tcPr>
          <w:p w14:paraId="0C747009" w14:textId="1F2AF008"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126.000,00</w:t>
            </w:r>
          </w:p>
        </w:tc>
      </w:tr>
      <w:tr w:rsidR="005F3978" w:rsidRPr="003628AE" w14:paraId="5A46BEBE" w14:textId="77777777" w:rsidTr="00765565">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55B23B6"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2475D469"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12</w:t>
            </w:r>
          </w:p>
        </w:tc>
        <w:tc>
          <w:tcPr>
            <w:tcW w:w="927" w:type="dxa"/>
            <w:tcBorders>
              <w:top w:val="single" w:sz="4" w:space="0" w:color="000000"/>
              <w:left w:val="single" w:sz="4" w:space="0" w:color="000000"/>
              <w:bottom w:val="single" w:sz="4" w:space="0" w:color="000000"/>
              <w:right w:val="single" w:sz="4" w:space="0" w:color="000000"/>
            </w:tcBorders>
            <w:vAlign w:val="center"/>
          </w:tcPr>
          <w:p w14:paraId="57628B12"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mês</w:t>
            </w:r>
          </w:p>
        </w:tc>
        <w:tc>
          <w:tcPr>
            <w:tcW w:w="3193" w:type="dxa"/>
            <w:tcBorders>
              <w:top w:val="single" w:sz="4" w:space="0" w:color="000000"/>
              <w:left w:val="single" w:sz="4" w:space="0" w:color="000000"/>
              <w:bottom w:val="single" w:sz="4" w:space="0" w:color="000000"/>
              <w:right w:val="single" w:sz="4" w:space="0" w:color="000000"/>
            </w:tcBorders>
            <w:vAlign w:val="center"/>
          </w:tcPr>
          <w:p w14:paraId="7A7E23F4" w14:textId="77777777" w:rsidR="005F3978" w:rsidRPr="003628AE" w:rsidRDefault="005F3978" w:rsidP="005F3978">
            <w:pPr>
              <w:tabs>
                <w:tab w:val="left" w:pos="1114"/>
              </w:tabs>
              <w:rPr>
                <w:rFonts w:ascii="Arial" w:hAnsi="Arial"/>
                <w:sz w:val="22"/>
                <w:szCs w:val="22"/>
              </w:rPr>
            </w:pPr>
            <w:r w:rsidRPr="003628AE">
              <w:rPr>
                <w:rFonts w:ascii="Arial" w:hAnsi="Arial"/>
                <w:color w:val="000000"/>
                <w:sz w:val="22"/>
                <w:szCs w:val="22"/>
                <w:shd w:val="clear" w:color="auto" w:fill="FFFFFF"/>
                <w:lang w:eastAsia="en-US"/>
              </w:rPr>
              <w:t>Locação de servidor de dados para processamento das multas através do talonário eletrônico</w:t>
            </w:r>
          </w:p>
        </w:tc>
        <w:tc>
          <w:tcPr>
            <w:tcW w:w="1417" w:type="dxa"/>
            <w:tcBorders>
              <w:top w:val="single" w:sz="4" w:space="0" w:color="000000"/>
              <w:left w:val="single" w:sz="4" w:space="0" w:color="000000"/>
              <w:bottom w:val="single" w:sz="4" w:space="0" w:color="000000"/>
              <w:right w:val="single" w:sz="4" w:space="0" w:color="000000"/>
            </w:tcBorders>
          </w:tcPr>
          <w:p w14:paraId="54362F7E" w14:textId="4D471B1A"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1.605,00</w:t>
            </w:r>
          </w:p>
        </w:tc>
        <w:tc>
          <w:tcPr>
            <w:tcW w:w="1701" w:type="dxa"/>
            <w:tcBorders>
              <w:top w:val="single" w:sz="4" w:space="0" w:color="000000"/>
              <w:left w:val="single" w:sz="4" w:space="0" w:color="000000"/>
              <w:bottom w:val="single" w:sz="4" w:space="0" w:color="000000"/>
              <w:right w:val="single" w:sz="4" w:space="0" w:color="000000"/>
            </w:tcBorders>
          </w:tcPr>
          <w:p w14:paraId="3DC8C552" w14:textId="3BE79720"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19.260,00</w:t>
            </w:r>
          </w:p>
        </w:tc>
      </w:tr>
      <w:tr w:rsidR="005F3978" w:rsidRPr="003628AE" w14:paraId="4742FAA6" w14:textId="77777777" w:rsidTr="00765565">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71064B3"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03</w:t>
            </w:r>
          </w:p>
        </w:tc>
        <w:tc>
          <w:tcPr>
            <w:tcW w:w="850" w:type="dxa"/>
            <w:tcBorders>
              <w:top w:val="single" w:sz="4" w:space="0" w:color="000000"/>
              <w:left w:val="single" w:sz="4" w:space="0" w:color="000000"/>
              <w:bottom w:val="single" w:sz="4" w:space="0" w:color="000000"/>
              <w:right w:val="single" w:sz="4" w:space="0" w:color="000000"/>
            </w:tcBorders>
            <w:vAlign w:val="center"/>
          </w:tcPr>
          <w:p w14:paraId="7AF41385"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05</w:t>
            </w:r>
          </w:p>
        </w:tc>
        <w:tc>
          <w:tcPr>
            <w:tcW w:w="927" w:type="dxa"/>
            <w:tcBorders>
              <w:top w:val="single" w:sz="4" w:space="0" w:color="000000"/>
              <w:left w:val="single" w:sz="4" w:space="0" w:color="000000"/>
              <w:bottom w:val="single" w:sz="4" w:space="0" w:color="000000"/>
              <w:right w:val="single" w:sz="4" w:space="0" w:color="000000"/>
            </w:tcBorders>
            <w:vAlign w:val="center"/>
          </w:tcPr>
          <w:p w14:paraId="009DD61F" w14:textId="77777777" w:rsidR="005F3978" w:rsidRPr="003628AE" w:rsidRDefault="005F3978" w:rsidP="005F3978">
            <w:pPr>
              <w:spacing w:before="60" w:after="60"/>
              <w:jc w:val="center"/>
              <w:rPr>
                <w:rFonts w:ascii="Arial" w:hAnsi="Arial"/>
                <w:b/>
                <w:bCs/>
                <w:sz w:val="22"/>
                <w:szCs w:val="22"/>
              </w:rPr>
            </w:pPr>
            <w:r w:rsidRPr="003628AE">
              <w:rPr>
                <w:rFonts w:ascii="Arial" w:hAnsi="Arial"/>
                <w:b/>
                <w:bCs/>
                <w:color w:val="000000"/>
                <w:sz w:val="22"/>
                <w:szCs w:val="22"/>
                <w:shd w:val="clear" w:color="auto" w:fill="FFFFFF"/>
                <w:lang w:eastAsia="en-US"/>
              </w:rPr>
              <w:t>Unid./mês</w:t>
            </w:r>
          </w:p>
        </w:tc>
        <w:tc>
          <w:tcPr>
            <w:tcW w:w="3193" w:type="dxa"/>
            <w:tcBorders>
              <w:top w:val="single" w:sz="4" w:space="0" w:color="000000"/>
              <w:left w:val="single" w:sz="4" w:space="0" w:color="000000"/>
              <w:bottom w:val="single" w:sz="4" w:space="0" w:color="000000"/>
              <w:right w:val="single" w:sz="4" w:space="0" w:color="000000"/>
            </w:tcBorders>
            <w:vAlign w:val="center"/>
          </w:tcPr>
          <w:p w14:paraId="422C2007" w14:textId="77777777" w:rsidR="005F3978" w:rsidRPr="003628AE" w:rsidRDefault="005F3978" w:rsidP="005F3978">
            <w:pPr>
              <w:tabs>
                <w:tab w:val="left" w:pos="1114"/>
              </w:tabs>
              <w:rPr>
                <w:rFonts w:ascii="Arial" w:hAnsi="Arial"/>
                <w:sz w:val="22"/>
                <w:szCs w:val="22"/>
              </w:rPr>
            </w:pPr>
            <w:r w:rsidRPr="003628AE">
              <w:rPr>
                <w:rFonts w:ascii="Arial" w:hAnsi="Arial"/>
                <w:color w:val="000000"/>
                <w:sz w:val="22"/>
                <w:szCs w:val="22"/>
                <w:shd w:val="clear" w:color="auto" w:fill="FFFFFF"/>
                <w:lang w:eastAsia="en-US"/>
              </w:rPr>
              <w:t>Locação de equipamento do tipo talonário eletrônico, composto por bobina, chip de dados e impressora térmica</w:t>
            </w:r>
          </w:p>
        </w:tc>
        <w:tc>
          <w:tcPr>
            <w:tcW w:w="1417" w:type="dxa"/>
            <w:tcBorders>
              <w:top w:val="single" w:sz="4" w:space="0" w:color="000000"/>
              <w:left w:val="single" w:sz="4" w:space="0" w:color="000000"/>
              <w:bottom w:val="single" w:sz="4" w:space="0" w:color="000000"/>
              <w:right w:val="single" w:sz="4" w:space="0" w:color="000000"/>
            </w:tcBorders>
          </w:tcPr>
          <w:p w14:paraId="3E9D88EE" w14:textId="77777777" w:rsidR="005F3978" w:rsidRPr="003628AE" w:rsidRDefault="005F3978" w:rsidP="005F3978">
            <w:pPr>
              <w:spacing w:before="60" w:after="60"/>
              <w:jc w:val="center"/>
              <w:rPr>
                <w:rFonts w:ascii="Arial" w:hAnsi="Arial"/>
                <w:sz w:val="22"/>
                <w:szCs w:val="22"/>
                <w:shd w:val="clear" w:color="auto" w:fill="FFFFFF"/>
              </w:rPr>
            </w:pPr>
            <w:r w:rsidRPr="003628AE">
              <w:rPr>
                <w:rFonts w:ascii="Arial" w:hAnsi="Arial"/>
                <w:sz w:val="22"/>
                <w:szCs w:val="22"/>
                <w:shd w:val="clear" w:color="auto" w:fill="FFFFFF"/>
              </w:rPr>
              <w:t>7.000,00</w:t>
            </w:r>
          </w:p>
          <w:p w14:paraId="31D5924C" w14:textId="3C9AF84A"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Sendo 1.400,00 unid.</w:t>
            </w:r>
          </w:p>
        </w:tc>
        <w:tc>
          <w:tcPr>
            <w:tcW w:w="1701" w:type="dxa"/>
            <w:tcBorders>
              <w:top w:val="single" w:sz="4" w:space="0" w:color="000000"/>
              <w:left w:val="single" w:sz="4" w:space="0" w:color="000000"/>
              <w:bottom w:val="single" w:sz="4" w:space="0" w:color="000000"/>
              <w:right w:val="single" w:sz="4" w:space="0" w:color="000000"/>
            </w:tcBorders>
          </w:tcPr>
          <w:p w14:paraId="695A462C" w14:textId="203402F4" w:rsidR="005F3978" w:rsidRPr="003628AE" w:rsidRDefault="005F3978" w:rsidP="005F3978">
            <w:pPr>
              <w:spacing w:before="60" w:after="60"/>
              <w:jc w:val="center"/>
              <w:rPr>
                <w:rFonts w:ascii="Arial" w:hAnsi="Arial"/>
                <w:sz w:val="22"/>
                <w:szCs w:val="22"/>
              </w:rPr>
            </w:pPr>
            <w:r w:rsidRPr="003628AE">
              <w:rPr>
                <w:rFonts w:ascii="Arial" w:hAnsi="Arial"/>
                <w:sz w:val="22"/>
                <w:szCs w:val="22"/>
                <w:shd w:val="clear" w:color="auto" w:fill="FFFFFF"/>
              </w:rPr>
              <w:t>84.000,00</w:t>
            </w:r>
          </w:p>
        </w:tc>
      </w:tr>
    </w:tbl>
    <w:tbl>
      <w:tblPr>
        <w:tblW w:w="8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7"/>
        <w:gridCol w:w="3128"/>
      </w:tblGrid>
      <w:tr w:rsidR="00EE76A4" w:rsidRPr="003628AE" w14:paraId="74F99B62" w14:textId="77777777" w:rsidTr="00765565">
        <w:trPr>
          <w:trHeight w:val="401"/>
          <w:jc w:val="center"/>
        </w:trPr>
        <w:tc>
          <w:tcPr>
            <w:tcW w:w="5817" w:type="dxa"/>
          </w:tcPr>
          <w:p w14:paraId="6F968506" w14:textId="6EE1AB78" w:rsidR="00EE76A4" w:rsidRPr="003628AE" w:rsidRDefault="00EE76A4" w:rsidP="00765565">
            <w:pPr>
              <w:autoSpaceDE w:val="0"/>
              <w:adjustRightInd w:val="0"/>
              <w:spacing w:line="276" w:lineRule="auto"/>
              <w:rPr>
                <w:rFonts w:ascii="Arial" w:hAnsi="Arial"/>
                <w:b/>
                <w:sz w:val="22"/>
                <w:szCs w:val="22"/>
              </w:rPr>
            </w:pPr>
            <w:r w:rsidRPr="003628AE">
              <w:rPr>
                <w:rFonts w:ascii="Arial" w:hAnsi="Arial"/>
                <w:b/>
                <w:sz w:val="22"/>
                <w:szCs w:val="22"/>
              </w:rPr>
              <w:t xml:space="preserve">                                                          TOTAL GERAL                                                                        </w:t>
            </w:r>
          </w:p>
        </w:tc>
        <w:tc>
          <w:tcPr>
            <w:tcW w:w="3128" w:type="dxa"/>
          </w:tcPr>
          <w:p w14:paraId="7C7A2565" w14:textId="77777777" w:rsidR="00EE76A4" w:rsidRPr="003628AE" w:rsidRDefault="00EE76A4" w:rsidP="00765565">
            <w:pPr>
              <w:autoSpaceDE w:val="0"/>
              <w:adjustRightInd w:val="0"/>
              <w:spacing w:line="276" w:lineRule="auto"/>
              <w:rPr>
                <w:rFonts w:ascii="Arial" w:hAnsi="Arial"/>
                <w:b/>
                <w:sz w:val="22"/>
                <w:szCs w:val="22"/>
              </w:rPr>
            </w:pPr>
            <w:r w:rsidRPr="003628AE">
              <w:rPr>
                <w:rFonts w:ascii="Arial" w:hAnsi="Arial"/>
                <w:b/>
                <w:sz w:val="22"/>
                <w:szCs w:val="22"/>
              </w:rPr>
              <w:t xml:space="preserve">     R$ </w:t>
            </w:r>
            <w:r w:rsidRPr="003628AE">
              <w:rPr>
                <w:rStyle w:val="cf01"/>
                <w:rFonts w:ascii="Arial" w:hAnsi="Arial" w:cs="Arial"/>
                <w:b/>
                <w:bCs/>
                <w:color w:val="000000"/>
                <w:sz w:val="22"/>
                <w:szCs w:val="22"/>
                <w:shd w:val="clear" w:color="auto" w:fill="FFFFFF"/>
                <w:lang w:eastAsia="en-US"/>
              </w:rPr>
              <w:t>229.260,00</w:t>
            </w:r>
          </w:p>
        </w:tc>
      </w:tr>
    </w:tbl>
    <w:p w14:paraId="09F3CDFF" w14:textId="77777777" w:rsidR="00EE76A4" w:rsidRDefault="00EE76A4" w:rsidP="00EE76A4">
      <w:pPr>
        <w:rPr>
          <w:rFonts w:ascii="Arial" w:hAnsi="Arial"/>
        </w:rPr>
      </w:pPr>
    </w:p>
    <w:p w14:paraId="02711119" w14:textId="149A859D" w:rsidR="00EE76A4" w:rsidRPr="007C79EC" w:rsidRDefault="00552C14" w:rsidP="007C79EC">
      <w:pPr>
        <w:pStyle w:val="Corpodetexto"/>
        <w:spacing w:line="276" w:lineRule="auto"/>
        <w:jc w:val="both"/>
        <w:rPr>
          <w:rFonts w:ascii="Arial" w:hAnsi="Arial" w:cs="Arial"/>
          <w:sz w:val="24"/>
        </w:rPr>
      </w:pPr>
      <w:r w:rsidRPr="00552C14">
        <w:rPr>
          <w:rFonts w:ascii="Arial" w:hAnsi="Arial" w:cs="Arial"/>
          <w:sz w:val="24"/>
          <w:shd w:val="clear" w:color="auto" w:fill="FFFFFF"/>
        </w:rPr>
        <w:t>Além das especificações elencadas no item 3.1 deste TR, devem ser observadas e atendidas as instruções contidas no ANEXO TÉCNICO.</w:t>
      </w:r>
    </w:p>
    <w:p w14:paraId="05E08BFB" w14:textId="77777777" w:rsidR="00552C14" w:rsidRPr="00552C14" w:rsidRDefault="00552C14" w:rsidP="00FA7C92">
      <w:pPr>
        <w:pStyle w:val="Tpico2"/>
        <w:numPr>
          <w:ilvl w:val="0"/>
          <w:numId w:val="0"/>
        </w:numPr>
        <w:pBdr>
          <w:top w:val="none" w:sz="0" w:space="0" w:color="auto"/>
          <w:left w:val="none" w:sz="0" w:space="0" w:color="auto"/>
          <w:right w:val="none" w:sz="0" w:space="0" w:color="auto"/>
        </w:pBdr>
        <w:spacing w:before="240" w:after="0" w:line="276" w:lineRule="auto"/>
      </w:pPr>
      <w:bookmarkStart w:id="40" w:name="_Hlk115714204"/>
      <w:r w:rsidRPr="00552C14">
        <w:rPr>
          <w:shd w:val="clear" w:color="auto" w:fill="FFFFFF"/>
        </w:rPr>
        <w:t>Prazo para início da execução do objeto</w:t>
      </w:r>
      <w:bookmarkEnd w:id="40"/>
      <w:r w:rsidRPr="00552C14">
        <w:rPr>
          <w:shd w:val="clear" w:color="auto" w:fill="FFFFFF"/>
        </w:rPr>
        <w:t xml:space="preserve">  </w:t>
      </w:r>
    </w:p>
    <w:p w14:paraId="20A8C19E" w14:textId="722EBA88" w:rsidR="00FD0F67" w:rsidRDefault="00552C14" w:rsidP="00FA7C92">
      <w:pPr>
        <w:pStyle w:val="Corpodetexto"/>
        <w:spacing w:before="120"/>
        <w:jc w:val="both"/>
        <w:rPr>
          <w:rFonts w:ascii="Arial" w:hAnsi="Arial" w:cs="Arial"/>
          <w:sz w:val="24"/>
          <w:shd w:val="clear" w:color="auto" w:fill="FFFFFF"/>
        </w:rPr>
      </w:pPr>
      <w:r w:rsidRPr="00552C14">
        <w:rPr>
          <w:rFonts w:ascii="Arial" w:hAnsi="Arial" w:cs="Arial"/>
          <w:sz w:val="24"/>
          <w:shd w:val="clear" w:color="auto" w:fill="FFFFFF"/>
        </w:rPr>
        <w:t>O prazo para implantação e início da operacionalização do sistema objeto da licitação será de até 30 (trinta) dias corridos, contados a partir da data indicada pelo CONTRATANTE na Ordem de Serviço, expedida pela Secretaria Municipal de Segurança Pública e Mobilidade Urbana do Município de Sertãozinho.</w:t>
      </w:r>
    </w:p>
    <w:p w14:paraId="1813EE34" w14:textId="77777777" w:rsidR="00FA7C92" w:rsidRDefault="00FA7C92" w:rsidP="00FD0F67">
      <w:pPr>
        <w:pStyle w:val="Corpodetexto"/>
        <w:spacing w:before="120" w:line="259" w:lineRule="auto"/>
        <w:jc w:val="both"/>
        <w:rPr>
          <w:rFonts w:ascii="Arial" w:hAnsi="Arial" w:cs="Arial"/>
          <w:sz w:val="24"/>
          <w:shd w:val="clear" w:color="auto" w:fill="FFFFFF"/>
        </w:rPr>
      </w:pPr>
    </w:p>
    <w:p w14:paraId="256533A9" w14:textId="78B021F7" w:rsidR="00FD0F67" w:rsidRPr="00FD0F67" w:rsidRDefault="00FD0F67" w:rsidP="00FA7C92">
      <w:pPr>
        <w:pStyle w:val="Corpodetexto"/>
        <w:spacing w:line="259" w:lineRule="auto"/>
        <w:jc w:val="both"/>
        <w:rPr>
          <w:sz w:val="24"/>
        </w:rPr>
      </w:pPr>
      <w:r w:rsidRPr="00FD0F67">
        <w:rPr>
          <w:rFonts w:ascii="Arial" w:hAnsi="Arial" w:cs="Arial"/>
          <w:sz w:val="24"/>
          <w:shd w:val="clear" w:color="auto" w:fill="FFFFFF"/>
        </w:rPr>
        <w:t>O sistema deverá ser implantado e disponibilizado ao órgão contratante em ambiente seguro, com todas as funcionalidades operacionais em pleno funcionamento, devidamente parametrizado conforme as necessidades do Município. Após a implantação, será iniciada a fase de operação assistida e acompanhada de suporte técnico contínuo.</w:t>
      </w:r>
    </w:p>
    <w:p w14:paraId="367BAEFD" w14:textId="1A74DC87" w:rsidR="00FD0F67" w:rsidRPr="00FD0F67" w:rsidRDefault="00FD0F67" w:rsidP="00FD0F67">
      <w:pPr>
        <w:pStyle w:val="Corpodetexto"/>
        <w:spacing w:before="120" w:line="259" w:lineRule="auto"/>
        <w:jc w:val="both"/>
        <w:rPr>
          <w:sz w:val="24"/>
        </w:rPr>
      </w:pPr>
      <w:r w:rsidRPr="00FD0F67">
        <w:rPr>
          <w:rFonts w:ascii="Arial" w:hAnsi="Arial" w:cs="Arial"/>
          <w:sz w:val="24"/>
          <w:shd w:val="clear" w:color="auto" w:fill="FFFFFF"/>
        </w:rPr>
        <w:t xml:space="preserve">A entrega e ativação dos 05 talonários eletrônicos, acompanhados de impressoras térmicas e insumos, além da entrega de talonários físicos, microcomputador, scaner e impressora deverão ocorrer de forma simultânea à implantação do sistema. Todos os custos relativos a frete, seguro, impostos, taxas, embalagem e quaisquer outros encargos inerentes ao transporte e entrega dos equipamentos no local designado pela Contratante serão de responsabilidade exclusiva da Contratada. </w:t>
      </w:r>
    </w:p>
    <w:p w14:paraId="18BC5981" w14:textId="77777777" w:rsidR="00552C14" w:rsidRPr="00552C14" w:rsidRDefault="00552C14" w:rsidP="007C79EC">
      <w:pPr>
        <w:pStyle w:val="Tpico2"/>
        <w:numPr>
          <w:ilvl w:val="0"/>
          <w:numId w:val="0"/>
        </w:numPr>
        <w:pBdr>
          <w:top w:val="none" w:sz="0" w:space="0" w:color="auto"/>
          <w:left w:val="none" w:sz="0" w:space="0" w:color="auto"/>
          <w:right w:val="none" w:sz="0" w:space="0" w:color="auto"/>
        </w:pBdr>
        <w:spacing w:line="276" w:lineRule="auto"/>
      </w:pPr>
      <w:bookmarkStart w:id="41" w:name="_Hlk115714285"/>
      <w:r w:rsidRPr="00552C14">
        <w:rPr>
          <w:shd w:val="clear" w:color="auto" w:fill="FFFFFF"/>
        </w:rPr>
        <w:t>Prazo de entrega ou de execução do objeto</w:t>
      </w:r>
      <w:bookmarkEnd w:id="41"/>
      <w:r w:rsidRPr="00552C14">
        <w:rPr>
          <w:shd w:val="clear" w:color="auto" w:fill="FFFFFF"/>
        </w:rPr>
        <w:t xml:space="preserve">  </w:t>
      </w:r>
    </w:p>
    <w:p w14:paraId="0CC2776B" w14:textId="77777777" w:rsidR="00552C14" w:rsidRPr="00552C14" w:rsidRDefault="00552C14" w:rsidP="007C79EC">
      <w:pPr>
        <w:pStyle w:val="Corpodetexto"/>
        <w:spacing w:line="276" w:lineRule="auto"/>
        <w:jc w:val="both"/>
        <w:rPr>
          <w:rFonts w:ascii="Arial" w:hAnsi="Arial" w:cs="Arial"/>
          <w:sz w:val="24"/>
        </w:rPr>
      </w:pPr>
      <w:r w:rsidRPr="00552C14">
        <w:rPr>
          <w:rFonts w:ascii="Arial" w:hAnsi="Arial" w:cs="Arial"/>
          <w:sz w:val="24"/>
          <w:shd w:val="clear" w:color="auto" w:fill="FFFFFF"/>
        </w:rPr>
        <w:t xml:space="preserve">Prestação de serviço contínuo com medição mensal, durante o período de 12 meses.  </w:t>
      </w:r>
    </w:p>
    <w:p w14:paraId="1BA46F39" w14:textId="77777777" w:rsidR="00351551" w:rsidRPr="007438F6" w:rsidRDefault="00351551" w:rsidP="00197975">
      <w:pPr>
        <w:pStyle w:val="Tpico2"/>
        <w:numPr>
          <w:ilvl w:val="0"/>
          <w:numId w:val="0"/>
        </w:numPr>
        <w:pBdr>
          <w:top w:val="none" w:sz="0" w:space="0" w:color="auto"/>
          <w:left w:val="none" w:sz="0" w:space="0" w:color="auto"/>
          <w:right w:val="none" w:sz="0" w:space="0" w:color="auto"/>
        </w:pBdr>
        <w:spacing w:before="240"/>
      </w:pPr>
      <w:bookmarkStart w:id="42" w:name="_Hlk115714372"/>
      <w:r w:rsidRPr="007438F6">
        <w:rPr>
          <w:shd w:val="clear" w:color="auto" w:fill="FFFFFF"/>
        </w:rPr>
        <w:t xml:space="preserve">Local de entrega ou execução </w:t>
      </w:r>
      <w:bookmarkEnd w:id="42"/>
    </w:p>
    <w:p w14:paraId="0E4B9C80" w14:textId="77777777" w:rsidR="00351551" w:rsidRPr="007438F6" w:rsidRDefault="00351551" w:rsidP="007C79EC">
      <w:pPr>
        <w:pStyle w:val="Corpodetexto"/>
        <w:spacing w:line="276" w:lineRule="auto"/>
        <w:jc w:val="both"/>
        <w:rPr>
          <w:rFonts w:ascii="Arial" w:hAnsi="Arial" w:cs="Arial"/>
          <w:sz w:val="24"/>
        </w:rPr>
      </w:pPr>
      <w:r w:rsidRPr="007438F6">
        <w:rPr>
          <w:rFonts w:ascii="Arial" w:hAnsi="Arial" w:cs="Arial"/>
          <w:sz w:val="24"/>
          <w:shd w:val="clear" w:color="auto" w:fill="FFFFFF"/>
        </w:rPr>
        <w:t>Secretaria Municipal de Segurança Pública e Mobilidade Urbana</w:t>
      </w:r>
    </w:p>
    <w:p w14:paraId="05BF9639" w14:textId="77777777" w:rsidR="00351551" w:rsidRPr="007438F6" w:rsidRDefault="00351551" w:rsidP="007C79EC">
      <w:pPr>
        <w:pStyle w:val="Corpodetexto"/>
        <w:spacing w:line="276" w:lineRule="auto"/>
        <w:jc w:val="both"/>
        <w:rPr>
          <w:rFonts w:ascii="Arial" w:hAnsi="Arial" w:cs="Arial"/>
          <w:sz w:val="24"/>
        </w:rPr>
      </w:pPr>
      <w:r w:rsidRPr="007438F6">
        <w:rPr>
          <w:rFonts w:ascii="Arial" w:hAnsi="Arial" w:cs="Arial"/>
          <w:sz w:val="24"/>
          <w:shd w:val="clear" w:color="auto" w:fill="FFFFFF"/>
        </w:rPr>
        <w:t>Endereço: Av Beppe Olivares, 230, Jd Lopes da Silva Sertãozinho-SP - CEP 14.169-010</w:t>
      </w:r>
    </w:p>
    <w:p w14:paraId="21F2B345" w14:textId="77777777" w:rsidR="00351551" w:rsidRPr="007438F6" w:rsidRDefault="00351551" w:rsidP="007C79EC">
      <w:pPr>
        <w:pStyle w:val="Corpodetexto"/>
        <w:spacing w:line="276" w:lineRule="auto"/>
        <w:jc w:val="both"/>
        <w:rPr>
          <w:rFonts w:ascii="Arial" w:hAnsi="Arial" w:cs="Arial"/>
          <w:sz w:val="24"/>
        </w:rPr>
      </w:pPr>
      <w:r w:rsidRPr="007438F6">
        <w:rPr>
          <w:rFonts w:ascii="Arial" w:hAnsi="Arial" w:cs="Arial"/>
          <w:sz w:val="24"/>
          <w:shd w:val="clear" w:color="auto" w:fill="FFFFFF"/>
        </w:rPr>
        <w:t>Telefones: (16) 3947-3050/ 3947-0655</w:t>
      </w:r>
    </w:p>
    <w:p w14:paraId="76D41822" w14:textId="77777777" w:rsidR="00351551" w:rsidRPr="007438F6" w:rsidRDefault="00351551" w:rsidP="007C79EC">
      <w:pPr>
        <w:pStyle w:val="Corpodetexto"/>
        <w:spacing w:line="276" w:lineRule="auto"/>
        <w:jc w:val="both"/>
        <w:rPr>
          <w:rFonts w:ascii="Arial" w:hAnsi="Arial" w:cs="Arial"/>
          <w:sz w:val="24"/>
        </w:rPr>
      </w:pPr>
      <w:r w:rsidRPr="007438F6">
        <w:rPr>
          <w:rFonts w:ascii="Arial" w:hAnsi="Arial" w:cs="Arial"/>
          <w:sz w:val="24"/>
          <w:shd w:val="clear" w:color="auto" w:fill="FFFFFF"/>
        </w:rPr>
        <w:t xml:space="preserve">e-mail: </w:t>
      </w:r>
      <w:hyperlink r:id="rId17">
        <w:r w:rsidRPr="007438F6">
          <w:rPr>
            <w:rStyle w:val="LinkdaInternet"/>
            <w:rFonts w:ascii="Arial" w:hAnsi="Arial" w:cs="Arial"/>
            <w:sz w:val="24"/>
            <w:shd w:val="clear" w:color="auto" w:fill="FFFFFF"/>
          </w:rPr>
          <w:t>demutran@sertaozinho.sp.gov.br</w:t>
        </w:r>
      </w:hyperlink>
      <w:r w:rsidRPr="007438F6">
        <w:rPr>
          <w:rFonts w:ascii="Arial" w:hAnsi="Arial" w:cs="Arial"/>
          <w:sz w:val="24"/>
          <w:shd w:val="clear" w:color="auto" w:fill="FFFFFF"/>
        </w:rPr>
        <w:t xml:space="preserve">    </w:t>
      </w:r>
    </w:p>
    <w:p w14:paraId="28E9C81C" w14:textId="77777777" w:rsidR="007438F6" w:rsidRPr="007438F6" w:rsidRDefault="007438F6" w:rsidP="001317E7">
      <w:pPr>
        <w:pStyle w:val="Tpico2"/>
        <w:numPr>
          <w:ilvl w:val="0"/>
          <w:numId w:val="0"/>
        </w:numPr>
        <w:pBdr>
          <w:top w:val="none" w:sz="0" w:space="0" w:color="auto"/>
          <w:left w:val="none" w:sz="0" w:space="0" w:color="auto"/>
          <w:right w:val="none" w:sz="0" w:space="0" w:color="auto"/>
        </w:pBdr>
        <w:spacing w:after="0" w:line="240" w:lineRule="auto"/>
      </w:pPr>
      <w:r w:rsidRPr="007438F6">
        <w:rPr>
          <w:shd w:val="clear" w:color="auto" w:fill="FFFFFF"/>
        </w:rPr>
        <w:t>O objeto possui exigências a serem feitas após a entrega/execução?</w:t>
      </w:r>
    </w:p>
    <w:p w14:paraId="2BAEB596" w14:textId="77777777" w:rsidR="007438F6" w:rsidRPr="007438F6" w:rsidRDefault="007438F6" w:rsidP="007C79EC">
      <w:pPr>
        <w:rPr>
          <w:rFonts w:ascii="Arial" w:hAnsi="Arial"/>
        </w:rPr>
      </w:pPr>
      <w:r w:rsidRPr="007438F6">
        <w:rPr>
          <w:rFonts w:ascii="Arial" w:hAnsi="Arial"/>
          <w:shd w:val="clear" w:color="auto" w:fill="FFFFFF"/>
        </w:rPr>
        <w:t xml:space="preserve">     </w:t>
      </w:r>
      <w:r w:rsidRPr="007438F6">
        <w:rPr>
          <w:rFonts w:ascii="Segoe UI Symbol" w:eastAsia="MS Gothic" w:hAnsi="Segoe UI Symbol" w:cs="Segoe UI Symbol"/>
          <w:sz w:val="40"/>
        </w:rPr>
        <w:t>☒</w:t>
      </w:r>
      <w:r w:rsidRPr="007438F6">
        <w:rPr>
          <w:rFonts w:ascii="Arial" w:hAnsi="Arial"/>
        </w:rPr>
        <w:t xml:space="preserve"> Sim      </w:t>
      </w:r>
      <w:r w:rsidRPr="007438F6">
        <w:rPr>
          <w:rFonts w:ascii="Segoe UI Symbol" w:eastAsia="MS Gothic" w:hAnsi="Segoe UI Symbol" w:cs="Segoe UI Symbol"/>
          <w:sz w:val="40"/>
        </w:rPr>
        <w:t>☐</w:t>
      </w:r>
      <w:r w:rsidRPr="007438F6">
        <w:rPr>
          <w:rFonts w:ascii="Arial" w:hAnsi="Arial"/>
        </w:rPr>
        <w:t xml:space="preserve"> Não </w:t>
      </w:r>
    </w:p>
    <w:p w14:paraId="396BFE4A" w14:textId="60FE9927" w:rsidR="007438F6" w:rsidRPr="007438F6" w:rsidRDefault="007438F6" w:rsidP="00AA0DC3">
      <w:pPr>
        <w:pStyle w:val="Tpico3"/>
        <w:numPr>
          <w:ilvl w:val="0"/>
          <w:numId w:val="0"/>
        </w:numPr>
        <w:spacing w:before="240" w:line="240" w:lineRule="auto"/>
      </w:pPr>
      <w:bookmarkStart w:id="43" w:name="_Hlk115714573"/>
      <w:r w:rsidRPr="007438F6">
        <w:rPr>
          <w:shd w:val="clear" w:color="auto" w:fill="FFFFFF"/>
        </w:rPr>
        <w:t>Garantia exigida do objeto:</w:t>
      </w:r>
      <w:r w:rsidRPr="007438F6">
        <w:rPr>
          <w:b w:val="0"/>
          <w:bCs w:val="0"/>
          <w:shd w:val="clear" w:color="auto" w:fill="FFFFFF"/>
        </w:rPr>
        <w:t xml:space="preserve"> </w:t>
      </w:r>
      <w:bookmarkEnd w:id="43"/>
      <w:r w:rsidRPr="007438F6">
        <w:rPr>
          <w:shd w:val="clear" w:color="auto" w:fill="FFFFFF"/>
        </w:rPr>
        <w:t xml:space="preserve"> </w:t>
      </w:r>
    </w:p>
    <w:p w14:paraId="7F072D47" w14:textId="77777777" w:rsidR="007438F6" w:rsidRPr="007438F6" w:rsidRDefault="007438F6" w:rsidP="007C79EC">
      <w:pPr>
        <w:pStyle w:val="Corpodetexto"/>
        <w:jc w:val="left"/>
        <w:rPr>
          <w:rFonts w:ascii="Arial" w:hAnsi="Arial" w:cs="Arial"/>
        </w:rPr>
      </w:pPr>
      <w:r w:rsidRPr="007438F6">
        <w:rPr>
          <w:rStyle w:val="cf01"/>
          <w:rFonts w:ascii="Arial" w:hAnsi="Arial" w:cs="Arial"/>
          <w:sz w:val="24"/>
          <w:shd w:val="clear" w:color="auto" w:fill="FFFFFF"/>
        </w:rPr>
        <w:t>Não se aplica.</w:t>
      </w:r>
    </w:p>
    <w:p w14:paraId="5AEF577D" w14:textId="77777777" w:rsidR="007438F6" w:rsidRPr="004E52C0" w:rsidRDefault="007438F6" w:rsidP="001317E7">
      <w:pPr>
        <w:pStyle w:val="Tpico3"/>
        <w:numPr>
          <w:ilvl w:val="0"/>
          <w:numId w:val="0"/>
        </w:numPr>
        <w:spacing w:before="240" w:line="240" w:lineRule="auto"/>
      </w:pPr>
      <w:bookmarkStart w:id="44" w:name="_Hlk115714590"/>
      <w:r w:rsidRPr="004E52C0">
        <w:rPr>
          <w:shd w:val="clear" w:color="auto" w:fill="FFFFFF"/>
        </w:rPr>
        <w:t>Condições de manutenção:</w:t>
      </w:r>
      <w:r w:rsidRPr="004E52C0">
        <w:rPr>
          <w:b w:val="0"/>
          <w:bCs w:val="0"/>
          <w:shd w:val="clear" w:color="auto" w:fill="FFFFFF"/>
        </w:rPr>
        <w:t xml:space="preserve"> </w:t>
      </w:r>
      <w:bookmarkEnd w:id="44"/>
      <w:r w:rsidRPr="004E52C0">
        <w:rPr>
          <w:b w:val="0"/>
          <w:bCs w:val="0"/>
          <w:shd w:val="clear" w:color="auto" w:fill="FFFFFF"/>
        </w:rPr>
        <w:t xml:space="preserve">  </w:t>
      </w:r>
    </w:p>
    <w:p w14:paraId="01BA7230" w14:textId="77777777" w:rsidR="00116A40" w:rsidRPr="00116A40" w:rsidRDefault="00116A40" w:rsidP="00116A40">
      <w:pPr>
        <w:pStyle w:val="Corpodetexto"/>
        <w:spacing w:before="120" w:line="259" w:lineRule="auto"/>
        <w:jc w:val="both"/>
        <w:rPr>
          <w:rFonts w:ascii="Arial" w:hAnsi="Arial" w:cs="Arial"/>
        </w:rPr>
      </w:pPr>
      <w:bookmarkStart w:id="45" w:name="_Hlk115714610"/>
      <w:r w:rsidRPr="00116A40">
        <w:rPr>
          <w:rStyle w:val="cf01"/>
          <w:rFonts w:ascii="Arial" w:hAnsi="Arial" w:cs="Arial"/>
          <w:sz w:val="24"/>
          <w:shd w:val="clear" w:color="auto" w:fill="FFFFFF"/>
        </w:rPr>
        <w:t xml:space="preserve">A Contratada deverá realizar as manutenções corretivas dos equipamentos (microcomputador, scaner, impressora, tablets/smartphones e impressora térmica) a fim de garantir o pleno funcionamento dos mesmos, devendo substituí-los em até 05 (cinco) dias em caso de danos irreparáveis, ficando responsável por todas as despesas decorrentes das manutenções que venham a ocorrer. </w:t>
      </w:r>
    </w:p>
    <w:p w14:paraId="68BB5069" w14:textId="53E58D00" w:rsidR="00116A40" w:rsidRPr="00116A40" w:rsidRDefault="00116A40" w:rsidP="00116A40">
      <w:pPr>
        <w:pStyle w:val="Corpodetexto"/>
        <w:spacing w:before="120" w:line="259" w:lineRule="auto"/>
        <w:jc w:val="both"/>
        <w:rPr>
          <w:rFonts w:ascii="Arial" w:hAnsi="Arial" w:cs="Arial"/>
          <w:shd w:val="clear" w:color="auto" w:fill="FFFFFF"/>
        </w:rPr>
      </w:pPr>
      <w:r w:rsidRPr="00116A40">
        <w:rPr>
          <w:rStyle w:val="cf01"/>
          <w:rFonts w:ascii="Arial" w:hAnsi="Arial" w:cs="Arial"/>
          <w:sz w:val="24"/>
          <w:shd w:val="clear" w:color="auto" w:fill="FFFFFF"/>
        </w:rPr>
        <w:t xml:space="preserve">A Contratada deverá executar, sempre que necessária, a atualização e manutenção tecnológica dos sistemas fornecidos. </w:t>
      </w:r>
    </w:p>
    <w:p w14:paraId="7508B618" w14:textId="285F2114" w:rsidR="00116A40" w:rsidRDefault="00116A40" w:rsidP="001317E7">
      <w:pPr>
        <w:pStyle w:val="Corpodetexto"/>
        <w:spacing w:before="120" w:line="259" w:lineRule="auto"/>
        <w:jc w:val="both"/>
        <w:rPr>
          <w:rStyle w:val="cf01"/>
          <w:rFonts w:ascii="Arial" w:hAnsi="Arial" w:cs="Arial"/>
          <w:sz w:val="24"/>
          <w:shd w:val="clear" w:color="auto" w:fill="FFFFFF"/>
        </w:rPr>
      </w:pPr>
      <w:r w:rsidRPr="00116A40">
        <w:rPr>
          <w:rStyle w:val="cf01"/>
          <w:rFonts w:ascii="Arial" w:hAnsi="Arial" w:cs="Arial"/>
          <w:sz w:val="24"/>
          <w:shd w:val="clear" w:color="auto" w:fill="FFFFFF"/>
        </w:rPr>
        <w:t xml:space="preserve">A manutenção corretiva engloba intervenção(ões) para reparo ou substituição de componentes (hardware ou software) que apresentarem falhas, defeitos ou desempenho inadequado, reestabelecendo a funcionalidade total do sistema. </w:t>
      </w:r>
    </w:p>
    <w:p w14:paraId="3931AAC8" w14:textId="77777777" w:rsidR="001317E7" w:rsidRPr="00116A40" w:rsidRDefault="001317E7" w:rsidP="001317E7">
      <w:pPr>
        <w:pStyle w:val="Corpodetexto"/>
        <w:spacing w:before="120" w:line="259" w:lineRule="auto"/>
        <w:jc w:val="both"/>
      </w:pPr>
    </w:p>
    <w:p w14:paraId="6A3EA16A" w14:textId="77777777" w:rsidR="00116A40" w:rsidRPr="00116A40" w:rsidRDefault="00116A40" w:rsidP="00116A40">
      <w:pPr>
        <w:pStyle w:val="Corpodetexto"/>
        <w:widowControl w:val="0"/>
        <w:numPr>
          <w:ilvl w:val="0"/>
          <w:numId w:val="53"/>
        </w:numPr>
        <w:suppressAutoHyphens/>
        <w:spacing w:before="120" w:line="259" w:lineRule="auto"/>
        <w:jc w:val="both"/>
      </w:pPr>
      <w:r w:rsidRPr="00116A40">
        <w:rPr>
          <w:rStyle w:val="cf01"/>
          <w:rFonts w:ascii="Arial" w:hAnsi="Arial" w:cs="Arial"/>
          <w:sz w:val="24"/>
          <w:shd w:val="clear" w:color="auto" w:fill="FFFFFF"/>
        </w:rPr>
        <w:t>Hardware: Se impossibilitada a manutenção corretiva de equipamento com defeito, a contratada deverá realizar a substituição do equipamento com defeito. A Contratada deve garantir a reposição de equipamentos que atinjam o fim da vida útil (obsolescência) por novos, com, no mínimo, as mesmas funcionalidades e especificações técnicas, ou superiores, sem custo adicional para a Contratante.</w:t>
      </w:r>
    </w:p>
    <w:p w14:paraId="7FC35285" w14:textId="77777777" w:rsidR="00116A40" w:rsidRPr="00116A40" w:rsidRDefault="00116A40" w:rsidP="00116A40">
      <w:pPr>
        <w:pStyle w:val="Corpodetexto"/>
        <w:widowControl w:val="0"/>
        <w:numPr>
          <w:ilvl w:val="0"/>
          <w:numId w:val="53"/>
        </w:numPr>
        <w:suppressAutoHyphens/>
        <w:spacing w:before="120" w:line="259" w:lineRule="auto"/>
        <w:jc w:val="both"/>
      </w:pPr>
      <w:r w:rsidRPr="00116A40">
        <w:rPr>
          <w:rStyle w:val="cf01"/>
          <w:rFonts w:ascii="Arial" w:hAnsi="Arial" w:cs="Arial"/>
          <w:sz w:val="24"/>
          <w:shd w:val="clear" w:color="auto" w:fill="FFFFFF"/>
        </w:rPr>
        <w:t>Software: deve-se adotar as ações necessárias para adaptar o sistema a mudanças regulatórias, atualizações de sistemas operacionais da Contratante ou implementação de pequenas melhorias funcionais previamente acordadas, correção de quaisquer falhas, erro ou indisponibilidade e não devem gerar custos adicionais de software ou licença para a Contratante durante a vigência do contrato. O serviço inclui a manutenção preventiva do banco de dados, a otimização de consultas e a gestão de performance para evitar lentidão ou interrupções. Sempre que a Contratada lançar um upgrade ou nova versão da plataforma com funcionalidades melhoradas, a Contratante deverá ter acesso a essa nova versão, sem custos adicionais de licença, desde que as funcionalidades se enquadrem no escopo contratado</w:t>
      </w:r>
    </w:p>
    <w:p w14:paraId="6248975F" w14:textId="32A3AF79" w:rsidR="00116A40" w:rsidRPr="00116A40" w:rsidRDefault="007438F6" w:rsidP="00116A40">
      <w:pPr>
        <w:pStyle w:val="Tpico3"/>
        <w:numPr>
          <w:ilvl w:val="0"/>
          <w:numId w:val="0"/>
        </w:numPr>
        <w:spacing w:before="240" w:line="276" w:lineRule="auto"/>
        <w:rPr>
          <w:rStyle w:val="cf01"/>
          <w:rFonts w:ascii="Arial" w:hAnsi="Arial" w:cs="Arial"/>
          <w:sz w:val="24"/>
          <w:szCs w:val="24"/>
        </w:rPr>
      </w:pPr>
      <w:r w:rsidRPr="007438F6">
        <w:rPr>
          <w:shd w:val="clear" w:color="auto" w:fill="FFFFFF"/>
        </w:rPr>
        <w:t>Condições de assistência técnica:</w:t>
      </w:r>
      <w:r w:rsidRPr="007438F6">
        <w:rPr>
          <w:b w:val="0"/>
          <w:bCs w:val="0"/>
          <w:shd w:val="clear" w:color="auto" w:fill="FFFFFF"/>
        </w:rPr>
        <w:t xml:space="preserve"> </w:t>
      </w:r>
      <w:bookmarkEnd w:id="45"/>
      <w:r w:rsidRPr="007438F6">
        <w:rPr>
          <w:b w:val="0"/>
          <w:bCs w:val="0"/>
          <w:shd w:val="clear" w:color="auto" w:fill="FFFFFF"/>
        </w:rPr>
        <w:t xml:space="preserve">  </w:t>
      </w:r>
    </w:p>
    <w:p w14:paraId="6480DD6F" w14:textId="66D4B54E" w:rsidR="00116A40" w:rsidRPr="007438F6" w:rsidRDefault="00116A40" w:rsidP="00116A40">
      <w:pPr>
        <w:pStyle w:val="Corpodetexto"/>
        <w:spacing w:line="259" w:lineRule="auto"/>
        <w:jc w:val="both"/>
        <w:rPr>
          <w:rFonts w:ascii="Arial" w:hAnsi="Arial" w:cs="Arial"/>
        </w:rPr>
      </w:pPr>
      <w:r w:rsidRPr="00116A40">
        <w:rPr>
          <w:rStyle w:val="cf01"/>
          <w:rFonts w:ascii="Arial" w:hAnsi="Arial" w:cs="Arial"/>
          <w:sz w:val="24"/>
          <w:shd w:val="clear" w:color="auto" w:fill="FFFFFF"/>
        </w:rPr>
        <w:t>A CONTRATADA deverá disponibilizar uma central de suporte técnico que podem ser acionadas via telefone e e-mail, durante todo período de vigência contratual que atenderá as necessidades relativas às dúvidas, orientações, reclamações e consultas da contratante. Também deverá dispor de sistema acessível via web para registro, encaminhamento e acompanhamento de solicitações de serviços de suporte técnico, solicitações de manutenções corretivas de software e hardware.</w:t>
      </w:r>
    </w:p>
    <w:p w14:paraId="300E6CEA" w14:textId="77777777" w:rsidR="007438F6" w:rsidRPr="007438F6" w:rsidRDefault="007438F6" w:rsidP="00591F9D">
      <w:pPr>
        <w:pStyle w:val="Tpico3"/>
        <w:numPr>
          <w:ilvl w:val="0"/>
          <w:numId w:val="0"/>
        </w:numPr>
        <w:spacing w:before="240" w:after="120" w:line="240" w:lineRule="auto"/>
      </w:pPr>
      <w:r w:rsidRPr="007438F6">
        <w:rPr>
          <w:shd w:val="clear" w:color="auto" w:fill="FFFFFF"/>
        </w:rPr>
        <w:t>Exige respeito às normas específicas de descarte?</w:t>
      </w:r>
      <w:r w:rsidRPr="007438F6">
        <w:rPr>
          <w:b w:val="0"/>
          <w:bCs w:val="0"/>
          <w:shd w:val="clear" w:color="auto" w:fill="FFFFFF"/>
        </w:rPr>
        <w:t xml:space="preserve"> </w:t>
      </w:r>
      <w:bookmarkStart w:id="46" w:name="_Hlk115725343"/>
      <w:bookmarkEnd w:id="46"/>
      <w:r w:rsidRPr="007438F6">
        <w:rPr>
          <w:shd w:val="clear" w:color="auto" w:fill="FFFFFF"/>
        </w:rPr>
        <w:t xml:space="preserve"> </w:t>
      </w:r>
    </w:p>
    <w:p w14:paraId="347517CA" w14:textId="77777777" w:rsidR="007438F6" w:rsidRPr="007438F6" w:rsidRDefault="007438F6" w:rsidP="007C79EC">
      <w:pPr>
        <w:rPr>
          <w:rStyle w:val="cf01"/>
          <w:rFonts w:ascii="Arial" w:hAnsi="Arial" w:cs="Arial"/>
        </w:rPr>
      </w:pPr>
      <w:r w:rsidRPr="007438F6">
        <w:rPr>
          <w:rFonts w:ascii="Segoe UI Symbol" w:eastAsia="MS Gothic" w:hAnsi="Segoe UI Symbol" w:cs="Segoe UI Symbol"/>
          <w:sz w:val="40"/>
        </w:rPr>
        <w:t>☐</w:t>
      </w:r>
      <w:r w:rsidRPr="007438F6">
        <w:rPr>
          <w:rFonts w:ascii="Arial" w:hAnsi="Arial"/>
        </w:rPr>
        <w:t xml:space="preserve"> Sim      </w:t>
      </w:r>
      <w:r w:rsidRPr="007438F6">
        <w:rPr>
          <w:rFonts w:ascii="Segoe UI Symbol" w:eastAsia="MS Gothic" w:hAnsi="Segoe UI Symbol" w:cs="Segoe UI Symbol"/>
          <w:sz w:val="40"/>
        </w:rPr>
        <w:t>☒</w:t>
      </w:r>
      <w:r w:rsidRPr="007438F6">
        <w:rPr>
          <w:rFonts w:ascii="Arial" w:hAnsi="Arial"/>
        </w:rPr>
        <w:t xml:space="preserve"> Não</w:t>
      </w:r>
    </w:p>
    <w:p w14:paraId="565603D7" w14:textId="77777777" w:rsidR="007438F6" w:rsidRPr="007438F6" w:rsidRDefault="007438F6" w:rsidP="00591F9D">
      <w:pPr>
        <w:pStyle w:val="Tpico1"/>
        <w:numPr>
          <w:ilvl w:val="0"/>
          <w:numId w:val="0"/>
        </w:numPr>
        <w:pBdr>
          <w:top w:val="none" w:sz="0" w:space="0" w:color="auto"/>
          <w:left w:val="none" w:sz="0" w:space="0" w:color="auto"/>
          <w:right w:val="none" w:sz="0" w:space="0" w:color="auto"/>
        </w:pBdr>
        <w:spacing w:after="120" w:line="240" w:lineRule="auto"/>
        <w:rPr>
          <w:color w:val="auto"/>
        </w:rPr>
      </w:pPr>
      <w:r w:rsidRPr="007438F6">
        <w:rPr>
          <w:color w:val="auto"/>
          <w:shd w:val="clear" w:color="auto" w:fill="FFFFFF"/>
        </w:rPr>
        <w:t>MODELO DE EXECUÇÃO DO OBJETO</w:t>
      </w:r>
    </w:p>
    <w:p w14:paraId="3CDE2C9E" w14:textId="77777777" w:rsidR="007438F6" w:rsidRPr="007438F6" w:rsidRDefault="007438F6" w:rsidP="00591F9D">
      <w:pPr>
        <w:pStyle w:val="Tpico2"/>
        <w:numPr>
          <w:ilvl w:val="0"/>
          <w:numId w:val="0"/>
        </w:numPr>
        <w:pBdr>
          <w:top w:val="none" w:sz="0" w:space="0" w:color="auto"/>
          <w:left w:val="none" w:sz="0" w:space="0" w:color="auto"/>
          <w:right w:val="none" w:sz="0" w:space="0" w:color="auto"/>
        </w:pBdr>
        <w:spacing w:before="240" w:line="240" w:lineRule="auto"/>
      </w:pPr>
      <w:r w:rsidRPr="007438F6">
        <w:rPr>
          <w:shd w:val="clear" w:color="auto" w:fill="FFFFFF"/>
        </w:rPr>
        <w:t xml:space="preserve">Como atingiremos os resultados pretendidos do contrato? </w:t>
      </w:r>
    </w:p>
    <w:p w14:paraId="01A4FCF4" w14:textId="77777777" w:rsidR="007438F6" w:rsidRPr="007438F6" w:rsidRDefault="007438F6" w:rsidP="007C79EC">
      <w:pPr>
        <w:pStyle w:val="Corpodetexto"/>
        <w:jc w:val="both"/>
        <w:rPr>
          <w:rFonts w:ascii="Arial" w:hAnsi="Arial" w:cs="Arial"/>
        </w:rPr>
      </w:pPr>
      <w:r w:rsidRPr="007438F6">
        <w:rPr>
          <w:rStyle w:val="cf01"/>
          <w:rFonts w:ascii="Arial" w:hAnsi="Arial" w:cs="Arial"/>
          <w:sz w:val="24"/>
          <w:shd w:val="clear" w:color="auto" w:fill="FFFFFF"/>
        </w:rPr>
        <w:t>Os resultados devem atender ao previsto no item 3.1 (Especificação e quantidade da solução), garantindo que os serviços descritos estejam sempre em pleno funcionamento.</w:t>
      </w:r>
    </w:p>
    <w:p w14:paraId="4C0A3844" w14:textId="77777777" w:rsidR="007438F6" w:rsidRPr="007438F6" w:rsidRDefault="007438F6" w:rsidP="007C79EC">
      <w:pPr>
        <w:pStyle w:val="Tpico2"/>
        <w:numPr>
          <w:ilvl w:val="0"/>
          <w:numId w:val="0"/>
        </w:numPr>
        <w:pBdr>
          <w:top w:val="none" w:sz="0" w:space="0" w:color="auto"/>
          <w:left w:val="none" w:sz="0" w:space="0" w:color="auto"/>
          <w:right w:val="none" w:sz="0" w:space="0" w:color="auto"/>
        </w:pBdr>
        <w:spacing w:line="240" w:lineRule="auto"/>
      </w:pPr>
      <w:r w:rsidRPr="007438F6">
        <w:rPr>
          <w:shd w:val="clear" w:color="auto" w:fill="FFFFFF"/>
        </w:rPr>
        <w:t>Forma de execução do contrato</w:t>
      </w:r>
    </w:p>
    <w:p w14:paraId="3F1D6FBB" w14:textId="77777777" w:rsidR="007438F6" w:rsidRDefault="007438F6" w:rsidP="007C79EC">
      <w:pPr>
        <w:spacing w:before="240" w:after="240"/>
        <w:rPr>
          <w:rFonts w:ascii="Arial" w:hAnsi="Arial"/>
          <w:shd w:val="clear" w:color="auto" w:fill="FFFFFF"/>
        </w:rPr>
      </w:pPr>
      <w:r w:rsidRPr="007438F6">
        <w:rPr>
          <w:rFonts w:ascii="Arial" w:hAnsi="Arial"/>
          <w:shd w:val="clear" w:color="auto" w:fill="FFFFFF"/>
        </w:rPr>
        <w:tab/>
      </w:r>
      <w:sdt>
        <w:sdtPr>
          <w:rPr>
            <w:rFonts w:ascii="Arial" w:hAnsi="Arial"/>
          </w:rPr>
          <w:alias w:val=""/>
          <w:id w:val="-124854874"/>
          <w:dropDownList>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listItem w:displayText=" Serviço continuado sem dedicação exclusiva de mão de obra" w:value=" Serviço continuado sem dedicação exclusiva de mão de obra"/>
          </w:dropDownList>
        </w:sdtPr>
        <w:sdtEndPr/>
        <w:sdtContent>
          <w:r w:rsidRPr="007438F6">
            <w:rPr>
              <w:rFonts w:ascii="Arial" w:hAnsi="Arial"/>
            </w:rPr>
            <w:t>Serviço continuado sem dedicação exclusiva de mão de obra</w:t>
          </w:r>
        </w:sdtContent>
      </w:sdt>
      <w:r w:rsidRPr="007438F6">
        <w:rPr>
          <w:rFonts w:ascii="Arial" w:hAnsi="Arial"/>
          <w:shd w:val="clear" w:color="auto" w:fill="FFFFFF"/>
        </w:rPr>
        <w:t xml:space="preserve">     </w:t>
      </w:r>
    </w:p>
    <w:p w14:paraId="6D2199D4" w14:textId="77777777" w:rsidR="00591F9D" w:rsidRPr="007438F6" w:rsidRDefault="00591F9D" w:rsidP="007C79EC">
      <w:pPr>
        <w:spacing w:before="240" w:after="240"/>
        <w:rPr>
          <w:rFonts w:ascii="Arial" w:hAnsi="Arial"/>
        </w:rPr>
      </w:pPr>
    </w:p>
    <w:p w14:paraId="6DF065C7" w14:textId="77777777" w:rsidR="007438F6" w:rsidRPr="004E52C0" w:rsidRDefault="007438F6" w:rsidP="00591F9D">
      <w:pPr>
        <w:pStyle w:val="Tpico3"/>
        <w:numPr>
          <w:ilvl w:val="0"/>
          <w:numId w:val="0"/>
        </w:numPr>
        <w:spacing w:before="120" w:line="240" w:lineRule="auto"/>
      </w:pPr>
      <w:r w:rsidRPr="004E52C0">
        <w:rPr>
          <w:shd w:val="clear" w:color="auto" w:fill="FFFFFF"/>
        </w:rPr>
        <w:t>Se a forma for continuada, qual é o prazo limite de renovação do contrato</w:t>
      </w:r>
      <w:r w:rsidRPr="004E52C0">
        <w:rPr>
          <w:b w:val="0"/>
          <w:bCs w:val="0"/>
          <w:shd w:val="clear" w:color="auto" w:fill="FFFFFF"/>
        </w:rPr>
        <w:t xml:space="preserve">    </w:t>
      </w:r>
    </w:p>
    <w:p w14:paraId="3A7D7DE0" w14:textId="77777777" w:rsidR="007438F6" w:rsidRPr="00DD693A" w:rsidRDefault="007438F6" w:rsidP="007C79EC">
      <w:pPr>
        <w:pStyle w:val="Corpodetexto"/>
        <w:jc w:val="left"/>
        <w:rPr>
          <w:rFonts w:ascii="Arial" w:hAnsi="Arial" w:cs="Arial"/>
        </w:rPr>
      </w:pPr>
      <w:r w:rsidRPr="00DD693A">
        <w:rPr>
          <w:rStyle w:val="cf01"/>
          <w:rFonts w:ascii="Arial" w:hAnsi="Arial" w:cs="Arial"/>
          <w:sz w:val="24"/>
          <w:shd w:val="clear" w:color="auto" w:fill="FFFFFF"/>
        </w:rPr>
        <w:t xml:space="preserve">10 (dez) anos, desde que seja comprovada a sua vantajosidade </w:t>
      </w:r>
    </w:p>
    <w:p w14:paraId="73BE4B35" w14:textId="77777777" w:rsidR="007438F6" w:rsidRPr="00DD693A" w:rsidRDefault="007438F6" w:rsidP="007C79EC">
      <w:pPr>
        <w:pStyle w:val="Tpico2"/>
        <w:numPr>
          <w:ilvl w:val="0"/>
          <w:numId w:val="0"/>
        </w:numPr>
        <w:pBdr>
          <w:top w:val="none" w:sz="0" w:space="0" w:color="auto"/>
          <w:left w:val="none" w:sz="0" w:space="0" w:color="auto"/>
          <w:right w:val="none" w:sz="0" w:space="0" w:color="auto"/>
        </w:pBdr>
        <w:spacing w:before="240" w:line="240" w:lineRule="auto"/>
      </w:pPr>
      <w:r w:rsidRPr="00DD693A">
        <w:rPr>
          <w:shd w:val="clear" w:color="auto" w:fill="FFFFFF"/>
        </w:rPr>
        <w:t xml:space="preserve">Prazo de vigência do contrato </w:t>
      </w:r>
      <w:bookmarkStart w:id="47" w:name="_Hlk115720076"/>
      <w:bookmarkEnd w:id="47"/>
      <w:r w:rsidRPr="00DD693A">
        <w:rPr>
          <w:b w:val="0"/>
          <w:bCs w:val="0"/>
          <w:shd w:val="clear" w:color="auto" w:fill="FFFFFF"/>
        </w:rPr>
        <w:t xml:space="preserve"> </w:t>
      </w:r>
    </w:p>
    <w:p w14:paraId="665813C2" w14:textId="7341D12B" w:rsidR="007438F6" w:rsidRDefault="007438F6" w:rsidP="007C79EC">
      <w:pPr>
        <w:pStyle w:val="WW-Cabealho"/>
        <w:widowControl w:val="0"/>
        <w:tabs>
          <w:tab w:val="clear" w:pos="4419"/>
          <w:tab w:val="clear" w:pos="8838"/>
        </w:tabs>
        <w:jc w:val="both"/>
        <w:rPr>
          <w:rFonts w:ascii="Arial" w:hAnsi="Arial" w:cs="Arial"/>
          <w:szCs w:val="24"/>
          <w:lang w:eastAsia="pt-BR"/>
        </w:rPr>
      </w:pPr>
      <w:r w:rsidRPr="00F614B1">
        <w:rPr>
          <w:rFonts w:ascii="Arial" w:hAnsi="Arial" w:cs="Arial"/>
          <w:szCs w:val="24"/>
          <w:lang w:eastAsia="pt-BR"/>
        </w:rPr>
        <w:t xml:space="preserve">O prazo de vigência da contratação </w:t>
      </w:r>
      <w:r w:rsidRPr="00617DC3">
        <w:rPr>
          <w:rFonts w:ascii="Arial" w:hAnsi="Arial" w:cs="Arial"/>
          <w:b/>
          <w:bCs/>
          <w:szCs w:val="24"/>
          <w:lang w:eastAsia="pt-BR"/>
        </w:rPr>
        <w:t>será de 12 (doze) meses,</w:t>
      </w:r>
      <w:r w:rsidRPr="00F614B1">
        <w:rPr>
          <w:rFonts w:ascii="Arial" w:hAnsi="Arial" w:cs="Arial"/>
          <w:szCs w:val="24"/>
          <w:lang w:eastAsia="pt-BR"/>
        </w:rPr>
        <w:t xml:space="preserve"> contados da data indicada na Ordem de Serviço, expedida pela Secretaria requisitante.</w:t>
      </w:r>
    </w:p>
    <w:p w14:paraId="12F48969" w14:textId="77777777" w:rsidR="007438F6" w:rsidRPr="007438F6" w:rsidRDefault="007438F6" w:rsidP="007C79EC">
      <w:pPr>
        <w:pStyle w:val="WW-Cabealho"/>
        <w:widowControl w:val="0"/>
        <w:tabs>
          <w:tab w:val="clear" w:pos="4419"/>
          <w:tab w:val="clear" w:pos="8838"/>
        </w:tabs>
        <w:jc w:val="both"/>
        <w:rPr>
          <w:rFonts w:ascii="Arial" w:hAnsi="Arial" w:cs="Arial"/>
          <w:b/>
          <w:bCs/>
          <w:szCs w:val="24"/>
          <w:u w:val="single"/>
          <w:lang w:eastAsia="pt-BR"/>
        </w:rPr>
      </w:pPr>
    </w:p>
    <w:p w14:paraId="52E8DD76" w14:textId="643C8F0C" w:rsidR="007438F6" w:rsidRPr="007438F6" w:rsidRDefault="007438F6" w:rsidP="007C79EC">
      <w:pPr>
        <w:pStyle w:val="WW-Cabealho"/>
        <w:widowControl w:val="0"/>
        <w:tabs>
          <w:tab w:val="clear" w:pos="4419"/>
          <w:tab w:val="clear" w:pos="8838"/>
        </w:tabs>
        <w:jc w:val="both"/>
        <w:rPr>
          <w:rFonts w:ascii="Arial" w:hAnsi="Arial" w:cs="Arial"/>
          <w:b/>
          <w:bCs/>
          <w:szCs w:val="24"/>
          <w:u w:val="single"/>
          <w:lang w:eastAsia="pt-BR"/>
        </w:rPr>
      </w:pPr>
      <w:r w:rsidRPr="007438F6">
        <w:rPr>
          <w:rFonts w:ascii="Arial" w:hAnsi="Arial" w:cs="Arial"/>
          <w:b/>
          <w:bCs/>
          <w:szCs w:val="24"/>
          <w:u w:val="single"/>
          <w:lang w:eastAsia="pt-BR"/>
        </w:rPr>
        <w:t>MODELO DE GESTÃO DO CONTRATO</w:t>
      </w:r>
      <w:r>
        <w:rPr>
          <w:rFonts w:ascii="Arial" w:hAnsi="Arial" w:cs="Arial"/>
          <w:b/>
          <w:bCs/>
          <w:szCs w:val="24"/>
          <w:u w:val="single"/>
          <w:lang w:eastAsia="pt-BR"/>
        </w:rPr>
        <w:t>__________________________________</w:t>
      </w:r>
    </w:p>
    <w:p w14:paraId="38DBEC29" w14:textId="02442A8F" w:rsidR="007438F6" w:rsidRDefault="007438F6" w:rsidP="007C79EC">
      <w:pPr>
        <w:pStyle w:val="Tpico2"/>
        <w:numPr>
          <w:ilvl w:val="0"/>
          <w:numId w:val="0"/>
        </w:numPr>
        <w:pBdr>
          <w:top w:val="none" w:sz="0" w:space="0" w:color="auto"/>
          <w:left w:val="none" w:sz="0" w:space="0" w:color="auto"/>
          <w:right w:val="none" w:sz="0" w:space="0" w:color="auto"/>
        </w:pBdr>
        <w:spacing w:line="240" w:lineRule="auto"/>
        <w:rPr>
          <w:shd w:val="clear" w:color="auto" w:fill="FFFFFF"/>
        </w:rPr>
      </w:pPr>
      <w:r>
        <w:rPr>
          <w:shd w:val="clear" w:color="auto" w:fill="FFFFFF"/>
        </w:rPr>
        <w:t xml:space="preserve">Existem requisitos anteriores à </w:t>
      </w:r>
      <w:r w:rsidR="00C07713">
        <w:rPr>
          <w:shd w:val="clear" w:color="auto" w:fill="FFFFFF"/>
        </w:rPr>
        <w:t>execução</w:t>
      </w:r>
      <w:r>
        <w:rPr>
          <w:shd w:val="clear" w:color="auto" w:fill="FFFFFF"/>
        </w:rPr>
        <w:t>?</w:t>
      </w:r>
    </w:p>
    <w:p w14:paraId="4D6BE597" w14:textId="2AFA87C7" w:rsidR="007438F6" w:rsidRPr="007438F6" w:rsidRDefault="007438F6" w:rsidP="007C79EC">
      <w:pPr>
        <w:rPr>
          <w:rFonts w:ascii="Arial" w:hAnsi="Arial"/>
        </w:rPr>
      </w:pPr>
      <w:r w:rsidRPr="007438F6">
        <w:rPr>
          <w:rFonts w:ascii="Arial" w:hAnsi="Arial"/>
          <w:shd w:val="clear" w:color="auto" w:fill="FFFFFF"/>
        </w:rPr>
        <w:t xml:space="preserve">   </w:t>
      </w:r>
      <w:r w:rsidR="00116A40" w:rsidRPr="007438F6">
        <w:rPr>
          <w:rFonts w:ascii="Segoe UI Symbol" w:eastAsia="MS Gothic" w:hAnsi="Segoe UI Symbol" w:cs="Segoe UI Symbol"/>
          <w:sz w:val="40"/>
        </w:rPr>
        <w:t>☒</w:t>
      </w:r>
      <w:r w:rsidRPr="007438F6">
        <w:rPr>
          <w:rFonts w:ascii="Arial" w:hAnsi="Arial"/>
          <w:shd w:val="clear" w:color="auto" w:fill="FFFFFF"/>
        </w:rPr>
        <w:t xml:space="preserve"> </w:t>
      </w:r>
      <w:r w:rsidRPr="007438F6">
        <w:rPr>
          <w:rFonts w:ascii="Arial" w:hAnsi="Arial"/>
        </w:rPr>
        <w:t xml:space="preserve">Sim      </w:t>
      </w:r>
      <w:r w:rsidR="00116A40" w:rsidRPr="007438F6">
        <w:rPr>
          <w:rFonts w:ascii="Segoe UI Symbol" w:eastAsia="MS Gothic" w:hAnsi="Segoe UI Symbol" w:cs="Segoe UI Symbol"/>
          <w:sz w:val="40"/>
        </w:rPr>
        <w:t>☐</w:t>
      </w:r>
      <w:r w:rsidRPr="007438F6">
        <w:rPr>
          <w:rFonts w:ascii="Arial" w:hAnsi="Arial"/>
        </w:rPr>
        <w:t xml:space="preserve"> Não</w:t>
      </w:r>
    </w:p>
    <w:p w14:paraId="3BC94820" w14:textId="77777777" w:rsidR="00C07713" w:rsidRPr="00C07713" w:rsidRDefault="00C07713" w:rsidP="007C79EC">
      <w:pPr>
        <w:pStyle w:val="Tpico3"/>
        <w:numPr>
          <w:ilvl w:val="0"/>
          <w:numId w:val="0"/>
        </w:numPr>
        <w:spacing w:before="240" w:line="240" w:lineRule="auto"/>
      </w:pPr>
      <w:r w:rsidRPr="00C07713">
        <w:rPr>
          <w:shd w:val="clear" w:color="auto" w:fill="FFFFFF"/>
        </w:rPr>
        <w:t>Será exigida garantia financeira do contrato?</w:t>
      </w:r>
      <w:bookmarkStart w:id="48" w:name="_Hlk115713348"/>
      <w:bookmarkEnd w:id="48"/>
    </w:p>
    <w:p w14:paraId="33E0C320" w14:textId="77777777" w:rsidR="00C07713" w:rsidRPr="00C07713" w:rsidRDefault="00C07713" w:rsidP="007C79EC">
      <w:pPr>
        <w:rPr>
          <w:rFonts w:ascii="Arial" w:hAnsi="Arial"/>
        </w:rPr>
      </w:pPr>
      <w:r w:rsidRPr="00C07713">
        <w:rPr>
          <w:rFonts w:ascii="Segoe UI Symbol" w:eastAsia="MS Gothic" w:hAnsi="Segoe UI Symbol" w:cs="Segoe UI Symbol"/>
          <w:sz w:val="40"/>
        </w:rPr>
        <w:t>☐</w:t>
      </w:r>
      <w:r w:rsidRPr="00C07713">
        <w:rPr>
          <w:rFonts w:ascii="Arial" w:hAnsi="Arial"/>
        </w:rPr>
        <w:t xml:space="preserve"> Sim      </w:t>
      </w:r>
      <w:r w:rsidRPr="00C07713">
        <w:rPr>
          <w:rFonts w:ascii="Segoe UI Symbol" w:eastAsia="MS Gothic" w:hAnsi="Segoe UI Symbol" w:cs="Segoe UI Symbol"/>
          <w:sz w:val="40"/>
        </w:rPr>
        <w:t>☒</w:t>
      </w:r>
      <w:r w:rsidRPr="00C07713">
        <w:rPr>
          <w:rFonts w:ascii="Arial" w:hAnsi="Arial"/>
        </w:rPr>
        <w:t xml:space="preserve"> Não</w:t>
      </w:r>
    </w:p>
    <w:p w14:paraId="03CB394D" w14:textId="77777777" w:rsidR="00C07713" w:rsidRPr="00C07713" w:rsidRDefault="00C07713" w:rsidP="007C79EC">
      <w:pPr>
        <w:pStyle w:val="Tpico3"/>
        <w:numPr>
          <w:ilvl w:val="0"/>
          <w:numId w:val="0"/>
        </w:numPr>
        <w:spacing w:line="240" w:lineRule="auto"/>
      </w:pPr>
      <w:r w:rsidRPr="00C07713">
        <w:rPr>
          <w:shd w:val="clear" w:color="auto" w:fill="FFFFFF"/>
        </w:rPr>
        <w:t>Há outros requisitos anteriores à execução?</w:t>
      </w:r>
    </w:p>
    <w:p w14:paraId="2661E3FD" w14:textId="77777777" w:rsidR="00C07713" w:rsidRPr="00C07713" w:rsidRDefault="00C07713" w:rsidP="007C79EC">
      <w:pPr>
        <w:rPr>
          <w:rFonts w:ascii="Arial" w:hAnsi="Arial"/>
        </w:rPr>
      </w:pPr>
      <w:r w:rsidRPr="00C07713">
        <w:rPr>
          <w:rFonts w:ascii="Arial" w:eastAsia="MS Gothic" w:hAnsi="Arial"/>
          <w:sz w:val="40"/>
        </w:rPr>
        <w:t xml:space="preserve"> </w:t>
      </w:r>
      <w:r w:rsidRPr="00C07713">
        <w:rPr>
          <w:rFonts w:ascii="Segoe UI Symbol" w:eastAsia="MS Gothic" w:hAnsi="Segoe UI Symbol" w:cs="Segoe UI Symbol"/>
          <w:sz w:val="40"/>
        </w:rPr>
        <w:t>☒</w:t>
      </w:r>
      <w:r w:rsidRPr="00C07713">
        <w:rPr>
          <w:rFonts w:ascii="Arial" w:hAnsi="Arial"/>
        </w:rPr>
        <w:t xml:space="preserve"> Sim      </w:t>
      </w:r>
      <w:r w:rsidRPr="00C07713">
        <w:rPr>
          <w:rFonts w:ascii="Segoe UI Symbol" w:eastAsia="MS Gothic" w:hAnsi="Segoe UI Symbol" w:cs="Segoe UI Symbol"/>
          <w:sz w:val="40"/>
        </w:rPr>
        <w:t>☐</w:t>
      </w:r>
      <w:r w:rsidRPr="00C07713">
        <w:rPr>
          <w:rFonts w:ascii="Arial" w:hAnsi="Arial"/>
        </w:rPr>
        <w:t xml:space="preserve"> Não </w:t>
      </w:r>
    </w:p>
    <w:p w14:paraId="0FB7C0B0" w14:textId="77777777" w:rsidR="00C07713" w:rsidRPr="00AC6135" w:rsidRDefault="00C07713" w:rsidP="007C79EC">
      <w:pPr>
        <w:pStyle w:val="Tpico4"/>
        <w:numPr>
          <w:ilvl w:val="0"/>
          <w:numId w:val="0"/>
        </w:numPr>
        <w:spacing w:line="276" w:lineRule="auto"/>
        <w:rPr>
          <w:b/>
          <w:bCs/>
        </w:rPr>
      </w:pPr>
      <w:r w:rsidRPr="00AC6135">
        <w:rPr>
          <w:b/>
          <w:bCs/>
          <w:iCs/>
          <w:shd w:val="clear" w:color="auto" w:fill="FFFFFF"/>
        </w:rPr>
        <w:t>Se sim, quais requisitos anteriores à execução?</w:t>
      </w:r>
      <w:r w:rsidRPr="00AC6135">
        <w:rPr>
          <w:b/>
          <w:bCs/>
          <w:shd w:val="clear" w:color="auto" w:fill="FFFFFF"/>
        </w:rPr>
        <w:t xml:space="preserve"> </w:t>
      </w:r>
      <w:bookmarkStart w:id="49" w:name="_Hlk115713526"/>
      <w:bookmarkEnd w:id="49"/>
      <w:r w:rsidRPr="00AC6135">
        <w:rPr>
          <w:b/>
          <w:bCs/>
          <w:shd w:val="clear" w:color="auto" w:fill="FFFFFF"/>
        </w:rPr>
        <w:t xml:space="preserve">   </w:t>
      </w:r>
    </w:p>
    <w:p w14:paraId="1767D703" w14:textId="77777777" w:rsidR="00C07713" w:rsidRDefault="00C07713" w:rsidP="007C79EC">
      <w:pPr>
        <w:pStyle w:val="Corpodetexto"/>
        <w:spacing w:line="276" w:lineRule="auto"/>
        <w:jc w:val="both"/>
        <w:rPr>
          <w:rStyle w:val="cf01"/>
          <w:rFonts w:ascii="Arial" w:hAnsi="Arial" w:cs="Arial"/>
          <w:sz w:val="24"/>
          <w:shd w:val="clear" w:color="auto" w:fill="FFFFFF"/>
        </w:rPr>
      </w:pPr>
      <w:r w:rsidRPr="004E52C0">
        <w:rPr>
          <w:rStyle w:val="cf01"/>
          <w:rFonts w:ascii="Arial" w:hAnsi="Arial" w:cs="Arial"/>
          <w:sz w:val="24"/>
          <w:shd w:val="clear" w:color="auto" w:fill="FFFFFF"/>
        </w:rPr>
        <w:t>A futura contratada deverá ministrar, a suas expensas, treinamento para que os agentes de trânsito, operadores dos sistemas e demais envolvidos, dominem todas as funções e operações dos respectivos sistemas e uso dos Talonários Eletrônicos.</w:t>
      </w:r>
    </w:p>
    <w:p w14:paraId="38E18E69" w14:textId="77777777" w:rsidR="008C21FD" w:rsidRDefault="008C21FD" w:rsidP="007C79EC">
      <w:pPr>
        <w:pStyle w:val="Corpodetexto"/>
        <w:spacing w:line="276" w:lineRule="auto"/>
        <w:jc w:val="both"/>
        <w:rPr>
          <w:rStyle w:val="cf01"/>
          <w:rFonts w:ascii="Arial" w:hAnsi="Arial" w:cs="Arial"/>
          <w:sz w:val="24"/>
          <w:shd w:val="clear" w:color="auto" w:fill="FFFFFF"/>
        </w:rPr>
      </w:pPr>
    </w:p>
    <w:p w14:paraId="6EBFA658" w14:textId="77777777" w:rsidR="008C21FD" w:rsidRPr="008C21FD" w:rsidRDefault="008C21FD" w:rsidP="008C21FD">
      <w:pPr>
        <w:pStyle w:val="Corpodetexto"/>
        <w:spacing w:line="259" w:lineRule="auto"/>
        <w:jc w:val="both"/>
        <w:rPr>
          <w:rFonts w:ascii="Arial" w:hAnsi="Arial" w:cs="Arial"/>
        </w:rPr>
      </w:pPr>
      <w:r w:rsidRPr="008C21FD">
        <w:rPr>
          <w:rStyle w:val="cf01"/>
          <w:rFonts w:ascii="Arial" w:hAnsi="Arial" w:cs="Arial"/>
          <w:sz w:val="24"/>
          <w:shd w:val="clear" w:color="auto" w:fill="FFFFFF"/>
        </w:rPr>
        <w:t>A futura contratada deverá ministrar, a suas expensas, treinamento para que os agentes de trânsito, operadores dos sistemas e demais envolvidos, dominem todas as funções e operações dos respectivos sistemas e uso dos Talonários Eletrônicos. São requisitos do treinamento:</w:t>
      </w:r>
    </w:p>
    <w:p w14:paraId="495D5EDA" w14:textId="77777777" w:rsidR="008C21FD" w:rsidRPr="008C21FD" w:rsidRDefault="008C21FD" w:rsidP="008C21FD">
      <w:pPr>
        <w:pStyle w:val="Corpodetexto"/>
        <w:spacing w:line="259" w:lineRule="auto"/>
        <w:jc w:val="both"/>
        <w:rPr>
          <w:rStyle w:val="cf01"/>
          <w:rFonts w:ascii="Arial" w:hAnsi="Arial" w:cs="Arial"/>
          <w:sz w:val="24"/>
          <w:shd w:val="clear" w:color="auto" w:fill="FFFFFF"/>
        </w:rPr>
      </w:pPr>
    </w:p>
    <w:p w14:paraId="1E0CA5CB" w14:textId="77777777" w:rsidR="008C21FD" w:rsidRPr="008C21FD" w:rsidRDefault="008C21FD" w:rsidP="008C21FD">
      <w:pPr>
        <w:pStyle w:val="Corpodetexto"/>
        <w:spacing w:line="259" w:lineRule="auto"/>
        <w:jc w:val="both"/>
        <w:rPr>
          <w:rFonts w:ascii="Arial" w:hAnsi="Arial" w:cs="Arial"/>
        </w:rPr>
      </w:pPr>
      <w:r w:rsidRPr="008C21FD">
        <w:rPr>
          <w:rStyle w:val="cf01"/>
          <w:rFonts w:ascii="Arial" w:hAnsi="Arial" w:cs="Arial"/>
          <w:sz w:val="24"/>
          <w:shd w:val="clear" w:color="auto" w:fill="FFFFFF"/>
        </w:rPr>
        <w:t>Uso do Talonário Eletrônico.</w:t>
      </w:r>
    </w:p>
    <w:p w14:paraId="664112FE" w14:textId="77777777" w:rsidR="008C21FD" w:rsidRPr="008C21FD" w:rsidRDefault="008C21FD" w:rsidP="008C21FD">
      <w:pPr>
        <w:pStyle w:val="Corpodetexto"/>
        <w:spacing w:line="259" w:lineRule="auto"/>
        <w:jc w:val="both"/>
        <w:rPr>
          <w:rFonts w:ascii="Arial" w:hAnsi="Arial" w:cs="Arial"/>
        </w:rPr>
      </w:pPr>
      <w:r w:rsidRPr="008C21FD">
        <w:rPr>
          <w:rStyle w:val="cf01"/>
          <w:rFonts w:ascii="Arial" w:hAnsi="Arial" w:cs="Arial"/>
          <w:sz w:val="24"/>
          <w:shd w:val="clear" w:color="auto" w:fill="FFFFFF"/>
        </w:rPr>
        <w:t>Detalhamento do Requisito: O treinamento deve ser direcionado aos agentes que utilizarão os talonários eletrônicos e incluir os seguintes pontos:</w:t>
      </w:r>
    </w:p>
    <w:p w14:paraId="69828797" w14:textId="77777777" w:rsidR="008C21FD" w:rsidRPr="008C21FD" w:rsidRDefault="008C21FD" w:rsidP="008C21FD">
      <w:pPr>
        <w:pStyle w:val="Corpodetexto"/>
        <w:widowControl w:val="0"/>
        <w:numPr>
          <w:ilvl w:val="1"/>
          <w:numId w:val="54"/>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Funcionamento: Domínio do hardware e do dispositivo.</w:t>
      </w:r>
    </w:p>
    <w:p w14:paraId="4F98AC95" w14:textId="77777777" w:rsidR="008C21FD" w:rsidRPr="008C21FD" w:rsidRDefault="008C21FD" w:rsidP="008C21FD">
      <w:pPr>
        <w:pStyle w:val="Corpodetexto"/>
        <w:widowControl w:val="0"/>
        <w:numPr>
          <w:ilvl w:val="1"/>
          <w:numId w:val="54"/>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Fluxo Operacional: Instruções sobre autuação, consulta e transmissão de dados.</w:t>
      </w:r>
    </w:p>
    <w:p w14:paraId="2F21AC38" w14:textId="77777777" w:rsidR="008C21FD" w:rsidRPr="00190422" w:rsidRDefault="008C21FD" w:rsidP="008C21FD">
      <w:pPr>
        <w:pStyle w:val="Corpodetexto"/>
        <w:widowControl w:val="0"/>
        <w:numPr>
          <w:ilvl w:val="1"/>
          <w:numId w:val="54"/>
        </w:numPr>
        <w:tabs>
          <w:tab w:val="left" w:pos="0"/>
        </w:tabs>
        <w:suppressAutoHyphens/>
        <w:spacing w:line="259" w:lineRule="auto"/>
        <w:jc w:val="both"/>
        <w:rPr>
          <w:rStyle w:val="cf01"/>
          <w:rFonts w:ascii="Arial" w:hAnsi="Arial" w:cs="Arial"/>
          <w:sz w:val="28"/>
          <w:szCs w:val="24"/>
        </w:rPr>
      </w:pPr>
      <w:r w:rsidRPr="008C21FD">
        <w:rPr>
          <w:rStyle w:val="cf01"/>
          <w:rFonts w:ascii="Arial" w:hAnsi="Arial" w:cs="Arial"/>
          <w:sz w:val="24"/>
          <w:shd w:val="clear" w:color="auto" w:fill="FFFFFF"/>
        </w:rPr>
        <w:t>Integração Legal: Alinhamento com a legislação de trânsito (CTB/Resoluções).</w:t>
      </w:r>
    </w:p>
    <w:p w14:paraId="17D76D3E" w14:textId="77777777" w:rsidR="00190422" w:rsidRPr="008C21FD" w:rsidRDefault="00190422" w:rsidP="00190422">
      <w:pPr>
        <w:pStyle w:val="Corpodetexto"/>
        <w:widowControl w:val="0"/>
        <w:tabs>
          <w:tab w:val="left" w:pos="0"/>
        </w:tabs>
        <w:suppressAutoHyphens/>
        <w:spacing w:line="259" w:lineRule="auto"/>
        <w:ind w:left="1418"/>
        <w:jc w:val="both"/>
        <w:rPr>
          <w:rFonts w:ascii="Arial" w:hAnsi="Arial" w:cs="Arial"/>
        </w:rPr>
      </w:pPr>
    </w:p>
    <w:p w14:paraId="39D89CE3" w14:textId="77777777" w:rsidR="008C21FD" w:rsidRPr="008C21FD" w:rsidRDefault="008C21FD" w:rsidP="008C21FD">
      <w:pPr>
        <w:pStyle w:val="Corpodetexto"/>
        <w:widowControl w:val="0"/>
        <w:numPr>
          <w:ilvl w:val="1"/>
          <w:numId w:val="54"/>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 xml:space="preserve">Contingência: Procedimentos para uso em modo </w:t>
      </w:r>
      <w:r w:rsidRPr="008C21FD">
        <w:rPr>
          <w:rStyle w:val="cf01"/>
          <w:rFonts w:ascii="Arial" w:hAnsi="Arial" w:cs="Arial"/>
          <w:i/>
          <w:sz w:val="24"/>
          <w:shd w:val="clear" w:color="auto" w:fill="FFFFFF"/>
        </w:rPr>
        <w:t>offline</w:t>
      </w:r>
      <w:r w:rsidRPr="008C21FD">
        <w:rPr>
          <w:rStyle w:val="cf01"/>
          <w:rFonts w:ascii="Arial" w:hAnsi="Arial" w:cs="Arial"/>
          <w:sz w:val="24"/>
          <w:shd w:val="clear" w:color="auto" w:fill="FFFFFF"/>
        </w:rPr>
        <w:t xml:space="preserve"> e sincronização posterior dos dados.</w:t>
      </w:r>
    </w:p>
    <w:p w14:paraId="46078150" w14:textId="77777777" w:rsidR="008C21FD" w:rsidRPr="008C21FD" w:rsidRDefault="008C21FD" w:rsidP="008C21FD">
      <w:pPr>
        <w:pStyle w:val="Corpodetexto"/>
        <w:widowControl w:val="0"/>
        <w:numPr>
          <w:ilvl w:val="1"/>
          <w:numId w:val="54"/>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Suporte Básico</w:t>
      </w:r>
      <w:r w:rsidRPr="008C21FD">
        <w:rPr>
          <w:rStyle w:val="cf01"/>
          <w:rFonts w:ascii="Arial" w:hAnsi="Arial" w:cs="Arial"/>
          <w:b/>
          <w:sz w:val="24"/>
          <w:shd w:val="clear" w:color="auto" w:fill="FFFFFF"/>
        </w:rPr>
        <w:t>:</w:t>
      </w:r>
      <w:r w:rsidRPr="008C21FD">
        <w:rPr>
          <w:rStyle w:val="cf01"/>
          <w:rFonts w:ascii="Arial" w:hAnsi="Arial" w:cs="Arial"/>
          <w:sz w:val="24"/>
          <w:shd w:val="clear" w:color="auto" w:fill="FFFFFF"/>
        </w:rPr>
        <w:t xml:space="preserve"> Resolução de problemas e falhas básicas do equipamento.</w:t>
      </w:r>
      <w:r w:rsidRPr="008C21FD">
        <w:rPr>
          <w:rStyle w:val="cf01"/>
          <w:rFonts w:ascii="Arial" w:hAnsi="Arial" w:cs="Arial"/>
          <w:sz w:val="24"/>
          <w:shd w:val="clear" w:color="auto" w:fill="FFFFFF"/>
        </w:rPr>
        <w:tab/>
      </w:r>
    </w:p>
    <w:p w14:paraId="28F8B387" w14:textId="77777777" w:rsidR="008C21FD" w:rsidRPr="008C21FD" w:rsidRDefault="008C21FD" w:rsidP="008C21FD">
      <w:pPr>
        <w:pStyle w:val="Ttulo3"/>
        <w:spacing w:before="120" w:line="259" w:lineRule="auto"/>
        <w:jc w:val="left"/>
        <w:rPr>
          <w:rFonts w:cs="Arial"/>
        </w:rPr>
      </w:pPr>
      <w:r w:rsidRPr="008C21FD">
        <w:rPr>
          <w:rStyle w:val="cf01"/>
          <w:rFonts w:ascii="Arial" w:hAnsi="Arial" w:cs="Arial"/>
          <w:sz w:val="24"/>
          <w:szCs w:val="24"/>
          <w:shd w:val="clear" w:color="auto" w:fill="FFFFFF"/>
          <w:lang w:eastAsia="en-US"/>
        </w:rPr>
        <w:t>Uso do Módulo de Gestão e Processamento.</w:t>
      </w:r>
    </w:p>
    <w:p w14:paraId="680C173C" w14:textId="77777777" w:rsidR="008C21FD" w:rsidRPr="008C21FD" w:rsidRDefault="008C21FD" w:rsidP="00116D50">
      <w:pPr>
        <w:pStyle w:val="Corpodetexto"/>
        <w:spacing w:before="120" w:line="259" w:lineRule="auto"/>
        <w:jc w:val="both"/>
        <w:rPr>
          <w:rFonts w:ascii="Arial" w:hAnsi="Arial" w:cs="Arial"/>
        </w:rPr>
      </w:pPr>
      <w:r w:rsidRPr="008C21FD">
        <w:rPr>
          <w:rStyle w:val="cf01"/>
          <w:rFonts w:ascii="Arial" w:hAnsi="Arial" w:cs="Arial"/>
          <w:sz w:val="24"/>
          <w:shd w:val="clear" w:color="auto" w:fill="FFFFFF"/>
        </w:rPr>
        <w:t>Detalhamento do Requisito: O treinamento deve abranger o uso do sistema de gerenciamento, focando nas seguintes áreas:</w:t>
      </w:r>
    </w:p>
    <w:p w14:paraId="32E446CB" w14:textId="77777777" w:rsidR="008C21FD" w:rsidRPr="008C21FD" w:rsidRDefault="008C21FD" w:rsidP="008C21FD">
      <w:pPr>
        <w:pStyle w:val="Corpodetexto"/>
        <w:widowControl w:val="0"/>
        <w:numPr>
          <w:ilvl w:val="1"/>
          <w:numId w:val="55"/>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Gestão de Informações: Cadastro, manutenção e gerenciamento de dados.</w:t>
      </w:r>
    </w:p>
    <w:p w14:paraId="7A7CA618" w14:textId="77777777" w:rsidR="008C21FD" w:rsidRPr="008C21FD" w:rsidRDefault="008C21FD" w:rsidP="008C21FD">
      <w:pPr>
        <w:pStyle w:val="Corpodetexto"/>
        <w:widowControl w:val="0"/>
        <w:numPr>
          <w:ilvl w:val="1"/>
          <w:numId w:val="55"/>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Relatórios: Geração de relatórios gerenciais e estatísticos.</w:t>
      </w:r>
    </w:p>
    <w:p w14:paraId="1AFCEA72" w14:textId="77777777" w:rsidR="008C21FD" w:rsidRPr="008C21FD" w:rsidRDefault="008C21FD" w:rsidP="008C21FD">
      <w:pPr>
        <w:pStyle w:val="Corpodetexto"/>
        <w:widowControl w:val="0"/>
        <w:numPr>
          <w:ilvl w:val="1"/>
          <w:numId w:val="55"/>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Processamento de Infrações: Procedimentos de processamento de Autos de Infrações.</w:t>
      </w:r>
    </w:p>
    <w:p w14:paraId="449BB0D2" w14:textId="0641FECB" w:rsidR="00116D50" w:rsidRPr="00021827" w:rsidRDefault="008C21FD" w:rsidP="00021827">
      <w:pPr>
        <w:pStyle w:val="Corpodetexto"/>
        <w:widowControl w:val="0"/>
        <w:numPr>
          <w:ilvl w:val="1"/>
          <w:numId w:val="55"/>
        </w:numPr>
        <w:tabs>
          <w:tab w:val="left" w:pos="0"/>
        </w:tabs>
        <w:suppressAutoHyphens/>
        <w:spacing w:line="259" w:lineRule="auto"/>
        <w:jc w:val="both"/>
        <w:rPr>
          <w:rFonts w:ascii="Arial" w:hAnsi="Arial" w:cs="Arial"/>
        </w:rPr>
      </w:pPr>
      <w:r w:rsidRPr="008C21FD">
        <w:rPr>
          <w:rStyle w:val="cf01"/>
          <w:rFonts w:ascii="Arial" w:hAnsi="Arial" w:cs="Arial"/>
          <w:sz w:val="24"/>
          <w:shd w:val="clear" w:color="auto" w:fill="FFFFFF"/>
        </w:rPr>
        <w:t>Configuração: Configuração de perfis de acesso e gestão de segurança do sistema.</w:t>
      </w:r>
    </w:p>
    <w:p w14:paraId="70318E80" w14:textId="61EFB911" w:rsidR="007438F6" w:rsidRPr="00C07713" w:rsidRDefault="00C07713" w:rsidP="00021827">
      <w:pPr>
        <w:pStyle w:val="Tpico2"/>
        <w:numPr>
          <w:ilvl w:val="0"/>
          <w:numId w:val="0"/>
        </w:numPr>
        <w:pBdr>
          <w:top w:val="none" w:sz="0" w:space="0" w:color="auto"/>
          <w:left w:val="none" w:sz="0" w:space="0" w:color="auto"/>
          <w:right w:val="none" w:sz="0" w:space="0" w:color="auto"/>
        </w:pBdr>
        <w:spacing w:before="240" w:line="276" w:lineRule="auto"/>
      </w:pPr>
      <w:r w:rsidRPr="004E52C0">
        <w:rPr>
          <w:shd w:val="clear" w:color="auto" w:fill="FFFFFF"/>
        </w:rPr>
        <w:t xml:space="preserve">Metodologia de acompanhamento da execução do contrato e principais pontos de controle  </w:t>
      </w:r>
    </w:p>
    <w:p w14:paraId="30357346" w14:textId="77777777" w:rsidR="00116D50" w:rsidRPr="00116D50" w:rsidRDefault="00116D50" w:rsidP="00116D50">
      <w:pPr>
        <w:spacing w:line="259" w:lineRule="auto"/>
        <w:jc w:val="both"/>
        <w:rPr>
          <w:rFonts w:ascii="Arial" w:hAnsi="Arial"/>
        </w:rPr>
      </w:pPr>
      <w:r w:rsidRPr="00116D50">
        <w:rPr>
          <w:rStyle w:val="Hyperlink1"/>
          <w:rFonts w:ascii="Arial" w:hAnsi="Arial"/>
          <w:color w:val="auto"/>
          <w:u w:val="none"/>
          <w:shd w:val="clear" w:color="auto" w:fill="FFFFFF"/>
          <w:lang w:eastAsia="en-US"/>
        </w:rPr>
        <w:t>A fiscalização e o acompanhamento da execução do contrato serão realizados de forma contínua e sistemática com o objetivo de assegurar a plena conformidade da prestação dos serviços. A metodologia de fiscalização e principais pontos de controle serão baseadas nos seguintes pilares:</w:t>
      </w:r>
    </w:p>
    <w:p w14:paraId="0D9410B6"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 xml:space="preserve">Conformidade Legal e Sistêmica: acompanhamento do cumprimento de todas as etapas do processo de gerenciamento e processamento de multas para garantir a estrita conformidade com o Código de Trânsito Brasileiro (CTB), as resoluções do CONTRAN e a legislações pertinentes. </w:t>
      </w:r>
    </w:p>
    <w:p w14:paraId="0451C626"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Eficiência e Qualidade do Serviço: acompanhamento da execução por meio de análise contínua do fluxo de trabalho. Pontos de controle na conformidade do fluxo sistêmico com os serviços estabelecidos pelo contrato serão verificados desde a importação dos dados da autuação até a quitação ou cancelamento das multas.</w:t>
      </w:r>
    </w:p>
    <w:p w14:paraId="502B63D7"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Disponibilidade e Desempenho do Sistema: monitoramento contínuo da disponibilidade dos sistemas de gerenciamento e processamento de multas. Adicionalmente, será verificada a performance do sistema para os usuários, com o objetivo de assegurar que não haja lentidão, erros ou instabilidade que possam comprometer a operação e a qualidade dos serviços prestados.</w:t>
      </w:r>
      <w:r w:rsidRPr="00116D50">
        <w:rPr>
          <w:rFonts w:ascii="Arial" w:hAnsi="Arial"/>
          <w:shd w:val="clear" w:color="auto" w:fill="FFFFFF"/>
          <w:lang w:eastAsia="en-US"/>
        </w:rPr>
        <w:tab/>
      </w:r>
    </w:p>
    <w:p w14:paraId="2BA20640" w14:textId="77777777" w:rsidR="00116D50" w:rsidRPr="00190422"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Manutenção e Atualização do Sistema: atendimento da exigência da realização da manutenção preventiva e corretiva do sistema e implementação, em tempo hábil, de todas as atualizações necessárias para mantê-lo compatível com novas resoluções do CONTRAN ou alterações na legislação de trânsito.</w:t>
      </w:r>
    </w:p>
    <w:p w14:paraId="4F2A4C57" w14:textId="77777777" w:rsidR="00190422" w:rsidRPr="00116D50" w:rsidRDefault="00190422" w:rsidP="00190422">
      <w:pPr>
        <w:widowControl/>
        <w:autoSpaceDN/>
        <w:spacing w:before="120" w:after="120" w:line="259" w:lineRule="auto"/>
        <w:ind w:left="720"/>
        <w:jc w:val="both"/>
        <w:textAlignment w:val="auto"/>
        <w:rPr>
          <w:rFonts w:ascii="Arial" w:hAnsi="Arial"/>
        </w:rPr>
      </w:pPr>
    </w:p>
    <w:p w14:paraId="01D6823F"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 xml:space="preserve">Tempo de Resposta do Suporte Técnico: monitoramento do tempo resposta visando garantir a rápida solução de falhas críticas que afetem a operação. </w:t>
      </w:r>
    </w:p>
    <w:p w14:paraId="1D4F58D2"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Prazo de Implantação de Novas Legislações: acompanhamento da implantação de novas legislações visando a conformidade legal do sistema.</w:t>
      </w:r>
    </w:p>
    <w:p w14:paraId="080F3108" w14:textId="77777777" w:rsidR="00116D50" w:rsidRPr="00116D50" w:rsidRDefault="00116D50" w:rsidP="00116D50">
      <w:pPr>
        <w:widowControl/>
        <w:numPr>
          <w:ilvl w:val="0"/>
          <w:numId w:val="56"/>
        </w:numPr>
        <w:autoSpaceDN/>
        <w:spacing w:before="120" w:after="120" w:line="259" w:lineRule="auto"/>
        <w:jc w:val="both"/>
        <w:textAlignment w:val="auto"/>
        <w:rPr>
          <w:rFonts w:ascii="Arial" w:hAnsi="Arial"/>
        </w:rPr>
      </w:pPr>
      <w:r w:rsidRPr="00116D50">
        <w:rPr>
          <w:rFonts w:ascii="Arial" w:hAnsi="Arial"/>
          <w:shd w:val="clear" w:color="auto" w:fill="FFFFFF"/>
          <w:lang w:eastAsia="en-US"/>
        </w:rPr>
        <w:t xml:space="preserve">Integridade e Transmissão de Dados: monitoramento da transmissão de dados da autuação de modo que nenhuma autuação seja perdida ou tenha erro de transmissão. </w:t>
      </w:r>
    </w:p>
    <w:p w14:paraId="49D8C7FD" w14:textId="77777777" w:rsidR="00116D50" w:rsidRPr="00116D50" w:rsidRDefault="00116D50" w:rsidP="00116D50">
      <w:pPr>
        <w:spacing w:line="259" w:lineRule="auto"/>
        <w:jc w:val="both"/>
        <w:rPr>
          <w:rFonts w:ascii="Arial" w:hAnsi="Arial"/>
        </w:rPr>
      </w:pPr>
      <w:r w:rsidRPr="00116D50">
        <w:rPr>
          <w:rFonts w:ascii="Arial" w:hAnsi="Arial"/>
          <w:shd w:val="clear" w:color="auto" w:fill="FFFFFF"/>
          <w:lang w:eastAsia="en-US"/>
        </w:rPr>
        <w:tab/>
        <w:t>As comunicações entre o órgão e a contratada deverá ser realizada de maneira formal, servindo como base para a tomada de decisões e a aplicação de sanções, quando cabível.</w:t>
      </w:r>
    </w:p>
    <w:p w14:paraId="1C7D04B6"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fiscal do contrato acompanhará a execução do contrato, para que sejam cumpridas todas as condições estabelecidas no contrato, de modo a assegurar os melhores resultados para a Administração.</w:t>
      </w:r>
    </w:p>
    <w:p w14:paraId="032A7EC1"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fiscal do contrato anotará no histórico de gerenciamento do contrato todas as ocorrências relacionadas à execução do contrato, com a descrição do que for necessário para a regularização das faltas ou dos defeitos observados.</w:t>
      </w:r>
    </w:p>
    <w:p w14:paraId="104D7447"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Identificada qualquer inexatidão ou irregularidade, o fiscal do contrato emitirá notificações para a correção da execução do contrato, determinando prazo para a correção.</w:t>
      </w:r>
    </w:p>
    <w:p w14:paraId="06728A30"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fiscal do contrato informará ao gestor do contato, em tempo hábil, a situação que demandar decisão ou adoção de medidas que ultrapassem sua competência, para que adote as medidas necessárias e saneadoras, se for o caso.</w:t>
      </w:r>
    </w:p>
    <w:p w14:paraId="732BF501"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No caso de ocorrências que possam inviabilizar a execução do contrato nas datas aprazadas, o fiscal do contrato comunicará o fato imediatamente ao gestor do contrato.</w:t>
      </w:r>
    </w:p>
    <w:p w14:paraId="78630F96"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fiscal do contrato terá de comunicar ao gestor do contrato, em tempo hábil, o término do contrato sob sua responsabilidade, com vistas à renovação tempestiva ou à prorrogação contratual.</w:t>
      </w:r>
    </w:p>
    <w:p w14:paraId="0B59E0CF"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2122DA8"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O gestor de contrato coordenará as atividades relacionadas à fiscalização (técnica, administrativa e setorial), orientando os Fiscais de Contrato.</w:t>
      </w:r>
    </w:p>
    <w:p w14:paraId="5E6E524F" w14:textId="77777777" w:rsidR="00116D50" w:rsidRPr="00116D50" w:rsidRDefault="00116D50" w:rsidP="00E909C7">
      <w:pPr>
        <w:spacing w:before="120" w:line="259" w:lineRule="auto"/>
        <w:jc w:val="both"/>
        <w:rPr>
          <w:rFonts w:ascii="Arial" w:hAnsi="Arial"/>
        </w:rPr>
      </w:pPr>
      <w:r w:rsidRPr="00116D50">
        <w:rPr>
          <w:rFonts w:ascii="Arial" w:hAnsi="Arial"/>
          <w:shd w:val="clear" w:color="auto" w:fill="FFFFFF"/>
          <w:lang w:eastAsia="en-US"/>
        </w:rPr>
        <w:tab/>
        <w:t xml:space="preserve">O gestor do contrato deverá enviar a documentação pertinente para a formalização dos procedimentos de liquidação e pagamento, no valor dimensionado pela fiscalização e gestão nos termos do contrato. </w:t>
      </w:r>
    </w:p>
    <w:p w14:paraId="4B615207" w14:textId="74845157" w:rsidR="00C07713" w:rsidRDefault="00C07713" w:rsidP="007C79EC">
      <w:pPr>
        <w:spacing w:before="120" w:line="276" w:lineRule="auto"/>
        <w:jc w:val="both"/>
        <w:rPr>
          <w:rFonts w:ascii="Arial" w:hAnsi="Arial"/>
          <w:shd w:val="clear" w:color="auto" w:fill="FFFFFF"/>
          <w:lang w:eastAsia="en-US"/>
        </w:rPr>
      </w:pPr>
      <w:r w:rsidRPr="00C07713">
        <w:rPr>
          <w:rFonts w:ascii="Arial" w:hAnsi="Arial"/>
          <w:b/>
          <w:bCs/>
          <w:shd w:val="clear" w:color="auto" w:fill="FFFFFF"/>
          <w:lang w:eastAsia="en-US"/>
        </w:rPr>
        <w:t>Fiscal do Contrato:</w:t>
      </w:r>
      <w:r w:rsidRPr="00C07713">
        <w:rPr>
          <w:rFonts w:ascii="Arial" w:hAnsi="Arial"/>
          <w:shd w:val="clear" w:color="auto" w:fill="FFFFFF"/>
          <w:lang w:eastAsia="en-US"/>
        </w:rPr>
        <w:t xml:space="preserve"> Jorge Ricardo Filipini. CPF: 136.678.548-70 Telefone(s): (16) 3947-3050 e (16)3945-0655 E-mail: </w:t>
      </w:r>
      <w:hyperlink r:id="rId18" w:history="1">
        <w:r w:rsidR="00A14714" w:rsidRPr="00480FF3">
          <w:rPr>
            <w:rStyle w:val="Hyperlink"/>
            <w:rFonts w:ascii="Arial" w:hAnsi="Arial"/>
            <w:shd w:val="clear" w:color="auto" w:fill="FFFFFF"/>
            <w:lang w:eastAsia="en-US"/>
          </w:rPr>
          <w:t>demutran@sertaozinho.sp.gov.br</w:t>
        </w:r>
      </w:hyperlink>
    </w:p>
    <w:p w14:paraId="6DA90A2F" w14:textId="77777777" w:rsidR="00A14714" w:rsidRPr="00C07713" w:rsidRDefault="00A14714" w:rsidP="007C79EC">
      <w:pPr>
        <w:spacing w:before="120" w:line="276" w:lineRule="auto"/>
        <w:jc w:val="both"/>
        <w:rPr>
          <w:rFonts w:ascii="Arial" w:hAnsi="Arial"/>
        </w:rPr>
      </w:pPr>
    </w:p>
    <w:p w14:paraId="0590F840" w14:textId="77777777" w:rsidR="00C07713" w:rsidRDefault="00C07713" w:rsidP="007C79EC">
      <w:pPr>
        <w:spacing w:before="120" w:line="276" w:lineRule="auto"/>
        <w:jc w:val="both"/>
        <w:rPr>
          <w:rStyle w:val="LinkdaInternet"/>
          <w:rFonts w:ascii="Arial" w:hAnsi="Arial"/>
          <w:color w:val="auto"/>
          <w:u w:val="none"/>
          <w:shd w:val="clear" w:color="auto" w:fill="FFFFFF"/>
          <w:lang w:eastAsia="en-US"/>
        </w:rPr>
      </w:pPr>
      <w:r w:rsidRPr="00C07713">
        <w:rPr>
          <w:rStyle w:val="LinkdaInternet"/>
          <w:rFonts w:ascii="Arial" w:hAnsi="Arial"/>
          <w:b/>
          <w:bCs/>
          <w:color w:val="auto"/>
          <w:u w:val="none"/>
          <w:shd w:val="clear" w:color="auto" w:fill="FFFFFF"/>
          <w:lang w:eastAsia="en-US"/>
        </w:rPr>
        <w:t>Gestor do Contrato:</w:t>
      </w:r>
      <w:r w:rsidRPr="00C07713">
        <w:rPr>
          <w:rStyle w:val="LinkdaInternet"/>
          <w:rFonts w:ascii="Arial" w:hAnsi="Arial"/>
          <w:color w:val="auto"/>
          <w:u w:val="none"/>
          <w:shd w:val="clear" w:color="auto" w:fill="FFFFFF"/>
          <w:lang w:eastAsia="en-US"/>
        </w:rPr>
        <w:t xml:space="preserve"> Marco Aurelio Loes Teles. CPF 084.643.998-04 Telefone(s): (16) 3947-3050 e (16)3945-0655</w:t>
      </w:r>
    </w:p>
    <w:p w14:paraId="6B2EF122" w14:textId="260A2068" w:rsidR="00FE0611" w:rsidRDefault="00C07713" w:rsidP="00A14714">
      <w:pPr>
        <w:spacing w:line="276" w:lineRule="auto"/>
        <w:jc w:val="both"/>
        <w:rPr>
          <w:rStyle w:val="LinkdaInternet"/>
          <w:rFonts w:ascii="Arial" w:hAnsi="Arial"/>
          <w:color w:val="auto"/>
          <w:u w:val="none"/>
          <w:shd w:val="clear" w:color="auto" w:fill="FFFFFF"/>
          <w:lang w:eastAsia="en-US"/>
        </w:rPr>
      </w:pPr>
      <w:r w:rsidRPr="00C07713">
        <w:rPr>
          <w:rStyle w:val="LinkdaInternet"/>
          <w:rFonts w:ascii="Arial" w:hAnsi="Arial"/>
          <w:color w:val="auto"/>
          <w:u w:val="none"/>
          <w:shd w:val="clear" w:color="auto" w:fill="FFFFFF"/>
          <w:lang w:eastAsia="en-US"/>
        </w:rPr>
        <w:t xml:space="preserve">E-mail: secretariadeseguranca@sertaozinho.sp.gov.br </w:t>
      </w:r>
    </w:p>
    <w:p w14:paraId="63EADF6A" w14:textId="77777777" w:rsidR="00A14714" w:rsidRPr="00A14714" w:rsidRDefault="00A14714" w:rsidP="00A14714">
      <w:pPr>
        <w:spacing w:line="276" w:lineRule="auto"/>
        <w:jc w:val="both"/>
        <w:rPr>
          <w:rFonts w:ascii="Arial" w:hAnsi="Arial"/>
        </w:rPr>
      </w:pPr>
    </w:p>
    <w:p w14:paraId="137038FF" w14:textId="610DD846" w:rsidR="001C6569" w:rsidRPr="001C6569" w:rsidRDefault="001C6569" w:rsidP="00FE0611">
      <w:pPr>
        <w:pStyle w:val="Tpico2"/>
        <w:numPr>
          <w:ilvl w:val="0"/>
          <w:numId w:val="0"/>
        </w:numPr>
        <w:pBdr>
          <w:top w:val="none" w:sz="0" w:space="0" w:color="auto"/>
          <w:left w:val="none" w:sz="0" w:space="0" w:color="auto"/>
          <w:right w:val="none" w:sz="0" w:space="0" w:color="auto"/>
        </w:pBdr>
        <w:spacing w:before="0"/>
      </w:pPr>
      <w:r w:rsidRPr="001C6569">
        <w:rPr>
          <w:shd w:val="clear" w:color="auto" w:fill="FFFFFF"/>
        </w:rPr>
        <w:t xml:space="preserve">Obrigações específicas do contratado </w:t>
      </w:r>
      <w:bookmarkStart w:id="50" w:name="_Hlk115724357"/>
      <w:bookmarkEnd w:id="50"/>
      <w:r w:rsidRPr="001C6569">
        <w:rPr>
          <w:shd w:val="clear" w:color="auto" w:fill="FFFFFF"/>
        </w:rPr>
        <w:t xml:space="preserve">  </w:t>
      </w:r>
    </w:p>
    <w:p w14:paraId="5347403D" w14:textId="77777777" w:rsidR="001C6569" w:rsidRPr="001C6569" w:rsidRDefault="001C6569" w:rsidP="007C79EC">
      <w:pPr>
        <w:pStyle w:val="Expandido"/>
        <w:spacing w:before="120" w:line="276" w:lineRule="auto"/>
        <w:ind w:left="0"/>
        <w:rPr>
          <w:rFonts w:ascii="Arial" w:hAnsi="Arial" w:cs="Arial"/>
          <w:color w:val="auto"/>
          <w:sz w:val="24"/>
        </w:rPr>
      </w:pPr>
      <w:r w:rsidRPr="001C6569">
        <w:rPr>
          <w:rFonts w:ascii="Arial" w:hAnsi="Arial" w:cs="Arial"/>
          <w:color w:val="auto"/>
          <w:sz w:val="24"/>
          <w:shd w:val="clear" w:color="auto" w:fill="FFFFFF"/>
        </w:rPr>
        <w:t xml:space="preserve">Executar o objeto desta licitação de acordo com as especificações e condições do Termo de Referência, responsabilizando-se pela exatidão da entrega dos produtos, obrigando-se a reparar, exclusivamente às suas custas, todos os defeitos, erros, falhas, omissões e quaisquer outras irregularidades; </w:t>
      </w:r>
    </w:p>
    <w:p w14:paraId="6F784770" w14:textId="77777777" w:rsidR="001C6569" w:rsidRPr="001C6569" w:rsidRDefault="001C6569" w:rsidP="007C79EC">
      <w:pPr>
        <w:pStyle w:val="Expandido"/>
        <w:spacing w:before="120" w:line="276" w:lineRule="auto"/>
        <w:ind w:left="0"/>
        <w:rPr>
          <w:rFonts w:ascii="Arial" w:hAnsi="Arial" w:cs="Arial"/>
          <w:color w:val="auto"/>
          <w:sz w:val="24"/>
        </w:rPr>
      </w:pPr>
      <w:r w:rsidRPr="001C6569">
        <w:rPr>
          <w:rFonts w:ascii="Arial" w:hAnsi="Arial" w:cs="Arial"/>
          <w:color w:val="auto"/>
          <w:sz w:val="24"/>
          <w:shd w:val="clear" w:color="auto" w:fill="FFFFFF"/>
        </w:rPr>
        <w:t>Utilizar somente profissionais devidamente capacitados e habilitados na prestação dos serviços contratados;</w:t>
      </w:r>
    </w:p>
    <w:p w14:paraId="74598760" w14:textId="77777777" w:rsidR="001C6569" w:rsidRPr="001C6569" w:rsidRDefault="001C6569" w:rsidP="007C79EC">
      <w:pPr>
        <w:pStyle w:val="Corpodetexto"/>
        <w:spacing w:before="120" w:after="55" w:line="276" w:lineRule="auto"/>
        <w:jc w:val="both"/>
        <w:rPr>
          <w:rFonts w:ascii="Arial" w:hAnsi="Arial" w:cs="Arial"/>
          <w:sz w:val="24"/>
        </w:rPr>
      </w:pPr>
      <w:r w:rsidRPr="001C6569">
        <w:rPr>
          <w:rFonts w:ascii="Arial" w:hAnsi="Arial" w:cs="Arial"/>
          <w:sz w:val="24"/>
          <w:shd w:val="clear" w:color="auto" w:fill="FFFFFF"/>
        </w:rPr>
        <w:t xml:space="preserve">Responsabilizar-se por todas as obrigações trabalhistas, sociais, previdenciárias, tributárias e as demais previstas na legislação específica, cuja inadimplência não transfere responsabilidade à Administração. </w:t>
      </w:r>
    </w:p>
    <w:p w14:paraId="43E01A27" w14:textId="1A5C8903" w:rsidR="007438F6" w:rsidRPr="007C79EC" w:rsidRDefault="001C6569" w:rsidP="007C79EC">
      <w:pPr>
        <w:pStyle w:val="Corpodetexto"/>
        <w:spacing w:before="120" w:after="55" w:line="276" w:lineRule="auto"/>
        <w:jc w:val="both"/>
        <w:rPr>
          <w:rFonts w:ascii="Arial" w:hAnsi="Arial" w:cs="Arial"/>
          <w:sz w:val="24"/>
        </w:rPr>
      </w:pPr>
      <w:r w:rsidRPr="001C6569">
        <w:rPr>
          <w:rFonts w:ascii="Arial" w:hAnsi="Arial" w:cs="Arial"/>
          <w:sz w:val="24"/>
          <w:shd w:val="clear" w:color="auto" w:fill="FFFFFF"/>
        </w:rPr>
        <w:t>Responsabilizar-se pela prestação dos serviços, respondendo civil e criminalmente por todos os danos, perdas ou prejuízos que, por dolo ou culpa sua, de seus empregados ou prepostos no exercício de suas atividades, vier a direta ou indiretamente, causar ao Município de Sertãozinho;</w:t>
      </w:r>
    </w:p>
    <w:p w14:paraId="299B94A1" w14:textId="77777777" w:rsidR="001C6569" w:rsidRPr="001C6569" w:rsidRDefault="001C6569" w:rsidP="007C79EC">
      <w:pPr>
        <w:pStyle w:val="Corpodetexto"/>
        <w:spacing w:before="120" w:line="276" w:lineRule="auto"/>
        <w:jc w:val="both"/>
        <w:rPr>
          <w:rFonts w:ascii="Arial" w:hAnsi="Arial" w:cs="Arial"/>
          <w:sz w:val="24"/>
        </w:rPr>
      </w:pPr>
      <w:r w:rsidRPr="001C6569">
        <w:rPr>
          <w:rFonts w:ascii="Arial" w:hAnsi="Arial" w:cs="Arial"/>
          <w:sz w:val="24"/>
          <w:shd w:val="clear" w:color="auto" w:fill="FFFFFF"/>
        </w:rPr>
        <w:t>Responsabilizar-se perante o Município de Sertãozinho pelos eventuais danos ou desvios causados aos bens que lhe forem confiados ou aos seus prepostos, providenciar, a partir de solicitação do Município de Sertãozinho, a substituição imediata dos profissionais que não correspondam ao desempenho pactuado;</w:t>
      </w:r>
    </w:p>
    <w:p w14:paraId="50A1BC74" w14:textId="77777777" w:rsidR="001C6569" w:rsidRPr="001C6569" w:rsidRDefault="001C6569" w:rsidP="007C79EC">
      <w:pPr>
        <w:pStyle w:val="Corpodetexto"/>
        <w:spacing w:before="120" w:line="276" w:lineRule="auto"/>
        <w:jc w:val="both"/>
        <w:rPr>
          <w:rFonts w:ascii="Arial" w:hAnsi="Arial" w:cs="Arial"/>
          <w:sz w:val="24"/>
        </w:rPr>
      </w:pPr>
      <w:r w:rsidRPr="001C6569">
        <w:rPr>
          <w:rFonts w:ascii="Arial" w:hAnsi="Arial" w:cs="Arial"/>
          <w:sz w:val="24"/>
          <w:shd w:val="clear" w:color="auto" w:fill="FFFFFF"/>
        </w:rPr>
        <w:t xml:space="preserve">Manter durante toda a vigência do contrato, em compatibilidade com as obrigações assumidas, todas as condições de habilitação e qualificação exigidas; </w:t>
      </w:r>
    </w:p>
    <w:p w14:paraId="67C7916B" w14:textId="77777777" w:rsidR="001C6569" w:rsidRPr="001C6569" w:rsidRDefault="001C6569" w:rsidP="007C79EC">
      <w:pPr>
        <w:pStyle w:val="Corpodetexto"/>
        <w:spacing w:before="120" w:line="276" w:lineRule="auto"/>
        <w:jc w:val="both"/>
        <w:rPr>
          <w:rFonts w:ascii="Arial" w:hAnsi="Arial" w:cs="Arial"/>
          <w:sz w:val="24"/>
        </w:rPr>
      </w:pPr>
      <w:r w:rsidRPr="001C6569">
        <w:rPr>
          <w:rFonts w:ascii="Arial" w:hAnsi="Arial" w:cs="Arial"/>
          <w:sz w:val="24"/>
          <w:shd w:val="clear" w:color="auto" w:fill="FFFFFF"/>
        </w:rPr>
        <w:t>Não ceder a outrem ou subcontratar os serviços contratados, no todo ou em parte;</w:t>
      </w:r>
    </w:p>
    <w:p w14:paraId="6E22A98F" w14:textId="77777777" w:rsidR="001C6569" w:rsidRPr="001C6569" w:rsidRDefault="001C6569" w:rsidP="007C79EC">
      <w:pPr>
        <w:pStyle w:val="Corpodetexto"/>
        <w:spacing w:before="120" w:line="276" w:lineRule="auto"/>
        <w:jc w:val="both"/>
        <w:rPr>
          <w:rFonts w:ascii="Arial" w:hAnsi="Arial" w:cs="Arial"/>
          <w:sz w:val="24"/>
        </w:rPr>
      </w:pPr>
      <w:r w:rsidRPr="001C6569">
        <w:rPr>
          <w:rFonts w:ascii="Arial" w:hAnsi="Arial" w:cs="Arial"/>
          <w:sz w:val="24"/>
          <w:shd w:val="clear" w:color="auto" w:fill="FFFFFF"/>
        </w:rPr>
        <w:t xml:space="preserve">As equipes técnico-operacionais, envolvidas na prestação de serviços, deverão se comprometer em manter sigilo de todas as informações manipuladas, mediante instrumento formal, responsabilizando-se civil e criminalmente por possíveis vazamentos de informações. </w:t>
      </w:r>
    </w:p>
    <w:p w14:paraId="42CFBE2C" w14:textId="77777777" w:rsidR="001C6569" w:rsidRPr="001C6569" w:rsidRDefault="001C6569" w:rsidP="007C79EC">
      <w:pPr>
        <w:pStyle w:val="Corpodetexto"/>
        <w:spacing w:line="276" w:lineRule="auto"/>
        <w:jc w:val="both"/>
        <w:rPr>
          <w:rFonts w:ascii="Arial" w:hAnsi="Arial" w:cs="Arial"/>
          <w:sz w:val="24"/>
        </w:rPr>
      </w:pPr>
      <w:r w:rsidRPr="001C6569">
        <w:rPr>
          <w:rFonts w:ascii="Arial" w:hAnsi="Arial" w:cs="Arial"/>
          <w:sz w:val="24"/>
          <w:shd w:val="clear" w:color="auto" w:fill="FFFFFF"/>
        </w:rPr>
        <w:t>Comunicar o responsável quaisquer eventualidades quanto a problemas que impossibilite a continuação da prestação de serviço.</w:t>
      </w:r>
      <w:r w:rsidRPr="001C6569">
        <w:rPr>
          <w:rFonts w:ascii="Arial" w:hAnsi="Arial" w:cs="Arial"/>
          <w:i/>
          <w:sz w:val="24"/>
          <w:shd w:val="clear" w:color="auto" w:fill="FFFFFF"/>
        </w:rPr>
        <w:t xml:space="preserve"> </w:t>
      </w:r>
    </w:p>
    <w:p w14:paraId="33F88E88" w14:textId="77777777" w:rsidR="00A944A2" w:rsidRPr="004E52C0" w:rsidRDefault="00A944A2" w:rsidP="00A14714">
      <w:pPr>
        <w:pStyle w:val="Tpico2"/>
        <w:numPr>
          <w:ilvl w:val="0"/>
          <w:numId w:val="0"/>
        </w:numPr>
        <w:pBdr>
          <w:top w:val="none" w:sz="0" w:space="0" w:color="auto"/>
          <w:left w:val="none" w:sz="0" w:space="0" w:color="auto"/>
          <w:right w:val="none" w:sz="0" w:space="0" w:color="auto"/>
        </w:pBdr>
        <w:spacing w:before="240"/>
      </w:pPr>
      <w:r w:rsidRPr="004E52C0">
        <w:rPr>
          <w:shd w:val="clear" w:color="auto" w:fill="FFFFFF"/>
        </w:rPr>
        <w:t xml:space="preserve">Obrigações específicas do Município </w:t>
      </w:r>
      <w:bookmarkStart w:id="51" w:name="_Hlk115724587"/>
      <w:bookmarkEnd w:id="51"/>
      <w:r w:rsidRPr="004E52C0">
        <w:rPr>
          <w:shd w:val="clear" w:color="auto" w:fill="FFFFFF"/>
        </w:rPr>
        <w:t xml:space="preserve">  </w:t>
      </w:r>
    </w:p>
    <w:p w14:paraId="6180C10F" w14:textId="77777777" w:rsidR="00A944A2" w:rsidRDefault="00A944A2" w:rsidP="00A14714">
      <w:pPr>
        <w:pStyle w:val="Expandido"/>
        <w:spacing w:before="120" w:line="276" w:lineRule="auto"/>
        <w:ind w:left="0"/>
        <w:rPr>
          <w:rStyle w:val="cf01"/>
          <w:rFonts w:ascii="Arial" w:hAnsi="Arial" w:cs="Arial"/>
          <w:color w:val="auto"/>
          <w:sz w:val="24"/>
          <w:shd w:val="clear" w:color="auto" w:fill="FFFFFF"/>
          <w:lang w:eastAsia="en-US"/>
        </w:rPr>
      </w:pPr>
      <w:r w:rsidRPr="004E52C0">
        <w:rPr>
          <w:rStyle w:val="cf01"/>
          <w:rFonts w:ascii="Arial" w:hAnsi="Arial" w:cs="Arial"/>
          <w:color w:val="auto"/>
          <w:sz w:val="24"/>
          <w:shd w:val="clear" w:color="auto" w:fill="FFFFFF"/>
          <w:lang w:eastAsia="en-US"/>
        </w:rPr>
        <w:t>Fornecer e colocar à disposição da Contratada, todos os elementos e informações que se fizerem necessários à execução dos serviços;</w:t>
      </w:r>
    </w:p>
    <w:p w14:paraId="16D30133" w14:textId="77777777" w:rsidR="00A14714" w:rsidRDefault="00A14714" w:rsidP="00A14714">
      <w:pPr>
        <w:pStyle w:val="Expandido"/>
        <w:spacing w:before="120" w:line="276" w:lineRule="auto"/>
        <w:ind w:left="0"/>
        <w:rPr>
          <w:rStyle w:val="cf01"/>
          <w:rFonts w:ascii="Arial" w:hAnsi="Arial" w:cs="Arial"/>
          <w:color w:val="auto"/>
          <w:sz w:val="24"/>
          <w:shd w:val="clear" w:color="auto" w:fill="FFFFFF"/>
          <w:lang w:eastAsia="en-US"/>
        </w:rPr>
      </w:pPr>
    </w:p>
    <w:p w14:paraId="6C95BC66" w14:textId="77777777" w:rsidR="00A14714" w:rsidRDefault="00A14714" w:rsidP="00A14714">
      <w:pPr>
        <w:pStyle w:val="Expandido"/>
        <w:spacing w:before="120" w:line="276" w:lineRule="auto"/>
        <w:ind w:left="0"/>
        <w:rPr>
          <w:rStyle w:val="cf01"/>
          <w:rFonts w:ascii="Arial" w:hAnsi="Arial" w:cs="Arial"/>
          <w:color w:val="auto"/>
          <w:sz w:val="24"/>
          <w:shd w:val="clear" w:color="auto" w:fill="FFFFFF"/>
          <w:lang w:eastAsia="en-US"/>
        </w:rPr>
      </w:pPr>
    </w:p>
    <w:p w14:paraId="36EC299B" w14:textId="77777777" w:rsidR="00A14714" w:rsidRPr="004E52C0" w:rsidRDefault="00A14714" w:rsidP="00A14714">
      <w:pPr>
        <w:pStyle w:val="Expandido"/>
        <w:spacing w:before="120" w:line="276" w:lineRule="auto"/>
        <w:ind w:left="0"/>
        <w:rPr>
          <w:rFonts w:ascii="Arial" w:hAnsi="Arial" w:cs="Arial"/>
          <w:color w:val="auto"/>
        </w:rPr>
      </w:pPr>
    </w:p>
    <w:p w14:paraId="237B4B7F" w14:textId="77777777" w:rsidR="00A944A2" w:rsidRPr="004E52C0" w:rsidRDefault="00A944A2" w:rsidP="00A14714">
      <w:pPr>
        <w:pStyle w:val="Expandido"/>
        <w:spacing w:line="276" w:lineRule="auto"/>
        <w:ind w:left="0"/>
        <w:rPr>
          <w:rFonts w:ascii="Arial" w:hAnsi="Arial" w:cs="Arial"/>
          <w:color w:val="auto"/>
        </w:rPr>
      </w:pPr>
      <w:r w:rsidRPr="004E52C0">
        <w:rPr>
          <w:rStyle w:val="cf01"/>
          <w:rFonts w:ascii="Arial" w:hAnsi="Arial" w:cs="Arial"/>
          <w:color w:val="auto"/>
          <w:sz w:val="24"/>
          <w:shd w:val="clear" w:color="auto" w:fill="FFFFFF"/>
          <w:lang w:eastAsia="en-US"/>
        </w:rPr>
        <w:t>Informar a Contratada quando constatar ou suspeitar haver qualquer defeito nos sistemas e exigir sua imediata reparação ou substituição, sem qualquer ônus à Contratante. Tal medida é suplementar à responsabilidade da Contratada de garantir a perfeita continuidade dos serviços;</w:t>
      </w:r>
    </w:p>
    <w:p w14:paraId="4C0C01F4" w14:textId="77777777" w:rsidR="00A944A2" w:rsidRPr="004E52C0" w:rsidRDefault="00A944A2" w:rsidP="00021827">
      <w:pPr>
        <w:pStyle w:val="Expandido"/>
        <w:spacing w:before="120" w:line="276" w:lineRule="auto"/>
        <w:ind w:left="0"/>
        <w:rPr>
          <w:rFonts w:ascii="Arial" w:hAnsi="Arial" w:cs="Arial"/>
          <w:color w:val="auto"/>
        </w:rPr>
      </w:pPr>
      <w:r w:rsidRPr="004E52C0">
        <w:rPr>
          <w:rStyle w:val="cf01"/>
          <w:rFonts w:ascii="Arial" w:hAnsi="Arial" w:cs="Arial"/>
          <w:color w:val="auto"/>
          <w:sz w:val="24"/>
          <w:shd w:val="clear" w:color="auto" w:fill="FFFFFF"/>
          <w:lang w:eastAsia="en-US"/>
        </w:rPr>
        <w:t>Proporcionar todas as condições para que a Contratada possa desempenhar seus serviços de acordo com as determinações do Contrato;</w:t>
      </w:r>
    </w:p>
    <w:p w14:paraId="03B3DE09" w14:textId="77777777" w:rsidR="00A944A2" w:rsidRPr="004E52C0" w:rsidRDefault="00A944A2" w:rsidP="00021827">
      <w:pPr>
        <w:pStyle w:val="Expandido"/>
        <w:spacing w:before="120" w:line="276" w:lineRule="auto"/>
        <w:ind w:left="0"/>
        <w:rPr>
          <w:rFonts w:ascii="Arial" w:hAnsi="Arial" w:cs="Arial"/>
          <w:color w:val="auto"/>
        </w:rPr>
      </w:pPr>
      <w:r w:rsidRPr="004E52C0">
        <w:rPr>
          <w:rStyle w:val="cf01"/>
          <w:rFonts w:ascii="Arial" w:hAnsi="Arial" w:cs="Arial"/>
          <w:color w:val="auto"/>
          <w:sz w:val="24"/>
          <w:shd w:val="clear" w:color="auto" w:fill="FFFFFF"/>
          <w:lang w:eastAsia="en-US"/>
        </w:rPr>
        <w:t>Notificar a Contratada por escrito da ocorrência de eventuais imperfeições no curso da execução dos serviços, fixando prazo para a sua correção;</w:t>
      </w:r>
    </w:p>
    <w:p w14:paraId="2659C46E" w14:textId="3C3DA166" w:rsidR="00A944A2" w:rsidRPr="004E52C0" w:rsidRDefault="00A944A2" w:rsidP="00021827">
      <w:pPr>
        <w:pStyle w:val="Expandido"/>
        <w:spacing w:before="120" w:line="276" w:lineRule="auto"/>
        <w:ind w:left="0"/>
        <w:rPr>
          <w:rFonts w:ascii="Arial" w:hAnsi="Arial" w:cs="Arial"/>
          <w:color w:val="auto"/>
        </w:rPr>
      </w:pPr>
      <w:r w:rsidRPr="004E52C0">
        <w:rPr>
          <w:rStyle w:val="cf01"/>
          <w:rFonts w:ascii="Arial" w:hAnsi="Arial" w:cs="Arial"/>
          <w:color w:val="auto"/>
          <w:sz w:val="24"/>
          <w:shd w:val="clear" w:color="auto" w:fill="FFFFFF"/>
          <w:lang w:eastAsia="en-US"/>
        </w:rPr>
        <w:t>Fiscalizar a execução dos serviços e prestar toda assistência e orientação que se fizerem necessárias</w:t>
      </w:r>
      <w:r w:rsidR="00021827">
        <w:rPr>
          <w:rStyle w:val="cf01"/>
          <w:rFonts w:ascii="Arial" w:hAnsi="Arial" w:cs="Arial"/>
          <w:color w:val="auto"/>
          <w:sz w:val="24"/>
          <w:shd w:val="clear" w:color="auto" w:fill="FFFFFF"/>
          <w:lang w:eastAsia="en-US"/>
        </w:rPr>
        <w:t>.</w:t>
      </w:r>
    </w:p>
    <w:p w14:paraId="0BF91744" w14:textId="77777777" w:rsidR="00622EC8" w:rsidRPr="00622EC8" w:rsidRDefault="00622EC8" w:rsidP="007C79EC">
      <w:pPr>
        <w:pStyle w:val="Tpico2"/>
        <w:numPr>
          <w:ilvl w:val="0"/>
          <w:numId w:val="0"/>
        </w:numPr>
        <w:pBdr>
          <w:top w:val="none" w:sz="0" w:space="0" w:color="auto"/>
          <w:left w:val="none" w:sz="0" w:space="0" w:color="auto"/>
          <w:right w:val="none" w:sz="0" w:space="0" w:color="auto"/>
        </w:pBdr>
        <w:spacing w:line="240" w:lineRule="auto"/>
      </w:pPr>
      <w:r w:rsidRPr="00622EC8">
        <w:rPr>
          <w:shd w:val="clear" w:color="auto" w:fill="FFFFFF"/>
        </w:rPr>
        <w:t>Existem requisitos posteriores à execução?</w:t>
      </w:r>
    </w:p>
    <w:sdt>
      <w:sdtPr>
        <w:rPr>
          <w:rFonts w:ascii="Arial" w:hAnsi="Arial"/>
        </w:rPr>
        <w:id w:val="1630655584"/>
        <w:placeholder>
          <w:docPart w:val="16CBF1C410084E74B2E923F4D01A5EBA"/>
        </w:placeholder>
      </w:sdtPr>
      <w:sdtEndPr/>
      <w:sdtContent>
        <w:p w14:paraId="5E861723" w14:textId="311D8785" w:rsidR="006D2A60" w:rsidRPr="007C79EC" w:rsidRDefault="00C33ADC" w:rsidP="007C79EC">
          <w:pPr>
            <w:rPr>
              <w:rFonts w:ascii="Arial" w:hAnsi="Arial"/>
            </w:rPr>
          </w:pPr>
          <w:r w:rsidRPr="00622EC8">
            <w:rPr>
              <w:rFonts w:ascii="Segoe UI Symbol" w:eastAsia="MS Gothic" w:hAnsi="Segoe UI Symbol" w:cs="Segoe UI Symbol"/>
              <w:sz w:val="40"/>
            </w:rPr>
            <w:t>☒</w:t>
          </w:r>
          <w:r w:rsidR="00622EC8" w:rsidRPr="00622EC8">
            <w:rPr>
              <w:rFonts w:ascii="Arial" w:eastAsia="MS Gothic" w:hAnsi="Arial"/>
              <w:sz w:val="40"/>
            </w:rPr>
            <w:t xml:space="preserve"> </w:t>
          </w:r>
          <w:r w:rsidR="00622EC8" w:rsidRPr="00622EC8">
            <w:rPr>
              <w:rFonts w:ascii="Arial" w:hAnsi="Arial"/>
            </w:rPr>
            <w:t xml:space="preserve">Sim       </w:t>
          </w:r>
          <w:r w:rsidRPr="00622EC8">
            <w:rPr>
              <w:rFonts w:ascii="Segoe UI Symbol" w:eastAsia="MS Gothic" w:hAnsi="Segoe UI Symbol" w:cs="Segoe UI Symbol"/>
              <w:sz w:val="40"/>
            </w:rPr>
            <w:t>☐</w:t>
          </w:r>
          <w:r w:rsidR="003E237B">
            <w:rPr>
              <w:rFonts w:ascii="Segoe UI Symbol" w:eastAsia="MS Gothic" w:hAnsi="Segoe UI Symbol" w:cs="Segoe UI Symbol"/>
              <w:sz w:val="40"/>
            </w:rPr>
            <w:t xml:space="preserve"> </w:t>
          </w:r>
          <w:r w:rsidR="00622EC8" w:rsidRPr="00622EC8">
            <w:rPr>
              <w:rFonts w:ascii="Arial" w:hAnsi="Arial"/>
            </w:rPr>
            <w:t>Não</w:t>
          </w:r>
        </w:p>
      </w:sdtContent>
    </w:sdt>
    <w:p w14:paraId="0CF2FE98" w14:textId="77777777" w:rsidR="003E237B" w:rsidRDefault="003E237B" w:rsidP="003E237B">
      <w:pPr>
        <w:pStyle w:val="Tpico3"/>
        <w:numPr>
          <w:ilvl w:val="0"/>
          <w:numId w:val="0"/>
        </w:numPr>
        <w:rPr>
          <w:shd w:val="clear" w:color="auto" w:fill="FFFFFF"/>
        </w:rPr>
      </w:pPr>
      <w:r>
        <w:rPr>
          <w:shd w:val="clear" w:color="auto" w:fill="FFFFFF"/>
        </w:rPr>
        <w:t>Quais são os requisitos posteriores à execução?</w:t>
      </w:r>
    </w:p>
    <w:p w14:paraId="611DCCC2" w14:textId="23DD4584" w:rsidR="003E237B" w:rsidRPr="003E237B" w:rsidRDefault="003E237B" w:rsidP="00FF283B">
      <w:pPr>
        <w:spacing w:line="259" w:lineRule="auto"/>
        <w:jc w:val="both"/>
        <w:rPr>
          <w:rFonts w:ascii="Arial" w:hAnsi="Arial"/>
        </w:rPr>
      </w:pPr>
      <w:r w:rsidRPr="003E237B">
        <w:rPr>
          <w:rFonts w:ascii="Arial" w:hAnsi="Arial"/>
        </w:rPr>
        <w:t>No caso de término ou rescisão do contrato, a totalidade dos dados e informações pertinentes ao serviço de gerenciamento de multas deverá ser</w:t>
      </w:r>
      <w:r w:rsidR="00885FD3">
        <w:rPr>
          <w:rFonts w:ascii="Arial" w:hAnsi="Arial"/>
        </w:rPr>
        <w:t xml:space="preserve"> </w:t>
      </w:r>
      <w:r w:rsidRPr="003E237B">
        <w:rPr>
          <w:rFonts w:ascii="Arial" w:hAnsi="Arial"/>
        </w:rPr>
        <w:t xml:space="preserve">integralmente migrada para um novo sistema ou entregue à Contratante em formato acessível e estruturado, sem custos adicionais. </w:t>
      </w:r>
    </w:p>
    <w:p w14:paraId="06E5EE2A" w14:textId="77777777" w:rsidR="00885FD3" w:rsidRDefault="003E237B" w:rsidP="00885FD3">
      <w:pPr>
        <w:pStyle w:val="Corpodetexto"/>
        <w:tabs>
          <w:tab w:val="left" w:pos="0"/>
        </w:tabs>
        <w:spacing w:before="120" w:line="259" w:lineRule="auto"/>
        <w:jc w:val="both"/>
        <w:rPr>
          <w:rFonts w:ascii="Arial" w:hAnsi="Arial" w:cs="Arial"/>
          <w:sz w:val="24"/>
        </w:rPr>
      </w:pPr>
      <w:r w:rsidRPr="003E237B">
        <w:rPr>
          <w:rFonts w:ascii="Arial" w:hAnsi="Arial" w:cs="Arial"/>
          <w:sz w:val="24"/>
        </w:rPr>
        <w:t>A empresa contratada deverá realizar a extração e o fornecimento dos dados históricos em até 15 dias corridos após o fim do contrato.</w:t>
      </w:r>
    </w:p>
    <w:p w14:paraId="268ADB08" w14:textId="67F3969D" w:rsidR="003E237B" w:rsidRPr="003E237B" w:rsidRDefault="003E237B" w:rsidP="00885FD3">
      <w:pPr>
        <w:pStyle w:val="Corpodetexto"/>
        <w:tabs>
          <w:tab w:val="left" w:pos="0"/>
        </w:tabs>
        <w:spacing w:before="120" w:line="259" w:lineRule="auto"/>
        <w:jc w:val="both"/>
        <w:rPr>
          <w:rFonts w:ascii="Arial" w:hAnsi="Arial" w:cs="Arial"/>
          <w:sz w:val="24"/>
        </w:rPr>
      </w:pPr>
      <w:r w:rsidRPr="003E237B">
        <w:rPr>
          <w:rFonts w:ascii="Arial" w:hAnsi="Arial" w:cs="Arial"/>
          <w:sz w:val="24"/>
        </w:rPr>
        <w:t>O fornecedor deverá prestar suporte técnico e consultoria para o novo contratado ou para a equipe da Contratante, por um período de até 30 dias corridos, para validação e conciliação da migração dos dados, sem custos adicionais ao valor contratual.</w:t>
      </w:r>
    </w:p>
    <w:p w14:paraId="470B5A00" w14:textId="2DF8F76C" w:rsidR="00622EC8" w:rsidRPr="00E07627" w:rsidRDefault="00622EC8" w:rsidP="007C79EC">
      <w:pPr>
        <w:pStyle w:val="Tpico2"/>
        <w:numPr>
          <w:ilvl w:val="0"/>
          <w:numId w:val="0"/>
        </w:numPr>
        <w:pBdr>
          <w:top w:val="none" w:sz="0" w:space="0" w:color="auto"/>
          <w:left w:val="none" w:sz="0" w:space="0" w:color="auto"/>
          <w:right w:val="none" w:sz="0" w:space="0" w:color="auto"/>
        </w:pBdr>
        <w:spacing w:line="240" w:lineRule="auto"/>
      </w:pPr>
      <w:r w:rsidRPr="00E07627">
        <w:rPr>
          <w:shd w:val="clear" w:color="auto" w:fill="FFFFFF"/>
        </w:rPr>
        <w:t xml:space="preserve">Infrações e penalidades do Contrato  </w:t>
      </w:r>
      <w:bookmarkStart w:id="52" w:name="_Hlk115725141"/>
      <w:bookmarkEnd w:id="52"/>
      <w:r w:rsidRPr="00E07627">
        <w:rPr>
          <w:shd w:val="clear" w:color="auto" w:fill="FFFFFF"/>
        </w:rPr>
        <w:t xml:space="preserve">   </w:t>
      </w:r>
    </w:p>
    <w:p w14:paraId="2C93569D" w14:textId="77777777" w:rsidR="00427DD9" w:rsidRPr="00CC01F5" w:rsidRDefault="00427DD9" w:rsidP="00CC01F5">
      <w:pPr>
        <w:spacing w:before="240" w:after="240" w:line="259" w:lineRule="auto"/>
        <w:jc w:val="both"/>
        <w:rPr>
          <w:rFonts w:ascii="Arial" w:hAnsi="Arial"/>
          <w:shd w:val="clear" w:color="auto" w:fill="FFFFFF"/>
        </w:rPr>
      </w:pPr>
      <w:r w:rsidRPr="00CC01F5">
        <w:rPr>
          <w:rFonts w:ascii="Arial" w:hAnsi="Arial"/>
          <w:shd w:val="clear" w:color="auto" w:fill="FFFFFF"/>
        </w:rPr>
        <w:t>Nos casos em que o contratado cometer ato de descumprimento parcial do contrato, sem que gere dano ao Município, o fiscal do contrato aplicará sanção de advertência ao contratado.</w:t>
      </w:r>
    </w:p>
    <w:p w14:paraId="2B6E7EBB" w14:textId="77777777" w:rsidR="00427DD9" w:rsidRPr="00CC01F5" w:rsidRDefault="00427DD9" w:rsidP="00CC01F5">
      <w:pPr>
        <w:spacing w:before="240" w:after="240" w:line="259" w:lineRule="auto"/>
        <w:jc w:val="both"/>
        <w:rPr>
          <w:rFonts w:ascii="Arial" w:hAnsi="Arial"/>
          <w:shd w:val="clear" w:color="auto" w:fill="FFFFFF"/>
        </w:rPr>
      </w:pPr>
      <w:r w:rsidRPr="00CC01F5">
        <w:rPr>
          <w:rFonts w:ascii="Arial" w:hAnsi="Arial"/>
          <w:shd w:val="clear" w:color="auto" w:fill="FFFFFF"/>
        </w:rPr>
        <w:t>Será aplicada multa moratória não inferior a 0,5% (zero vírgula cinco por cento) por dia de atraso injustificado sobre o valor da parcela inadimplida, até o limite de 40 (quarenta) dias.</w:t>
      </w:r>
    </w:p>
    <w:p w14:paraId="4900A087" w14:textId="77777777" w:rsidR="00427DD9" w:rsidRDefault="00427DD9" w:rsidP="00CC01F5">
      <w:pPr>
        <w:spacing w:before="240" w:after="240" w:line="259" w:lineRule="auto"/>
        <w:jc w:val="both"/>
        <w:rPr>
          <w:rFonts w:ascii="Arial" w:hAnsi="Arial"/>
          <w:shd w:val="clear" w:color="auto" w:fill="FFFFFF"/>
        </w:rPr>
      </w:pPr>
      <w:r w:rsidRPr="00CC01F5">
        <w:rPr>
          <w:rFonts w:ascii="Arial" w:hAnsi="Arial"/>
          <w:shd w:val="clear" w:color="auto" w:fill="FFFFFF"/>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81B37A8" w14:textId="22097FD6" w:rsidR="00427DD9" w:rsidRPr="00CC01F5" w:rsidRDefault="00427DD9" w:rsidP="0093526A">
      <w:pPr>
        <w:spacing w:after="240" w:line="259" w:lineRule="auto"/>
        <w:jc w:val="both"/>
        <w:rPr>
          <w:rFonts w:ascii="Arial" w:hAnsi="Arial"/>
          <w:shd w:val="clear" w:color="auto" w:fill="FFFFFF"/>
        </w:rPr>
      </w:pPr>
      <w:r w:rsidRPr="00CC01F5">
        <w:rPr>
          <w:rFonts w:ascii="Arial" w:hAnsi="Arial"/>
          <w:shd w:val="clear" w:color="auto" w:fill="FFFFFF"/>
        </w:rPr>
        <w:lastRenderedPageBreak/>
        <w:t xml:space="preserve">Nos casos de inexecução total do contrato, o Município aplicará multa de 20% (vinte por cento) sobre o valor do </w:t>
      </w:r>
      <w:r w:rsidR="0040690B">
        <w:rPr>
          <w:rFonts w:ascii="Arial" w:hAnsi="Arial"/>
          <w:shd w:val="clear" w:color="auto" w:fill="FFFFFF"/>
        </w:rPr>
        <w:t>contrato</w:t>
      </w:r>
      <w:r w:rsidRPr="00CC01F5">
        <w:rPr>
          <w:rFonts w:ascii="Arial" w:hAnsi="Arial"/>
          <w:shd w:val="clear" w:color="auto" w:fill="FFFFFF"/>
        </w:rPr>
        <w:t>.</w:t>
      </w:r>
    </w:p>
    <w:p w14:paraId="718C3765" w14:textId="6179F33B" w:rsidR="00CC01F5" w:rsidRPr="00CC01F5" w:rsidRDefault="00427DD9" w:rsidP="00CC01F5">
      <w:pPr>
        <w:spacing w:before="240" w:after="240" w:line="259" w:lineRule="auto"/>
        <w:jc w:val="both"/>
        <w:rPr>
          <w:rFonts w:ascii="Arial" w:hAnsi="Arial"/>
          <w:shd w:val="clear" w:color="auto" w:fill="FFFFFF"/>
        </w:rPr>
      </w:pPr>
      <w:r w:rsidRPr="00CC01F5">
        <w:rPr>
          <w:rFonts w:ascii="Arial" w:hAnsi="Arial"/>
          <w:shd w:val="clear" w:color="auto" w:fill="FFFFFF"/>
        </w:rPr>
        <w:t>A penalidade de multa poderá ser cumulada com penalidade de impedimento de licitar e contratar, nos termos da tabela:</w:t>
      </w:r>
    </w:p>
    <w:tbl>
      <w:tblPr>
        <w:tblStyle w:val="Tabelacomgrade"/>
        <w:tblW w:w="9356" w:type="dxa"/>
        <w:jc w:val="center"/>
        <w:tblLayout w:type="fixed"/>
        <w:tblCellMar>
          <w:left w:w="57" w:type="dxa"/>
          <w:right w:w="57" w:type="dxa"/>
        </w:tblCellMar>
        <w:tblLook w:val="04A0" w:firstRow="1" w:lastRow="0" w:firstColumn="1" w:lastColumn="0" w:noHBand="0" w:noVBand="1"/>
      </w:tblPr>
      <w:tblGrid>
        <w:gridCol w:w="4395"/>
        <w:gridCol w:w="3402"/>
        <w:gridCol w:w="1559"/>
      </w:tblGrid>
      <w:tr w:rsidR="00427DD9" w:rsidRPr="00427DD9" w14:paraId="13C58DC6" w14:textId="77777777" w:rsidTr="00B77C3D">
        <w:trPr>
          <w:jc w:val="center"/>
        </w:trPr>
        <w:tc>
          <w:tcPr>
            <w:tcW w:w="4395" w:type="dxa"/>
            <w:vAlign w:val="center"/>
          </w:tcPr>
          <w:p w14:paraId="48073A46" w14:textId="77777777" w:rsidR="00427DD9" w:rsidRPr="0040690B" w:rsidRDefault="00427DD9" w:rsidP="00B77C3D">
            <w:pPr>
              <w:widowControl w:val="0"/>
              <w:spacing w:before="80" w:after="80"/>
              <w:ind w:left="-284"/>
              <w:jc w:val="center"/>
              <w:rPr>
                <w:rFonts w:ascii="Arial" w:hAnsi="Arial" w:cs="Arial"/>
                <w:b/>
                <w:bCs/>
                <w:shd w:val="clear" w:color="auto" w:fill="FFFFFF"/>
              </w:rPr>
            </w:pPr>
            <w:r w:rsidRPr="0040690B">
              <w:rPr>
                <w:rFonts w:ascii="Arial" w:hAnsi="Arial" w:cs="Arial"/>
                <w:b/>
                <w:bCs/>
                <w:sz w:val="22"/>
                <w:shd w:val="clear" w:color="auto" w:fill="FFFFFF"/>
              </w:rPr>
              <w:t>INFRAÇÃO COMETIDA</w:t>
            </w:r>
          </w:p>
        </w:tc>
        <w:tc>
          <w:tcPr>
            <w:tcW w:w="3402" w:type="dxa"/>
            <w:vAlign w:val="center"/>
          </w:tcPr>
          <w:p w14:paraId="58536B84" w14:textId="77777777" w:rsidR="00427DD9" w:rsidRPr="0040690B" w:rsidRDefault="00427DD9" w:rsidP="00B77C3D">
            <w:pPr>
              <w:widowControl w:val="0"/>
              <w:spacing w:before="80" w:after="80"/>
              <w:ind w:left="-284"/>
              <w:jc w:val="center"/>
              <w:rPr>
                <w:rFonts w:ascii="Arial" w:hAnsi="Arial" w:cs="Arial"/>
                <w:b/>
                <w:bCs/>
                <w:shd w:val="clear" w:color="auto" w:fill="FFFFFF"/>
              </w:rPr>
            </w:pPr>
            <w:r w:rsidRPr="0040690B">
              <w:rPr>
                <w:rFonts w:ascii="Arial" w:hAnsi="Arial" w:cs="Arial"/>
                <w:b/>
                <w:bCs/>
                <w:sz w:val="22"/>
                <w:shd w:val="clear" w:color="auto" w:fill="FFFFFF"/>
              </w:rPr>
              <w:t>PENALIDADE</w:t>
            </w:r>
          </w:p>
        </w:tc>
        <w:tc>
          <w:tcPr>
            <w:tcW w:w="1559" w:type="dxa"/>
            <w:vAlign w:val="center"/>
          </w:tcPr>
          <w:p w14:paraId="135089DD" w14:textId="77777777" w:rsidR="00427DD9" w:rsidRPr="0040690B" w:rsidRDefault="00427DD9" w:rsidP="00B77C3D">
            <w:pPr>
              <w:widowControl w:val="0"/>
              <w:spacing w:before="80" w:after="80"/>
              <w:ind w:left="-284"/>
              <w:jc w:val="center"/>
              <w:rPr>
                <w:rFonts w:ascii="Arial" w:hAnsi="Arial" w:cs="Arial"/>
                <w:b/>
                <w:bCs/>
                <w:shd w:val="clear" w:color="auto" w:fill="FFFFFF"/>
              </w:rPr>
            </w:pPr>
            <w:r w:rsidRPr="0040690B">
              <w:rPr>
                <w:rFonts w:ascii="Arial" w:hAnsi="Arial" w:cs="Arial"/>
                <w:b/>
                <w:bCs/>
                <w:sz w:val="22"/>
                <w:shd w:val="clear" w:color="auto" w:fill="FFFFFF"/>
              </w:rPr>
              <w:t>PRAZO</w:t>
            </w:r>
          </w:p>
        </w:tc>
      </w:tr>
      <w:tr w:rsidR="00427DD9" w:rsidRPr="00427DD9" w14:paraId="2AC7E49F" w14:textId="77777777" w:rsidTr="00B77C3D">
        <w:trPr>
          <w:jc w:val="center"/>
        </w:trPr>
        <w:tc>
          <w:tcPr>
            <w:tcW w:w="4395" w:type="dxa"/>
            <w:vAlign w:val="center"/>
          </w:tcPr>
          <w:p w14:paraId="1CDC9809"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Ensejar o retardamento da execução do contrato sem motivo justificado</w:t>
            </w:r>
          </w:p>
        </w:tc>
        <w:tc>
          <w:tcPr>
            <w:tcW w:w="3402" w:type="dxa"/>
            <w:vAlign w:val="center"/>
          </w:tcPr>
          <w:p w14:paraId="55C14019"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Impedimento de licitar ou contratar com o Município de Sertãozinho</w:t>
            </w:r>
          </w:p>
        </w:tc>
        <w:tc>
          <w:tcPr>
            <w:tcW w:w="1559" w:type="dxa"/>
            <w:vAlign w:val="center"/>
          </w:tcPr>
          <w:p w14:paraId="71C4ED13"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6 meses</w:t>
            </w:r>
          </w:p>
        </w:tc>
      </w:tr>
      <w:tr w:rsidR="00427DD9" w:rsidRPr="00427DD9" w14:paraId="330EB587" w14:textId="77777777" w:rsidTr="00B77C3D">
        <w:trPr>
          <w:jc w:val="center"/>
        </w:trPr>
        <w:tc>
          <w:tcPr>
            <w:tcW w:w="4395" w:type="dxa"/>
            <w:vAlign w:val="center"/>
          </w:tcPr>
          <w:p w14:paraId="519A5ED5"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Dar causa à inexecução parcial do contrato que cause grave dano à Administração, ao funcionamento dos serviços públicos ou ao interesse coletivo</w:t>
            </w:r>
          </w:p>
        </w:tc>
        <w:tc>
          <w:tcPr>
            <w:tcW w:w="3402" w:type="dxa"/>
            <w:vAlign w:val="center"/>
          </w:tcPr>
          <w:p w14:paraId="2A34FEA0"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Impedimento de licitar ou contratar com o Município de Sertãozinho</w:t>
            </w:r>
          </w:p>
        </w:tc>
        <w:tc>
          <w:tcPr>
            <w:tcW w:w="1559" w:type="dxa"/>
            <w:vAlign w:val="center"/>
          </w:tcPr>
          <w:p w14:paraId="4E191385"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12 meses</w:t>
            </w:r>
          </w:p>
        </w:tc>
      </w:tr>
      <w:tr w:rsidR="00427DD9" w:rsidRPr="00427DD9" w14:paraId="2431E8B9" w14:textId="77777777" w:rsidTr="00B77C3D">
        <w:trPr>
          <w:jc w:val="center"/>
        </w:trPr>
        <w:tc>
          <w:tcPr>
            <w:tcW w:w="4395" w:type="dxa"/>
            <w:vAlign w:val="center"/>
          </w:tcPr>
          <w:p w14:paraId="5656B836"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Dar causa à inexecução total do contrato</w:t>
            </w:r>
          </w:p>
        </w:tc>
        <w:tc>
          <w:tcPr>
            <w:tcW w:w="3402" w:type="dxa"/>
            <w:vAlign w:val="center"/>
          </w:tcPr>
          <w:p w14:paraId="57E5C3FC"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Impedimento de licitar ou contratar com o Município de Sertãozinho</w:t>
            </w:r>
          </w:p>
        </w:tc>
        <w:tc>
          <w:tcPr>
            <w:tcW w:w="1559" w:type="dxa"/>
            <w:vAlign w:val="center"/>
          </w:tcPr>
          <w:p w14:paraId="249C889E"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18 meses</w:t>
            </w:r>
          </w:p>
        </w:tc>
      </w:tr>
      <w:tr w:rsidR="00427DD9" w:rsidRPr="00427DD9" w14:paraId="41D0F965" w14:textId="77777777" w:rsidTr="00B77C3D">
        <w:trPr>
          <w:jc w:val="center"/>
        </w:trPr>
        <w:tc>
          <w:tcPr>
            <w:tcW w:w="4395" w:type="dxa"/>
            <w:vAlign w:val="center"/>
          </w:tcPr>
          <w:p w14:paraId="29B9B416"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Prestar declaração falsa durante a execução do contrato</w:t>
            </w:r>
          </w:p>
        </w:tc>
        <w:tc>
          <w:tcPr>
            <w:tcW w:w="3402" w:type="dxa"/>
            <w:vAlign w:val="center"/>
          </w:tcPr>
          <w:p w14:paraId="543E7048"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Declaração de Inidoneidade para licitar ou contratar com todos os entes federativos</w:t>
            </w:r>
          </w:p>
        </w:tc>
        <w:tc>
          <w:tcPr>
            <w:tcW w:w="1559" w:type="dxa"/>
            <w:vAlign w:val="center"/>
          </w:tcPr>
          <w:p w14:paraId="7A664E26"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4 anos e 6 meses</w:t>
            </w:r>
          </w:p>
        </w:tc>
      </w:tr>
      <w:tr w:rsidR="00427DD9" w:rsidRPr="00427DD9" w14:paraId="1AF09961" w14:textId="77777777" w:rsidTr="00B77C3D">
        <w:trPr>
          <w:jc w:val="center"/>
        </w:trPr>
        <w:tc>
          <w:tcPr>
            <w:tcW w:w="4395" w:type="dxa"/>
            <w:vAlign w:val="center"/>
          </w:tcPr>
          <w:p w14:paraId="08FC7F9F"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Praticar ato fraudulento na execução do contrato</w:t>
            </w:r>
          </w:p>
        </w:tc>
        <w:tc>
          <w:tcPr>
            <w:tcW w:w="3402" w:type="dxa"/>
            <w:vAlign w:val="center"/>
          </w:tcPr>
          <w:p w14:paraId="59B8A7C3"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Declaração de Inidoneidade para licitar ou contratar com todos os entes federativos</w:t>
            </w:r>
          </w:p>
        </w:tc>
        <w:tc>
          <w:tcPr>
            <w:tcW w:w="1559" w:type="dxa"/>
            <w:vAlign w:val="center"/>
          </w:tcPr>
          <w:p w14:paraId="1C08DC1A"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4 anos e 6 meses</w:t>
            </w:r>
          </w:p>
        </w:tc>
      </w:tr>
      <w:tr w:rsidR="00427DD9" w:rsidRPr="00427DD9" w14:paraId="2931732F" w14:textId="77777777" w:rsidTr="00B77C3D">
        <w:trPr>
          <w:jc w:val="center"/>
        </w:trPr>
        <w:tc>
          <w:tcPr>
            <w:tcW w:w="4395" w:type="dxa"/>
            <w:vAlign w:val="center"/>
          </w:tcPr>
          <w:p w14:paraId="1B38E01A"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Comportar-se de modo inidôneo ou cometer fraude de qualquer natureza</w:t>
            </w:r>
          </w:p>
        </w:tc>
        <w:tc>
          <w:tcPr>
            <w:tcW w:w="3402" w:type="dxa"/>
            <w:vAlign w:val="center"/>
          </w:tcPr>
          <w:p w14:paraId="6FFA1252"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Declaração de Inidoneidade para licitar ou contratar com todos os entes federativos</w:t>
            </w:r>
          </w:p>
        </w:tc>
        <w:tc>
          <w:tcPr>
            <w:tcW w:w="1559" w:type="dxa"/>
            <w:vAlign w:val="center"/>
          </w:tcPr>
          <w:p w14:paraId="679DBB90"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4 anos e 6 meses</w:t>
            </w:r>
          </w:p>
        </w:tc>
      </w:tr>
      <w:tr w:rsidR="00427DD9" w:rsidRPr="00427DD9" w14:paraId="1B336306" w14:textId="77777777" w:rsidTr="00B77C3D">
        <w:trPr>
          <w:jc w:val="center"/>
        </w:trPr>
        <w:tc>
          <w:tcPr>
            <w:tcW w:w="4395" w:type="dxa"/>
            <w:vAlign w:val="center"/>
          </w:tcPr>
          <w:p w14:paraId="691C8CD1"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Praticar ato lesivo previsto no art. 5º da Lei nº 12.846, de 1º de agosto de 2013</w:t>
            </w:r>
          </w:p>
        </w:tc>
        <w:tc>
          <w:tcPr>
            <w:tcW w:w="3402" w:type="dxa"/>
            <w:vAlign w:val="center"/>
          </w:tcPr>
          <w:p w14:paraId="0753175B" w14:textId="77777777" w:rsidR="00427DD9" w:rsidRPr="0040690B" w:rsidRDefault="00427DD9" w:rsidP="00B77C3D">
            <w:pPr>
              <w:widowControl w:val="0"/>
              <w:spacing w:before="80" w:after="80"/>
              <w:ind w:left="-58"/>
              <w:jc w:val="center"/>
              <w:rPr>
                <w:rFonts w:ascii="Arial" w:hAnsi="Arial" w:cs="Arial"/>
                <w:shd w:val="clear" w:color="auto" w:fill="FFFFFF"/>
              </w:rPr>
            </w:pPr>
            <w:r w:rsidRPr="0040690B">
              <w:rPr>
                <w:rFonts w:ascii="Arial" w:hAnsi="Arial" w:cs="Arial"/>
                <w:sz w:val="22"/>
                <w:shd w:val="clear" w:color="auto" w:fill="FFFFFF"/>
              </w:rPr>
              <w:t>Declaração de Inidoneidade para licitar ou contratar com todos os entes federativos</w:t>
            </w:r>
          </w:p>
        </w:tc>
        <w:tc>
          <w:tcPr>
            <w:tcW w:w="1559" w:type="dxa"/>
            <w:vAlign w:val="center"/>
          </w:tcPr>
          <w:p w14:paraId="19B3A0FA" w14:textId="77777777" w:rsidR="00427DD9" w:rsidRPr="0040690B" w:rsidRDefault="00427DD9" w:rsidP="00B77C3D">
            <w:pPr>
              <w:widowControl w:val="0"/>
              <w:spacing w:before="80" w:after="80"/>
              <w:ind w:left="-284"/>
              <w:jc w:val="center"/>
              <w:rPr>
                <w:rFonts w:ascii="Arial" w:hAnsi="Arial" w:cs="Arial"/>
                <w:shd w:val="clear" w:color="auto" w:fill="FFFFFF"/>
              </w:rPr>
            </w:pPr>
            <w:r w:rsidRPr="0040690B">
              <w:rPr>
                <w:rFonts w:ascii="Arial" w:hAnsi="Arial" w:cs="Arial"/>
                <w:sz w:val="22"/>
                <w:shd w:val="clear" w:color="auto" w:fill="FFFFFF"/>
              </w:rPr>
              <w:t>4 anos e 6 meses</w:t>
            </w:r>
          </w:p>
        </w:tc>
      </w:tr>
    </w:tbl>
    <w:p w14:paraId="47052CC5" w14:textId="77777777" w:rsidR="00427DD9" w:rsidRPr="00427DD9" w:rsidRDefault="00427DD9" w:rsidP="007C79EC">
      <w:pPr>
        <w:pStyle w:val="Expandido"/>
        <w:ind w:left="0"/>
        <w:rPr>
          <w:rFonts w:ascii="Arial" w:hAnsi="Arial" w:cs="Arial"/>
          <w:color w:val="0070C0"/>
          <w:sz w:val="24"/>
        </w:rPr>
      </w:pPr>
    </w:p>
    <w:p w14:paraId="0B3406C6" w14:textId="432835C4" w:rsidR="0040690B" w:rsidRPr="0040690B" w:rsidRDefault="00E07627" w:rsidP="0093526A">
      <w:pPr>
        <w:pStyle w:val="Tpico2"/>
        <w:numPr>
          <w:ilvl w:val="0"/>
          <w:numId w:val="0"/>
        </w:numPr>
        <w:pBdr>
          <w:top w:val="none" w:sz="0" w:space="0" w:color="auto"/>
          <w:left w:val="none" w:sz="0" w:space="0" w:color="auto"/>
          <w:right w:val="none" w:sz="0" w:space="0" w:color="auto"/>
        </w:pBdr>
        <w:spacing w:before="240" w:line="240" w:lineRule="auto"/>
      </w:pPr>
      <w:r w:rsidRPr="00E07627">
        <w:rPr>
          <w:shd w:val="clear" w:color="auto" w:fill="FFFFFF"/>
        </w:rPr>
        <w:t xml:space="preserve">Matriz de riscos </w:t>
      </w:r>
      <w:bookmarkStart w:id="53" w:name="_Hlk115724209"/>
      <w:bookmarkEnd w:id="53"/>
      <w:r w:rsidRPr="00E07627">
        <w:rPr>
          <w:shd w:val="clear" w:color="auto" w:fill="FFFFFF"/>
        </w:rPr>
        <w:t xml:space="preserve">  </w:t>
      </w:r>
    </w:p>
    <w:p w14:paraId="5EE2321E" w14:textId="77777777" w:rsidR="00FE42B9" w:rsidRPr="00FE42B9" w:rsidRDefault="00FE42B9" w:rsidP="00FE42B9">
      <w:pPr>
        <w:spacing w:line="360" w:lineRule="auto"/>
        <w:rPr>
          <w:rFonts w:ascii="Arial" w:hAnsi="Arial"/>
        </w:rPr>
      </w:pPr>
      <w:bookmarkStart w:id="54" w:name="_Hlk214873031"/>
      <w:r w:rsidRPr="00FE42B9">
        <w:rPr>
          <w:rFonts w:ascii="Arial" w:hAnsi="Arial"/>
          <w:shd w:val="clear" w:color="auto" w:fill="FFFFFF"/>
        </w:rPr>
        <w:t>Documento anexo.</w:t>
      </w:r>
    </w:p>
    <w:bookmarkEnd w:id="54"/>
    <w:p w14:paraId="522EDFA4" w14:textId="77777777" w:rsidR="00E07627" w:rsidRPr="00E07627" w:rsidRDefault="00E07627" w:rsidP="00E07627">
      <w:pPr>
        <w:pStyle w:val="Tpico2"/>
        <w:numPr>
          <w:ilvl w:val="0"/>
          <w:numId w:val="0"/>
        </w:numPr>
        <w:pBdr>
          <w:top w:val="none" w:sz="0" w:space="0" w:color="auto"/>
          <w:left w:val="none" w:sz="0" w:space="0" w:color="auto"/>
          <w:right w:val="none" w:sz="0" w:space="0" w:color="auto"/>
        </w:pBdr>
      </w:pPr>
      <w:r w:rsidRPr="00E07627">
        <w:rPr>
          <w:shd w:val="clear" w:color="auto" w:fill="FFFFFF"/>
        </w:rPr>
        <w:t xml:space="preserve">Qual será a regra da subcontratação? </w:t>
      </w:r>
    </w:p>
    <w:p w14:paraId="6B4675BC" w14:textId="77777777" w:rsidR="00E07627" w:rsidRPr="00E07627" w:rsidRDefault="00E07627" w:rsidP="00E07627">
      <w:r w:rsidRPr="00E07627">
        <w:rPr>
          <w:shd w:val="clear" w:color="auto" w:fill="FFFFFF"/>
        </w:rPr>
        <w:tab/>
      </w:r>
      <w:r w:rsidRPr="00E07627">
        <w:rPr>
          <w:rStyle w:val="cf01"/>
          <w:rFonts w:ascii="Arial" w:hAnsi="Arial"/>
          <w:sz w:val="24"/>
          <w:szCs w:val="24"/>
          <w:shd w:val="clear" w:color="auto" w:fill="FFFFFF"/>
        </w:rPr>
        <w:t>Será vedada a subcontratação.</w:t>
      </w:r>
    </w:p>
    <w:p w14:paraId="3D719D1D" w14:textId="77777777" w:rsidR="00E07627" w:rsidRPr="00E07627" w:rsidRDefault="00E07627" w:rsidP="006B54E7">
      <w:pPr>
        <w:pStyle w:val="Tpico3"/>
        <w:numPr>
          <w:ilvl w:val="0"/>
          <w:numId w:val="0"/>
        </w:numPr>
        <w:spacing w:line="276" w:lineRule="auto"/>
      </w:pPr>
      <w:r w:rsidRPr="00E07627">
        <w:rPr>
          <w:shd w:val="clear" w:color="auto" w:fill="FFFFFF"/>
        </w:rPr>
        <w:t>Se vedada a subcontratação, qual a justificativa?</w:t>
      </w:r>
      <w:r w:rsidRPr="00E07627">
        <w:rPr>
          <w:b w:val="0"/>
          <w:bCs w:val="0"/>
          <w:shd w:val="clear" w:color="auto" w:fill="FFFFFF"/>
        </w:rPr>
        <w:t xml:space="preserve">  </w:t>
      </w:r>
    </w:p>
    <w:p w14:paraId="4AA54291" w14:textId="77777777" w:rsidR="00E07627" w:rsidRPr="00E07627" w:rsidRDefault="00E07627" w:rsidP="006B54E7">
      <w:pPr>
        <w:pStyle w:val="Expandido"/>
        <w:spacing w:line="276" w:lineRule="auto"/>
        <w:ind w:left="0"/>
        <w:rPr>
          <w:rFonts w:ascii="Arial" w:hAnsi="Arial" w:cs="Arial"/>
          <w:color w:val="auto"/>
          <w:sz w:val="24"/>
        </w:rPr>
      </w:pPr>
      <w:r w:rsidRPr="00E07627">
        <w:rPr>
          <w:rFonts w:ascii="Arial" w:hAnsi="Arial" w:cs="Arial"/>
          <w:color w:val="auto"/>
          <w:sz w:val="24"/>
          <w:shd w:val="clear" w:color="auto" w:fill="FFFFFF"/>
        </w:rPr>
        <w:t xml:space="preserve">Conforme o artigo 167 inciso IV do Decreto Municipal 8.109/2023, tendo em vista que o gerenciamento e processamento de multas de trânsito é um processo contínuo e interdependente, com início na autuação do veículo e fim com a quitação ou o </w:t>
      </w:r>
      <w:r w:rsidRPr="00E07627">
        <w:rPr>
          <w:rFonts w:ascii="Arial" w:hAnsi="Arial" w:cs="Arial"/>
          <w:color w:val="auto"/>
          <w:sz w:val="24"/>
          <w:shd w:val="clear" w:color="auto" w:fill="FFFFFF"/>
        </w:rPr>
        <w:lastRenderedPageBreak/>
        <w:t>cancelamento da multa, exigindo sincronia total em toda sua cadeia de eventos. Fragmentar este serviço, permitindo que uma parte seja executada por terceiros, poderia afetar a eficiência na prestação dos serviços e perda dos prazos estabelecidos pela legislação de trânsito. Além disso o serviço prestado lida com dados pessoais e sensíveis dos proprietários dos veículos como nomes, CPFs, endereços e informações veiculares. A subcontratação introduz uma nova parte na cadeia de custódia desses dados, o que aumenta exponencialmente o risco de vazamento, uso indevido e acesso não autorizado. Vedar a subcontratação é uma medida de controle rigoroso para assegurar a proteção dos dados pessoais.</w:t>
      </w:r>
    </w:p>
    <w:p w14:paraId="15AE7894" w14:textId="7F4F6A6E" w:rsidR="00E07627" w:rsidRPr="00E07627" w:rsidRDefault="00E07627" w:rsidP="006B54E7">
      <w:pPr>
        <w:pStyle w:val="Tpico2"/>
        <w:numPr>
          <w:ilvl w:val="0"/>
          <w:numId w:val="0"/>
        </w:numPr>
        <w:pBdr>
          <w:top w:val="none" w:sz="0" w:space="0" w:color="auto"/>
          <w:left w:val="none" w:sz="0" w:space="0" w:color="auto"/>
          <w:right w:val="none" w:sz="0" w:space="0" w:color="auto"/>
        </w:pBdr>
        <w:spacing w:line="240" w:lineRule="auto"/>
      </w:pPr>
      <w:r w:rsidRPr="00E07627">
        <w:rPr>
          <w:shd w:val="clear" w:color="auto" w:fill="FFFFFF"/>
        </w:rPr>
        <w:t>Além da conciliação, haverá outro método alternativo de resolução de controvérsias?</w:t>
      </w:r>
    </w:p>
    <w:p w14:paraId="61547A97" w14:textId="77777777" w:rsidR="00E07627" w:rsidRPr="00E07627" w:rsidRDefault="00E07627" w:rsidP="006B54E7">
      <w:pPr>
        <w:rPr>
          <w:rFonts w:ascii="Arial" w:hAnsi="Arial"/>
        </w:rPr>
      </w:pPr>
      <w:r w:rsidRPr="00E07627">
        <w:rPr>
          <w:rFonts w:ascii="Arial" w:hAnsi="Arial"/>
          <w:shd w:val="clear" w:color="auto" w:fill="FFFFFF"/>
        </w:rPr>
        <w:t xml:space="preserve"> </w:t>
      </w:r>
      <w:r w:rsidRPr="00E07627">
        <w:rPr>
          <w:rFonts w:ascii="Segoe UI Symbol" w:eastAsia="MS Gothic" w:hAnsi="Segoe UI Symbol" w:cs="Segoe UI Symbol"/>
          <w:sz w:val="40"/>
        </w:rPr>
        <w:t>☐</w:t>
      </w:r>
      <w:r w:rsidRPr="00E07627">
        <w:rPr>
          <w:rFonts w:ascii="Arial" w:hAnsi="Arial"/>
        </w:rPr>
        <w:t xml:space="preserve"> Sim      </w:t>
      </w:r>
      <w:r w:rsidRPr="00E07627">
        <w:rPr>
          <w:rFonts w:ascii="Segoe UI Symbol" w:eastAsia="MS Gothic" w:hAnsi="Segoe UI Symbol" w:cs="Segoe UI Symbol"/>
          <w:sz w:val="40"/>
        </w:rPr>
        <w:t>☒</w:t>
      </w:r>
      <w:r w:rsidRPr="00E07627">
        <w:rPr>
          <w:rFonts w:ascii="Arial" w:hAnsi="Arial"/>
        </w:rPr>
        <w:t xml:space="preserve"> Não</w:t>
      </w:r>
    </w:p>
    <w:p w14:paraId="29C88561" w14:textId="77777777" w:rsidR="00EB2AB3" w:rsidRPr="00EB2AB3" w:rsidRDefault="00EB2AB3" w:rsidP="006B54E7">
      <w:pPr>
        <w:pStyle w:val="Tpico1"/>
        <w:numPr>
          <w:ilvl w:val="0"/>
          <w:numId w:val="0"/>
        </w:numPr>
        <w:pBdr>
          <w:top w:val="none" w:sz="0" w:space="0" w:color="auto"/>
          <w:left w:val="none" w:sz="0" w:space="0" w:color="auto"/>
          <w:right w:val="none" w:sz="0" w:space="0" w:color="auto"/>
        </w:pBdr>
        <w:spacing w:line="240" w:lineRule="auto"/>
        <w:rPr>
          <w:color w:val="auto"/>
        </w:rPr>
      </w:pPr>
      <w:r w:rsidRPr="00EB2AB3">
        <w:rPr>
          <w:color w:val="auto"/>
          <w:shd w:val="clear" w:color="auto" w:fill="FFFFFF"/>
        </w:rPr>
        <w:t>CRITÉRIOS DE MEDIÇÃO E PAGAMENTO</w:t>
      </w:r>
    </w:p>
    <w:p w14:paraId="0CB19C67" w14:textId="77777777" w:rsidR="00EB2AB3" w:rsidRPr="00EB2AB3" w:rsidRDefault="00EB2AB3" w:rsidP="006B54E7">
      <w:pPr>
        <w:pStyle w:val="Tpico2"/>
        <w:numPr>
          <w:ilvl w:val="0"/>
          <w:numId w:val="0"/>
        </w:numPr>
        <w:pBdr>
          <w:top w:val="none" w:sz="0" w:space="0" w:color="auto"/>
          <w:left w:val="none" w:sz="0" w:space="0" w:color="auto"/>
          <w:right w:val="none" w:sz="0" w:space="0" w:color="auto"/>
        </w:pBdr>
        <w:spacing w:line="240" w:lineRule="auto"/>
      </w:pPr>
      <w:r w:rsidRPr="00EB2AB3">
        <w:rPr>
          <w:shd w:val="clear" w:color="auto" w:fill="FFFFFF"/>
        </w:rPr>
        <w:t xml:space="preserve">Prazo de pagamento:  </w:t>
      </w:r>
    </w:p>
    <w:p w14:paraId="14C9DDCF" w14:textId="77777777" w:rsidR="00EB2AB3" w:rsidRDefault="00EB2AB3" w:rsidP="00F25AE1">
      <w:pPr>
        <w:pStyle w:val="Corpodetexto"/>
        <w:spacing w:line="276" w:lineRule="auto"/>
        <w:jc w:val="both"/>
        <w:rPr>
          <w:rFonts w:ascii="Arial" w:hAnsi="Arial" w:cs="Arial"/>
          <w:sz w:val="24"/>
          <w:shd w:val="clear" w:color="auto" w:fill="FFFFFF"/>
        </w:rPr>
      </w:pPr>
      <w:r w:rsidRPr="00EB2AB3">
        <w:rPr>
          <w:rFonts w:ascii="Arial" w:hAnsi="Arial" w:cs="Arial"/>
          <w:sz w:val="24"/>
          <w:shd w:val="clear" w:color="auto" w:fill="FFFFFF"/>
        </w:rPr>
        <w:t xml:space="preserve">O Município de Sertãozinho efetuará o pagamento </w:t>
      </w:r>
      <w:r w:rsidRPr="00EB2AB3">
        <w:rPr>
          <w:rFonts w:ascii="Arial" w:hAnsi="Arial" w:cs="Arial"/>
          <w:b/>
          <w:bCs/>
          <w:sz w:val="24"/>
          <w:shd w:val="clear" w:color="auto" w:fill="FFFFFF"/>
        </w:rPr>
        <w:t>no 15º (décimo quinto) dia,</w:t>
      </w:r>
      <w:r w:rsidRPr="00EB2AB3">
        <w:rPr>
          <w:rFonts w:ascii="Arial" w:hAnsi="Arial" w:cs="Arial"/>
          <w:sz w:val="24"/>
          <w:shd w:val="clear" w:color="auto" w:fill="FFFFFF"/>
        </w:rPr>
        <w:t xml:space="preserve"> após o registro da Nota Fiscal, que ocorrerá mediante a apresentação da documentação fiscal pertinente, devida e regularmente atestada pela Secretaria Requisitante.</w:t>
      </w:r>
    </w:p>
    <w:p w14:paraId="75AD29A1" w14:textId="1E55CA37" w:rsidR="008B491F" w:rsidRPr="008B491F" w:rsidRDefault="008B491F" w:rsidP="00F25AE1">
      <w:pPr>
        <w:pStyle w:val="Corpodetexto"/>
        <w:spacing w:before="120" w:line="259" w:lineRule="auto"/>
        <w:jc w:val="both"/>
        <w:rPr>
          <w:sz w:val="24"/>
        </w:rPr>
      </w:pPr>
      <w:r w:rsidRPr="008B491F">
        <w:rPr>
          <w:rFonts w:ascii="Arial" w:hAnsi="Arial" w:cs="Arial"/>
          <w:sz w:val="24"/>
        </w:rPr>
        <w:t>Na(s) nota(s) fiscal(is) deverá(ão) constar o número do Processo, do Pregão e da Ordem de Serviço encaminhada à empresa. Caso não constem essas informações, a(s) nota(s) fiscal(is) será(ão) devolvida(s).</w:t>
      </w:r>
    </w:p>
    <w:p w14:paraId="6A832389" w14:textId="77777777" w:rsidR="00EB2AB3" w:rsidRPr="00EB2AB3" w:rsidRDefault="00EB2AB3" w:rsidP="006B54E7">
      <w:pPr>
        <w:pStyle w:val="Tpico2"/>
        <w:numPr>
          <w:ilvl w:val="0"/>
          <w:numId w:val="0"/>
        </w:numPr>
        <w:pBdr>
          <w:top w:val="none" w:sz="0" w:space="0" w:color="auto"/>
          <w:left w:val="none" w:sz="0" w:space="0" w:color="auto"/>
          <w:right w:val="none" w:sz="0" w:space="0" w:color="auto"/>
        </w:pBdr>
        <w:spacing w:line="276" w:lineRule="auto"/>
      </w:pPr>
      <w:r w:rsidRPr="00EB2AB3">
        <w:rPr>
          <w:shd w:val="clear" w:color="auto" w:fill="FFFFFF"/>
        </w:rPr>
        <w:t>Critério de reajuste e repactuação:</w:t>
      </w:r>
    </w:p>
    <w:p w14:paraId="43F72C3D" w14:textId="77777777" w:rsidR="00EB2AB3" w:rsidRPr="00EB2AB3" w:rsidRDefault="00EB2AB3" w:rsidP="00770DDB">
      <w:pPr>
        <w:pStyle w:val="Tpico3"/>
        <w:numPr>
          <w:ilvl w:val="0"/>
          <w:numId w:val="0"/>
        </w:numPr>
        <w:spacing w:line="240" w:lineRule="auto"/>
      </w:pPr>
      <w:r w:rsidRPr="00EB2AB3">
        <w:rPr>
          <w:shd w:val="clear" w:color="auto" w:fill="FFFFFF"/>
        </w:rPr>
        <w:t>Índice de reajuste ou repactuação dos insumos</w:t>
      </w:r>
      <w:r w:rsidRPr="00EB2AB3">
        <w:rPr>
          <w:b w:val="0"/>
          <w:bCs w:val="0"/>
          <w:shd w:val="clear" w:color="auto" w:fill="FFFFFF"/>
        </w:rPr>
        <w:t xml:space="preserve"> </w:t>
      </w:r>
      <w:bookmarkStart w:id="55" w:name="_Hlk115723635"/>
      <w:bookmarkEnd w:id="55"/>
      <w:r w:rsidRPr="00EB2AB3">
        <w:rPr>
          <w:b w:val="0"/>
          <w:bCs w:val="0"/>
          <w:shd w:val="clear" w:color="auto" w:fill="FFFFFF"/>
        </w:rPr>
        <w:t xml:space="preserve">   </w:t>
      </w:r>
    </w:p>
    <w:p w14:paraId="7C690875" w14:textId="77777777" w:rsidR="00EB2AB3" w:rsidRPr="00EB2AB3" w:rsidRDefault="00EB2AB3" w:rsidP="00770DDB">
      <w:pPr>
        <w:spacing w:before="240"/>
        <w:rPr>
          <w:rFonts w:ascii="Arial" w:hAnsi="Arial"/>
          <w:iCs/>
          <w:shd w:val="clear" w:color="auto" w:fill="FFFFFF"/>
        </w:rPr>
      </w:pPr>
      <w:r w:rsidRPr="00EB2AB3">
        <w:rPr>
          <w:rFonts w:ascii="Arial" w:hAnsi="Arial"/>
          <w:iCs/>
          <w:shd w:val="clear" w:color="auto" w:fill="FFFFFF"/>
        </w:rPr>
        <w:t>INPC (IBGE).</w:t>
      </w:r>
    </w:p>
    <w:p w14:paraId="64766AB6" w14:textId="77777777" w:rsidR="00EB2AB3" w:rsidRPr="00F10A6F" w:rsidRDefault="00EB2AB3" w:rsidP="00770DDB">
      <w:pPr>
        <w:spacing w:before="240"/>
        <w:jc w:val="both"/>
        <w:rPr>
          <w:rFonts w:ascii="Arial" w:hAnsi="Arial"/>
        </w:rPr>
      </w:pPr>
      <w:r w:rsidRPr="00F10A6F">
        <w:rPr>
          <w:rFonts w:ascii="Arial" w:hAnsi="Arial"/>
        </w:rPr>
        <w:t>O índice a ser utilizado é o INPC (IBGE), que é adotado pela prefeitura como índice oficial para orientar os reajustes contratuais. Os preços inicialmente contratados são fixos e irreajustáveis no prazo de um ano contado da data do orçamento estimado anexo ao TR.</w:t>
      </w:r>
    </w:p>
    <w:p w14:paraId="751DBA27" w14:textId="77777777" w:rsidR="00F10A6F" w:rsidRPr="00F10A6F" w:rsidRDefault="00F10A6F" w:rsidP="006B54E7">
      <w:pPr>
        <w:pStyle w:val="Tpico2"/>
        <w:numPr>
          <w:ilvl w:val="0"/>
          <w:numId w:val="0"/>
        </w:numPr>
        <w:pBdr>
          <w:top w:val="none" w:sz="0" w:space="0" w:color="auto"/>
          <w:left w:val="none" w:sz="0" w:space="0" w:color="auto"/>
          <w:right w:val="none" w:sz="0" w:space="0" w:color="auto"/>
        </w:pBdr>
        <w:spacing w:line="240" w:lineRule="auto"/>
      </w:pPr>
      <w:r w:rsidRPr="00F10A6F">
        <w:rPr>
          <w:shd w:val="clear" w:color="auto" w:fill="FFFFFF"/>
        </w:rPr>
        <w:t>Haverá Instrumento de Medição de Resultado?</w:t>
      </w:r>
    </w:p>
    <w:p w14:paraId="107B7204" w14:textId="77777777" w:rsidR="00F10A6F" w:rsidRDefault="00F10A6F" w:rsidP="006B54E7">
      <w:pPr>
        <w:rPr>
          <w:rFonts w:ascii="Arial" w:hAnsi="Arial"/>
        </w:rPr>
      </w:pPr>
      <w:r w:rsidRPr="00F10A6F">
        <w:rPr>
          <w:rStyle w:val="cf01"/>
          <w:rFonts w:ascii="Arial" w:hAnsi="Arial" w:cs="Arial"/>
          <w:shd w:val="clear" w:color="auto" w:fill="FFFFFF"/>
          <w:lang w:eastAsia="en-US"/>
        </w:rPr>
        <w:t xml:space="preserve"> </w:t>
      </w:r>
      <w:r w:rsidRPr="00F10A6F">
        <w:rPr>
          <w:rFonts w:ascii="Arial" w:hAnsi="Arial"/>
          <w:shd w:val="clear" w:color="auto" w:fill="FFFFFF"/>
        </w:rPr>
        <w:t xml:space="preserve"> </w:t>
      </w:r>
      <w:r w:rsidRPr="00F10A6F">
        <w:rPr>
          <w:rFonts w:ascii="Segoe UI Symbol" w:eastAsia="MS Gothic" w:hAnsi="Segoe UI Symbol" w:cs="Segoe UI Symbol"/>
          <w:sz w:val="40"/>
        </w:rPr>
        <w:t>☐</w:t>
      </w:r>
      <w:r w:rsidRPr="00F10A6F">
        <w:rPr>
          <w:rFonts w:ascii="Arial" w:hAnsi="Arial"/>
        </w:rPr>
        <w:t xml:space="preserve"> Sim      </w:t>
      </w:r>
      <w:r w:rsidRPr="00F10A6F">
        <w:rPr>
          <w:rFonts w:ascii="Segoe UI Symbol" w:eastAsia="MS Gothic" w:hAnsi="Segoe UI Symbol" w:cs="Segoe UI Symbol"/>
          <w:sz w:val="40"/>
        </w:rPr>
        <w:t>☒</w:t>
      </w:r>
      <w:r w:rsidRPr="00F10A6F">
        <w:rPr>
          <w:rFonts w:ascii="Arial" w:hAnsi="Arial"/>
        </w:rPr>
        <w:t xml:space="preserve"> Não</w:t>
      </w:r>
    </w:p>
    <w:p w14:paraId="57ECC8EC" w14:textId="77777777" w:rsidR="001607CD" w:rsidRDefault="001607CD" w:rsidP="006B54E7">
      <w:pPr>
        <w:rPr>
          <w:rFonts w:ascii="Arial" w:hAnsi="Arial"/>
        </w:rPr>
      </w:pPr>
    </w:p>
    <w:p w14:paraId="04EC8221" w14:textId="77777777" w:rsidR="001607CD" w:rsidRPr="00F10A6F" w:rsidRDefault="001607CD" w:rsidP="006B54E7">
      <w:pPr>
        <w:rPr>
          <w:rFonts w:ascii="Arial" w:hAnsi="Arial"/>
        </w:rPr>
      </w:pPr>
    </w:p>
    <w:p w14:paraId="02A4CDD8" w14:textId="77777777" w:rsidR="00F10A6F" w:rsidRPr="00F10A6F" w:rsidRDefault="00F10A6F" w:rsidP="006B54E7">
      <w:pPr>
        <w:tabs>
          <w:tab w:val="left" w:pos="567"/>
          <w:tab w:val="left" w:pos="1256"/>
        </w:tabs>
        <w:rPr>
          <w:rFonts w:ascii="Arial" w:hAnsi="Arial"/>
          <w:shd w:val="clear" w:color="auto" w:fill="FFFFFF"/>
        </w:rPr>
      </w:pPr>
    </w:p>
    <w:p w14:paraId="2A574443" w14:textId="77777777" w:rsidR="00BA6E83" w:rsidRDefault="00BA6E83" w:rsidP="006B54E7">
      <w:pPr>
        <w:tabs>
          <w:tab w:val="left" w:pos="567"/>
          <w:tab w:val="left" w:pos="1256"/>
        </w:tabs>
        <w:rPr>
          <w:rFonts w:ascii="Arial" w:hAnsi="Arial"/>
          <w:shd w:val="clear" w:color="auto" w:fill="FFFFFF"/>
        </w:rPr>
      </w:pPr>
    </w:p>
    <w:p w14:paraId="174100A7" w14:textId="59ABAEA1" w:rsidR="00E07627" w:rsidRPr="00F10A6F" w:rsidRDefault="00F10A6F" w:rsidP="006B54E7">
      <w:pPr>
        <w:tabs>
          <w:tab w:val="left" w:pos="567"/>
          <w:tab w:val="left" w:pos="1256"/>
        </w:tabs>
        <w:rPr>
          <w:rFonts w:ascii="Arial" w:hAnsi="Arial"/>
        </w:rPr>
      </w:pPr>
      <w:r w:rsidRPr="00F10A6F">
        <w:rPr>
          <w:rFonts w:ascii="Arial" w:hAnsi="Arial"/>
          <w:shd w:val="clear" w:color="auto" w:fill="FFFFFF"/>
        </w:rPr>
        <w:t>Haverá Remuneração Variável?</w:t>
      </w:r>
    </w:p>
    <w:p w14:paraId="53BEC8D5" w14:textId="5ABDB584" w:rsidR="00E07627" w:rsidRDefault="00F10A6F" w:rsidP="006B54E7">
      <w:pPr>
        <w:spacing w:before="240"/>
        <w:jc w:val="both"/>
        <w:rPr>
          <w:rFonts w:ascii="Arial" w:hAnsi="Arial"/>
        </w:rPr>
      </w:pPr>
      <w:r w:rsidRPr="00F10A6F">
        <w:rPr>
          <w:rFonts w:ascii="Segoe UI Symbol" w:eastAsia="MS Gothic" w:hAnsi="Segoe UI Symbol" w:cs="Segoe UI Symbol"/>
          <w:sz w:val="40"/>
        </w:rPr>
        <w:t>☐</w:t>
      </w:r>
      <w:r w:rsidRPr="00F10A6F">
        <w:rPr>
          <w:rFonts w:ascii="Arial" w:hAnsi="Arial"/>
        </w:rPr>
        <w:t xml:space="preserve"> Sim      </w:t>
      </w:r>
      <w:r w:rsidRPr="00F10A6F">
        <w:rPr>
          <w:rFonts w:ascii="Segoe UI Symbol" w:eastAsia="MS Gothic" w:hAnsi="Segoe UI Symbol" w:cs="Segoe UI Symbol"/>
          <w:sz w:val="40"/>
        </w:rPr>
        <w:t>☒</w:t>
      </w:r>
      <w:r w:rsidRPr="00F10A6F">
        <w:rPr>
          <w:rFonts w:ascii="Arial" w:hAnsi="Arial"/>
        </w:rPr>
        <w:t xml:space="preserve"> Não</w:t>
      </w:r>
    </w:p>
    <w:p w14:paraId="5ACC280E" w14:textId="77777777" w:rsidR="00F10A6F" w:rsidRPr="007D1077" w:rsidRDefault="00F10A6F" w:rsidP="006B54E7">
      <w:pPr>
        <w:pStyle w:val="Tpico2"/>
        <w:numPr>
          <w:ilvl w:val="0"/>
          <w:numId w:val="0"/>
        </w:numPr>
        <w:pBdr>
          <w:top w:val="none" w:sz="0" w:space="0" w:color="auto"/>
          <w:left w:val="none" w:sz="0" w:space="0" w:color="auto"/>
          <w:right w:val="none" w:sz="0" w:space="0" w:color="auto"/>
        </w:pBdr>
        <w:spacing w:line="240" w:lineRule="auto"/>
      </w:pPr>
      <w:r w:rsidRPr="007D1077">
        <w:rPr>
          <w:shd w:val="clear" w:color="auto" w:fill="FFFFFF"/>
        </w:rPr>
        <w:t xml:space="preserve">Haverá a adoção do regime de conta vinculada?    </w:t>
      </w:r>
    </w:p>
    <w:p w14:paraId="4B587A15" w14:textId="77777777" w:rsidR="007D1077" w:rsidRPr="007D1077" w:rsidRDefault="007D1077" w:rsidP="006B54E7">
      <w:pPr>
        <w:rPr>
          <w:rFonts w:ascii="Arial" w:hAnsi="Arial"/>
        </w:rPr>
      </w:pPr>
      <w:r w:rsidRPr="007D1077">
        <w:rPr>
          <w:rFonts w:ascii="Arial" w:hAnsi="Arial"/>
          <w:shd w:val="clear" w:color="auto" w:fill="FFFFFF"/>
        </w:rPr>
        <w:t xml:space="preserve"> </w:t>
      </w:r>
      <w:bookmarkStart w:id="56" w:name="_Hlk115723332"/>
      <w:bookmarkEnd w:id="56"/>
      <w:r w:rsidRPr="007D1077">
        <w:rPr>
          <w:rFonts w:ascii="Arial" w:hAnsi="Arial"/>
          <w:shd w:val="clear" w:color="auto" w:fill="FFFFFF"/>
        </w:rPr>
        <w:t xml:space="preserve">   </w:t>
      </w:r>
      <w:r w:rsidRPr="007D1077">
        <w:rPr>
          <w:rFonts w:ascii="Segoe UI Symbol" w:eastAsia="MS Gothic" w:hAnsi="Segoe UI Symbol" w:cs="Segoe UI Symbol"/>
          <w:sz w:val="40"/>
        </w:rPr>
        <w:t>☐</w:t>
      </w:r>
      <w:r w:rsidRPr="007D1077">
        <w:rPr>
          <w:rFonts w:ascii="Arial" w:hAnsi="Arial"/>
        </w:rPr>
        <w:t xml:space="preserve"> Sim      </w:t>
      </w:r>
      <w:r w:rsidRPr="007D1077">
        <w:rPr>
          <w:rFonts w:ascii="Segoe UI Symbol" w:eastAsia="MS Gothic" w:hAnsi="Segoe UI Symbol" w:cs="Segoe UI Symbol"/>
          <w:sz w:val="40"/>
        </w:rPr>
        <w:t>☒</w:t>
      </w:r>
      <w:r w:rsidRPr="007D1077">
        <w:rPr>
          <w:rFonts w:ascii="Arial" w:hAnsi="Arial"/>
        </w:rPr>
        <w:t xml:space="preserve"> Não</w:t>
      </w:r>
    </w:p>
    <w:p w14:paraId="34E9748B" w14:textId="77777777" w:rsidR="007D1077" w:rsidRPr="007D1077" w:rsidRDefault="007D1077" w:rsidP="006B54E7">
      <w:pPr>
        <w:pStyle w:val="Tpico2"/>
        <w:numPr>
          <w:ilvl w:val="0"/>
          <w:numId w:val="0"/>
        </w:numPr>
        <w:pBdr>
          <w:top w:val="none" w:sz="0" w:space="0" w:color="auto"/>
          <w:left w:val="none" w:sz="0" w:space="0" w:color="auto"/>
          <w:right w:val="none" w:sz="0" w:space="0" w:color="auto"/>
        </w:pBdr>
        <w:spacing w:line="240" w:lineRule="auto"/>
      </w:pPr>
      <w:r w:rsidRPr="007D1077">
        <w:rPr>
          <w:shd w:val="clear" w:color="auto" w:fill="FFFFFF"/>
        </w:rPr>
        <w:t xml:space="preserve">Critério e prazo para recebimento provisório    </w:t>
      </w:r>
    </w:p>
    <w:p w14:paraId="3E2614CA" w14:textId="7B28D09C" w:rsidR="007D1077" w:rsidRPr="007D1077" w:rsidRDefault="007D1077" w:rsidP="006B54E7">
      <w:pPr>
        <w:jc w:val="both"/>
        <w:rPr>
          <w:rFonts w:ascii="Arial" w:hAnsi="Arial"/>
          <w:b/>
          <w:bCs/>
        </w:rPr>
      </w:pPr>
      <w:r w:rsidRPr="007D1077">
        <w:rPr>
          <w:rStyle w:val="cf01"/>
          <w:rFonts w:ascii="Arial" w:hAnsi="Arial" w:cs="Arial"/>
          <w:sz w:val="24"/>
          <w:szCs w:val="24"/>
          <w:shd w:val="clear" w:color="auto" w:fill="FFFFFF"/>
        </w:rPr>
        <w:t>Em até 5 (cinco) dias contados da entrega do objeto, pelo fiscal do contrato, mediante lista de verificação que demonstre a conformidade do bem ou serviço com as exigências contratuais, conforme artigo 170, II, a, do Decreto Municipal nº 8.109/2023.</w:t>
      </w:r>
    </w:p>
    <w:p w14:paraId="1D3CB18D" w14:textId="77777777" w:rsidR="00DF305A" w:rsidRPr="004E52C0" w:rsidRDefault="00DF305A" w:rsidP="006B54E7">
      <w:pPr>
        <w:pStyle w:val="Tpico2"/>
        <w:numPr>
          <w:ilvl w:val="0"/>
          <w:numId w:val="0"/>
        </w:numPr>
        <w:pBdr>
          <w:top w:val="none" w:sz="0" w:space="0" w:color="auto"/>
          <w:left w:val="none" w:sz="0" w:space="0" w:color="auto"/>
          <w:right w:val="none" w:sz="0" w:space="0" w:color="auto"/>
        </w:pBdr>
        <w:spacing w:line="240" w:lineRule="auto"/>
      </w:pPr>
      <w:r w:rsidRPr="004E52C0">
        <w:rPr>
          <w:shd w:val="clear" w:color="auto" w:fill="FFFFFF"/>
        </w:rPr>
        <w:t xml:space="preserve">Critério e prazo para recebimento definitivo    </w:t>
      </w:r>
    </w:p>
    <w:p w14:paraId="0CD99366" w14:textId="3490F11F" w:rsidR="006B54E7" w:rsidRDefault="00DF305A" w:rsidP="005A6638">
      <w:pPr>
        <w:pStyle w:val="Corpodetexto"/>
        <w:jc w:val="both"/>
        <w:rPr>
          <w:rStyle w:val="cf01"/>
          <w:rFonts w:ascii="Arial" w:hAnsi="Arial" w:cs="Arial"/>
          <w:sz w:val="24"/>
          <w:shd w:val="clear" w:color="auto" w:fill="FFFFFF"/>
        </w:rPr>
      </w:pPr>
      <w:r w:rsidRPr="004E52C0">
        <w:rPr>
          <w:rStyle w:val="cf01"/>
          <w:rFonts w:ascii="Arial" w:hAnsi="Arial" w:cs="Arial"/>
          <w:sz w:val="24"/>
          <w:shd w:val="clear" w:color="auto" w:fill="FFFFFF"/>
        </w:rPr>
        <w:t xml:space="preserve">Em até 30 (trinta) dias contados do recebimento provisório, conforme artigo 170, II, b, do Decreto Municipal nº 8.109/2023. </w:t>
      </w:r>
    </w:p>
    <w:p w14:paraId="4EAD6F00" w14:textId="77777777" w:rsidR="005A6638" w:rsidRPr="005A6638" w:rsidRDefault="005A6638" w:rsidP="005A6638">
      <w:pPr>
        <w:pStyle w:val="Corpodetexto"/>
        <w:jc w:val="both"/>
        <w:rPr>
          <w:rFonts w:ascii="Arial" w:hAnsi="Arial" w:cs="Arial"/>
        </w:rPr>
      </w:pPr>
    </w:p>
    <w:p w14:paraId="68413891" w14:textId="55D2A38F" w:rsidR="00E07627" w:rsidRPr="00DF305A" w:rsidRDefault="00DF305A" w:rsidP="005A6638">
      <w:pPr>
        <w:pStyle w:val="Tpico1"/>
        <w:numPr>
          <w:ilvl w:val="0"/>
          <w:numId w:val="0"/>
        </w:numPr>
        <w:pBdr>
          <w:top w:val="none" w:sz="0" w:space="0" w:color="auto"/>
          <w:left w:val="none" w:sz="0" w:space="0" w:color="auto"/>
          <w:right w:val="none" w:sz="0" w:space="0" w:color="auto"/>
        </w:pBdr>
        <w:spacing w:before="0" w:line="240" w:lineRule="auto"/>
        <w:rPr>
          <w:color w:val="auto"/>
        </w:rPr>
      </w:pPr>
      <w:r w:rsidRPr="00DF305A">
        <w:rPr>
          <w:color w:val="auto"/>
          <w:shd w:val="clear" w:color="auto" w:fill="FFFFFF"/>
        </w:rPr>
        <w:t xml:space="preserve">É UMA CONTRATAÇÃO DIRETA?  </w:t>
      </w:r>
      <w:r w:rsidRPr="00DF305A">
        <w:rPr>
          <w:b w:val="0"/>
          <w:bCs w:val="0"/>
          <w:color w:val="auto"/>
          <w:shd w:val="clear" w:color="auto" w:fill="FFFFFF"/>
        </w:rPr>
        <w:t xml:space="preserve"> </w:t>
      </w:r>
      <w:r w:rsidRPr="00DF305A">
        <w:rPr>
          <w:color w:val="auto"/>
          <w:shd w:val="clear" w:color="auto" w:fill="FFFFFF"/>
        </w:rPr>
        <w:t xml:space="preserve"> </w:t>
      </w:r>
    </w:p>
    <w:p w14:paraId="553A77B3" w14:textId="77777777" w:rsidR="00DF305A" w:rsidRPr="00DF305A" w:rsidRDefault="00DF305A" w:rsidP="006B54E7">
      <w:pPr>
        <w:rPr>
          <w:rFonts w:ascii="Arial" w:hAnsi="Arial"/>
        </w:rPr>
      </w:pPr>
      <w:r w:rsidRPr="00DF305A">
        <w:rPr>
          <w:rFonts w:ascii="Arial" w:hAnsi="Arial"/>
          <w:shd w:val="clear" w:color="auto" w:fill="FFFFFF"/>
        </w:rPr>
        <w:t xml:space="preserve">    </w:t>
      </w:r>
      <w:r w:rsidRPr="00DF305A">
        <w:rPr>
          <w:rFonts w:ascii="Segoe UI Symbol" w:eastAsia="MS Gothic" w:hAnsi="Segoe UI Symbol" w:cs="Segoe UI Symbol"/>
          <w:sz w:val="40"/>
        </w:rPr>
        <w:t>☐</w:t>
      </w:r>
      <w:r w:rsidRPr="00DF305A">
        <w:rPr>
          <w:rFonts w:ascii="Arial" w:hAnsi="Arial"/>
        </w:rPr>
        <w:t xml:space="preserve"> Sim      </w:t>
      </w:r>
      <w:r w:rsidRPr="00DF305A">
        <w:rPr>
          <w:rFonts w:ascii="Segoe UI Symbol" w:eastAsia="MS Gothic" w:hAnsi="Segoe UI Symbol" w:cs="Segoe UI Symbol"/>
          <w:sz w:val="40"/>
        </w:rPr>
        <w:t>☒</w:t>
      </w:r>
      <w:r w:rsidRPr="00DF305A">
        <w:rPr>
          <w:rFonts w:ascii="Arial" w:hAnsi="Arial"/>
        </w:rPr>
        <w:t xml:space="preserve"> Não</w:t>
      </w:r>
    </w:p>
    <w:p w14:paraId="3F0EFE1F" w14:textId="77777777" w:rsidR="00DF305A" w:rsidRPr="00DF305A" w:rsidRDefault="00DF305A" w:rsidP="006B54E7">
      <w:pPr>
        <w:pStyle w:val="Tpico2"/>
        <w:numPr>
          <w:ilvl w:val="0"/>
          <w:numId w:val="0"/>
        </w:numPr>
        <w:pBdr>
          <w:top w:val="none" w:sz="0" w:space="0" w:color="auto"/>
          <w:left w:val="none" w:sz="0" w:space="0" w:color="auto"/>
          <w:right w:val="none" w:sz="0" w:space="0" w:color="auto"/>
        </w:pBdr>
        <w:spacing w:line="240" w:lineRule="auto"/>
      </w:pPr>
      <w:r w:rsidRPr="00DF305A">
        <w:rPr>
          <w:shd w:val="clear" w:color="auto" w:fill="FFFFFF"/>
        </w:rPr>
        <w:t xml:space="preserve">É um caso de inexigibilidade de licitação? </w:t>
      </w:r>
    </w:p>
    <w:p w14:paraId="3D37BAE9" w14:textId="77777777" w:rsidR="00DF305A" w:rsidRPr="00DF305A" w:rsidRDefault="00DF305A" w:rsidP="006B54E7">
      <w:pPr>
        <w:rPr>
          <w:rFonts w:ascii="Arial" w:hAnsi="Arial"/>
        </w:rPr>
      </w:pPr>
      <w:r w:rsidRPr="00DF305A">
        <w:rPr>
          <w:rFonts w:ascii="Arial" w:eastAsia="MS Gothic" w:hAnsi="Arial"/>
          <w:sz w:val="40"/>
        </w:rPr>
        <w:t xml:space="preserve"> </w:t>
      </w:r>
      <w:r w:rsidRPr="00DF305A">
        <w:rPr>
          <w:rFonts w:ascii="Segoe UI Symbol" w:eastAsia="MS Gothic" w:hAnsi="Segoe UI Symbol" w:cs="Segoe UI Symbol"/>
          <w:sz w:val="40"/>
        </w:rPr>
        <w:t>☐</w:t>
      </w:r>
      <w:r w:rsidRPr="00DF305A">
        <w:rPr>
          <w:rFonts w:ascii="Arial" w:hAnsi="Arial"/>
        </w:rPr>
        <w:t xml:space="preserve"> Sim      </w:t>
      </w:r>
      <w:r w:rsidRPr="00DF305A">
        <w:rPr>
          <w:rFonts w:ascii="Segoe UI Symbol" w:eastAsia="MS Gothic" w:hAnsi="Segoe UI Symbol" w:cs="Segoe UI Symbol"/>
          <w:sz w:val="40"/>
        </w:rPr>
        <w:t>☒</w:t>
      </w:r>
      <w:r w:rsidRPr="00DF305A">
        <w:rPr>
          <w:rFonts w:ascii="Arial" w:hAnsi="Arial"/>
        </w:rPr>
        <w:t xml:space="preserve"> Não</w:t>
      </w:r>
    </w:p>
    <w:p w14:paraId="1E0A59B5" w14:textId="77777777" w:rsidR="00DF305A" w:rsidRPr="00DF305A" w:rsidRDefault="00DF305A" w:rsidP="006B54E7">
      <w:pPr>
        <w:pStyle w:val="Tpico2"/>
        <w:numPr>
          <w:ilvl w:val="0"/>
          <w:numId w:val="0"/>
        </w:numPr>
        <w:pBdr>
          <w:top w:val="none" w:sz="0" w:space="0" w:color="auto"/>
          <w:left w:val="none" w:sz="0" w:space="0" w:color="auto"/>
          <w:right w:val="none" w:sz="0" w:space="0" w:color="auto"/>
        </w:pBdr>
        <w:spacing w:line="240" w:lineRule="auto"/>
      </w:pPr>
      <w:r w:rsidRPr="00DF305A">
        <w:rPr>
          <w:shd w:val="clear" w:color="auto" w:fill="FFFFFF"/>
        </w:rPr>
        <w:t xml:space="preserve">É uma licitação dispensada?  </w:t>
      </w:r>
    </w:p>
    <w:p w14:paraId="0E203F29" w14:textId="77777777" w:rsidR="00DF305A" w:rsidRPr="00DF305A" w:rsidRDefault="00DF305A" w:rsidP="006B54E7">
      <w:pPr>
        <w:spacing w:before="120" w:after="120"/>
        <w:rPr>
          <w:rFonts w:ascii="Arial" w:hAnsi="Arial"/>
        </w:rPr>
      </w:pPr>
      <w:r w:rsidRPr="00DF305A">
        <w:rPr>
          <w:rFonts w:ascii="Arial" w:eastAsia="MS Gothic" w:hAnsi="Arial"/>
          <w:shd w:val="clear" w:color="auto" w:fill="FFFFFF"/>
        </w:rPr>
        <w:t xml:space="preserve">  </w:t>
      </w:r>
      <w:r w:rsidRPr="00DF305A">
        <w:rPr>
          <w:rFonts w:ascii="Arial" w:eastAsia="MS Gothic" w:hAnsi="Arial"/>
          <w:sz w:val="40"/>
        </w:rPr>
        <w:t xml:space="preserve"> </w:t>
      </w:r>
      <w:r w:rsidRPr="00DF305A">
        <w:rPr>
          <w:rFonts w:ascii="Segoe UI Symbol" w:eastAsia="MS Gothic" w:hAnsi="Segoe UI Symbol" w:cs="Segoe UI Symbol"/>
          <w:sz w:val="40"/>
        </w:rPr>
        <w:t>☐</w:t>
      </w:r>
      <w:r w:rsidRPr="00DF305A">
        <w:rPr>
          <w:rFonts w:ascii="Arial" w:hAnsi="Arial"/>
        </w:rPr>
        <w:t xml:space="preserve"> Sim      </w:t>
      </w:r>
      <w:r w:rsidRPr="00DF305A">
        <w:rPr>
          <w:rFonts w:ascii="Segoe UI Symbol" w:eastAsia="MS Gothic" w:hAnsi="Segoe UI Symbol" w:cs="Segoe UI Symbol"/>
          <w:sz w:val="40"/>
        </w:rPr>
        <w:t>☒</w:t>
      </w:r>
      <w:r w:rsidRPr="00DF305A">
        <w:rPr>
          <w:rFonts w:ascii="Arial" w:hAnsi="Arial"/>
        </w:rPr>
        <w:t xml:space="preserve"> Não</w:t>
      </w:r>
    </w:p>
    <w:p w14:paraId="0623C989" w14:textId="77777777" w:rsidR="00DF305A" w:rsidRPr="00EB4F6C" w:rsidRDefault="00DF305A" w:rsidP="006B54E7">
      <w:pPr>
        <w:pStyle w:val="Tpico2"/>
        <w:numPr>
          <w:ilvl w:val="0"/>
          <w:numId w:val="0"/>
        </w:numPr>
        <w:pBdr>
          <w:top w:val="none" w:sz="0" w:space="0" w:color="auto"/>
          <w:left w:val="none" w:sz="0" w:space="0" w:color="auto"/>
          <w:right w:val="none" w:sz="0" w:space="0" w:color="auto"/>
        </w:pBdr>
        <w:spacing w:line="240" w:lineRule="auto"/>
      </w:pPr>
      <w:r w:rsidRPr="00EB4F6C">
        <w:rPr>
          <w:shd w:val="clear" w:color="auto" w:fill="FFFFFF"/>
        </w:rPr>
        <w:t xml:space="preserve">É uma licitação dispensável? </w:t>
      </w:r>
    </w:p>
    <w:p w14:paraId="25F744BE" w14:textId="77777777" w:rsidR="00DF305A" w:rsidRPr="00EB4F6C" w:rsidRDefault="00DF305A" w:rsidP="006B54E7">
      <w:pPr>
        <w:rPr>
          <w:rFonts w:ascii="Arial" w:hAnsi="Arial"/>
        </w:rPr>
      </w:pPr>
      <w:r w:rsidRPr="00EB4F6C">
        <w:rPr>
          <w:rFonts w:ascii="Arial" w:hAnsi="Arial"/>
          <w:shd w:val="clear" w:color="auto" w:fill="FFFFFF"/>
        </w:rPr>
        <w:t xml:space="preserve">   </w:t>
      </w:r>
      <w:r w:rsidRPr="00EB4F6C">
        <w:rPr>
          <w:rFonts w:ascii="Segoe UI Symbol" w:eastAsia="MS Gothic" w:hAnsi="Segoe UI Symbol" w:cs="Segoe UI Symbol"/>
          <w:sz w:val="40"/>
        </w:rPr>
        <w:t>☐</w:t>
      </w:r>
      <w:r w:rsidRPr="00EB4F6C">
        <w:rPr>
          <w:rFonts w:ascii="Arial" w:hAnsi="Arial"/>
        </w:rPr>
        <w:t xml:space="preserve"> Sim      </w:t>
      </w:r>
      <w:r w:rsidRPr="00EB4F6C">
        <w:rPr>
          <w:rFonts w:ascii="Segoe UI Symbol" w:eastAsia="MS Gothic" w:hAnsi="Segoe UI Symbol" w:cs="Segoe UI Symbol"/>
          <w:sz w:val="40"/>
        </w:rPr>
        <w:t>☒</w:t>
      </w:r>
      <w:r w:rsidRPr="00EB4F6C">
        <w:rPr>
          <w:rFonts w:ascii="Arial" w:hAnsi="Arial"/>
        </w:rPr>
        <w:t xml:space="preserve"> Não</w:t>
      </w:r>
    </w:p>
    <w:p w14:paraId="61954A3C" w14:textId="77777777" w:rsidR="00EB4F6C" w:rsidRPr="00EB4F6C" w:rsidRDefault="00EB4F6C" w:rsidP="006B54E7">
      <w:pPr>
        <w:pStyle w:val="Tpico1"/>
        <w:numPr>
          <w:ilvl w:val="0"/>
          <w:numId w:val="0"/>
        </w:numPr>
        <w:pBdr>
          <w:top w:val="none" w:sz="0" w:space="0" w:color="auto"/>
          <w:left w:val="none" w:sz="0" w:space="0" w:color="auto"/>
          <w:right w:val="none" w:sz="0" w:space="0" w:color="auto"/>
        </w:pBdr>
        <w:spacing w:line="240" w:lineRule="auto"/>
        <w:rPr>
          <w:color w:val="auto"/>
        </w:rPr>
      </w:pPr>
      <w:r w:rsidRPr="00EB4F6C">
        <w:rPr>
          <w:color w:val="auto"/>
          <w:shd w:val="clear" w:color="auto" w:fill="FFFFFF"/>
        </w:rPr>
        <w:t>EXISTE A NECESSIDADE DE ELABORAR UM EDITAL DE SELEÇÃO?</w:t>
      </w:r>
    </w:p>
    <w:p w14:paraId="008833AD" w14:textId="3006B192" w:rsidR="00EB4F6C" w:rsidRDefault="00EB4F6C" w:rsidP="006B54E7">
      <w:pPr>
        <w:rPr>
          <w:rFonts w:ascii="Arial" w:hAnsi="Arial"/>
        </w:rPr>
      </w:pPr>
      <w:r w:rsidRPr="00EB4F6C">
        <w:rPr>
          <w:rFonts w:ascii="Arial" w:eastAsia="MS Gothic" w:hAnsi="Arial"/>
          <w:sz w:val="40"/>
        </w:rPr>
        <w:t xml:space="preserve"> </w:t>
      </w:r>
      <w:r w:rsidRPr="00EB4F6C">
        <w:rPr>
          <w:rFonts w:ascii="Segoe UI Symbol" w:eastAsia="MS Gothic" w:hAnsi="Segoe UI Symbol" w:cs="Segoe UI Symbol"/>
          <w:sz w:val="40"/>
        </w:rPr>
        <w:t>☒</w:t>
      </w:r>
      <w:r w:rsidRPr="00EB4F6C">
        <w:rPr>
          <w:rFonts w:ascii="Arial" w:hAnsi="Arial"/>
        </w:rPr>
        <w:t xml:space="preserve"> Sim      </w:t>
      </w:r>
      <w:r w:rsidRPr="00EB4F6C">
        <w:rPr>
          <w:rFonts w:ascii="Segoe UI Symbol" w:eastAsia="MS Gothic" w:hAnsi="Segoe UI Symbol" w:cs="Segoe UI Symbol"/>
          <w:sz w:val="40"/>
        </w:rPr>
        <w:t>☐</w:t>
      </w:r>
      <w:r w:rsidRPr="00EB4F6C">
        <w:rPr>
          <w:rFonts w:ascii="Arial" w:hAnsi="Arial"/>
        </w:rPr>
        <w:t xml:space="preserve"> Não </w:t>
      </w:r>
    </w:p>
    <w:p w14:paraId="0772413E" w14:textId="77777777" w:rsidR="001607CD" w:rsidRPr="006B54E7" w:rsidRDefault="001607CD" w:rsidP="006B54E7">
      <w:pPr>
        <w:rPr>
          <w:rFonts w:ascii="Arial" w:hAnsi="Arial"/>
        </w:rPr>
      </w:pPr>
    </w:p>
    <w:p w14:paraId="1C113963" w14:textId="7469239D" w:rsidR="00EB4F6C" w:rsidRPr="00EB4F6C" w:rsidRDefault="00EB4F6C" w:rsidP="001607CD">
      <w:pPr>
        <w:pStyle w:val="Tpico2"/>
        <w:numPr>
          <w:ilvl w:val="0"/>
          <w:numId w:val="0"/>
        </w:numPr>
        <w:pBdr>
          <w:top w:val="none" w:sz="0" w:space="0" w:color="auto"/>
          <w:left w:val="none" w:sz="0" w:space="0" w:color="auto"/>
          <w:right w:val="none" w:sz="0" w:space="0" w:color="auto"/>
        </w:pBdr>
        <w:spacing w:before="120" w:line="240" w:lineRule="auto"/>
      </w:pPr>
      <w:r w:rsidRPr="00EB4F6C">
        <w:rPr>
          <w:shd w:val="clear" w:color="auto" w:fill="FFFFFF"/>
        </w:rPr>
        <w:t>Rito de seleção</w:t>
      </w:r>
    </w:p>
    <w:p w14:paraId="5BD34555" w14:textId="77777777" w:rsidR="00EB4F6C" w:rsidRPr="00EB4F6C" w:rsidRDefault="00EB4F6C" w:rsidP="006B54E7">
      <w:pPr>
        <w:tabs>
          <w:tab w:val="left" w:pos="2772"/>
        </w:tabs>
        <w:spacing w:before="240" w:after="240"/>
        <w:rPr>
          <w:rFonts w:ascii="Arial" w:hAnsi="Arial"/>
        </w:rPr>
      </w:pPr>
      <w:r w:rsidRPr="00EB4F6C">
        <w:rPr>
          <w:rFonts w:ascii="Arial" w:hAnsi="Arial"/>
          <w:shd w:val="clear" w:color="auto" w:fill="FFFFFF"/>
        </w:rPr>
        <w:t xml:space="preserve">          </w:t>
      </w:r>
      <w:sdt>
        <w:sdtPr>
          <w:rPr>
            <w:rFonts w:ascii="Arial" w:hAnsi="Arial"/>
          </w:rPr>
          <w:alias w:val=""/>
          <w:id w:val="-1899269656"/>
          <w:dropDownList>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listItem w:displayText=" Pregão" w:value=" Pregão"/>
          </w:dropDownList>
        </w:sdtPr>
        <w:sdtEndPr/>
        <w:sdtContent>
          <w:r w:rsidRPr="00EB4F6C">
            <w:rPr>
              <w:rFonts w:ascii="Arial" w:hAnsi="Arial"/>
            </w:rPr>
            <w:t>Pregão</w:t>
          </w:r>
        </w:sdtContent>
      </w:sdt>
      <w:r w:rsidRPr="00EB4F6C">
        <w:rPr>
          <w:rFonts w:ascii="Arial" w:hAnsi="Arial"/>
          <w:shd w:val="clear" w:color="auto" w:fill="FFFFFF"/>
        </w:rPr>
        <w:t xml:space="preserve">     </w:t>
      </w:r>
    </w:p>
    <w:p w14:paraId="5317BAD3" w14:textId="77777777" w:rsidR="00EB4F6C" w:rsidRPr="00EB4F6C" w:rsidRDefault="00EB4F6C" w:rsidP="006B54E7">
      <w:pPr>
        <w:pStyle w:val="Tpico3"/>
        <w:numPr>
          <w:ilvl w:val="0"/>
          <w:numId w:val="0"/>
        </w:numPr>
        <w:spacing w:line="240" w:lineRule="auto"/>
      </w:pPr>
      <w:r w:rsidRPr="00EB4F6C">
        <w:rPr>
          <w:shd w:val="clear" w:color="auto" w:fill="FFFFFF"/>
        </w:rPr>
        <w:t>Forma da seleção</w:t>
      </w:r>
    </w:p>
    <w:p w14:paraId="50670E89" w14:textId="77777777" w:rsidR="00EB4F6C" w:rsidRPr="00EB4F6C" w:rsidRDefault="00EB4F6C" w:rsidP="006B54E7">
      <w:pPr>
        <w:rPr>
          <w:rFonts w:ascii="Arial" w:hAnsi="Arial"/>
          <w:color w:val="000000" w:themeColor="text1"/>
        </w:rPr>
      </w:pPr>
      <w:r w:rsidRPr="00EB4F6C">
        <w:rPr>
          <w:rFonts w:ascii="Segoe UI Symbol" w:eastAsia="MS Gothic" w:hAnsi="Segoe UI Symbol" w:cs="Segoe UI Symbol"/>
          <w:sz w:val="40"/>
        </w:rPr>
        <w:t>☐</w:t>
      </w:r>
      <w:r w:rsidRPr="00EB4F6C">
        <w:rPr>
          <w:rFonts w:ascii="Arial" w:hAnsi="Arial"/>
          <w:color w:val="000000" w:themeColor="text1"/>
        </w:rPr>
        <w:t xml:space="preserve"> Presencial      </w:t>
      </w:r>
      <w:r w:rsidRPr="00EB4F6C">
        <w:rPr>
          <w:rFonts w:ascii="Segoe UI Symbol" w:eastAsia="MS Gothic" w:hAnsi="Segoe UI Symbol" w:cs="Segoe UI Symbol"/>
          <w:sz w:val="40"/>
        </w:rPr>
        <w:t>☒</w:t>
      </w:r>
      <w:r w:rsidRPr="00EB4F6C">
        <w:rPr>
          <w:rFonts w:ascii="Arial" w:hAnsi="Arial"/>
          <w:color w:val="000000" w:themeColor="text1"/>
        </w:rPr>
        <w:t xml:space="preserve"> Eletrônica </w:t>
      </w:r>
    </w:p>
    <w:p w14:paraId="0D0AAC24" w14:textId="77777777" w:rsidR="00EB4F6C" w:rsidRPr="00EB4F6C" w:rsidRDefault="00EB4F6C" w:rsidP="006B54E7">
      <w:pPr>
        <w:pStyle w:val="Tpico3"/>
        <w:numPr>
          <w:ilvl w:val="0"/>
          <w:numId w:val="0"/>
        </w:numPr>
        <w:spacing w:line="240" w:lineRule="auto"/>
      </w:pPr>
      <w:r w:rsidRPr="00EB4F6C">
        <w:rPr>
          <w:shd w:val="clear" w:color="auto" w:fill="FFFFFF"/>
        </w:rPr>
        <w:t>Local do certame:</w:t>
      </w:r>
      <w:r w:rsidRPr="00EB4F6C">
        <w:rPr>
          <w:b w:val="0"/>
          <w:bCs w:val="0"/>
          <w:shd w:val="clear" w:color="auto" w:fill="FFFFFF"/>
        </w:rPr>
        <w:t xml:space="preserve">  </w:t>
      </w:r>
    </w:p>
    <w:p w14:paraId="40DD48CC" w14:textId="77777777" w:rsidR="00EB4F6C" w:rsidRPr="00EB4F6C" w:rsidRDefault="00EB4F6C" w:rsidP="006B54E7">
      <w:pPr>
        <w:spacing w:before="240"/>
        <w:rPr>
          <w:rFonts w:ascii="Arial" w:hAnsi="Arial"/>
        </w:rPr>
      </w:pPr>
      <w:bookmarkStart w:id="57" w:name="_Hlk208932202"/>
      <w:r w:rsidRPr="00EB4F6C">
        <w:rPr>
          <w:rStyle w:val="cf01"/>
          <w:rFonts w:ascii="Arial" w:hAnsi="Arial" w:cs="Arial"/>
          <w:sz w:val="24"/>
          <w:szCs w:val="24"/>
          <w:shd w:val="clear" w:color="auto" w:fill="FFFFFF"/>
          <w:lang w:eastAsia="en-US"/>
        </w:rPr>
        <w:t>A ser definido pela Secretaria de Administração.</w:t>
      </w:r>
    </w:p>
    <w:bookmarkEnd w:id="57"/>
    <w:p w14:paraId="4876F146" w14:textId="77777777" w:rsidR="00EB4F6C" w:rsidRPr="00EB4F6C" w:rsidRDefault="00EB4F6C" w:rsidP="006B54E7">
      <w:pPr>
        <w:pStyle w:val="Tpico2"/>
        <w:numPr>
          <w:ilvl w:val="0"/>
          <w:numId w:val="0"/>
        </w:numPr>
        <w:pBdr>
          <w:top w:val="none" w:sz="0" w:space="0" w:color="auto"/>
          <w:left w:val="none" w:sz="0" w:space="0" w:color="auto"/>
          <w:right w:val="none" w:sz="0" w:space="0" w:color="auto"/>
        </w:pBdr>
        <w:spacing w:line="240" w:lineRule="auto"/>
      </w:pPr>
      <w:r w:rsidRPr="00EB4F6C">
        <w:rPr>
          <w:shd w:val="clear" w:color="auto" w:fill="FFFFFF"/>
        </w:rPr>
        <w:t>Critério de julgamento</w:t>
      </w:r>
    </w:p>
    <w:p w14:paraId="1612D3B6" w14:textId="77777777" w:rsidR="00EB4F6C" w:rsidRPr="00EB4F6C" w:rsidRDefault="00EB4F6C" w:rsidP="00EB4F6C">
      <w:pPr>
        <w:spacing w:before="240" w:after="240" w:line="288" w:lineRule="auto"/>
        <w:rPr>
          <w:rFonts w:ascii="Arial" w:hAnsi="Arial"/>
        </w:rPr>
      </w:pPr>
      <w:r w:rsidRPr="00EB4F6C">
        <w:rPr>
          <w:rFonts w:ascii="Arial" w:hAnsi="Arial"/>
          <w:shd w:val="clear" w:color="auto" w:fill="FFFFFF"/>
        </w:rPr>
        <w:tab/>
      </w:r>
      <w:sdt>
        <w:sdtPr>
          <w:rPr>
            <w:rFonts w:ascii="Arial" w:hAnsi="Arial"/>
          </w:rPr>
          <w:alias w:val=""/>
          <w:id w:val="-1037813984"/>
          <w:dropDownList>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dropDownList>
        </w:sdtPr>
        <w:sdtEndPr/>
        <w:sdtContent>
          <w:r w:rsidRPr="00EB4F6C">
            <w:rPr>
              <w:rFonts w:ascii="Arial" w:hAnsi="Arial"/>
            </w:rPr>
            <w:t>Menor preço</w:t>
          </w:r>
        </w:sdtContent>
      </w:sdt>
      <w:r w:rsidRPr="00EB4F6C">
        <w:rPr>
          <w:rStyle w:val="cf01"/>
          <w:rFonts w:ascii="Arial" w:hAnsi="Arial" w:cs="Arial"/>
          <w:shd w:val="clear" w:color="auto" w:fill="FFFFFF"/>
          <w:lang w:eastAsia="en-US"/>
        </w:rPr>
        <w:t xml:space="preserve"> </w:t>
      </w:r>
      <w:bookmarkStart w:id="58" w:name="_Hlk115685738"/>
      <w:bookmarkEnd w:id="58"/>
    </w:p>
    <w:p w14:paraId="42B98E8D" w14:textId="77777777" w:rsidR="00EB4F6C" w:rsidRPr="00EB4F6C" w:rsidRDefault="00EB4F6C" w:rsidP="006D55F6">
      <w:pPr>
        <w:pStyle w:val="Tpico3"/>
        <w:numPr>
          <w:ilvl w:val="0"/>
          <w:numId w:val="0"/>
        </w:numPr>
        <w:spacing w:after="120"/>
      </w:pPr>
      <w:r w:rsidRPr="00EB4F6C">
        <w:rPr>
          <w:shd w:val="clear" w:color="auto" w:fill="FFFFFF"/>
        </w:rPr>
        <w:t xml:space="preserve">A contratação será global, por lotes de itens, ou por itens </w:t>
      </w:r>
    </w:p>
    <w:p w14:paraId="639E879E" w14:textId="77777777" w:rsidR="00EB4F6C" w:rsidRPr="00EB4F6C" w:rsidRDefault="00EB4F6C" w:rsidP="00EB4F6C">
      <w:pPr>
        <w:rPr>
          <w:rFonts w:ascii="Arial" w:hAnsi="Arial"/>
        </w:rPr>
      </w:pPr>
      <w:bookmarkStart w:id="59" w:name="_Hlk207352326"/>
      <w:r w:rsidRPr="00EB4F6C">
        <w:rPr>
          <w:rFonts w:ascii="Segoe UI Symbol" w:eastAsia="MS Gothic" w:hAnsi="Segoe UI Symbol" w:cs="Segoe UI Symbol"/>
          <w:sz w:val="40"/>
          <w:szCs w:val="40"/>
        </w:rPr>
        <w:t>☒</w:t>
      </w:r>
      <w:r w:rsidRPr="00EB4F6C">
        <w:rPr>
          <w:rFonts w:ascii="Arial" w:hAnsi="Arial"/>
        </w:rPr>
        <w:t xml:space="preserve"> Global      </w:t>
      </w:r>
      <w:r w:rsidRPr="00EB4F6C">
        <w:rPr>
          <w:rFonts w:ascii="Segoe UI Symbol" w:eastAsia="MS Gothic" w:hAnsi="Segoe UI Symbol" w:cs="Segoe UI Symbol"/>
          <w:sz w:val="40"/>
          <w:szCs w:val="40"/>
        </w:rPr>
        <w:t>☐</w:t>
      </w:r>
      <w:r w:rsidRPr="00EB4F6C">
        <w:rPr>
          <w:rFonts w:ascii="Arial" w:hAnsi="Arial"/>
        </w:rPr>
        <w:t xml:space="preserve"> Lotes de itens      </w:t>
      </w:r>
      <w:r w:rsidRPr="00EB4F6C">
        <w:rPr>
          <w:rFonts w:ascii="Segoe UI Symbol" w:eastAsia="MS Gothic" w:hAnsi="Segoe UI Symbol" w:cs="Segoe UI Symbol"/>
          <w:sz w:val="40"/>
          <w:szCs w:val="40"/>
        </w:rPr>
        <w:t>☐</w:t>
      </w:r>
      <w:r w:rsidRPr="00EB4F6C">
        <w:rPr>
          <w:rFonts w:ascii="Arial" w:hAnsi="Arial"/>
        </w:rPr>
        <w:t xml:space="preserve"> Por itens</w:t>
      </w:r>
    </w:p>
    <w:p w14:paraId="14A0181F" w14:textId="77777777" w:rsidR="00985A91" w:rsidRPr="00985A91" w:rsidRDefault="00985A91" w:rsidP="00985A91">
      <w:pPr>
        <w:spacing w:before="120" w:line="259" w:lineRule="auto"/>
        <w:jc w:val="both"/>
        <w:rPr>
          <w:rFonts w:ascii="Arial" w:hAnsi="Arial"/>
        </w:rPr>
      </w:pPr>
      <w:bookmarkStart w:id="60" w:name="_Hlk208932258"/>
      <w:bookmarkEnd w:id="59"/>
      <w:r w:rsidRPr="00985A91">
        <w:rPr>
          <w:rFonts w:ascii="Arial" w:hAnsi="Arial"/>
          <w:shd w:val="clear" w:color="auto" w:fill="FFFFFF"/>
        </w:rPr>
        <w:t>Tendo em vista razões técnicas e econômicas que demonstram a inviabilidade de parcelamento, evitando prejuízos significativos a eficiência e a economicidade da contratação conforme detalhado abaixo:</w:t>
      </w:r>
      <w:bookmarkEnd w:id="60"/>
    </w:p>
    <w:p w14:paraId="5CCA1827" w14:textId="77777777" w:rsidR="00985A91" w:rsidRPr="00D11EA7" w:rsidRDefault="00985A91" w:rsidP="00985A91">
      <w:pPr>
        <w:pStyle w:val="Corpodetexto"/>
        <w:widowControl w:val="0"/>
        <w:numPr>
          <w:ilvl w:val="0"/>
          <w:numId w:val="57"/>
        </w:numPr>
        <w:suppressAutoHyphens/>
        <w:spacing w:before="120" w:after="283" w:line="259" w:lineRule="auto"/>
        <w:jc w:val="both"/>
        <w:rPr>
          <w:rFonts w:ascii="Arial" w:hAnsi="Arial" w:cs="Arial"/>
          <w:sz w:val="24"/>
        </w:rPr>
      </w:pPr>
      <w:r w:rsidRPr="00985A91">
        <w:rPr>
          <w:rStyle w:val="nfaseforte"/>
          <w:rFonts w:ascii="Arial" w:hAnsi="Arial" w:cs="Arial"/>
          <w:sz w:val="24"/>
          <w:shd w:val="clear" w:color="auto" w:fill="FFFFFF"/>
        </w:rPr>
        <w:t xml:space="preserve">Interdependência técnica e operacional: </w:t>
      </w:r>
      <w:r w:rsidRPr="00985A91">
        <w:rPr>
          <w:rFonts w:ascii="Arial" w:hAnsi="Arial" w:cs="Arial"/>
          <w:sz w:val="24"/>
          <w:shd w:val="clear" w:color="auto" w:fill="FFFFFF"/>
        </w:rPr>
        <w:t xml:space="preserve">O software de talonário eletrônico depende de compatibilidade total com os dispositivos móveis e com o sistema central de administração de multas. A contratação separada de equipamentos e sistema acarretaria risco de </w:t>
      </w:r>
      <w:r w:rsidRPr="00985A91">
        <w:rPr>
          <w:rStyle w:val="nfaseforte"/>
          <w:rFonts w:ascii="Arial" w:hAnsi="Arial" w:cs="Arial"/>
          <w:b w:val="0"/>
          <w:bCs w:val="0"/>
          <w:sz w:val="24"/>
          <w:shd w:val="clear" w:color="auto" w:fill="FFFFFF"/>
        </w:rPr>
        <w:t>incompatibilidade tecnológica entre hardware, software e base de dados central do sistema de gestão de multas de trânsito, falhas de integração e perda de rastreabilidade das autuações</w:t>
      </w:r>
      <w:r w:rsidRPr="00985A91">
        <w:rPr>
          <w:rFonts w:ascii="Arial" w:hAnsi="Arial" w:cs="Arial"/>
          <w:sz w:val="24"/>
          <w:shd w:val="clear" w:color="auto" w:fill="FFFFFF"/>
        </w:rPr>
        <w:t>, comprometendo a eficiência e a segurança do processo fiscalizatório, Ainda, ao consolidar a locação dos equipamentos (hardware) e a licença de uso da base de dados/aplicativo (software) sob a responsabilidade de um único fornecedor, elimina-se o risco de descontinuidade operacional decorrente de eventuais conflitos de responsabilidade técnica entre diferentes contratadas. Tal medida assegura que, em caso de falha no sistema de autuação, a identificação da causa raiz (seja ela no equipamento, no software ou na sua interface) e a subsequente resolução do incidente sejam imediatas e integralmente imputáveis a um único ente, minimizando o tempo de inatividade e o prejuízo à fiscalização do trânsito. Adicionalmente, a fim de assegurar a segurança e gerência dos equipamentos utilizados na geração de AITs, os números de IMEI dos aparelhos devem ser registrados na aplicação de talonário eletrônico, evitando que aparelhos não cadastrados utilizem a aplicação para gerar infrações, garantindo a rastreabilidade do seu uso.</w:t>
      </w:r>
    </w:p>
    <w:p w14:paraId="56DE877A" w14:textId="77777777" w:rsidR="00D11EA7" w:rsidRPr="00985A91" w:rsidRDefault="00D11EA7" w:rsidP="00D11EA7">
      <w:pPr>
        <w:pStyle w:val="Corpodetexto"/>
        <w:widowControl w:val="0"/>
        <w:suppressAutoHyphens/>
        <w:spacing w:before="120" w:after="283" w:line="259" w:lineRule="auto"/>
        <w:jc w:val="both"/>
        <w:rPr>
          <w:rFonts w:ascii="Arial" w:hAnsi="Arial" w:cs="Arial"/>
          <w:sz w:val="24"/>
        </w:rPr>
      </w:pPr>
    </w:p>
    <w:p w14:paraId="500D8787" w14:textId="77777777" w:rsidR="00985A91" w:rsidRPr="00985A91" w:rsidRDefault="00985A91" w:rsidP="00D11EA7">
      <w:pPr>
        <w:pStyle w:val="Corpodetexto"/>
        <w:widowControl w:val="0"/>
        <w:numPr>
          <w:ilvl w:val="0"/>
          <w:numId w:val="57"/>
        </w:numPr>
        <w:suppressAutoHyphens/>
        <w:spacing w:after="283" w:line="259" w:lineRule="auto"/>
        <w:ind w:hanging="284"/>
        <w:jc w:val="both"/>
        <w:rPr>
          <w:rFonts w:ascii="Arial" w:hAnsi="Arial" w:cs="Arial"/>
          <w:sz w:val="24"/>
        </w:rPr>
      </w:pPr>
      <w:r w:rsidRPr="00985A91">
        <w:rPr>
          <w:rStyle w:val="nfaseforte"/>
          <w:rFonts w:ascii="Arial" w:hAnsi="Arial" w:cs="Arial"/>
          <w:sz w:val="24"/>
          <w:shd w:val="clear" w:color="auto" w:fill="FFFFFF"/>
        </w:rPr>
        <w:t xml:space="preserve">Responsabilidade unificada e rastreabilidade jurídica: </w:t>
      </w:r>
      <w:r w:rsidRPr="00985A91">
        <w:rPr>
          <w:rFonts w:ascii="Arial" w:hAnsi="Arial" w:cs="Arial"/>
          <w:sz w:val="24"/>
          <w:shd w:val="clear" w:color="auto" w:fill="FFFFFF"/>
        </w:rPr>
        <w:t xml:space="preserve">A gestão sistêmica e ininterrupta do ciclo completo das infrações (processamento da autuação, notificação, registro de informações de julgamentos de recursos e imposição de penalidades), seja a infração registrada por meio de talonário eletrônico ou manual, em um único sistema, portanto de um único fornecedor garante a rastreabilidade de todos os dados e atos administrativos (ex: datas de expedição e entrega de notificações, prazos recursais), elementos cruciais para a validade legal da penalidade aplicada, conforme o Código de Trânsito Brasileiro (CTB), a conformidade normativa, assegurando que todas as etapas do processo administrativo de trânsito estejam em estrita observância com as Resoluções do CONTRAN e as determinações do CTB, evitando inconsistências no fluxo de dados entre diferentes plataformas, assim como a eficiência e celeridade processual centralizando o fluxo de informações, permitindo o trânsito rápido e automático dos dados da autuação para o processamento, reduzindo o tempo médio de emissão das notificações e a necessidade de intervenções manuais. </w:t>
      </w:r>
    </w:p>
    <w:p w14:paraId="32152D72" w14:textId="77777777" w:rsidR="00985A91" w:rsidRPr="00985A91" w:rsidRDefault="00985A91" w:rsidP="00985A91">
      <w:pPr>
        <w:pStyle w:val="Corpodetexto"/>
        <w:widowControl w:val="0"/>
        <w:numPr>
          <w:ilvl w:val="0"/>
          <w:numId w:val="57"/>
        </w:numPr>
        <w:suppressAutoHyphens/>
        <w:spacing w:before="120" w:after="283" w:line="259" w:lineRule="auto"/>
        <w:jc w:val="both"/>
        <w:rPr>
          <w:rFonts w:ascii="Arial" w:hAnsi="Arial" w:cs="Arial"/>
          <w:sz w:val="24"/>
        </w:rPr>
      </w:pPr>
      <w:r w:rsidRPr="00985A91">
        <w:rPr>
          <w:rFonts w:ascii="Arial" w:hAnsi="Arial" w:cs="Arial"/>
          <w:sz w:val="24"/>
          <w:shd w:val="clear" w:color="auto" w:fill="FFFFFF"/>
        </w:rPr>
        <w:t xml:space="preserve">Continuidade e controle público: A solução unificada garante </w:t>
      </w:r>
      <w:r w:rsidRPr="00985A91">
        <w:rPr>
          <w:rStyle w:val="nfaseforte"/>
          <w:rFonts w:ascii="Arial" w:hAnsi="Arial" w:cs="Arial"/>
          <w:b w:val="0"/>
          <w:bCs w:val="0"/>
          <w:sz w:val="24"/>
          <w:shd w:val="clear" w:color="auto" w:fill="FFFFFF"/>
        </w:rPr>
        <w:t>monitoramento contínuo e rastreável</w:t>
      </w:r>
      <w:r w:rsidRPr="00985A91">
        <w:rPr>
          <w:rFonts w:ascii="Arial" w:hAnsi="Arial" w:cs="Arial"/>
          <w:b/>
          <w:bCs/>
          <w:sz w:val="24"/>
          <w:shd w:val="clear" w:color="auto" w:fill="FFFFFF"/>
        </w:rPr>
        <w:t xml:space="preserve"> </w:t>
      </w:r>
      <w:r w:rsidRPr="00985A91">
        <w:rPr>
          <w:rFonts w:ascii="Arial" w:hAnsi="Arial" w:cs="Arial"/>
          <w:sz w:val="24"/>
          <w:shd w:val="clear" w:color="auto" w:fill="FFFFFF"/>
        </w:rPr>
        <w:t xml:space="preserve">de todas as etapas — processamento da autuação, notificação, registro do resultado de julgamento e cobrança — dentro de um </w:t>
      </w:r>
      <w:r w:rsidRPr="00985A91">
        <w:rPr>
          <w:rStyle w:val="nfaseforte"/>
          <w:rFonts w:ascii="Arial" w:hAnsi="Arial" w:cs="Arial"/>
          <w:b w:val="0"/>
          <w:bCs w:val="0"/>
          <w:sz w:val="24"/>
          <w:shd w:val="clear" w:color="auto" w:fill="FFFFFF"/>
        </w:rPr>
        <w:t>único ambiente tecnológico</w:t>
      </w:r>
      <w:r w:rsidRPr="00985A91">
        <w:rPr>
          <w:rFonts w:ascii="Arial" w:hAnsi="Arial" w:cs="Arial"/>
          <w:sz w:val="24"/>
          <w:shd w:val="clear" w:color="auto" w:fill="FFFFFF"/>
        </w:rPr>
        <w:t xml:space="preserve">, sob supervisão do órgão municipal de trânsito. A fragmentação do objeto poderia </w:t>
      </w:r>
      <w:r w:rsidRPr="00985A91">
        <w:rPr>
          <w:rStyle w:val="nfaseforte"/>
          <w:rFonts w:ascii="Arial" w:hAnsi="Arial" w:cs="Arial"/>
          <w:b w:val="0"/>
          <w:bCs w:val="0"/>
          <w:sz w:val="24"/>
          <w:shd w:val="clear" w:color="auto" w:fill="FFFFFF"/>
        </w:rPr>
        <w:t>comprometer a continuidade dos serviços e a confiabilidade das informações</w:t>
      </w:r>
      <w:r w:rsidRPr="00985A91">
        <w:rPr>
          <w:rFonts w:ascii="Arial" w:hAnsi="Arial" w:cs="Arial"/>
          <w:sz w:val="24"/>
          <w:shd w:val="clear" w:color="auto" w:fill="FFFFFF"/>
        </w:rPr>
        <w:t xml:space="preserve">, contrariando o princípio da continuidade do serviço público. </w:t>
      </w:r>
    </w:p>
    <w:p w14:paraId="717D3B5D" w14:textId="77777777" w:rsidR="00985A91" w:rsidRPr="00985A91" w:rsidRDefault="00985A91" w:rsidP="00985A91">
      <w:pPr>
        <w:pStyle w:val="Corpodetexto"/>
        <w:widowControl w:val="0"/>
        <w:numPr>
          <w:ilvl w:val="0"/>
          <w:numId w:val="57"/>
        </w:numPr>
        <w:suppressAutoHyphens/>
        <w:spacing w:before="120" w:after="283" w:line="259" w:lineRule="auto"/>
        <w:jc w:val="both"/>
        <w:rPr>
          <w:rFonts w:ascii="Arial" w:hAnsi="Arial" w:cs="Arial"/>
          <w:sz w:val="24"/>
        </w:rPr>
      </w:pPr>
      <w:r w:rsidRPr="00985A91">
        <w:rPr>
          <w:rStyle w:val="nfaseforte"/>
          <w:rFonts w:ascii="Arial" w:hAnsi="Arial" w:cs="Arial"/>
          <w:sz w:val="24"/>
          <w:shd w:val="clear" w:color="auto" w:fill="FFFFFF"/>
        </w:rPr>
        <w:t xml:space="preserve">Vantajosidade global e economicidade: </w:t>
      </w:r>
      <w:r w:rsidRPr="00985A91">
        <w:rPr>
          <w:rFonts w:ascii="Arial" w:hAnsi="Arial" w:cs="Arial"/>
          <w:sz w:val="24"/>
          <w:shd w:val="clear" w:color="auto" w:fill="FFFFFF"/>
        </w:rPr>
        <w:t xml:space="preserve">A contratação unificada permite </w:t>
      </w:r>
      <w:r w:rsidRPr="00985A91">
        <w:rPr>
          <w:rStyle w:val="nfaseforte"/>
          <w:rFonts w:ascii="Arial" w:hAnsi="Arial" w:cs="Arial"/>
          <w:b w:val="0"/>
          <w:bCs w:val="0"/>
          <w:sz w:val="24"/>
          <w:shd w:val="clear" w:color="auto" w:fill="FFFFFF"/>
        </w:rPr>
        <w:t>obter preços mais competitivos e reduzir custos indiretos</w:t>
      </w:r>
      <w:r w:rsidRPr="00985A91">
        <w:rPr>
          <w:rFonts w:ascii="Arial" w:hAnsi="Arial" w:cs="Arial"/>
          <w:sz w:val="24"/>
          <w:shd w:val="clear" w:color="auto" w:fill="FFFFFF"/>
        </w:rPr>
        <w:t xml:space="preserve">, consolidando logística, suporte técnico e treinamento sob um mesmo fornecedor, o que </w:t>
      </w:r>
      <w:r w:rsidRPr="00985A91">
        <w:rPr>
          <w:rStyle w:val="nfaseforte"/>
          <w:rFonts w:ascii="Arial" w:hAnsi="Arial" w:cs="Arial"/>
          <w:b w:val="0"/>
          <w:bCs w:val="0"/>
          <w:sz w:val="24"/>
          <w:shd w:val="clear" w:color="auto" w:fill="FFFFFF"/>
        </w:rPr>
        <w:t>simplifica a gestão contratual e assegura melhor relação custo-benefício</w:t>
      </w:r>
      <w:r w:rsidRPr="00985A91">
        <w:rPr>
          <w:rFonts w:ascii="Arial" w:hAnsi="Arial" w:cs="Arial"/>
          <w:sz w:val="24"/>
          <w:shd w:val="clear" w:color="auto" w:fill="FFFFFF"/>
        </w:rPr>
        <w:t xml:space="preserve"> para a Administração.</w:t>
      </w:r>
    </w:p>
    <w:p w14:paraId="4A28A71E" w14:textId="4F9E692B" w:rsidR="00985A91" w:rsidRPr="00374A54" w:rsidRDefault="00985A91" w:rsidP="00374A54">
      <w:pPr>
        <w:spacing w:before="120" w:line="259" w:lineRule="auto"/>
        <w:jc w:val="both"/>
        <w:rPr>
          <w:rFonts w:ascii="Arial" w:hAnsi="Arial"/>
        </w:rPr>
      </w:pPr>
      <w:r w:rsidRPr="00985A91">
        <w:rPr>
          <w:rStyle w:val="cf01"/>
          <w:rFonts w:ascii="Arial" w:hAnsi="Arial" w:cs="Arial"/>
          <w:sz w:val="24"/>
          <w:szCs w:val="24"/>
          <w:shd w:val="clear" w:color="auto" w:fill="FFFFFF"/>
        </w:rPr>
        <w:tab/>
        <w:t xml:space="preserve">Dessa forma, </w:t>
      </w:r>
      <w:r w:rsidRPr="00985A91">
        <w:rPr>
          <w:rStyle w:val="nfaseforte"/>
          <w:rFonts w:ascii="Arial" w:hAnsi="Arial"/>
          <w:b w:val="0"/>
          <w:bCs w:val="0"/>
          <w:shd w:val="clear" w:color="auto" w:fill="FFFFFF"/>
        </w:rPr>
        <w:t>a contratação de forma global</w:t>
      </w:r>
      <w:r w:rsidRPr="00985A91">
        <w:rPr>
          <w:rStyle w:val="cf01"/>
          <w:rFonts w:ascii="Arial" w:hAnsi="Arial" w:cs="Arial"/>
          <w:sz w:val="24"/>
          <w:szCs w:val="24"/>
          <w:shd w:val="clear" w:color="auto" w:fill="FFFFFF"/>
        </w:rPr>
        <w:t xml:space="preserve"> é técnica e economicamente justificada, considerando a </w:t>
      </w:r>
      <w:r w:rsidRPr="00985A91">
        <w:rPr>
          <w:rStyle w:val="nfaseforte"/>
          <w:rFonts w:ascii="Arial" w:hAnsi="Arial"/>
          <w:b w:val="0"/>
          <w:bCs w:val="0"/>
          <w:shd w:val="clear" w:color="auto" w:fill="FFFFFF"/>
        </w:rPr>
        <w:t>natureza integrada e interdependente</w:t>
      </w:r>
      <w:r w:rsidRPr="00985A91">
        <w:rPr>
          <w:rStyle w:val="cf01"/>
          <w:rFonts w:ascii="Arial" w:hAnsi="Arial" w:cs="Arial"/>
          <w:sz w:val="24"/>
          <w:szCs w:val="24"/>
          <w:shd w:val="clear" w:color="auto" w:fill="FFFFFF"/>
        </w:rPr>
        <w:t xml:space="preserve"> das soluções envolvidas, a necessidade de </w:t>
      </w:r>
      <w:r w:rsidRPr="00985A91">
        <w:rPr>
          <w:rStyle w:val="nfaseforte"/>
          <w:rFonts w:ascii="Arial" w:hAnsi="Arial"/>
          <w:b w:val="0"/>
          <w:bCs w:val="0"/>
          <w:shd w:val="clear" w:color="auto" w:fill="FFFFFF"/>
        </w:rPr>
        <w:t>padronização tecnológica, interoperabilidade entre</w:t>
      </w:r>
      <w:r w:rsidRPr="00985A91">
        <w:rPr>
          <w:rStyle w:val="nfaseforte"/>
          <w:rFonts w:ascii="Arial" w:hAnsi="Arial"/>
          <w:shd w:val="clear" w:color="auto" w:fill="FFFFFF"/>
        </w:rPr>
        <w:t xml:space="preserve"> </w:t>
      </w:r>
      <w:r w:rsidRPr="00985A91">
        <w:rPr>
          <w:rStyle w:val="nfaseforte"/>
          <w:rFonts w:ascii="Arial" w:hAnsi="Arial"/>
          <w:b w:val="0"/>
          <w:bCs w:val="0"/>
          <w:shd w:val="clear" w:color="auto" w:fill="FFFFFF"/>
        </w:rPr>
        <w:t>sistemas e unicidade de responsabilidade contratual.</w:t>
      </w:r>
      <w:r w:rsidRPr="00985A91">
        <w:rPr>
          <w:rStyle w:val="nfaseforte"/>
          <w:rFonts w:ascii="Arial" w:hAnsi="Arial"/>
          <w:shd w:val="clear" w:color="auto" w:fill="FFFFFF"/>
        </w:rPr>
        <w:t xml:space="preserve"> </w:t>
      </w:r>
      <w:r w:rsidRPr="00985A91">
        <w:rPr>
          <w:rStyle w:val="cf01"/>
          <w:rFonts w:ascii="Arial" w:hAnsi="Arial" w:cs="Arial"/>
          <w:sz w:val="24"/>
          <w:szCs w:val="24"/>
          <w:shd w:val="clear" w:color="auto" w:fill="FFFFFF"/>
        </w:rPr>
        <w:t xml:space="preserve">A opção pela contratação unificada garante </w:t>
      </w:r>
      <w:r w:rsidRPr="00985A91">
        <w:rPr>
          <w:rStyle w:val="nfaseforte"/>
          <w:rFonts w:ascii="Arial" w:hAnsi="Arial"/>
          <w:b w:val="0"/>
          <w:bCs w:val="0"/>
          <w:shd w:val="clear" w:color="auto" w:fill="FFFFFF"/>
        </w:rPr>
        <w:t>maior eficiência, segurança da informação e continuidade dos serviços essenciais de fiscalização e gestão das penalidades de trânsito</w:t>
      </w:r>
      <w:r w:rsidRPr="00985A91">
        <w:rPr>
          <w:rStyle w:val="cf01"/>
          <w:rFonts w:ascii="Arial" w:hAnsi="Arial" w:cs="Arial"/>
          <w:sz w:val="24"/>
          <w:szCs w:val="24"/>
          <w:shd w:val="clear" w:color="auto" w:fill="FFFFFF"/>
        </w:rPr>
        <w:t>, atendendo plenamente ao interesse público.</w:t>
      </w:r>
    </w:p>
    <w:p w14:paraId="7135FD04" w14:textId="77777777" w:rsidR="00C56FF5" w:rsidRPr="00C56FF5" w:rsidRDefault="00C56FF5" w:rsidP="006B54E7">
      <w:pPr>
        <w:pStyle w:val="Tpico2"/>
        <w:numPr>
          <w:ilvl w:val="0"/>
          <w:numId w:val="0"/>
        </w:numPr>
        <w:pBdr>
          <w:top w:val="none" w:sz="0" w:space="0" w:color="auto"/>
          <w:left w:val="none" w:sz="0" w:space="0" w:color="auto"/>
          <w:right w:val="none" w:sz="0" w:space="0" w:color="auto"/>
        </w:pBdr>
        <w:spacing w:line="240" w:lineRule="auto"/>
      </w:pPr>
      <w:r w:rsidRPr="00C56FF5">
        <w:rPr>
          <w:shd w:val="clear" w:color="auto" w:fill="FFFFFF"/>
        </w:rPr>
        <w:t>Modo de disputa</w:t>
      </w:r>
    </w:p>
    <w:p w14:paraId="3F386CA0" w14:textId="77777777" w:rsidR="00C56FF5" w:rsidRDefault="00C56FF5" w:rsidP="006B54E7">
      <w:pPr>
        <w:spacing w:before="240" w:after="240"/>
        <w:rPr>
          <w:rFonts w:ascii="Arial" w:hAnsi="Arial"/>
          <w:shd w:val="clear" w:color="auto" w:fill="FFFFFF"/>
        </w:rPr>
      </w:pPr>
      <w:r w:rsidRPr="00C56FF5">
        <w:rPr>
          <w:rFonts w:ascii="Arial" w:hAnsi="Arial"/>
          <w:shd w:val="clear" w:color="auto" w:fill="FFFFFF"/>
        </w:rPr>
        <w:tab/>
      </w:r>
      <w:sdt>
        <w:sdtPr>
          <w:rPr>
            <w:rFonts w:ascii="Arial" w:hAnsi="Arial"/>
          </w:rPr>
          <w:alias w:val=""/>
          <w:id w:val="-707254391"/>
          <w:dropDownList>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dropDownList>
        </w:sdtPr>
        <w:sdtEndPr/>
        <w:sdtContent>
          <w:r w:rsidRPr="00C56FF5">
            <w:rPr>
              <w:rFonts w:ascii="Arial" w:hAnsi="Arial"/>
            </w:rPr>
            <w:t>Aberto</w:t>
          </w:r>
        </w:sdtContent>
      </w:sdt>
      <w:r w:rsidRPr="00C56FF5">
        <w:rPr>
          <w:rFonts w:ascii="Arial" w:hAnsi="Arial"/>
          <w:shd w:val="clear" w:color="auto" w:fill="FFFFFF"/>
        </w:rPr>
        <w:t xml:space="preserve">  </w:t>
      </w:r>
      <w:bookmarkStart w:id="61" w:name="_Hlk115686005"/>
      <w:bookmarkEnd w:id="61"/>
      <w:r w:rsidRPr="00C56FF5">
        <w:rPr>
          <w:rFonts w:ascii="Arial" w:hAnsi="Arial"/>
          <w:shd w:val="clear" w:color="auto" w:fill="FFFFFF"/>
        </w:rPr>
        <w:t xml:space="preserve">  </w:t>
      </w:r>
    </w:p>
    <w:p w14:paraId="26574A44" w14:textId="77777777" w:rsidR="00D11EA7" w:rsidRDefault="00D11EA7" w:rsidP="006B54E7">
      <w:pPr>
        <w:spacing w:before="240" w:after="240"/>
        <w:rPr>
          <w:rFonts w:ascii="Arial" w:hAnsi="Arial"/>
          <w:shd w:val="clear" w:color="auto" w:fill="FFFFFF"/>
        </w:rPr>
      </w:pPr>
    </w:p>
    <w:p w14:paraId="1AD4DF79" w14:textId="77777777" w:rsidR="00D11EA7" w:rsidRPr="00C56FF5" w:rsidRDefault="00D11EA7" w:rsidP="006B54E7">
      <w:pPr>
        <w:spacing w:before="240" w:after="240"/>
        <w:rPr>
          <w:rFonts w:ascii="Arial" w:hAnsi="Arial"/>
        </w:rPr>
      </w:pPr>
    </w:p>
    <w:p w14:paraId="72AC1ECC" w14:textId="77777777" w:rsidR="00C56FF5" w:rsidRPr="00C56FF5" w:rsidRDefault="00C56FF5" w:rsidP="00D11EA7">
      <w:pPr>
        <w:pStyle w:val="Tpico2"/>
        <w:numPr>
          <w:ilvl w:val="0"/>
          <w:numId w:val="0"/>
        </w:numPr>
        <w:pBdr>
          <w:top w:val="none" w:sz="0" w:space="0" w:color="auto"/>
          <w:left w:val="none" w:sz="0" w:space="0" w:color="auto"/>
          <w:right w:val="none" w:sz="0" w:space="0" w:color="auto"/>
        </w:pBdr>
        <w:spacing w:before="0" w:line="240" w:lineRule="auto"/>
      </w:pPr>
      <w:r w:rsidRPr="00C56FF5">
        <w:rPr>
          <w:shd w:val="clear" w:color="auto" w:fill="FFFFFF"/>
        </w:rPr>
        <w:t xml:space="preserve">Haverá antecipação da habilitação? </w:t>
      </w:r>
      <w:bookmarkStart w:id="62" w:name="_Hlk115686255"/>
      <w:bookmarkEnd w:id="62"/>
      <w:r w:rsidRPr="00C56FF5">
        <w:rPr>
          <w:b w:val="0"/>
          <w:bCs w:val="0"/>
          <w:shd w:val="clear" w:color="auto" w:fill="FFFFFF"/>
        </w:rPr>
        <w:t xml:space="preserve"> </w:t>
      </w:r>
      <w:sdt>
        <w:sdtPr>
          <w:id w:val="-161624763"/>
          <w:placeholder>
            <w:docPart w:val="58E48A13B7D1480DA5800005485B52F2"/>
          </w:placeholder>
          <w15:color w:val="FF0000"/>
        </w:sdtPr>
        <w:sdtEndPr/>
        <w:sdtContent/>
      </w:sdt>
    </w:p>
    <w:p w14:paraId="50266ECC" w14:textId="77777777" w:rsidR="00C56FF5" w:rsidRPr="00C56FF5" w:rsidRDefault="00C56FF5" w:rsidP="006B54E7">
      <w:pPr>
        <w:spacing w:before="240" w:after="240"/>
        <w:rPr>
          <w:rFonts w:ascii="Arial" w:hAnsi="Arial"/>
        </w:rPr>
      </w:pPr>
      <w:r w:rsidRPr="00C56FF5">
        <w:rPr>
          <w:rFonts w:ascii="Arial" w:hAnsi="Arial"/>
          <w:shd w:val="clear" w:color="auto" w:fill="FFFFFF"/>
        </w:rPr>
        <w:tab/>
      </w:r>
      <w:r w:rsidRPr="00C56FF5">
        <w:rPr>
          <w:rStyle w:val="cf01"/>
          <w:rFonts w:ascii="Arial" w:hAnsi="Arial" w:cs="Arial"/>
          <w:sz w:val="24"/>
          <w:szCs w:val="24"/>
          <w:shd w:val="clear" w:color="auto" w:fill="FFFFFF"/>
          <w:lang w:eastAsia="en-US"/>
        </w:rPr>
        <w:t>Não</w:t>
      </w:r>
    </w:p>
    <w:p w14:paraId="6C3CD9DD" w14:textId="77777777" w:rsidR="00C56FF5" w:rsidRPr="00C56FF5" w:rsidRDefault="00C56FF5" w:rsidP="006B54E7">
      <w:pPr>
        <w:pStyle w:val="Tpico2"/>
        <w:numPr>
          <w:ilvl w:val="0"/>
          <w:numId w:val="0"/>
        </w:numPr>
        <w:pBdr>
          <w:top w:val="none" w:sz="0" w:space="0" w:color="auto"/>
          <w:left w:val="none" w:sz="0" w:space="0" w:color="auto"/>
          <w:right w:val="none" w:sz="0" w:space="0" w:color="auto"/>
        </w:pBdr>
        <w:spacing w:before="240" w:line="240" w:lineRule="auto"/>
      </w:pPr>
      <w:r w:rsidRPr="00C56FF5">
        <w:rPr>
          <w:shd w:val="clear" w:color="auto" w:fill="FFFFFF"/>
        </w:rPr>
        <w:t xml:space="preserve">Benefícios </w:t>
      </w:r>
      <w:bookmarkStart w:id="63" w:name="_Hlk115710411"/>
      <w:r w:rsidRPr="00C56FF5">
        <w:rPr>
          <w:shd w:val="clear" w:color="auto" w:fill="FFFFFF"/>
        </w:rPr>
        <w:t>para Micro e Pequenas Empresas - MPE</w:t>
      </w:r>
      <w:bookmarkEnd w:id="63"/>
    </w:p>
    <w:p w14:paraId="3EEC910C" w14:textId="757ED98F" w:rsidR="00C56FF5" w:rsidRPr="00C56FF5" w:rsidRDefault="00246453" w:rsidP="006B54E7">
      <w:pPr>
        <w:jc w:val="both"/>
        <w:rPr>
          <w:rFonts w:ascii="Arial" w:hAnsi="Arial"/>
          <w:b/>
          <w:bCs/>
        </w:rPr>
      </w:pPr>
      <w:sdt>
        <w:sdtPr>
          <w:rPr>
            <w:rFonts w:ascii="Arial" w:hAnsi="Arial"/>
          </w:rPr>
          <w:alias w:val=""/>
          <w:id w:val="641702592"/>
          <w:dropDownList>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dropDownList>
        </w:sdtPr>
        <w:sdtEndPr/>
        <w:sdtContent>
          <w:r w:rsidR="00C56FF5" w:rsidRPr="00C56FF5">
            <w:rPr>
              <w:rFonts w:ascii="Arial" w:hAnsi="Arial"/>
            </w:rPr>
            <w:t>Desempate ficto, prazo para regularidade fiscal e direito de preferência</w:t>
          </w:r>
        </w:sdtContent>
      </w:sdt>
    </w:p>
    <w:p w14:paraId="5AFDAFE1" w14:textId="77777777" w:rsidR="00C56FF5" w:rsidRPr="00C56FF5" w:rsidRDefault="00C56FF5" w:rsidP="006B54E7">
      <w:pPr>
        <w:jc w:val="both"/>
        <w:rPr>
          <w:rFonts w:ascii="Arial" w:hAnsi="Arial"/>
          <w:b/>
          <w:bCs/>
          <w:sz w:val="40"/>
          <w:szCs w:val="40"/>
        </w:rPr>
      </w:pPr>
    </w:p>
    <w:p w14:paraId="466E47B9" w14:textId="77777777" w:rsidR="00C56FF5" w:rsidRPr="00C56FF5" w:rsidRDefault="00C56FF5" w:rsidP="00C56FF5">
      <w:pPr>
        <w:pStyle w:val="Tpico2"/>
        <w:numPr>
          <w:ilvl w:val="0"/>
          <w:numId w:val="0"/>
        </w:numPr>
        <w:pBdr>
          <w:top w:val="none" w:sz="0" w:space="0" w:color="auto"/>
          <w:left w:val="none" w:sz="0" w:space="0" w:color="auto"/>
          <w:right w:val="none" w:sz="0" w:space="0" w:color="auto"/>
        </w:pBdr>
        <w:spacing w:before="0" w:after="120"/>
      </w:pPr>
      <w:r w:rsidRPr="00C56FF5">
        <w:rPr>
          <w:shd w:val="clear" w:color="auto" w:fill="FFFFFF"/>
        </w:rPr>
        <w:t>Exigências específicas para a fase de proposta</w:t>
      </w:r>
    </w:p>
    <w:p w14:paraId="2ADC42E9" w14:textId="0DB947BC" w:rsidR="0089446B" w:rsidRPr="00C56FF5" w:rsidRDefault="00C56FF5" w:rsidP="00C56FF5">
      <w:pPr>
        <w:rPr>
          <w:rFonts w:ascii="Arial" w:hAnsi="Arial"/>
        </w:rPr>
      </w:pPr>
      <w:r w:rsidRPr="00C56FF5">
        <w:rPr>
          <w:rStyle w:val="cf01"/>
          <w:rFonts w:ascii="Arial" w:hAnsi="Arial" w:cs="Arial"/>
          <w:shd w:val="clear" w:color="auto" w:fill="FFFFFF"/>
          <w:lang w:eastAsia="en-US"/>
        </w:rPr>
        <w:t xml:space="preserve"> </w:t>
      </w:r>
      <w:r w:rsidRPr="00C56FF5">
        <w:rPr>
          <w:rFonts w:ascii="Arial" w:hAnsi="Arial"/>
          <w:shd w:val="clear" w:color="auto" w:fill="FFFFFF"/>
        </w:rPr>
        <w:t xml:space="preserve">   </w:t>
      </w:r>
      <w:r w:rsidRPr="00C56FF5">
        <w:rPr>
          <w:rFonts w:ascii="Segoe UI Symbol" w:eastAsia="MS Gothic" w:hAnsi="Segoe UI Symbol" w:cs="Segoe UI Symbol"/>
          <w:sz w:val="40"/>
        </w:rPr>
        <w:t>☒</w:t>
      </w:r>
      <w:r w:rsidRPr="00C56FF5">
        <w:rPr>
          <w:rFonts w:ascii="Arial" w:hAnsi="Arial"/>
        </w:rPr>
        <w:t xml:space="preserve"> Sim      </w:t>
      </w:r>
      <w:r w:rsidRPr="00C56FF5">
        <w:rPr>
          <w:rFonts w:ascii="Segoe UI Symbol" w:eastAsia="MS Gothic" w:hAnsi="Segoe UI Symbol" w:cs="Segoe UI Symbol"/>
          <w:sz w:val="40"/>
        </w:rPr>
        <w:t>☐</w:t>
      </w:r>
      <w:r w:rsidRPr="00C56FF5">
        <w:rPr>
          <w:rFonts w:ascii="Arial" w:hAnsi="Arial"/>
        </w:rPr>
        <w:t xml:space="preserve"> Não </w:t>
      </w:r>
    </w:p>
    <w:p w14:paraId="588E044D" w14:textId="77777777" w:rsidR="00C56FF5" w:rsidRPr="00374A54" w:rsidRDefault="00C56FF5" w:rsidP="009D69E1">
      <w:pPr>
        <w:pStyle w:val="Tpico3"/>
        <w:numPr>
          <w:ilvl w:val="0"/>
          <w:numId w:val="0"/>
        </w:numPr>
        <w:spacing w:line="240" w:lineRule="auto"/>
      </w:pPr>
      <w:r w:rsidRPr="00374A54">
        <w:rPr>
          <w:shd w:val="clear" w:color="auto" w:fill="FFFFFF"/>
        </w:rPr>
        <w:t>Exigência de documento junto com a proposta:</w:t>
      </w:r>
      <w:bookmarkStart w:id="64" w:name="_Hlk115688648"/>
      <w:bookmarkEnd w:id="64"/>
      <w:r w:rsidRPr="00374A54">
        <w:rPr>
          <w:shd w:val="clear" w:color="auto" w:fill="FFFFFF"/>
        </w:rPr>
        <w:t xml:space="preserve">   </w:t>
      </w:r>
    </w:p>
    <w:p w14:paraId="3BD5D337" w14:textId="02DD5FC3" w:rsidR="005216FB" w:rsidRPr="00374A54" w:rsidRDefault="00374A54" w:rsidP="00374A54">
      <w:pPr>
        <w:spacing w:before="240" w:after="240"/>
        <w:rPr>
          <w:rFonts w:ascii="Arial" w:hAnsi="Arial"/>
          <w:color w:val="EE0000"/>
        </w:rPr>
      </w:pPr>
      <w:bookmarkStart w:id="65" w:name="_Hlk208932478"/>
      <w:r w:rsidRPr="0048709E">
        <w:rPr>
          <w:rFonts w:ascii="Arial" w:hAnsi="Arial"/>
        </w:rPr>
        <w:t xml:space="preserve">A empresa classificada provisoriamente em primeiro lugar, após a fase de lances, deve anexar na plataforma eletrônica da BLL a comprovação da homologação junto ao SENATRAN </w:t>
      </w:r>
      <w:r w:rsidRPr="0048709E">
        <w:rPr>
          <w:rStyle w:val="cf01"/>
          <w:rFonts w:ascii="Arial" w:hAnsi="Arial" w:cs="Arial"/>
          <w:sz w:val="24"/>
          <w:szCs w:val="24"/>
          <w:shd w:val="clear" w:color="auto" w:fill="FFFFFF"/>
          <w:lang w:eastAsia="en-US"/>
        </w:rPr>
        <w:t xml:space="preserve">do software do talonário eletrônico em nome da empresa licitante, </w:t>
      </w:r>
      <w:r w:rsidRPr="00912823">
        <w:rPr>
          <w:rStyle w:val="nfaseforte"/>
          <w:rFonts w:ascii="Arial" w:hAnsi="Arial"/>
          <w:b w:val="0"/>
          <w:bCs w:val="0"/>
          <w:shd w:val="clear" w:color="auto" w:fill="FFFFFF"/>
          <w:lang w:eastAsia="en-US"/>
        </w:rPr>
        <w:t>conforme Portaria 997 de 02/08/2022</w:t>
      </w:r>
      <w:bookmarkStart w:id="66" w:name="_Hlk214873492"/>
      <w:bookmarkEnd w:id="65"/>
      <w:r>
        <w:rPr>
          <w:rStyle w:val="nfaseforte"/>
          <w:b w:val="0"/>
          <w:bCs w:val="0"/>
          <w:shd w:val="clear" w:color="auto" w:fill="FFFFFF"/>
          <w:lang w:eastAsia="en-US"/>
        </w:rPr>
        <w:t>.</w:t>
      </w:r>
      <w:bookmarkEnd w:id="66"/>
    </w:p>
    <w:p w14:paraId="3E0AF8AC" w14:textId="77777777" w:rsidR="00C56FF5" w:rsidRPr="00C56FF5" w:rsidRDefault="00C56FF5" w:rsidP="005216FB">
      <w:pPr>
        <w:pStyle w:val="Tpico3"/>
        <w:numPr>
          <w:ilvl w:val="0"/>
          <w:numId w:val="0"/>
        </w:numPr>
        <w:spacing w:before="0" w:line="240" w:lineRule="auto"/>
      </w:pPr>
      <w:r w:rsidRPr="00C56FF5">
        <w:rPr>
          <w:shd w:val="clear" w:color="auto" w:fill="FFFFFF"/>
        </w:rPr>
        <w:t>Há necessidade de demonstração do sistema para o julgamento das propostas?</w:t>
      </w:r>
    </w:p>
    <w:p w14:paraId="45F2BB78" w14:textId="77777777" w:rsidR="00C56FF5" w:rsidRPr="00C56FF5" w:rsidRDefault="00C56FF5" w:rsidP="006B54E7">
      <w:pPr>
        <w:rPr>
          <w:rFonts w:ascii="Arial" w:hAnsi="Arial"/>
        </w:rPr>
      </w:pPr>
      <w:r w:rsidRPr="00C56FF5">
        <w:rPr>
          <w:rFonts w:ascii="Arial" w:eastAsia="MS Gothic" w:hAnsi="Arial"/>
          <w:sz w:val="40"/>
        </w:rPr>
        <w:t xml:space="preserve"> </w:t>
      </w:r>
      <w:r w:rsidRPr="00C56FF5">
        <w:rPr>
          <w:rFonts w:ascii="Segoe UI Symbol" w:eastAsia="MS Gothic" w:hAnsi="Segoe UI Symbol" w:cs="Segoe UI Symbol"/>
          <w:sz w:val="40"/>
        </w:rPr>
        <w:t>☒</w:t>
      </w:r>
      <w:r w:rsidRPr="00C56FF5">
        <w:rPr>
          <w:rFonts w:ascii="Arial" w:hAnsi="Arial"/>
        </w:rPr>
        <w:t xml:space="preserve"> Sim      </w:t>
      </w:r>
      <w:r w:rsidRPr="00C56FF5">
        <w:rPr>
          <w:rFonts w:ascii="Segoe UI Symbol" w:eastAsia="MS Gothic" w:hAnsi="Segoe UI Symbol" w:cs="Segoe UI Symbol"/>
          <w:sz w:val="40"/>
        </w:rPr>
        <w:t>☐</w:t>
      </w:r>
      <w:r w:rsidRPr="00C56FF5">
        <w:rPr>
          <w:rFonts w:ascii="Arial" w:hAnsi="Arial"/>
        </w:rPr>
        <w:t xml:space="preserve"> Não </w:t>
      </w:r>
    </w:p>
    <w:p w14:paraId="1542C860" w14:textId="77777777" w:rsidR="0006029F" w:rsidRPr="00FE28E5" w:rsidRDefault="0006029F" w:rsidP="00DF0297">
      <w:pPr>
        <w:pStyle w:val="Tpico4"/>
        <w:numPr>
          <w:ilvl w:val="0"/>
          <w:numId w:val="0"/>
        </w:numPr>
        <w:spacing w:line="276" w:lineRule="auto"/>
        <w:rPr>
          <w:b/>
          <w:bCs/>
        </w:rPr>
      </w:pPr>
      <w:r w:rsidRPr="00FE28E5">
        <w:rPr>
          <w:b/>
          <w:bCs/>
          <w:shd w:val="clear" w:color="auto" w:fill="FFFFFF"/>
        </w:rPr>
        <w:t>Quais as regras para avaliação d</w:t>
      </w:r>
      <w:r>
        <w:rPr>
          <w:b/>
          <w:bCs/>
          <w:shd w:val="clear" w:color="auto" w:fill="FFFFFF"/>
        </w:rPr>
        <w:t>a</w:t>
      </w:r>
      <w:r w:rsidRPr="00FE28E5">
        <w:rPr>
          <w:b/>
          <w:bCs/>
          <w:shd w:val="clear" w:color="auto" w:fill="FFFFFF"/>
        </w:rPr>
        <w:t xml:space="preserve"> demonstração do sistema? </w:t>
      </w:r>
      <w:bookmarkStart w:id="67" w:name="_Hlk115688196"/>
      <w:bookmarkEnd w:id="67"/>
      <w:r w:rsidRPr="00FE28E5">
        <w:rPr>
          <w:b/>
          <w:bCs/>
          <w:shd w:val="clear" w:color="auto" w:fill="FFFFFF"/>
        </w:rPr>
        <w:t xml:space="preserve">  </w:t>
      </w:r>
    </w:p>
    <w:p w14:paraId="3E0DB73C" w14:textId="77777777" w:rsidR="0006029F" w:rsidRPr="002628F0" w:rsidRDefault="0006029F" w:rsidP="006B54E7">
      <w:pPr>
        <w:pStyle w:val="Corpodetexto"/>
        <w:spacing w:before="120" w:line="276" w:lineRule="auto"/>
        <w:jc w:val="both"/>
        <w:rPr>
          <w:rFonts w:ascii="Arial" w:hAnsi="Arial" w:cs="Arial"/>
        </w:rPr>
      </w:pPr>
      <w:r w:rsidRPr="002628F0">
        <w:rPr>
          <w:rStyle w:val="cf01"/>
          <w:rFonts w:ascii="Arial" w:hAnsi="Arial" w:cs="Arial"/>
          <w:sz w:val="24"/>
          <w:shd w:val="clear" w:color="auto" w:fill="FFFFFF"/>
        </w:rPr>
        <w:t>Será solicitado à licitante classificada provisoriamente em primeiro lugar a apresentação de uma demonstração do sistema, permitindo comparar as suas características e funcionalidades se são compatíveis com o objeto licitado;</w:t>
      </w:r>
    </w:p>
    <w:p w14:paraId="2F3B40A8" w14:textId="77777777" w:rsidR="0006029F" w:rsidRPr="00E477E6" w:rsidRDefault="0006029F" w:rsidP="006B54E7">
      <w:pPr>
        <w:pStyle w:val="Corpodetexto"/>
        <w:spacing w:before="120" w:line="276" w:lineRule="auto"/>
        <w:jc w:val="both"/>
        <w:rPr>
          <w:rFonts w:ascii="Arial" w:hAnsi="Arial" w:cs="Arial"/>
        </w:rPr>
      </w:pPr>
      <w:r w:rsidRPr="002628F0">
        <w:rPr>
          <w:rStyle w:val="cf01"/>
          <w:rFonts w:ascii="Arial" w:hAnsi="Arial" w:cs="Arial"/>
          <w:sz w:val="24"/>
          <w:shd w:val="clear" w:color="auto" w:fill="FFFFFF"/>
        </w:rPr>
        <w:t xml:space="preserve">A verificação, avaliação e validação do atendimento aos requisitos mínimos exigidos será efetuada pela Comissão Especial de Avaliação, nomeada através da Portaria 142/2025, </w:t>
      </w:r>
      <w:r w:rsidRPr="00E477E6">
        <w:rPr>
          <w:rStyle w:val="cf01"/>
          <w:rFonts w:ascii="Arial" w:hAnsi="Arial" w:cs="Arial"/>
          <w:sz w:val="24"/>
          <w:shd w:val="clear" w:color="auto" w:fill="FFFFFF"/>
        </w:rPr>
        <w:t>composta por servidores do quadro da Secretaria Municipal de Segurança Pública e Mobilidade Urbana e deverá ocorrer em até 10 dias úteis após a Sessão do Pregão;</w:t>
      </w:r>
    </w:p>
    <w:p w14:paraId="0F2C27EE" w14:textId="77777777" w:rsidR="0006029F" w:rsidRDefault="0006029F" w:rsidP="006B54E7">
      <w:pPr>
        <w:pStyle w:val="Corpodetexto"/>
        <w:spacing w:before="120" w:line="276" w:lineRule="auto"/>
        <w:jc w:val="both"/>
        <w:rPr>
          <w:rStyle w:val="cf01"/>
          <w:rFonts w:ascii="Arial" w:hAnsi="Arial" w:cs="Arial"/>
          <w:sz w:val="24"/>
          <w:shd w:val="clear" w:color="auto" w:fill="FFFFFF"/>
        </w:rPr>
      </w:pPr>
      <w:r w:rsidRPr="004E52C0">
        <w:rPr>
          <w:rStyle w:val="cf01"/>
          <w:rFonts w:ascii="Arial" w:hAnsi="Arial" w:cs="Arial"/>
          <w:sz w:val="24"/>
          <w:shd w:val="clear" w:color="auto" w:fill="FFFFFF"/>
        </w:rPr>
        <w:t>Os hardwares, softwares, equipamentos, talonários eletrônicos e sua  conexão com a internet, documentos ou outros dispositivos necessários para a realização da apresentação, são de inteira responsabilidade da LICITANTE e deverão estar em pleno funcionamento para a avaliação da Comissão Especial de Avaliação, em data a ser definida entre a Licitante vencedora e o Pregoeiro, logo após a Sessão do Pregão, quando todos os Licitantes terão conhecimento da data e local estipulado para a apresentação;</w:t>
      </w:r>
    </w:p>
    <w:p w14:paraId="58BC4E35" w14:textId="77777777" w:rsidR="00AC7C1E" w:rsidRDefault="00AC7C1E" w:rsidP="006B54E7">
      <w:pPr>
        <w:pStyle w:val="Corpodetexto"/>
        <w:spacing w:before="120" w:line="276" w:lineRule="auto"/>
        <w:jc w:val="both"/>
        <w:rPr>
          <w:rStyle w:val="cf01"/>
          <w:rFonts w:ascii="Arial" w:hAnsi="Arial" w:cs="Arial"/>
          <w:sz w:val="24"/>
          <w:shd w:val="clear" w:color="auto" w:fill="FFFFFF"/>
        </w:rPr>
      </w:pPr>
    </w:p>
    <w:p w14:paraId="6CCA74E5" w14:textId="77777777" w:rsidR="00AC7C1E" w:rsidRPr="004E52C0" w:rsidRDefault="00AC7C1E" w:rsidP="006B54E7">
      <w:pPr>
        <w:pStyle w:val="Corpodetexto"/>
        <w:spacing w:before="120" w:line="276" w:lineRule="auto"/>
        <w:jc w:val="both"/>
        <w:rPr>
          <w:rFonts w:ascii="Arial" w:hAnsi="Arial" w:cs="Arial"/>
        </w:rPr>
      </w:pPr>
    </w:p>
    <w:p w14:paraId="7151460D" w14:textId="77777777" w:rsidR="0006029F" w:rsidRPr="004E52C0" w:rsidRDefault="0006029F" w:rsidP="00AC7C1E">
      <w:pPr>
        <w:pStyle w:val="Corpodetexto"/>
        <w:spacing w:line="276" w:lineRule="auto"/>
        <w:jc w:val="both"/>
        <w:rPr>
          <w:rFonts w:ascii="Arial" w:hAnsi="Arial" w:cs="Arial"/>
        </w:rPr>
      </w:pPr>
      <w:r w:rsidRPr="004E52C0">
        <w:rPr>
          <w:rStyle w:val="cf01"/>
          <w:rFonts w:ascii="Arial" w:hAnsi="Arial" w:cs="Arial"/>
          <w:sz w:val="24"/>
          <w:shd w:val="clear" w:color="auto" w:fill="FFFFFF"/>
        </w:rPr>
        <w:t>A Licitante deverá disponibilizar equipe técnica suficiente para a apresentação e realização dos testes necessários no sistema ofertado, bem como, prestar suporte técnico à Comissão Especial de Avaliação no que for necessário;</w:t>
      </w:r>
    </w:p>
    <w:p w14:paraId="55F95F47" w14:textId="77777777" w:rsidR="0006029F" w:rsidRPr="004E52C0" w:rsidRDefault="0006029F" w:rsidP="006B54E7">
      <w:pPr>
        <w:pStyle w:val="Corpodetexto"/>
        <w:spacing w:before="120" w:line="276" w:lineRule="auto"/>
        <w:jc w:val="both"/>
        <w:rPr>
          <w:rFonts w:ascii="Arial" w:hAnsi="Arial" w:cs="Arial"/>
        </w:rPr>
      </w:pPr>
      <w:r w:rsidRPr="004E52C0">
        <w:rPr>
          <w:rStyle w:val="cf01"/>
          <w:rFonts w:ascii="Arial" w:hAnsi="Arial" w:cs="Arial"/>
          <w:sz w:val="24"/>
          <w:shd w:val="clear" w:color="auto" w:fill="FFFFFF"/>
        </w:rPr>
        <w:t>Os custos relacionados à apresentação correrão exclusivamente por conta da Licitante;</w:t>
      </w:r>
    </w:p>
    <w:p w14:paraId="5AC8F8B0" w14:textId="77777777" w:rsidR="0006029F" w:rsidRPr="004E52C0" w:rsidRDefault="0006029F" w:rsidP="006B54E7">
      <w:pPr>
        <w:pStyle w:val="Corpodetexto"/>
        <w:spacing w:before="120" w:line="276" w:lineRule="auto"/>
        <w:jc w:val="both"/>
        <w:rPr>
          <w:rFonts w:ascii="Arial" w:hAnsi="Arial" w:cs="Arial"/>
        </w:rPr>
      </w:pPr>
      <w:r w:rsidRPr="004E52C0">
        <w:rPr>
          <w:rStyle w:val="cf01"/>
          <w:rFonts w:ascii="Arial" w:hAnsi="Arial" w:cs="Arial"/>
          <w:sz w:val="24"/>
          <w:shd w:val="clear" w:color="auto" w:fill="FFFFFF"/>
        </w:rPr>
        <w:t>Os demais licitantes poderão presenciar a realização da apresentação, porém, não poderão se manifestar enquanto a Licitante estiver executando a apresentação e a Comissão Especial de Avaliação estiver analisando o objeto; todos os apontamentos e questionamentos deverão ser feitos ao término da apresentação e diretamente a Comissão Especial de Avaliação;</w:t>
      </w:r>
    </w:p>
    <w:p w14:paraId="38EE94A2" w14:textId="77777777" w:rsidR="00C5134D" w:rsidRDefault="00C5134D" w:rsidP="006B54E7">
      <w:pPr>
        <w:pStyle w:val="Corpodetexto"/>
        <w:spacing w:before="120" w:line="276" w:lineRule="auto"/>
        <w:jc w:val="both"/>
        <w:rPr>
          <w:rStyle w:val="cf01"/>
          <w:rFonts w:ascii="Arial" w:hAnsi="Arial" w:cs="Arial"/>
          <w:b/>
          <w:bCs/>
          <w:sz w:val="24"/>
          <w:shd w:val="clear" w:color="auto" w:fill="FFFFFF"/>
        </w:rPr>
      </w:pPr>
    </w:p>
    <w:p w14:paraId="64335487" w14:textId="180CAA51" w:rsidR="004936A2" w:rsidRPr="004936A2" w:rsidRDefault="0006029F" w:rsidP="00C5134D">
      <w:pPr>
        <w:pStyle w:val="Corpodetexto"/>
        <w:spacing w:line="276" w:lineRule="auto"/>
        <w:jc w:val="both"/>
        <w:rPr>
          <w:rFonts w:ascii="Arial" w:hAnsi="Arial" w:cs="Arial"/>
          <w:b/>
          <w:bCs/>
          <w:sz w:val="24"/>
          <w:szCs w:val="18"/>
          <w:shd w:val="clear" w:color="auto" w:fill="FFFFFF"/>
        </w:rPr>
      </w:pPr>
      <w:r w:rsidRPr="00374B3E">
        <w:rPr>
          <w:rStyle w:val="cf01"/>
          <w:rFonts w:ascii="Arial" w:hAnsi="Arial" w:cs="Arial"/>
          <w:b/>
          <w:bCs/>
          <w:sz w:val="24"/>
          <w:shd w:val="clear" w:color="auto" w:fill="FFFFFF"/>
        </w:rPr>
        <w:t>A licitante deverá comprovar o atendimento aos requisitos constantes dos itens abaixo:</w:t>
      </w:r>
    </w:p>
    <w:p w14:paraId="6A4209B9" w14:textId="172B0686" w:rsidR="0006029F" w:rsidRDefault="0006029F" w:rsidP="00274A54">
      <w:pPr>
        <w:pStyle w:val="Corpodetexto"/>
        <w:spacing w:before="120" w:line="276" w:lineRule="auto"/>
        <w:jc w:val="both"/>
        <w:rPr>
          <w:rStyle w:val="cf01"/>
          <w:rFonts w:ascii="Arial" w:hAnsi="Arial" w:cs="Arial"/>
          <w:b/>
          <w:bCs/>
          <w:sz w:val="24"/>
          <w:shd w:val="clear" w:color="auto" w:fill="FFFFFF"/>
        </w:rPr>
      </w:pPr>
      <w:r w:rsidRPr="004D72AD">
        <w:rPr>
          <w:rStyle w:val="cf01"/>
          <w:rFonts w:ascii="Arial" w:hAnsi="Arial" w:cs="Arial"/>
          <w:b/>
          <w:bCs/>
          <w:sz w:val="24"/>
          <w:shd w:val="clear" w:color="auto" w:fill="FFFFFF"/>
        </w:rPr>
        <w:t>Para o sistema de Gerenciamento/Processamento de multas de trânsito.</w:t>
      </w:r>
    </w:p>
    <w:p w14:paraId="38C82DAB" w14:textId="77777777" w:rsidR="00274A54" w:rsidRDefault="00274A54" w:rsidP="00681A73">
      <w:pPr>
        <w:pStyle w:val="Corpodetexto"/>
        <w:spacing w:line="276" w:lineRule="auto"/>
        <w:jc w:val="both"/>
        <w:rPr>
          <w:rStyle w:val="cf01"/>
          <w:rFonts w:ascii="Arial" w:hAnsi="Arial" w:cs="Arial"/>
          <w:b/>
          <w:bCs/>
          <w:sz w:val="24"/>
          <w:shd w:val="clear" w:color="auto" w:fill="FFFFFF"/>
        </w:rPr>
      </w:pPr>
    </w:p>
    <w:p w14:paraId="68BD2AD6" w14:textId="77777777" w:rsidR="00CB026C" w:rsidRPr="00C5134D" w:rsidRDefault="00CB026C" w:rsidP="00C5134D">
      <w:pPr>
        <w:pStyle w:val="Corpodetexto"/>
        <w:jc w:val="both"/>
      </w:pPr>
      <w:r w:rsidRPr="00C5134D">
        <w:rPr>
          <w:rStyle w:val="cf01"/>
          <w:rFonts w:ascii="Arial" w:hAnsi="Arial" w:cs="Arial"/>
          <w:sz w:val="24"/>
        </w:rPr>
        <w:t>a) O sistema deverá estar totalmente disponível para operação on-line, através de plataforma via – WEB, podendo ser acessado de qualquer computador conectado à internet, sem a necessidade de instalação de software, apenas atribuindo-se login e senha;</w:t>
      </w:r>
    </w:p>
    <w:p w14:paraId="3C2133CD" w14:textId="77777777" w:rsidR="00CB026C" w:rsidRPr="00C5134D" w:rsidRDefault="00CB026C" w:rsidP="00C5134D">
      <w:pPr>
        <w:pStyle w:val="Corpodetexto"/>
        <w:jc w:val="both"/>
        <w:rPr>
          <w:rStyle w:val="cf01"/>
          <w:rFonts w:ascii="Arial" w:hAnsi="Arial" w:cs="Arial"/>
          <w:sz w:val="24"/>
        </w:rPr>
      </w:pPr>
    </w:p>
    <w:p w14:paraId="60CD1411" w14:textId="642004C2" w:rsidR="00CB026C" w:rsidRPr="00C5134D" w:rsidRDefault="00CB026C" w:rsidP="00C5134D">
      <w:pPr>
        <w:pStyle w:val="Corpodetexto"/>
        <w:jc w:val="both"/>
      </w:pPr>
      <w:r w:rsidRPr="00C5134D">
        <w:rPr>
          <w:rStyle w:val="cf01"/>
          <w:rFonts w:ascii="Arial" w:hAnsi="Arial" w:cs="Arial"/>
          <w:sz w:val="24"/>
        </w:rPr>
        <w:t>b) Dispor de rotinas para suspensão temporária de multas no banco de dados do DETRAN, possibilitando ao órgão de trânsito a verificação de pagamentos não registrados no sistema por falha da rede bancária ou por determinação judicial;</w:t>
      </w:r>
    </w:p>
    <w:p w14:paraId="3687ACCA" w14:textId="77777777" w:rsidR="00CB026C" w:rsidRPr="00C5134D" w:rsidRDefault="00CB026C" w:rsidP="00C5134D">
      <w:pPr>
        <w:pStyle w:val="Corpodetexto"/>
        <w:jc w:val="both"/>
      </w:pPr>
      <w:r w:rsidRPr="00C5134D">
        <w:rPr>
          <w:rStyle w:val="cf01"/>
          <w:rFonts w:ascii="Arial" w:hAnsi="Arial" w:cs="Arial"/>
          <w:sz w:val="24"/>
        </w:rPr>
        <w:tab/>
      </w:r>
    </w:p>
    <w:p w14:paraId="0DFC8858" w14:textId="3B638123" w:rsidR="00CB026C" w:rsidRPr="00C5134D" w:rsidRDefault="00CB026C" w:rsidP="00C5134D">
      <w:pPr>
        <w:pStyle w:val="Corpodetexto"/>
        <w:jc w:val="both"/>
      </w:pPr>
      <w:r w:rsidRPr="00C5134D">
        <w:rPr>
          <w:rStyle w:val="cf01"/>
          <w:rFonts w:ascii="Arial" w:hAnsi="Arial" w:cs="Arial"/>
          <w:sz w:val="24"/>
        </w:rPr>
        <w:t>c) O Sistema deverá emitir a listagem de expedição aos correios referente às notificações de resultados dos processos de Defesa da Autuação, recurso JARI e CETRAN;</w:t>
      </w:r>
    </w:p>
    <w:p w14:paraId="2C074BF8" w14:textId="77777777" w:rsidR="00CB026C" w:rsidRPr="00C5134D" w:rsidRDefault="00CB026C" w:rsidP="00C5134D">
      <w:pPr>
        <w:pStyle w:val="Corpodetexto"/>
        <w:jc w:val="both"/>
        <w:rPr>
          <w:rStyle w:val="cf01"/>
          <w:rFonts w:ascii="Arial" w:hAnsi="Arial" w:cs="Arial"/>
          <w:sz w:val="24"/>
        </w:rPr>
      </w:pPr>
    </w:p>
    <w:p w14:paraId="2EFA452F" w14:textId="77777777" w:rsidR="00CB026C" w:rsidRPr="00C5134D" w:rsidRDefault="00CB026C" w:rsidP="00C5134D">
      <w:pPr>
        <w:pStyle w:val="Corpodetexto"/>
        <w:jc w:val="both"/>
      </w:pPr>
      <w:r w:rsidRPr="00C5134D">
        <w:rPr>
          <w:rStyle w:val="cf01"/>
          <w:rFonts w:ascii="Arial" w:hAnsi="Arial" w:cs="Arial"/>
          <w:sz w:val="24"/>
        </w:rPr>
        <w:t>d) Deverá apresentar a quantidade de recursos impetrados aguardando a convalidação dos resultados, separados por tipo de processos: defesa de autuação, 1ª instância (JARI) e 2ª Instancia (CETRAN);</w:t>
      </w:r>
    </w:p>
    <w:p w14:paraId="523CD89E" w14:textId="77777777" w:rsidR="00CB026C" w:rsidRPr="00C5134D" w:rsidRDefault="00CB026C" w:rsidP="00C5134D">
      <w:pPr>
        <w:pStyle w:val="Corpodetexto"/>
        <w:jc w:val="both"/>
        <w:rPr>
          <w:rStyle w:val="cf01"/>
          <w:rFonts w:ascii="Arial" w:hAnsi="Arial" w:cs="Arial"/>
          <w:sz w:val="24"/>
        </w:rPr>
      </w:pPr>
    </w:p>
    <w:p w14:paraId="034EF640" w14:textId="735DDC73" w:rsidR="00CB026C" w:rsidRPr="00C5134D" w:rsidRDefault="00CB026C" w:rsidP="00C5134D">
      <w:pPr>
        <w:pStyle w:val="Corpodetexto"/>
        <w:jc w:val="both"/>
      </w:pPr>
      <w:r w:rsidRPr="00C5134D">
        <w:rPr>
          <w:rStyle w:val="cf01"/>
          <w:rFonts w:ascii="Arial" w:hAnsi="Arial" w:cs="Arial"/>
          <w:sz w:val="24"/>
        </w:rPr>
        <w:t>e) Deverá solicitar a inclusão de senha de usuário específico que tenha permissão para efetuar a convalidação de resultado de recurso; somente após esta etapa é que o sistema poderá permitir a emissão das notificações de resultados de recursos, para a manutenção ou exclusão do sistema de Multas do Município;</w:t>
      </w:r>
    </w:p>
    <w:p w14:paraId="0749A85B" w14:textId="77777777" w:rsidR="00CB026C" w:rsidRPr="00C5134D" w:rsidRDefault="00CB026C" w:rsidP="00C5134D">
      <w:pPr>
        <w:pStyle w:val="Corpodetexto"/>
        <w:jc w:val="both"/>
        <w:rPr>
          <w:rStyle w:val="cf01"/>
          <w:rFonts w:ascii="Arial" w:hAnsi="Arial" w:cs="Arial"/>
          <w:sz w:val="24"/>
        </w:rPr>
      </w:pPr>
    </w:p>
    <w:p w14:paraId="2FCC59E4" w14:textId="72DF2594" w:rsidR="00CB026C" w:rsidRPr="00C5134D" w:rsidRDefault="00CB026C" w:rsidP="00C5134D">
      <w:pPr>
        <w:pStyle w:val="Corpodetexto"/>
        <w:jc w:val="both"/>
      </w:pPr>
      <w:r w:rsidRPr="00C5134D">
        <w:rPr>
          <w:rStyle w:val="cf01"/>
          <w:rFonts w:ascii="Arial" w:hAnsi="Arial" w:cs="Arial"/>
          <w:sz w:val="24"/>
        </w:rPr>
        <w:t>f) Deverá contar com módulo de requisições eletrônicas, para interação e solução de dúvidas ou problemas, possibilitando o cadastramento e o acompanhamento via internet de todas as requisições entre a CONTRATANTE e a CONTRATADA;</w:t>
      </w:r>
    </w:p>
    <w:p w14:paraId="4DA15E74" w14:textId="77777777" w:rsidR="00CB026C" w:rsidRPr="00C5134D" w:rsidRDefault="00CB026C" w:rsidP="00C5134D">
      <w:pPr>
        <w:pStyle w:val="Corpodetexto"/>
        <w:jc w:val="both"/>
        <w:rPr>
          <w:rStyle w:val="cf01"/>
          <w:rFonts w:ascii="Arial" w:hAnsi="Arial" w:cs="Arial"/>
          <w:sz w:val="24"/>
        </w:rPr>
      </w:pPr>
    </w:p>
    <w:p w14:paraId="42B1628B" w14:textId="75B19E11" w:rsidR="00CB026C" w:rsidRPr="00C5134D" w:rsidRDefault="00CB026C" w:rsidP="00C5134D">
      <w:pPr>
        <w:pStyle w:val="Corpodetexto"/>
        <w:jc w:val="both"/>
      </w:pPr>
      <w:r w:rsidRPr="00C5134D">
        <w:rPr>
          <w:rStyle w:val="cf01"/>
          <w:rFonts w:ascii="Arial" w:hAnsi="Arial" w:cs="Arial"/>
          <w:sz w:val="24"/>
        </w:rPr>
        <w:t>g) O sistema de controle de requisições eletrônicas deverá remeter automaticamente e-mail para a área responsável por atender à solicitação e cópia para o requisitante;</w:t>
      </w:r>
    </w:p>
    <w:p w14:paraId="2A1E3AED" w14:textId="77777777" w:rsidR="00CB026C" w:rsidRPr="00C5134D" w:rsidRDefault="00CB026C" w:rsidP="00C5134D">
      <w:pPr>
        <w:pStyle w:val="Corpodetexto"/>
        <w:jc w:val="both"/>
        <w:rPr>
          <w:rStyle w:val="cf01"/>
          <w:rFonts w:ascii="Arial" w:hAnsi="Arial" w:cs="Arial"/>
          <w:sz w:val="24"/>
        </w:rPr>
      </w:pPr>
    </w:p>
    <w:p w14:paraId="64C75410" w14:textId="3A09E365" w:rsidR="00CB026C" w:rsidRPr="00C5134D" w:rsidRDefault="00CB026C" w:rsidP="00C5134D">
      <w:pPr>
        <w:pStyle w:val="Corpodetexto"/>
        <w:jc w:val="both"/>
      </w:pPr>
      <w:r w:rsidRPr="00C5134D">
        <w:rPr>
          <w:rStyle w:val="cf01"/>
          <w:rFonts w:ascii="Arial" w:hAnsi="Arial" w:cs="Arial"/>
          <w:sz w:val="24"/>
        </w:rPr>
        <w:lastRenderedPageBreak/>
        <w:t>h) Dispor de rotina do sistema que permita ao usuário efetuar o cadastramento de recursos via internet, possibilitando anexar documentos e preencher o formulário com as razões do recurso;</w:t>
      </w:r>
    </w:p>
    <w:p w14:paraId="6A5580D4" w14:textId="77777777" w:rsidR="00CB026C" w:rsidRPr="00C5134D" w:rsidRDefault="00CB026C" w:rsidP="00C5134D">
      <w:pPr>
        <w:pStyle w:val="Corpodetexto"/>
        <w:jc w:val="both"/>
        <w:rPr>
          <w:rStyle w:val="cf01"/>
          <w:rFonts w:ascii="Arial" w:hAnsi="Arial" w:cs="Arial"/>
          <w:sz w:val="24"/>
        </w:rPr>
      </w:pPr>
    </w:p>
    <w:p w14:paraId="4DF0CBF8" w14:textId="53F49DC5" w:rsidR="00CB026C" w:rsidRPr="00C5134D" w:rsidRDefault="00CB026C" w:rsidP="00C5134D">
      <w:pPr>
        <w:pStyle w:val="Corpodetexto"/>
        <w:jc w:val="both"/>
      </w:pPr>
      <w:r w:rsidRPr="00C5134D">
        <w:rPr>
          <w:rStyle w:val="cf01"/>
          <w:rFonts w:ascii="Arial" w:hAnsi="Arial" w:cs="Arial"/>
          <w:sz w:val="24"/>
        </w:rPr>
        <w:t>i) Dispor de rotina do sistema que permita o cadastro de indicação de condutor infrator;</w:t>
      </w:r>
    </w:p>
    <w:p w14:paraId="29CDC0FC" w14:textId="77777777" w:rsidR="00CB026C" w:rsidRPr="00C5134D" w:rsidRDefault="00CB026C" w:rsidP="00C5134D">
      <w:pPr>
        <w:pStyle w:val="Corpodetexto"/>
        <w:jc w:val="both"/>
        <w:rPr>
          <w:rStyle w:val="cf01"/>
          <w:rFonts w:ascii="Arial" w:hAnsi="Arial" w:cs="Arial"/>
          <w:sz w:val="24"/>
        </w:rPr>
      </w:pPr>
    </w:p>
    <w:p w14:paraId="55715FDC" w14:textId="3EE585C5" w:rsidR="00CB026C" w:rsidRPr="00C5134D" w:rsidRDefault="00CB026C" w:rsidP="00C5134D">
      <w:pPr>
        <w:pStyle w:val="Corpodetexto"/>
        <w:jc w:val="both"/>
      </w:pPr>
      <w:r w:rsidRPr="00C5134D">
        <w:rPr>
          <w:rStyle w:val="cf01"/>
          <w:rFonts w:ascii="Arial" w:hAnsi="Arial" w:cs="Arial"/>
          <w:sz w:val="24"/>
        </w:rPr>
        <w:t xml:space="preserve">j) Dispor de </w:t>
      </w:r>
      <w:r w:rsidRPr="00C5134D">
        <w:rPr>
          <w:rStyle w:val="cf01"/>
          <w:rFonts w:ascii="Arial" w:hAnsi="Arial" w:cs="Arial"/>
          <w:sz w:val="24"/>
        </w:rPr>
        <w:t>rotina do</w:t>
      </w:r>
      <w:r w:rsidRPr="00C5134D">
        <w:rPr>
          <w:rStyle w:val="cf01"/>
          <w:rFonts w:ascii="Arial" w:hAnsi="Arial" w:cs="Arial"/>
          <w:sz w:val="24"/>
        </w:rPr>
        <w:t xml:space="preserve"> sistema que permita consulta para verificar a existência de multas de trânsito de um veículo, no âmbito do Município;</w:t>
      </w:r>
    </w:p>
    <w:p w14:paraId="79774C5E" w14:textId="77777777" w:rsidR="00CB026C" w:rsidRPr="00C5134D" w:rsidRDefault="00CB026C" w:rsidP="00C5134D">
      <w:pPr>
        <w:pStyle w:val="Corpodetexto"/>
        <w:jc w:val="both"/>
        <w:rPr>
          <w:rStyle w:val="cf01"/>
          <w:rFonts w:ascii="Arial" w:hAnsi="Arial" w:cs="Arial"/>
          <w:sz w:val="24"/>
        </w:rPr>
      </w:pPr>
    </w:p>
    <w:p w14:paraId="70B99CFE" w14:textId="3C3B26E3" w:rsidR="00CB026C" w:rsidRPr="00C5134D" w:rsidRDefault="00CB026C" w:rsidP="00C5134D">
      <w:pPr>
        <w:pStyle w:val="Corpodetexto"/>
        <w:jc w:val="both"/>
      </w:pPr>
      <w:r w:rsidRPr="00C5134D">
        <w:rPr>
          <w:rStyle w:val="cf01"/>
          <w:rFonts w:ascii="Arial" w:hAnsi="Arial" w:cs="Arial"/>
          <w:sz w:val="24"/>
        </w:rPr>
        <w:t>k) Disponibilizar a imagem dos Autos de Infração de Trânsito, gerados por agentes de Trânsito, para consulta e impressão;</w:t>
      </w:r>
    </w:p>
    <w:p w14:paraId="1BC8BD61" w14:textId="77777777" w:rsidR="00CB026C" w:rsidRPr="00C5134D" w:rsidRDefault="00CB026C" w:rsidP="00C5134D">
      <w:pPr>
        <w:pStyle w:val="Corpodetexto"/>
        <w:jc w:val="both"/>
        <w:rPr>
          <w:rStyle w:val="cf01"/>
          <w:rFonts w:ascii="Arial" w:hAnsi="Arial" w:cs="Arial"/>
          <w:sz w:val="24"/>
        </w:rPr>
      </w:pPr>
    </w:p>
    <w:p w14:paraId="7F15E483" w14:textId="06499AAE" w:rsidR="00CB026C" w:rsidRPr="00C5134D" w:rsidRDefault="00CB026C" w:rsidP="00C5134D">
      <w:pPr>
        <w:pStyle w:val="Corpodetexto"/>
        <w:jc w:val="both"/>
        <w:rPr>
          <w:rFonts w:ascii="Arial" w:hAnsi="Arial" w:cs="Arial"/>
        </w:rPr>
      </w:pPr>
      <w:r w:rsidRPr="00C5134D">
        <w:rPr>
          <w:rStyle w:val="cf01"/>
          <w:rFonts w:ascii="Arial" w:hAnsi="Arial" w:cs="Arial"/>
          <w:sz w:val="24"/>
        </w:rPr>
        <w:t>l) Permitir a convalidação dos AIT’s gerados pelos equipamentos eletrônicos, devendo ser disponibilizado em tela a visualização da imagem e a informação do cadastro do veículo para que a Autoridade de Trânsito convalide ou não a infração;</w:t>
      </w:r>
    </w:p>
    <w:p w14:paraId="05EC713A" w14:textId="77777777" w:rsidR="00CB026C" w:rsidRPr="00C5134D" w:rsidRDefault="00CB026C" w:rsidP="00C5134D">
      <w:pPr>
        <w:pStyle w:val="Corpodetexto"/>
        <w:jc w:val="both"/>
      </w:pPr>
    </w:p>
    <w:p w14:paraId="5AC06675" w14:textId="50BFBCF5" w:rsidR="00CB026C" w:rsidRPr="00C5134D" w:rsidRDefault="00CB026C" w:rsidP="00C5134D">
      <w:pPr>
        <w:pStyle w:val="Corpodetexto"/>
        <w:jc w:val="both"/>
      </w:pPr>
      <w:r w:rsidRPr="00C5134D">
        <w:rPr>
          <w:rStyle w:val="cf01"/>
          <w:rFonts w:ascii="Arial" w:hAnsi="Arial" w:cs="Arial"/>
          <w:sz w:val="24"/>
        </w:rPr>
        <w:t>m) Possibilitar a geração de relatórios com os AIT’s validados ou invalidados, por data e hora da infração, data e hora da convalidação, local da infração ou código do equipamento</w:t>
      </w:r>
      <w:bookmarkStart w:id="68" w:name="_Hlk208932573"/>
      <w:r w:rsidRPr="00C5134D">
        <w:rPr>
          <w:rStyle w:val="cf01"/>
          <w:rFonts w:ascii="Arial" w:hAnsi="Arial" w:cs="Arial"/>
          <w:sz w:val="24"/>
        </w:rPr>
        <w:t>;</w:t>
      </w:r>
      <w:bookmarkEnd w:id="68"/>
    </w:p>
    <w:p w14:paraId="22276CAC" w14:textId="77777777" w:rsidR="00CB026C" w:rsidRPr="00C5134D" w:rsidRDefault="00CB026C" w:rsidP="00C5134D">
      <w:pPr>
        <w:pStyle w:val="Corpodetexto"/>
        <w:jc w:val="both"/>
        <w:rPr>
          <w:rStyle w:val="cf01"/>
          <w:rFonts w:ascii="Arial" w:hAnsi="Arial" w:cs="Arial"/>
          <w:sz w:val="24"/>
        </w:rPr>
      </w:pPr>
    </w:p>
    <w:p w14:paraId="5D80D7FA" w14:textId="66C0E23C" w:rsidR="00CB026C" w:rsidRPr="00C5134D" w:rsidRDefault="00CB026C" w:rsidP="00C5134D">
      <w:pPr>
        <w:pStyle w:val="Corpodetexto"/>
        <w:jc w:val="both"/>
      </w:pPr>
      <w:r w:rsidRPr="00C5134D">
        <w:rPr>
          <w:rStyle w:val="cf01"/>
          <w:rFonts w:ascii="Arial" w:hAnsi="Arial" w:cs="Arial"/>
          <w:sz w:val="24"/>
        </w:rPr>
        <w:t>n) Deverá fornecer as seguintes informações gerenciais e relatórios:</w:t>
      </w:r>
    </w:p>
    <w:p w14:paraId="32EA7554" w14:textId="77777777" w:rsidR="00CB026C" w:rsidRPr="00C5134D" w:rsidRDefault="00CB026C" w:rsidP="00C5134D">
      <w:pPr>
        <w:pStyle w:val="Corpodetexto"/>
        <w:jc w:val="both"/>
      </w:pPr>
      <w:r w:rsidRPr="00C5134D">
        <w:rPr>
          <w:rStyle w:val="cf01"/>
          <w:rFonts w:ascii="Arial" w:hAnsi="Arial" w:cs="Arial"/>
          <w:sz w:val="24"/>
        </w:rPr>
        <w:tab/>
        <w:t>- Relação de Pagamentos com Diferença à Maior, com nome e endereço do proprietário;</w:t>
      </w:r>
    </w:p>
    <w:p w14:paraId="4D407201" w14:textId="0FFB05D0" w:rsidR="0006029F" w:rsidRPr="00C5134D" w:rsidRDefault="00CB026C" w:rsidP="00C5134D">
      <w:pPr>
        <w:pStyle w:val="Corpodetexto"/>
        <w:jc w:val="both"/>
      </w:pPr>
      <w:bookmarkStart w:id="69" w:name="_Hlk208932587"/>
      <w:r w:rsidRPr="00C5134D">
        <w:rPr>
          <w:rStyle w:val="cf01"/>
          <w:rFonts w:ascii="Arial" w:hAnsi="Arial" w:cs="Arial"/>
          <w:sz w:val="24"/>
        </w:rPr>
        <w:tab/>
        <w:t>- Relação de Pagamentos com Diferença à Menor, com nome e endereço do proprietário;</w:t>
      </w:r>
      <w:bookmarkEnd w:id="69"/>
    </w:p>
    <w:p w14:paraId="321B2777" w14:textId="77777777" w:rsidR="0006029F" w:rsidRDefault="0006029F" w:rsidP="00CB026C">
      <w:pPr>
        <w:pStyle w:val="Corpodetexto"/>
        <w:spacing w:before="240" w:line="276" w:lineRule="auto"/>
        <w:jc w:val="both"/>
        <w:rPr>
          <w:rStyle w:val="cf01"/>
          <w:rFonts w:ascii="Arial" w:hAnsi="Arial" w:cs="Arial"/>
          <w:b/>
          <w:bCs/>
          <w:sz w:val="24"/>
          <w:shd w:val="clear" w:color="auto" w:fill="FFFFFF"/>
        </w:rPr>
      </w:pPr>
      <w:r w:rsidRPr="00DF2E94">
        <w:rPr>
          <w:rStyle w:val="cf01"/>
          <w:rFonts w:ascii="Arial" w:hAnsi="Arial" w:cs="Arial"/>
          <w:b/>
          <w:bCs/>
          <w:sz w:val="24"/>
          <w:shd w:val="clear" w:color="auto" w:fill="FFFFFF"/>
        </w:rPr>
        <w:t>Para o Equipamento móvel portátil (talão eletrônico) para confecção de multas de trânsito.</w:t>
      </w:r>
    </w:p>
    <w:p w14:paraId="5C666F42" w14:textId="77777777" w:rsidR="00CB026C" w:rsidRPr="00CB026C" w:rsidRDefault="00CB026C" w:rsidP="00CB026C">
      <w:pPr>
        <w:pStyle w:val="Corpodetexto"/>
        <w:spacing w:line="259" w:lineRule="auto"/>
        <w:jc w:val="both"/>
        <w:rPr>
          <w:rFonts w:ascii="Arial" w:hAnsi="Arial" w:cs="Arial"/>
        </w:rPr>
      </w:pPr>
      <w:r w:rsidRPr="00CB026C">
        <w:rPr>
          <w:rStyle w:val="cf01"/>
          <w:rFonts w:ascii="Arial" w:hAnsi="Arial" w:cs="Arial"/>
          <w:sz w:val="24"/>
        </w:rPr>
        <w:t>a) Demonstrar a lavratura de auto de infração através do talonário eletrônico;</w:t>
      </w:r>
    </w:p>
    <w:p w14:paraId="60C70F8A" w14:textId="77777777" w:rsidR="00CB026C" w:rsidRPr="00CB026C" w:rsidRDefault="00CB026C" w:rsidP="00CB026C">
      <w:pPr>
        <w:pStyle w:val="Corpodetexto"/>
        <w:spacing w:line="259" w:lineRule="auto"/>
        <w:jc w:val="both"/>
      </w:pPr>
    </w:p>
    <w:p w14:paraId="4FAC15CC" w14:textId="42025DE3" w:rsidR="00CB026C" w:rsidRPr="00CB026C" w:rsidRDefault="00CB026C" w:rsidP="00CB026C">
      <w:pPr>
        <w:pStyle w:val="Corpodetexto"/>
        <w:spacing w:line="259" w:lineRule="auto"/>
        <w:jc w:val="both"/>
      </w:pPr>
      <w:r w:rsidRPr="00CB026C">
        <w:rPr>
          <w:rStyle w:val="cf01"/>
          <w:rFonts w:ascii="Arial" w:hAnsi="Arial" w:cs="Arial"/>
          <w:sz w:val="24"/>
        </w:rPr>
        <w:t>b) Deverá permitir a captura de até 05 (cinco) imagens efetuando a correlação das imagens com o Auto de Infração de Trânsito;</w:t>
      </w:r>
    </w:p>
    <w:p w14:paraId="17CD05D5" w14:textId="77777777" w:rsidR="00CB026C" w:rsidRPr="00CB026C" w:rsidRDefault="00CB026C" w:rsidP="00CB026C">
      <w:pPr>
        <w:pStyle w:val="Corpodetexto"/>
        <w:spacing w:line="259" w:lineRule="auto"/>
        <w:jc w:val="both"/>
        <w:rPr>
          <w:rStyle w:val="cf01"/>
          <w:rFonts w:ascii="Arial" w:hAnsi="Arial" w:cs="Arial"/>
          <w:sz w:val="24"/>
        </w:rPr>
      </w:pPr>
    </w:p>
    <w:p w14:paraId="2F65843D" w14:textId="77777777" w:rsidR="00CB026C" w:rsidRPr="00CB026C" w:rsidRDefault="00CB026C" w:rsidP="00CB026C">
      <w:pPr>
        <w:pStyle w:val="Corpodetexto"/>
        <w:spacing w:line="259" w:lineRule="auto"/>
        <w:jc w:val="both"/>
      </w:pPr>
      <w:r w:rsidRPr="00CB026C">
        <w:rPr>
          <w:rStyle w:val="cf01"/>
          <w:rFonts w:ascii="Arial" w:hAnsi="Arial" w:cs="Arial"/>
          <w:sz w:val="24"/>
        </w:rPr>
        <w:t>c) Quando a infração for identificada com o mesmo enquadramento do AIT anterior, o usuário móvel poderá optar por apenas digitar a placa do novo veículo infrator e o aplicativo deverá manter automaticamente as informações comuns do AIT anterior;</w:t>
      </w:r>
    </w:p>
    <w:p w14:paraId="648ED30D" w14:textId="77777777" w:rsidR="00CB026C" w:rsidRPr="00CB026C" w:rsidRDefault="00CB026C" w:rsidP="00CB026C">
      <w:pPr>
        <w:pStyle w:val="Corpodetexto"/>
        <w:spacing w:line="259" w:lineRule="auto"/>
        <w:jc w:val="both"/>
        <w:rPr>
          <w:rStyle w:val="cf01"/>
          <w:rFonts w:ascii="Arial" w:hAnsi="Arial" w:cs="Arial"/>
          <w:sz w:val="24"/>
        </w:rPr>
      </w:pPr>
    </w:p>
    <w:p w14:paraId="56439115" w14:textId="77777777" w:rsidR="00CB026C" w:rsidRPr="00CB026C" w:rsidRDefault="00CB026C" w:rsidP="00CB026C">
      <w:pPr>
        <w:pStyle w:val="Corpodetexto"/>
        <w:spacing w:line="259" w:lineRule="auto"/>
        <w:jc w:val="both"/>
      </w:pPr>
      <w:r w:rsidRPr="00CB026C">
        <w:rPr>
          <w:rStyle w:val="cf01"/>
          <w:rFonts w:ascii="Arial" w:hAnsi="Arial" w:cs="Arial"/>
          <w:sz w:val="24"/>
        </w:rPr>
        <w:t>d) Quando o mesmo veículo cometer mais de uma infração, o usuário móvel poderá optar por apenas digitar o outro enquadramento e o aplicativo deverá manter automaticamente as informações do AIT anterior, impossibilitando o usuário móvel de</w:t>
      </w:r>
    </w:p>
    <w:p w14:paraId="7921BA07" w14:textId="77777777" w:rsidR="00CB026C" w:rsidRPr="00CB026C" w:rsidRDefault="00CB026C" w:rsidP="00CB026C">
      <w:pPr>
        <w:pStyle w:val="Corpodetexto"/>
        <w:spacing w:line="259" w:lineRule="auto"/>
        <w:jc w:val="both"/>
      </w:pPr>
      <w:r w:rsidRPr="00CB026C">
        <w:rPr>
          <w:rStyle w:val="cf01"/>
          <w:rFonts w:ascii="Arial" w:hAnsi="Arial" w:cs="Arial"/>
          <w:sz w:val="24"/>
        </w:rPr>
        <w:t>selecionar o enquadramento utilizado anteriormente;</w:t>
      </w:r>
    </w:p>
    <w:p w14:paraId="1DEA91DC" w14:textId="77777777" w:rsidR="00CB026C" w:rsidRPr="00CB026C" w:rsidRDefault="00CB026C" w:rsidP="00CB026C">
      <w:pPr>
        <w:pStyle w:val="Corpodetexto"/>
        <w:spacing w:line="259" w:lineRule="auto"/>
        <w:jc w:val="both"/>
        <w:rPr>
          <w:rStyle w:val="cf01"/>
          <w:rFonts w:ascii="Arial" w:hAnsi="Arial" w:cs="Arial"/>
          <w:sz w:val="24"/>
        </w:rPr>
      </w:pPr>
    </w:p>
    <w:p w14:paraId="4AEA6D61" w14:textId="6FD8A654" w:rsidR="00CB026C" w:rsidRPr="00CB026C" w:rsidRDefault="00CB026C" w:rsidP="00CB026C">
      <w:pPr>
        <w:pStyle w:val="Corpodetexto"/>
        <w:spacing w:line="259" w:lineRule="auto"/>
        <w:jc w:val="both"/>
      </w:pPr>
      <w:r w:rsidRPr="00CB026C">
        <w:rPr>
          <w:rStyle w:val="cf01"/>
          <w:rFonts w:ascii="Arial" w:hAnsi="Arial" w:cs="Arial"/>
          <w:sz w:val="24"/>
        </w:rPr>
        <w:t>e) Se o usuário móvel indicar que o AIT está sendo gerado com abordagem do condutor, o aplicativo deverá permitir que a assinatura do condutor seja colhida de forma digital no Auto de Infração de Trânsito e deverá mantê-la relacionada ao mesmo para o caso de eventual recurso;</w:t>
      </w:r>
      <w:bookmarkStart w:id="70" w:name="_Hlk208932617"/>
    </w:p>
    <w:p w14:paraId="1E72EE85" w14:textId="6571CEB0" w:rsidR="00CB026C" w:rsidRPr="00CB026C" w:rsidRDefault="00CB026C" w:rsidP="00CB026C">
      <w:pPr>
        <w:pStyle w:val="Corpodetexto"/>
        <w:spacing w:before="120" w:line="259" w:lineRule="auto"/>
        <w:jc w:val="both"/>
        <w:rPr>
          <w:rFonts w:ascii="Arial" w:hAnsi="Arial" w:cs="Arial"/>
        </w:rPr>
      </w:pPr>
      <w:r w:rsidRPr="00CB026C">
        <w:rPr>
          <w:rStyle w:val="cf01"/>
          <w:rFonts w:ascii="Arial" w:hAnsi="Arial" w:cs="Arial"/>
          <w:sz w:val="24"/>
          <w:shd w:val="clear" w:color="auto" w:fill="FFFFFF"/>
        </w:rPr>
        <w:lastRenderedPageBreak/>
        <w:t>Será desclassificada a proponente que não comprovar integralmente todos os itens solicitados;</w:t>
      </w:r>
    </w:p>
    <w:p w14:paraId="5E9A2671" w14:textId="4671170B" w:rsidR="00374A54" w:rsidRPr="00C5134D" w:rsidRDefault="00CB026C" w:rsidP="00C5134D">
      <w:pPr>
        <w:pStyle w:val="Corpodetexto"/>
        <w:spacing w:before="120" w:line="259" w:lineRule="auto"/>
        <w:jc w:val="both"/>
        <w:rPr>
          <w:rStyle w:val="cf01"/>
          <w:rFonts w:ascii="Arial" w:hAnsi="Arial" w:cs="Arial"/>
          <w:sz w:val="28"/>
          <w:szCs w:val="24"/>
        </w:rPr>
      </w:pPr>
      <w:r w:rsidRPr="00CB026C">
        <w:rPr>
          <w:rStyle w:val="cf01"/>
          <w:rFonts w:ascii="Arial" w:hAnsi="Arial" w:cs="Arial"/>
          <w:sz w:val="24"/>
          <w:shd w:val="clear" w:color="auto" w:fill="FFFFFF"/>
        </w:rPr>
        <w:t>Havendo a desclassificação na demonstração do sistema, o Pregoeiro designará data para reabertura do Pregão para avaliação da documentação da 2ª melhor colocada, e em comum acordo com a mesma, nova data e horário para a apresentação, e assim sucessivamente até que uma Licitante atenda plenamente aos requisitos de habilitação.</w:t>
      </w:r>
      <w:bookmarkEnd w:id="70"/>
    </w:p>
    <w:p w14:paraId="05FAFB0D" w14:textId="55F62299" w:rsidR="0006029F" w:rsidRPr="00E816E2" w:rsidRDefault="0006029F" w:rsidP="00E816E2">
      <w:pPr>
        <w:pStyle w:val="Corpodetexto"/>
        <w:spacing w:before="240" w:line="276" w:lineRule="auto"/>
        <w:jc w:val="both"/>
        <w:rPr>
          <w:rFonts w:ascii="Arial" w:hAnsi="Arial" w:cs="Arial"/>
          <w:b/>
          <w:bCs/>
        </w:rPr>
      </w:pPr>
      <w:r w:rsidRPr="00E816E2">
        <w:rPr>
          <w:rStyle w:val="cf01"/>
          <w:rFonts w:ascii="Arial" w:hAnsi="Arial" w:cs="Arial"/>
          <w:b/>
          <w:bCs/>
          <w:sz w:val="24"/>
          <w:szCs w:val="24"/>
          <w:shd w:val="clear" w:color="auto" w:fill="FFFFFF"/>
          <w:lang w:eastAsia="en-US"/>
        </w:rPr>
        <w:t xml:space="preserve">Qual o local e prazo de apresentação da demonstração do sistema?    </w:t>
      </w:r>
    </w:p>
    <w:p w14:paraId="43463EB8" w14:textId="02D16DC9" w:rsidR="00C5134D" w:rsidRPr="006A7F75" w:rsidRDefault="00E02C69" w:rsidP="006A7F75">
      <w:pPr>
        <w:pStyle w:val="Corpodetexto"/>
        <w:spacing w:before="120" w:after="57" w:line="276" w:lineRule="auto"/>
        <w:jc w:val="both"/>
        <w:rPr>
          <w:rStyle w:val="cf01"/>
          <w:rFonts w:ascii="Arial" w:hAnsi="Arial" w:cs="Arial"/>
          <w:sz w:val="24"/>
          <w:szCs w:val="24"/>
        </w:rPr>
      </w:pPr>
      <w:r w:rsidRPr="00E02C69">
        <w:rPr>
          <w:rStyle w:val="cf01"/>
          <w:rFonts w:ascii="Arial" w:hAnsi="Arial" w:cs="Arial"/>
          <w:sz w:val="24"/>
          <w:szCs w:val="24"/>
          <w:shd w:val="clear" w:color="auto" w:fill="FFFFFF"/>
        </w:rPr>
        <w:t xml:space="preserve">5 </w:t>
      </w:r>
      <w:r w:rsidR="0006029F" w:rsidRPr="00E02C69">
        <w:rPr>
          <w:rStyle w:val="cf01"/>
          <w:rFonts w:ascii="Arial" w:hAnsi="Arial" w:cs="Arial"/>
          <w:sz w:val="24"/>
          <w:szCs w:val="24"/>
          <w:shd w:val="clear" w:color="auto" w:fill="FFFFFF"/>
        </w:rPr>
        <w:t>(</w:t>
      </w:r>
      <w:r w:rsidRPr="00E02C69">
        <w:rPr>
          <w:rStyle w:val="cf01"/>
          <w:rFonts w:ascii="Arial" w:hAnsi="Arial" w:cs="Arial"/>
          <w:sz w:val="24"/>
          <w:szCs w:val="24"/>
          <w:shd w:val="clear" w:color="auto" w:fill="FFFFFF"/>
        </w:rPr>
        <w:t>cinco)</w:t>
      </w:r>
      <w:r w:rsidR="0006029F" w:rsidRPr="00E02C69">
        <w:rPr>
          <w:rStyle w:val="cf01"/>
          <w:rFonts w:ascii="Arial" w:hAnsi="Arial" w:cs="Arial"/>
          <w:sz w:val="24"/>
          <w:szCs w:val="24"/>
          <w:shd w:val="clear" w:color="auto" w:fill="FFFFFF"/>
        </w:rPr>
        <w:t xml:space="preserve"> dias úteis, após a sessão do pregão.</w:t>
      </w:r>
    </w:p>
    <w:p w14:paraId="517FD145" w14:textId="08947B2E" w:rsidR="0006029F" w:rsidRPr="00E02C69" w:rsidRDefault="0006029F" w:rsidP="001B5429">
      <w:pPr>
        <w:pStyle w:val="Corpodetexto"/>
        <w:spacing w:before="57" w:after="57" w:line="276" w:lineRule="auto"/>
        <w:jc w:val="both"/>
        <w:rPr>
          <w:rFonts w:ascii="Arial" w:hAnsi="Arial" w:cs="Arial"/>
          <w:sz w:val="24"/>
        </w:rPr>
      </w:pPr>
      <w:r w:rsidRPr="00E02C69">
        <w:rPr>
          <w:rStyle w:val="cf01"/>
          <w:rFonts w:ascii="Arial" w:hAnsi="Arial" w:cs="Arial"/>
          <w:sz w:val="24"/>
          <w:szCs w:val="24"/>
          <w:shd w:val="clear" w:color="auto" w:fill="FFFFFF"/>
        </w:rPr>
        <w:t>Local: Secretaria Municipal de Segurança Pública e Mobilidade Urbana</w:t>
      </w:r>
    </w:p>
    <w:p w14:paraId="2F8C2566" w14:textId="77777777" w:rsidR="0006029F" w:rsidRPr="00E02C69" w:rsidRDefault="0006029F" w:rsidP="001B5429">
      <w:pPr>
        <w:pStyle w:val="Corpodetexto"/>
        <w:spacing w:before="57" w:after="57" w:line="276" w:lineRule="auto"/>
        <w:jc w:val="both"/>
        <w:rPr>
          <w:rFonts w:ascii="Arial" w:hAnsi="Arial" w:cs="Arial"/>
          <w:sz w:val="24"/>
        </w:rPr>
      </w:pPr>
      <w:r w:rsidRPr="00E02C69">
        <w:rPr>
          <w:rStyle w:val="cf01"/>
          <w:rFonts w:ascii="Arial" w:hAnsi="Arial" w:cs="Arial"/>
          <w:sz w:val="24"/>
          <w:szCs w:val="24"/>
          <w:shd w:val="clear" w:color="auto" w:fill="FFFFFF"/>
        </w:rPr>
        <w:t>Endereço: Av Beppe Olivares, 230-CEP 14.169-010 Jd. Lopes da Silva</w:t>
      </w:r>
    </w:p>
    <w:p w14:paraId="76D9BCC0" w14:textId="77777777" w:rsidR="0006029F" w:rsidRPr="00DB0C46" w:rsidRDefault="0006029F" w:rsidP="001B5429">
      <w:pPr>
        <w:pStyle w:val="Tpico4"/>
        <w:numPr>
          <w:ilvl w:val="0"/>
          <w:numId w:val="0"/>
        </w:numPr>
        <w:spacing w:line="276" w:lineRule="auto"/>
        <w:rPr>
          <w:b/>
          <w:bCs/>
        </w:rPr>
      </w:pPr>
      <w:r w:rsidRPr="00DB0C46">
        <w:rPr>
          <w:b/>
          <w:bCs/>
          <w:shd w:val="clear" w:color="auto" w:fill="FFFFFF"/>
        </w:rPr>
        <w:t xml:space="preserve">Qual o prazo para avaliação </w:t>
      </w:r>
      <w:r w:rsidRPr="00DB0C46">
        <w:rPr>
          <w:rStyle w:val="cf01"/>
          <w:rFonts w:ascii="Arial" w:hAnsi="Arial" w:cs="Arial"/>
          <w:b/>
          <w:bCs/>
          <w:sz w:val="24"/>
          <w:szCs w:val="24"/>
          <w:shd w:val="clear" w:color="auto" w:fill="FFFFFF"/>
          <w:lang w:eastAsia="en-US"/>
        </w:rPr>
        <w:t xml:space="preserve">da demonstração do sistema?    </w:t>
      </w:r>
      <w:r w:rsidRPr="00DB0C46">
        <w:rPr>
          <w:b/>
          <w:bCs/>
          <w:shd w:val="clear" w:color="auto" w:fill="FFFFFF"/>
        </w:rPr>
        <w:t xml:space="preserve">   </w:t>
      </w:r>
    </w:p>
    <w:p w14:paraId="1A2B1AF2" w14:textId="556CEF81" w:rsidR="0006029F" w:rsidRPr="008501D7" w:rsidRDefault="0006029F" w:rsidP="001B5429">
      <w:pPr>
        <w:spacing w:before="240" w:after="240" w:line="276" w:lineRule="auto"/>
        <w:rPr>
          <w:sz w:val="28"/>
          <w:szCs w:val="28"/>
        </w:rPr>
      </w:pPr>
      <w:r w:rsidRPr="00E02C69">
        <w:rPr>
          <w:rStyle w:val="cf01"/>
          <w:rFonts w:ascii="Arial" w:hAnsi="Arial"/>
          <w:sz w:val="24"/>
          <w:szCs w:val="24"/>
          <w:shd w:val="clear" w:color="auto" w:fill="FFFFFF"/>
          <w:lang w:eastAsia="en-US"/>
        </w:rPr>
        <w:t>5 (cinco) dias úteis.</w:t>
      </w:r>
      <w:r w:rsidRPr="00E02C69">
        <w:rPr>
          <w:rStyle w:val="cf01"/>
          <w:rFonts w:ascii="Arial" w:hAnsi="Arial"/>
          <w:sz w:val="28"/>
          <w:szCs w:val="28"/>
          <w:shd w:val="clear" w:color="auto" w:fill="FFFFFF"/>
          <w:lang w:eastAsia="en-US"/>
        </w:rPr>
        <w:t xml:space="preserve">   </w:t>
      </w:r>
      <w:r w:rsidRPr="00E02C69">
        <w:rPr>
          <w:sz w:val="28"/>
          <w:szCs w:val="28"/>
          <w:shd w:val="clear" w:color="auto" w:fill="FFFFFF"/>
        </w:rPr>
        <w:t xml:space="preserve"> </w:t>
      </w:r>
    </w:p>
    <w:p w14:paraId="51E3EADD" w14:textId="77777777" w:rsidR="00D46C0F" w:rsidRPr="00D46C0F" w:rsidRDefault="00D46C0F" w:rsidP="00D46C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1" w:name="_Hlk214527762"/>
      <w:r w:rsidRPr="00D46C0F">
        <w:t xml:space="preserve">Exigências específicas para a fase de habilitação   </w:t>
      </w:r>
    </w:p>
    <w:p w14:paraId="2FB61087" w14:textId="77777777" w:rsidR="00D46C0F" w:rsidRPr="00D46C0F" w:rsidRDefault="00D46C0F" w:rsidP="00D46C0F">
      <w:pPr>
        <w:rPr>
          <w:rFonts w:ascii="Arial" w:hAnsi="Arial"/>
          <w:color w:val="000000" w:themeColor="text1"/>
        </w:rPr>
      </w:pPr>
      <w:r w:rsidRPr="00D46C0F">
        <w:rPr>
          <w:rFonts w:ascii="Segoe UI Symbol" w:eastAsia="MS Gothic" w:hAnsi="Segoe UI Symbol" w:cs="Segoe UI Symbol"/>
          <w:sz w:val="32"/>
          <w:szCs w:val="32"/>
        </w:rPr>
        <w:t>☒</w:t>
      </w:r>
      <w:r w:rsidRPr="00D46C0F">
        <w:rPr>
          <w:rFonts w:ascii="Arial" w:hAnsi="Arial"/>
          <w:color w:val="000000" w:themeColor="text1"/>
        </w:rPr>
        <w:t xml:space="preserve"> Existem exigências específicas        </w:t>
      </w:r>
      <w:r w:rsidRPr="00D46C0F">
        <w:rPr>
          <w:rFonts w:ascii="Segoe UI Symbol" w:eastAsia="MS Gothic" w:hAnsi="Segoe UI Symbol" w:cs="Segoe UI Symbol"/>
          <w:sz w:val="32"/>
          <w:szCs w:val="32"/>
        </w:rPr>
        <w:t>☐</w:t>
      </w:r>
      <w:r w:rsidRPr="00D46C0F">
        <w:rPr>
          <w:rFonts w:ascii="Arial" w:hAnsi="Arial"/>
          <w:sz w:val="32"/>
          <w:szCs w:val="32"/>
        </w:rPr>
        <w:t xml:space="preserve"> </w:t>
      </w:r>
      <w:r w:rsidRPr="00D46C0F">
        <w:rPr>
          <w:rFonts w:ascii="Arial" w:hAnsi="Arial"/>
          <w:color w:val="000000" w:themeColor="text1"/>
        </w:rPr>
        <w:t>Não se aplica o item</w:t>
      </w:r>
      <w:r w:rsidRPr="00D46C0F">
        <w:rPr>
          <w:rFonts w:ascii="Arial" w:hAnsi="Arial"/>
        </w:rPr>
        <w:t xml:space="preserve"> </w:t>
      </w:r>
    </w:p>
    <w:p w14:paraId="76FBC2C4" w14:textId="77777777" w:rsidR="00D46C0F" w:rsidRPr="00D46C0F" w:rsidRDefault="00D46C0F" w:rsidP="00703DF8">
      <w:pPr>
        <w:pStyle w:val="Tpico3"/>
        <w:numPr>
          <w:ilvl w:val="0"/>
          <w:numId w:val="0"/>
        </w:numPr>
        <w:suppressAutoHyphens w:val="0"/>
        <w:spacing w:after="120"/>
      </w:pPr>
      <w:bookmarkStart w:id="72" w:name="_Hlk115692419"/>
      <w:bookmarkStart w:id="73" w:name="_Hlk214527773"/>
      <w:bookmarkEnd w:id="71"/>
      <w:r w:rsidRPr="00D46C0F">
        <w:t>Qualificação econômico-financeira:</w:t>
      </w:r>
    </w:p>
    <w:p w14:paraId="336BE1A6" w14:textId="77777777" w:rsidR="00D46C0F" w:rsidRPr="00D46C0F" w:rsidRDefault="00D46C0F" w:rsidP="00D46C0F">
      <w:pPr>
        <w:shd w:val="clear" w:color="auto" w:fill="FFFFFF"/>
        <w:jc w:val="both"/>
        <w:rPr>
          <w:rFonts w:ascii="Arial" w:hAnsi="Arial"/>
          <w:color w:val="000000"/>
        </w:rPr>
      </w:pPr>
      <w:r w:rsidRPr="00D46C0F">
        <w:rPr>
          <w:rFonts w:ascii="Arial" w:hAnsi="Arial"/>
          <w:color w:val="000000"/>
        </w:rPr>
        <w:t>Certidão negativa de efeitos sobre falência expedida pelo distribuidor da sede do licitante, conforme art. 69, II, da Lei nº 14.133/21.</w:t>
      </w:r>
    </w:p>
    <w:p w14:paraId="4CBC6E4D" w14:textId="77777777" w:rsidR="00D46C0F" w:rsidRPr="00D46C0F" w:rsidRDefault="00D46C0F" w:rsidP="00D46C0F">
      <w:pPr>
        <w:shd w:val="clear" w:color="auto" w:fill="FFFFFF"/>
        <w:spacing w:before="120"/>
        <w:jc w:val="both"/>
        <w:rPr>
          <w:rFonts w:ascii="Arial" w:hAnsi="Arial"/>
          <w:color w:val="000000"/>
        </w:rPr>
      </w:pPr>
      <w:r w:rsidRPr="00D46C0F">
        <w:rPr>
          <w:rFonts w:ascii="Arial" w:hAnsi="Arial"/>
          <w:color w:val="000000"/>
        </w:rPr>
        <w:t>A qualificação econômico-financeira é um requisito fundamental e de fácil obtenção, utilizado para verificar a saúde financeira mínima da empresa contratada.</w:t>
      </w:r>
    </w:p>
    <w:bookmarkEnd w:id="73"/>
    <w:p w14:paraId="310132A7" w14:textId="6A05E8F9" w:rsidR="00C2440C" w:rsidRPr="00C2440C" w:rsidRDefault="00C2440C" w:rsidP="001B5429">
      <w:pPr>
        <w:pStyle w:val="Tpico3"/>
        <w:numPr>
          <w:ilvl w:val="0"/>
          <w:numId w:val="0"/>
        </w:numPr>
        <w:spacing w:line="240" w:lineRule="auto"/>
      </w:pPr>
      <w:r w:rsidRPr="00C2440C">
        <w:rPr>
          <w:shd w:val="clear" w:color="auto" w:fill="FFFFFF"/>
        </w:rPr>
        <w:t>Inscrição em entidade profissional</w:t>
      </w:r>
      <w:bookmarkEnd w:id="72"/>
    </w:p>
    <w:p w14:paraId="1600F588" w14:textId="77777777" w:rsidR="00C2440C" w:rsidRPr="00C2440C" w:rsidRDefault="00C2440C" w:rsidP="001B5429">
      <w:pPr>
        <w:rPr>
          <w:rFonts w:ascii="Arial" w:hAnsi="Arial"/>
        </w:rPr>
      </w:pPr>
      <w:r w:rsidRPr="00C2440C">
        <w:rPr>
          <w:rFonts w:ascii="Arial" w:eastAsia="MS Gothic" w:hAnsi="Arial"/>
          <w:sz w:val="40"/>
        </w:rPr>
        <w:t xml:space="preserve"> </w:t>
      </w:r>
      <w:r w:rsidRPr="00C2440C">
        <w:rPr>
          <w:rFonts w:ascii="Segoe UI Symbol" w:eastAsia="MS Gothic" w:hAnsi="Segoe UI Symbol" w:cs="Segoe UI Symbol"/>
          <w:sz w:val="40"/>
        </w:rPr>
        <w:t>☐</w:t>
      </w:r>
      <w:r w:rsidRPr="00C2440C">
        <w:rPr>
          <w:rFonts w:ascii="Arial" w:hAnsi="Arial"/>
        </w:rPr>
        <w:t xml:space="preserve"> Sim      </w:t>
      </w:r>
      <w:r w:rsidRPr="00C2440C">
        <w:rPr>
          <w:rFonts w:ascii="Segoe UI Symbol" w:eastAsia="MS Gothic" w:hAnsi="Segoe UI Symbol" w:cs="Segoe UI Symbol"/>
          <w:sz w:val="40"/>
        </w:rPr>
        <w:t>☒</w:t>
      </w:r>
      <w:r w:rsidRPr="00C2440C">
        <w:rPr>
          <w:rFonts w:ascii="Arial" w:hAnsi="Arial"/>
        </w:rPr>
        <w:t xml:space="preserve"> Não</w:t>
      </w:r>
    </w:p>
    <w:p w14:paraId="1E19356C" w14:textId="77777777" w:rsidR="00C2440C" w:rsidRPr="00C2440C" w:rsidRDefault="00C2440C" w:rsidP="001B5429">
      <w:pPr>
        <w:pStyle w:val="Tpico3"/>
        <w:numPr>
          <w:ilvl w:val="0"/>
          <w:numId w:val="0"/>
        </w:numPr>
        <w:spacing w:line="240" w:lineRule="auto"/>
      </w:pPr>
      <w:bookmarkStart w:id="74" w:name="_Hlk115694930"/>
      <w:r w:rsidRPr="00C2440C">
        <w:rPr>
          <w:shd w:val="clear" w:color="auto" w:fill="FFFFFF"/>
        </w:rPr>
        <w:t>Será exigido atestado de capacidade técnico-operacional</w:t>
      </w:r>
      <w:bookmarkEnd w:id="74"/>
      <w:r w:rsidRPr="00C2440C">
        <w:rPr>
          <w:shd w:val="clear" w:color="auto" w:fill="FFFFFF"/>
        </w:rPr>
        <w:t>?</w:t>
      </w:r>
    </w:p>
    <w:p w14:paraId="69E4BD73" w14:textId="23EAC3DB" w:rsidR="0006029F" w:rsidRPr="00C2440C" w:rsidRDefault="00C2440C" w:rsidP="001B5429">
      <w:pPr>
        <w:rPr>
          <w:rFonts w:ascii="Arial" w:hAnsi="Arial"/>
        </w:rPr>
      </w:pPr>
      <w:bookmarkStart w:id="75" w:name="_Hlk130220312"/>
      <w:r w:rsidRPr="00C2440C">
        <w:rPr>
          <w:rFonts w:ascii="Arial" w:hAnsi="Arial"/>
          <w:shd w:val="clear" w:color="auto" w:fill="FFFFFF"/>
        </w:rPr>
        <w:t xml:space="preserve"> </w:t>
      </w:r>
      <w:bookmarkEnd w:id="75"/>
      <w:r w:rsidRPr="00C2440C">
        <w:rPr>
          <w:rFonts w:ascii="Segoe UI Symbol" w:eastAsia="MS Gothic" w:hAnsi="Segoe UI Symbol" w:cs="Segoe UI Symbol"/>
          <w:sz w:val="40"/>
        </w:rPr>
        <w:t>☒</w:t>
      </w:r>
      <w:r w:rsidRPr="00C2440C">
        <w:rPr>
          <w:rFonts w:ascii="Arial" w:hAnsi="Arial"/>
        </w:rPr>
        <w:t xml:space="preserve"> Sim      </w:t>
      </w:r>
      <w:r w:rsidRPr="00C2440C">
        <w:rPr>
          <w:rFonts w:ascii="Segoe UI Symbol" w:eastAsia="MS Gothic" w:hAnsi="Segoe UI Symbol" w:cs="Segoe UI Symbol"/>
          <w:sz w:val="40"/>
        </w:rPr>
        <w:t>☐</w:t>
      </w:r>
      <w:r w:rsidRPr="00C2440C">
        <w:rPr>
          <w:rFonts w:ascii="Arial" w:hAnsi="Arial"/>
        </w:rPr>
        <w:t xml:space="preserve"> Não </w:t>
      </w:r>
    </w:p>
    <w:p w14:paraId="15B11570" w14:textId="77777777" w:rsidR="00C2440C" w:rsidRPr="00C2440C" w:rsidRDefault="00C2440C" w:rsidP="001B5429">
      <w:pPr>
        <w:spacing w:before="240" w:line="276" w:lineRule="auto"/>
        <w:jc w:val="both"/>
        <w:rPr>
          <w:rFonts w:ascii="Arial" w:hAnsi="Arial"/>
        </w:rPr>
      </w:pPr>
      <w:r w:rsidRPr="00C2440C">
        <w:rPr>
          <w:rFonts w:ascii="Arial" w:hAnsi="Arial"/>
          <w:shd w:val="clear" w:color="auto" w:fill="FFFFFF"/>
        </w:rPr>
        <w:t>Requisito mínimo do atestado de capacidade técnico-operacional:</w:t>
      </w:r>
      <w:bookmarkStart w:id="76" w:name="_Hlk115694837"/>
      <w:bookmarkEnd w:id="76"/>
      <w:r w:rsidRPr="00C2440C">
        <w:rPr>
          <w:rFonts w:ascii="Arial" w:hAnsi="Arial"/>
          <w:shd w:val="clear" w:color="auto" w:fill="FFFFFF"/>
        </w:rPr>
        <w:t xml:space="preserve">   </w:t>
      </w:r>
    </w:p>
    <w:p w14:paraId="4590337E" w14:textId="77777777" w:rsidR="00C2440C" w:rsidRDefault="00C2440C" w:rsidP="002D360E">
      <w:pPr>
        <w:spacing w:before="240" w:after="120" w:line="259" w:lineRule="auto"/>
        <w:jc w:val="both"/>
        <w:rPr>
          <w:rStyle w:val="cf01"/>
          <w:rFonts w:ascii="Arial" w:hAnsi="Arial" w:cs="Arial"/>
          <w:sz w:val="24"/>
          <w:szCs w:val="24"/>
          <w:shd w:val="clear" w:color="auto" w:fill="FFFFFF"/>
          <w:lang w:eastAsia="en-US"/>
        </w:rPr>
      </w:pPr>
      <w:r w:rsidRPr="00C2440C">
        <w:rPr>
          <w:rFonts w:ascii="Arial" w:hAnsi="Arial"/>
          <w:shd w:val="clear" w:color="auto" w:fill="FFFFFF"/>
        </w:rPr>
        <w:t xml:space="preserve">Comprovação de capacidade operacional em nome da licitante para execução de serviço similar de </w:t>
      </w:r>
      <w:r w:rsidRPr="00C2440C">
        <w:rPr>
          <w:rStyle w:val="cf01"/>
          <w:rFonts w:ascii="Arial" w:hAnsi="Arial" w:cs="Arial"/>
          <w:sz w:val="24"/>
          <w:szCs w:val="24"/>
          <w:shd w:val="clear" w:color="auto" w:fill="FFFFFF"/>
          <w:lang w:eastAsia="en-US"/>
        </w:rPr>
        <w:t xml:space="preserve">complexidade tecnológica e operacional equivalente ou superior ao objeto desta contratação, por meio da apresentação de certidão(ões) ou atestado(s), fornecido(s) por pessoas jurídicas de direito público ou privado. Para fins da comprovação de que trata este subitem, o(s) atestado(s) ou certidão(ões) </w:t>
      </w:r>
      <w:r w:rsidRPr="00C2440C">
        <w:rPr>
          <w:rStyle w:val="cf01"/>
          <w:rFonts w:ascii="Arial" w:hAnsi="Arial" w:cs="Arial"/>
          <w:sz w:val="24"/>
          <w:szCs w:val="24"/>
          <w:shd w:val="clear" w:color="auto" w:fill="FFFFFF"/>
          <w:lang w:eastAsia="en-US"/>
        </w:rPr>
        <w:lastRenderedPageBreak/>
        <w:t xml:space="preserve">deverá(ão) dizer respeito a contrato(s) executado(s) na prestação de serviços de administração, processamento e gerenciamento de multas de trânsito em um município ou localidade com frota de veículos licenciados igual ou superior a 52.183 veículos (equivalente a 50% da frota de veículos do município de Sertãozinho, segundo informação retirada do site no DETRAN-SP - https://novoqa.detran.sp.gov.br/detransp?id=frota_dados). </w:t>
      </w:r>
    </w:p>
    <w:p w14:paraId="7AC1C383" w14:textId="77777777" w:rsidR="002D360E" w:rsidRPr="002D360E" w:rsidRDefault="002D360E" w:rsidP="002D360E">
      <w:pPr>
        <w:pStyle w:val="Corpodetexto"/>
        <w:spacing w:before="240" w:after="120"/>
        <w:jc w:val="both"/>
        <w:rPr>
          <w:rFonts w:ascii="Arial" w:hAnsi="Arial" w:cs="Arial"/>
          <w:sz w:val="24"/>
        </w:rPr>
      </w:pPr>
      <w:r w:rsidRPr="002D360E">
        <w:rPr>
          <w:rStyle w:val="cf01"/>
          <w:rFonts w:ascii="Arial" w:hAnsi="Arial" w:cs="Arial"/>
          <w:sz w:val="24"/>
          <w:szCs w:val="24"/>
          <w:shd w:val="clear" w:color="auto" w:fill="FFFFFF"/>
        </w:rPr>
        <w:t>O tamanho da frota de veículos registrados no Município pode ser utilizado como indicador mais preciso do volume potencial e da complexidade da operação de trânsito, justificando-se pelos seguintes motivos:</w:t>
      </w:r>
    </w:p>
    <w:p w14:paraId="767665E8" w14:textId="77777777" w:rsidR="002D360E" w:rsidRPr="002D360E" w:rsidRDefault="002D360E" w:rsidP="002D360E">
      <w:pPr>
        <w:pStyle w:val="Ttulo3"/>
        <w:spacing w:after="283"/>
        <w:jc w:val="both"/>
        <w:rPr>
          <w:rFonts w:cs="Arial"/>
          <w:i/>
          <w:sz w:val="24"/>
          <w:szCs w:val="24"/>
        </w:rPr>
      </w:pPr>
      <w:r w:rsidRPr="002D360E">
        <w:rPr>
          <w:rFonts w:cs="Arial"/>
          <w:sz w:val="24"/>
          <w:szCs w:val="24"/>
        </w:rPr>
        <w:t>Indicador Direto do Volume de Trabalho Potencial</w:t>
      </w:r>
    </w:p>
    <w:p w14:paraId="37307615" w14:textId="77777777" w:rsidR="002D360E" w:rsidRPr="002D360E" w:rsidRDefault="002D360E" w:rsidP="002D360E">
      <w:pPr>
        <w:pStyle w:val="Corpodetexto"/>
        <w:spacing w:after="283"/>
        <w:jc w:val="both"/>
        <w:rPr>
          <w:rFonts w:ascii="Arial" w:hAnsi="Arial" w:cs="Arial"/>
          <w:sz w:val="24"/>
        </w:rPr>
      </w:pPr>
      <w:r w:rsidRPr="002D360E">
        <w:rPr>
          <w:rFonts w:ascii="Arial" w:hAnsi="Arial" w:cs="Arial"/>
          <w:sz w:val="24"/>
        </w:rPr>
        <w:t>O número de veículos licenciados na cidade é o fator que mais diretamente impacta a carga de trabalho do sistema e dos serviços.</w:t>
      </w:r>
    </w:p>
    <w:p w14:paraId="592EE6C2" w14:textId="77777777" w:rsidR="002D360E" w:rsidRPr="002D360E" w:rsidRDefault="002D360E" w:rsidP="002D360E">
      <w:pPr>
        <w:pStyle w:val="Corpodetexto"/>
        <w:widowControl w:val="0"/>
        <w:numPr>
          <w:ilvl w:val="0"/>
          <w:numId w:val="58"/>
        </w:numPr>
        <w:tabs>
          <w:tab w:val="clear" w:pos="709"/>
          <w:tab w:val="left" w:pos="0"/>
        </w:tabs>
        <w:suppressAutoHyphens/>
        <w:spacing w:after="283"/>
        <w:jc w:val="both"/>
        <w:rPr>
          <w:rFonts w:ascii="Arial" w:hAnsi="Arial" w:cs="Arial"/>
          <w:sz w:val="24"/>
        </w:rPr>
      </w:pPr>
      <w:r w:rsidRPr="002D360E">
        <w:rPr>
          <w:rFonts w:ascii="Arial" w:hAnsi="Arial" w:cs="Arial"/>
          <w:sz w:val="24"/>
        </w:rPr>
        <w:t>Volume de Dados (Base de Dados): Uma frota maior implica uma base de dados de veículos (cadastro, histórico) e de condutores proporcionalmente maior, exigindo um sistema robusto capaz de lidar com grande volume de consultas, cruzamento de informações e armazenamento.</w:t>
      </w:r>
    </w:p>
    <w:p w14:paraId="7757863A" w14:textId="77777777" w:rsidR="002D360E" w:rsidRPr="002D360E" w:rsidRDefault="002D360E" w:rsidP="002D360E">
      <w:pPr>
        <w:pStyle w:val="Corpodetexto"/>
        <w:widowControl w:val="0"/>
        <w:numPr>
          <w:ilvl w:val="0"/>
          <w:numId w:val="58"/>
        </w:numPr>
        <w:tabs>
          <w:tab w:val="clear" w:pos="709"/>
          <w:tab w:val="left" w:pos="0"/>
        </w:tabs>
        <w:suppressAutoHyphens/>
        <w:spacing w:after="283"/>
        <w:jc w:val="both"/>
        <w:rPr>
          <w:rFonts w:ascii="Arial" w:hAnsi="Arial" w:cs="Arial"/>
          <w:sz w:val="24"/>
        </w:rPr>
      </w:pPr>
      <w:r w:rsidRPr="002D360E">
        <w:rPr>
          <w:rFonts w:ascii="Arial" w:hAnsi="Arial" w:cs="Arial"/>
          <w:sz w:val="24"/>
        </w:rPr>
        <w:t>Complexidade de Notificação: O serviço de processamento e expedição de notificações (Autuação e Penalidade) tem seu volume diretamente ligado à quantidade de veículos, que são os potenciais infratores. Gerenciar a correspondência e os prazos de uma frota grande exige uma logística comprovada.</w:t>
      </w:r>
    </w:p>
    <w:p w14:paraId="73C55288" w14:textId="77777777" w:rsidR="002D360E" w:rsidRPr="002D360E" w:rsidRDefault="002D360E" w:rsidP="002D360E">
      <w:pPr>
        <w:pStyle w:val="Corpodetexto"/>
        <w:widowControl w:val="0"/>
        <w:numPr>
          <w:ilvl w:val="0"/>
          <w:numId w:val="58"/>
        </w:numPr>
        <w:tabs>
          <w:tab w:val="clear" w:pos="709"/>
          <w:tab w:val="left" w:pos="0"/>
        </w:tabs>
        <w:suppressAutoHyphens/>
        <w:spacing w:after="283"/>
        <w:jc w:val="both"/>
        <w:rPr>
          <w:rFonts w:ascii="Arial" w:hAnsi="Arial" w:cs="Arial"/>
          <w:sz w:val="24"/>
        </w:rPr>
      </w:pPr>
      <w:r w:rsidRPr="002D360E">
        <w:rPr>
          <w:rFonts w:ascii="Arial" w:hAnsi="Arial" w:cs="Arial"/>
          <w:sz w:val="24"/>
        </w:rPr>
        <w:t>Carga de Processamento: Cidades com frotas maiores geralmente têm maior volume de multas de trânsito emitidas, o que sobrecarrega os módulos de processamento. A empresa deve ter experiência em gerenciar fluxos naiores de processamento documental e recursal.</w:t>
      </w:r>
    </w:p>
    <w:p w14:paraId="73FC2829" w14:textId="77777777" w:rsidR="002D360E" w:rsidRPr="002D360E" w:rsidRDefault="002D360E" w:rsidP="002D360E">
      <w:pPr>
        <w:pStyle w:val="Ttulo3"/>
        <w:spacing w:after="283"/>
        <w:jc w:val="both"/>
        <w:rPr>
          <w:rFonts w:cs="Arial"/>
          <w:i/>
          <w:sz w:val="24"/>
          <w:szCs w:val="24"/>
        </w:rPr>
      </w:pPr>
      <w:r w:rsidRPr="002D360E">
        <w:rPr>
          <w:rFonts w:cs="Arial"/>
          <w:sz w:val="24"/>
          <w:szCs w:val="24"/>
        </w:rPr>
        <w:t xml:space="preserve">Comprovação da Capacidade de Infraestrutura </w:t>
      </w:r>
    </w:p>
    <w:p w14:paraId="2B9D975F" w14:textId="77777777" w:rsidR="002D360E" w:rsidRPr="002D360E" w:rsidRDefault="002D360E" w:rsidP="002D360E">
      <w:pPr>
        <w:pStyle w:val="Corpodetexto"/>
        <w:spacing w:after="283"/>
        <w:jc w:val="both"/>
        <w:rPr>
          <w:rFonts w:ascii="Arial" w:hAnsi="Arial" w:cs="Arial"/>
          <w:sz w:val="24"/>
        </w:rPr>
      </w:pPr>
      <w:r w:rsidRPr="002D360E">
        <w:rPr>
          <w:rFonts w:ascii="Arial" w:hAnsi="Arial" w:cs="Arial"/>
          <w:sz w:val="24"/>
        </w:rPr>
        <w:t>Exigir experiência em gerenciar frotas de porte similar ou superior garante que o sistema do Contratado é escalável e tem infraestrutura tecnológica adequada.</w:t>
      </w:r>
    </w:p>
    <w:p w14:paraId="57C4CF55" w14:textId="77777777" w:rsidR="002D360E" w:rsidRPr="002D360E" w:rsidRDefault="002D360E" w:rsidP="002D360E">
      <w:pPr>
        <w:pStyle w:val="Corpodetexto"/>
        <w:widowControl w:val="0"/>
        <w:numPr>
          <w:ilvl w:val="0"/>
          <w:numId w:val="57"/>
        </w:numPr>
        <w:tabs>
          <w:tab w:val="clear" w:pos="709"/>
          <w:tab w:val="left" w:pos="0"/>
        </w:tabs>
        <w:suppressAutoHyphens/>
        <w:spacing w:after="283"/>
        <w:jc w:val="both"/>
        <w:rPr>
          <w:rFonts w:ascii="Arial" w:hAnsi="Arial" w:cs="Arial"/>
          <w:sz w:val="24"/>
        </w:rPr>
      </w:pPr>
      <w:r w:rsidRPr="002D360E">
        <w:rPr>
          <w:rFonts w:ascii="Arial" w:hAnsi="Arial" w:cs="Arial"/>
          <w:sz w:val="24"/>
        </w:rPr>
        <w:t xml:space="preserve">Requisito de Desempenho: A velocidade de processamento, a disponibilidade e o tempo de resposta do sistema são testados por grandes volumes de dados. </w:t>
      </w:r>
    </w:p>
    <w:p w14:paraId="3452D615" w14:textId="77777777" w:rsidR="002D360E" w:rsidRPr="002D360E" w:rsidRDefault="002D360E" w:rsidP="002D360E">
      <w:pPr>
        <w:pStyle w:val="Corpodetexto"/>
        <w:widowControl w:val="0"/>
        <w:numPr>
          <w:ilvl w:val="0"/>
          <w:numId w:val="57"/>
        </w:numPr>
        <w:tabs>
          <w:tab w:val="clear" w:pos="709"/>
          <w:tab w:val="left" w:pos="0"/>
        </w:tabs>
        <w:suppressAutoHyphens/>
        <w:spacing w:after="283"/>
        <w:jc w:val="both"/>
        <w:rPr>
          <w:rFonts w:ascii="Arial" w:hAnsi="Arial" w:cs="Arial"/>
          <w:sz w:val="24"/>
        </w:rPr>
      </w:pPr>
      <w:r w:rsidRPr="002D360E">
        <w:rPr>
          <w:rFonts w:ascii="Arial" w:hAnsi="Arial" w:cs="Arial"/>
          <w:sz w:val="24"/>
        </w:rPr>
        <w:t xml:space="preserve">Integração e Tráfego: Uma frota maior exige um maior tráfego de dados com sistemas externos obrigatórios. </w:t>
      </w:r>
    </w:p>
    <w:p w14:paraId="68EBB42D" w14:textId="77777777" w:rsidR="002D360E" w:rsidRPr="002D360E" w:rsidRDefault="002D360E" w:rsidP="002D360E">
      <w:pPr>
        <w:pStyle w:val="Ttulo3"/>
        <w:spacing w:after="283"/>
        <w:jc w:val="both"/>
        <w:rPr>
          <w:rFonts w:cs="Arial"/>
          <w:i/>
          <w:sz w:val="24"/>
          <w:szCs w:val="24"/>
        </w:rPr>
      </w:pPr>
      <w:r w:rsidRPr="002D360E">
        <w:rPr>
          <w:rFonts w:cs="Arial"/>
          <w:sz w:val="24"/>
          <w:szCs w:val="24"/>
        </w:rPr>
        <w:t xml:space="preserve">Mitigação do Risco Operacional </w:t>
      </w:r>
    </w:p>
    <w:p w14:paraId="356C064E" w14:textId="6ED8C406" w:rsidR="002D360E" w:rsidRDefault="002D360E" w:rsidP="002D360E">
      <w:pPr>
        <w:pStyle w:val="Corpodetexto"/>
        <w:spacing w:after="283"/>
        <w:jc w:val="both"/>
        <w:rPr>
          <w:rFonts w:ascii="Arial" w:hAnsi="Arial" w:cs="Arial"/>
          <w:sz w:val="24"/>
        </w:rPr>
      </w:pPr>
      <w:r w:rsidRPr="002D360E">
        <w:rPr>
          <w:rFonts w:ascii="Arial" w:hAnsi="Arial" w:cs="Arial"/>
          <w:sz w:val="24"/>
        </w:rPr>
        <w:t>O parâmetro da frota minimiza o risco de contratação de empresas inexperientes que não consigam entregar o serviço com qualidade desde o início da execução do Contrato.</w:t>
      </w:r>
    </w:p>
    <w:p w14:paraId="5B260A12" w14:textId="77777777" w:rsidR="00F65773" w:rsidRPr="002D360E" w:rsidRDefault="00F65773" w:rsidP="002D360E">
      <w:pPr>
        <w:pStyle w:val="Corpodetexto"/>
        <w:spacing w:after="283"/>
        <w:jc w:val="both"/>
        <w:rPr>
          <w:rFonts w:ascii="Arial" w:hAnsi="Arial" w:cs="Arial"/>
          <w:sz w:val="24"/>
        </w:rPr>
      </w:pPr>
    </w:p>
    <w:p w14:paraId="71D5D3E8" w14:textId="4CA7CDF8" w:rsidR="002D360E" w:rsidRPr="002D360E" w:rsidRDefault="002D360E" w:rsidP="00F65773">
      <w:pPr>
        <w:jc w:val="both"/>
        <w:rPr>
          <w:rFonts w:ascii="Arial" w:hAnsi="Arial"/>
        </w:rPr>
      </w:pPr>
      <w:r w:rsidRPr="002D360E">
        <w:rPr>
          <w:rStyle w:val="cf01"/>
          <w:rFonts w:ascii="Arial" w:hAnsi="Arial" w:cs="Arial"/>
          <w:sz w:val="24"/>
          <w:szCs w:val="24"/>
          <w:shd w:val="clear" w:color="auto" w:fill="FFFFFF"/>
          <w:lang w:eastAsia="en-US"/>
        </w:rPr>
        <w:t xml:space="preserve">Portanto o volume de veículos registrados pode ser adotado como indicador da complexidade e do volume de dados a ser gerenciado, servindo como parâmetro para aferir a capacidade do licitante de fornecer uma solução de software escalável, robusta e com logística comprovadamente apta a atender a demanda local. </w:t>
      </w:r>
    </w:p>
    <w:p w14:paraId="096F55D2" w14:textId="77777777" w:rsidR="00D574AE" w:rsidRPr="00D574AE" w:rsidRDefault="00D574AE" w:rsidP="00D65D44">
      <w:pPr>
        <w:pStyle w:val="Tpico4"/>
        <w:numPr>
          <w:ilvl w:val="0"/>
          <w:numId w:val="0"/>
        </w:numPr>
        <w:spacing w:line="240" w:lineRule="auto"/>
      </w:pPr>
      <w:r w:rsidRPr="00D574AE">
        <w:rPr>
          <w:shd w:val="clear" w:color="auto" w:fill="FFFFFF"/>
        </w:rPr>
        <w:t>Será admitida a utilização por atestado do subcontratado?</w:t>
      </w:r>
    </w:p>
    <w:p w14:paraId="0F3C00A1" w14:textId="77777777" w:rsidR="00D574AE" w:rsidRPr="00D574AE" w:rsidRDefault="00D574AE" w:rsidP="00D65D44">
      <w:pPr>
        <w:rPr>
          <w:rFonts w:ascii="Arial" w:hAnsi="Arial"/>
        </w:rPr>
      </w:pPr>
      <w:bookmarkStart w:id="77" w:name="_Hlk130219093"/>
      <w:bookmarkEnd w:id="77"/>
      <w:r w:rsidRPr="00D574AE">
        <w:rPr>
          <w:rFonts w:ascii="Arial" w:eastAsia="MS Gothic" w:hAnsi="Arial"/>
          <w:sz w:val="40"/>
        </w:rPr>
        <w:t xml:space="preserve"> </w:t>
      </w:r>
      <w:r w:rsidRPr="00D574AE">
        <w:rPr>
          <w:rFonts w:ascii="Segoe UI Symbol" w:eastAsia="MS Gothic" w:hAnsi="Segoe UI Symbol" w:cs="Segoe UI Symbol"/>
          <w:sz w:val="40"/>
        </w:rPr>
        <w:t>☐</w:t>
      </w:r>
      <w:r w:rsidRPr="00D574AE">
        <w:rPr>
          <w:rFonts w:ascii="Arial" w:hAnsi="Arial"/>
        </w:rPr>
        <w:t xml:space="preserve"> Sim      </w:t>
      </w:r>
      <w:r w:rsidRPr="00D574AE">
        <w:rPr>
          <w:rFonts w:ascii="Segoe UI Symbol" w:eastAsia="MS Gothic" w:hAnsi="Segoe UI Symbol" w:cs="Segoe UI Symbol"/>
          <w:sz w:val="40"/>
        </w:rPr>
        <w:t>☒</w:t>
      </w:r>
      <w:r w:rsidRPr="00D574AE">
        <w:rPr>
          <w:rFonts w:ascii="Arial" w:hAnsi="Arial"/>
        </w:rPr>
        <w:t xml:space="preserve"> Não</w:t>
      </w:r>
    </w:p>
    <w:p w14:paraId="6B6EEB75" w14:textId="23179735" w:rsidR="00D574AE" w:rsidRPr="00D574AE" w:rsidRDefault="00D574AE" w:rsidP="00D65D44">
      <w:pPr>
        <w:pStyle w:val="Tpico4"/>
        <w:numPr>
          <w:ilvl w:val="0"/>
          <w:numId w:val="0"/>
        </w:numPr>
        <w:spacing w:line="240" w:lineRule="auto"/>
      </w:pPr>
      <w:r w:rsidRPr="00D574AE">
        <w:rPr>
          <w:shd w:val="clear" w:color="auto" w:fill="FFFFFF"/>
        </w:rPr>
        <w:t>Os atestados de capacidade técnico-operacional podem ser substituídos por outras provas hábeis?</w:t>
      </w:r>
    </w:p>
    <w:p w14:paraId="194BCB3A" w14:textId="77777777" w:rsidR="00D574AE" w:rsidRPr="00D574AE" w:rsidRDefault="00D574AE" w:rsidP="00D65D44">
      <w:pPr>
        <w:rPr>
          <w:rFonts w:ascii="Arial" w:hAnsi="Arial"/>
        </w:rPr>
      </w:pPr>
      <w:r w:rsidRPr="00D574AE">
        <w:rPr>
          <w:rFonts w:ascii="Segoe UI Symbol" w:eastAsia="MS Gothic" w:hAnsi="Segoe UI Symbol" w:cs="Segoe UI Symbol"/>
          <w:sz w:val="40"/>
        </w:rPr>
        <w:t>☐</w:t>
      </w:r>
      <w:r w:rsidRPr="00D574AE">
        <w:rPr>
          <w:rFonts w:ascii="Arial" w:hAnsi="Arial"/>
        </w:rPr>
        <w:t xml:space="preserve"> Sim      </w:t>
      </w:r>
      <w:r w:rsidRPr="00D574AE">
        <w:rPr>
          <w:rFonts w:ascii="Segoe UI Symbol" w:eastAsia="MS Gothic" w:hAnsi="Segoe UI Symbol" w:cs="Segoe UI Symbol"/>
          <w:sz w:val="40"/>
        </w:rPr>
        <w:t>☒</w:t>
      </w:r>
      <w:r w:rsidRPr="00D574AE">
        <w:rPr>
          <w:rFonts w:ascii="Arial" w:hAnsi="Arial"/>
        </w:rPr>
        <w:t xml:space="preserve"> Não</w:t>
      </w:r>
    </w:p>
    <w:p w14:paraId="324095C9" w14:textId="77777777" w:rsidR="00D574AE" w:rsidRPr="00D574AE" w:rsidRDefault="00D574AE" w:rsidP="00D65D44">
      <w:pPr>
        <w:pStyle w:val="Tpico3"/>
        <w:numPr>
          <w:ilvl w:val="0"/>
          <w:numId w:val="0"/>
        </w:numPr>
        <w:spacing w:line="240" w:lineRule="auto"/>
      </w:pPr>
      <w:r w:rsidRPr="00D574AE">
        <w:rPr>
          <w:shd w:val="clear" w:color="auto" w:fill="FFFFFF"/>
        </w:rPr>
        <w:t xml:space="preserve">Exigência de atestado de capacidade </w:t>
      </w:r>
      <w:bookmarkStart w:id="78" w:name="_Hlk115695309"/>
      <w:r w:rsidRPr="00D574AE">
        <w:rPr>
          <w:shd w:val="clear" w:color="auto" w:fill="FFFFFF"/>
        </w:rPr>
        <w:t>técnico-profissional</w:t>
      </w:r>
      <w:bookmarkEnd w:id="78"/>
    </w:p>
    <w:p w14:paraId="72BF04E0" w14:textId="77777777" w:rsidR="00D574AE" w:rsidRPr="00D574AE" w:rsidRDefault="00D574AE" w:rsidP="00D65D44">
      <w:pPr>
        <w:rPr>
          <w:rFonts w:ascii="Arial" w:hAnsi="Arial"/>
        </w:rPr>
      </w:pPr>
      <w:r w:rsidRPr="00D574AE">
        <w:rPr>
          <w:rFonts w:ascii="Arial" w:eastAsia="MS Gothic" w:hAnsi="Arial"/>
          <w:sz w:val="40"/>
        </w:rPr>
        <w:t xml:space="preserve"> </w:t>
      </w:r>
      <w:r w:rsidRPr="00D574AE">
        <w:rPr>
          <w:rFonts w:ascii="Segoe UI Symbol" w:eastAsia="MS Gothic" w:hAnsi="Segoe UI Symbol" w:cs="Segoe UI Symbol"/>
          <w:sz w:val="40"/>
        </w:rPr>
        <w:t>☐</w:t>
      </w:r>
      <w:r w:rsidRPr="00D574AE">
        <w:rPr>
          <w:rFonts w:ascii="Arial" w:hAnsi="Arial"/>
        </w:rPr>
        <w:t xml:space="preserve"> Sim      </w:t>
      </w:r>
      <w:r w:rsidRPr="00D574AE">
        <w:rPr>
          <w:rFonts w:ascii="Segoe UI Symbol" w:eastAsia="MS Gothic" w:hAnsi="Segoe UI Symbol" w:cs="Segoe UI Symbol"/>
          <w:sz w:val="40"/>
        </w:rPr>
        <w:t>☒</w:t>
      </w:r>
      <w:r w:rsidRPr="00D574AE">
        <w:rPr>
          <w:rFonts w:ascii="Arial" w:hAnsi="Arial"/>
        </w:rPr>
        <w:t xml:space="preserve"> Não</w:t>
      </w:r>
    </w:p>
    <w:p w14:paraId="19EF7C4D" w14:textId="77777777" w:rsidR="00A266BF" w:rsidRPr="00A266BF" w:rsidRDefault="00A266BF" w:rsidP="00D65D44">
      <w:pPr>
        <w:pStyle w:val="Tpico3"/>
        <w:numPr>
          <w:ilvl w:val="0"/>
          <w:numId w:val="0"/>
        </w:numPr>
        <w:spacing w:line="240" w:lineRule="auto"/>
      </w:pPr>
      <w:r w:rsidRPr="00A266BF">
        <w:rPr>
          <w:shd w:val="clear" w:color="auto" w:fill="FFFFFF"/>
        </w:rPr>
        <w:t>Há outro requisito previsto em lei especial?</w:t>
      </w:r>
    </w:p>
    <w:p w14:paraId="13804E3F" w14:textId="77777777" w:rsidR="00A266BF" w:rsidRPr="00A266BF" w:rsidRDefault="00A266BF" w:rsidP="00D65D44">
      <w:pPr>
        <w:rPr>
          <w:rFonts w:ascii="Arial" w:hAnsi="Arial"/>
        </w:rPr>
      </w:pPr>
      <w:r w:rsidRPr="00A266BF">
        <w:rPr>
          <w:rStyle w:val="cf01"/>
          <w:rFonts w:ascii="Arial" w:hAnsi="Arial" w:cs="Arial"/>
          <w:shd w:val="clear" w:color="auto" w:fill="FFFFFF"/>
          <w:lang w:eastAsia="en-US"/>
        </w:rPr>
        <w:t xml:space="preserve"> </w:t>
      </w:r>
      <w:r w:rsidRPr="00A266BF">
        <w:rPr>
          <w:rFonts w:ascii="Segoe UI Symbol" w:eastAsia="MS Gothic" w:hAnsi="Segoe UI Symbol" w:cs="Segoe UI Symbol"/>
          <w:sz w:val="40"/>
        </w:rPr>
        <w:t>☐</w:t>
      </w:r>
      <w:r w:rsidRPr="00A266BF">
        <w:rPr>
          <w:rFonts w:ascii="Arial" w:hAnsi="Arial"/>
        </w:rPr>
        <w:t xml:space="preserve"> Sim      </w:t>
      </w:r>
      <w:r w:rsidRPr="00A266BF">
        <w:rPr>
          <w:rFonts w:ascii="Segoe UI Symbol" w:eastAsia="MS Gothic" w:hAnsi="Segoe UI Symbol" w:cs="Segoe UI Symbol"/>
          <w:sz w:val="40"/>
        </w:rPr>
        <w:t>☒</w:t>
      </w:r>
      <w:r w:rsidRPr="00A266BF">
        <w:rPr>
          <w:rFonts w:ascii="Arial" w:hAnsi="Arial"/>
        </w:rPr>
        <w:t xml:space="preserve"> Não</w:t>
      </w:r>
    </w:p>
    <w:p w14:paraId="4EAE89F7" w14:textId="77777777" w:rsidR="00A266BF" w:rsidRPr="00A266BF" w:rsidRDefault="00A266BF" w:rsidP="00D65D44">
      <w:pPr>
        <w:pStyle w:val="Tpico2"/>
        <w:numPr>
          <w:ilvl w:val="0"/>
          <w:numId w:val="0"/>
        </w:numPr>
        <w:pBdr>
          <w:top w:val="none" w:sz="0" w:space="0" w:color="auto"/>
          <w:left w:val="none" w:sz="0" w:space="0" w:color="auto"/>
          <w:right w:val="none" w:sz="0" w:space="0" w:color="auto"/>
        </w:pBdr>
        <w:spacing w:line="240" w:lineRule="auto"/>
      </w:pPr>
      <w:r w:rsidRPr="00A266BF">
        <w:rPr>
          <w:shd w:val="clear" w:color="auto" w:fill="FFFFFF"/>
        </w:rPr>
        <w:t>Será vedada a participação de consórcios?</w:t>
      </w:r>
    </w:p>
    <w:p w14:paraId="208AFEAD" w14:textId="18EFA246" w:rsidR="0006029F" w:rsidRPr="00A266BF" w:rsidRDefault="00A266BF" w:rsidP="00D65D44">
      <w:pPr>
        <w:jc w:val="both"/>
        <w:rPr>
          <w:rFonts w:ascii="Arial" w:hAnsi="Arial"/>
          <w:b/>
          <w:bCs/>
          <w:sz w:val="40"/>
          <w:szCs w:val="40"/>
        </w:rPr>
      </w:pPr>
      <w:bookmarkStart w:id="79" w:name="_Hlk115702031"/>
      <w:bookmarkEnd w:id="79"/>
      <w:r w:rsidRPr="00A266BF">
        <w:rPr>
          <w:rFonts w:ascii="Arial" w:hAnsi="Arial"/>
          <w:shd w:val="clear" w:color="auto" w:fill="FFFFFF"/>
        </w:rPr>
        <w:t xml:space="preserve"> </w:t>
      </w:r>
      <w:r w:rsidRPr="00A266BF">
        <w:rPr>
          <w:rFonts w:ascii="Segoe UI Symbol" w:eastAsia="MS Gothic" w:hAnsi="Segoe UI Symbol" w:cs="Segoe UI Symbol"/>
          <w:sz w:val="40"/>
        </w:rPr>
        <w:t>☐</w:t>
      </w:r>
      <w:r w:rsidRPr="00A266BF">
        <w:rPr>
          <w:rFonts w:ascii="Arial" w:hAnsi="Arial"/>
        </w:rPr>
        <w:t xml:space="preserve"> Sim     </w:t>
      </w:r>
      <w:r w:rsidRPr="00A266BF">
        <w:rPr>
          <w:rFonts w:ascii="Segoe UI Symbol" w:eastAsia="MS Gothic" w:hAnsi="Segoe UI Symbol" w:cs="Segoe UI Symbol"/>
          <w:sz w:val="40"/>
        </w:rPr>
        <w:t>☒</w:t>
      </w:r>
      <w:r w:rsidRPr="00A266BF">
        <w:rPr>
          <w:rFonts w:ascii="Arial" w:hAnsi="Arial"/>
        </w:rPr>
        <w:t xml:space="preserve"> Não</w:t>
      </w:r>
    </w:p>
    <w:p w14:paraId="4D97BB17" w14:textId="77777777" w:rsidR="00A266BF" w:rsidRPr="00DD47C3" w:rsidRDefault="00A266BF" w:rsidP="00A266BF">
      <w:pPr>
        <w:pStyle w:val="Tpico2"/>
        <w:numPr>
          <w:ilvl w:val="0"/>
          <w:numId w:val="0"/>
        </w:numPr>
        <w:pBdr>
          <w:top w:val="none" w:sz="0" w:space="0" w:color="auto"/>
          <w:left w:val="none" w:sz="0" w:space="0" w:color="auto"/>
          <w:right w:val="none" w:sz="0" w:space="0" w:color="auto"/>
        </w:pBdr>
        <w:rPr>
          <w:rStyle w:val="cf01"/>
          <w:rFonts w:ascii="Arial" w:hAnsi="Arial" w:cs="Arial"/>
          <w:sz w:val="24"/>
          <w:szCs w:val="24"/>
        </w:rPr>
      </w:pPr>
      <w:r w:rsidRPr="00DD47C3">
        <w:rPr>
          <w:shd w:val="clear" w:color="auto" w:fill="FFFFFF"/>
        </w:rPr>
        <w:t xml:space="preserve">Infrações e penalidades no certame  </w:t>
      </w:r>
      <w:bookmarkStart w:id="80" w:name="_Hlk115703640"/>
      <w:bookmarkEnd w:id="80"/>
      <w:r w:rsidRPr="00DD47C3">
        <w:rPr>
          <w:shd w:val="clear" w:color="auto" w:fill="FFFFFF"/>
        </w:rPr>
        <w:t xml:space="preserve">  </w:t>
      </w:r>
    </w:p>
    <w:p w14:paraId="50F13473" w14:textId="77777777" w:rsidR="00A266BF" w:rsidRPr="00DD47C3" w:rsidRDefault="00A266BF" w:rsidP="00D65D44">
      <w:pPr>
        <w:spacing w:before="240" w:after="240"/>
        <w:rPr>
          <w:rFonts w:ascii="Arial" w:hAnsi="Arial"/>
          <w:bCs/>
          <w:shd w:val="clear" w:color="auto" w:fill="FFFFFF"/>
        </w:rPr>
      </w:pPr>
      <w:r w:rsidRPr="00DD47C3">
        <w:rPr>
          <w:rStyle w:val="cf01"/>
          <w:rFonts w:ascii="Arial" w:hAnsi="Arial" w:cs="Arial"/>
          <w:bCs/>
          <w:sz w:val="24"/>
          <w:szCs w:val="24"/>
          <w:shd w:val="clear" w:color="auto" w:fill="FFFFFF"/>
        </w:rPr>
        <w:t>Ao licitante infrator poderá ser aplicada penalidade de impedimento de licitar e contratar, nos termos da tabela:</w:t>
      </w:r>
    </w:p>
    <w:tbl>
      <w:tblPr>
        <w:tblStyle w:val="Tabelacomgrade"/>
        <w:tblW w:w="9188" w:type="dxa"/>
        <w:tblInd w:w="137" w:type="dxa"/>
        <w:tblLayout w:type="fixed"/>
        <w:tblCellMar>
          <w:left w:w="57" w:type="dxa"/>
          <w:right w:w="57" w:type="dxa"/>
        </w:tblCellMar>
        <w:tblLook w:val="04A0" w:firstRow="1" w:lastRow="0" w:firstColumn="1" w:lastColumn="0" w:noHBand="0" w:noVBand="1"/>
      </w:tblPr>
      <w:tblGrid>
        <w:gridCol w:w="4251"/>
        <w:gridCol w:w="3396"/>
        <w:gridCol w:w="1541"/>
      </w:tblGrid>
      <w:tr w:rsidR="00A266BF" w:rsidRPr="00DD47C3" w14:paraId="7EB5CFFB" w14:textId="77777777" w:rsidTr="00765565">
        <w:tc>
          <w:tcPr>
            <w:tcW w:w="4251" w:type="dxa"/>
            <w:vAlign w:val="center"/>
          </w:tcPr>
          <w:p w14:paraId="32FD36D9" w14:textId="77777777" w:rsidR="00A266BF" w:rsidRPr="00DD47C3" w:rsidRDefault="00A266BF" w:rsidP="00765565">
            <w:pPr>
              <w:widowControl w:val="0"/>
              <w:spacing w:before="80" w:after="80" w:line="264" w:lineRule="auto"/>
              <w:ind w:left="-284"/>
              <w:jc w:val="center"/>
              <w:rPr>
                <w:rFonts w:ascii="Arial" w:hAnsi="Arial" w:cs="Arial"/>
                <w:sz w:val="22"/>
                <w:szCs w:val="22"/>
              </w:rPr>
            </w:pPr>
            <w:r w:rsidRPr="00DD47C3">
              <w:rPr>
                <w:rStyle w:val="cf01"/>
                <w:rFonts w:ascii="Arial" w:hAnsi="Arial" w:cs="Arial"/>
                <w:b/>
                <w:bCs/>
                <w:sz w:val="22"/>
                <w:szCs w:val="22"/>
                <w:shd w:val="clear" w:color="auto" w:fill="FFFFFF"/>
              </w:rPr>
              <w:t>INFRAÇÃO COMETIDA</w:t>
            </w:r>
          </w:p>
        </w:tc>
        <w:tc>
          <w:tcPr>
            <w:tcW w:w="3396" w:type="dxa"/>
            <w:vAlign w:val="center"/>
          </w:tcPr>
          <w:p w14:paraId="372DFF5F" w14:textId="77777777" w:rsidR="00A266BF" w:rsidRPr="00DD47C3" w:rsidRDefault="00A266BF" w:rsidP="00765565">
            <w:pPr>
              <w:widowControl w:val="0"/>
              <w:spacing w:before="80" w:after="80" w:line="264" w:lineRule="auto"/>
              <w:ind w:left="-284"/>
              <w:jc w:val="center"/>
              <w:rPr>
                <w:rFonts w:ascii="Arial" w:hAnsi="Arial" w:cs="Arial"/>
                <w:sz w:val="22"/>
                <w:szCs w:val="22"/>
              </w:rPr>
            </w:pPr>
            <w:r w:rsidRPr="00DD47C3">
              <w:rPr>
                <w:rStyle w:val="cf01"/>
                <w:rFonts w:ascii="Arial" w:hAnsi="Arial" w:cs="Arial"/>
                <w:b/>
                <w:bCs/>
                <w:sz w:val="22"/>
                <w:szCs w:val="22"/>
                <w:shd w:val="clear" w:color="auto" w:fill="FFFFFF"/>
              </w:rPr>
              <w:t>PENALIDADE</w:t>
            </w:r>
          </w:p>
        </w:tc>
        <w:tc>
          <w:tcPr>
            <w:tcW w:w="1541" w:type="dxa"/>
            <w:vAlign w:val="center"/>
          </w:tcPr>
          <w:p w14:paraId="7AAA9F7F" w14:textId="77777777" w:rsidR="00A266BF" w:rsidRPr="00DD47C3" w:rsidRDefault="00A266BF" w:rsidP="00765565">
            <w:pPr>
              <w:widowControl w:val="0"/>
              <w:spacing w:before="80" w:after="80" w:line="264" w:lineRule="auto"/>
              <w:ind w:left="-284"/>
              <w:jc w:val="center"/>
              <w:rPr>
                <w:rFonts w:ascii="Arial" w:hAnsi="Arial" w:cs="Arial"/>
                <w:sz w:val="22"/>
                <w:szCs w:val="22"/>
              </w:rPr>
            </w:pPr>
            <w:r w:rsidRPr="00DD47C3">
              <w:rPr>
                <w:rStyle w:val="cf01"/>
                <w:rFonts w:ascii="Arial" w:hAnsi="Arial" w:cs="Arial"/>
                <w:b/>
                <w:bCs/>
                <w:sz w:val="22"/>
                <w:szCs w:val="22"/>
                <w:shd w:val="clear" w:color="auto" w:fill="FFFFFF"/>
              </w:rPr>
              <w:t>PRAZO</w:t>
            </w:r>
          </w:p>
        </w:tc>
      </w:tr>
      <w:tr w:rsidR="00A266BF" w:rsidRPr="00DD47C3" w14:paraId="027634B3" w14:textId="77777777" w:rsidTr="00765565">
        <w:tc>
          <w:tcPr>
            <w:tcW w:w="4251" w:type="dxa"/>
            <w:vAlign w:val="center"/>
          </w:tcPr>
          <w:p w14:paraId="1FF8D256"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Deixar de entregar a documentação exigida para o certame, mesmo após a possibilidade de saneamento</w:t>
            </w:r>
          </w:p>
        </w:tc>
        <w:tc>
          <w:tcPr>
            <w:tcW w:w="3396" w:type="dxa"/>
            <w:vAlign w:val="center"/>
          </w:tcPr>
          <w:p w14:paraId="27A9F45A"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Impedimento de licitar ou contratar com o Município de Sertãozinho</w:t>
            </w:r>
          </w:p>
        </w:tc>
        <w:tc>
          <w:tcPr>
            <w:tcW w:w="1541" w:type="dxa"/>
            <w:vAlign w:val="center"/>
          </w:tcPr>
          <w:p w14:paraId="3E0FE2A2"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seis meses</w:t>
            </w:r>
          </w:p>
        </w:tc>
      </w:tr>
      <w:tr w:rsidR="00A266BF" w:rsidRPr="00DD47C3" w14:paraId="6C463EF7" w14:textId="77777777" w:rsidTr="00765565">
        <w:tc>
          <w:tcPr>
            <w:tcW w:w="4251" w:type="dxa"/>
            <w:vAlign w:val="center"/>
          </w:tcPr>
          <w:p w14:paraId="0BD07452"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Não manter a proposta, salvo em decorrência de fato superveniente devidamente justificado</w:t>
            </w:r>
          </w:p>
        </w:tc>
        <w:tc>
          <w:tcPr>
            <w:tcW w:w="3396" w:type="dxa"/>
            <w:vAlign w:val="center"/>
          </w:tcPr>
          <w:p w14:paraId="570B3798"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Impedimento de licitar ou contratar com o Município de Sertãozinho</w:t>
            </w:r>
          </w:p>
        </w:tc>
        <w:tc>
          <w:tcPr>
            <w:tcW w:w="1541" w:type="dxa"/>
            <w:vAlign w:val="center"/>
          </w:tcPr>
          <w:p w14:paraId="6460AFD4"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seis meses</w:t>
            </w:r>
          </w:p>
        </w:tc>
      </w:tr>
      <w:tr w:rsidR="00A266BF" w:rsidRPr="00DD47C3" w14:paraId="6ACBC2F4" w14:textId="77777777" w:rsidTr="00765565">
        <w:tc>
          <w:tcPr>
            <w:tcW w:w="4251" w:type="dxa"/>
            <w:vAlign w:val="center"/>
          </w:tcPr>
          <w:p w14:paraId="5DEA7999"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 xml:space="preserve">Não celebrar o contrato ou não entregar a documentação exigida para a contratação, </w:t>
            </w:r>
            <w:r w:rsidRPr="00DD47C3">
              <w:rPr>
                <w:rStyle w:val="cf01"/>
                <w:rFonts w:ascii="Arial" w:hAnsi="Arial" w:cs="Arial"/>
                <w:bCs/>
                <w:sz w:val="22"/>
                <w:szCs w:val="22"/>
                <w:shd w:val="clear" w:color="auto" w:fill="FFFFFF"/>
              </w:rPr>
              <w:lastRenderedPageBreak/>
              <w:t>quando convocado dentro do prazo de validade de sua proposta</w:t>
            </w:r>
          </w:p>
        </w:tc>
        <w:tc>
          <w:tcPr>
            <w:tcW w:w="3396" w:type="dxa"/>
            <w:vAlign w:val="center"/>
          </w:tcPr>
          <w:p w14:paraId="0747C3C5"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lastRenderedPageBreak/>
              <w:t xml:space="preserve">Impedimento de licitar ou contratar com o Município de </w:t>
            </w:r>
            <w:r w:rsidRPr="00DD47C3">
              <w:rPr>
                <w:rStyle w:val="cf01"/>
                <w:rFonts w:ascii="Arial" w:hAnsi="Arial" w:cs="Arial"/>
                <w:bCs/>
                <w:sz w:val="22"/>
                <w:szCs w:val="22"/>
                <w:shd w:val="clear" w:color="auto" w:fill="FFFFFF"/>
              </w:rPr>
              <w:lastRenderedPageBreak/>
              <w:t>Sertãozinho</w:t>
            </w:r>
          </w:p>
        </w:tc>
        <w:tc>
          <w:tcPr>
            <w:tcW w:w="1541" w:type="dxa"/>
            <w:vAlign w:val="center"/>
          </w:tcPr>
          <w:p w14:paraId="672E003B"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lastRenderedPageBreak/>
              <w:t>seis meses</w:t>
            </w:r>
          </w:p>
        </w:tc>
      </w:tr>
      <w:tr w:rsidR="00A266BF" w:rsidRPr="00DD47C3" w14:paraId="198691B7" w14:textId="77777777" w:rsidTr="00765565">
        <w:tc>
          <w:tcPr>
            <w:tcW w:w="4251" w:type="dxa"/>
            <w:vAlign w:val="center"/>
          </w:tcPr>
          <w:p w14:paraId="2602FD95"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Apresentar declaração ou documentação falsa exigida para o certame ou prestar declaração falsa durante a seleção do fornecedor</w:t>
            </w:r>
          </w:p>
        </w:tc>
        <w:tc>
          <w:tcPr>
            <w:tcW w:w="3396" w:type="dxa"/>
            <w:vAlign w:val="center"/>
          </w:tcPr>
          <w:p w14:paraId="5BC7092E"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Declaração de Inidoneidade para licitar ou contratar com todos os entes federativos</w:t>
            </w:r>
          </w:p>
        </w:tc>
        <w:tc>
          <w:tcPr>
            <w:tcW w:w="1541" w:type="dxa"/>
            <w:vAlign w:val="center"/>
          </w:tcPr>
          <w:p w14:paraId="7DB8118F"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4 anos e seis meses</w:t>
            </w:r>
          </w:p>
        </w:tc>
      </w:tr>
      <w:tr w:rsidR="00A266BF" w:rsidRPr="00DD47C3" w14:paraId="0027FA53" w14:textId="77777777" w:rsidTr="00765565">
        <w:tc>
          <w:tcPr>
            <w:tcW w:w="4251" w:type="dxa"/>
            <w:vAlign w:val="center"/>
          </w:tcPr>
          <w:p w14:paraId="5A90C935"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Fraudar a seleção do fornecedor</w:t>
            </w:r>
          </w:p>
        </w:tc>
        <w:tc>
          <w:tcPr>
            <w:tcW w:w="3396" w:type="dxa"/>
            <w:vAlign w:val="center"/>
          </w:tcPr>
          <w:p w14:paraId="7F83EB23"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Declaração de Inidoneidade para licitar ou contratar com todos os entes federativos</w:t>
            </w:r>
          </w:p>
        </w:tc>
        <w:tc>
          <w:tcPr>
            <w:tcW w:w="1541" w:type="dxa"/>
            <w:vAlign w:val="center"/>
          </w:tcPr>
          <w:p w14:paraId="02E0ABB5"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4 anos e seis meses</w:t>
            </w:r>
          </w:p>
        </w:tc>
      </w:tr>
      <w:tr w:rsidR="00A266BF" w:rsidRPr="00DD47C3" w14:paraId="4263246E" w14:textId="77777777" w:rsidTr="00765565">
        <w:tc>
          <w:tcPr>
            <w:tcW w:w="4251" w:type="dxa"/>
            <w:vAlign w:val="center"/>
          </w:tcPr>
          <w:p w14:paraId="18BB0525"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Comportar-se de modo inidôneo ou cometer fraude de qualquer natureza</w:t>
            </w:r>
          </w:p>
        </w:tc>
        <w:tc>
          <w:tcPr>
            <w:tcW w:w="3396" w:type="dxa"/>
            <w:vAlign w:val="center"/>
          </w:tcPr>
          <w:p w14:paraId="59C10F63"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Declaração de Inidoneidade para licitar ou contratar com todos os entes federativos</w:t>
            </w:r>
          </w:p>
        </w:tc>
        <w:tc>
          <w:tcPr>
            <w:tcW w:w="1541" w:type="dxa"/>
            <w:vAlign w:val="center"/>
          </w:tcPr>
          <w:p w14:paraId="5E782653"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4 anos e seis meses</w:t>
            </w:r>
          </w:p>
        </w:tc>
      </w:tr>
      <w:tr w:rsidR="00A266BF" w:rsidRPr="00DD47C3" w14:paraId="4CF09E43" w14:textId="77777777" w:rsidTr="00765565">
        <w:tc>
          <w:tcPr>
            <w:tcW w:w="4251" w:type="dxa"/>
            <w:vAlign w:val="center"/>
          </w:tcPr>
          <w:p w14:paraId="70796779"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Praticar atos ilícitos com vistas a frustrar os objetivos da seleção do fornecedor</w:t>
            </w:r>
          </w:p>
        </w:tc>
        <w:tc>
          <w:tcPr>
            <w:tcW w:w="3396" w:type="dxa"/>
            <w:vAlign w:val="center"/>
          </w:tcPr>
          <w:p w14:paraId="7C839326"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Declaração de Inidoneidade para licitar ou contratar com todos os entes federativos</w:t>
            </w:r>
          </w:p>
        </w:tc>
        <w:tc>
          <w:tcPr>
            <w:tcW w:w="1541" w:type="dxa"/>
            <w:vAlign w:val="center"/>
          </w:tcPr>
          <w:p w14:paraId="5EB1254B"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4 anos e seis meses</w:t>
            </w:r>
          </w:p>
        </w:tc>
      </w:tr>
      <w:tr w:rsidR="00A266BF" w:rsidRPr="00DD47C3" w14:paraId="7F2D47E1" w14:textId="77777777" w:rsidTr="00765565">
        <w:tc>
          <w:tcPr>
            <w:tcW w:w="4251" w:type="dxa"/>
            <w:vAlign w:val="center"/>
          </w:tcPr>
          <w:p w14:paraId="45F45F62"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Praticar ato lesivo previsto no art. 5º da Lei nº 12.846, de 1º de agosto de 2013</w:t>
            </w:r>
          </w:p>
        </w:tc>
        <w:tc>
          <w:tcPr>
            <w:tcW w:w="3396" w:type="dxa"/>
            <w:vAlign w:val="center"/>
          </w:tcPr>
          <w:p w14:paraId="4AFC13C9" w14:textId="77777777" w:rsidR="00A266BF" w:rsidRPr="00DD47C3" w:rsidRDefault="00A266BF" w:rsidP="00765565">
            <w:pPr>
              <w:widowControl w:val="0"/>
              <w:spacing w:before="80" w:after="80" w:line="264" w:lineRule="auto"/>
              <w:ind w:left="-54"/>
              <w:jc w:val="center"/>
              <w:rPr>
                <w:rFonts w:ascii="Arial" w:hAnsi="Arial" w:cs="Arial"/>
                <w:sz w:val="22"/>
                <w:szCs w:val="22"/>
              </w:rPr>
            </w:pPr>
            <w:r w:rsidRPr="00DD47C3">
              <w:rPr>
                <w:rStyle w:val="cf01"/>
                <w:rFonts w:ascii="Arial" w:hAnsi="Arial" w:cs="Arial"/>
                <w:bCs/>
                <w:sz w:val="22"/>
                <w:szCs w:val="22"/>
                <w:shd w:val="clear" w:color="auto" w:fill="FFFFFF"/>
              </w:rPr>
              <w:t>Declaração de Inidoneidade para licitar ou contratar com todos os entes federativos</w:t>
            </w:r>
          </w:p>
        </w:tc>
        <w:tc>
          <w:tcPr>
            <w:tcW w:w="1541" w:type="dxa"/>
            <w:vAlign w:val="center"/>
          </w:tcPr>
          <w:p w14:paraId="438FD00C" w14:textId="77777777" w:rsidR="00A266BF" w:rsidRPr="00DD47C3" w:rsidRDefault="00A266BF" w:rsidP="00765565">
            <w:pPr>
              <w:widowControl w:val="0"/>
              <w:spacing w:before="80" w:after="80" w:line="264" w:lineRule="auto"/>
              <w:ind w:left="-191"/>
              <w:jc w:val="center"/>
              <w:rPr>
                <w:rFonts w:ascii="Arial" w:hAnsi="Arial" w:cs="Arial"/>
                <w:sz w:val="22"/>
                <w:szCs w:val="22"/>
              </w:rPr>
            </w:pPr>
            <w:r w:rsidRPr="00DD47C3">
              <w:rPr>
                <w:rStyle w:val="cf01"/>
                <w:rFonts w:ascii="Arial" w:hAnsi="Arial" w:cs="Arial"/>
                <w:bCs/>
                <w:sz w:val="22"/>
                <w:szCs w:val="22"/>
                <w:shd w:val="clear" w:color="auto" w:fill="FFFFFF"/>
              </w:rPr>
              <w:t>4 anos e seis meses</w:t>
            </w:r>
          </w:p>
        </w:tc>
      </w:tr>
    </w:tbl>
    <w:p w14:paraId="111D5B9B" w14:textId="77777777" w:rsidR="0006029F" w:rsidRDefault="0006029F" w:rsidP="00E07627">
      <w:pPr>
        <w:spacing w:line="276" w:lineRule="auto"/>
        <w:jc w:val="both"/>
        <w:rPr>
          <w:rFonts w:ascii="Arial" w:hAnsi="Arial"/>
          <w:b/>
          <w:bCs/>
          <w:sz w:val="40"/>
          <w:szCs w:val="40"/>
        </w:rPr>
      </w:pPr>
    </w:p>
    <w:p w14:paraId="662D0751" w14:textId="77777777" w:rsidR="00A266BF" w:rsidRPr="00A266BF" w:rsidRDefault="00A266BF" w:rsidP="00D65D44">
      <w:pPr>
        <w:pStyle w:val="Tpico1"/>
        <w:numPr>
          <w:ilvl w:val="0"/>
          <w:numId w:val="0"/>
        </w:numPr>
        <w:pBdr>
          <w:top w:val="none" w:sz="0" w:space="0" w:color="auto"/>
          <w:left w:val="none" w:sz="0" w:space="0" w:color="auto"/>
          <w:right w:val="none" w:sz="0" w:space="0" w:color="auto"/>
        </w:pBdr>
        <w:spacing w:before="0" w:line="240" w:lineRule="auto"/>
        <w:rPr>
          <w:color w:val="auto"/>
        </w:rPr>
      </w:pPr>
      <w:r w:rsidRPr="00A266BF">
        <w:rPr>
          <w:color w:val="auto"/>
          <w:shd w:val="clear" w:color="auto" w:fill="FFFFFF"/>
        </w:rPr>
        <w:t>É UMA CONTRATAÇÃO SOB O SISTEMA DE REGISTRO DE PREÇOS?</w:t>
      </w:r>
    </w:p>
    <w:p w14:paraId="2087EF52" w14:textId="687EA2CA" w:rsidR="00A266BF" w:rsidRPr="00A266BF" w:rsidRDefault="00A266BF" w:rsidP="00D65D44">
      <w:pPr>
        <w:jc w:val="both"/>
        <w:rPr>
          <w:rFonts w:ascii="Arial" w:hAnsi="Arial"/>
          <w:b/>
          <w:bCs/>
          <w:sz w:val="40"/>
          <w:szCs w:val="40"/>
        </w:rPr>
      </w:pPr>
      <w:r w:rsidRPr="00A266BF">
        <w:rPr>
          <w:rFonts w:ascii="Segoe UI Symbol" w:eastAsia="MS Gothic" w:hAnsi="Segoe UI Symbol" w:cs="Segoe UI Symbol"/>
          <w:sz w:val="40"/>
        </w:rPr>
        <w:t>☐</w:t>
      </w:r>
      <w:r w:rsidRPr="00A266BF">
        <w:rPr>
          <w:rFonts w:ascii="Arial" w:hAnsi="Arial"/>
          <w:color w:val="000000" w:themeColor="text1"/>
        </w:rPr>
        <w:t xml:space="preserve"> Sistema de Registro de Preços      </w:t>
      </w:r>
      <w:r w:rsidRPr="00A266BF">
        <w:rPr>
          <w:rFonts w:ascii="Segoe UI Symbol" w:eastAsia="MS Gothic" w:hAnsi="Segoe UI Symbol" w:cs="Segoe UI Symbol"/>
          <w:sz w:val="40"/>
        </w:rPr>
        <w:t>☒</w:t>
      </w:r>
      <w:r w:rsidRPr="00A266BF">
        <w:rPr>
          <w:rFonts w:ascii="Arial" w:hAnsi="Arial"/>
          <w:color w:val="000000" w:themeColor="text1"/>
        </w:rPr>
        <w:t xml:space="preserve"> Contratação tradicional</w:t>
      </w:r>
      <w:r w:rsidRPr="00A266BF">
        <w:rPr>
          <w:rFonts w:ascii="Arial" w:hAnsi="Arial"/>
        </w:rPr>
        <w:t xml:space="preserve">   </w:t>
      </w:r>
    </w:p>
    <w:p w14:paraId="1F1ED225" w14:textId="77777777" w:rsidR="00A266BF" w:rsidRPr="00A266BF" w:rsidRDefault="00A266BF" w:rsidP="00D65D44">
      <w:pPr>
        <w:pStyle w:val="Tpico1"/>
        <w:numPr>
          <w:ilvl w:val="0"/>
          <w:numId w:val="0"/>
        </w:numPr>
        <w:pBdr>
          <w:top w:val="none" w:sz="0" w:space="0" w:color="auto"/>
          <w:left w:val="none" w:sz="0" w:space="0" w:color="auto"/>
          <w:right w:val="none" w:sz="0" w:space="0" w:color="auto"/>
        </w:pBdr>
        <w:spacing w:line="240" w:lineRule="auto"/>
        <w:rPr>
          <w:color w:val="auto"/>
        </w:rPr>
      </w:pPr>
      <w:r w:rsidRPr="00A266BF">
        <w:rPr>
          <w:color w:val="auto"/>
          <w:shd w:val="clear" w:color="auto" w:fill="FFFFFF"/>
        </w:rPr>
        <w:t>É UMA OBRA OU SERVIÇO DE ENGENHARIA?</w:t>
      </w:r>
    </w:p>
    <w:p w14:paraId="7C70926E" w14:textId="77777777" w:rsidR="00A266BF" w:rsidRPr="00A266BF" w:rsidRDefault="00A266BF" w:rsidP="00D65D44">
      <w:pPr>
        <w:rPr>
          <w:rFonts w:ascii="Arial" w:hAnsi="Arial"/>
        </w:rPr>
      </w:pPr>
      <w:r w:rsidRPr="00A266BF">
        <w:rPr>
          <w:rStyle w:val="cf01"/>
          <w:rFonts w:ascii="Arial" w:hAnsi="Arial" w:cs="Arial"/>
          <w:shd w:val="clear" w:color="auto" w:fill="FFFFFF"/>
          <w:lang w:eastAsia="en-US"/>
        </w:rPr>
        <w:t xml:space="preserve"> </w:t>
      </w:r>
      <w:r w:rsidRPr="00A266BF">
        <w:rPr>
          <w:rFonts w:ascii="Segoe UI Symbol" w:eastAsia="MS Gothic" w:hAnsi="Segoe UI Symbol" w:cs="Segoe UI Symbol"/>
          <w:sz w:val="40"/>
        </w:rPr>
        <w:t>☐</w:t>
      </w:r>
      <w:r w:rsidRPr="00A266BF">
        <w:rPr>
          <w:rFonts w:ascii="Arial" w:hAnsi="Arial"/>
        </w:rPr>
        <w:t xml:space="preserve"> Sim      </w:t>
      </w:r>
      <w:r w:rsidRPr="00A266BF">
        <w:rPr>
          <w:rFonts w:ascii="Segoe UI Symbol" w:eastAsia="MS Gothic" w:hAnsi="Segoe UI Symbol" w:cs="Segoe UI Symbol"/>
          <w:sz w:val="40"/>
        </w:rPr>
        <w:t>☒</w:t>
      </w:r>
      <w:r w:rsidRPr="00A266BF">
        <w:rPr>
          <w:rFonts w:ascii="Arial" w:hAnsi="Arial"/>
        </w:rPr>
        <w:t xml:space="preserve"> Não</w:t>
      </w:r>
    </w:p>
    <w:p w14:paraId="59FBCE6E" w14:textId="77777777" w:rsidR="00A266BF" w:rsidRPr="000F335D" w:rsidRDefault="00A266BF" w:rsidP="00150C8C">
      <w:pPr>
        <w:pStyle w:val="Tpico1"/>
        <w:numPr>
          <w:ilvl w:val="0"/>
          <w:numId w:val="0"/>
        </w:numPr>
        <w:pBdr>
          <w:top w:val="none" w:sz="0" w:space="0" w:color="auto"/>
          <w:left w:val="none" w:sz="0" w:space="0" w:color="auto"/>
          <w:right w:val="none" w:sz="0" w:space="0" w:color="auto"/>
        </w:pBdr>
        <w:spacing w:before="240" w:line="240" w:lineRule="auto"/>
        <w:ind w:left="425" w:hanging="425"/>
        <w:rPr>
          <w:color w:val="auto"/>
        </w:rPr>
      </w:pPr>
      <w:r w:rsidRPr="000F335D">
        <w:rPr>
          <w:color w:val="auto"/>
          <w:shd w:val="clear" w:color="auto" w:fill="FFFFFF"/>
        </w:rPr>
        <w:t>ESTIMATIVA DO VALOR DA CONTRATAÇÃO</w:t>
      </w:r>
    </w:p>
    <w:p w14:paraId="2C2B426E" w14:textId="77777777" w:rsidR="00A266BF" w:rsidRPr="000F335D" w:rsidRDefault="00A266BF" w:rsidP="00D65D44">
      <w:pPr>
        <w:pStyle w:val="Tpico2"/>
        <w:numPr>
          <w:ilvl w:val="0"/>
          <w:numId w:val="0"/>
        </w:numPr>
        <w:pBdr>
          <w:top w:val="none" w:sz="0" w:space="0" w:color="auto"/>
          <w:left w:val="none" w:sz="0" w:space="0" w:color="auto"/>
          <w:right w:val="none" w:sz="0" w:space="0" w:color="auto"/>
        </w:pBdr>
        <w:spacing w:line="240" w:lineRule="auto"/>
      </w:pPr>
      <w:r w:rsidRPr="000F335D">
        <w:rPr>
          <w:shd w:val="clear" w:color="auto" w:fill="FFFFFF"/>
        </w:rPr>
        <w:t>Valor máximo total da contratação:</w:t>
      </w:r>
    </w:p>
    <w:p w14:paraId="1F8F0EA5" w14:textId="371D5411" w:rsidR="000F335D" w:rsidRPr="000F335D" w:rsidRDefault="000F335D" w:rsidP="00F111F4">
      <w:pPr>
        <w:pStyle w:val="Expandido"/>
        <w:ind w:left="0"/>
        <w:rPr>
          <w:rStyle w:val="cf01"/>
          <w:rFonts w:ascii="Arial" w:hAnsi="Arial" w:cs="Arial"/>
          <w:color w:val="auto"/>
          <w:sz w:val="24"/>
          <w:shd w:val="clear" w:color="auto" w:fill="FFFFFF"/>
          <w:lang w:eastAsia="en-US"/>
        </w:rPr>
      </w:pPr>
      <w:r w:rsidRPr="000F335D">
        <w:rPr>
          <w:rStyle w:val="cf01"/>
          <w:rFonts w:ascii="Arial" w:hAnsi="Arial" w:cs="Arial"/>
          <w:b/>
          <w:bCs/>
          <w:color w:val="auto"/>
          <w:sz w:val="24"/>
          <w:shd w:val="clear" w:color="auto" w:fill="FFFFFF"/>
          <w:lang w:eastAsia="en-US"/>
        </w:rPr>
        <w:t>R$ 229.260,00</w:t>
      </w:r>
      <w:r w:rsidRPr="000F335D">
        <w:rPr>
          <w:rStyle w:val="cf01"/>
          <w:rFonts w:ascii="Arial" w:hAnsi="Arial" w:cs="Arial"/>
          <w:color w:val="auto"/>
          <w:sz w:val="24"/>
          <w:shd w:val="clear" w:color="auto" w:fill="FFFFFF"/>
          <w:lang w:eastAsia="en-US"/>
        </w:rPr>
        <w:t xml:space="preserve"> (duzentos e vinte e nove mil duzentos e sessenta reais).</w:t>
      </w:r>
    </w:p>
    <w:p w14:paraId="4E70542E" w14:textId="77777777" w:rsidR="000F335D" w:rsidRPr="000F335D" w:rsidRDefault="000F335D" w:rsidP="00D65D44">
      <w:pPr>
        <w:pStyle w:val="Expandido"/>
        <w:ind w:left="0"/>
        <w:rPr>
          <w:rStyle w:val="cf01"/>
          <w:rFonts w:ascii="Arial" w:hAnsi="Arial" w:cs="Arial"/>
          <w:color w:val="auto"/>
          <w:sz w:val="24"/>
          <w:shd w:val="clear" w:color="auto" w:fill="FFFFFF"/>
          <w:lang w:eastAsia="en-US"/>
        </w:rPr>
      </w:pPr>
    </w:p>
    <w:p w14:paraId="09117EEE" w14:textId="77777777" w:rsidR="000F335D" w:rsidRPr="000F335D" w:rsidRDefault="000F335D" w:rsidP="00F111F4">
      <w:pPr>
        <w:pStyle w:val="Tpico2"/>
        <w:numPr>
          <w:ilvl w:val="0"/>
          <w:numId w:val="0"/>
        </w:numPr>
        <w:pBdr>
          <w:top w:val="none" w:sz="0" w:space="0" w:color="auto"/>
          <w:left w:val="none" w:sz="0" w:space="0" w:color="auto"/>
          <w:right w:val="none" w:sz="0" w:space="0" w:color="auto"/>
        </w:pBdr>
        <w:spacing w:before="240" w:line="240" w:lineRule="auto"/>
      </w:pPr>
      <w:r w:rsidRPr="000F335D">
        <w:rPr>
          <w:shd w:val="clear" w:color="auto" w:fill="FFFFFF"/>
        </w:rPr>
        <w:t>Data da conclusão da formação de preço</w:t>
      </w:r>
      <w:r w:rsidRPr="000F335D">
        <w:rPr>
          <w:b w:val="0"/>
          <w:bCs w:val="0"/>
          <w:shd w:val="clear" w:color="auto" w:fill="FFFFFF"/>
        </w:rPr>
        <w:t>:</w:t>
      </w:r>
    </w:p>
    <w:p w14:paraId="1D83A72D" w14:textId="03038929" w:rsidR="00D65D44" w:rsidRPr="00FE6104" w:rsidRDefault="000F335D" w:rsidP="00FE6104">
      <w:pPr>
        <w:spacing w:before="240" w:after="240" w:line="288" w:lineRule="auto"/>
        <w:rPr>
          <w:rFonts w:ascii="Arial" w:hAnsi="Arial"/>
        </w:rPr>
      </w:pPr>
      <w:r w:rsidRPr="000F335D">
        <w:rPr>
          <w:rFonts w:ascii="Arial" w:hAnsi="Arial"/>
          <w:i/>
          <w:shd w:val="clear" w:color="auto" w:fill="FFFFFF"/>
        </w:rPr>
        <w:tab/>
      </w:r>
      <w:sdt>
        <w:sdtPr>
          <w:rPr>
            <w:rFonts w:ascii="Arial" w:hAnsi="Arial"/>
          </w:rPr>
          <w:id w:val="-1527710654"/>
          <w:placeholder>
            <w:docPart w:val="E9428F4DDC004679B293CB07EAEFBC44"/>
          </w:placeholder>
          <w15:color w:val="FF0000"/>
          <w:date>
            <w:dateFormat w:val="d' de 'MMMM' de 'yyyy"/>
            <w:lid w:val="pt-BR"/>
            <w:storeMappedDataAs w:val="dateTime"/>
            <w:calendar w:val="gregorian"/>
          </w:date>
        </w:sdtPr>
        <w:sdtEndPr/>
        <w:sdtContent>
          <w:r w:rsidRPr="000F335D">
            <w:rPr>
              <w:rStyle w:val="cf01"/>
              <w:rFonts w:ascii="Arial" w:hAnsi="Arial" w:cs="Arial"/>
              <w:sz w:val="24"/>
              <w:szCs w:val="24"/>
              <w:shd w:val="clear" w:color="auto" w:fill="FFFFFF"/>
              <w:lang w:eastAsia="en-US"/>
            </w:rPr>
            <w:t>1</w:t>
          </w:r>
          <w:r w:rsidR="007514AE">
            <w:rPr>
              <w:rStyle w:val="cf01"/>
              <w:rFonts w:ascii="Arial" w:hAnsi="Arial" w:cs="Arial"/>
              <w:sz w:val="24"/>
              <w:szCs w:val="24"/>
              <w:shd w:val="clear" w:color="auto" w:fill="FFFFFF"/>
              <w:lang w:eastAsia="en-US"/>
            </w:rPr>
            <w:t xml:space="preserve">2 </w:t>
          </w:r>
          <w:r w:rsidRPr="000F335D">
            <w:rPr>
              <w:rStyle w:val="cf01"/>
              <w:rFonts w:ascii="Arial" w:hAnsi="Arial" w:cs="Arial"/>
              <w:sz w:val="24"/>
              <w:szCs w:val="24"/>
              <w:shd w:val="clear" w:color="auto" w:fill="FFFFFF"/>
              <w:lang w:eastAsia="en-US"/>
            </w:rPr>
            <w:t xml:space="preserve">de </w:t>
          </w:r>
          <w:r w:rsidR="007514AE">
            <w:rPr>
              <w:rStyle w:val="cf01"/>
              <w:rFonts w:ascii="Arial" w:hAnsi="Arial" w:cs="Arial"/>
              <w:sz w:val="24"/>
              <w:szCs w:val="24"/>
              <w:shd w:val="clear" w:color="auto" w:fill="FFFFFF"/>
              <w:lang w:eastAsia="en-US"/>
            </w:rPr>
            <w:t xml:space="preserve">novembro </w:t>
          </w:r>
          <w:r w:rsidRPr="000F335D">
            <w:rPr>
              <w:rStyle w:val="cf01"/>
              <w:rFonts w:ascii="Arial" w:hAnsi="Arial" w:cs="Arial"/>
              <w:sz w:val="24"/>
              <w:szCs w:val="24"/>
              <w:shd w:val="clear" w:color="auto" w:fill="FFFFFF"/>
              <w:lang w:eastAsia="en-US"/>
            </w:rPr>
            <w:t>de 2025</w:t>
          </w:r>
        </w:sdtContent>
      </w:sdt>
      <w:r w:rsidRPr="000F335D">
        <w:rPr>
          <w:rStyle w:val="cf01"/>
          <w:rFonts w:ascii="Arial" w:hAnsi="Arial" w:cs="Arial"/>
          <w:shd w:val="clear" w:color="auto" w:fill="FFFFFF"/>
          <w:lang w:eastAsia="en-US"/>
        </w:rPr>
        <w:t xml:space="preserve">. </w:t>
      </w:r>
    </w:p>
    <w:p w14:paraId="2D2DD5FE" w14:textId="299D95AC" w:rsidR="000F335D" w:rsidRPr="000F335D" w:rsidRDefault="000F335D" w:rsidP="00150C8C">
      <w:pPr>
        <w:pStyle w:val="Tpico2"/>
        <w:numPr>
          <w:ilvl w:val="0"/>
          <w:numId w:val="0"/>
        </w:numPr>
        <w:pBdr>
          <w:top w:val="none" w:sz="0" w:space="0" w:color="auto"/>
          <w:left w:val="none" w:sz="0" w:space="0" w:color="auto"/>
          <w:right w:val="none" w:sz="0" w:space="0" w:color="auto"/>
        </w:pBdr>
        <w:spacing w:before="0" w:after="120" w:line="240" w:lineRule="auto"/>
      </w:pPr>
      <w:r w:rsidRPr="000F335D">
        <w:rPr>
          <w:shd w:val="clear" w:color="auto" w:fill="FFFFFF"/>
        </w:rPr>
        <w:t xml:space="preserve">O preço de referência será sigiloso no processo?  </w:t>
      </w:r>
    </w:p>
    <w:p w14:paraId="7B92288D" w14:textId="1ECC0D22" w:rsidR="007D1B95" w:rsidRDefault="000F335D" w:rsidP="004936A2">
      <w:pPr>
        <w:rPr>
          <w:rFonts w:ascii="Arial" w:hAnsi="Arial"/>
        </w:rPr>
      </w:pPr>
      <w:r w:rsidRPr="000F335D">
        <w:rPr>
          <w:rFonts w:ascii="Arial" w:hAnsi="Arial"/>
          <w:shd w:val="clear" w:color="auto" w:fill="FFFFFF"/>
        </w:rPr>
        <w:t xml:space="preserve">   </w:t>
      </w:r>
      <w:r w:rsidRPr="000F335D">
        <w:rPr>
          <w:rFonts w:ascii="Segoe UI Symbol" w:eastAsia="MS Gothic" w:hAnsi="Segoe UI Symbol" w:cs="Segoe UI Symbol"/>
          <w:sz w:val="40"/>
        </w:rPr>
        <w:t>☐</w:t>
      </w:r>
      <w:r w:rsidRPr="000F335D">
        <w:rPr>
          <w:rFonts w:ascii="Arial" w:hAnsi="Arial"/>
        </w:rPr>
        <w:t xml:space="preserve"> Sim      </w:t>
      </w:r>
      <w:r w:rsidRPr="000F335D">
        <w:rPr>
          <w:rFonts w:ascii="Segoe UI Symbol" w:eastAsia="MS Gothic" w:hAnsi="Segoe UI Symbol" w:cs="Segoe UI Symbol"/>
          <w:sz w:val="40"/>
        </w:rPr>
        <w:t>☒</w:t>
      </w:r>
      <w:r w:rsidRPr="000F335D">
        <w:rPr>
          <w:rFonts w:ascii="Arial" w:hAnsi="Arial"/>
        </w:rPr>
        <w:t xml:space="preserve"> Não</w:t>
      </w:r>
    </w:p>
    <w:p w14:paraId="2508F1E3" w14:textId="77777777" w:rsidR="00150C8C" w:rsidRPr="004936A2" w:rsidRDefault="00150C8C" w:rsidP="004936A2">
      <w:pPr>
        <w:rPr>
          <w:rFonts w:ascii="Arial" w:hAnsi="Arial"/>
        </w:rPr>
      </w:pPr>
    </w:p>
    <w:p w14:paraId="20D5A756" w14:textId="661CD7DD" w:rsidR="000F335D" w:rsidRPr="000F335D" w:rsidRDefault="000F335D" w:rsidP="00D65D44">
      <w:pPr>
        <w:pStyle w:val="Tpico1"/>
        <w:numPr>
          <w:ilvl w:val="0"/>
          <w:numId w:val="0"/>
        </w:numPr>
        <w:pBdr>
          <w:top w:val="none" w:sz="0" w:space="0" w:color="auto"/>
          <w:left w:val="none" w:sz="0" w:space="0" w:color="auto"/>
          <w:right w:val="none" w:sz="0" w:space="0" w:color="auto"/>
        </w:pBdr>
        <w:spacing w:line="240" w:lineRule="auto"/>
        <w:rPr>
          <w:color w:val="auto"/>
        </w:rPr>
      </w:pPr>
      <w:r w:rsidRPr="000F335D">
        <w:rPr>
          <w:color w:val="auto"/>
          <w:shd w:val="clear" w:color="auto" w:fill="FFFFFF"/>
        </w:rPr>
        <w:t>ADEQUAÇÃO ORÇAMENTÁRIA</w:t>
      </w:r>
    </w:p>
    <w:p w14:paraId="3F8157D2" w14:textId="77777777" w:rsidR="000F335D" w:rsidRPr="000F335D" w:rsidRDefault="000F335D" w:rsidP="00D65D44">
      <w:pPr>
        <w:pStyle w:val="Tpico2"/>
        <w:numPr>
          <w:ilvl w:val="0"/>
          <w:numId w:val="0"/>
        </w:numPr>
        <w:pBdr>
          <w:top w:val="none" w:sz="0" w:space="0" w:color="auto"/>
          <w:left w:val="none" w:sz="0" w:space="0" w:color="auto"/>
          <w:right w:val="none" w:sz="0" w:space="0" w:color="auto"/>
        </w:pBdr>
        <w:spacing w:line="240" w:lineRule="auto"/>
      </w:pPr>
      <w:r w:rsidRPr="000F335D">
        <w:rPr>
          <w:shd w:val="clear" w:color="auto" w:fill="FFFFFF"/>
        </w:rPr>
        <w:t>Previsão orçamentária para a contratação</w:t>
      </w:r>
    </w:p>
    <w:p w14:paraId="4CDA112F" w14:textId="63345E6A" w:rsidR="00F111F4" w:rsidRPr="00150C8C" w:rsidRDefault="000F335D" w:rsidP="00150C8C">
      <w:pPr>
        <w:spacing w:before="240" w:after="240"/>
        <w:rPr>
          <w:rFonts w:ascii="Arial" w:hAnsi="Arial"/>
        </w:rPr>
      </w:pPr>
      <w:r w:rsidRPr="000F335D">
        <w:rPr>
          <w:rFonts w:ascii="Arial" w:hAnsi="Arial"/>
          <w:shd w:val="clear" w:color="auto" w:fill="FFFFFF"/>
        </w:rPr>
        <w:tab/>
      </w:r>
      <w:r w:rsidRPr="000F335D">
        <w:rPr>
          <w:rStyle w:val="cf01"/>
          <w:rFonts w:ascii="Arial" w:hAnsi="Arial" w:cs="Arial"/>
          <w:sz w:val="24"/>
          <w:szCs w:val="24"/>
          <w:shd w:val="clear" w:color="auto" w:fill="FFFFFF"/>
          <w:lang w:eastAsia="en-US"/>
        </w:rPr>
        <w:t>Existe previsão orçamentaria.</w:t>
      </w:r>
    </w:p>
    <w:p w14:paraId="48902F0B" w14:textId="4337C053" w:rsidR="000F335D" w:rsidRPr="004E52C0" w:rsidRDefault="000F335D" w:rsidP="00F111F4">
      <w:pPr>
        <w:pStyle w:val="Tpico2"/>
        <w:numPr>
          <w:ilvl w:val="0"/>
          <w:numId w:val="0"/>
        </w:numPr>
        <w:pBdr>
          <w:top w:val="none" w:sz="0" w:space="0" w:color="auto"/>
          <w:left w:val="none" w:sz="0" w:space="0" w:color="auto"/>
          <w:right w:val="none" w:sz="0" w:space="0" w:color="auto"/>
        </w:pBdr>
        <w:spacing w:before="0" w:line="240" w:lineRule="auto"/>
      </w:pPr>
      <w:r w:rsidRPr="004E52C0">
        <w:rPr>
          <w:shd w:val="clear" w:color="auto" w:fill="FFFFFF"/>
        </w:rPr>
        <w:t xml:space="preserve">Rubrica orçamentária para a contratação   </w:t>
      </w:r>
    </w:p>
    <w:p w14:paraId="0DB4A8CE" w14:textId="39B1A098" w:rsidR="002A78F4" w:rsidRPr="007514AE" w:rsidRDefault="000F335D" w:rsidP="007514AE">
      <w:pPr>
        <w:pStyle w:val="Expandido"/>
        <w:ind w:left="0"/>
        <w:jc w:val="left"/>
        <w:rPr>
          <w:rFonts w:ascii="Arial" w:hAnsi="Arial" w:cs="Arial"/>
          <w:color w:val="auto"/>
        </w:rPr>
      </w:pPr>
      <w:r w:rsidRPr="004E52C0">
        <w:rPr>
          <w:rStyle w:val="cf01"/>
          <w:rFonts w:ascii="Arial" w:hAnsi="Arial" w:cs="Arial"/>
          <w:color w:val="auto"/>
          <w:sz w:val="24"/>
          <w:shd w:val="clear" w:color="auto" w:fill="FFFFFF"/>
          <w:lang w:eastAsia="en-US"/>
        </w:rPr>
        <w:t>Natureza 3.3.90.39.00, dotação orçamentária 464 - outros serviços de terceira pessoa jurídica, vinculo 01.450.0000-Trânsito/Fiscalização.</w:t>
      </w:r>
    </w:p>
    <w:p w14:paraId="652013A4" w14:textId="7148B780" w:rsidR="000F335D" w:rsidRPr="000F335D" w:rsidRDefault="000F335D" w:rsidP="00D65D44">
      <w:pPr>
        <w:pStyle w:val="Tpico1"/>
        <w:numPr>
          <w:ilvl w:val="0"/>
          <w:numId w:val="0"/>
        </w:numPr>
        <w:pBdr>
          <w:top w:val="none" w:sz="0" w:space="0" w:color="auto"/>
          <w:left w:val="none" w:sz="0" w:space="0" w:color="auto"/>
          <w:right w:val="none" w:sz="0" w:space="0" w:color="auto"/>
        </w:pBdr>
        <w:spacing w:line="240" w:lineRule="auto"/>
        <w:ind w:left="425" w:hanging="425"/>
        <w:rPr>
          <w:color w:val="auto"/>
        </w:rPr>
      </w:pPr>
      <w:r w:rsidRPr="000F335D">
        <w:rPr>
          <w:color w:val="auto"/>
          <w:shd w:val="clear" w:color="auto" w:fill="FFFFFF"/>
        </w:rPr>
        <w:t>APROVAÇÃO</w:t>
      </w:r>
    </w:p>
    <w:p w14:paraId="1A9E69C6" w14:textId="2B23DD27" w:rsidR="000F335D" w:rsidRPr="000F335D" w:rsidRDefault="000F335D" w:rsidP="00D65D44">
      <w:pPr>
        <w:rPr>
          <w:rFonts w:ascii="Arial" w:hAnsi="Arial"/>
          <w:iCs/>
        </w:rPr>
      </w:pPr>
      <w:r w:rsidRPr="000F335D">
        <w:rPr>
          <w:rFonts w:ascii="Arial" w:hAnsi="Arial"/>
          <w:iCs/>
          <w:shd w:val="clear" w:color="auto" w:fill="FFFFFF"/>
        </w:rPr>
        <w:t>Sertãozinho - SP</w:t>
      </w:r>
      <w:r w:rsidRPr="00591291">
        <w:rPr>
          <w:rFonts w:ascii="Arial" w:hAnsi="Arial"/>
          <w:iCs/>
          <w:shd w:val="clear" w:color="auto" w:fill="FFFFFF"/>
        </w:rPr>
        <w:t xml:space="preserve">, </w:t>
      </w:r>
      <w:sdt>
        <w:sdtPr>
          <w:rPr>
            <w:rFonts w:ascii="Arial" w:hAnsi="Arial"/>
            <w:iCs/>
          </w:rPr>
          <w:id w:val="493917999"/>
          <w:placeholder>
            <w:docPart w:val="A7111AFCD02549AFA05FC4FF0DEB9516"/>
          </w:placeholder>
          <w15:color w:val="FF0000"/>
          <w:date>
            <w:dateFormat w:val="d' de 'MMMM' de 'yyyy"/>
            <w:lid w:val="pt-BR"/>
            <w:storeMappedDataAs w:val="dateTime"/>
            <w:calendar w:val="gregorian"/>
          </w:date>
        </w:sdtPr>
        <w:sdtEndPr/>
        <w:sdtContent>
          <w:r w:rsidR="007514AE">
            <w:rPr>
              <w:rFonts w:ascii="Arial" w:hAnsi="Arial"/>
              <w:iCs/>
            </w:rPr>
            <w:t xml:space="preserve">13 </w:t>
          </w:r>
          <w:r w:rsidRPr="00591291">
            <w:rPr>
              <w:rFonts w:ascii="Arial" w:hAnsi="Arial"/>
              <w:iCs/>
              <w:shd w:val="clear" w:color="auto" w:fill="FFFFFF"/>
            </w:rPr>
            <w:t xml:space="preserve">de </w:t>
          </w:r>
          <w:r w:rsidR="007514AE">
            <w:rPr>
              <w:rFonts w:ascii="Arial" w:hAnsi="Arial"/>
              <w:iCs/>
              <w:shd w:val="clear" w:color="auto" w:fill="FFFFFF"/>
            </w:rPr>
            <w:t xml:space="preserve">novembro </w:t>
          </w:r>
          <w:r w:rsidRPr="00591291">
            <w:rPr>
              <w:rFonts w:ascii="Arial" w:hAnsi="Arial"/>
              <w:iCs/>
              <w:shd w:val="clear" w:color="auto" w:fill="FFFFFF"/>
            </w:rPr>
            <w:t>de 2025</w:t>
          </w:r>
        </w:sdtContent>
      </w:sdt>
      <w:r w:rsidRPr="00591291">
        <w:rPr>
          <w:rFonts w:ascii="Arial" w:hAnsi="Arial"/>
          <w:iCs/>
          <w:shd w:val="clear" w:color="auto" w:fill="FFFFFF"/>
        </w:rPr>
        <w:t xml:space="preserve">. </w:t>
      </w:r>
      <w:bookmarkStart w:id="81" w:name="_Hlk130224926"/>
    </w:p>
    <w:bookmarkEnd w:id="81"/>
    <w:p w14:paraId="0D77FE6C" w14:textId="77777777" w:rsidR="00A266BF" w:rsidRDefault="00A266BF" w:rsidP="00D65D44">
      <w:pPr>
        <w:jc w:val="both"/>
        <w:rPr>
          <w:rFonts w:ascii="Arial" w:hAnsi="Arial"/>
          <w:b/>
          <w:bCs/>
          <w:sz w:val="40"/>
          <w:szCs w:val="40"/>
        </w:rPr>
      </w:pPr>
    </w:p>
    <w:p w14:paraId="1EDA5C66" w14:textId="77777777" w:rsidR="00705CCA" w:rsidRDefault="00705CCA" w:rsidP="00705CCA">
      <w:pPr>
        <w:jc w:val="center"/>
        <w:rPr>
          <w:rStyle w:val="cf01"/>
          <w:rFonts w:ascii="Arial" w:hAnsi="Arial"/>
          <w:b/>
          <w:bCs/>
          <w:shd w:val="clear" w:color="auto" w:fill="FFFFFF"/>
          <w:lang w:eastAsia="en-US"/>
        </w:rPr>
      </w:pPr>
    </w:p>
    <w:p w14:paraId="33C0A526" w14:textId="77777777" w:rsidR="00705CCA" w:rsidRDefault="00705CCA" w:rsidP="00705CCA">
      <w:pPr>
        <w:jc w:val="center"/>
        <w:rPr>
          <w:rStyle w:val="cf01"/>
          <w:rFonts w:ascii="Arial" w:hAnsi="Arial"/>
          <w:b/>
          <w:bCs/>
          <w:shd w:val="clear" w:color="auto" w:fill="FFFFFF"/>
          <w:lang w:eastAsia="en-US"/>
        </w:rPr>
      </w:pPr>
    </w:p>
    <w:p w14:paraId="2CAB0C40" w14:textId="77777777" w:rsidR="001472C8" w:rsidRDefault="001472C8" w:rsidP="00705CCA">
      <w:pPr>
        <w:jc w:val="center"/>
        <w:rPr>
          <w:rStyle w:val="cf01"/>
          <w:rFonts w:ascii="Arial" w:hAnsi="Arial"/>
          <w:b/>
          <w:bCs/>
          <w:shd w:val="clear" w:color="auto" w:fill="FFFFFF"/>
          <w:lang w:eastAsia="en-US"/>
        </w:rPr>
      </w:pPr>
    </w:p>
    <w:p w14:paraId="29B32AD0" w14:textId="77777777" w:rsidR="00705CCA" w:rsidRDefault="00705CCA" w:rsidP="00705CCA">
      <w:pPr>
        <w:jc w:val="center"/>
        <w:rPr>
          <w:rStyle w:val="cf01"/>
          <w:rFonts w:ascii="Arial" w:hAnsi="Arial"/>
          <w:b/>
          <w:bCs/>
          <w:shd w:val="clear" w:color="auto" w:fill="FFFFFF"/>
          <w:lang w:eastAsia="en-US"/>
        </w:rPr>
      </w:pPr>
    </w:p>
    <w:p w14:paraId="58CEA266" w14:textId="77777777" w:rsidR="00705CCA" w:rsidRDefault="00705CCA" w:rsidP="00705CCA">
      <w:pPr>
        <w:jc w:val="center"/>
        <w:rPr>
          <w:rStyle w:val="cf01"/>
          <w:rFonts w:ascii="Arial" w:hAnsi="Arial"/>
          <w:b/>
          <w:bCs/>
          <w:shd w:val="clear" w:color="auto" w:fill="FFFFFF"/>
          <w:lang w:eastAsia="en-US"/>
        </w:rPr>
      </w:pPr>
    </w:p>
    <w:p w14:paraId="6A261314" w14:textId="597E2E9A" w:rsidR="00705CCA" w:rsidRPr="00705CCA" w:rsidRDefault="00705CCA" w:rsidP="00705CCA">
      <w:pPr>
        <w:jc w:val="center"/>
      </w:pPr>
      <w:r w:rsidRPr="00705CCA">
        <w:rPr>
          <w:rStyle w:val="cf01"/>
          <w:rFonts w:ascii="Arial" w:hAnsi="Arial"/>
          <w:b/>
          <w:bCs/>
          <w:sz w:val="24"/>
          <w:szCs w:val="24"/>
          <w:shd w:val="clear" w:color="auto" w:fill="FFFFFF"/>
          <w:lang w:eastAsia="en-US"/>
        </w:rPr>
        <w:t>Thiago Carvalho dos Santos</w:t>
      </w:r>
    </w:p>
    <w:p w14:paraId="51B6D250" w14:textId="77777777" w:rsidR="00705CCA" w:rsidRPr="00705CCA" w:rsidRDefault="00705CCA" w:rsidP="00705CCA">
      <w:pPr>
        <w:jc w:val="center"/>
      </w:pPr>
      <w:bookmarkStart w:id="82" w:name="_Hlk1086295441"/>
      <w:bookmarkStart w:id="83" w:name="_Hlk1302249131"/>
      <w:bookmarkStart w:id="84" w:name="_Hlk1302271851"/>
      <w:r w:rsidRPr="00705CCA">
        <w:rPr>
          <w:rStyle w:val="cf01"/>
          <w:rFonts w:ascii="Arial" w:hAnsi="Arial"/>
          <w:sz w:val="24"/>
          <w:szCs w:val="24"/>
          <w:shd w:val="clear" w:color="auto" w:fill="FFFFFF"/>
          <w:lang w:eastAsia="en-US"/>
        </w:rPr>
        <w:t>Diretor de Departamento de Segurança Pública</w:t>
      </w:r>
      <w:bookmarkEnd w:id="82"/>
      <w:bookmarkEnd w:id="83"/>
      <w:bookmarkEnd w:id="84"/>
    </w:p>
    <w:p w14:paraId="6DAF1E0D" w14:textId="77777777" w:rsidR="00705CCA" w:rsidRPr="00705CCA" w:rsidRDefault="00705CCA" w:rsidP="00705CCA">
      <w:pPr>
        <w:pStyle w:val="Explicao"/>
        <w:jc w:val="center"/>
        <w:rPr>
          <w:rFonts w:ascii="Arial" w:hAnsi="Arial" w:cs="Arial"/>
          <w:b/>
          <w:bCs/>
          <w:color w:val="auto"/>
          <w:sz w:val="24"/>
          <w:shd w:val="clear" w:color="auto" w:fill="FFFFFF"/>
          <w:lang w:eastAsia="en-US"/>
        </w:rPr>
      </w:pPr>
    </w:p>
    <w:p w14:paraId="7220D480" w14:textId="77777777" w:rsidR="00705CCA" w:rsidRPr="00705CCA" w:rsidRDefault="00705CCA" w:rsidP="00705CCA">
      <w:pPr>
        <w:pStyle w:val="Corpodetexto"/>
        <w:rPr>
          <w:rFonts w:ascii="Arial" w:hAnsi="Arial" w:cs="Arial"/>
          <w:b/>
          <w:bCs/>
          <w:sz w:val="24"/>
          <w:shd w:val="clear" w:color="auto" w:fill="FFFFFF"/>
        </w:rPr>
      </w:pPr>
    </w:p>
    <w:p w14:paraId="70853566" w14:textId="77777777" w:rsidR="00705CCA" w:rsidRPr="00705CCA" w:rsidRDefault="00705CCA" w:rsidP="00705CCA">
      <w:pPr>
        <w:pStyle w:val="Corpodetexto"/>
        <w:rPr>
          <w:rFonts w:ascii="Arial" w:hAnsi="Arial" w:cs="Arial"/>
          <w:b/>
          <w:bCs/>
          <w:sz w:val="24"/>
          <w:shd w:val="clear" w:color="auto" w:fill="FFFFFF"/>
        </w:rPr>
      </w:pPr>
    </w:p>
    <w:p w14:paraId="415E707B" w14:textId="77777777" w:rsidR="00705CCA" w:rsidRPr="00705CCA" w:rsidRDefault="00705CCA" w:rsidP="00705CCA">
      <w:pPr>
        <w:pStyle w:val="Corpodetexto"/>
        <w:rPr>
          <w:rFonts w:ascii="Arial" w:hAnsi="Arial" w:cs="Arial"/>
          <w:b/>
          <w:bCs/>
          <w:sz w:val="24"/>
          <w:shd w:val="clear" w:color="auto" w:fill="FFFFFF"/>
        </w:rPr>
      </w:pPr>
    </w:p>
    <w:p w14:paraId="5F0E0436" w14:textId="77777777" w:rsidR="00705CCA" w:rsidRPr="00705CCA" w:rsidRDefault="00705CCA" w:rsidP="00705CCA">
      <w:pPr>
        <w:pStyle w:val="Corpodetexto"/>
        <w:rPr>
          <w:rFonts w:ascii="Arial" w:hAnsi="Arial" w:cs="Arial"/>
          <w:b/>
          <w:bCs/>
          <w:sz w:val="24"/>
          <w:shd w:val="clear" w:color="auto" w:fill="FFFFFF"/>
        </w:rPr>
      </w:pPr>
    </w:p>
    <w:p w14:paraId="37C46A2D" w14:textId="77777777" w:rsidR="00705CCA" w:rsidRPr="00705CCA" w:rsidRDefault="00705CCA" w:rsidP="00705CCA">
      <w:pPr>
        <w:pStyle w:val="Corpodetexto"/>
        <w:rPr>
          <w:rFonts w:ascii="Arial" w:hAnsi="Arial" w:cs="Arial"/>
          <w:b/>
          <w:bCs/>
          <w:sz w:val="24"/>
          <w:shd w:val="clear" w:color="auto" w:fill="FFFFFF"/>
        </w:rPr>
      </w:pPr>
    </w:p>
    <w:p w14:paraId="052A2308" w14:textId="77777777" w:rsidR="00705CCA" w:rsidRPr="00705CCA" w:rsidRDefault="00705CCA" w:rsidP="00705CCA">
      <w:pPr>
        <w:pStyle w:val="Corpodetexto"/>
        <w:rPr>
          <w:rFonts w:ascii="Arial" w:hAnsi="Arial" w:cs="Arial"/>
          <w:sz w:val="24"/>
        </w:rPr>
      </w:pPr>
      <w:r w:rsidRPr="00705CCA">
        <w:rPr>
          <w:rStyle w:val="cf01"/>
          <w:rFonts w:ascii="Arial" w:hAnsi="Arial" w:cs="Arial"/>
          <w:b/>
          <w:bCs/>
          <w:sz w:val="24"/>
          <w:szCs w:val="24"/>
          <w:shd w:val="clear" w:color="auto" w:fill="FFFFFF"/>
        </w:rPr>
        <w:t>Jorge Ricardo Filipini</w:t>
      </w:r>
    </w:p>
    <w:p w14:paraId="3C8EA5D9" w14:textId="77777777" w:rsidR="00705CCA" w:rsidRPr="00705CCA" w:rsidRDefault="00705CCA" w:rsidP="00705CCA">
      <w:pPr>
        <w:jc w:val="center"/>
      </w:pPr>
      <w:r w:rsidRPr="00705CCA">
        <w:rPr>
          <w:rStyle w:val="cf01"/>
          <w:rFonts w:ascii="Arial" w:hAnsi="Arial"/>
          <w:sz w:val="24"/>
          <w:szCs w:val="24"/>
          <w:shd w:val="clear" w:color="auto" w:fill="FFFFFF"/>
          <w:lang w:eastAsia="en-US"/>
        </w:rPr>
        <w:t>Responsável pelas Funções de Gerenciamento de Serviços de Trânsito</w:t>
      </w:r>
    </w:p>
    <w:p w14:paraId="6CEE1D42" w14:textId="77777777" w:rsidR="00A266BF" w:rsidRDefault="00A266BF" w:rsidP="00E07627">
      <w:pPr>
        <w:spacing w:line="276" w:lineRule="auto"/>
        <w:jc w:val="both"/>
        <w:rPr>
          <w:rFonts w:ascii="Arial" w:hAnsi="Arial"/>
          <w:b/>
          <w:bCs/>
          <w:sz w:val="40"/>
          <w:szCs w:val="40"/>
        </w:rPr>
      </w:pPr>
    </w:p>
    <w:p w14:paraId="499DDD4B" w14:textId="77777777" w:rsidR="00A266BF" w:rsidRDefault="00A266BF" w:rsidP="00E07627">
      <w:pPr>
        <w:spacing w:line="276" w:lineRule="auto"/>
        <w:jc w:val="both"/>
        <w:rPr>
          <w:rFonts w:ascii="Arial" w:hAnsi="Arial"/>
          <w:b/>
          <w:bCs/>
          <w:sz w:val="40"/>
          <w:szCs w:val="40"/>
        </w:rPr>
      </w:pPr>
    </w:p>
    <w:p w14:paraId="09C4FC96" w14:textId="77777777" w:rsidR="00EB4F6C" w:rsidRDefault="00EB4F6C" w:rsidP="00E07627">
      <w:pPr>
        <w:spacing w:line="276" w:lineRule="auto"/>
        <w:jc w:val="both"/>
        <w:rPr>
          <w:rFonts w:ascii="Arial" w:hAnsi="Arial"/>
          <w:b/>
          <w:bCs/>
          <w:sz w:val="40"/>
          <w:szCs w:val="40"/>
        </w:rPr>
      </w:pPr>
    </w:p>
    <w:p w14:paraId="655D1A82" w14:textId="77777777" w:rsidR="00CB6E72" w:rsidRDefault="00CB6E72" w:rsidP="00E07627">
      <w:pPr>
        <w:spacing w:line="276" w:lineRule="auto"/>
        <w:jc w:val="both"/>
        <w:rPr>
          <w:rFonts w:ascii="Arial" w:hAnsi="Arial"/>
          <w:b/>
          <w:bCs/>
          <w:sz w:val="40"/>
          <w:szCs w:val="40"/>
        </w:rPr>
      </w:pPr>
    </w:p>
    <w:p w14:paraId="7C52B65A" w14:textId="77777777" w:rsidR="00CB6E72" w:rsidRDefault="00CB6E72" w:rsidP="00E07627">
      <w:pPr>
        <w:spacing w:line="276" w:lineRule="auto"/>
        <w:jc w:val="both"/>
        <w:rPr>
          <w:rFonts w:ascii="Arial" w:hAnsi="Arial"/>
          <w:b/>
          <w:bCs/>
          <w:sz w:val="40"/>
          <w:szCs w:val="40"/>
        </w:rPr>
      </w:pPr>
    </w:p>
    <w:p w14:paraId="149658CF" w14:textId="77777777" w:rsidR="00CB6E72" w:rsidRDefault="00CB6E72" w:rsidP="00E07627">
      <w:pPr>
        <w:spacing w:line="276" w:lineRule="auto"/>
        <w:jc w:val="both"/>
        <w:rPr>
          <w:rFonts w:ascii="Arial" w:hAnsi="Arial"/>
          <w:b/>
          <w:bCs/>
          <w:sz w:val="40"/>
          <w:szCs w:val="40"/>
        </w:rPr>
      </w:pPr>
    </w:p>
    <w:p w14:paraId="1E93F668" w14:textId="77777777" w:rsidR="00493F48" w:rsidRDefault="00493F48" w:rsidP="00184834">
      <w:pPr>
        <w:spacing w:line="276" w:lineRule="auto"/>
        <w:rPr>
          <w:rFonts w:ascii="Arial" w:hAnsi="Arial"/>
          <w:b/>
          <w:bCs/>
          <w:sz w:val="40"/>
          <w:szCs w:val="40"/>
        </w:rPr>
      </w:pPr>
    </w:p>
    <w:p w14:paraId="54A32A17" w14:textId="77777777" w:rsidR="005D7FB1" w:rsidRDefault="005D7FB1" w:rsidP="00184834">
      <w:pPr>
        <w:spacing w:line="276" w:lineRule="auto"/>
        <w:rPr>
          <w:rFonts w:ascii="Arial" w:hAnsi="Arial"/>
          <w:b/>
          <w:bCs/>
          <w:sz w:val="40"/>
          <w:szCs w:val="40"/>
        </w:rPr>
      </w:pPr>
    </w:p>
    <w:p w14:paraId="166B1F28" w14:textId="77777777" w:rsidR="002A78F4" w:rsidRDefault="002A78F4" w:rsidP="00184834">
      <w:pPr>
        <w:spacing w:line="276" w:lineRule="auto"/>
        <w:rPr>
          <w:rFonts w:ascii="Arial" w:hAnsi="Arial"/>
          <w:b/>
          <w:bCs/>
          <w:sz w:val="40"/>
          <w:szCs w:val="40"/>
        </w:rPr>
      </w:pPr>
    </w:p>
    <w:p w14:paraId="6B183DEB" w14:textId="77777777" w:rsidR="00150C8C" w:rsidRDefault="00150C8C" w:rsidP="00184834">
      <w:pPr>
        <w:spacing w:line="276" w:lineRule="auto"/>
        <w:rPr>
          <w:rFonts w:ascii="Arial" w:hAnsi="Arial"/>
          <w:b/>
          <w:bCs/>
          <w:sz w:val="40"/>
          <w:szCs w:val="40"/>
        </w:rPr>
      </w:pPr>
    </w:p>
    <w:p w14:paraId="07AE62E1" w14:textId="54171698" w:rsidR="00ED19D1" w:rsidRPr="00ED19D1" w:rsidRDefault="00ED19D1" w:rsidP="00ED19D1">
      <w:pPr>
        <w:spacing w:line="276" w:lineRule="auto"/>
        <w:jc w:val="center"/>
        <w:rPr>
          <w:rFonts w:ascii="Arial" w:hAnsi="Arial"/>
          <w:b/>
          <w:sz w:val="40"/>
          <w:szCs w:val="40"/>
        </w:rPr>
      </w:pPr>
      <w:r w:rsidRPr="00E7797A">
        <w:rPr>
          <w:rFonts w:ascii="Arial" w:hAnsi="Arial"/>
          <w:b/>
          <w:sz w:val="40"/>
          <w:szCs w:val="40"/>
        </w:rPr>
        <w:t>ANEXO I</w:t>
      </w:r>
      <w:r>
        <w:rPr>
          <w:rFonts w:ascii="Arial" w:hAnsi="Arial"/>
          <w:b/>
          <w:sz w:val="40"/>
          <w:szCs w:val="40"/>
        </w:rPr>
        <w:t>.</w:t>
      </w:r>
      <w:r>
        <w:rPr>
          <w:rFonts w:ascii="Arial" w:hAnsi="Arial"/>
          <w:b/>
          <w:sz w:val="40"/>
          <w:szCs w:val="40"/>
        </w:rPr>
        <w:t>2</w:t>
      </w:r>
    </w:p>
    <w:p w14:paraId="6CB79A7D" w14:textId="7A35951D" w:rsidR="00ED19D1" w:rsidRPr="00ED19D1" w:rsidRDefault="005D7FB1" w:rsidP="00ED19D1">
      <w:pPr>
        <w:pStyle w:val="Tpico1"/>
        <w:numPr>
          <w:ilvl w:val="0"/>
          <w:numId w:val="0"/>
        </w:numPr>
        <w:pBdr>
          <w:top w:val="none" w:sz="0" w:space="0" w:color="auto"/>
          <w:left w:val="none" w:sz="0" w:space="0" w:color="auto"/>
          <w:bottom w:val="none" w:sz="0" w:space="0" w:color="auto"/>
          <w:right w:val="none" w:sz="0" w:space="0" w:color="auto"/>
        </w:pBdr>
        <w:spacing w:before="240"/>
        <w:ind w:left="425"/>
        <w:jc w:val="center"/>
        <w:rPr>
          <w:color w:val="000000"/>
          <w:sz w:val="40"/>
          <w:szCs w:val="40"/>
          <w:shd w:val="clear" w:color="auto" w:fill="FFFFFF"/>
          <w:lang w:eastAsia="en-US"/>
        </w:rPr>
      </w:pPr>
      <w:r w:rsidRPr="008B04A3">
        <w:rPr>
          <w:color w:val="000000"/>
          <w:sz w:val="40"/>
          <w:szCs w:val="40"/>
          <w:shd w:val="clear" w:color="auto" w:fill="FFFFFF"/>
          <w:lang w:eastAsia="en-US"/>
        </w:rPr>
        <w:t>ANEXO TÉCNICO</w:t>
      </w:r>
    </w:p>
    <w:p w14:paraId="389BEAB7" w14:textId="7540F166" w:rsidR="001F6493" w:rsidRDefault="005D7FB1" w:rsidP="004666AE">
      <w:pPr>
        <w:pStyle w:val="Corpodetexto"/>
        <w:jc w:val="both"/>
        <w:rPr>
          <w:rFonts w:ascii="Arial" w:hAnsi="Arial" w:cs="Arial"/>
          <w:b/>
          <w:bCs/>
          <w:color w:val="000000"/>
          <w:sz w:val="24"/>
          <w:shd w:val="clear" w:color="auto" w:fill="FFFFFF"/>
        </w:rPr>
      </w:pPr>
      <w:r w:rsidRPr="005D7FB1">
        <w:rPr>
          <w:rFonts w:ascii="Arial" w:hAnsi="Arial" w:cs="Arial"/>
          <w:b/>
          <w:bCs/>
          <w:color w:val="000000"/>
          <w:sz w:val="24"/>
          <w:shd w:val="clear" w:color="auto" w:fill="FFFFFF"/>
        </w:rPr>
        <w:t>ADMINISTRAÇÃO, GERENCIAMENTO E PROCESSAMENTO DE MULTAS DE TRÂNSITO</w:t>
      </w:r>
    </w:p>
    <w:p w14:paraId="7706A057" w14:textId="77777777" w:rsidR="004666AE" w:rsidRDefault="004666AE" w:rsidP="004666AE">
      <w:pPr>
        <w:pStyle w:val="Corpodetexto"/>
        <w:jc w:val="both"/>
        <w:rPr>
          <w:rStyle w:val="cf01"/>
          <w:rFonts w:ascii="Arial" w:hAnsi="Arial" w:cs="Arial"/>
          <w:color w:val="000000"/>
          <w:sz w:val="24"/>
          <w:szCs w:val="24"/>
          <w:shd w:val="clear" w:color="auto" w:fill="FFFFFF"/>
        </w:rPr>
      </w:pPr>
    </w:p>
    <w:p w14:paraId="5AC480DE" w14:textId="5C90C329" w:rsidR="005D7FB1" w:rsidRPr="005D7FB1" w:rsidRDefault="005D7FB1" w:rsidP="004666AE">
      <w:pPr>
        <w:pStyle w:val="Corpodetexto"/>
        <w:spacing w:line="276" w:lineRule="auto"/>
        <w:jc w:val="both"/>
        <w:rPr>
          <w:rFonts w:ascii="Arial" w:hAnsi="Arial" w:cs="Arial"/>
          <w:sz w:val="24"/>
        </w:rPr>
      </w:pPr>
      <w:r w:rsidRPr="005D7FB1">
        <w:rPr>
          <w:rStyle w:val="cf01"/>
          <w:rFonts w:ascii="Arial" w:hAnsi="Arial" w:cs="Arial"/>
          <w:color w:val="000000"/>
          <w:sz w:val="24"/>
          <w:szCs w:val="24"/>
          <w:shd w:val="clear" w:color="auto" w:fill="FFFFFF"/>
        </w:rPr>
        <w:t>A CONTRATADA deverá prover o Município de Sertãozinho de todos os equipamentos e serviços necessários para o perfeito funcionamento do sistema, conforme discriminados neste anexo, além de 01 (um) microcomputador completo com 01 (uma) impressora e 01(um) scanner, que serão utilizados pelos funcionários do Departamento de Mobilidade Urbana para o escaneamento dos AIT’s manuais e eventuais serviços correlatos, com as seguintes configurações mínimas:</w:t>
      </w:r>
    </w:p>
    <w:p w14:paraId="3F90AB60" w14:textId="77777777" w:rsidR="005D7FB1" w:rsidRPr="005D7FB1" w:rsidRDefault="005D7FB1" w:rsidP="004666AE">
      <w:pPr>
        <w:pStyle w:val="Corpodetexto"/>
        <w:widowControl w:val="0"/>
        <w:numPr>
          <w:ilvl w:val="0"/>
          <w:numId w:val="35"/>
        </w:numPr>
        <w:suppressAutoHyphens/>
        <w:spacing w:line="276" w:lineRule="auto"/>
        <w:jc w:val="both"/>
        <w:rPr>
          <w:rFonts w:ascii="Arial" w:hAnsi="Arial" w:cs="Arial"/>
          <w:sz w:val="24"/>
        </w:rPr>
      </w:pPr>
      <w:r w:rsidRPr="005D7FB1">
        <w:rPr>
          <w:rStyle w:val="cf01"/>
          <w:rFonts w:ascii="Arial" w:hAnsi="Arial" w:cs="Arial"/>
          <w:color w:val="000000"/>
          <w:sz w:val="24"/>
          <w:szCs w:val="24"/>
          <w:shd w:val="clear" w:color="auto" w:fill="FFFFFF"/>
        </w:rPr>
        <w:t>Processador mínimo i5 9° geração;</w:t>
      </w:r>
    </w:p>
    <w:p w14:paraId="2C0B5CD7"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Disco rígido de 250GB - 7200 rpm;</w:t>
      </w:r>
    </w:p>
    <w:p w14:paraId="4AF56B36"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 xml:space="preserve">Memória RAM DDR3 de 2 GB; </w:t>
      </w:r>
    </w:p>
    <w:p w14:paraId="441EDEEB"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 xml:space="preserve">Leitor e Gravador de DVD; </w:t>
      </w:r>
    </w:p>
    <w:p w14:paraId="6F5AB137"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Placa Gráfica com 250MB;</w:t>
      </w:r>
    </w:p>
    <w:p w14:paraId="054D6EA4"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Placa de Rede 10/100;</w:t>
      </w:r>
    </w:p>
    <w:p w14:paraId="069A2D2C"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Sistema Operacional Windows 7 Professional Original ou superior;</w:t>
      </w:r>
    </w:p>
    <w:p w14:paraId="63C3AF2C"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Monitor 19” LCD;</w:t>
      </w:r>
    </w:p>
    <w:p w14:paraId="6524220B"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04 Portas USB;</w:t>
      </w:r>
    </w:p>
    <w:p w14:paraId="363AF1E3"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Teclado USB Português;</w:t>
      </w:r>
    </w:p>
    <w:p w14:paraId="0E5E6EE7"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Mouse USB;</w:t>
      </w:r>
    </w:p>
    <w:p w14:paraId="57D15ACD"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Documentação, manual e cabos;</w:t>
      </w:r>
    </w:p>
    <w:p w14:paraId="15953DDF"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Scanner com resolução mínima de 1.200 dpi e cores de 48 bits com conectividade padrão USB.</w:t>
      </w:r>
    </w:p>
    <w:p w14:paraId="19734DDC" w14:textId="77777777" w:rsidR="005D7FB1" w:rsidRPr="005D7FB1" w:rsidRDefault="005D7FB1" w:rsidP="004666AE">
      <w:pPr>
        <w:widowControl/>
        <w:numPr>
          <w:ilvl w:val="0"/>
          <w:numId w:val="34"/>
        </w:numPr>
        <w:autoSpaceDN/>
        <w:spacing w:before="120" w:line="276" w:lineRule="auto"/>
        <w:jc w:val="both"/>
        <w:textAlignment w:val="auto"/>
        <w:rPr>
          <w:rFonts w:ascii="Arial" w:hAnsi="Arial"/>
        </w:rPr>
      </w:pPr>
      <w:r w:rsidRPr="005D7FB1">
        <w:rPr>
          <w:rStyle w:val="cf01"/>
          <w:rFonts w:ascii="Arial" w:hAnsi="Arial" w:cs="Arial"/>
          <w:color w:val="000000"/>
          <w:sz w:val="24"/>
          <w:szCs w:val="24"/>
          <w:shd w:val="clear" w:color="auto" w:fill="FFFFFF"/>
          <w:lang w:eastAsia="en-US"/>
        </w:rPr>
        <w:t>Impressora compatível com microcomputador fornecido.</w:t>
      </w:r>
    </w:p>
    <w:p w14:paraId="777EAD16" w14:textId="77777777" w:rsidR="005D7FB1" w:rsidRPr="005D7FB1" w:rsidRDefault="005D7FB1" w:rsidP="004666AE">
      <w:pPr>
        <w:spacing w:line="276" w:lineRule="auto"/>
        <w:ind w:left="720"/>
        <w:rPr>
          <w:rFonts w:ascii="Arial" w:hAnsi="Arial"/>
          <w:shd w:val="clear" w:color="auto" w:fill="FFFFFF"/>
          <w:lang w:eastAsia="en-US"/>
        </w:rPr>
      </w:pPr>
    </w:p>
    <w:p w14:paraId="51C31FB9" w14:textId="50883AC2" w:rsidR="005D7FB1" w:rsidRPr="005D7FB1" w:rsidRDefault="005D7FB1" w:rsidP="004666AE">
      <w:pPr>
        <w:pStyle w:val="Corpodetexto"/>
        <w:spacing w:line="276" w:lineRule="auto"/>
        <w:jc w:val="both"/>
        <w:rPr>
          <w:rFonts w:ascii="Arial" w:hAnsi="Arial" w:cs="Arial"/>
          <w:sz w:val="24"/>
        </w:rPr>
      </w:pPr>
      <w:r w:rsidRPr="005D7FB1">
        <w:rPr>
          <w:rFonts w:ascii="Arial" w:hAnsi="Arial" w:cs="Arial"/>
          <w:color w:val="000000"/>
          <w:sz w:val="24"/>
          <w:shd w:val="clear" w:color="auto" w:fill="FFFFFF"/>
        </w:rPr>
        <w:t>A CONTRATADA deverá realizar as manutenções preventivas e corretivas dos equipamentos a fim de garantir o pleno funcionamento dos mesmos, devendo substituí-los em até 05 dias em caso de danos irreparáveis, ficando responsável por todas as despesas decorrentes das manutenções que venham a ocorrer.</w:t>
      </w:r>
    </w:p>
    <w:p w14:paraId="10EE8E6E" w14:textId="77777777" w:rsidR="009B0B33" w:rsidRDefault="009B0B33" w:rsidP="004666AE">
      <w:pPr>
        <w:pStyle w:val="Corpodetexto"/>
        <w:spacing w:line="276" w:lineRule="auto"/>
        <w:jc w:val="both"/>
        <w:rPr>
          <w:rFonts w:ascii="Arial" w:hAnsi="Arial" w:cs="Arial"/>
          <w:b/>
          <w:bCs/>
          <w:sz w:val="24"/>
          <w:shd w:val="clear" w:color="auto" w:fill="FFFFFF"/>
        </w:rPr>
      </w:pPr>
    </w:p>
    <w:p w14:paraId="2961827E" w14:textId="77777777" w:rsidR="009B0B33" w:rsidRDefault="009B0B33" w:rsidP="004666AE">
      <w:pPr>
        <w:pStyle w:val="Corpodetexto"/>
        <w:spacing w:line="276" w:lineRule="auto"/>
        <w:jc w:val="both"/>
        <w:rPr>
          <w:rFonts w:ascii="Arial" w:hAnsi="Arial" w:cs="Arial"/>
          <w:b/>
          <w:bCs/>
          <w:sz w:val="24"/>
          <w:shd w:val="clear" w:color="auto" w:fill="FFFFFF"/>
        </w:rPr>
      </w:pPr>
    </w:p>
    <w:p w14:paraId="243596DD" w14:textId="77777777" w:rsidR="009B0B33" w:rsidRDefault="009B0B33" w:rsidP="004666AE">
      <w:pPr>
        <w:pStyle w:val="Corpodetexto"/>
        <w:spacing w:line="276" w:lineRule="auto"/>
        <w:jc w:val="both"/>
        <w:rPr>
          <w:rFonts w:ascii="Arial" w:hAnsi="Arial" w:cs="Arial"/>
          <w:b/>
          <w:bCs/>
          <w:sz w:val="24"/>
          <w:shd w:val="clear" w:color="auto" w:fill="FFFFFF"/>
        </w:rPr>
      </w:pPr>
    </w:p>
    <w:p w14:paraId="3380C84F" w14:textId="1CD7F743" w:rsidR="001F6493" w:rsidRPr="001F6493" w:rsidRDefault="001F6493" w:rsidP="004666AE">
      <w:pPr>
        <w:pStyle w:val="Corpodetexto"/>
        <w:spacing w:line="276" w:lineRule="auto"/>
        <w:jc w:val="both"/>
        <w:rPr>
          <w:rFonts w:ascii="Arial" w:hAnsi="Arial" w:cs="Arial"/>
          <w:sz w:val="24"/>
        </w:rPr>
      </w:pPr>
      <w:r w:rsidRPr="001F6493">
        <w:rPr>
          <w:rFonts w:ascii="Arial" w:hAnsi="Arial" w:cs="Arial"/>
          <w:b/>
          <w:bCs/>
          <w:sz w:val="24"/>
          <w:shd w:val="clear" w:color="auto" w:fill="FFFFFF"/>
        </w:rPr>
        <w:t>Administração e processamento dos Autos de Infração de Trânsito:</w:t>
      </w:r>
      <w:r w:rsidRPr="001F6493">
        <w:rPr>
          <w:rFonts w:ascii="Arial" w:hAnsi="Arial" w:cs="Arial"/>
          <w:b/>
          <w:bCs/>
          <w:sz w:val="24"/>
          <w:shd w:val="clear" w:color="auto" w:fill="FFFFFF"/>
        </w:rPr>
        <w:tab/>
      </w:r>
    </w:p>
    <w:p w14:paraId="6E913B77" w14:textId="227D74BE"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 CONTRATADA deverá efetuar o processamento dos AIT ́s, a digitação, a impressão e o envelopamento das notificações, utilizando-se de seus próprios recursos e funcionários, ficando sob responsabilidade do Município apenas a digitalização (escaneamento) dos AIT`s manuais e seu envio à CONTRATADA, via internet, além da postagem das Notificações.</w:t>
      </w:r>
    </w:p>
    <w:p w14:paraId="54A329FB" w14:textId="41F46DB9"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O sistema deverá se on-line e permitir a administração e o processamento de todas as etapas dos Autos de Infrações de Trânsito em tempo real, efetuando sua digitalização através de browser na Internet, como primeira etapa de tratamento dos mesmos, permitindo as transcrições de dados a partir das imagens digitais dos autos de infração de trânsito, evitando o manuseio dos documentos originais nesse processo, impedindo extravios ou adulterações posteriores do documento original;</w:t>
      </w:r>
    </w:p>
    <w:p w14:paraId="128E75CD" w14:textId="59221DBC"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Garantir que os dados, conforme estabelecido nos incisos I a VI do Art. 280 do CTB e posteriores legislações de trânsito pertinentes quando em vigência, sejam validados por processo de digitação e verificação;</w:t>
      </w:r>
      <w:r w:rsidRPr="001F6493">
        <w:rPr>
          <w:rFonts w:ascii="Arial" w:hAnsi="Arial" w:cs="Arial"/>
          <w:sz w:val="24"/>
          <w:shd w:val="clear" w:color="auto" w:fill="FFFFFF"/>
        </w:rPr>
        <w:tab/>
      </w:r>
    </w:p>
    <w:p w14:paraId="7E49F75C" w14:textId="0CDB92BC"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Efetuar validação de forma e conteúdo das informações constantes nos Autos de Infração de Trânsito, garantindo o cumprimento das exigências da Portaria n ̊ 354/22 do SENATRAN e posteriores legislações de trânsito pertinentes quando em vigência;</w:t>
      </w:r>
    </w:p>
    <w:p w14:paraId="76A385F8" w14:textId="5E98FD2D"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Validação dos dados de marca e modelo dos autos de infração de trânsito, através das informações obtidas do órgão estadual de trânsito;</w:t>
      </w:r>
    </w:p>
    <w:p w14:paraId="7A577D8A" w14:textId="2E35A11C"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 xml:space="preserve">O sistema deverá garantir o acompanhamento dos Autos de Infração de Trânsito remetidos para administração/processamento, desde a sua recepção pelo órgão gerenciador dos agentes fiscalizadores até a efetiva geração da notificação de </w:t>
      </w:r>
      <w:r w:rsidRPr="001F6493">
        <w:rPr>
          <w:rFonts w:ascii="Arial" w:hAnsi="Arial" w:cs="Arial"/>
          <w:color w:val="000000"/>
          <w:sz w:val="24"/>
          <w:shd w:val="clear" w:color="auto" w:fill="FFFFFF"/>
        </w:rPr>
        <w:t>aplicação da penalidade, permitindo que o administrador atue sobre os Autos de Infração de Trânsito não processados por:</w:t>
      </w:r>
    </w:p>
    <w:p w14:paraId="0978207B" w14:textId="77777777" w:rsidR="001F6493" w:rsidRPr="001F6493" w:rsidRDefault="001F6493" w:rsidP="004666AE">
      <w:pPr>
        <w:pStyle w:val="Corpodetexto"/>
        <w:widowControl w:val="0"/>
        <w:numPr>
          <w:ilvl w:val="0"/>
          <w:numId w:val="36"/>
        </w:numPr>
        <w:suppressAutoHyphens/>
        <w:spacing w:line="276" w:lineRule="auto"/>
        <w:jc w:val="both"/>
        <w:rPr>
          <w:rFonts w:ascii="Arial" w:hAnsi="Arial" w:cs="Arial"/>
          <w:sz w:val="24"/>
        </w:rPr>
      </w:pPr>
      <w:r w:rsidRPr="001F6493">
        <w:rPr>
          <w:rFonts w:ascii="Arial" w:hAnsi="Arial" w:cs="Arial"/>
          <w:color w:val="000000"/>
          <w:sz w:val="24"/>
          <w:shd w:val="clear" w:color="auto" w:fill="FFFFFF"/>
        </w:rPr>
        <w:t xml:space="preserve">Falhas no preenchimento do Auto de Infração de Trânsito; </w:t>
      </w:r>
    </w:p>
    <w:p w14:paraId="6082C036" w14:textId="77777777" w:rsidR="001F6493" w:rsidRPr="001F6493" w:rsidRDefault="001F6493" w:rsidP="004666AE">
      <w:pPr>
        <w:pStyle w:val="Corpodetexto"/>
        <w:widowControl w:val="0"/>
        <w:numPr>
          <w:ilvl w:val="0"/>
          <w:numId w:val="36"/>
        </w:numPr>
        <w:suppressAutoHyphens/>
        <w:spacing w:line="276" w:lineRule="auto"/>
        <w:jc w:val="both"/>
        <w:rPr>
          <w:rFonts w:ascii="Arial" w:hAnsi="Arial" w:cs="Arial"/>
          <w:sz w:val="24"/>
        </w:rPr>
      </w:pPr>
      <w:r w:rsidRPr="001F6493">
        <w:rPr>
          <w:rFonts w:ascii="Arial" w:hAnsi="Arial" w:cs="Arial"/>
          <w:color w:val="000000"/>
          <w:sz w:val="24"/>
          <w:shd w:val="clear" w:color="auto" w:fill="FFFFFF"/>
        </w:rPr>
        <w:t>Falta de competência legal do agente de trânsito;</w:t>
      </w:r>
    </w:p>
    <w:p w14:paraId="1314B3EF" w14:textId="77777777" w:rsidR="001F6493" w:rsidRPr="001F6493" w:rsidRDefault="001F6493" w:rsidP="004666AE">
      <w:pPr>
        <w:pStyle w:val="Corpodetexto"/>
        <w:widowControl w:val="0"/>
        <w:numPr>
          <w:ilvl w:val="0"/>
          <w:numId w:val="36"/>
        </w:numPr>
        <w:suppressAutoHyphens/>
        <w:spacing w:line="276" w:lineRule="auto"/>
        <w:jc w:val="both"/>
        <w:rPr>
          <w:rFonts w:ascii="Arial" w:hAnsi="Arial" w:cs="Arial"/>
          <w:sz w:val="24"/>
        </w:rPr>
      </w:pPr>
      <w:r w:rsidRPr="001F6493">
        <w:rPr>
          <w:rFonts w:ascii="Arial" w:hAnsi="Arial" w:cs="Arial"/>
          <w:color w:val="000000"/>
          <w:sz w:val="24"/>
          <w:shd w:val="clear" w:color="auto" w:fill="FFFFFF"/>
        </w:rPr>
        <w:t xml:space="preserve">Impossibilidade de geração da notificação (tanto da autuação quanto da penalidade) por inexistência de dados cadastrais (nome, endereço) do proprietário do veículo no órgão estadual de trânsito; </w:t>
      </w:r>
    </w:p>
    <w:p w14:paraId="1C4782E9" w14:textId="77777777" w:rsidR="001F6493" w:rsidRPr="001F6493" w:rsidRDefault="001F6493" w:rsidP="004666AE">
      <w:pPr>
        <w:pStyle w:val="Corpodetexto"/>
        <w:widowControl w:val="0"/>
        <w:numPr>
          <w:ilvl w:val="0"/>
          <w:numId w:val="36"/>
        </w:numPr>
        <w:suppressAutoHyphens/>
        <w:spacing w:line="276" w:lineRule="auto"/>
        <w:jc w:val="left"/>
        <w:rPr>
          <w:rFonts w:ascii="Arial" w:hAnsi="Arial" w:cs="Arial"/>
          <w:sz w:val="24"/>
        </w:rPr>
      </w:pPr>
      <w:r w:rsidRPr="001F6493">
        <w:rPr>
          <w:rFonts w:ascii="Arial" w:hAnsi="Arial" w:cs="Arial"/>
          <w:color w:val="000000"/>
          <w:sz w:val="24"/>
          <w:shd w:val="clear" w:color="auto" w:fill="FFFFFF"/>
        </w:rPr>
        <w:t>Exceder prazo hábil para a expedição da notificação conforme inciso II, do parágrafo único, art. 281 do CTB.</w:t>
      </w:r>
    </w:p>
    <w:p w14:paraId="7E75E920" w14:textId="5A726904" w:rsidR="001F6493" w:rsidRPr="001F6493" w:rsidRDefault="001F6493" w:rsidP="004666AE">
      <w:pPr>
        <w:pStyle w:val="Corpodetexto"/>
        <w:spacing w:line="276" w:lineRule="auto"/>
        <w:jc w:val="both"/>
        <w:rPr>
          <w:rFonts w:ascii="Arial" w:hAnsi="Arial" w:cs="Arial"/>
          <w:sz w:val="24"/>
        </w:rPr>
      </w:pPr>
      <w:r w:rsidRPr="001F6493">
        <w:rPr>
          <w:rFonts w:ascii="Arial" w:hAnsi="Arial" w:cs="Arial"/>
          <w:color w:val="000000"/>
          <w:sz w:val="24"/>
          <w:shd w:val="clear" w:color="auto" w:fill="FFFFFF"/>
        </w:rPr>
        <w:t>Deverá contar com sistema que viabilize o cadastramento e o acompanhamento via internet de todas as correspondências eletrônicas, denominadas requisição, entre a CONTRATANTE e a CONTRATADA visando:</w:t>
      </w:r>
    </w:p>
    <w:p w14:paraId="226C1C5A" w14:textId="2CF3DF86" w:rsidR="00DA68CC"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a) Prover a municipalidade de controle das suas necessidades relacionadas ao processamento das multas de trânsito;</w:t>
      </w:r>
    </w:p>
    <w:p w14:paraId="66F50BA1" w14:textId="12EE6D27" w:rsidR="001F6493" w:rsidRPr="001F6493" w:rsidRDefault="001F6493" w:rsidP="004666AE">
      <w:pPr>
        <w:pStyle w:val="Corpodetexto"/>
        <w:spacing w:line="276" w:lineRule="auto"/>
        <w:jc w:val="both"/>
        <w:rPr>
          <w:rFonts w:ascii="Arial" w:hAnsi="Arial" w:cs="Arial"/>
          <w:sz w:val="24"/>
        </w:rPr>
      </w:pPr>
      <w:r>
        <w:rPr>
          <w:rFonts w:ascii="Arial" w:hAnsi="Arial" w:cs="Arial"/>
          <w:sz w:val="24"/>
          <w:shd w:val="clear" w:color="auto" w:fill="FFFFFF"/>
        </w:rPr>
        <w:t xml:space="preserve">           </w:t>
      </w:r>
      <w:r w:rsidRPr="001F6493">
        <w:rPr>
          <w:rFonts w:ascii="Arial" w:hAnsi="Arial" w:cs="Arial"/>
          <w:sz w:val="24"/>
          <w:shd w:val="clear" w:color="auto" w:fill="FFFFFF"/>
        </w:rPr>
        <w:t>b) Prover a área de trânsito de mecanismos automatizados para efetuar pedidos à contratada;</w:t>
      </w:r>
    </w:p>
    <w:p w14:paraId="61CBFE59" w14:textId="77777777" w:rsidR="001F6493" w:rsidRDefault="001F6493" w:rsidP="004666AE">
      <w:pPr>
        <w:pStyle w:val="Corpodetexto"/>
        <w:spacing w:line="276" w:lineRule="auto"/>
        <w:jc w:val="both"/>
        <w:rPr>
          <w:rFonts w:ascii="Arial" w:hAnsi="Arial" w:cs="Arial"/>
          <w:sz w:val="24"/>
          <w:shd w:val="clear" w:color="auto" w:fill="FFFFFF"/>
        </w:rPr>
      </w:pPr>
      <w:r w:rsidRPr="001F6493">
        <w:rPr>
          <w:rFonts w:ascii="Arial" w:hAnsi="Arial" w:cs="Arial"/>
          <w:sz w:val="24"/>
          <w:shd w:val="clear" w:color="auto" w:fill="FFFFFF"/>
        </w:rPr>
        <w:tab/>
        <w:t>c) Ser notificada pela contratada sobre correspondências despachadas à área de trânsito como notificações de autuação e penalidades, ofícios, materiais solicitados, etc.;</w:t>
      </w:r>
    </w:p>
    <w:p w14:paraId="73353AA8" w14:textId="77777777" w:rsidR="00353DC2" w:rsidRPr="001F6493" w:rsidRDefault="00353DC2" w:rsidP="004666AE">
      <w:pPr>
        <w:pStyle w:val="Corpodetexto"/>
        <w:spacing w:line="276" w:lineRule="auto"/>
        <w:jc w:val="both"/>
        <w:rPr>
          <w:rFonts w:ascii="Arial" w:hAnsi="Arial" w:cs="Arial"/>
          <w:sz w:val="24"/>
        </w:rPr>
      </w:pPr>
    </w:p>
    <w:p w14:paraId="69E97485"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d) Monitorar o atendimento destas necessidades;</w:t>
      </w:r>
    </w:p>
    <w:p w14:paraId="3C280A80"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e) Controlar e gerenciar essas solicitações;</w:t>
      </w:r>
    </w:p>
    <w:p w14:paraId="6727B7D3"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f) Gerar informações consolidadas para o acompanhamento gerencial.</w:t>
      </w:r>
    </w:p>
    <w:p w14:paraId="79C405FF"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b/>
          <w:bCs/>
          <w:sz w:val="24"/>
          <w:shd w:val="clear" w:color="auto" w:fill="FFFFFF"/>
        </w:rPr>
        <w:tab/>
      </w:r>
      <w:r w:rsidRPr="001F6493">
        <w:rPr>
          <w:rFonts w:ascii="Arial" w:hAnsi="Arial" w:cs="Arial"/>
          <w:sz w:val="24"/>
          <w:shd w:val="clear" w:color="auto" w:fill="FFFFFF"/>
        </w:rPr>
        <w:t>Visando facilitar à municipalidade no registro de suas requisições, o sistema deverá fornecer um catálogo de assuntos relacionados ao processamento de multas, tais como:</w:t>
      </w:r>
    </w:p>
    <w:p w14:paraId="7026FA80"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a) Envio de lotes de AIT’s para processamento;</w:t>
      </w:r>
    </w:p>
    <w:p w14:paraId="2264EBE0"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b) Retorno de AIT ́ s não processados por falha de preenchimento</w:t>
      </w:r>
    </w:p>
    <w:p w14:paraId="14B9AF18"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c) Cancelamentos de AIT’s pela Autoridade de trânsito;</w:t>
      </w:r>
    </w:p>
    <w:p w14:paraId="327EE078"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d) Envio de lotes de notificação de autuação e notificação de penalidade para postagem pelo órgão de trânsito;</w:t>
      </w:r>
    </w:p>
    <w:p w14:paraId="487630A3"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e) Inclusão de multas em efeito suspensivo através de solicitação judicial;</w:t>
      </w:r>
    </w:p>
    <w:p w14:paraId="7934BD45"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f) Cadastramento/exclusão de usuários autorizados;</w:t>
      </w:r>
    </w:p>
    <w:p w14:paraId="774DFB05"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g) Solicitações de manutenção do sistema;</w:t>
      </w:r>
    </w:p>
    <w:p w14:paraId="05A3F1DF"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ab/>
        <w:t>h) Outros serviços correlacionados ao processamento de multas de trânsito.</w:t>
      </w:r>
    </w:p>
    <w:p w14:paraId="7D829FA5" w14:textId="5FDE1C7A"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Deverá conter a indicação da área responsável, bem como o prazo para atendimento das requisições, além de mecanismo de atualização do andamento e a indicação do nível hierárquico de responsabilidades, que serão posicionados no caso de atrasos no atendimento das requisições.</w:t>
      </w:r>
    </w:p>
    <w:p w14:paraId="17338085" w14:textId="66F74DB5"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Toda requisição deverá ser efetuada através do sistema que remeterá automaticamente e-mail para a área responsável por atender à solicitação e cópia para o requisitante.</w:t>
      </w:r>
    </w:p>
    <w:p w14:paraId="2DD6204C" w14:textId="386D0D58"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Para cada assunto será determinado um prazo de conclusão. Quando faltar 1 (um) dia para encerrar o prazo o superior do responsável pela conclusão deverá ser notificado através de e-mail automático e assim sucessivamente até que seja atingida toda cadeia hierárquica.</w:t>
      </w:r>
    </w:p>
    <w:p w14:paraId="0AA1BD02" w14:textId="4AA5B4B9" w:rsidR="001F6493" w:rsidRPr="001F6493" w:rsidRDefault="001F6493" w:rsidP="004666AE">
      <w:pPr>
        <w:pStyle w:val="Corpodetexto"/>
        <w:spacing w:line="276" w:lineRule="auto"/>
        <w:jc w:val="both"/>
        <w:rPr>
          <w:rFonts w:ascii="Arial" w:hAnsi="Arial" w:cs="Arial"/>
          <w:sz w:val="24"/>
        </w:rPr>
      </w:pPr>
      <w:r w:rsidRPr="001F6493">
        <w:rPr>
          <w:rFonts w:ascii="Arial" w:hAnsi="Arial" w:cs="Arial"/>
          <w:color w:val="000000"/>
          <w:sz w:val="24"/>
          <w:shd w:val="clear" w:color="auto" w:fill="FFFFFF"/>
        </w:rPr>
        <w:t xml:space="preserve">O sistema deverá gerar a relação das requisições, por assunto, por período </w:t>
      </w:r>
      <w:r w:rsidRPr="001F6493">
        <w:rPr>
          <w:rFonts w:ascii="Arial" w:hAnsi="Arial" w:cs="Arial"/>
          <w:sz w:val="24"/>
          <w:shd w:val="clear" w:color="auto" w:fill="FFFFFF"/>
        </w:rPr>
        <w:t>e por área responsável nas seguintes condições: requisições concluídas, em aberto, vencendo na data e em atraso.</w:t>
      </w:r>
    </w:p>
    <w:p w14:paraId="79DCAE72" w14:textId="5212E92F" w:rsidR="001F6493" w:rsidRPr="001F6493" w:rsidRDefault="001F6493" w:rsidP="004666AE">
      <w:pPr>
        <w:pStyle w:val="Corpodetexto"/>
        <w:spacing w:line="276" w:lineRule="auto"/>
        <w:jc w:val="both"/>
        <w:rPr>
          <w:rFonts w:ascii="Arial" w:hAnsi="Arial" w:cs="Arial"/>
          <w:sz w:val="24"/>
        </w:rPr>
      </w:pPr>
      <w:r w:rsidRPr="001F6493">
        <w:rPr>
          <w:rFonts w:ascii="Arial" w:hAnsi="Arial" w:cs="Arial"/>
          <w:sz w:val="24"/>
          <w:shd w:val="clear" w:color="auto" w:fill="FFFFFF"/>
        </w:rPr>
        <w:t>Diariamente o sistema deverá enviar automaticamente e-mail com todas as requisições que estão aguardando conclusão ao responsável e ao requisitante.</w:t>
      </w:r>
    </w:p>
    <w:p w14:paraId="221D3883" w14:textId="77777777" w:rsidR="001F6493" w:rsidRPr="001F6493" w:rsidRDefault="001F6493" w:rsidP="004666AE">
      <w:pPr>
        <w:pStyle w:val="Corpodetexto"/>
        <w:spacing w:line="276" w:lineRule="auto"/>
        <w:jc w:val="both"/>
        <w:rPr>
          <w:rFonts w:ascii="Arial" w:hAnsi="Arial" w:cs="Arial"/>
          <w:sz w:val="24"/>
        </w:rPr>
      </w:pPr>
      <w:r w:rsidRPr="001F6493">
        <w:rPr>
          <w:rFonts w:ascii="Arial" w:hAnsi="Arial" w:cs="Arial"/>
          <w:b/>
          <w:bCs/>
          <w:color w:val="000000"/>
          <w:sz w:val="24"/>
          <w:shd w:val="clear" w:color="auto" w:fill="FFFFFF"/>
        </w:rPr>
        <w:t>Fornecimento e controle dos talões (manuais e eletrônicos) dos autos de infração de trânsito e dos agentes fiscalizadores.</w:t>
      </w:r>
    </w:p>
    <w:p w14:paraId="157DD08B" w14:textId="77777777" w:rsidR="00DA68CC" w:rsidRPr="001F6493" w:rsidRDefault="00DA68CC" w:rsidP="004666AE">
      <w:pPr>
        <w:spacing w:line="276" w:lineRule="auto"/>
        <w:rPr>
          <w:rFonts w:ascii="Arial" w:hAnsi="Arial"/>
          <w:b/>
          <w:bCs/>
        </w:rPr>
      </w:pPr>
    </w:p>
    <w:p w14:paraId="7A6EE1BA" w14:textId="77777777" w:rsidR="00E1433F" w:rsidRPr="00E1433F" w:rsidRDefault="00E1433F" w:rsidP="004666AE">
      <w:pPr>
        <w:pStyle w:val="Corpodetexto"/>
        <w:spacing w:line="276" w:lineRule="auto"/>
        <w:jc w:val="both"/>
        <w:rPr>
          <w:rFonts w:ascii="Arial" w:hAnsi="Arial" w:cs="Arial"/>
          <w:sz w:val="24"/>
        </w:rPr>
      </w:pPr>
      <w:r w:rsidRPr="00E1433F">
        <w:rPr>
          <w:rFonts w:ascii="Arial" w:hAnsi="Arial" w:cs="Arial"/>
          <w:b/>
          <w:bCs/>
          <w:color w:val="000000"/>
          <w:sz w:val="24"/>
          <w:shd w:val="clear" w:color="auto" w:fill="FFFFFF"/>
        </w:rPr>
        <w:t>Do talonário manual</w:t>
      </w:r>
    </w:p>
    <w:p w14:paraId="0AD69BBA" w14:textId="0F4F6713"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A CONTRATADA deverá fornecer tantos talões de multas manuais e quanto forem necessários (média mensal de 40 talões com capacidade para 50 AIT’s) e 5 (unidades) de talões eletrônicos, para confecção dos Autos de Infração de Trânsito por parte dos agentes fiscalizadores;</w:t>
      </w:r>
    </w:p>
    <w:p w14:paraId="17F6E7BD" w14:textId="4F70166F" w:rsidR="00E1433F" w:rsidRPr="00822FB5"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O modelo do talão manual deverá seguir o padrão atual utilizado pelo Departamento de Mobilidade Urbana, cuja cópia do layout poderá ser solicitada pela licitante e deverá estar de acordo com a legislação vigente.</w:t>
      </w:r>
    </w:p>
    <w:p w14:paraId="27A964DB" w14:textId="77777777" w:rsidR="00353DC2" w:rsidRDefault="00353DC2" w:rsidP="004666AE">
      <w:pPr>
        <w:pStyle w:val="Corpodetexto"/>
        <w:spacing w:line="276" w:lineRule="auto"/>
        <w:jc w:val="both"/>
        <w:rPr>
          <w:rFonts w:ascii="Arial" w:hAnsi="Arial" w:cs="Arial"/>
          <w:b/>
          <w:bCs/>
          <w:sz w:val="24"/>
          <w:shd w:val="clear" w:color="auto" w:fill="FFFFFF"/>
        </w:rPr>
      </w:pPr>
    </w:p>
    <w:p w14:paraId="76250284" w14:textId="5C1834AB" w:rsidR="00E1433F" w:rsidRPr="00E1433F" w:rsidRDefault="00E1433F" w:rsidP="004666AE">
      <w:pPr>
        <w:pStyle w:val="Corpodetexto"/>
        <w:spacing w:line="276" w:lineRule="auto"/>
        <w:jc w:val="both"/>
        <w:rPr>
          <w:rFonts w:ascii="Arial" w:hAnsi="Arial" w:cs="Arial"/>
          <w:sz w:val="24"/>
        </w:rPr>
      </w:pPr>
      <w:r w:rsidRPr="00E1433F">
        <w:rPr>
          <w:rFonts w:ascii="Arial" w:hAnsi="Arial" w:cs="Arial"/>
          <w:b/>
          <w:bCs/>
          <w:sz w:val="24"/>
          <w:shd w:val="clear" w:color="auto" w:fill="FFFFFF"/>
        </w:rPr>
        <w:t>Do talonário eletrônico, chip de dados, impressora térmica e bobina</w:t>
      </w:r>
    </w:p>
    <w:p w14:paraId="04DE7F63" w14:textId="3C61F09C"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A CONTRATADA deverá fornecer 5 unidades de talões eletrônicos com chip de dados, impressora térmica e bobina para confecção dos Autos de Infração de Trânsito por parte dos agentes fiscalizadores;</w:t>
      </w:r>
    </w:p>
    <w:p w14:paraId="66C9AF23" w14:textId="14585AA1"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O talão eletrônico a CONTRATADA deverá seguir a configuração descrita abaixo e realizar o treinamento necessário dos agentes indicados pela CONTRATANTE, quanto ao manuseio e envio das informações para o processamento das multas:</w:t>
      </w:r>
    </w:p>
    <w:p w14:paraId="6250B811" w14:textId="1C9990AE"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O software do equipamento móvel portátil (talão eletrônico) deverá estar homologado de acordo com a portaria SENATRAN nº 997 de 02/08/2022 ou posteriores, em nome da empresa licitante.</w:t>
      </w:r>
    </w:p>
    <w:p w14:paraId="4DB242A9" w14:textId="4A5033E9"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No ato do preenchimento todos os campos deverão ser consistidos para atendimento da Portaria n ̊ 354/22 do SENATRAN e de acordo com o Art. 280 do CTB e posteriores legislações de trânsito pertinentes quando em vigência;</w:t>
      </w:r>
    </w:p>
    <w:p w14:paraId="4AB4291B" w14:textId="01E43D2D"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O sistema do equipamento móvel portátil deverá permitir a comunicação via celular entre seus usuários e disponibilizar captura de imagens;</w:t>
      </w:r>
    </w:p>
    <w:p w14:paraId="7C99D73B" w14:textId="2C0B9E6C"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Todos os acessos efetuados pelo equipamento aos aplicativos deverão ser realizados através de autenticação por usuário e senha criptografada, devendo o equipamento sincronizar com o servidor atualizando a base de dados local;</w:t>
      </w:r>
    </w:p>
    <w:p w14:paraId="34E2FE40" w14:textId="54C95C1E" w:rsidR="00E1433F" w:rsidRPr="00E1433F" w:rsidRDefault="00E1433F" w:rsidP="004666AE">
      <w:pPr>
        <w:pStyle w:val="Corpodetexto"/>
        <w:spacing w:line="276" w:lineRule="auto"/>
        <w:jc w:val="both"/>
        <w:rPr>
          <w:rFonts w:ascii="Arial" w:hAnsi="Arial" w:cs="Arial"/>
          <w:sz w:val="24"/>
        </w:rPr>
      </w:pPr>
      <w:r w:rsidRPr="00E1433F">
        <w:rPr>
          <w:rFonts w:ascii="Arial" w:hAnsi="Arial" w:cs="Arial"/>
          <w:sz w:val="24"/>
          <w:shd w:val="clear" w:color="auto" w:fill="FFFFFF"/>
        </w:rPr>
        <w:t>O sistema de impedir que um usuário móvel consiga se logar em equipamentos distintos ao mesmo tempo.</w:t>
      </w:r>
    </w:p>
    <w:p w14:paraId="05BBB29B" w14:textId="4A25FC04" w:rsidR="00DA68CC" w:rsidRPr="00D157E0" w:rsidRDefault="00E1433F" w:rsidP="004666AE">
      <w:pPr>
        <w:pStyle w:val="Corpodetexto"/>
        <w:spacing w:line="276" w:lineRule="auto"/>
        <w:jc w:val="both"/>
        <w:rPr>
          <w:rFonts w:ascii="Arial" w:hAnsi="Arial" w:cs="Arial"/>
          <w:sz w:val="24"/>
        </w:rPr>
      </w:pPr>
      <w:r w:rsidRPr="00E1433F">
        <w:rPr>
          <w:rFonts w:ascii="Arial" w:hAnsi="Arial" w:cs="Arial"/>
          <w:color w:val="000000"/>
          <w:sz w:val="24"/>
          <w:shd w:val="clear" w:color="auto" w:fill="FFFFFF"/>
        </w:rPr>
        <w:t>Os acessos dos usuários móveis do serviço deverão ser controlados através de log´s, que deverão registrar todas as transações efetuadas pelo respectivo usuário móvel do serviço;</w:t>
      </w:r>
    </w:p>
    <w:p w14:paraId="0F60C1B8" w14:textId="77777777"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A lavratura do Auto de Infração de Trânsito (AIT) deverá iniciar-se pela digitação da placa do veículo ou pela leitura (OCR) da placa do veículo, devendo o sistema, quando on-line, consultar automaticamente a base de dados do Município e retornar as informações em tempo real, para a confirmação dos dados pelo usuário móvel;</w:t>
      </w:r>
    </w:p>
    <w:p w14:paraId="0DF46412" w14:textId="2E41FCD2"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Quando do início do AIT, o sistema deverá gerar de forma automática e sem interferência externa sua numeração sequencial;</w:t>
      </w:r>
    </w:p>
    <w:p w14:paraId="73AFD12A" w14:textId="348CD630"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Deverá disponibilizar a parametrização de enquadramentos mais utilizados com descrição, facilitando a localização dos mesmos pelo usuário móvel;</w:t>
      </w:r>
    </w:p>
    <w:p w14:paraId="3AF8352A" w14:textId="1A01B75F"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Quando efetuar o preenchimento do AIT, o usuário móvel poderá selecionar um destes enquadramentos ou poderá digitar o código ou descrição (completa/parcial) do enquadramento, quando, instantaneamente o sistema deverá retornar com a(s) descrição(ões) correspondente ao pedido efetuado;</w:t>
      </w:r>
    </w:p>
    <w:p w14:paraId="5F1C5E4D" w14:textId="4EE47960"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Se o usuário móvel indicar que o auto está sendo gerado com abordagem do condutor, o aplicativo deverá permitir que a assinatura do condutor seja colhida de forma digital no Auto de Infração de Trânsito e deverá mantê-la relacionada ao mesmo;</w:t>
      </w:r>
    </w:p>
    <w:p w14:paraId="5E5AAC34" w14:textId="2E1124C1"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Deverá capturar do servidor a data e hora, e permitir o preenchimento do campo de observação;</w:t>
      </w:r>
    </w:p>
    <w:p w14:paraId="578D26DF" w14:textId="62BBC186"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Deverá permitir a captura de até 05 (cinco) imagens efetuando a correlação das imagens com o Auto de Infração de Trânsito;</w:t>
      </w:r>
    </w:p>
    <w:p w14:paraId="6C653D49" w14:textId="77777777" w:rsidR="00822FB5" w:rsidRDefault="00D157E0" w:rsidP="004666AE">
      <w:pPr>
        <w:pStyle w:val="Corpodetexto"/>
        <w:spacing w:line="276" w:lineRule="auto"/>
        <w:jc w:val="both"/>
        <w:rPr>
          <w:rFonts w:ascii="Arial" w:hAnsi="Arial" w:cs="Arial"/>
          <w:sz w:val="24"/>
          <w:shd w:val="clear" w:color="auto" w:fill="FFFFFF"/>
        </w:rPr>
      </w:pPr>
      <w:r w:rsidRPr="00D157E0">
        <w:rPr>
          <w:rFonts w:ascii="Arial" w:hAnsi="Arial" w:cs="Arial"/>
          <w:sz w:val="24"/>
          <w:shd w:val="clear" w:color="auto" w:fill="FFFFFF"/>
        </w:rPr>
        <w:lastRenderedPageBreak/>
        <w:t>Deverá possibilitar, durante o preenchimento do AIT, que seja informada a medida administrava adotada;</w:t>
      </w:r>
    </w:p>
    <w:p w14:paraId="29E039BC" w14:textId="3B3B48D1"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Quando a infração for identificada com o mesmo enquadramento do AIT anterior, o usuário móvel poderá optar por apenas digitar a placa do novo veículo infrator e o aplicativo deverá manter automaticamente as informações comuns do AIT anterior;</w:t>
      </w:r>
    </w:p>
    <w:p w14:paraId="1A13A7E2" w14:textId="670CFB43"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Quando o mesmo veículo cometer mais de uma infração, o usuário móvel poderá optar por apenas digitar o outro enquadramento e o aplicativo deverá manter automaticamente as informações do AIT anterior, impossibilitando o usuário móvel de selecionar o enquadramento utilizado anteriormente.</w:t>
      </w:r>
    </w:p>
    <w:p w14:paraId="7F1C409F" w14:textId="781028C1"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No caso de interrupção imprevista do equipamento móvel, o sistema deverá cancelar automaticamente o AIT com preenchimento interrompido e exigir no reinício do aparelho que o usuário justifique a ocorrência;</w:t>
      </w:r>
    </w:p>
    <w:p w14:paraId="79E80473" w14:textId="1EF87824"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Quando do cancelamento de um AIT, os dados deverão ser mantidos juntamente com a devida justificativa do usuário móvel e enviados para posterior análise e convalidação do Gestor;</w:t>
      </w:r>
    </w:p>
    <w:p w14:paraId="54FFB72C" w14:textId="3D25B2A7" w:rsidR="00D157E0" w:rsidRPr="00D157E0" w:rsidRDefault="00D157E0" w:rsidP="004666AE">
      <w:pPr>
        <w:pStyle w:val="Corpodetexto"/>
        <w:spacing w:line="276" w:lineRule="auto"/>
        <w:jc w:val="both"/>
        <w:rPr>
          <w:rFonts w:ascii="Arial" w:hAnsi="Arial" w:cs="Arial"/>
          <w:sz w:val="24"/>
        </w:rPr>
      </w:pPr>
      <w:r w:rsidRPr="00D157E0">
        <w:rPr>
          <w:rFonts w:ascii="Arial" w:hAnsi="Arial" w:cs="Arial"/>
          <w:sz w:val="24"/>
          <w:shd w:val="clear" w:color="auto" w:fill="FFFFFF"/>
        </w:rPr>
        <w:t xml:space="preserve">Deverá permitir a visualização no aparelho móvel dos AIT´s emitidos </w:t>
      </w:r>
      <w:r w:rsidRPr="00D157E0">
        <w:rPr>
          <w:rFonts w:ascii="Arial" w:hAnsi="Arial" w:cs="Arial"/>
          <w:color w:val="000000"/>
          <w:sz w:val="24"/>
          <w:shd w:val="clear" w:color="auto" w:fill="FFFFFF"/>
        </w:rPr>
        <w:t>nas últimas 24 horas quando já transmitidos e por tempo indeterminado quando ainda não transmitidos.</w:t>
      </w:r>
    </w:p>
    <w:p w14:paraId="376D2E03" w14:textId="77777777"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Deverá permitir a impressão e reimpressão dos AIT´s finalizados (via do condutor) em impressora térmica através de conexão Bluetooth;</w:t>
      </w:r>
    </w:p>
    <w:p w14:paraId="728B06E6" w14:textId="7850B127"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Deverá possuir transação para a convalidação dos Autos de Infração de Trânsito (AIT) pela autoridade de trânsito permitindo a confirmação de AIT’s ou o cancelamento com a informação obrigatória do motivo, sendo que o sistema deverá exibir subsídios para a tomada de decisão tais como:</w:t>
      </w:r>
    </w:p>
    <w:p w14:paraId="5A948F47" w14:textId="77777777" w:rsidR="00D157E0" w:rsidRPr="00D157E0" w:rsidRDefault="00D157E0" w:rsidP="004666AE">
      <w:pPr>
        <w:widowControl/>
        <w:numPr>
          <w:ilvl w:val="1"/>
          <w:numId w:val="37"/>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Autos gerados para veículos protegidos pela excepcionalidade prevista no código de trânsito brasileiro;</w:t>
      </w:r>
    </w:p>
    <w:p w14:paraId="10497C06" w14:textId="77777777" w:rsidR="00D157E0" w:rsidRPr="00D157E0" w:rsidRDefault="00D157E0" w:rsidP="004666AE">
      <w:pPr>
        <w:widowControl/>
        <w:numPr>
          <w:ilvl w:val="1"/>
          <w:numId w:val="37"/>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 xml:space="preserve"> Autos com informações incompatíveis com a Base Nacional ou com a foto apensada ao processo de lavratura;</w:t>
      </w:r>
    </w:p>
    <w:p w14:paraId="6E27B4DD" w14:textId="4AA92C0A"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Deverá disponibilizar arquivo contendo lotes de autos de infração de trânsito para ser importado pelo sistema de processamento, com arquivo texto de dados da infração e das imagens dos formulários de autos de infração preenchidas com as informações capturadas durante a fiscalização;</w:t>
      </w:r>
    </w:p>
    <w:p w14:paraId="04527574" w14:textId="570B53AC"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Deverá gerar informações de controle para o gestor, disponibilizadas em tela de consulta/impressão na Internet, dos dados das infrações geradas pelos equipamentos móveis, das imagens capturadas e motivos de cancelamentos, através de busca por um ou mais parâmetros: agente de trânsito, período, situação do auto e placa;</w:t>
      </w:r>
    </w:p>
    <w:p w14:paraId="6A709DA8" w14:textId="6895D7BB"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Deverá efetuar a manutenção das tabelas básicas no sistema:</w:t>
      </w:r>
    </w:p>
    <w:p w14:paraId="7D5D30E9"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 xml:space="preserve"> Enquadramentos das infrações, </w:t>
      </w:r>
    </w:p>
    <w:p w14:paraId="7B2A56A6"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Equipamentos de medição,</w:t>
      </w:r>
    </w:p>
    <w:p w14:paraId="224B0FD3"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Marcas, espécie, cores e tipos de veículos,</w:t>
      </w:r>
    </w:p>
    <w:p w14:paraId="34AACC52"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lastRenderedPageBreak/>
        <w:t>Faixas e séries de Autos de Infração,</w:t>
      </w:r>
      <w:r w:rsidRPr="00D157E0">
        <w:rPr>
          <w:rFonts w:ascii="Arial" w:hAnsi="Arial"/>
          <w:color w:val="000000"/>
          <w:shd w:val="clear" w:color="auto" w:fill="FFFFFF"/>
          <w:lang w:eastAsia="en-US"/>
        </w:rPr>
        <w:tab/>
        <w:t xml:space="preserve"> </w:t>
      </w:r>
    </w:p>
    <w:p w14:paraId="176D483F"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Faixa de numeração em uso e de espera,</w:t>
      </w:r>
    </w:p>
    <w:p w14:paraId="56796649" w14:textId="77777777" w:rsidR="00D157E0" w:rsidRPr="00D157E0" w:rsidRDefault="00D157E0" w:rsidP="004666AE">
      <w:pPr>
        <w:widowControl/>
        <w:numPr>
          <w:ilvl w:val="1"/>
          <w:numId w:val="38"/>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 xml:space="preserve">Equipamentos móveis; </w:t>
      </w:r>
    </w:p>
    <w:p w14:paraId="0A55F0B7" w14:textId="57821080" w:rsidR="00D157E0" w:rsidRPr="00D157E0" w:rsidRDefault="00D157E0" w:rsidP="004666AE">
      <w:pPr>
        <w:spacing w:line="276" w:lineRule="auto"/>
        <w:jc w:val="both"/>
        <w:rPr>
          <w:rFonts w:ascii="Arial" w:hAnsi="Arial"/>
        </w:rPr>
      </w:pPr>
      <w:r w:rsidRPr="00D157E0">
        <w:rPr>
          <w:rFonts w:ascii="Arial" w:hAnsi="Arial"/>
          <w:color w:val="000000"/>
          <w:shd w:val="clear" w:color="auto" w:fill="FFFFFF"/>
          <w:lang w:eastAsia="en-US"/>
        </w:rPr>
        <w:t>Requisitos mínimos do equipamento móvel portátil (Talão Eletrônico):</w:t>
      </w:r>
    </w:p>
    <w:p w14:paraId="1E004911" w14:textId="77777777" w:rsidR="00D157E0" w:rsidRPr="00D157E0" w:rsidRDefault="00D157E0" w:rsidP="004666AE">
      <w:pPr>
        <w:widowControl/>
        <w:numPr>
          <w:ilvl w:val="1"/>
          <w:numId w:val="39"/>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Deverá ser entregue em equipamento com tela de 5” (cinco polegadas),</w:t>
      </w:r>
    </w:p>
    <w:p w14:paraId="27E60DCC" w14:textId="09FEEB18" w:rsidR="00AD1680" w:rsidRPr="00DF3D4D" w:rsidRDefault="00D157E0" w:rsidP="004666AE">
      <w:pPr>
        <w:widowControl/>
        <w:numPr>
          <w:ilvl w:val="1"/>
          <w:numId w:val="39"/>
        </w:numPr>
        <w:autoSpaceDN/>
        <w:spacing w:before="120" w:line="276" w:lineRule="auto"/>
        <w:jc w:val="both"/>
        <w:textAlignment w:val="auto"/>
        <w:rPr>
          <w:rFonts w:ascii="Arial" w:hAnsi="Arial"/>
        </w:rPr>
      </w:pPr>
      <w:r w:rsidRPr="00D157E0">
        <w:rPr>
          <w:rFonts w:ascii="Arial" w:hAnsi="Arial"/>
          <w:color w:val="000000"/>
          <w:shd w:val="clear" w:color="auto" w:fill="FFFFFF"/>
          <w:lang w:eastAsia="en-US"/>
        </w:rPr>
        <w:t>Processador: 1.0 GHZ,</w:t>
      </w:r>
    </w:p>
    <w:p w14:paraId="0B929EFB"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Memória Interna mínima: 8 GB,</w:t>
      </w:r>
    </w:p>
    <w:p w14:paraId="12E9C5B9"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Slot para Cartão de Memória mínimo: 32 GB,</w:t>
      </w:r>
    </w:p>
    <w:p w14:paraId="2D530913"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Câmera Mínimo: 3.0 Mp Auto Foco,</w:t>
      </w:r>
    </w:p>
    <w:p w14:paraId="658FE096"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Bateria: 40 h em standy by e 20 h em funcionamento pleno,</w:t>
      </w:r>
    </w:p>
    <w:p w14:paraId="5BA7CDA8"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Peso: Máximo de 380 g</w:t>
      </w:r>
    </w:p>
    <w:p w14:paraId="4F8986D7"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Teclado: Touch Screen,</w:t>
      </w:r>
    </w:p>
    <w:p w14:paraId="6A06B3A7"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GPS e A-GPS,</w:t>
      </w:r>
    </w:p>
    <w:p w14:paraId="1E270DCC"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Bluetooth: 3.0,</w:t>
      </w:r>
    </w:p>
    <w:p w14:paraId="5B4915D0" w14:textId="77777777" w:rsidR="00DF3D4D" w:rsidRPr="00DF3D4D" w:rsidRDefault="00DF3D4D" w:rsidP="004666AE">
      <w:pPr>
        <w:widowControl/>
        <w:numPr>
          <w:ilvl w:val="1"/>
          <w:numId w:val="39"/>
        </w:numPr>
        <w:autoSpaceDN/>
        <w:spacing w:before="120" w:line="276" w:lineRule="auto"/>
        <w:jc w:val="both"/>
        <w:textAlignment w:val="auto"/>
        <w:rPr>
          <w:rFonts w:ascii="Arial" w:hAnsi="Arial"/>
        </w:rPr>
      </w:pPr>
      <w:r w:rsidRPr="00DF3D4D">
        <w:rPr>
          <w:rFonts w:ascii="Arial" w:hAnsi="Arial"/>
          <w:color w:val="000000"/>
          <w:shd w:val="clear" w:color="auto" w:fill="FFFFFF"/>
          <w:lang w:eastAsia="en-US"/>
        </w:rPr>
        <w:t xml:space="preserve">Transmissão de dados: mínimo de 2 Mbps – 4G, 3G, WCDMA, GSM, GPRS, EDGE, HSDPA, </w:t>
      </w:r>
    </w:p>
    <w:p w14:paraId="1DD6AA13" w14:textId="77777777" w:rsidR="00DF3D4D" w:rsidRPr="00DF3D4D" w:rsidRDefault="00DF3D4D" w:rsidP="004666AE">
      <w:pPr>
        <w:pStyle w:val="Corpodetexto"/>
        <w:widowControl w:val="0"/>
        <w:numPr>
          <w:ilvl w:val="1"/>
          <w:numId w:val="39"/>
        </w:numPr>
        <w:suppressAutoHyphens/>
        <w:spacing w:line="276" w:lineRule="auto"/>
        <w:jc w:val="both"/>
        <w:rPr>
          <w:rFonts w:ascii="Arial" w:hAnsi="Arial" w:cs="Arial"/>
          <w:sz w:val="24"/>
        </w:rPr>
      </w:pPr>
      <w:r w:rsidRPr="00DF3D4D">
        <w:rPr>
          <w:rFonts w:ascii="Arial" w:hAnsi="Arial" w:cs="Arial"/>
          <w:sz w:val="24"/>
          <w:shd w:val="clear" w:color="auto" w:fill="FFFFFF"/>
        </w:rPr>
        <w:t>Permitir chamadas de voz e dados para números fixos e móveis;</w:t>
      </w:r>
    </w:p>
    <w:p w14:paraId="4F4768C1" w14:textId="138DAF65" w:rsidR="00DF3D4D" w:rsidRPr="00DF3D4D" w:rsidRDefault="00DF3D4D" w:rsidP="004666AE">
      <w:pPr>
        <w:pStyle w:val="Corpodetexto"/>
        <w:spacing w:line="276" w:lineRule="auto"/>
        <w:jc w:val="both"/>
        <w:rPr>
          <w:rFonts w:ascii="Arial" w:hAnsi="Arial" w:cs="Arial"/>
          <w:sz w:val="24"/>
        </w:rPr>
      </w:pPr>
      <w:r w:rsidRPr="00DF3D4D">
        <w:rPr>
          <w:rFonts w:ascii="Arial" w:hAnsi="Arial" w:cs="Arial"/>
          <w:sz w:val="24"/>
          <w:shd w:val="clear" w:color="auto" w:fill="FFFFFF"/>
        </w:rPr>
        <w:t>Requisitos mínimos da impressora que será utilizada para impressão dos AIT´s gerados pelos equipamentos móveis portáteis:</w:t>
      </w:r>
    </w:p>
    <w:p w14:paraId="018A8364"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 xml:space="preserve"> Resolução: 203dpi (8 dots/mm),</w:t>
      </w:r>
    </w:p>
    <w:p w14:paraId="39DF4D8C"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Largura de impressão: 57 mm (bobina de cartão de crédito),</w:t>
      </w:r>
    </w:p>
    <w:p w14:paraId="46AED2DF"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Velocidade de impressão: 50 mm por segundo,</w:t>
      </w:r>
    </w:p>
    <w:p w14:paraId="3BDC803E"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Método de impressão – térmico direto (dispensa o uso de tinta),</w:t>
      </w:r>
    </w:p>
    <w:p w14:paraId="15308C17"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Alimentação: Bateria de lítio-ion (recarregável) com capacidade mínima de 100 AIT´s,</w:t>
      </w:r>
    </w:p>
    <w:p w14:paraId="027AFF5D"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 xml:space="preserve"> Peso máximo: 0,300 Kg (com bateria e bobina),</w:t>
      </w:r>
    </w:p>
    <w:p w14:paraId="43A33E52"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 xml:space="preserve"> Comunicação: USB, Serial RS-232, bluetooth,</w:t>
      </w:r>
    </w:p>
    <w:p w14:paraId="689A97B8" w14:textId="77777777" w:rsidR="00DF3D4D" w:rsidRPr="00DF3D4D" w:rsidRDefault="00DF3D4D" w:rsidP="004666AE">
      <w:pPr>
        <w:pStyle w:val="Corpodetexto"/>
        <w:widowControl w:val="0"/>
        <w:numPr>
          <w:ilvl w:val="1"/>
          <w:numId w:val="40"/>
        </w:numPr>
        <w:suppressAutoHyphens/>
        <w:spacing w:line="276" w:lineRule="auto"/>
        <w:jc w:val="both"/>
        <w:rPr>
          <w:rFonts w:ascii="Arial" w:hAnsi="Arial" w:cs="Arial"/>
          <w:sz w:val="24"/>
        </w:rPr>
      </w:pPr>
      <w:r w:rsidRPr="00DF3D4D">
        <w:rPr>
          <w:rFonts w:ascii="Arial" w:hAnsi="Arial" w:cs="Arial"/>
          <w:sz w:val="24"/>
          <w:shd w:val="clear" w:color="auto" w:fill="FFFFFF"/>
        </w:rPr>
        <w:t>Bobina térmica para a impressão com características físico-químicas adequadas às exigências técnico-operacionais com garantia de imagem legível por 05 (cinco) anos;</w:t>
      </w:r>
    </w:p>
    <w:p w14:paraId="0DBB6D13" w14:textId="50F8336E" w:rsidR="00DF3D4D" w:rsidRPr="00DF3D4D" w:rsidRDefault="00DF3D4D" w:rsidP="004666AE">
      <w:pPr>
        <w:pStyle w:val="Corpodetexto"/>
        <w:spacing w:line="276" w:lineRule="auto"/>
        <w:jc w:val="both"/>
        <w:rPr>
          <w:rFonts w:ascii="Arial" w:hAnsi="Arial" w:cs="Arial"/>
          <w:sz w:val="24"/>
        </w:rPr>
      </w:pPr>
      <w:r w:rsidRPr="00DF3D4D">
        <w:rPr>
          <w:rFonts w:ascii="Arial" w:hAnsi="Arial" w:cs="Arial"/>
          <w:sz w:val="24"/>
          <w:shd w:val="clear" w:color="auto" w:fill="FFFFFF"/>
        </w:rPr>
        <w:t>A Contratada deverá fornecer a título de locação 05 (cinco) equipamentos móveis portáteis e 05 (cinco) impressoras térmicas que serão utilizados pelos Agentes de Trânsito do município para operacionalização do sistema.</w:t>
      </w:r>
    </w:p>
    <w:p w14:paraId="6A5435B6" w14:textId="5CD9EBC9" w:rsidR="00DF3D4D" w:rsidRPr="00DF3D4D" w:rsidRDefault="00DF3D4D" w:rsidP="004666AE">
      <w:pPr>
        <w:pStyle w:val="Corpodetexto"/>
        <w:spacing w:line="276" w:lineRule="auto"/>
        <w:jc w:val="both"/>
        <w:rPr>
          <w:rFonts w:ascii="Arial" w:hAnsi="Arial" w:cs="Arial"/>
          <w:sz w:val="24"/>
        </w:rPr>
      </w:pPr>
      <w:r w:rsidRPr="00DF3D4D">
        <w:rPr>
          <w:rFonts w:ascii="Arial" w:hAnsi="Arial" w:cs="Arial"/>
          <w:sz w:val="24"/>
          <w:shd w:val="clear" w:color="auto" w:fill="FFFFFF"/>
        </w:rPr>
        <w:t>A Contratada deverá manter os equipamentos em perfeito estado de funcionamento, às suas exclusivas expensas, bem como fornecimento e ativação do chip/modem para acesso à internet e prestar assistência técnica preventiva e corretiva nos equipamentos e sistemas, preferencialmente nas dependências da CONTRATANTE.</w:t>
      </w:r>
    </w:p>
    <w:p w14:paraId="419DBD11" w14:textId="77777777"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lastRenderedPageBreak/>
        <w:t>Os equipamentos que eventualmente necessitem de reparos pela CONTRATADA</w:t>
      </w:r>
    </w:p>
    <w:p w14:paraId="5B6AFBD5" w14:textId="77777777"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deverão ser substituídos por outro em perfeitas condições de funcionamento em um prazo não superior a 05 (cinco) dias úteis a contar da data do recebimento.</w:t>
      </w:r>
    </w:p>
    <w:p w14:paraId="324BFF3C" w14:textId="25E202F8"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Todos os reparos ou substituições efetuadas não deverão acarretar nenhum ônus à</w:t>
      </w:r>
    </w:p>
    <w:p w14:paraId="288B6702" w14:textId="77777777"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CONTRATANTE;</w:t>
      </w:r>
    </w:p>
    <w:p w14:paraId="06FB72C6" w14:textId="6A98A92D" w:rsidR="00DD6AEA" w:rsidRPr="00DD6AEA" w:rsidRDefault="00DD6AEA" w:rsidP="004666AE">
      <w:pPr>
        <w:pStyle w:val="Corpodetexto"/>
        <w:spacing w:line="276" w:lineRule="auto"/>
        <w:jc w:val="both"/>
        <w:rPr>
          <w:rFonts w:ascii="Arial" w:hAnsi="Arial" w:cs="Arial"/>
          <w:sz w:val="24"/>
        </w:rPr>
      </w:pPr>
      <w:r w:rsidRPr="00DD6AEA">
        <w:rPr>
          <w:rFonts w:ascii="Arial" w:hAnsi="Arial" w:cs="Arial"/>
          <w:b/>
          <w:bCs/>
          <w:sz w:val="24"/>
          <w:shd w:val="clear" w:color="auto" w:fill="FFFFFF"/>
        </w:rPr>
        <w:t xml:space="preserve"> </w:t>
      </w:r>
      <w:r w:rsidRPr="00DD6AEA">
        <w:rPr>
          <w:rFonts w:ascii="Arial" w:hAnsi="Arial" w:cs="Arial"/>
          <w:sz w:val="24"/>
          <w:shd w:val="clear" w:color="auto" w:fill="FFFFFF"/>
        </w:rPr>
        <w:t>As solicitações de manutenção corretivas serão feitas junto à central de suporte técnico, com a descrição do problema e a sinalização da urgência no atendimento.</w:t>
      </w:r>
    </w:p>
    <w:p w14:paraId="776ECE7F" w14:textId="7D9F0F51"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A CONTRATADA deverá efetuar controle sobre talão (manual e eletrônico) de Auto de Infração de Trânsito que for outorgado a cada agente fiscalizador, registrando seu uso sequencial e contínuo eliminando qualquer possibilidade de que sejam utilizados de forma irregular ou de que os autos neles existentes deixem de ser apresentados à Autoridade de Trânsito, por qualquer motivo (erro, falha, rasura) e registrar a sua substituição;</w:t>
      </w:r>
    </w:p>
    <w:p w14:paraId="33A61A50" w14:textId="5B30254C" w:rsidR="00253726" w:rsidRDefault="00DD6AEA" w:rsidP="004666AE">
      <w:pPr>
        <w:pStyle w:val="Corpodetexto"/>
        <w:spacing w:line="276" w:lineRule="auto"/>
        <w:jc w:val="both"/>
        <w:rPr>
          <w:rFonts w:ascii="Arial" w:hAnsi="Arial" w:cs="Arial"/>
          <w:sz w:val="24"/>
          <w:shd w:val="clear" w:color="auto" w:fill="FFFFFF"/>
        </w:rPr>
      </w:pPr>
      <w:r w:rsidRPr="00DD6AEA">
        <w:rPr>
          <w:rFonts w:ascii="Arial" w:hAnsi="Arial" w:cs="Arial"/>
          <w:sz w:val="24"/>
          <w:shd w:val="clear" w:color="auto" w:fill="FFFFFF"/>
        </w:rPr>
        <w:t>Efetuar o controle do cancelamento do Auto de Infração de Trânsito, quando houver inconsistência verificada pela Autoridade de Trânsito;</w:t>
      </w:r>
    </w:p>
    <w:p w14:paraId="7B86DA23" w14:textId="3CF239F4" w:rsidR="00DD6AEA" w:rsidRPr="00822FB5"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Possuir rotinas que efetuem o cadastramento e manutenção do controle da competência dos agentes fiscalizadores do Município, impedindo que venham ser processados Autos de Infração de Trânsito gerados por pessoal sem a devida competência legal, conforme prevê o parágrafo 4 ̊ do Art. 280 do CTB;</w:t>
      </w:r>
    </w:p>
    <w:p w14:paraId="79B3783C" w14:textId="1E2B3B18" w:rsidR="00DD6AEA" w:rsidRPr="00DD6AEA" w:rsidRDefault="00DD6AEA" w:rsidP="004666AE">
      <w:pPr>
        <w:pStyle w:val="Corpodetexto"/>
        <w:spacing w:line="276" w:lineRule="auto"/>
        <w:jc w:val="both"/>
        <w:rPr>
          <w:rFonts w:ascii="Arial" w:hAnsi="Arial" w:cs="Arial"/>
          <w:sz w:val="24"/>
        </w:rPr>
      </w:pPr>
      <w:r w:rsidRPr="00DD6AEA">
        <w:rPr>
          <w:rFonts w:ascii="Arial" w:hAnsi="Arial" w:cs="Arial"/>
          <w:b/>
          <w:bCs/>
          <w:sz w:val="24"/>
          <w:shd w:val="clear" w:color="auto" w:fill="FFFFFF"/>
        </w:rPr>
        <w:t>Geração de notificação da autuação e de notificação da aplicação de penalidade:</w:t>
      </w:r>
    </w:p>
    <w:p w14:paraId="75187D6B" w14:textId="0CC97E9C"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Gerar a notificação de autuação e a notificação de aplicação de penalidade, independentemente, primeiro a da autuação e posteriormente a da penalidade;</w:t>
      </w:r>
    </w:p>
    <w:p w14:paraId="47907A2A" w14:textId="290AEA55"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Possuir rotina que auxilie a administração a receber, protocolar, deferir ou indeferir as defesas impetradas contra a autuação;</w:t>
      </w:r>
    </w:p>
    <w:p w14:paraId="0CAB86AF" w14:textId="22CC998B"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Possuir rotina que auxilie a administração a emitir notificação ao infrator, informando-o do deferimento ou indeferimento do recurso contra a autuação;</w:t>
      </w:r>
    </w:p>
    <w:p w14:paraId="2B5AB0DB" w14:textId="7F6B696C"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Rotina que auxilie a administração gerar a notificação de autuação e de penalidade de multa por não indicação do infrator na condução de veículo de propriedade de pessoa jurídica;</w:t>
      </w:r>
    </w:p>
    <w:p w14:paraId="513F8DC3" w14:textId="56B8460D"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Apresentar documento hábil para que a Autoridade de Trânsito convalide o Auto de Infração, de acordo com o disposto no Art. 281 do CTB, através de sua visualização e análise da consistência para aplicação da penalidade;</w:t>
      </w:r>
    </w:p>
    <w:p w14:paraId="0E2E4144" w14:textId="76643743" w:rsidR="00DD6AEA" w:rsidRPr="00DD6AEA" w:rsidRDefault="00DD6AEA" w:rsidP="004666AE">
      <w:pPr>
        <w:pStyle w:val="Corpodetexto"/>
        <w:spacing w:line="276" w:lineRule="auto"/>
        <w:jc w:val="both"/>
        <w:rPr>
          <w:rFonts w:ascii="Arial" w:hAnsi="Arial" w:cs="Arial"/>
          <w:sz w:val="24"/>
        </w:rPr>
      </w:pPr>
      <w:r w:rsidRPr="00DD6AEA">
        <w:rPr>
          <w:rFonts w:ascii="Arial" w:hAnsi="Arial" w:cs="Arial"/>
          <w:sz w:val="24"/>
          <w:shd w:val="clear" w:color="auto" w:fill="FFFFFF"/>
        </w:rPr>
        <w:t>Apresentar instrumento hábil para que a Autoridade de Trânsito exerça a opção de aplicar a penalidade de advertência;</w:t>
      </w:r>
    </w:p>
    <w:p w14:paraId="2F8945E6" w14:textId="77777777"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Permitir que o proprietário do veículo autuado exerça o seu direito de indicar o infrator, previsto no parágrafo 7 do Art. 257 do CTB, independentemente do tipo de notificação adotada pela Autoridade de Trânsito;</w:t>
      </w:r>
    </w:p>
    <w:p w14:paraId="404B4A1E" w14:textId="56AF09C8"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Possuir controle das notificações expedidas por AR (Aviso de Recebimento) da EBCT (Empresa Brasileira de Correios e Telégrafos) ou por relações de carga e postagem nas agências da EBCT;</w:t>
      </w:r>
    </w:p>
    <w:p w14:paraId="52047E5F" w14:textId="77777777" w:rsidR="00253726"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 xml:space="preserve">Disponibilizar para consulta, dados referentes a geração e expedição das notificações (data da expedição, índice para acesso a relação de carga e ao documento </w:t>
      </w:r>
      <w:r w:rsidRPr="003053DD">
        <w:rPr>
          <w:rFonts w:ascii="Arial" w:hAnsi="Arial" w:cs="Arial"/>
          <w:sz w:val="24"/>
          <w:shd w:val="clear" w:color="auto" w:fill="FFFFFF"/>
        </w:rPr>
        <w:lastRenderedPageBreak/>
        <w:t>comprobatório de entrega), para fins de informação aos infratores, a JARI, e atendimento a requisições judiciais;</w:t>
      </w:r>
    </w:p>
    <w:p w14:paraId="0605B29B" w14:textId="63A69B35" w:rsidR="003053DD" w:rsidRPr="003053DD" w:rsidRDefault="003053DD" w:rsidP="00036C48">
      <w:pPr>
        <w:pStyle w:val="Corpodetexto"/>
        <w:spacing w:line="276" w:lineRule="auto"/>
        <w:jc w:val="both"/>
        <w:rPr>
          <w:rFonts w:ascii="Arial" w:hAnsi="Arial" w:cs="Arial"/>
          <w:sz w:val="24"/>
        </w:rPr>
      </w:pPr>
      <w:r w:rsidRPr="003053DD">
        <w:rPr>
          <w:rFonts w:ascii="Arial" w:hAnsi="Arial" w:cs="Arial"/>
          <w:sz w:val="24"/>
          <w:shd w:val="clear" w:color="auto" w:fill="FFFFFF"/>
        </w:rPr>
        <w:t>Gerar notificação da aplicação da penalidade contendo os dados necessários para a caracterização da infração e ficha de compensação bancaria nos padrões da FEBRABAN, adequável ao modelo do banco que venha a ser determinado pela CONTRATANTE, possibilitando o controle eletrônico dos pagamentos efetuados.</w:t>
      </w:r>
      <w:r w:rsidRPr="003053DD">
        <w:rPr>
          <w:rFonts w:ascii="Arial" w:hAnsi="Arial" w:cs="Arial"/>
          <w:b/>
          <w:bCs/>
          <w:sz w:val="24"/>
          <w:shd w:val="clear" w:color="auto" w:fill="FFFFFF"/>
        </w:rPr>
        <w:t>Controle de cobrança e da arrecadação das multas</w:t>
      </w:r>
    </w:p>
    <w:p w14:paraId="23A18AD3" w14:textId="3513790B"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Permitir o controle da arrecadação através de ficha de compensação bancária (padrão FEBRABAN), creditada diretamente na conta bancária determinada pela administração;</w:t>
      </w:r>
    </w:p>
    <w:p w14:paraId="07578212" w14:textId="471777C2"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O sistema devera possuir condições de recepcionar pagamentos de ficha de compensação por conexão eletrônica com o banco centralizador;</w:t>
      </w:r>
    </w:p>
    <w:p w14:paraId="43258F9B" w14:textId="6A5A225E"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Possuir rotina que permita a recepcionar o pagamento através de documento arrecadável, em atendimento à Portaria 985/2022 do DENATRAN;</w:t>
      </w:r>
    </w:p>
    <w:p w14:paraId="13030773" w14:textId="1EE568A3"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Possuir condições de recepcionar pagamentos provindos de Licenciamento Eletrônicos, quando houver, por conexão eletrônica com o órgão responsável;</w:t>
      </w:r>
    </w:p>
    <w:p w14:paraId="76418DF5" w14:textId="61EBEBB0"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Controlar diferenças entre valor arrecadado e saldo devedor mantendo as multas em aberto quando divergentes, gerando informações das divergências e atualizando valores pendentes no sistema do DETRAN;</w:t>
      </w:r>
    </w:p>
    <w:p w14:paraId="4BEFDF46" w14:textId="32BD9ACD"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Possuir condições de efetuar baixa de multas com base em informações avulsas (borderô) do banco centralizador, na inexistência do movimento eletrônico ou de prestação de contas de diferenças a menor;</w:t>
      </w:r>
    </w:p>
    <w:p w14:paraId="4C55503A" w14:textId="2EE87879"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Gerar e arquivar informações analíticas de cada multa recebida, diariamente, com dados de origem do Auto de Infração (manual ou eletrônico e, se eletrônico, de que tipo de equipamento, data do pagamento, banco, agência, valor recebido);</w:t>
      </w:r>
    </w:p>
    <w:p w14:paraId="7FF3AC10" w14:textId="2762972B"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Disponibilizar informações sintéticas de valores creditados pelos bancos, por dia, por mês ou período requerido;</w:t>
      </w:r>
    </w:p>
    <w:p w14:paraId="421CF0B3" w14:textId="0C4E24F7"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Controlar a existência e restituição de valores arrecadados a maior, pagamentos em duplicidade e/ou decorrentes do cancelamento da multa pela JARI;</w:t>
      </w:r>
    </w:p>
    <w:p w14:paraId="6B4AEBDA" w14:textId="2CECD121"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Dispor de rotinas para inclusão de multas vencidas e ainda não recebidas pelo Banco de dados da DETRAN;</w:t>
      </w:r>
    </w:p>
    <w:p w14:paraId="3446E875" w14:textId="141F97B6"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Dispor de rotinas para exclusão de multas pagas ou canceladas pela JARI no banco de dados do DETRAN;</w:t>
      </w:r>
    </w:p>
    <w:p w14:paraId="1F509777" w14:textId="1B0BE7DA"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Dispor de rotinas para alteração de valor de multas, em decorrência de pagamento parcial no banco de dados do DETRAN;</w:t>
      </w:r>
    </w:p>
    <w:p w14:paraId="71CF643A" w14:textId="32CA5BA8"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Dispor de rotinas para suspensão temporária de multas, no banco de dados do DETRAN, para averiguações pelo órgão de trânsito, de pagamentos não registrados no sistema por falha da rede bancária ou por determinação judicial;</w:t>
      </w:r>
    </w:p>
    <w:p w14:paraId="3C450785" w14:textId="182AFE1F"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t>Possuir rotinas que permitam à administração efetuar a cobrança amigável de multas em atraso, permitindo a seleção por placa e ou período, com emissão de carta de cobrança ao infrator, informando os dados de cada infração e o total do débito, possibilitando que a cobrança seja efetuada por boleto único;</w:t>
      </w:r>
    </w:p>
    <w:p w14:paraId="3F3E5C4C" w14:textId="4463A6AE" w:rsidR="003053DD" w:rsidRPr="003053DD" w:rsidRDefault="003053DD" w:rsidP="004666AE">
      <w:pPr>
        <w:pStyle w:val="Corpodetexto"/>
        <w:spacing w:line="276" w:lineRule="auto"/>
        <w:jc w:val="both"/>
        <w:rPr>
          <w:rFonts w:ascii="Arial" w:hAnsi="Arial" w:cs="Arial"/>
          <w:sz w:val="24"/>
        </w:rPr>
      </w:pPr>
      <w:r w:rsidRPr="003053DD">
        <w:rPr>
          <w:rFonts w:ascii="Arial" w:hAnsi="Arial" w:cs="Arial"/>
          <w:sz w:val="24"/>
          <w:shd w:val="clear" w:color="auto" w:fill="FFFFFF"/>
        </w:rPr>
        <w:lastRenderedPageBreak/>
        <w:t>Possuir rotinas que permita a geração do arquivo das multas arrecadadas em atendimento a Portaria 985/2022 do DENATRAN.</w:t>
      </w:r>
    </w:p>
    <w:p w14:paraId="5686939B"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b/>
          <w:bCs/>
          <w:sz w:val="24"/>
          <w:shd w:val="clear" w:color="auto" w:fill="FFFFFF"/>
        </w:rPr>
        <w:t>Rotinas de controle e aplicação das pontuações no RENACH:</w:t>
      </w:r>
    </w:p>
    <w:p w14:paraId="03D991EE" w14:textId="287A6685"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Processar as indicações de condutor infrator para futuras pontuações recebidas pela Autoridade de Trânsito e administrar o efetivo processamento;</w:t>
      </w:r>
    </w:p>
    <w:p w14:paraId="4CC00B29" w14:textId="1278E84F"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Possuir rotina que não permita a indicação de infrator diferente daquele constante no Auto de Infração de Trânsito lavrado, quando houver a indicação no mesmo;</w:t>
      </w:r>
    </w:p>
    <w:p w14:paraId="7E790A78" w14:textId="4374D2D9"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Possuir procedimentos de auditoria garantindo que todas as indicações recebidas e processadas sejam disponibilizadas à Autoridade de Trânsito Municipal, classificadas por pontuação atribuída ou indicação rejeitada;</w:t>
      </w:r>
    </w:p>
    <w:p w14:paraId="049390FD" w14:textId="73C9B8DA"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Dispor de funções de transferência e cancelamento de indicação de condutores infratores;</w:t>
      </w:r>
    </w:p>
    <w:p w14:paraId="2C2DE2E6" w14:textId="1CC58439"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O sistema deverá gerar automaticamente o protocolo de recebimento e processamento das indicações recebidas;</w:t>
      </w:r>
    </w:p>
    <w:p w14:paraId="776652BD" w14:textId="606E5074"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O sistema deverá gerar automaticamente notificação, ao proprietário do veículo, informando a rejeição de sua indicação do condutor infrator, bem como dos motivos para tal.</w:t>
      </w:r>
    </w:p>
    <w:p w14:paraId="2B811DEA" w14:textId="03115281" w:rsidR="00487E06" w:rsidRPr="00487E06" w:rsidRDefault="00487E06" w:rsidP="004666AE">
      <w:pPr>
        <w:pStyle w:val="Corpodetexto"/>
        <w:spacing w:line="276" w:lineRule="auto"/>
        <w:jc w:val="both"/>
        <w:rPr>
          <w:rFonts w:ascii="Arial" w:hAnsi="Arial" w:cs="Arial"/>
          <w:sz w:val="24"/>
        </w:rPr>
      </w:pPr>
      <w:r w:rsidRPr="00487E06">
        <w:rPr>
          <w:rFonts w:ascii="Arial" w:hAnsi="Arial" w:cs="Arial"/>
          <w:b/>
          <w:bCs/>
          <w:sz w:val="24"/>
          <w:shd w:val="clear" w:color="auto" w:fill="FFFFFF"/>
        </w:rPr>
        <w:t>Informações gerenciais:</w:t>
      </w:r>
    </w:p>
    <w:p w14:paraId="13655A39" w14:textId="4A96C29B"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Rotinas que permitam o sistema apresentar, ao Administrador do Órgão de Trânsito do Município, Estatísticas e Relatórios de Auditoria, que permitam o perfeito e completo conhecimento e acompanhamento dos procedimentos em andamento no sistema, no mínimo:</w:t>
      </w:r>
    </w:p>
    <w:p w14:paraId="324309BC"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 xml:space="preserve">     </w:t>
      </w:r>
      <w:r w:rsidRPr="00487E06">
        <w:rPr>
          <w:rFonts w:ascii="Arial" w:hAnsi="Arial" w:cs="Arial"/>
          <w:b/>
          <w:bCs/>
          <w:sz w:val="24"/>
          <w:shd w:val="clear" w:color="auto" w:fill="FFFFFF"/>
        </w:rPr>
        <w:t>a)</w:t>
      </w:r>
      <w:r w:rsidRPr="00487E06">
        <w:rPr>
          <w:rFonts w:ascii="Arial" w:hAnsi="Arial" w:cs="Arial"/>
          <w:sz w:val="24"/>
          <w:shd w:val="clear" w:color="auto" w:fill="FFFFFF"/>
        </w:rPr>
        <w:t xml:space="preserve"> Processamento/Arrecadação – Atualização Diária:</w:t>
      </w:r>
    </w:p>
    <w:p w14:paraId="50D940A5"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Multas Processadas;</w:t>
      </w:r>
    </w:p>
    <w:p w14:paraId="3991E17E"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Anual de Multas;</w:t>
      </w:r>
    </w:p>
    <w:p w14:paraId="2C8479AA"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de Recebimentos;</w:t>
      </w:r>
    </w:p>
    <w:p w14:paraId="713C2EE5"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Valores Arrecadados;</w:t>
      </w:r>
    </w:p>
    <w:p w14:paraId="2CDFF39D"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Pagamentos com Diferença a Mais;</w:t>
      </w:r>
    </w:p>
    <w:p w14:paraId="2691A195"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Pagamentos com Diferença a Menos;</w:t>
      </w:r>
    </w:p>
    <w:p w14:paraId="3BF098E9"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Arrecadações - Pagamentos Creditados;</w:t>
      </w:r>
    </w:p>
    <w:p w14:paraId="1826FCF0"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Arrecadações - Pagamentos Creditados – Diária.</w:t>
      </w:r>
    </w:p>
    <w:p w14:paraId="2AC231F2"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b/>
          <w:bCs/>
          <w:sz w:val="24"/>
          <w:shd w:val="clear" w:color="auto" w:fill="FFFFFF"/>
        </w:rPr>
        <w:t xml:space="preserve">    b)</w:t>
      </w:r>
      <w:r w:rsidRPr="00487E06">
        <w:rPr>
          <w:rFonts w:ascii="Arial" w:hAnsi="Arial" w:cs="Arial"/>
          <w:sz w:val="24"/>
          <w:shd w:val="clear" w:color="auto" w:fill="FFFFFF"/>
        </w:rPr>
        <w:t xml:space="preserve"> Processamento/Arrecadação - Atualização Mensal:</w:t>
      </w:r>
    </w:p>
    <w:p w14:paraId="7702D193"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de Multas Processadas por Enquadramento;</w:t>
      </w:r>
    </w:p>
    <w:p w14:paraId="422EEB3D"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de Multas em Aberto por Final de Placa;</w:t>
      </w:r>
    </w:p>
    <w:p w14:paraId="1D03604C" w14:textId="77777777" w:rsidR="00487E06" w:rsidRPr="00487E06" w:rsidRDefault="00487E06" w:rsidP="004666AE">
      <w:pPr>
        <w:pStyle w:val="Corpodetexto"/>
        <w:spacing w:line="276" w:lineRule="auto"/>
        <w:ind w:left="142"/>
        <w:jc w:val="both"/>
        <w:rPr>
          <w:rFonts w:ascii="Arial" w:hAnsi="Arial" w:cs="Arial"/>
          <w:sz w:val="24"/>
        </w:rPr>
      </w:pPr>
      <w:r w:rsidRPr="00487E06">
        <w:rPr>
          <w:rFonts w:ascii="Arial" w:hAnsi="Arial" w:cs="Arial"/>
          <w:sz w:val="24"/>
          <w:shd w:val="clear" w:color="auto" w:fill="FFFFFF"/>
        </w:rPr>
        <w:tab/>
        <w:t xml:space="preserve"> Mapa de Multas em Aberto;</w:t>
      </w:r>
    </w:p>
    <w:p w14:paraId="259214FC" w14:textId="77777777" w:rsidR="00487E06" w:rsidRPr="00487E06" w:rsidRDefault="00487E06" w:rsidP="004666AE">
      <w:pPr>
        <w:pStyle w:val="Corpodetexto"/>
        <w:spacing w:line="276" w:lineRule="auto"/>
        <w:ind w:left="142"/>
        <w:jc w:val="both"/>
        <w:rPr>
          <w:rFonts w:ascii="Arial" w:hAnsi="Arial" w:cs="Arial"/>
          <w:sz w:val="24"/>
        </w:rPr>
      </w:pPr>
      <w:r w:rsidRPr="00487E06">
        <w:rPr>
          <w:rFonts w:ascii="Arial" w:hAnsi="Arial" w:cs="Arial"/>
          <w:b/>
          <w:bCs/>
          <w:sz w:val="24"/>
          <w:shd w:val="clear" w:color="auto" w:fill="FFFFFF"/>
        </w:rPr>
        <w:t>c)</w:t>
      </w:r>
      <w:r w:rsidRPr="00487E06">
        <w:rPr>
          <w:rFonts w:ascii="Arial" w:hAnsi="Arial" w:cs="Arial"/>
          <w:sz w:val="24"/>
          <w:shd w:val="clear" w:color="auto" w:fill="FFFFFF"/>
        </w:rPr>
        <w:t xml:space="preserve"> Processos de Recurso - Atualização Diária:</w:t>
      </w:r>
    </w:p>
    <w:p w14:paraId="703BC50F" w14:textId="77777777" w:rsidR="00487E06" w:rsidRPr="00487E06" w:rsidRDefault="00487E06" w:rsidP="004666AE">
      <w:pPr>
        <w:pStyle w:val="Corpodetexto"/>
        <w:spacing w:line="276" w:lineRule="auto"/>
        <w:ind w:left="142"/>
        <w:jc w:val="both"/>
        <w:rPr>
          <w:rFonts w:ascii="Arial" w:hAnsi="Arial" w:cs="Arial"/>
          <w:sz w:val="24"/>
        </w:rPr>
      </w:pPr>
      <w:r w:rsidRPr="00487E06">
        <w:rPr>
          <w:rFonts w:ascii="Arial" w:hAnsi="Arial" w:cs="Arial"/>
          <w:sz w:val="24"/>
          <w:shd w:val="clear" w:color="auto" w:fill="FFFFFF"/>
        </w:rPr>
        <w:tab/>
        <w:t xml:space="preserve"> Relatório de Recursos Cadastrados;</w:t>
      </w:r>
    </w:p>
    <w:p w14:paraId="4003D586"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Relatório de Recursos Julgados;</w:t>
      </w:r>
    </w:p>
    <w:p w14:paraId="6E233FEE"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Multas com Efeito Suspensivo.</w:t>
      </w:r>
    </w:p>
    <w:p w14:paraId="59588DE3"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b/>
          <w:bCs/>
          <w:sz w:val="24"/>
          <w:shd w:val="clear" w:color="auto" w:fill="FFFFFF"/>
        </w:rPr>
        <w:t xml:space="preserve">     d)</w:t>
      </w:r>
      <w:r w:rsidRPr="00487E06">
        <w:rPr>
          <w:rFonts w:ascii="Arial" w:hAnsi="Arial" w:cs="Arial"/>
          <w:sz w:val="24"/>
          <w:shd w:val="clear" w:color="auto" w:fill="FFFFFF"/>
        </w:rPr>
        <w:t xml:space="preserve"> Autuações:</w:t>
      </w:r>
    </w:p>
    <w:p w14:paraId="35482431"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de Autuações Processadas por Enquadramento;</w:t>
      </w:r>
    </w:p>
    <w:p w14:paraId="2BA146C4"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Auto de infração e Multas por Agente;</w:t>
      </w:r>
    </w:p>
    <w:p w14:paraId="6524944F"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Auto de infração Notificados e não Notificados.</w:t>
      </w:r>
    </w:p>
    <w:p w14:paraId="475A8300"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b/>
          <w:bCs/>
          <w:sz w:val="24"/>
          <w:shd w:val="clear" w:color="auto" w:fill="FFFFFF"/>
        </w:rPr>
        <w:lastRenderedPageBreak/>
        <w:t xml:space="preserve">     e)</w:t>
      </w:r>
      <w:r w:rsidRPr="00487E06">
        <w:rPr>
          <w:rFonts w:ascii="Arial" w:hAnsi="Arial" w:cs="Arial"/>
          <w:sz w:val="24"/>
          <w:shd w:val="clear" w:color="auto" w:fill="FFFFFF"/>
        </w:rPr>
        <w:t xml:space="preserve"> Operacionais:</w:t>
      </w:r>
    </w:p>
    <w:p w14:paraId="76606AD7"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Emissão referente Lotes de Aits Manuais;</w:t>
      </w:r>
    </w:p>
    <w:p w14:paraId="6BEFC41F"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Controle de Lotes de Aits Manuais;</w:t>
      </w:r>
    </w:p>
    <w:p w14:paraId="6843C994"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Relação de Multas Restituídas;</w:t>
      </w:r>
    </w:p>
    <w:p w14:paraId="0B991766"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Mapa da Frota;</w:t>
      </w:r>
    </w:p>
    <w:p w14:paraId="0B23555C"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Multas Processadas por Enquadramento, Agente e Local;</w:t>
      </w:r>
    </w:p>
    <w:p w14:paraId="658E71D4"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Relatório de Agentes de Trânsito Cadastrados;</w:t>
      </w:r>
    </w:p>
    <w:p w14:paraId="24B1AFD4"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Relatório de Notificações;</w:t>
      </w:r>
    </w:p>
    <w:p w14:paraId="4FB31B60" w14:textId="77777777" w:rsidR="00487E06" w:rsidRPr="00487E06"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Relatório de Indicações de Infratores;</w:t>
      </w:r>
    </w:p>
    <w:p w14:paraId="4F091DE2" w14:textId="6E4DD13D" w:rsidR="00AD1680" w:rsidRPr="00465CCD" w:rsidRDefault="00487E06" w:rsidP="004666AE">
      <w:pPr>
        <w:pStyle w:val="Corpodetexto"/>
        <w:spacing w:line="276" w:lineRule="auto"/>
        <w:jc w:val="both"/>
        <w:rPr>
          <w:rFonts w:ascii="Arial" w:hAnsi="Arial" w:cs="Arial"/>
          <w:sz w:val="24"/>
        </w:rPr>
      </w:pPr>
      <w:r w:rsidRPr="00487E06">
        <w:rPr>
          <w:rFonts w:ascii="Arial" w:hAnsi="Arial" w:cs="Arial"/>
          <w:sz w:val="24"/>
          <w:shd w:val="clear" w:color="auto" w:fill="FFFFFF"/>
        </w:rPr>
        <w:tab/>
        <w:t xml:space="preserve"> Relatório de Volumetria;</w:t>
      </w:r>
    </w:p>
    <w:p w14:paraId="401D8D51" w14:textId="777777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b/>
          <w:bCs/>
          <w:color w:val="000000"/>
          <w:sz w:val="24"/>
          <w:shd w:val="clear" w:color="auto" w:fill="FFFFFF"/>
        </w:rPr>
        <w:t>Disponibilização de informações para atendimento ao administrador pela internet:</w:t>
      </w:r>
    </w:p>
    <w:p w14:paraId="48C328ED" w14:textId="7535A71C"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O sistema deverá dispor de rotina que possibilite o acesso aos dados das multas de trânsito de âmbito Municipal, tanto às pagas quanto às não pagas, de um determinado veículo.</w:t>
      </w:r>
    </w:p>
    <w:p w14:paraId="0205F766" w14:textId="2658D908"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O sistema deverá dispor de rotina que possibilite a administração gerar documento hábil (boleto bancário) para recolhimento de multas em aberto.</w:t>
      </w:r>
    </w:p>
    <w:p w14:paraId="39F0BBBA" w14:textId="398AC520"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Dispor de rotina que possibilite o gerenciamento dos pedidos e dos respectivos pagamentos de parcelamentos de débitos provenientes de multas de trânsito vencidas.</w:t>
      </w:r>
    </w:p>
    <w:p w14:paraId="635EA6D6" w14:textId="1BB91F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Dispor de acesso a dados de processos de recursos da Defesa de Autuação, 1ª (primeira) instância (JARI) e recursos interpostos em 2ª (segunda) instância junto ao CETRAN.</w:t>
      </w:r>
    </w:p>
    <w:p w14:paraId="41334F89" w14:textId="27F8CC9B"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Dispor de acesso a dados de pontuação atribuída a uma determinada CNH e das transferências de pontuação aceitas e rejeitadas, das multas aplicadas pelo Município.</w:t>
      </w:r>
    </w:p>
    <w:p w14:paraId="687F14E8" w14:textId="0ECE2EE1"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Possibilitar o gerenciamento, em tempo real, dos processos protocolados junto a Defesa de Autuação, 1ª (primeira) instância (JARI) e recursos interpostos em 2ª (segunda) instância junto ao CETRAN, permitindo o cadastramento, a atualização e a atribuição do resultado, gerando, se deferidos o recurso, sem interferência humana, os cancelamentos e baixas junto ao DETRAN.</w:t>
      </w:r>
    </w:p>
    <w:p w14:paraId="6E51F5D3" w14:textId="16E915AE"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Permitir à administração gerenciar o trâmite, em todas as instâncias, dos mandados de segurança expedidos pelo Poder Judiciário, sobre as penalidades de trânsito, possibilitando a geração e cancelando do efeito suspensivo junto ao DETRAN.</w:t>
      </w:r>
    </w:p>
    <w:p w14:paraId="59508EEB" w14:textId="06F16093"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Possibilitar a emissão de cópia dos Auto de Infração de Trânsito, gerado por agente de trânsito.</w:t>
      </w:r>
    </w:p>
    <w:p w14:paraId="0287C389" w14:textId="777777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b/>
          <w:bCs/>
          <w:sz w:val="24"/>
          <w:shd w:val="clear" w:color="auto" w:fill="FFFFFF"/>
        </w:rPr>
        <w:t>Disponibilização de acesso a informações pela internet, que contemple e facilite ao público:</w:t>
      </w:r>
    </w:p>
    <w:p w14:paraId="2D652368" w14:textId="751288E4"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Dispor de rotina do sistema que permita consulta para verificar a existência de multas de trânsito, de um veículo, no âmbito do Município.</w:t>
      </w:r>
    </w:p>
    <w:p w14:paraId="1C0C0EF3" w14:textId="631A9A72"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 xml:space="preserve">Dispor de mecanismo que possibilite a interposição de processo de recurso; </w:t>
      </w:r>
    </w:p>
    <w:p w14:paraId="15A6334E" w14:textId="0EA3FEEE"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Consulta sobre o andamento dos processos de recursos interpostos junto a Defesa de Autuação, 1ª (primeira) instância (JARI) e recursos interpostos em 2ª (segunda) instância junto ao CETRAN.</w:t>
      </w:r>
    </w:p>
    <w:p w14:paraId="240B0590" w14:textId="44779912"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lastRenderedPageBreak/>
        <w:t>Consulta à pontuação da CNH juntamente com dados da infração, e as indicações de transferência de pontuação apresentadas à Autoridade de Trânsito e as indicações não efetuadas por qualquer motivo de rejeição.</w:t>
      </w:r>
    </w:p>
    <w:p w14:paraId="55E13110" w14:textId="3B38329D"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Disponibilizar a imagem dos Autos de Infração de Trânsito, gerados por agentes de Trânsito, para consulta e impressão.</w:t>
      </w:r>
    </w:p>
    <w:p w14:paraId="3B242527" w14:textId="75FA7A2A" w:rsidR="00A97D1F" w:rsidRPr="00A97D1F" w:rsidRDefault="00A97D1F" w:rsidP="004666AE">
      <w:pPr>
        <w:pStyle w:val="Corpodetexto"/>
        <w:spacing w:line="276" w:lineRule="auto"/>
        <w:jc w:val="both"/>
        <w:rPr>
          <w:rFonts w:ascii="Arial" w:hAnsi="Arial" w:cs="Arial"/>
          <w:sz w:val="24"/>
          <w:shd w:val="clear" w:color="auto" w:fill="FFFFFF"/>
        </w:rPr>
      </w:pPr>
      <w:r w:rsidRPr="00A97D1F">
        <w:rPr>
          <w:rFonts w:ascii="Arial" w:hAnsi="Arial" w:cs="Arial"/>
          <w:sz w:val="24"/>
          <w:shd w:val="clear" w:color="auto" w:fill="FFFFFF"/>
        </w:rPr>
        <w:t>Dispor de rotina do sistema para emitir documento hábil para pagamento das multas na rede bancária, padrão FEBRABAN.</w:t>
      </w:r>
    </w:p>
    <w:p w14:paraId="3DA582FE" w14:textId="777777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b/>
          <w:bCs/>
          <w:sz w:val="24"/>
          <w:shd w:val="clear" w:color="auto" w:fill="FFFFFF"/>
        </w:rPr>
        <w:t>Segurança do sistema (não se aplicando ao acesso a informações via internet), de forma a garantir a integridade das informações</w:t>
      </w:r>
    </w:p>
    <w:p w14:paraId="119F1056" w14:textId="17D2C1DD"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Dispor de cadastro de operadores com controle de senha pessoal criptografada com definição de permissões com diferentes níveis de acesso, podendo a qualquer momento a critério da autoridade de trânsito ser atribuído ao responsável/encarregado pelos serviços, a delegação das execuções de atividades comuns aos usuários;</w:t>
      </w:r>
    </w:p>
    <w:p w14:paraId="1E42605A" w14:textId="0B63F5E2"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Gerar arquivo atualizado (log) de todas as transações (inclusão, alteração, exclusão), identificando o operador responsável, a data/hora da transação, os campos com o conteúdo original no caso de transação de alteração e, no caso de exclusão, o registro único.</w:t>
      </w:r>
    </w:p>
    <w:p w14:paraId="73771D81" w14:textId="14DC943B"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Mecanismo que possibilite a administração consultar o registro das transações;</w:t>
      </w:r>
    </w:p>
    <w:p w14:paraId="3BB3E2A3" w14:textId="777777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ab/>
        <w:t>Utilizar base de dados relacional para garantia da integridade dos dados.</w:t>
      </w:r>
    </w:p>
    <w:p w14:paraId="7F0A5BF5" w14:textId="7777777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ab/>
        <w:t>Dispor de rotina, que converta:</w:t>
      </w:r>
    </w:p>
    <w:p w14:paraId="4B76B08D" w14:textId="77777777" w:rsidR="00A97D1F" w:rsidRPr="00A97D1F" w:rsidRDefault="00A97D1F" w:rsidP="004666AE">
      <w:pPr>
        <w:pStyle w:val="Corpodetexto"/>
        <w:widowControl w:val="0"/>
        <w:numPr>
          <w:ilvl w:val="1"/>
          <w:numId w:val="41"/>
        </w:numPr>
        <w:suppressAutoHyphens/>
        <w:spacing w:line="276" w:lineRule="auto"/>
        <w:jc w:val="both"/>
        <w:rPr>
          <w:rFonts w:ascii="Arial" w:hAnsi="Arial" w:cs="Arial"/>
          <w:sz w:val="24"/>
        </w:rPr>
      </w:pPr>
      <w:r w:rsidRPr="00A97D1F">
        <w:rPr>
          <w:rFonts w:ascii="Arial" w:hAnsi="Arial" w:cs="Arial"/>
          <w:sz w:val="24"/>
          <w:shd w:val="clear" w:color="auto" w:fill="FFFFFF"/>
        </w:rPr>
        <w:t>Todas as bases de dados em arquivos em formato texto, com todos os campos identificáveis por documentação específica, incluída a descrição e característica de cada arquivo e de cada campo, acompanhada essa documentação com os layouts ́ s de cada arquivo em formato texto e;</w:t>
      </w:r>
    </w:p>
    <w:p w14:paraId="235FF674" w14:textId="77777777" w:rsidR="00A97D1F" w:rsidRPr="00A97D1F" w:rsidRDefault="00A97D1F" w:rsidP="004666AE">
      <w:pPr>
        <w:widowControl/>
        <w:numPr>
          <w:ilvl w:val="1"/>
          <w:numId w:val="41"/>
        </w:numPr>
        <w:autoSpaceDN/>
        <w:spacing w:before="120" w:after="120" w:line="276" w:lineRule="auto"/>
        <w:jc w:val="both"/>
        <w:textAlignment w:val="auto"/>
        <w:rPr>
          <w:rFonts w:ascii="Arial" w:hAnsi="Arial"/>
        </w:rPr>
      </w:pPr>
      <w:r w:rsidRPr="00A97D1F">
        <w:rPr>
          <w:rFonts w:ascii="Arial" w:hAnsi="Arial"/>
          <w:color w:val="000000"/>
          <w:shd w:val="clear" w:color="auto" w:fill="FFFFFF"/>
          <w:lang w:eastAsia="en-US"/>
        </w:rPr>
        <w:t>Todas as imagens criptografadas em formato padrão (JPG), ou outro aceitável pela CONTRATANTE pela facilidade de adaptação para outros aplicativos.</w:t>
      </w:r>
      <w:r w:rsidRPr="00A97D1F">
        <w:rPr>
          <w:rFonts w:ascii="Arial" w:hAnsi="Arial"/>
          <w:shd w:val="clear" w:color="auto" w:fill="FFFFFF"/>
        </w:rPr>
        <w:tab/>
      </w:r>
    </w:p>
    <w:p w14:paraId="337E82D4" w14:textId="6D2F469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Rotinas e procedimentos de cópias de segurança das bases de dados, com a</w:t>
      </w:r>
    </w:p>
    <w:p w14:paraId="176DCBD2" w14:textId="77777777" w:rsidR="00A97D1F" w:rsidRPr="00A97D1F" w:rsidRDefault="00A97D1F" w:rsidP="004666AE">
      <w:pPr>
        <w:pStyle w:val="Corpodetexto"/>
        <w:spacing w:line="276" w:lineRule="auto"/>
        <w:jc w:val="both"/>
        <w:rPr>
          <w:rFonts w:ascii="Arial" w:hAnsi="Arial" w:cs="Arial"/>
          <w:sz w:val="24"/>
          <w:shd w:val="clear" w:color="auto" w:fill="FFFFFF"/>
        </w:rPr>
      </w:pPr>
      <w:r w:rsidRPr="00A97D1F">
        <w:rPr>
          <w:rFonts w:ascii="Arial" w:hAnsi="Arial" w:cs="Arial"/>
          <w:sz w:val="24"/>
          <w:shd w:val="clear" w:color="auto" w:fill="FFFFFF"/>
        </w:rPr>
        <w:t>guarda dos mesmos, em local seguro e indevassável.</w:t>
      </w:r>
    </w:p>
    <w:p w14:paraId="3790BDCB" w14:textId="7B892020" w:rsidR="00465CCD" w:rsidRPr="004666AE" w:rsidRDefault="00A97D1F" w:rsidP="004666AE">
      <w:pPr>
        <w:pStyle w:val="Corpodetexto"/>
        <w:spacing w:line="276" w:lineRule="auto"/>
        <w:jc w:val="both"/>
        <w:rPr>
          <w:rFonts w:ascii="Arial" w:hAnsi="Arial" w:cs="Arial"/>
          <w:sz w:val="24"/>
        </w:rPr>
      </w:pPr>
      <w:r w:rsidRPr="00A97D1F">
        <w:rPr>
          <w:rFonts w:ascii="Arial" w:hAnsi="Arial" w:cs="Arial"/>
          <w:b/>
          <w:bCs/>
          <w:sz w:val="24"/>
          <w:shd w:val="clear" w:color="auto" w:fill="FFFFFF"/>
        </w:rPr>
        <w:t>Sistema computacional de administração, gerenciamento e processamento de recursos interpostos às multas aplicadas:</w:t>
      </w:r>
    </w:p>
    <w:p w14:paraId="5F600C98" w14:textId="46CDE8AA"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Fornecer suporte administrativo a JARI;</w:t>
      </w:r>
    </w:p>
    <w:p w14:paraId="02D01471" w14:textId="75B6E783"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Digitalização dos processos através de browser da Internet para efetuar o gerenciamento eletrônico dos processos (GED);</w:t>
      </w:r>
    </w:p>
    <w:p w14:paraId="03ACD1C7" w14:textId="04DC81DB"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Registrar, controlar e efetuar a manutenção dos processos de recursos de multa;</w:t>
      </w:r>
    </w:p>
    <w:p w14:paraId="17F85E8B" w14:textId="1A6E6C61"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Controlar recursos impetrados à Autoridade de Trânsito (defesa de autuação), 1ª instância (JARI) e 2ª Instancia (CETRAN);</w:t>
      </w:r>
    </w:p>
    <w:p w14:paraId="2E4FBB27" w14:textId="19407319"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Gerar relatórios estatísticos e gerenciais referentes aos recursos cadastrados, julgados, deferidos, indeferidos e agendamento dos processos (já agendados e não agendados);</w:t>
      </w:r>
    </w:p>
    <w:p w14:paraId="43CB8865" w14:textId="56A25BDE"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Emitir protocolo de recurso e de notificação de resultado de recurso;</w:t>
      </w:r>
    </w:p>
    <w:p w14:paraId="723C55E1" w14:textId="177A69C3"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t>Gerar formulário a apropriado para impetração de recurso;</w:t>
      </w:r>
    </w:p>
    <w:p w14:paraId="0FB79054" w14:textId="4E380FF7" w:rsidR="00A97D1F" w:rsidRPr="00A97D1F" w:rsidRDefault="00A97D1F" w:rsidP="004666AE">
      <w:pPr>
        <w:pStyle w:val="Corpodetexto"/>
        <w:spacing w:line="276" w:lineRule="auto"/>
        <w:jc w:val="both"/>
        <w:rPr>
          <w:rFonts w:ascii="Arial" w:hAnsi="Arial" w:cs="Arial"/>
          <w:sz w:val="24"/>
        </w:rPr>
      </w:pPr>
      <w:r w:rsidRPr="00A97D1F">
        <w:rPr>
          <w:rFonts w:ascii="Arial" w:hAnsi="Arial" w:cs="Arial"/>
          <w:sz w:val="24"/>
          <w:shd w:val="clear" w:color="auto" w:fill="FFFFFF"/>
        </w:rPr>
        <w:lastRenderedPageBreak/>
        <w:t>Emitir capa do processo de recurso de multa no momento do cadastramento;</w:t>
      </w:r>
    </w:p>
    <w:p w14:paraId="448AF27C" w14:textId="3A16D2FD" w:rsidR="00AD1680" w:rsidRPr="005D17CB" w:rsidRDefault="00A97D1F" w:rsidP="004666AE">
      <w:pPr>
        <w:pStyle w:val="Corpodetexto"/>
        <w:spacing w:line="276" w:lineRule="auto"/>
        <w:jc w:val="both"/>
        <w:rPr>
          <w:rFonts w:ascii="Arial" w:hAnsi="Arial" w:cs="Arial"/>
          <w:sz w:val="24"/>
          <w:shd w:val="clear" w:color="auto" w:fill="FFFFFF"/>
        </w:rPr>
      </w:pPr>
      <w:r w:rsidRPr="00A97D1F">
        <w:rPr>
          <w:rFonts w:ascii="Arial" w:hAnsi="Arial" w:cs="Arial"/>
          <w:sz w:val="24"/>
          <w:shd w:val="clear" w:color="auto" w:fill="FFFFFF"/>
        </w:rPr>
        <w:t>Permitir a convalidação de recurso com acesso por senha específica, para a manutenção ou exclusão do sistema de Multas do Município.</w:t>
      </w:r>
    </w:p>
    <w:p w14:paraId="3354E0CF" w14:textId="77777777" w:rsidR="005D17CB" w:rsidRPr="005D17CB" w:rsidRDefault="005D17CB" w:rsidP="00796607">
      <w:pPr>
        <w:pStyle w:val="Corpodetexto"/>
        <w:spacing w:line="276" w:lineRule="auto"/>
        <w:jc w:val="both"/>
        <w:rPr>
          <w:rFonts w:ascii="Arial" w:hAnsi="Arial" w:cs="Arial"/>
          <w:sz w:val="24"/>
        </w:rPr>
      </w:pPr>
      <w:r w:rsidRPr="005D17CB">
        <w:rPr>
          <w:rFonts w:ascii="Arial" w:hAnsi="Arial" w:cs="Arial"/>
          <w:b/>
          <w:bCs/>
          <w:sz w:val="24"/>
          <w:shd w:val="clear" w:color="auto" w:fill="FFFFFF"/>
        </w:rPr>
        <w:t>Sistema de suporte ao renainf</w:t>
      </w:r>
    </w:p>
    <w:p w14:paraId="5A41244A" w14:textId="18A8F780"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Efetuar verificação de veículos matriculados em outros estados da Federação, providenciando a conexão automática com o RENAINF;</w:t>
      </w:r>
    </w:p>
    <w:p w14:paraId="101A027A" w14:textId="252B96D5"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Efetuar a solicitação de dados cadastrais do veículo direcionando ao DETRAN da unidade de Federação em qual o veículo esteja matriculado;</w:t>
      </w:r>
    </w:p>
    <w:p w14:paraId="50DDC2C2" w14:textId="14463F1A"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 xml:space="preserve"> Providenciar dentro do sistema normal de administração de multas de trânsito, a geração das notificações e de aplicações das penalidades;</w:t>
      </w:r>
    </w:p>
    <w:p w14:paraId="66856E68" w14:textId="65EF7420"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Incluir em cobrança a multa aplicada no DETRAN da unidade de Federação na qual o veículo esteja matriculado;</w:t>
      </w:r>
    </w:p>
    <w:p w14:paraId="423F5BAA" w14:textId="7C4F33A2" w:rsidR="005D17CB" w:rsidRPr="005D17CB" w:rsidRDefault="005D17CB" w:rsidP="00796607">
      <w:pPr>
        <w:pStyle w:val="Corpodetexto"/>
        <w:spacing w:line="276" w:lineRule="auto"/>
        <w:jc w:val="both"/>
        <w:rPr>
          <w:rFonts w:ascii="Arial" w:hAnsi="Arial" w:cs="Arial"/>
          <w:sz w:val="24"/>
          <w:shd w:val="clear" w:color="auto" w:fill="FFFFFF"/>
        </w:rPr>
      </w:pPr>
      <w:r w:rsidRPr="005D17CB">
        <w:rPr>
          <w:rFonts w:ascii="Arial" w:hAnsi="Arial" w:cs="Arial"/>
          <w:sz w:val="24"/>
          <w:shd w:val="clear" w:color="auto" w:fill="FFFFFF"/>
        </w:rPr>
        <w:t>Quando do pagamento efetuar a baixa no sistema.</w:t>
      </w:r>
    </w:p>
    <w:p w14:paraId="13AC5915" w14:textId="71D3108A" w:rsidR="005D17CB" w:rsidRPr="005D17CB" w:rsidRDefault="005D17CB" w:rsidP="00796607">
      <w:pPr>
        <w:pStyle w:val="Corpodetexto"/>
        <w:spacing w:line="276" w:lineRule="auto"/>
        <w:jc w:val="both"/>
        <w:rPr>
          <w:rFonts w:ascii="Arial" w:hAnsi="Arial" w:cs="Arial"/>
          <w:sz w:val="24"/>
        </w:rPr>
      </w:pPr>
      <w:r w:rsidRPr="005D17CB">
        <w:rPr>
          <w:rFonts w:ascii="Arial" w:hAnsi="Arial" w:cs="Arial"/>
          <w:b/>
          <w:bCs/>
          <w:sz w:val="24"/>
          <w:shd w:val="clear" w:color="auto" w:fill="FFFFFF"/>
        </w:rPr>
        <w:t>Disposições gerais</w:t>
      </w:r>
    </w:p>
    <w:p w14:paraId="55E249AD" w14:textId="15DCEFFF"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Visando garantir o bom funcionamento do sistema, a contratada deverá disponibilizar a alocação de equipamentos e dispositivos de alto desempenho que forneçam toda infraestrutura necessária para implantação, manutenção preventiva e corretiva, bem como garantias de segurança para as transações via WEB.</w:t>
      </w:r>
    </w:p>
    <w:p w14:paraId="653163E3" w14:textId="2613D23B"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A proponente deverá disponibilizar ao Município os serviços de “Servidor de Provedoria” em 24x7, para a hospedagem dos dados para acesso e uso através da Internet.</w:t>
      </w:r>
    </w:p>
    <w:p w14:paraId="32D1E6D7" w14:textId="1F55E848"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Tais servidores deverão residir em Data Center que atenda no mínimo as especificações Tier II, e possuir rotinas que garantam a existência de cópias de segurança atualizadas diariamente e guardadas em ambiente seguro, atendendo, no mínimo, os requisitos descritos abaixo:</w:t>
      </w:r>
    </w:p>
    <w:p w14:paraId="399184BF" w14:textId="10B12A1A" w:rsidR="005D17CB" w:rsidRPr="005D17CB" w:rsidRDefault="005D17CB" w:rsidP="00796607">
      <w:pPr>
        <w:pStyle w:val="Corpodetexto"/>
        <w:spacing w:line="276" w:lineRule="auto"/>
        <w:jc w:val="both"/>
        <w:rPr>
          <w:rFonts w:ascii="Arial" w:hAnsi="Arial" w:cs="Arial"/>
          <w:sz w:val="24"/>
        </w:rPr>
      </w:pPr>
      <w:r w:rsidRPr="005D17CB">
        <w:rPr>
          <w:rFonts w:ascii="Arial" w:hAnsi="Arial" w:cs="Arial"/>
          <w:sz w:val="24"/>
          <w:shd w:val="clear" w:color="auto" w:fill="FFFFFF"/>
        </w:rPr>
        <w:t>Data Center com alta disponibilidade, desempenho e balanceamento de carga 24x7x365, que detenha certificação reconhecida pelos órgãos competentes para todos os critérios de Segurança Física (fogo, falta de energia, antifurto) e Segurança Tecnológica (anti-hackers);</w:t>
      </w:r>
    </w:p>
    <w:p w14:paraId="07F8602F" w14:textId="3FF56600" w:rsidR="00AD1680" w:rsidRPr="00D40578" w:rsidRDefault="005D17CB" w:rsidP="00796607">
      <w:pPr>
        <w:pStyle w:val="Corpodetexto"/>
        <w:tabs>
          <w:tab w:val="left" w:pos="8929"/>
        </w:tabs>
        <w:spacing w:line="276" w:lineRule="auto"/>
        <w:jc w:val="both"/>
        <w:rPr>
          <w:rFonts w:ascii="Arial" w:hAnsi="Arial" w:cs="Arial"/>
          <w:sz w:val="24"/>
        </w:rPr>
      </w:pPr>
      <w:r w:rsidRPr="005D17CB">
        <w:rPr>
          <w:rFonts w:ascii="Arial" w:hAnsi="Arial" w:cs="Arial"/>
          <w:sz w:val="24"/>
          <w:shd w:val="clear" w:color="auto" w:fill="FFFFFF"/>
        </w:rPr>
        <w:t>Fornecimento ininterrupto de energia com climatização ideal garantindo o bom</w:t>
      </w:r>
      <w:r>
        <w:rPr>
          <w:rFonts w:ascii="Arial" w:hAnsi="Arial" w:cs="Arial"/>
          <w:sz w:val="24"/>
        </w:rPr>
        <w:t xml:space="preserve"> </w:t>
      </w:r>
      <w:r w:rsidRPr="005D17CB">
        <w:rPr>
          <w:rFonts w:ascii="Arial" w:hAnsi="Arial" w:cs="Arial"/>
          <w:sz w:val="24"/>
          <w:shd w:val="clear" w:color="auto" w:fill="FFFFFF"/>
        </w:rPr>
        <w:t>funcionamento dos servidores;</w:t>
      </w:r>
    </w:p>
    <w:p w14:paraId="2FFAA674" w14:textId="77777777"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Servidores (aplicativos, Internet e Banco de Dados) trabalhando com componentes que ofereçam redundância nos bancos de dados;</w:t>
      </w:r>
    </w:p>
    <w:p w14:paraId="3DD07F44" w14:textId="28C27A4D"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Firewall com Balanceamento de Carga em 3 Camadas, Load Balance no Banco</w:t>
      </w:r>
    </w:p>
    <w:p w14:paraId="02AF265A" w14:textId="77777777"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de Dados Distribuído e na camada WEB;</w:t>
      </w:r>
    </w:p>
    <w:p w14:paraId="145F0B96" w14:textId="29AF1E91"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Múltiplos links de comunicação de alto desempenho com banda ilimitada visando a garantia de alta disponibilidade, em toda área geográfica de interesse, estabelecidas ou não no Município;</w:t>
      </w:r>
    </w:p>
    <w:p w14:paraId="1D4C3883" w14:textId="7D66F5F8"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Gerenciamento dinâmico e otimizado do acesso aos diferentes backbones e roteadores;</w:t>
      </w:r>
    </w:p>
    <w:p w14:paraId="1020BADB" w14:textId="2FDDB008"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Conexões SSL, com Certificação Segura e Criptografada do Transporte das Informações – HTTPS;</w:t>
      </w:r>
    </w:p>
    <w:p w14:paraId="52AD1F0D" w14:textId="15F6B275"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Sistemas de antivírus/spywares;</w:t>
      </w:r>
    </w:p>
    <w:p w14:paraId="568D181A" w14:textId="211413F6"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lastRenderedPageBreak/>
        <w:t>Softwares para segurança da informação que garantam o sigilo e a proteção contra “roubo de informações” que possam ocorrer através de ataques realizados por pessoas de fora do ambiente e também de dentro do próprio ambiente disponibilizado;</w:t>
      </w:r>
    </w:p>
    <w:p w14:paraId="7DE28A3D" w14:textId="4FF3A428"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Entrada e circulação nos IHC (Interação Humano-computador) controladas por</w:t>
      </w:r>
    </w:p>
    <w:p w14:paraId="76DE3C78" w14:textId="77777777"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cartão de acesso e circuito fechado de TV, 24x7x365;</w:t>
      </w:r>
    </w:p>
    <w:p w14:paraId="46C2C09A" w14:textId="40773DC5"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Serviço de monitoramento de hardware, software e tráfego de dados 24x7x365;</w:t>
      </w:r>
    </w:p>
    <w:p w14:paraId="3863BB46" w14:textId="77777777"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 xml:space="preserve"> Sistemas gerenciadores de banco de dados;</w:t>
      </w:r>
    </w:p>
    <w:p w14:paraId="65143269" w14:textId="6A65A4EB"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Sistemas para gerenciamento de cópias de segurança (backup’s) com cópias em guarda externa em ambiente seguro;</w:t>
      </w:r>
    </w:p>
    <w:p w14:paraId="52DED902" w14:textId="12AA23FA"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Softwares de gerenciamento para acompanhamento, medição e monitoramento do desempenho dos equipamentos, operando de forma pró-ativa para situações eventuais de instabilidade, proporcionando qualidade e segurança para a infraestrutura fornecida.</w:t>
      </w:r>
    </w:p>
    <w:p w14:paraId="4A380D06" w14:textId="4E3C3AD1"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A Contratada deverá disponibilizar uma central de suporte técnico, durante toda a vigência do período contratual, que será acessada por telefone especifico ou chat e que atenderá a todas as necessidades, dúvidas, reclamações e consultas do Município de Sertãozinho, devendo prestar os seguintes tipos de serviços:</w:t>
      </w:r>
    </w:p>
    <w:p w14:paraId="63587D36" w14:textId="77A940C2"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Esclarecimentos de dúvidas e orientações aos usuários quanto ao uso e a navegação na plataforma de software;</w:t>
      </w:r>
    </w:p>
    <w:p w14:paraId="54C87F3F" w14:textId="3A7D6C0C"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 xml:space="preserve">Registro e encaminhamento de solicitações de serviços de suporte </w:t>
      </w:r>
      <w:r w:rsidR="00CB4C68" w:rsidRPr="00D40578">
        <w:rPr>
          <w:rFonts w:ascii="Arial" w:hAnsi="Arial" w:cs="Arial"/>
          <w:sz w:val="24"/>
          <w:shd w:val="clear" w:color="auto" w:fill="FFFFFF"/>
        </w:rPr>
        <w:t>técnico local</w:t>
      </w:r>
      <w:r w:rsidRPr="00D40578">
        <w:rPr>
          <w:rFonts w:ascii="Arial" w:hAnsi="Arial" w:cs="Arial"/>
          <w:sz w:val="24"/>
          <w:shd w:val="clear" w:color="auto" w:fill="FFFFFF"/>
        </w:rPr>
        <w:t>; - registro e encaminhamento de solicitações de manutenções corretivas;</w:t>
      </w:r>
    </w:p>
    <w:p w14:paraId="2AC66CAE" w14:textId="51F91119" w:rsidR="00D40578" w:rsidRPr="00D40578" w:rsidRDefault="00D40578" w:rsidP="00796607">
      <w:pPr>
        <w:pStyle w:val="Corpodetexto"/>
        <w:spacing w:line="276" w:lineRule="auto"/>
        <w:jc w:val="both"/>
        <w:rPr>
          <w:rFonts w:ascii="Arial" w:hAnsi="Arial" w:cs="Arial"/>
          <w:sz w:val="24"/>
        </w:rPr>
      </w:pPr>
      <w:r w:rsidRPr="00D40578">
        <w:rPr>
          <w:rFonts w:ascii="Arial" w:hAnsi="Arial" w:cs="Arial"/>
          <w:sz w:val="24"/>
          <w:shd w:val="clear" w:color="auto" w:fill="FFFFFF"/>
        </w:rPr>
        <w:t>Fornecimento de informações aos usuários sobre a situação e o andamento das solicitações em aberto;</w:t>
      </w:r>
    </w:p>
    <w:p w14:paraId="7ED1531C" w14:textId="77777777" w:rsidR="00A77CBF" w:rsidRPr="00A77CBF" w:rsidRDefault="00A77CBF" w:rsidP="00796607">
      <w:pPr>
        <w:pStyle w:val="Corpodetexto"/>
        <w:spacing w:line="276" w:lineRule="auto"/>
        <w:jc w:val="both"/>
        <w:rPr>
          <w:rFonts w:ascii="Arial" w:hAnsi="Arial" w:cs="Arial"/>
          <w:sz w:val="24"/>
        </w:rPr>
      </w:pPr>
      <w:r w:rsidRPr="00A77CBF">
        <w:rPr>
          <w:rFonts w:ascii="Arial" w:hAnsi="Arial" w:cs="Arial"/>
          <w:sz w:val="24"/>
          <w:shd w:val="clear" w:color="auto" w:fill="FFFFFF"/>
        </w:rPr>
        <w:t>Retorno de solicitações de informações, esclarecimentos e orientações não atendidas no primeiro contato de acordo com o tipo de prioridade.</w:t>
      </w:r>
    </w:p>
    <w:p w14:paraId="3F6E6464" w14:textId="13AF6DE4" w:rsidR="00A77CBF" w:rsidRPr="00A77CBF" w:rsidRDefault="00A77CBF" w:rsidP="00796607">
      <w:pPr>
        <w:pStyle w:val="Corpodetexto"/>
        <w:spacing w:line="276" w:lineRule="auto"/>
        <w:jc w:val="both"/>
        <w:rPr>
          <w:rFonts w:ascii="Arial" w:hAnsi="Arial" w:cs="Arial"/>
          <w:sz w:val="24"/>
        </w:rPr>
      </w:pPr>
      <w:r w:rsidRPr="00A77CBF">
        <w:rPr>
          <w:rFonts w:ascii="Arial" w:hAnsi="Arial" w:cs="Arial"/>
          <w:sz w:val="24"/>
          <w:shd w:val="clear" w:color="auto" w:fill="FFFFFF"/>
        </w:rPr>
        <w:t>A Contratada deverá ainda prestar a manutenção corretiva de software e de hardware para corrigir defeitos que causem problemas no seu uso ou funcionamento;</w:t>
      </w:r>
    </w:p>
    <w:p w14:paraId="090E16B1" w14:textId="3A37A94B" w:rsidR="00A77CBF" w:rsidRPr="00A77CBF" w:rsidRDefault="00A77CBF" w:rsidP="00796607">
      <w:pPr>
        <w:pStyle w:val="Corpodetexto"/>
        <w:spacing w:line="276" w:lineRule="auto"/>
        <w:jc w:val="both"/>
        <w:rPr>
          <w:rFonts w:ascii="Arial" w:hAnsi="Arial" w:cs="Arial"/>
          <w:b/>
          <w:bCs/>
          <w:sz w:val="24"/>
          <w:shd w:val="clear" w:color="auto" w:fill="FFFFFF"/>
        </w:rPr>
      </w:pPr>
      <w:r w:rsidRPr="00A77CBF">
        <w:rPr>
          <w:rFonts w:ascii="Arial" w:hAnsi="Arial" w:cs="Arial"/>
          <w:sz w:val="24"/>
          <w:shd w:val="clear" w:color="auto" w:fill="FFFFFF"/>
        </w:rPr>
        <w:t>As solicitações de manutenção corretivas serão feitas junto à central de suporte técnico, com a descrição do problema e a sinalização da urgência no atendimento;</w:t>
      </w:r>
      <w:r w:rsidRPr="00A77CBF">
        <w:rPr>
          <w:rFonts w:ascii="Arial" w:hAnsi="Arial" w:cs="Arial"/>
          <w:b/>
          <w:bCs/>
          <w:sz w:val="24"/>
          <w:shd w:val="clear" w:color="auto" w:fill="FFFFFF"/>
        </w:rPr>
        <w:tab/>
      </w:r>
    </w:p>
    <w:p w14:paraId="2278850F" w14:textId="77777777" w:rsidR="002C7BE7" w:rsidRDefault="002C7BE7" w:rsidP="00796607">
      <w:pPr>
        <w:pStyle w:val="Corpodetexto"/>
        <w:spacing w:line="276" w:lineRule="auto"/>
        <w:jc w:val="both"/>
        <w:rPr>
          <w:rFonts w:ascii="Arial" w:hAnsi="Arial" w:cs="Arial"/>
          <w:b/>
          <w:bCs/>
          <w:color w:val="000000"/>
          <w:sz w:val="24"/>
          <w:shd w:val="clear" w:color="auto" w:fill="FFFFFF"/>
        </w:rPr>
      </w:pPr>
    </w:p>
    <w:p w14:paraId="34A6DC10" w14:textId="10E45409" w:rsidR="00A77CBF" w:rsidRPr="00A77CBF" w:rsidRDefault="00A77CBF" w:rsidP="00796607">
      <w:pPr>
        <w:pStyle w:val="Corpodetexto"/>
        <w:spacing w:line="276" w:lineRule="auto"/>
        <w:jc w:val="both"/>
        <w:rPr>
          <w:rFonts w:ascii="Arial" w:hAnsi="Arial" w:cs="Arial"/>
          <w:b/>
          <w:bCs/>
          <w:color w:val="000000"/>
          <w:sz w:val="24"/>
          <w:shd w:val="clear" w:color="auto" w:fill="FFFFFF"/>
        </w:rPr>
      </w:pPr>
      <w:r w:rsidRPr="00A77CBF">
        <w:rPr>
          <w:rFonts w:ascii="Arial" w:hAnsi="Arial" w:cs="Arial"/>
          <w:b/>
          <w:bCs/>
          <w:color w:val="000000"/>
          <w:sz w:val="24"/>
          <w:shd w:val="clear" w:color="auto" w:fill="FFFFFF"/>
        </w:rPr>
        <w:t>Deve ser apresentado uma planilha com os custos unitários, conforme demonstrativo abaixo:</w:t>
      </w:r>
    </w:p>
    <w:p w14:paraId="221A453D" w14:textId="77777777" w:rsidR="00AD1680" w:rsidRPr="00D40578" w:rsidRDefault="00AD1680" w:rsidP="00A97D1F">
      <w:pPr>
        <w:spacing w:line="276" w:lineRule="auto"/>
        <w:jc w:val="both"/>
        <w:rPr>
          <w:rFonts w:ascii="Arial" w:hAnsi="Arial"/>
          <w:b/>
          <w:bCs/>
        </w:rPr>
      </w:pPr>
    </w:p>
    <w:tbl>
      <w:tblPr>
        <w:tblW w:w="8945" w:type="dxa"/>
        <w:jc w:val="center"/>
        <w:tblLayout w:type="fixed"/>
        <w:tblCellMar>
          <w:left w:w="70" w:type="dxa"/>
          <w:right w:w="70" w:type="dxa"/>
        </w:tblCellMar>
        <w:tblLook w:val="0000" w:firstRow="0" w:lastRow="0" w:firstColumn="0" w:lastColumn="0" w:noHBand="0" w:noVBand="0"/>
      </w:tblPr>
      <w:tblGrid>
        <w:gridCol w:w="851"/>
        <w:gridCol w:w="852"/>
        <w:gridCol w:w="926"/>
        <w:gridCol w:w="3188"/>
        <w:gridCol w:w="8"/>
        <w:gridCol w:w="1418"/>
        <w:gridCol w:w="1702"/>
      </w:tblGrid>
      <w:tr w:rsidR="00805E05" w:rsidRPr="004F6C9D" w14:paraId="3A16298D" w14:textId="77777777" w:rsidTr="00805042">
        <w:trPr>
          <w:trHeight w:val="538"/>
          <w:jc w:val="center"/>
        </w:trPr>
        <w:tc>
          <w:tcPr>
            <w:tcW w:w="8944" w:type="dxa"/>
            <w:gridSpan w:val="7"/>
            <w:tcBorders>
              <w:top w:val="single" w:sz="4" w:space="0" w:color="000000"/>
              <w:left w:val="single" w:sz="4" w:space="0" w:color="000000"/>
              <w:bottom w:val="single" w:sz="4" w:space="0" w:color="000000"/>
              <w:right w:val="single" w:sz="4" w:space="0" w:color="000000"/>
            </w:tcBorders>
          </w:tcPr>
          <w:p w14:paraId="7066FD73" w14:textId="77777777" w:rsidR="00805E05" w:rsidRPr="000254D6" w:rsidRDefault="00805E05" w:rsidP="00805042">
            <w:pPr>
              <w:spacing w:before="60" w:after="60"/>
              <w:jc w:val="center"/>
              <w:rPr>
                <w:rFonts w:ascii="Arial" w:hAnsi="Arial"/>
                <w:shd w:val="clear" w:color="auto" w:fill="FFFFFF"/>
              </w:rPr>
            </w:pPr>
            <w:r w:rsidRPr="000254D6">
              <w:rPr>
                <w:rFonts w:ascii="Arial" w:hAnsi="Arial"/>
                <w:b/>
                <w:bCs/>
                <w:shd w:val="clear" w:color="auto" w:fill="FFFFFF"/>
              </w:rPr>
              <w:t xml:space="preserve">   OBJETO LICITADO – VALOR GLOBAL</w:t>
            </w:r>
          </w:p>
        </w:tc>
      </w:tr>
      <w:tr w:rsidR="00805E05" w:rsidRPr="004F6C9D" w14:paraId="13A88E0C" w14:textId="77777777" w:rsidTr="00805042">
        <w:trP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44DAF7"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sz w:val="22"/>
                <w:szCs w:val="22"/>
                <w:shd w:val="clear" w:color="auto" w:fill="FFFFFF"/>
              </w:rPr>
              <w:t>Item</w:t>
            </w:r>
          </w:p>
        </w:tc>
        <w:tc>
          <w:tcPr>
            <w:tcW w:w="8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912048"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sz w:val="22"/>
                <w:szCs w:val="22"/>
                <w:shd w:val="clear" w:color="auto" w:fill="FFFFFF"/>
              </w:rPr>
              <w:t>Qtd.</w:t>
            </w:r>
          </w:p>
        </w:tc>
        <w:tc>
          <w:tcPr>
            <w:tcW w:w="9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902905"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sz w:val="22"/>
                <w:szCs w:val="22"/>
                <w:shd w:val="clear" w:color="auto" w:fill="FFFFFF"/>
              </w:rPr>
              <w:t>Unid</w:t>
            </w:r>
          </w:p>
        </w:tc>
        <w:tc>
          <w:tcPr>
            <w:tcW w:w="319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828DDE"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rPr>
              <w:t>DESCRIÇÃO DOS SERVIÇOS</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894A73"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sz w:val="22"/>
                <w:szCs w:val="22"/>
                <w:shd w:val="clear" w:color="auto" w:fill="FFFFFF"/>
              </w:rPr>
              <w:t>Valor Unitário</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F9FE95"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sz w:val="22"/>
                <w:szCs w:val="22"/>
                <w:shd w:val="clear" w:color="auto" w:fill="FFFFFF"/>
              </w:rPr>
              <w:t>Valor Total</w:t>
            </w:r>
          </w:p>
        </w:tc>
      </w:tr>
      <w:tr w:rsidR="00805E05" w:rsidRPr="004F6C9D" w14:paraId="2AEF0A26" w14:textId="77777777" w:rsidTr="00805042">
        <w:trPr>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5E15D6"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01</w:t>
            </w:r>
          </w:p>
        </w:tc>
        <w:tc>
          <w:tcPr>
            <w:tcW w:w="852" w:type="dxa"/>
            <w:tcBorders>
              <w:top w:val="single" w:sz="4" w:space="0" w:color="000000"/>
              <w:left w:val="single" w:sz="4" w:space="0" w:color="000000"/>
              <w:bottom w:val="single" w:sz="4" w:space="0" w:color="000000"/>
              <w:right w:val="single" w:sz="4" w:space="0" w:color="000000"/>
            </w:tcBorders>
            <w:vAlign w:val="center"/>
          </w:tcPr>
          <w:p w14:paraId="68788469"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12</w:t>
            </w:r>
          </w:p>
        </w:tc>
        <w:tc>
          <w:tcPr>
            <w:tcW w:w="926" w:type="dxa"/>
            <w:tcBorders>
              <w:top w:val="single" w:sz="4" w:space="0" w:color="000000"/>
              <w:left w:val="single" w:sz="4" w:space="0" w:color="000000"/>
              <w:bottom w:val="single" w:sz="4" w:space="0" w:color="000000"/>
              <w:right w:val="single" w:sz="4" w:space="0" w:color="000000"/>
            </w:tcBorders>
            <w:vAlign w:val="center"/>
          </w:tcPr>
          <w:p w14:paraId="727CAFE5"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mês</w:t>
            </w:r>
          </w:p>
        </w:tc>
        <w:tc>
          <w:tcPr>
            <w:tcW w:w="3196" w:type="dxa"/>
            <w:gridSpan w:val="2"/>
            <w:tcBorders>
              <w:top w:val="single" w:sz="4" w:space="0" w:color="000000"/>
              <w:left w:val="single" w:sz="4" w:space="0" w:color="000000"/>
              <w:bottom w:val="single" w:sz="4" w:space="0" w:color="000000"/>
              <w:right w:val="single" w:sz="4" w:space="0" w:color="000000"/>
            </w:tcBorders>
            <w:vAlign w:val="center"/>
          </w:tcPr>
          <w:p w14:paraId="3474D8C8" w14:textId="77777777" w:rsidR="00805E05" w:rsidRPr="00B770CF" w:rsidRDefault="00805E05" w:rsidP="00805042">
            <w:pPr>
              <w:tabs>
                <w:tab w:val="left" w:pos="1215"/>
              </w:tabs>
              <w:rPr>
                <w:rFonts w:ascii="Arial" w:hAnsi="Arial"/>
                <w:sz w:val="22"/>
                <w:szCs w:val="22"/>
                <w:shd w:val="clear" w:color="auto" w:fill="FFFFFF"/>
              </w:rPr>
            </w:pPr>
            <w:r w:rsidRPr="00B770CF">
              <w:rPr>
                <w:rFonts w:ascii="Arial" w:hAnsi="Arial"/>
                <w:sz w:val="22"/>
                <w:szCs w:val="22"/>
                <w:shd w:val="clear" w:color="auto" w:fill="FFFFFF"/>
                <w:lang w:eastAsia="en-US"/>
              </w:rPr>
              <w:t>Contratação de empresa para prestação de serviço de administração, gerenciamento e processamento de multas de trânsito</w:t>
            </w:r>
          </w:p>
        </w:tc>
        <w:tc>
          <w:tcPr>
            <w:tcW w:w="1418" w:type="dxa"/>
            <w:tcBorders>
              <w:top w:val="single" w:sz="4" w:space="0" w:color="000000"/>
              <w:left w:val="single" w:sz="4" w:space="0" w:color="000000"/>
              <w:bottom w:val="single" w:sz="4" w:space="0" w:color="000000"/>
              <w:right w:val="single" w:sz="4" w:space="0" w:color="000000"/>
            </w:tcBorders>
          </w:tcPr>
          <w:p w14:paraId="01AD3C6A" w14:textId="77777777" w:rsidR="00805E05" w:rsidRPr="00B770CF" w:rsidRDefault="00805E05" w:rsidP="00805042">
            <w:pPr>
              <w:spacing w:before="60" w:after="60"/>
              <w:jc w:val="center"/>
              <w:rPr>
                <w:rFonts w:ascii="Arial" w:hAnsi="Arial"/>
                <w:sz w:val="22"/>
                <w:szCs w:val="22"/>
                <w:shd w:val="clear" w:color="auto" w:fill="FFFFFF"/>
              </w:rPr>
            </w:pPr>
          </w:p>
        </w:tc>
        <w:tc>
          <w:tcPr>
            <w:tcW w:w="1702" w:type="dxa"/>
            <w:tcBorders>
              <w:top w:val="single" w:sz="4" w:space="0" w:color="000000"/>
              <w:left w:val="single" w:sz="4" w:space="0" w:color="000000"/>
              <w:bottom w:val="single" w:sz="4" w:space="0" w:color="000000"/>
              <w:right w:val="single" w:sz="4" w:space="0" w:color="000000"/>
            </w:tcBorders>
          </w:tcPr>
          <w:p w14:paraId="6DF3541F" w14:textId="77777777" w:rsidR="00805E05" w:rsidRPr="00B770CF" w:rsidRDefault="00805E05" w:rsidP="00805042">
            <w:pPr>
              <w:spacing w:before="60" w:after="60"/>
              <w:jc w:val="center"/>
              <w:rPr>
                <w:rFonts w:ascii="Arial" w:hAnsi="Arial"/>
                <w:sz w:val="22"/>
                <w:szCs w:val="22"/>
                <w:shd w:val="clear" w:color="auto" w:fill="FFFFFF"/>
              </w:rPr>
            </w:pPr>
          </w:p>
        </w:tc>
      </w:tr>
      <w:tr w:rsidR="00805E05" w:rsidRPr="004F6C9D" w14:paraId="022462BC" w14:textId="77777777" w:rsidTr="00805042">
        <w:trPr>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6518F7"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02</w:t>
            </w:r>
          </w:p>
        </w:tc>
        <w:tc>
          <w:tcPr>
            <w:tcW w:w="852" w:type="dxa"/>
            <w:tcBorders>
              <w:top w:val="single" w:sz="4" w:space="0" w:color="000000"/>
              <w:left w:val="single" w:sz="4" w:space="0" w:color="000000"/>
              <w:bottom w:val="single" w:sz="4" w:space="0" w:color="000000"/>
              <w:right w:val="single" w:sz="4" w:space="0" w:color="000000"/>
            </w:tcBorders>
            <w:vAlign w:val="center"/>
          </w:tcPr>
          <w:p w14:paraId="547B884E"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12</w:t>
            </w:r>
          </w:p>
        </w:tc>
        <w:tc>
          <w:tcPr>
            <w:tcW w:w="926" w:type="dxa"/>
            <w:tcBorders>
              <w:top w:val="single" w:sz="4" w:space="0" w:color="000000"/>
              <w:left w:val="single" w:sz="4" w:space="0" w:color="000000"/>
              <w:bottom w:val="single" w:sz="4" w:space="0" w:color="000000"/>
              <w:right w:val="single" w:sz="4" w:space="0" w:color="000000"/>
            </w:tcBorders>
            <w:vAlign w:val="center"/>
          </w:tcPr>
          <w:p w14:paraId="22290A9B"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mês</w:t>
            </w:r>
          </w:p>
        </w:tc>
        <w:tc>
          <w:tcPr>
            <w:tcW w:w="3196" w:type="dxa"/>
            <w:gridSpan w:val="2"/>
            <w:tcBorders>
              <w:top w:val="single" w:sz="4" w:space="0" w:color="000000"/>
              <w:left w:val="single" w:sz="4" w:space="0" w:color="000000"/>
              <w:bottom w:val="single" w:sz="4" w:space="0" w:color="000000"/>
              <w:right w:val="single" w:sz="4" w:space="0" w:color="000000"/>
            </w:tcBorders>
            <w:vAlign w:val="center"/>
          </w:tcPr>
          <w:p w14:paraId="1B888FDD" w14:textId="77777777" w:rsidR="00805E05" w:rsidRPr="00B770CF" w:rsidRDefault="00805E05" w:rsidP="00805042">
            <w:pPr>
              <w:tabs>
                <w:tab w:val="left" w:pos="1114"/>
              </w:tabs>
              <w:rPr>
                <w:rFonts w:ascii="Arial" w:hAnsi="Arial"/>
                <w:sz w:val="22"/>
                <w:szCs w:val="22"/>
                <w:shd w:val="clear" w:color="auto" w:fill="FFFFFF"/>
              </w:rPr>
            </w:pPr>
            <w:r w:rsidRPr="00B770CF">
              <w:rPr>
                <w:rFonts w:ascii="Arial" w:hAnsi="Arial"/>
                <w:sz w:val="22"/>
                <w:szCs w:val="22"/>
                <w:shd w:val="clear" w:color="auto" w:fill="FFFFFF"/>
                <w:lang w:eastAsia="en-US"/>
              </w:rPr>
              <w:t xml:space="preserve">Locação de servidor de dados para processamento das multas através do talonário </w:t>
            </w:r>
            <w:r w:rsidRPr="00B770CF">
              <w:rPr>
                <w:rFonts w:ascii="Arial" w:hAnsi="Arial"/>
                <w:sz w:val="22"/>
                <w:szCs w:val="22"/>
                <w:shd w:val="clear" w:color="auto" w:fill="FFFFFF"/>
                <w:lang w:eastAsia="en-US"/>
              </w:rPr>
              <w:lastRenderedPageBreak/>
              <w:t>eletrônico</w:t>
            </w:r>
          </w:p>
        </w:tc>
        <w:tc>
          <w:tcPr>
            <w:tcW w:w="1418" w:type="dxa"/>
            <w:tcBorders>
              <w:top w:val="single" w:sz="4" w:space="0" w:color="000000"/>
              <w:left w:val="single" w:sz="4" w:space="0" w:color="000000"/>
              <w:bottom w:val="single" w:sz="4" w:space="0" w:color="000000"/>
              <w:right w:val="single" w:sz="4" w:space="0" w:color="000000"/>
            </w:tcBorders>
          </w:tcPr>
          <w:p w14:paraId="6103C38F" w14:textId="77777777" w:rsidR="00805E05" w:rsidRPr="00B770CF" w:rsidRDefault="00805E05" w:rsidP="00805042">
            <w:pPr>
              <w:spacing w:before="60" w:after="60"/>
              <w:jc w:val="center"/>
              <w:rPr>
                <w:rFonts w:ascii="Arial" w:hAnsi="Arial"/>
                <w:sz w:val="22"/>
                <w:szCs w:val="22"/>
                <w:shd w:val="clear" w:color="auto" w:fill="FFFFFF"/>
              </w:rPr>
            </w:pPr>
          </w:p>
        </w:tc>
        <w:tc>
          <w:tcPr>
            <w:tcW w:w="1702" w:type="dxa"/>
            <w:tcBorders>
              <w:top w:val="single" w:sz="4" w:space="0" w:color="000000"/>
              <w:left w:val="single" w:sz="4" w:space="0" w:color="000000"/>
              <w:bottom w:val="single" w:sz="4" w:space="0" w:color="000000"/>
              <w:right w:val="single" w:sz="4" w:space="0" w:color="000000"/>
            </w:tcBorders>
          </w:tcPr>
          <w:p w14:paraId="68724094" w14:textId="77777777" w:rsidR="00805E05" w:rsidRPr="00B770CF" w:rsidRDefault="00805E05" w:rsidP="00805042">
            <w:pPr>
              <w:spacing w:before="60" w:after="60"/>
              <w:jc w:val="center"/>
              <w:rPr>
                <w:rFonts w:ascii="Arial" w:hAnsi="Arial"/>
                <w:sz w:val="22"/>
                <w:szCs w:val="22"/>
                <w:shd w:val="clear" w:color="auto" w:fill="FFFFFF"/>
              </w:rPr>
            </w:pPr>
          </w:p>
        </w:tc>
      </w:tr>
      <w:tr w:rsidR="00805E05" w:rsidRPr="004F6C9D" w14:paraId="708FAE90" w14:textId="77777777" w:rsidTr="00805042">
        <w:trPr>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8EC682A"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03</w:t>
            </w:r>
          </w:p>
        </w:tc>
        <w:tc>
          <w:tcPr>
            <w:tcW w:w="852" w:type="dxa"/>
            <w:tcBorders>
              <w:top w:val="single" w:sz="4" w:space="0" w:color="000000"/>
              <w:left w:val="single" w:sz="4" w:space="0" w:color="000000"/>
              <w:bottom w:val="single" w:sz="4" w:space="0" w:color="000000"/>
              <w:right w:val="single" w:sz="4" w:space="0" w:color="000000"/>
            </w:tcBorders>
            <w:vAlign w:val="center"/>
          </w:tcPr>
          <w:p w14:paraId="3064F0FF"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05</w:t>
            </w:r>
          </w:p>
        </w:tc>
        <w:tc>
          <w:tcPr>
            <w:tcW w:w="926" w:type="dxa"/>
            <w:tcBorders>
              <w:top w:val="single" w:sz="4" w:space="0" w:color="000000"/>
              <w:left w:val="single" w:sz="4" w:space="0" w:color="000000"/>
              <w:bottom w:val="single" w:sz="4" w:space="0" w:color="000000"/>
              <w:right w:val="single" w:sz="4" w:space="0" w:color="000000"/>
            </w:tcBorders>
            <w:vAlign w:val="center"/>
          </w:tcPr>
          <w:p w14:paraId="2B7E3A09" w14:textId="77777777" w:rsidR="00805E05" w:rsidRPr="00B770CF" w:rsidRDefault="00805E05" w:rsidP="00805042">
            <w:pPr>
              <w:spacing w:before="60" w:after="60"/>
              <w:jc w:val="center"/>
              <w:rPr>
                <w:rFonts w:ascii="Arial" w:hAnsi="Arial"/>
                <w:sz w:val="22"/>
                <w:szCs w:val="22"/>
                <w:shd w:val="clear" w:color="auto" w:fill="FFFFFF"/>
              </w:rPr>
            </w:pPr>
            <w:r w:rsidRPr="00B770CF">
              <w:rPr>
                <w:rFonts w:ascii="Arial" w:hAnsi="Arial"/>
                <w:b/>
                <w:bCs/>
                <w:sz w:val="22"/>
                <w:szCs w:val="22"/>
                <w:shd w:val="clear" w:color="auto" w:fill="FFFFFF"/>
                <w:lang w:eastAsia="en-US"/>
              </w:rPr>
              <w:t>Unid./mês</w:t>
            </w:r>
          </w:p>
        </w:tc>
        <w:tc>
          <w:tcPr>
            <w:tcW w:w="3196" w:type="dxa"/>
            <w:gridSpan w:val="2"/>
            <w:tcBorders>
              <w:top w:val="single" w:sz="4" w:space="0" w:color="000000"/>
              <w:left w:val="single" w:sz="4" w:space="0" w:color="000000"/>
              <w:bottom w:val="single" w:sz="4" w:space="0" w:color="000000"/>
              <w:right w:val="single" w:sz="4" w:space="0" w:color="000000"/>
            </w:tcBorders>
            <w:vAlign w:val="center"/>
          </w:tcPr>
          <w:p w14:paraId="2485251E" w14:textId="77777777" w:rsidR="00805E05" w:rsidRPr="00B770CF" w:rsidRDefault="00805E05" w:rsidP="00805042">
            <w:pPr>
              <w:tabs>
                <w:tab w:val="left" w:pos="1114"/>
              </w:tabs>
              <w:rPr>
                <w:rFonts w:ascii="Arial" w:hAnsi="Arial"/>
                <w:sz w:val="22"/>
                <w:szCs w:val="22"/>
                <w:shd w:val="clear" w:color="auto" w:fill="FFFFFF"/>
              </w:rPr>
            </w:pPr>
            <w:r w:rsidRPr="00B770CF">
              <w:rPr>
                <w:rFonts w:ascii="Arial" w:hAnsi="Arial"/>
                <w:sz w:val="22"/>
                <w:szCs w:val="22"/>
                <w:shd w:val="clear" w:color="auto" w:fill="FFFFFF"/>
                <w:lang w:eastAsia="en-US"/>
              </w:rPr>
              <w:t>Locação de equipamento do tipo talonário eletrônico, composto por bobina, chip de dados e impressora térmica</w:t>
            </w:r>
          </w:p>
        </w:tc>
        <w:tc>
          <w:tcPr>
            <w:tcW w:w="1418" w:type="dxa"/>
            <w:tcBorders>
              <w:top w:val="single" w:sz="4" w:space="0" w:color="000000"/>
              <w:left w:val="single" w:sz="4" w:space="0" w:color="000000"/>
              <w:bottom w:val="single" w:sz="4" w:space="0" w:color="000000"/>
              <w:right w:val="single" w:sz="4" w:space="0" w:color="000000"/>
            </w:tcBorders>
          </w:tcPr>
          <w:p w14:paraId="22EDAC11" w14:textId="77777777" w:rsidR="00805E05" w:rsidRPr="00B770CF" w:rsidRDefault="00805E05" w:rsidP="00805042">
            <w:pPr>
              <w:spacing w:before="60" w:after="60"/>
              <w:jc w:val="center"/>
              <w:rPr>
                <w:rFonts w:ascii="Arial" w:hAnsi="Arial"/>
                <w:sz w:val="22"/>
                <w:szCs w:val="22"/>
                <w:shd w:val="clear" w:color="auto" w:fill="FFFFFF"/>
              </w:rPr>
            </w:pPr>
          </w:p>
        </w:tc>
        <w:tc>
          <w:tcPr>
            <w:tcW w:w="1702" w:type="dxa"/>
            <w:tcBorders>
              <w:top w:val="single" w:sz="4" w:space="0" w:color="000000"/>
              <w:left w:val="single" w:sz="4" w:space="0" w:color="000000"/>
              <w:bottom w:val="single" w:sz="4" w:space="0" w:color="000000"/>
              <w:right w:val="single" w:sz="4" w:space="0" w:color="000000"/>
            </w:tcBorders>
          </w:tcPr>
          <w:p w14:paraId="12EEDC8C" w14:textId="77777777" w:rsidR="00805E05" w:rsidRPr="00B770CF" w:rsidRDefault="00805E05" w:rsidP="00805042">
            <w:pPr>
              <w:spacing w:before="60" w:after="60"/>
              <w:jc w:val="center"/>
              <w:rPr>
                <w:rFonts w:ascii="Arial" w:hAnsi="Arial"/>
                <w:sz w:val="22"/>
                <w:szCs w:val="22"/>
                <w:shd w:val="clear" w:color="auto" w:fill="FFFFFF"/>
              </w:rPr>
            </w:pPr>
          </w:p>
        </w:tc>
      </w:tr>
      <w:tr w:rsidR="00805E05" w:rsidRPr="004F6C9D" w14:paraId="70ED0606" w14:textId="77777777" w:rsidTr="00805042">
        <w:trPr>
          <w:trHeight w:val="401"/>
          <w:jc w:val="center"/>
        </w:trPr>
        <w:tc>
          <w:tcPr>
            <w:tcW w:w="5816" w:type="dxa"/>
            <w:gridSpan w:val="4"/>
            <w:tcBorders>
              <w:top w:val="single" w:sz="4" w:space="0" w:color="000000"/>
              <w:left w:val="single" w:sz="4" w:space="0" w:color="000000"/>
              <w:bottom w:val="single" w:sz="4" w:space="0" w:color="000000"/>
              <w:right w:val="single" w:sz="4" w:space="0" w:color="000000"/>
            </w:tcBorders>
          </w:tcPr>
          <w:p w14:paraId="5328C3FF" w14:textId="77777777" w:rsidR="00805E05" w:rsidRPr="00B770CF" w:rsidRDefault="00805E05" w:rsidP="00805042">
            <w:pPr>
              <w:spacing w:line="276" w:lineRule="auto"/>
              <w:rPr>
                <w:rFonts w:ascii="Arial" w:hAnsi="Arial"/>
                <w:sz w:val="22"/>
                <w:szCs w:val="22"/>
                <w:shd w:val="clear" w:color="auto" w:fill="FFFFFF"/>
              </w:rPr>
            </w:pPr>
            <w:r w:rsidRPr="00B770CF">
              <w:rPr>
                <w:rFonts w:ascii="Arial" w:hAnsi="Arial"/>
                <w:b/>
                <w:sz w:val="22"/>
                <w:szCs w:val="22"/>
                <w:shd w:val="clear" w:color="auto" w:fill="FFFFFF"/>
              </w:rPr>
              <w:t xml:space="preserve">                                                                 TOTAL GERAL</w:t>
            </w:r>
          </w:p>
        </w:tc>
        <w:tc>
          <w:tcPr>
            <w:tcW w:w="3128" w:type="dxa"/>
            <w:gridSpan w:val="3"/>
            <w:tcBorders>
              <w:top w:val="single" w:sz="4" w:space="0" w:color="000000"/>
              <w:left w:val="single" w:sz="4" w:space="0" w:color="000000"/>
              <w:bottom w:val="single" w:sz="4" w:space="0" w:color="000000"/>
              <w:right w:val="single" w:sz="4" w:space="0" w:color="000000"/>
            </w:tcBorders>
          </w:tcPr>
          <w:p w14:paraId="5DF3E6E0" w14:textId="77777777" w:rsidR="00805E05" w:rsidRPr="00B770CF" w:rsidRDefault="00805E05" w:rsidP="00805042">
            <w:pPr>
              <w:spacing w:line="276" w:lineRule="auto"/>
              <w:rPr>
                <w:rFonts w:ascii="Arial" w:hAnsi="Arial"/>
                <w:sz w:val="22"/>
                <w:szCs w:val="22"/>
              </w:rPr>
            </w:pPr>
            <w:r w:rsidRPr="00B770CF">
              <w:rPr>
                <w:rFonts w:ascii="Arial" w:hAnsi="Arial"/>
                <w:b/>
                <w:sz w:val="22"/>
                <w:szCs w:val="22"/>
                <w:shd w:val="clear" w:color="auto" w:fill="FFFFFF"/>
              </w:rPr>
              <w:t xml:space="preserve">     R$ </w:t>
            </w:r>
          </w:p>
        </w:tc>
      </w:tr>
    </w:tbl>
    <w:p w14:paraId="31620352" w14:textId="77777777" w:rsidR="00AD1680" w:rsidRDefault="00AD1680" w:rsidP="00A97D1F">
      <w:pPr>
        <w:spacing w:line="276" w:lineRule="auto"/>
        <w:jc w:val="both"/>
        <w:rPr>
          <w:rFonts w:ascii="Arial" w:hAnsi="Arial"/>
          <w:b/>
          <w:bCs/>
        </w:rPr>
      </w:pPr>
    </w:p>
    <w:p w14:paraId="12316D16" w14:textId="77777777" w:rsidR="00805E05" w:rsidRDefault="00805E05" w:rsidP="00A97D1F">
      <w:pPr>
        <w:spacing w:line="276" w:lineRule="auto"/>
        <w:jc w:val="both"/>
        <w:rPr>
          <w:rFonts w:ascii="Arial" w:hAnsi="Arial"/>
          <w:b/>
          <w:bCs/>
        </w:rPr>
      </w:pPr>
    </w:p>
    <w:p w14:paraId="247EBF8B" w14:textId="77777777" w:rsidR="00B44261" w:rsidRPr="000A6B09" w:rsidRDefault="00B44261" w:rsidP="00796607">
      <w:pPr>
        <w:pStyle w:val="Corpodetexto"/>
        <w:spacing w:line="276" w:lineRule="auto"/>
        <w:jc w:val="both"/>
        <w:rPr>
          <w:rFonts w:ascii="Arial" w:hAnsi="Arial" w:cs="Arial"/>
          <w:sz w:val="24"/>
        </w:rPr>
      </w:pPr>
      <w:r w:rsidRPr="000A6B09">
        <w:rPr>
          <w:rFonts w:ascii="Arial" w:hAnsi="Arial" w:cs="Arial"/>
          <w:color w:val="000000"/>
          <w:sz w:val="24"/>
          <w:shd w:val="clear" w:color="auto" w:fill="FFFFFF"/>
        </w:rPr>
        <w:t>A futura contratada deverá ministrar, a suas expensas, treinamento para que os agentes de trânsito, operadores dos sistemas e demais envolvidos, dominem todas as funções e operações dos respectivos sistemas e uso do talonário eletrônico.</w:t>
      </w:r>
    </w:p>
    <w:p w14:paraId="2D86ED25" w14:textId="59F1F8CB" w:rsidR="00B44261" w:rsidRPr="000A6B09" w:rsidRDefault="00B44261" w:rsidP="00796607">
      <w:pPr>
        <w:pStyle w:val="Corpodetexto"/>
        <w:spacing w:line="276" w:lineRule="auto"/>
        <w:jc w:val="both"/>
        <w:rPr>
          <w:rFonts w:ascii="Arial" w:hAnsi="Arial" w:cs="Arial"/>
          <w:color w:val="000000"/>
          <w:sz w:val="24"/>
          <w:shd w:val="clear" w:color="auto" w:fill="FFFFFF"/>
        </w:rPr>
      </w:pPr>
      <w:r w:rsidRPr="000A6B09">
        <w:rPr>
          <w:rFonts w:ascii="Arial" w:hAnsi="Arial" w:cs="Arial"/>
          <w:color w:val="000000"/>
          <w:sz w:val="24"/>
          <w:shd w:val="clear" w:color="auto" w:fill="FFFFFF"/>
        </w:rPr>
        <w:t xml:space="preserve"> O treinamento deverá ser ministrado com início em até 5 (cinco) dias corridos da assinatura do contrato.</w:t>
      </w:r>
    </w:p>
    <w:p w14:paraId="4B7623B2" w14:textId="77777777" w:rsidR="00B44261" w:rsidRPr="000A6B09" w:rsidRDefault="00B44261" w:rsidP="00796607">
      <w:pPr>
        <w:pStyle w:val="Corpodetexto"/>
        <w:spacing w:line="276" w:lineRule="auto"/>
        <w:jc w:val="both"/>
        <w:rPr>
          <w:rFonts w:ascii="Arial" w:hAnsi="Arial" w:cs="Arial"/>
          <w:sz w:val="24"/>
        </w:rPr>
      </w:pPr>
      <w:r w:rsidRPr="000A6B09">
        <w:rPr>
          <w:rFonts w:ascii="Arial" w:hAnsi="Arial" w:cs="Arial"/>
          <w:color w:val="000000"/>
          <w:sz w:val="24"/>
          <w:shd w:val="clear" w:color="auto" w:fill="FFFFFF"/>
        </w:rPr>
        <w:t>Todas as programações para o início da operação dos sistemas ficam sob a responsabilidade da contratada. A contratada deverá realizar a migração completa dos dados fornecidos pela empresa anterior e colocar todos os sistemas envolvidos em pleno funcionamento no prazo máximo de 15 (quinze) dias ocorridos a partir da data de recebimento da ordem de serviço.</w:t>
      </w:r>
    </w:p>
    <w:p w14:paraId="0E443DBB" w14:textId="32E25EDC" w:rsidR="00B44261" w:rsidRPr="000A6B09" w:rsidRDefault="00B44261" w:rsidP="00796607">
      <w:pPr>
        <w:pStyle w:val="Corpodetexto"/>
        <w:spacing w:line="276" w:lineRule="auto"/>
        <w:jc w:val="both"/>
        <w:rPr>
          <w:rFonts w:ascii="Arial" w:hAnsi="Arial" w:cs="Arial"/>
          <w:color w:val="000000"/>
          <w:sz w:val="24"/>
          <w:shd w:val="clear" w:color="auto" w:fill="FFFFFF"/>
        </w:rPr>
      </w:pPr>
      <w:r w:rsidRPr="000A6B09">
        <w:rPr>
          <w:rFonts w:ascii="Arial" w:hAnsi="Arial" w:cs="Arial"/>
          <w:color w:val="000000"/>
          <w:sz w:val="24"/>
          <w:shd w:val="clear" w:color="auto" w:fill="FFFFFF"/>
        </w:rPr>
        <w:t>Durante este período a contratada será responsável pela continuação dos serviços básicos de processamento, registro, protocolos, emissão de notificações e demais serviços necessários para cumprimento dos prazos estabelecidos pelas legislações de forma a não causar prejuízo ao município e nem ao cidadão.</w:t>
      </w:r>
    </w:p>
    <w:p w14:paraId="1A905C4F" w14:textId="77777777" w:rsidR="00B44261" w:rsidRPr="000A6B09" w:rsidRDefault="00B44261" w:rsidP="000A6B09">
      <w:pPr>
        <w:jc w:val="both"/>
        <w:rPr>
          <w:rFonts w:ascii="Arial" w:hAnsi="Arial"/>
          <w:i/>
          <w:shd w:val="clear" w:color="auto" w:fill="FFFFFF"/>
        </w:rPr>
      </w:pPr>
    </w:p>
    <w:p w14:paraId="2C581BA3" w14:textId="4494A1B9" w:rsidR="00B44261" w:rsidRPr="000A6B09" w:rsidRDefault="00B44261" w:rsidP="000A6B09">
      <w:pPr>
        <w:jc w:val="both"/>
        <w:rPr>
          <w:rFonts w:ascii="Arial" w:hAnsi="Arial"/>
          <w:iCs/>
        </w:rPr>
      </w:pPr>
      <w:r w:rsidRPr="000A6B09">
        <w:rPr>
          <w:rFonts w:ascii="Arial" w:hAnsi="Arial"/>
          <w:iCs/>
          <w:shd w:val="clear" w:color="auto" w:fill="FFFFFF"/>
        </w:rPr>
        <w:t xml:space="preserve">Sertãozinho - SP, </w:t>
      </w:r>
      <w:sdt>
        <w:sdtPr>
          <w:rPr>
            <w:rFonts w:ascii="Arial" w:hAnsi="Arial"/>
            <w:iCs/>
          </w:rPr>
          <w:id w:val="-765541173"/>
          <w:placeholder>
            <w:docPart w:val="C78CC060E0A0495FA71C7DE2CC2F5F39"/>
          </w:placeholder>
          <w15:color w:val="FF0000"/>
          <w:date>
            <w:dateFormat w:val="d' de 'MMMM' de 'yyyy"/>
            <w:lid w:val="pt-BR"/>
            <w:storeMappedDataAs w:val="dateTime"/>
            <w:calendar w:val="gregorian"/>
          </w:date>
        </w:sdtPr>
        <w:sdtEndPr/>
        <w:sdtContent>
          <w:r w:rsidR="00996424">
            <w:rPr>
              <w:rFonts w:ascii="Arial" w:hAnsi="Arial"/>
              <w:iCs/>
            </w:rPr>
            <w:t xml:space="preserve">13 </w:t>
          </w:r>
          <w:r w:rsidRPr="000A6B09">
            <w:rPr>
              <w:rFonts w:ascii="Arial" w:hAnsi="Arial"/>
              <w:iCs/>
              <w:shd w:val="clear" w:color="auto" w:fill="FFFFFF"/>
            </w:rPr>
            <w:t xml:space="preserve">de </w:t>
          </w:r>
          <w:r w:rsidR="00996424">
            <w:rPr>
              <w:rFonts w:ascii="Arial" w:hAnsi="Arial"/>
              <w:iCs/>
              <w:shd w:val="clear" w:color="auto" w:fill="FFFFFF"/>
            </w:rPr>
            <w:t xml:space="preserve">novembro </w:t>
          </w:r>
          <w:r w:rsidRPr="000A6B09">
            <w:rPr>
              <w:rFonts w:ascii="Arial" w:hAnsi="Arial"/>
              <w:iCs/>
              <w:shd w:val="clear" w:color="auto" w:fill="FFFFFF"/>
            </w:rPr>
            <w:t>de 2025</w:t>
          </w:r>
        </w:sdtContent>
      </w:sdt>
      <w:r w:rsidRPr="000A6B09">
        <w:rPr>
          <w:rFonts w:ascii="Arial" w:hAnsi="Arial"/>
          <w:iCs/>
          <w:shd w:val="clear" w:color="auto" w:fill="FFFFFF"/>
        </w:rPr>
        <w:t xml:space="preserve">.   </w:t>
      </w:r>
    </w:p>
    <w:p w14:paraId="4B290EA3" w14:textId="77777777" w:rsidR="00B44261" w:rsidRDefault="00B44261" w:rsidP="00B44261">
      <w:pPr>
        <w:pStyle w:val="pf0"/>
        <w:spacing w:before="0" w:after="0"/>
        <w:ind w:left="1701"/>
        <w:jc w:val="both"/>
        <w:rPr>
          <w:rFonts w:cs="Segoe UI"/>
          <w:color w:val="984806" w:themeColor="accent6" w:themeShade="80"/>
          <w:sz w:val="22"/>
          <w:szCs w:val="18"/>
          <w:shd w:val="clear" w:color="auto" w:fill="FFFFFF"/>
        </w:rPr>
      </w:pPr>
    </w:p>
    <w:p w14:paraId="54FA6C3F" w14:textId="77777777" w:rsidR="00805E05" w:rsidRDefault="00805E05" w:rsidP="00A97D1F">
      <w:pPr>
        <w:spacing w:line="276" w:lineRule="auto"/>
        <w:jc w:val="both"/>
        <w:rPr>
          <w:rFonts w:ascii="Arial" w:hAnsi="Arial"/>
          <w:b/>
          <w:bCs/>
        </w:rPr>
      </w:pPr>
    </w:p>
    <w:p w14:paraId="66464730" w14:textId="77777777" w:rsidR="00ED19D1" w:rsidRDefault="00ED19D1" w:rsidP="00A97D1F">
      <w:pPr>
        <w:spacing w:line="276" w:lineRule="auto"/>
        <w:jc w:val="both"/>
        <w:rPr>
          <w:rFonts w:ascii="Arial" w:hAnsi="Arial"/>
          <w:b/>
          <w:bCs/>
        </w:rPr>
      </w:pPr>
    </w:p>
    <w:p w14:paraId="72ABFBCE" w14:textId="77777777" w:rsidR="00805E05" w:rsidRDefault="00805E05" w:rsidP="00A97D1F">
      <w:pPr>
        <w:spacing w:line="276" w:lineRule="auto"/>
        <w:jc w:val="both"/>
        <w:rPr>
          <w:rFonts w:ascii="Arial" w:hAnsi="Arial"/>
          <w:b/>
          <w:bCs/>
        </w:rPr>
      </w:pPr>
    </w:p>
    <w:p w14:paraId="1F7FF6E3" w14:textId="77777777" w:rsidR="00B44261" w:rsidRPr="00B44261" w:rsidRDefault="00B44261" w:rsidP="00B44261">
      <w:pPr>
        <w:jc w:val="center"/>
        <w:rPr>
          <w:rFonts w:ascii="Arial" w:hAnsi="Arial"/>
        </w:rPr>
      </w:pPr>
      <w:r w:rsidRPr="00B44261">
        <w:rPr>
          <w:rStyle w:val="cf01"/>
          <w:rFonts w:ascii="Arial" w:hAnsi="Arial" w:cs="Arial"/>
          <w:b/>
          <w:bCs/>
          <w:color w:val="000000"/>
          <w:sz w:val="24"/>
          <w:szCs w:val="24"/>
          <w:shd w:val="clear" w:color="auto" w:fill="FFFFFF"/>
          <w:lang w:eastAsia="en-US"/>
        </w:rPr>
        <w:t>Thiago Carvalho dos Santos</w:t>
      </w:r>
    </w:p>
    <w:p w14:paraId="0B2F339E" w14:textId="77777777" w:rsidR="00B44261" w:rsidRPr="00B44261" w:rsidRDefault="00B44261" w:rsidP="00B44261">
      <w:pPr>
        <w:jc w:val="center"/>
        <w:rPr>
          <w:rFonts w:ascii="Arial" w:hAnsi="Arial"/>
        </w:rPr>
      </w:pPr>
      <w:r w:rsidRPr="00B44261">
        <w:rPr>
          <w:rStyle w:val="cf01"/>
          <w:rFonts w:ascii="Arial" w:hAnsi="Arial" w:cs="Arial"/>
          <w:color w:val="000000"/>
          <w:sz w:val="24"/>
          <w:szCs w:val="24"/>
          <w:shd w:val="clear" w:color="auto" w:fill="FFFFFF"/>
          <w:lang w:eastAsia="en-US"/>
        </w:rPr>
        <w:t>Diretor de Departamento de Segurança Pública</w:t>
      </w:r>
    </w:p>
    <w:p w14:paraId="2CDBDD03" w14:textId="77777777" w:rsidR="00B44261" w:rsidRPr="00B44261" w:rsidRDefault="00B44261" w:rsidP="00B44261">
      <w:pPr>
        <w:pStyle w:val="Explicao"/>
        <w:jc w:val="center"/>
        <w:rPr>
          <w:rFonts w:ascii="Arial" w:hAnsi="Arial" w:cs="Arial"/>
          <w:b/>
          <w:bCs/>
          <w:sz w:val="24"/>
          <w:shd w:val="clear" w:color="auto" w:fill="FFFFFF"/>
          <w:lang w:eastAsia="en-US"/>
        </w:rPr>
      </w:pPr>
    </w:p>
    <w:p w14:paraId="09BA80CD" w14:textId="77777777" w:rsidR="00B44261" w:rsidRPr="00B44261" w:rsidRDefault="00B44261" w:rsidP="00B44261">
      <w:pPr>
        <w:pStyle w:val="Corpodetexto"/>
        <w:rPr>
          <w:rFonts w:ascii="Arial" w:hAnsi="Arial" w:cs="Arial"/>
          <w:b/>
          <w:bCs/>
          <w:color w:val="000000"/>
          <w:sz w:val="24"/>
          <w:shd w:val="clear" w:color="auto" w:fill="FFFFFF"/>
        </w:rPr>
      </w:pPr>
    </w:p>
    <w:p w14:paraId="650DC011" w14:textId="77777777" w:rsidR="00B44261" w:rsidRPr="00B44261" w:rsidRDefault="00B44261" w:rsidP="00ED19D1">
      <w:pPr>
        <w:pStyle w:val="Corpodetexto"/>
        <w:jc w:val="left"/>
        <w:rPr>
          <w:rFonts w:ascii="Arial" w:hAnsi="Arial" w:cs="Arial"/>
          <w:b/>
          <w:bCs/>
          <w:color w:val="000000"/>
          <w:sz w:val="24"/>
          <w:shd w:val="clear" w:color="auto" w:fill="FFFFFF"/>
        </w:rPr>
      </w:pPr>
    </w:p>
    <w:p w14:paraId="5B8E39F2" w14:textId="77777777" w:rsidR="00B44261" w:rsidRPr="00B44261" w:rsidRDefault="00B44261" w:rsidP="00B44261">
      <w:pPr>
        <w:pStyle w:val="Corpodetexto"/>
        <w:rPr>
          <w:rFonts w:ascii="Arial" w:hAnsi="Arial" w:cs="Arial"/>
          <w:b/>
          <w:bCs/>
          <w:color w:val="000000"/>
          <w:sz w:val="24"/>
          <w:shd w:val="clear" w:color="auto" w:fill="FFFFFF"/>
        </w:rPr>
      </w:pPr>
    </w:p>
    <w:p w14:paraId="7A51D6B9" w14:textId="77777777" w:rsidR="00B44261" w:rsidRPr="00B44261" w:rsidRDefault="00B44261" w:rsidP="00B44261">
      <w:pPr>
        <w:pStyle w:val="Corpodetexto"/>
        <w:rPr>
          <w:rFonts w:ascii="Arial" w:hAnsi="Arial" w:cs="Arial"/>
          <w:sz w:val="24"/>
        </w:rPr>
      </w:pPr>
      <w:r w:rsidRPr="00B44261">
        <w:rPr>
          <w:rStyle w:val="cf01"/>
          <w:rFonts w:ascii="Arial" w:hAnsi="Arial" w:cs="Arial"/>
          <w:b/>
          <w:bCs/>
          <w:color w:val="000000"/>
          <w:sz w:val="24"/>
          <w:szCs w:val="24"/>
          <w:shd w:val="clear" w:color="auto" w:fill="FFFFFF"/>
        </w:rPr>
        <w:t>Jorge Ricardo Filipini</w:t>
      </w:r>
    </w:p>
    <w:p w14:paraId="30A760EF" w14:textId="205A53A1" w:rsidR="00B44261" w:rsidRPr="00B44261" w:rsidRDefault="00B44261" w:rsidP="00B44261">
      <w:pPr>
        <w:jc w:val="center"/>
        <w:rPr>
          <w:rFonts w:ascii="Arial" w:hAnsi="Arial"/>
        </w:rPr>
      </w:pPr>
      <w:r>
        <w:rPr>
          <w:rStyle w:val="cf01"/>
          <w:rFonts w:ascii="Arial" w:hAnsi="Arial" w:cs="Arial"/>
          <w:color w:val="000000"/>
          <w:sz w:val="24"/>
          <w:szCs w:val="24"/>
          <w:shd w:val="clear" w:color="auto" w:fill="FFFFFF"/>
          <w:lang w:eastAsia="en-US"/>
        </w:rPr>
        <w:t xml:space="preserve">   </w:t>
      </w:r>
      <w:r w:rsidRPr="00B44261">
        <w:rPr>
          <w:rStyle w:val="cf01"/>
          <w:rFonts w:ascii="Arial" w:hAnsi="Arial" w:cs="Arial"/>
          <w:color w:val="000000"/>
          <w:sz w:val="24"/>
          <w:szCs w:val="24"/>
          <w:shd w:val="clear" w:color="auto" w:fill="FFFFFF"/>
          <w:lang w:eastAsia="en-US"/>
        </w:rPr>
        <w:t>Responsável pelas Funções de Gerenciamento de Serviços de Trânsito</w:t>
      </w:r>
    </w:p>
    <w:p w14:paraId="40E004DE" w14:textId="77777777" w:rsidR="00805E05" w:rsidRPr="00B44261" w:rsidRDefault="00805E05" w:rsidP="00A97D1F">
      <w:pPr>
        <w:spacing w:line="276" w:lineRule="auto"/>
        <w:jc w:val="both"/>
        <w:rPr>
          <w:rFonts w:ascii="Arial" w:hAnsi="Arial"/>
        </w:rPr>
      </w:pPr>
    </w:p>
    <w:p w14:paraId="203A4D75" w14:textId="77777777" w:rsidR="00805E05" w:rsidRDefault="00805E05" w:rsidP="00A97D1F">
      <w:pPr>
        <w:spacing w:line="276" w:lineRule="auto"/>
        <w:jc w:val="both"/>
        <w:rPr>
          <w:rFonts w:ascii="Arial" w:hAnsi="Arial"/>
          <w:b/>
          <w:bCs/>
        </w:rPr>
      </w:pPr>
    </w:p>
    <w:p w14:paraId="4C9C0FC2" w14:textId="77777777" w:rsidR="00401DBD" w:rsidRDefault="00401DBD" w:rsidP="00A97D1F">
      <w:pPr>
        <w:spacing w:line="276" w:lineRule="auto"/>
        <w:jc w:val="both"/>
        <w:rPr>
          <w:rFonts w:ascii="Arial" w:hAnsi="Arial"/>
          <w:b/>
          <w:bCs/>
        </w:rPr>
      </w:pPr>
    </w:p>
    <w:p w14:paraId="416972ED" w14:textId="77777777" w:rsidR="00401DBD" w:rsidRDefault="00401DBD" w:rsidP="00A97D1F">
      <w:pPr>
        <w:spacing w:line="276" w:lineRule="auto"/>
        <w:jc w:val="both"/>
        <w:rPr>
          <w:rFonts w:ascii="Arial" w:hAnsi="Arial"/>
          <w:b/>
          <w:bCs/>
        </w:rPr>
      </w:pPr>
    </w:p>
    <w:p w14:paraId="6ABEE84A" w14:textId="77777777" w:rsidR="00401DBD" w:rsidRDefault="00401DBD" w:rsidP="00A97D1F">
      <w:pPr>
        <w:spacing w:line="276" w:lineRule="auto"/>
        <w:jc w:val="both"/>
        <w:rPr>
          <w:rFonts w:ascii="Arial" w:hAnsi="Arial"/>
          <w:b/>
          <w:bCs/>
        </w:rPr>
      </w:pPr>
    </w:p>
    <w:p w14:paraId="5F2D2340" w14:textId="77777777" w:rsidR="00401DBD" w:rsidRDefault="00401DBD" w:rsidP="00A97D1F">
      <w:pPr>
        <w:spacing w:line="276" w:lineRule="auto"/>
        <w:jc w:val="both"/>
        <w:rPr>
          <w:rFonts w:ascii="Arial" w:hAnsi="Arial"/>
          <w:b/>
          <w:bCs/>
        </w:rPr>
      </w:pPr>
    </w:p>
    <w:p w14:paraId="720E02F9" w14:textId="77777777" w:rsidR="00401DBD" w:rsidRDefault="00401DBD" w:rsidP="00A97D1F">
      <w:pPr>
        <w:spacing w:line="276" w:lineRule="auto"/>
        <w:jc w:val="both"/>
        <w:rPr>
          <w:rFonts w:ascii="Arial" w:hAnsi="Arial"/>
          <w:b/>
          <w:bCs/>
        </w:rPr>
      </w:pPr>
    </w:p>
    <w:p w14:paraId="53B8EA51" w14:textId="77777777" w:rsidR="00401DBD" w:rsidRDefault="00401DBD" w:rsidP="00A97D1F">
      <w:pPr>
        <w:spacing w:line="276" w:lineRule="auto"/>
        <w:jc w:val="both"/>
        <w:rPr>
          <w:rFonts w:ascii="Arial" w:hAnsi="Arial"/>
          <w:b/>
          <w:bCs/>
        </w:rPr>
      </w:pPr>
    </w:p>
    <w:p w14:paraId="01E6ABA5" w14:textId="77777777" w:rsidR="00401DBD" w:rsidRDefault="00401DBD" w:rsidP="00A97D1F">
      <w:pPr>
        <w:spacing w:line="276" w:lineRule="auto"/>
        <w:jc w:val="both"/>
        <w:rPr>
          <w:rFonts w:ascii="Arial" w:hAnsi="Arial"/>
          <w:b/>
          <w:bCs/>
        </w:rPr>
      </w:pPr>
    </w:p>
    <w:p w14:paraId="63059026" w14:textId="77777777" w:rsidR="00401DBD" w:rsidRDefault="00401DBD" w:rsidP="00A97D1F">
      <w:pPr>
        <w:spacing w:line="276" w:lineRule="auto"/>
        <w:jc w:val="both"/>
        <w:rPr>
          <w:rFonts w:ascii="Arial" w:hAnsi="Arial"/>
          <w:b/>
          <w:bCs/>
        </w:rPr>
      </w:pPr>
    </w:p>
    <w:p w14:paraId="17828676" w14:textId="77777777" w:rsidR="00ED19D1" w:rsidRDefault="00ED19D1" w:rsidP="00A97D1F">
      <w:pPr>
        <w:spacing w:line="276" w:lineRule="auto"/>
        <w:jc w:val="both"/>
        <w:rPr>
          <w:rFonts w:ascii="Arial" w:hAnsi="Arial"/>
          <w:b/>
          <w:bCs/>
        </w:rPr>
      </w:pPr>
    </w:p>
    <w:p w14:paraId="545D671F" w14:textId="15926E84" w:rsidR="00ED19D1" w:rsidRPr="00ED19D1" w:rsidRDefault="00ED19D1" w:rsidP="00ED19D1">
      <w:pPr>
        <w:spacing w:line="276" w:lineRule="auto"/>
        <w:jc w:val="center"/>
        <w:rPr>
          <w:rFonts w:ascii="Arial" w:hAnsi="Arial"/>
          <w:b/>
          <w:sz w:val="40"/>
          <w:szCs w:val="40"/>
        </w:rPr>
      </w:pPr>
      <w:r w:rsidRPr="00E7797A">
        <w:rPr>
          <w:rFonts w:ascii="Arial" w:hAnsi="Arial"/>
          <w:b/>
          <w:sz w:val="40"/>
          <w:szCs w:val="40"/>
        </w:rPr>
        <w:t>ANEXO I</w:t>
      </w:r>
      <w:r>
        <w:rPr>
          <w:rFonts w:ascii="Arial" w:hAnsi="Arial"/>
          <w:b/>
          <w:sz w:val="40"/>
          <w:szCs w:val="40"/>
        </w:rPr>
        <w:t>.</w:t>
      </w:r>
      <w:r>
        <w:rPr>
          <w:rFonts w:ascii="Arial" w:hAnsi="Arial"/>
          <w:b/>
          <w:sz w:val="40"/>
          <w:szCs w:val="40"/>
        </w:rPr>
        <w:t>3</w:t>
      </w:r>
    </w:p>
    <w:p w14:paraId="5EB9781D" w14:textId="77777777" w:rsidR="00805E05" w:rsidRDefault="00805E05" w:rsidP="00A97D1F">
      <w:pPr>
        <w:spacing w:line="276" w:lineRule="auto"/>
        <w:jc w:val="both"/>
        <w:rPr>
          <w:rFonts w:ascii="Arial" w:hAnsi="Arial"/>
          <w:b/>
          <w:bCs/>
        </w:rPr>
      </w:pPr>
    </w:p>
    <w:p w14:paraId="316CF092" w14:textId="77777777" w:rsidR="00ED19D1" w:rsidRDefault="00ED19D1" w:rsidP="00ED19D1">
      <w:pPr>
        <w:pStyle w:val="Standard"/>
        <w:rPr>
          <w:rFonts w:hint="eastAsia"/>
        </w:rPr>
      </w:pPr>
    </w:p>
    <w:p w14:paraId="3B55CE1B" w14:textId="77777777" w:rsidR="00ED19D1" w:rsidRDefault="00ED19D1" w:rsidP="00ED19D1">
      <w:pPr>
        <w:pStyle w:val="Standard"/>
        <w:jc w:val="center"/>
        <w:rPr>
          <w:rFonts w:ascii="Arial" w:hAnsi="Arial"/>
          <w:b/>
          <w:bCs/>
          <w:sz w:val="26"/>
          <w:szCs w:val="26"/>
        </w:rPr>
      </w:pPr>
      <w:r>
        <w:rPr>
          <w:rFonts w:ascii="Arial" w:hAnsi="Arial"/>
          <w:b/>
          <w:bCs/>
          <w:sz w:val="26"/>
          <w:szCs w:val="26"/>
        </w:rPr>
        <w:t>ROTEIRO DE VERIFICAÇÃO PARA DEMONSTRAÇÃO DE SISTEMA</w:t>
      </w:r>
    </w:p>
    <w:p w14:paraId="65D0BD12" w14:textId="77777777" w:rsidR="00ED19D1" w:rsidRDefault="00ED19D1" w:rsidP="00ED19D1">
      <w:pPr>
        <w:pStyle w:val="Textbody"/>
        <w:spacing w:line="360" w:lineRule="auto"/>
        <w:rPr>
          <w:rFonts w:hint="eastAsia"/>
        </w:rPr>
      </w:pPr>
    </w:p>
    <w:tbl>
      <w:tblPr>
        <w:tblW w:w="9654" w:type="dxa"/>
        <w:tblInd w:w="-9" w:type="dxa"/>
        <w:tblLayout w:type="fixed"/>
        <w:tblCellMar>
          <w:left w:w="10" w:type="dxa"/>
          <w:right w:w="10" w:type="dxa"/>
        </w:tblCellMar>
        <w:tblLook w:val="0000" w:firstRow="0" w:lastRow="0" w:firstColumn="0" w:lastColumn="0" w:noHBand="0" w:noVBand="0"/>
      </w:tblPr>
      <w:tblGrid>
        <w:gridCol w:w="675"/>
        <w:gridCol w:w="4320"/>
        <w:gridCol w:w="2250"/>
        <w:gridCol w:w="2409"/>
      </w:tblGrid>
      <w:tr w:rsidR="00ED19D1" w14:paraId="4F554C22" w14:textId="77777777" w:rsidTr="00E2466D">
        <w:tblPrEx>
          <w:tblCellMar>
            <w:top w:w="0" w:type="dxa"/>
            <w:bottom w:w="0" w:type="dxa"/>
          </w:tblCellMar>
        </w:tblPrEx>
        <w:tc>
          <w:tcPr>
            <w:tcW w:w="965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13F23E86" w14:textId="77777777" w:rsidR="00ED19D1" w:rsidRDefault="00ED19D1" w:rsidP="00E2466D">
            <w:pPr>
              <w:pStyle w:val="Textbody"/>
              <w:spacing w:line="360" w:lineRule="auto"/>
              <w:jc w:val="center"/>
              <w:rPr>
                <w:rFonts w:hint="eastAsia"/>
              </w:rPr>
            </w:pPr>
            <w:r>
              <w:rPr>
                <w:rStyle w:val="cf01"/>
                <w:rFonts w:ascii="Arial" w:hAnsi="Arial" w:cs="Arial"/>
                <w:b/>
                <w:bCs/>
                <w:sz w:val="24"/>
                <w:szCs w:val="24"/>
                <w:shd w:val="clear" w:color="auto" w:fill="FFFFFF"/>
              </w:rPr>
              <w:t>Para o sistema de Gerenciamento/Processamento de multas de trânsito</w:t>
            </w:r>
          </w:p>
        </w:tc>
      </w:tr>
      <w:tr w:rsidR="00ED19D1" w:rsidRPr="00ED19D1" w14:paraId="1921A191"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tcPr>
          <w:p w14:paraId="165689B3" w14:textId="77777777" w:rsidR="00ED19D1" w:rsidRPr="00ED19D1" w:rsidRDefault="00ED19D1" w:rsidP="00E2466D">
            <w:pPr>
              <w:pStyle w:val="Textbody"/>
              <w:spacing w:line="360" w:lineRule="auto"/>
              <w:jc w:val="center"/>
              <w:rPr>
                <w:rFonts w:ascii="Arial" w:hAnsi="Arial" w:cs="Arial"/>
                <w:b/>
                <w:bCs/>
                <w:sz w:val="24"/>
                <w:szCs w:val="24"/>
              </w:rPr>
            </w:pPr>
            <w:r w:rsidRPr="00ED19D1">
              <w:rPr>
                <w:rFonts w:ascii="Arial" w:hAnsi="Arial" w:cs="Arial"/>
                <w:b/>
                <w:bCs/>
                <w:sz w:val="24"/>
                <w:szCs w:val="24"/>
              </w:rPr>
              <w:t>Item</w:t>
            </w:r>
          </w:p>
        </w:tc>
        <w:tc>
          <w:tcPr>
            <w:tcW w:w="4320" w:type="dxa"/>
            <w:tcBorders>
              <w:left w:val="single" w:sz="2" w:space="0" w:color="000000"/>
              <w:bottom w:val="single" w:sz="2" w:space="0" w:color="000000"/>
            </w:tcBorders>
            <w:tcMar>
              <w:top w:w="28" w:type="dxa"/>
              <w:left w:w="28" w:type="dxa"/>
              <w:bottom w:w="28" w:type="dxa"/>
              <w:right w:w="28" w:type="dxa"/>
            </w:tcMar>
          </w:tcPr>
          <w:p w14:paraId="10ED473C" w14:textId="77777777" w:rsidR="00ED19D1" w:rsidRPr="00ED19D1" w:rsidRDefault="00ED19D1" w:rsidP="00E2466D">
            <w:pPr>
              <w:pStyle w:val="Textbody"/>
              <w:spacing w:line="360" w:lineRule="auto"/>
              <w:jc w:val="center"/>
              <w:rPr>
                <w:rFonts w:ascii="Arial" w:hAnsi="Arial" w:cs="Arial"/>
                <w:b/>
                <w:bCs/>
                <w:sz w:val="24"/>
                <w:szCs w:val="24"/>
              </w:rPr>
            </w:pPr>
            <w:r w:rsidRPr="00ED19D1">
              <w:rPr>
                <w:rFonts w:ascii="Arial" w:hAnsi="Arial" w:cs="Arial"/>
                <w:b/>
                <w:bCs/>
                <w:sz w:val="24"/>
                <w:szCs w:val="24"/>
              </w:rPr>
              <w:t>Critério de avaliação</w:t>
            </w:r>
          </w:p>
        </w:tc>
        <w:tc>
          <w:tcPr>
            <w:tcW w:w="2250" w:type="dxa"/>
            <w:tcBorders>
              <w:left w:val="single" w:sz="2" w:space="0" w:color="000000"/>
              <w:bottom w:val="single" w:sz="2" w:space="0" w:color="000000"/>
            </w:tcBorders>
            <w:tcMar>
              <w:top w:w="28" w:type="dxa"/>
              <w:left w:w="28" w:type="dxa"/>
              <w:bottom w:w="28" w:type="dxa"/>
              <w:right w:w="28" w:type="dxa"/>
            </w:tcMar>
          </w:tcPr>
          <w:p w14:paraId="79D28CE7" w14:textId="77777777" w:rsidR="00ED19D1" w:rsidRPr="00ED19D1" w:rsidRDefault="00ED19D1" w:rsidP="00E2466D">
            <w:pPr>
              <w:pStyle w:val="TableContents"/>
              <w:jc w:val="center"/>
              <w:rPr>
                <w:rFonts w:ascii="Arial" w:hAnsi="Arial" w:cs="Arial"/>
                <w:b/>
                <w:bCs/>
                <w:sz w:val="24"/>
                <w:szCs w:val="24"/>
              </w:rPr>
            </w:pPr>
            <w:r w:rsidRPr="00ED19D1">
              <w:rPr>
                <w:rFonts w:ascii="Arial" w:hAnsi="Arial" w:cs="Arial"/>
                <w:b/>
                <w:bCs/>
                <w:sz w:val="24"/>
                <w:szCs w:val="24"/>
              </w:rPr>
              <w:t>Atendimento (Sim/Não)</w:t>
            </w: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1D747E65" w14:textId="77777777" w:rsidR="00ED19D1" w:rsidRPr="00ED19D1" w:rsidRDefault="00ED19D1" w:rsidP="00E2466D">
            <w:pPr>
              <w:pStyle w:val="TableContents"/>
              <w:jc w:val="center"/>
              <w:rPr>
                <w:rFonts w:ascii="Arial" w:hAnsi="Arial" w:cs="Arial"/>
                <w:b/>
                <w:bCs/>
                <w:sz w:val="24"/>
                <w:szCs w:val="24"/>
              </w:rPr>
            </w:pPr>
            <w:r w:rsidRPr="00ED19D1">
              <w:rPr>
                <w:rFonts w:ascii="Arial" w:hAnsi="Arial" w:cs="Arial"/>
                <w:b/>
                <w:bCs/>
                <w:sz w:val="24"/>
                <w:szCs w:val="24"/>
              </w:rPr>
              <w:t>Observação</w:t>
            </w:r>
          </w:p>
        </w:tc>
      </w:tr>
      <w:tr w:rsidR="00ED19D1" w:rsidRPr="00ED19D1" w14:paraId="3D25EE14"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3A3FE5FB" w14:textId="77777777" w:rsidR="00ED19D1" w:rsidRPr="00ED19D1" w:rsidRDefault="00ED19D1" w:rsidP="00E2466D">
            <w:pPr>
              <w:pStyle w:val="Standard"/>
              <w:spacing w:line="360" w:lineRule="auto"/>
              <w:jc w:val="center"/>
              <w:rPr>
                <w:rFonts w:ascii="Arial" w:hAnsi="Arial" w:cs="Arial"/>
                <w:sz w:val="24"/>
                <w:szCs w:val="24"/>
              </w:rPr>
            </w:pPr>
            <w:r w:rsidRPr="00ED19D1">
              <w:rPr>
                <w:rFonts w:ascii="Arial" w:hAnsi="Arial" w:cs="Arial"/>
                <w:sz w:val="24"/>
                <w:szCs w:val="24"/>
              </w:rPr>
              <w:t>1</w:t>
            </w:r>
          </w:p>
        </w:tc>
        <w:tc>
          <w:tcPr>
            <w:tcW w:w="4320" w:type="dxa"/>
            <w:tcBorders>
              <w:left w:val="single" w:sz="2" w:space="0" w:color="000000"/>
              <w:bottom w:val="single" w:sz="2" w:space="0" w:color="000000"/>
            </w:tcBorders>
            <w:tcMar>
              <w:top w:w="28" w:type="dxa"/>
              <w:left w:w="28" w:type="dxa"/>
              <w:bottom w:w="28" w:type="dxa"/>
              <w:right w:w="28" w:type="dxa"/>
            </w:tcMar>
          </w:tcPr>
          <w:p w14:paraId="4066B1C3" w14:textId="77777777" w:rsidR="00ED19D1" w:rsidRPr="00ED19D1" w:rsidRDefault="00ED19D1" w:rsidP="00E2466D">
            <w:pPr>
              <w:pStyle w:val="Standard"/>
              <w:spacing w:line="360" w:lineRule="auto"/>
              <w:jc w:val="both"/>
              <w:rPr>
                <w:rFonts w:ascii="Arial" w:hAnsi="Arial" w:cs="Arial"/>
                <w:sz w:val="24"/>
                <w:szCs w:val="24"/>
              </w:rPr>
            </w:pPr>
            <w:r w:rsidRPr="00ED19D1">
              <w:rPr>
                <w:rStyle w:val="cf01"/>
                <w:rFonts w:ascii="Arial" w:hAnsi="Arial" w:cs="Arial"/>
                <w:sz w:val="24"/>
                <w:szCs w:val="24"/>
              </w:rPr>
              <w:t>O sistema está totalmente disponível para operação on-line, através de plataforma via – WEB, podendo ser acessado de qualquer computador conectado à internet, sem a necessidade de instalação de software, apenas atribuindo-se login e senha?</w:t>
            </w:r>
          </w:p>
        </w:tc>
        <w:tc>
          <w:tcPr>
            <w:tcW w:w="2250" w:type="dxa"/>
            <w:tcBorders>
              <w:left w:val="single" w:sz="2" w:space="0" w:color="000000"/>
              <w:bottom w:val="single" w:sz="2" w:space="0" w:color="000000"/>
            </w:tcBorders>
            <w:tcMar>
              <w:top w:w="28" w:type="dxa"/>
              <w:left w:w="28" w:type="dxa"/>
              <w:bottom w:w="28" w:type="dxa"/>
              <w:right w:w="28" w:type="dxa"/>
            </w:tcMar>
          </w:tcPr>
          <w:p w14:paraId="3EBE6F0A"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2AB6AD5F" w14:textId="77777777" w:rsidR="00ED19D1" w:rsidRPr="00ED19D1" w:rsidRDefault="00ED19D1" w:rsidP="00E2466D">
            <w:pPr>
              <w:pStyle w:val="TableContents"/>
              <w:jc w:val="both"/>
              <w:rPr>
                <w:rFonts w:ascii="Arial" w:hAnsi="Arial" w:cs="Arial"/>
                <w:sz w:val="24"/>
                <w:szCs w:val="24"/>
              </w:rPr>
            </w:pPr>
          </w:p>
        </w:tc>
      </w:tr>
      <w:tr w:rsidR="00ED19D1" w:rsidRPr="00ED19D1" w14:paraId="0FA23212"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732B4390"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2</w:t>
            </w:r>
          </w:p>
        </w:tc>
        <w:tc>
          <w:tcPr>
            <w:tcW w:w="4320" w:type="dxa"/>
            <w:tcBorders>
              <w:left w:val="single" w:sz="2" w:space="0" w:color="000000"/>
              <w:bottom w:val="single" w:sz="2" w:space="0" w:color="000000"/>
            </w:tcBorders>
            <w:tcMar>
              <w:top w:w="28" w:type="dxa"/>
              <w:left w:w="28" w:type="dxa"/>
              <w:bottom w:w="28" w:type="dxa"/>
              <w:right w:w="28" w:type="dxa"/>
            </w:tcMar>
          </w:tcPr>
          <w:p w14:paraId="5DCBE465"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Dispõe de rotinas para suspensão temporária de multas no banco de dados do DETRAN, possibilitando ao órgão de trânsito a verificação de pagamentos não registrados no sistema por falha da rede bancária ou por determinação judicial?</w:t>
            </w:r>
          </w:p>
        </w:tc>
        <w:tc>
          <w:tcPr>
            <w:tcW w:w="2250" w:type="dxa"/>
            <w:tcBorders>
              <w:left w:val="single" w:sz="2" w:space="0" w:color="000000"/>
              <w:bottom w:val="single" w:sz="2" w:space="0" w:color="000000"/>
            </w:tcBorders>
            <w:tcMar>
              <w:top w:w="28" w:type="dxa"/>
              <w:left w:w="28" w:type="dxa"/>
              <w:bottom w:w="28" w:type="dxa"/>
              <w:right w:w="28" w:type="dxa"/>
            </w:tcMar>
          </w:tcPr>
          <w:p w14:paraId="7205E4E8"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672B9FE6" w14:textId="77777777" w:rsidR="00ED19D1" w:rsidRPr="00ED19D1" w:rsidRDefault="00ED19D1" w:rsidP="00E2466D">
            <w:pPr>
              <w:pStyle w:val="TableContents"/>
              <w:jc w:val="both"/>
              <w:rPr>
                <w:rFonts w:ascii="Arial" w:hAnsi="Arial" w:cs="Arial"/>
                <w:sz w:val="24"/>
                <w:szCs w:val="24"/>
              </w:rPr>
            </w:pPr>
          </w:p>
        </w:tc>
      </w:tr>
      <w:tr w:rsidR="00ED19D1" w:rsidRPr="00ED19D1" w14:paraId="5D388175"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5C678526"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3</w:t>
            </w:r>
          </w:p>
        </w:tc>
        <w:tc>
          <w:tcPr>
            <w:tcW w:w="4320" w:type="dxa"/>
            <w:tcBorders>
              <w:left w:val="single" w:sz="2" w:space="0" w:color="000000"/>
              <w:bottom w:val="single" w:sz="2" w:space="0" w:color="000000"/>
            </w:tcBorders>
            <w:tcMar>
              <w:top w:w="28" w:type="dxa"/>
              <w:left w:w="28" w:type="dxa"/>
              <w:bottom w:w="28" w:type="dxa"/>
              <w:right w:w="28" w:type="dxa"/>
            </w:tcMar>
          </w:tcPr>
          <w:p w14:paraId="0A6BEDE1"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O sistema emite a listagem de expedição aos correios referente às notificações de resultados dos processos de Defesa da Autuação, recurso JARI e CETRAN?</w:t>
            </w:r>
          </w:p>
        </w:tc>
        <w:tc>
          <w:tcPr>
            <w:tcW w:w="2250" w:type="dxa"/>
            <w:tcBorders>
              <w:left w:val="single" w:sz="2" w:space="0" w:color="000000"/>
              <w:bottom w:val="single" w:sz="2" w:space="0" w:color="000000"/>
            </w:tcBorders>
            <w:tcMar>
              <w:top w:w="28" w:type="dxa"/>
              <w:left w:w="28" w:type="dxa"/>
              <w:bottom w:w="28" w:type="dxa"/>
              <w:right w:w="28" w:type="dxa"/>
            </w:tcMar>
          </w:tcPr>
          <w:p w14:paraId="699199DE"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11C8BE48" w14:textId="77777777" w:rsidR="00ED19D1" w:rsidRPr="00ED19D1" w:rsidRDefault="00ED19D1" w:rsidP="00E2466D">
            <w:pPr>
              <w:pStyle w:val="TableContents"/>
              <w:jc w:val="both"/>
              <w:rPr>
                <w:rFonts w:ascii="Arial" w:hAnsi="Arial" w:cs="Arial"/>
                <w:sz w:val="24"/>
                <w:szCs w:val="24"/>
              </w:rPr>
            </w:pPr>
          </w:p>
        </w:tc>
      </w:tr>
      <w:tr w:rsidR="00ED19D1" w:rsidRPr="00ED19D1" w14:paraId="11DF35B3"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5BCB5346"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4</w:t>
            </w:r>
          </w:p>
        </w:tc>
        <w:tc>
          <w:tcPr>
            <w:tcW w:w="4320" w:type="dxa"/>
            <w:tcBorders>
              <w:left w:val="single" w:sz="2" w:space="0" w:color="000000"/>
              <w:bottom w:val="single" w:sz="2" w:space="0" w:color="000000"/>
            </w:tcBorders>
            <w:tcMar>
              <w:top w:w="28" w:type="dxa"/>
              <w:left w:w="28" w:type="dxa"/>
              <w:bottom w:w="28" w:type="dxa"/>
              <w:right w:w="28" w:type="dxa"/>
            </w:tcMar>
          </w:tcPr>
          <w:p w14:paraId="2246823E"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 xml:space="preserve">Apresenta a quantidade de recursos impetrados à JARI aguardando a convalidação dos resultados, separados por tipo de processo, (defesa de </w:t>
            </w:r>
            <w:r w:rsidRPr="00ED19D1">
              <w:rPr>
                <w:rStyle w:val="cf01"/>
                <w:rFonts w:ascii="Arial" w:hAnsi="Arial" w:cs="Arial"/>
                <w:sz w:val="24"/>
                <w:szCs w:val="24"/>
              </w:rPr>
              <w:lastRenderedPageBreak/>
              <w:t>autuação), 1ª instância (JARI) e 2ª Instancia (CETRAN)?</w:t>
            </w:r>
          </w:p>
        </w:tc>
        <w:tc>
          <w:tcPr>
            <w:tcW w:w="2250" w:type="dxa"/>
            <w:tcBorders>
              <w:left w:val="single" w:sz="2" w:space="0" w:color="000000"/>
              <w:bottom w:val="single" w:sz="2" w:space="0" w:color="000000"/>
            </w:tcBorders>
            <w:tcMar>
              <w:top w:w="28" w:type="dxa"/>
              <w:left w:w="28" w:type="dxa"/>
              <w:bottom w:w="28" w:type="dxa"/>
              <w:right w:w="28" w:type="dxa"/>
            </w:tcMar>
          </w:tcPr>
          <w:p w14:paraId="05FF47E3"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2D758E42" w14:textId="77777777" w:rsidR="00ED19D1" w:rsidRPr="00ED19D1" w:rsidRDefault="00ED19D1" w:rsidP="00E2466D">
            <w:pPr>
              <w:pStyle w:val="TableContents"/>
              <w:jc w:val="both"/>
              <w:rPr>
                <w:rFonts w:ascii="Arial" w:hAnsi="Arial" w:cs="Arial"/>
                <w:sz w:val="24"/>
                <w:szCs w:val="24"/>
              </w:rPr>
            </w:pPr>
          </w:p>
        </w:tc>
      </w:tr>
      <w:tr w:rsidR="00ED19D1" w:rsidRPr="00ED19D1" w14:paraId="4322F91B"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3B1BBE96"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5</w:t>
            </w:r>
          </w:p>
        </w:tc>
        <w:tc>
          <w:tcPr>
            <w:tcW w:w="4320" w:type="dxa"/>
            <w:tcBorders>
              <w:left w:val="single" w:sz="2" w:space="0" w:color="000000"/>
              <w:bottom w:val="single" w:sz="2" w:space="0" w:color="000000"/>
            </w:tcBorders>
            <w:tcMar>
              <w:top w:w="28" w:type="dxa"/>
              <w:left w:w="28" w:type="dxa"/>
              <w:bottom w:w="28" w:type="dxa"/>
              <w:right w:w="28" w:type="dxa"/>
            </w:tcMar>
          </w:tcPr>
          <w:p w14:paraId="326B60ED"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Solicita a inclusão de senha de usuário específico que tenha permissão para efetuar a convalidação de resultado de recurso?</w:t>
            </w:r>
          </w:p>
        </w:tc>
        <w:tc>
          <w:tcPr>
            <w:tcW w:w="2250" w:type="dxa"/>
            <w:tcBorders>
              <w:left w:val="single" w:sz="2" w:space="0" w:color="000000"/>
              <w:bottom w:val="single" w:sz="2" w:space="0" w:color="000000"/>
            </w:tcBorders>
            <w:tcMar>
              <w:top w:w="28" w:type="dxa"/>
              <w:left w:w="28" w:type="dxa"/>
              <w:bottom w:w="28" w:type="dxa"/>
              <w:right w:w="28" w:type="dxa"/>
            </w:tcMar>
          </w:tcPr>
          <w:p w14:paraId="5C72352B"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246EA0FE" w14:textId="77777777" w:rsidR="00ED19D1" w:rsidRPr="00ED19D1" w:rsidRDefault="00ED19D1" w:rsidP="00E2466D">
            <w:pPr>
              <w:pStyle w:val="TableContents"/>
              <w:jc w:val="both"/>
              <w:rPr>
                <w:rFonts w:ascii="Arial" w:hAnsi="Arial" w:cs="Arial"/>
                <w:sz w:val="24"/>
                <w:szCs w:val="24"/>
              </w:rPr>
            </w:pPr>
          </w:p>
        </w:tc>
      </w:tr>
      <w:tr w:rsidR="00ED19D1" w:rsidRPr="00ED19D1" w14:paraId="4A424A17"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2FBB4991"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6</w:t>
            </w:r>
          </w:p>
        </w:tc>
        <w:tc>
          <w:tcPr>
            <w:tcW w:w="4320" w:type="dxa"/>
            <w:tcBorders>
              <w:left w:val="single" w:sz="2" w:space="0" w:color="000000"/>
              <w:bottom w:val="single" w:sz="2" w:space="0" w:color="000000"/>
            </w:tcBorders>
            <w:tcMar>
              <w:top w:w="28" w:type="dxa"/>
              <w:left w:w="28" w:type="dxa"/>
              <w:bottom w:w="28" w:type="dxa"/>
              <w:right w:w="28" w:type="dxa"/>
            </w:tcMar>
          </w:tcPr>
          <w:p w14:paraId="3F020177"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Conta com módulo de requisições eletrônicas, para interação e solução de dúvidas ou problemas, possibilitando o cadastramento e o acompanhamento via internet de todas as requisições entre a CONTRATANTE e a CONTRATADA?</w:t>
            </w:r>
          </w:p>
        </w:tc>
        <w:tc>
          <w:tcPr>
            <w:tcW w:w="2250" w:type="dxa"/>
            <w:tcBorders>
              <w:left w:val="single" w:sz="2" w:space="0" w:color="000000"/>
              <w:bottom w:val="single" w:sz="2" w:space="0" w:color="000000"/>
            </w:tcBorders>
            <w:tcMar>
              <w:top w:w="28" w:type="dxa"/>
              <w:left w:w="28" w:type="dxa"/>
              <w:bottom w:w="28" w:type="dxa"/>
              <w:right w:w="28" w:type="dxa"/>
            </w:tcMar>
          </w:tcPr>
          <w:p w14:paraId="4AFEF823"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3282429D" w14:textId="77777777" w:rsidR="00ED19D1" w:rsidRPr="00ED19D1" w:rsidRDefault="00ED19D1" w:rsidP="00E2466D">
            <w:pPr>
              <w:pStyle w:val="TableContents"/>
              <w:jc w:val="both"/>
              <w:rPr>
                <w:rFonts w:ascii="Arial" w:hAnsi="Arial" w:cs="Arial"/>
                <w:sz w:val="24"/>
                <w:szCs w:val="24"/>
              </w:rPr>
            </w:pPr>
          </w:p>
        </w:tc>
      </w:tr>
      <w:tr w:rsidR="00ED19D1" w:rsidRPr="00ED19D1" w14:paraId="1092753B"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6C213203"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7</w:t>
            </w:r>
          </w:p>
        </w:tc>
        <w:tc>
          <w:tcPr>
            <w:tcW w:w="4320" w:type="dxa"/>
            <w:tcBorders>
              <w:left w:val="single" w:sz="2" w:space="0" w:color="000000"/>
              <w:bottom w:val="single" w:sz="2" w:space="0" w:color="000000"/>
            </w:tcBorders>
            <w:tcMar>
              <w:top w:w="28" w:type="dxa"/>
              <w:left w:w="28" w:type="dxa"/>
              <w:bottom w:w="28" w:type="dxa"/>
              <w:right w:w="28" w:type="dxa"/>
            </w:tcMar>
          </w:tcPr>
          <w:p w14:paraId="50889F3D"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O sistema de controle de requisições eletrônicas remete automaticamente e-mail para a área responsável por atender à solicitação e cópia para o requisitante?</w:t>
            </w:r>
          </w:p>
        </w:tc>
        <w:tc>
          <w:tcPr>
            <w:tcW w:w="2250" w:type="dxa"/>
            <w:tcBorders>
              <w:left w:val="single" w:sz="2" w:space="0" w:color="000000"/>
              <w:bottom w:val="single" w:sz="2" w:space="0" w:color="000000"/>
            </w:tcBorders>
            <w:tcMar>
              <w:top w:w="28" w:type="dxa"/>
              <w:left w:w="28" w:type="dxa"/>
              <w:bottom w:w="28" w:type="dxa"/>
              <w:right w:w="28" w:type="dxa"/>
            </w:tcMar>
          </w:tcPr>
          <w:p w14:paraId="2451D4A2"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72570CC9" w14:textId="77777777" w:rsidR="00ED19D1" w:rsidRPr="00ED19D1" w:rsidRDefault="00ED19D1" w:rsidP="00E2466D">
            <w:pPr>
              <w:pStyle w:val="TableContents"/>
              <w:jc w:val="center"/>
              <w:rPr>
                <w:rFonts w:ascii="Arial" w:hAnsi="Arial" w:cs="Arial"/>
                <w:sz w:val="24"/>
                <w:szCs w:val="24"/>
              </w:rPr>
            </w:pPr>
          </w:p>
        </w:tc>
      </w:tr>
      <w:tr w:rsidR="00ED19D1" w:rsidRPr="00ED19D1" w14:paraId="67DFD3A0"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5DA815CC"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8</w:t>
            </w:r>
          </w:p>
        </w:tc>
        <w:tc>
          <w:tcPr>
            <w:tcW w:w="4320" w:type="dxa"/>
            <w:tcBorders>
              <w:left w:val="single" w:sz="2" w:space="0" w:color="000000"/>
              <w:bottom w:val="single" w:sz="2" w:space="0" w:color="000000"/>
            </w:tcBorders>
            <w:tcMar>
              <w:top w:w="28" w:type="dxa"/>
              <w:left w:w="28" w:type="dxa"/>
              <w:bottom w:w="28" w:type="dxa"/>
              <w:right w:w="28" w:type="dxa"/>
            </w:tcMar>
          </w:tcPr>
          <w:p w14:paraId="14592A40"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Dispõe de rotina do sistema que permita ao usuário efetuar o cadastramento de recursos via internet, possibilitando anexar documentos e preencher o formulário com as razões do recurso?</w:t>
            </w:r>
          </w:p>
        </w:tc>
        <w:tc>
          <w:tcPr>
            <w:tcW w:w="2250" w:type="dxa"/>
            <w:tcBorders>
              <w:left w:val="single" w:sz="2" w:space="0" w:color="000000"/>
              <w:bottom w:val="single" w:sz="2" w:space="0" w:color="000000"/>
            </w:tcBorders>
            <w:tcMar>
              <w:top w:w="28" w:type="dxa"/>
              <w:left w:w="28" w:type="dxa"/>
              <w:bottom w:w="28" w:type="dxa"/>
              <w:right w:w="28" w:type="dxa"/>
            </w:tcMar>
          </w:tcPr>
          <w:p w14:paraId="3BB68562"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6427D9EA" w14:textId="77777777" w:rsidR="00ED19D1" w:rsidRPr="00ED19D1" w:rsidRDefault="00ED19D1" w:rsidP="00E2466D">
            <w:pPr>
              <w:pStyle w:val="TableContents"/>
              <w:jc w:val="center"/>
              <w:rPr>
                <w:rFonts w:ascii="Arial" w:hAnsi="Arial" w:cs="Arial"/>
                <w:sz w:val="24"/>
                <w:szCs w:val="24"/>
              </w:rPr>
            </w:pPr>
          </w:p>
        </w:tc>
      </w:tr>
      <w:tr w:rsidR="00ED19D1" w:rsidRPr="00ED19D1" w14:paraId="0056EC34"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10C6975D"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9</w:t>
            </w:r>
          </w:p>
        </w:tc>
        <w:tc>
          <w:tcPr>
            <w:tcW w:w="4320" w:type="dxa"/>
            <w:tcBorders>
              <w:left w:val="single" w:sz="2" w:space="0" w:color="000000"/>
              <w:bottom w:val="single" w:sz="2" w:space="0" w:color="000000"/>
            </w:tcBorders>
            <w:tcMar>
              <w:top w:w="28" w:type="dxa"/>
              <w:left w:w="28" w:type="dxa"/>
              <w:bottom w:w="28" w:type="dxa"/>
              <w:right w:w="28" w:type="dxa"/>
            </w:tcMar>
          </w:tcPr>
          <w:p w14:paraId="2DA99664"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color w:val="000000"/>
                <w:sz w:val="24"/>
                <w:szCs w:val="24"/>
              </w:rPr>
              <w:t>Dispõe de rotina do sistema que permita o cadastro de indicação de condutor infrator?</w:t>
            </w:r>
          </w:p>
        </w:tc>
        <w:tc>
          <w:tcPr>
            <w:tcW w:w="2250" w:type="dxa"/>
            <w:tcBorders>
              <w:left w:val="single" w:sz="2" w:space="0" w:color="000000"/>
              <w:bottom w:val="single" w:sz="2" w:space="0" w:color="000000"/>
            </w:tcBorders>
            <w:tcMar>
              <w:top w:w="28" w:type="dxa"/>
              <w:left w:w="28" w:type="dxa"/>
              <w:bottom w:w="28" w:type="dxa"/>
              <w:right w:w="28" w:type="dxa"/>
            </w:tcMar>
          </w:tcPr>
          <w:p w14:paraId="5DFB385E"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09AE5747" w14:textId="77777777" w:rsidR="00ED19D1" w:rsidRPr="00ED19D1" w:rsidRDefault="00ED19D1" w:rsidP="00E2466D">
            <w:pPr>
              <w:pStyle w:val="TableContents"/>
              <w:jc w:val="center"/>
              <w:rPr>
                <w:rFonts w:ascii="Arial" w:hAnsi="Arial" w:cs="Arial"/>
                <w:sz w:val="24"/>
                <w:szCs w:val="24"/>
              </w:rPr>
            </w:pPr>
          </w:p>
        </w:tc>
      </w:tr>
      <w:tr w:rsidR="00ED19D1" w:rsidRPr="00ED19D1" w14:paraId="041F35FA"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21B03D37" w14:textId="77777777" w:rsidR="00ED19D1" w:rsidRPr="00ED19D1" w:rsidRDefault="00ED19D1" w:rsidP="00E2466D">
            <w:pPr>
              <w:pStyle w:val="Textbody"/>
              <w:spacing w:line="360" w:lineRule="auto"/>
              <w:jc w:val="center"/>
              <w:rPr>
                <w:rFonts w:ascii="Arial" w:hAnsi="Arial" w:cs="Arial"/>
                <w:color w:val="000000"/>
                <w:sz w:val="24"/>
                <w:szCs w:val="24"/>
              </w:rPr>
            </w:pPr>
            <w:r w:rsidRPr="00ED19D1">
              <w:rPr>
                <w:rFonts w:ascii="Arial" w:hAnsi="Arial" w:cs="Arial"/>
                <w:color w:val="000000"/>
                <w:sz w:val="24"/>
                <w:szCs w:val="24"/>
              </w:rPr>
              <w:t>10</w:t>
            </w:r>
          </w:p>
        </w:tc>
        <w:tc>
          <w:tcPr>
            <w:tcW w:w="4320" w:type="dxa"/>
            <w:tcBorders>
              <w:left w:val="single" w:sz="2" w:space="0" w:color="000000"/>
              <w:bottom w:val="single" w:sz="2" w:space="0" w:color="000000"/>
            </w:tcBorders>
            <w:tcMar>
              <w:top w:w="28" w:type="dxa"/>
              <w:left w:w="28" w:type="dxa"/>
              <w:bottom w:w="28" w:type="dxa"/>
              <w:right w:w="28" w:type="dxa"/>
            </w:tcMar>
          </w:tcPr>
          <w:p w14:paraId="012934E9" w14:textId="77777777" w:rsidR="00ED19D1" w:rsidRPr="00ED19D1" w:rsidRDefault="00ED19D1" w:rsidP="00E2466D">
            <w:pPr>
              <w:pStyle w:val="Textbody"/>
              <w:spacing w:line="360" w:lineRule="auto"/>
              <w:rPr>
                <w:rFonts w:ascii="Arial" w:hAnsi="Arial" w:cs="Arial"/>
                <w:color w:val="000000"/>
                <w:sz w:val="24"/>
                <w:szCs w:val="24"/>
              </w:rPr>
            </w:pPr>
            <w:r w:rsidRPr="00ED19D1">
              <w:rPr>
                <w:rFonts w:ascii="Arial" w:hAnsi="Arial" w:cs="Arial"/>
                <w:color w:val="000000"/>
                <w:sz w:val="24"/>
                <w:szCs w:val="24"/>
              </w:rPr>
              <w:t>Dispõe de rotina do sistema que permita consulta para verificar a existência de multas de trânsito de um veículo no âmbito do Município?</w:t>
            </w:r>
          </w:p>
        </w:tc>
        <w:tc>
          <w:tcPr>
            <w:tcW w:w="2250" w:type="dxa"/>
            <w:tcBorders>
              <w:left w:val="single" w:sz="2" w:space="0" w:color="000000"/>
              <w:bottom w:val="single" w:sz="2" w:space="0" w:color="000000"/>
            </w:tcBorders>
            <w:tcMar>
              <w:top w:w="28" w:type="dxa"/>
              <w:left w:w="28" w:type="dxa"/>
              <w:bottom w:w="28" w:type="dxa"/>
              <w:right w:w="28" w:type="dxa"/>
            </w:tcMar>
          </w:tcPr>
          <w:p w14:paraId="24DF8CE9"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2F2D9E50" w14:textId="77777777" w:rsidR="00ED19D1" w:rsidRPr="00ED19D1" w:rsidRDefault="00ED19D1" w:rsidP="00E2466D">
            <w:pPr>
              <w:pStyle w:val="TableContents"/>
              <w:jc w:val="center"/>
              <w:rPr>
                <w:rFonts w:ascii="Arial" w:hAnsi="Arial" w:cs="Arial"/>
                <w:sz w:val="24"/>
                <w:szCs w:val="24"/>
              </w:rPr>
            </w:pPr>
          </w:p>
        </w:tc>
      </w:tr>
      <w:tr w:rsidR="00ED19D1" w:rsidRPr="00ED19D1" w14:paraId="393302F6"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3C66578E" w14:textId="77777777" w:rsidR="00ED19D1" w:rsidRPr="00ED19D1" w:rsidRDefault="00ED19D1" w:rsidP="00E2466D">
            <w:pPr>
              <w:pStyle w:val="Textbody"/>
              <w:spacing w:line="360" w:lineRule="auto"/>
              <w:jc w:val="center"/>
              <w:rPr>
                <w:rFonts w:ascii="Arial" w:hAnsi="Arial" w:cs="Arial"/>
                <w:color w:val="000000"/>
                <w:sz w:val="24"/>
                <w:szCs w:val="24"/>
              </w:rPr>
            </w:pPr>
            <w:r w:rsidRPr="00ED19D1">
              <w:rPr>
                <w:rFonts w:ascii="Arial" w:hAnsi="Arial" w:cs="Arial"/>
                <w:color w:val="000000"/>
                <w:sz w:val="24"/>
                <w:szCs w:val="24"/>
              </w:rPr>
              <w:t>11</w:t>
            </w:r>
          </w:p>
        </w:tc>
        <w:tc>
          <w:tcPr>
            <w:tcW w:w="4320" w:type="dxa"/>
            <w:tcBorders>
              <w:left w:val="single" w:sz="2" w:space="0" w:color="000000"/>
              <w:bottom w:val="single" w:sz="2" w:space="0" w:color="000000"/>
            </w:tcBorders>
            <w:tcMar>
              <w:top w:w="28" w:type="dxa"/>
              <w:left w:w="28" w:type="dxa"/>
              <w:bottom w:w="28" w:type="dxa"/>
              <w:right w:w="28" w:type="dxa"/>
            </w:tcMar>
          </w:tcPr>
          <w:p w14:paraId="3D39A65C" w14:textId="77777777" w:rsidR="00ED19D1" w:rsidRPr="00ED19D1" w:rsidRDefault="00ED19D1" w:rsidP="00E2466D">
            <w:pPr>
              <w:pStyle w:val="Textbody"/>
              <w:spacing w:line="360" w:lineRule="auto"/>
              <w:rPr>
                <w:rFonts w:ascii="Arial" w:hAnsi="Arial" w:cs="Arial"/>
                <w:color w:val="000000"/>
                <w:sz w:val="24"/>
                <w:szCs w:val="24"/>
              </w:rPr>
            </w:pPr>
            <w:r w:rsidRPr="00ED19D1">
              <w:rPr>
                <w:rFonts w:ascii="Arial" w:hAnsi="Arial" w:cs="Arial"/>
                <w:color w:val="000000"/>
                <w:sz w:val="24"/>
                <w:szCs w:val="24"/>
              </w:rPr>
              <w:t xml:space="preserve">Disponibiliza a imagem dos Autos de Infração de Trânsito, gerados por </w:t>
            </w:r>
            <w:r w:rsidRPr="00ED19D1">
              <w:rPr>
                <w:rFonts w:ascii="Arial" w:hAnsi="Arial" w:cs="Arial"/>
                <w:color w:val="000000"/>
                <w:sz w:val="24"/>
                <w:szCs w:val="24"/>
              </w:rPr>
              <w:lastRenderedPageBreak/>
              <w:t>agentes de Trânsito, para consulta e impressão?</w:t>
            </w:r>
          </w:p>
        </w:tc>
        <w:tc>
          <w:tcPr>
            <w:tcW w:w="2250" w:type="dxa"/>
            <w:tcBorders>
              <w:left w:val="single" w:sz="2" w:space="0" w:color="000000"/>
              <w:bottom w:val="single" w:sz="2" w:space="0" w:color="000000"/>
            </w:tcBorders>
            <w:tcMar>
              <w:top w:w="28" w:type="dxa"/>
              <w:left w:w="28" w:type="dxa"/>
              <w:bottom w:w="28" w:type="dxa"/>
              <w:right w:w="28" w:type="dxa"/>
            </w:tcMar>
          </w:tcPr>
          <w:p w14:paraId="67AFE964"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62999697" w14:textId="77777777" w:rsidR="00ED19D1" w:rsidRPr="00ED19D1" w:rsidRDefault="00ED19D1" w:rsidP="00E2466D">
            <w:pPr>
              <w:pStyle w:val="TableContents"/>
              <w:jc w:val="center"/>
              <w:rPr>
                <w:rFonts w:ascii="Arial" w:hAnsi="Arial" w:cs="Arial"/>
                <w:sz w:val="24"/>
                <w:szCs w:val="24"/>
              </w:rPr>
            </w:pPr>
          </w:p>
        </w:tc>
      </w:tr>
      <w:tr w:rsidR="00ED19D1" w:rsidRPr="00ED19D1" w14:paraId="16746BA2"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7505649E"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12</w:t>
            </w:r>
          </w:p>
        </w:tc>
        <w:tc>
          <w:tcPr>
            <w:tcW w:w="4320" w:type="dxa"/>
            <w:tcBorders>
              <w:left w:val="single" w:sz="2" w:space="0" w:color="000000"/>
              <w:bottom w:val="single" w:sz="2" w:space="0" w:color="000000"/>
            </w:tcBorders>
            <w:tcMar>
              <w:top w:w="28" w:type="dxa"/>
              <w:left w:w="28" w:type="dxa"/>
              <w:bottom w:w="28" w:type="dxa"/>
              <w:right w:w="28" w:type="dxa"/>
            </w:tcMar>
          </w:tcPr>
          <w:p w14:paraId="6AF1E5A6"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Permite a convalidação dos AIT’s gerados pelos equipamentos eletrônicos, devendo ser disponibilizado em tela a visualização da imagem e a informação do cadastro do veículo para que a Autoridade de Trânsito convalide ou não a infração?</w:t>
            </w:r>
          </w:p>
        </w:tc>
        <w:tc>
          <w:tcPr>
            <w:tcW w:w="2250" w:type="dxa"/>
            <w:tcBorders>
              <w:left w:val="single" w:sz="2" w:space="0" w:color="000000"/>
              <w:bottom w:val="single" w:sz="2" w:space="0" w:color="000000"/>
            </w:tcBorders>
            <w:tcMar>
              <w:top w:w="28" w:type="dxa"/>
              <w:left w:w="28" w:type="dxa"/>
              <w:bottom w:w="28" w:type="dxa"/>
              <w:right w:w="28" w:type="dxa"/>
            </w:tcMar>
          </w:tcPr>
          <w:p w14:paraId="5D041301"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0059F764" w14:textId="77777777" w:rsidR="00ED19D1" w:rsidRPr="00ED19D1" w:rsidRDefault="00ED19D1" w:rsidP="00E2466D">
            <w:pPr>
              <w:pStyle w:val="TableContents"/>
              <w:jc w:val="center"/>
              <w:rPr>
                <w:rFonts w:ascii="Arial" w:hAnsi="Arial" w:cs="Arial"/>
                <w:sz w:val="24"/>
                <w:szCs w:val="24"/>
              </w:rPr>
            </w:pPr>
          </w:p>
        </w:tc>
      </w:tr>
      <w:tr w:rsidR="00ED19D1" w:rsidRPr="00ED19D1" w14:paraId="0064C88A"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0B51D117"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13</w:t>
            </w:r>
          </w:p>
        </w:tc>
        <w:tc>
          <w:tcPr>
            <w:tcW w:w="4320" w:type="dxa"/>
            <w:tcBorders>
              <w:left w:val="single" w:sz="2" w:space="0" w:color="000000"/>
              <w:bottom w:val="single" w:sz="2" w:space="0" w:color="000000"/>
            </w:tcBorders>
            <w:tcMar>
              <w:top w:w="28" w:type="dxa"/>
              <w:left w:w="28" w:type="dxa"/>
              <w:bottom w:w="28" w:type="dxa"/>
              <w:right w:w="28" w:type="dxa"/>
            </w:tcMar>
          </w:tcPr>
          <w:p w14:paraId="5CCF19C8"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Possibilita a geração de relatórios com os AIT’s validados ou invalidados, por data e hora da infração, data e hora da convalidação, local da infração ou código do equipamento?</w:t>
            </w:r>
          </w:p>
        </w:tc>
        <w:tc>
          <w:tcPr>
            <w:tcW w:w="2250" w:type="dxa"/>
            <w:tcBorders>
              <w:left w:val="single" w:sz="2" w:space="0" w:color="000000"/>
              <w:bottom w:val="single" w:sz="2" w:space="0" w:color="000000"/>
            </w:tcBorders>
            <w:tcMar>
              <w:top w:w="28" w:type="dxa"/>
              <w:left w:w="28" w:type="dxa"/>
              <w:bottom w:w="28" w:type="dxa"/>
              <w:right w:w="28" w:type="dxa"/>
            </w:tcMar>
          </w:tcPr>
          <w:p w14:paraId="101CE30F"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3F3F747D" w14:textId="77777777" w:rsidR="00ED19D1" w:rsidRPr="00ED19D1" w:rsidRDefault="00ED19D1" w:rsidP="00E2466D">
            <w:pPr>
              <w:pStyle w:val="TableContents"/>
              <w:jc w:val="center"/>
              <w:rPr>
                <w:rFonts w:ascii="Arial" w:hAnsi="Arial" w:cs="Arial"/>
                <w:sz w:val="24"/>
                <w:szCs w:val="24"/>
              </w:rPr>
            </w:pPr>
          </w:p>
        </w:tc>
      </w:tr>
      <w:tr w:rsidR="00ED19D1" w:rsidRPr="00ED19D1" w14:paraId="207D72D1"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356E038A" w14:textId="77777777" w:rsidR="00ED19D1" w:rsidRPr="00ED19D1" w:rsidRDefault="00ED19D1" w:rsidP="00E2466D">
            <w:pPr>
              <w:pStyle w:val="Standard"/>
              <w:spacing w:line="360" w:lineRule="auto"/>
              <w:jc w:val="center"/>
              <w:rPr>
                <w:rFonts w:ascii="Arial" w:hAnsi="Arial" w:cs="Arial"/>
                <w:sz w:val="24"/>
                <w:szCs w:val="24"/>
              </w:rPr>
            </w:pPr>
            <w:r w:rsidRPr="00ED19D1">
              <w:rPr>
                <w:rFonts w:ascii="Arial" w:hAnsi="Arial" w:cs="Arial"/>
                <w:sz w:val="24"/>
                <w:szCs w:val="24"/>
              </w:rPr>
              <w:t>14</w:t>
            </w:r>
          </w:p>
        </w:tc>
        <w:tc>
          <w:tcPr>
            <w:tcW w:w="4320" w:type="dxa"/>
            <w:tcBorders>
              <w:left w:val="single" w:sz="2" w:space="0" w:color="000000"/>
              <w:bottom w:val="single" w:sz="2" w:space="0" w:color="000000"/>
            </w:tcBorders>
            <w:tcMar>
              <w:top w:w="28" w:type="dxa"/>
              <w:left w:w="28" w:type="dxa"/>
              <w:bottom w:w="28" w:type="dxa"/>
              <w:right w:w="28" w:type="dxa"/>
            </w:tcMar>
          </w:tcPr>
          <w:p w14:paraId="588AA1D2" w14:textId="77777777" w:rsidR="00ED19D1" w:rsidRPr="00ED19D1" w:rsidRDefault="00ED19D1" w:rsidP="00E2466D">
            <w:pPr>
              <w:pStyle w:val="Standard"/>
              <w:spacing w:line="360" w:lineRule="auto"/>
              <w:jc w:val="both"/>
              <w:rPr>
                <w:rFonts w:ascii="Arial" w:hAnsi="Arial" w:cs="Arial"/>
                <w:sz w:val="24"/>
                <w:szCs w:val="24"/>
              </w:rPr>
            </w:pPr>
            <w:r w:rsidRPr="00ED19D1">
              <w:rPr>
                <w:rStyle w:val="cf01"/>
                <w:rFonts w:ascii="Arial" w:hAnsi="Arial" w:cs="Arial"/>
                <w:sz w:val="24"/>
                <w:szCs w:val="24"/>
              </w:rPr>
              <w:t xml:space="preserve"> Fornece as seguintes informações gerenciais e relatórios:</w:t>
            </w:r>
          </w:p>
          <w:p w14:paraId="596ED199"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 Relação de Pagamentos com Diferença à Maior, com nome e endereço do proprietário;</w:t>
            </w:r>
          </w:p>
          <w:p w14:paraId="0B6BD265"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 Relação de Pagamentos com Diferença à Menor, com nome e endereço do proprietário?</w:t>
            </w:r>
          </w:p>
        </w:tc>
        <w:tc>
          <w:tcPr>
            <w:tcW w:w="2250" w:type="dxa"/>
            <w:tcBorders>
              <w:left w:val="single" w:sz="2" w:space="0" w:color="000000"/>
              <w:bottom w:val="single" w:sz="2" w:space="0" w:color="000000"/>
            </w:tcBorders>
            <w:tcMar>
              <w:top w:w="28" w:type="dxa"/>
              <w:left w:w="28" w:type="dxa"/>
              <w:bottom w:w="28" w:type="dxa"/>
              <w:right w:w="28" w:type="dxa"/>
            </w:tcMar>
          </w:tcPr>
          <w:p w14:paraId="4273312D" w14:textId="77777777" w:rsidR="00ED19D1" w:rsidRPr="00ED19D1" w:rsidRDefault="00ED19D1" w:rsidP="00E2466D">
            <w:pPr>
              <w:pStyle w:val="TableContents"/>
              <w:jc w:val="both"/>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583265EF" w14:textId="77777777" w:rsidR="00ED19D1" w:rsidRPr="00ED19D1" w:rsidRDefault="00ED19D1" w:rsidP="00E2466D">
            <w:pPr>
              <w:pStyle w:val="TableContents"/>
              <w:jc w:val="both"/>
              <w:rPr>
                <w:rFonts w:ascii="Arial" w:hAnsi="Arial" w:cs="Arial"/>
                <w:sz w:val="24"/>
                <w:szCs w:val="24"/>
              </w:rPr>
            </w:pPr>
          </w:p>
        </w:tc>
      </w:tr>
      <w:tr w:rsidR="00ED19D1" w:rsidRPr="00ED19D1" w14:paraId="50F17F81" w14:textId="77777777" w:rsidTr="00E2466D">
        <w:tblPrEx>
          <w:tblCellMar>
            <w:top w:w="0" w:type="dxa"/>
            <w:bottom w:w="0" w:type="dxa"/>
          </w:tblCellMar>
        </w:tblPrEx>
        <w:trPr>
          <w:trHeight w:val="281"/>
        </w:trPr>
        <w:tc>
          <w:tcPr>
            <w:tcW w:w="9654" w:type="dxa"/>
            <w:gridSpan w:val="4"/>
            <w:tcBorders>
              <w:left w:val="single" w:sz="2" w:space="0" w:color="000000"/>
              <w:bottom w:val="single" w:sz="2" w:space="0" w:color="000000"/>
              <w:right w:val="single" w:sz="2" w:space="0" w:color="000000"/>
            </w:tcBorders>
            <w:tcMar>
              <w:top w:w="28" w:type="dxa"/>
              <w:left w:w="28" w:type="dxa"/>
              <w:bottom w:w="28" w:type="dxa"/>
              <w:right w:w="28" w:type="dxa"/>
            </w:tcMar>
          </w:tcPr>
          <w:p w14:paraId="6877A493"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b/>
                <w:bCs/>
                <w:sz w:val="24"/>
                <w:szCs w:val="24"/>
              </w:rPr>
              <w:t>Para o Equipamento móvel portátil (talão eletrônico) para confecção de multas de trânsito</w:t>
            </w:r>
          </w:p>
        </w:tc>
      </w:tr>
      <w:tr w:rsidR="00ED19D1" w:rsidRPr="00ED19D1" w14:paraId="4BDCD596"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5BB56B7A" w14:textId="77777777" w:rsidR="00ED19D1" w:rsidRPr="00ED19D1" w:rsidRDefault="00ED19D1" w:rsidP="00E2466D">
            <w:pPr>
              <w:pStyle w:val="Textbody"/>
              <w:spacing w:line="360" w:lineRule="auto"/>
              <w:jc w:val="center"/>
              <w:rPr>
                <w:rFonts w:ascii="Arial" w:hAnsi="Arial" w:cs="Arial"/>
                <w:color w:val="000000"/>
                <w:sz w:val="24"/>
                <w:szCs w:val="24"/>
              </w:rPr>
            </w:pPr>
            <w:r w:rsidRPr="00ED19D1">
              <w:rPr>
                <w:rFonts w:ascii="Arial" w:hAnsi="Arial" w:cs="Arial"/>
                <w:color w:val="000000"/>
                <w:sz w:val="24"/>
                <w:szCs w:val="24"/>
              </w:rPr>
              <w:t>1</w:t>
            </w:r>
          </w:p>
        </w:tc>
        <w:tc>
          <w:tcPr>
            <w:tcW w:w="4320" w:type="dxa"/>
            <w:tcBorders>
              <w:left w:val="single" w:sz="2" w:space="0" w:color="000000"/>
              <w:bottom w:val="single" w:sz="2" w:space="0" w:color="000000"/>
            </w:tcBorders>
            <w:tcMar>
              <w:top w:w="28" w:type="dxa"/>
              <w:left w:w="28" w:type="dxa"/>
              <w:bottom w:w="28" w:type="dxa"/>
              <w:right w:w="28" w:type="dxa"/>
            </w:tcMar>
          </w:tcPr>
          <w:p w14:paraId="59E90B93" w14:textId="77777777" w:rsidR="00ED19D1" w:rsidRPr="00ED19D1" w:rsidRDefault="00ED19D1" w:rsidP="00E2466D">
            <w:pPr>
              <w:pStyle w:val="Textbody"/>
              <w:spacing w:line="360" w:lineRule="auto"/>
              <w:rPr>
                <w:rFonts w:ascii="Arial" w:hAnsi="Arial" w:cs="Arial"/>
                <w:color w:val="000000"/>
                <w:sz w:val="24"/>
                <w:szCs w:val="24"/>
              </w:rPr>
            </w:pPr>
            <w:r w:rsidRPr="00ED19D1">
              <w:rPr>
                <w:rFonts w:ascii="Arial" w:hAnsi="Arial" w:cs="Arial"/>
                <w:color w:val="000000"/>
                <w:sz w:val="24"/>
                <w:szCs w:val="24"/>
              </w:rPr>
              <w:t>Possibilita a lavratura de auto de infração através do talonário eletrônico com inclusão da placa do veículo, enquadramento e local da infração?</w:t>
            </w:r>
          </w:p>
        </w:tc>
        <w:tc>
          <w:tcPr>
            <w:tcW w:w="2250" w:type="dxa"/>
            <w:tcBorders>
              <w:left w:val="single" w:sz="2" w:space="0" w:color="000000"/>
              <w:bottom w:val="single" w:sz="2" w:space="0" w:color="000000"/>
            </w:tcBorders>
            <w:tcMar>
              <w:top w:w="28" w:type="dxa"/>
              <w:left w:w="28" w:type="dxa"/>
              <w:bottom w:w="28" w:type="dxa"/>
              <w:right w:w="28" w:type="dxa"/>
            </w:tcMar>
          </w:tcPr>
          <w:p w14:paraId="5C6DE197"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7E7439DD" w14:textId="77777777" w:rsidR="00ED19D1" w:rsidRPr="00ED19D1" w:rsidRDefault="00ED19D1" w:rsidP="00E2466D">
            <w:pPr>
              <w:pStyle w:val="TableContents"/>
              <w:jc w:val="center"/>
              <w:rPr>
                <w:rFonts w:ascii="Arial" w:hAnsi="Arial" w:cs="Arial"/>
                <w:sz w:val="24"/>
                <w:szCs w:val="24"/>
              </w:rPr>
            </w:pPr>
          </w:p>
        </w:tc>
      </w:tr>
      <w:tr w:rsidR="00ED19D1" w:rsidRPr="00ED19D1" w14:paraId="0E6E8843"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71FAB088"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2</w:t>
            </w:r>
          </w:p>
        </w:tc>
        <w:tc>
          <w:tcPr>
            <w:tcW w:w="4320" w:type="dxa"/>
            <w:tcBorders>
              <w:left w:val="single" w:sz="2" w:space="0" w:color="000000"/>
              <w:bottom w:val="single" w:sz="2" w:space="0" w:color="000000"/>
            </w:tcBorders>
            <w:tcMar>
              <w:top w:w="28" w:type="dxa"/>
              <w:left w:w="28" w:type="dxa"/>
              <w:bottom w:w="28" w:type="dxa"/>
              <w:right w:w="28" w:type="dxa"/>
            </w:tcMar>
          </w:tcPr>
          <w:p w14:paraId="395357D4"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Permite a captura de até 05 (cinco) imagens efetuando a correlação das imagens com o Auto de Infração de Trânsito?</w:t>
            </w:r>
          </w:p>
        </w:tc>
        <w:tc>
          <w:tcPr>
            <w:tcW w:w="2250" w:type="dxa"/>
            <w:tcBorders>
              <w:left w:val="single" w:sz="2" w:space="0" w:color="000000"/>
              <w:bottom w:val="single" w:sz="2" w:space="0" w:color="000000"/>
            </w:tcBorders>
            <w:tcMar>
              <w:top w:w="28" w:type="dxa"/>
              <w:left w:w="28" w:type="dxa"/>
              <w:bottom w:w="28" w:type="dxa"/>
              <w:right w:w="28" w:type="dxa"/>
            </w:tcMar>
          </w:tcPr>
          <w:p w14:paraId="4D5D34C2"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0BBDE107" w14:textId="77777777" w:rsidR="00ED19D1" w:rsidRPr="00ED19D1" w:rsidRDefault="00ED19D1" w:rsidP="00E2466D">
            <w:pPr>
              <w:pStyle w:val="TableContents"/>
              <w:jc w:val="center"/>
              <w:rPr>
                <w:rFonts w:ascii="Arial" w:hAnsi="Arial" w:cs="Arial"/>
                <w:sz w:val="24"/>
                <w:szCs w:val="24"/>
              </w:rPr>
            </w:pPr>
          </w:p>
        </w:tc>
      </w:tr>
      <w:tr w:rsidR="00ED19D1" w:rsidRPr="00ED19D1" w14:paraId="07C6929A"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416E2717"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lastRenderedPageBreak/>
              <w:t>3</w:t>
            </w:r>
          </w:p>
        </w:tc>
        <w:tc>
          <w:tcPr>
            <w:tcW w:w="4320" w:type="dxa"/>
            <w:tcBorders>
              <w:left w:val="single" w:sz="2" w:space="0" w:color="000000"/>
              <w:bottom w:val="single" w:sz="2" w:space="0" w:color="000000"/>
            </w:tcBorders>
            <w:tcMar>
              <w:top w:w="28" w:type="dxa"/>
              <w:left w:w="28" w:type="dxa"/>
              <w:bottom w:w="28" w:type="dxa"/>
              <w:right w:w="28" w:type="dxa"/>
            </w:tcMar>
          </w:tcPr>
          <w:p w14:paraId="39DE7266"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Quando a infração for identificada com o mesmo enquadramento do AIT anterior, o usuário móvel pode optar por apenas digitar a placa do novo veículo infrator e o aplicativo manteve automaticamente as informações comuns do AIT anterior?</w:t>
            </w:r>
          </w:p>
        </w:tc>
        <w:tc>
          <w:tcPr>
            <w:tcW w:w="2250" w:type="dxa"/>
            <w:tcBorders>
              <w:left w:val="single" w:sz="2" w:space="0" w:color="000000"/>
              <w:bottom w:val="single" w:sz="2" w:space="0" w:color="000000"/>
            </w:tcBorders>
            <w:tcMar>
              <w:top w:w="28" w:type="dxa"/>
              <w:left w:w="28" w:type="dxa"/>
              <w:bottom w:w="28" w:type="dxa"/>
              <w:right w:w="28" w:type="dxa"/>
            </w:tcMar>
          </w:tcPr>
          <w:p w14:paraId="25D7931D"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5A339421" w14:textId="77777777" w:rsidR="00ED19D1" w:rsidRPr="00ED19D1" w:rsidRDefault="00ED19D1" w:rsidP="00E2466D">
            <w:pPr>
              <w:pStyle w:val="TableContents"/>
              <w:jc w:val="center"/>
              <w:rPr>
                <w:rFonts w:ascii="Arial" w:hAnsi="Arial" w:cs="Arial"/>
                <w:sz w:val="24"/>
                <w:szCs w:val="24"/>
              </w:rPr>
            </w:pPr>
          </w:p>
        </w:tc>
      </w:tr>
      <w:tr w:rsidR="00ED19D1" w:rsidRPr="00ED19D1" w14:paraId="6EB157AD" w14:textId="77777777" w:rsidTr="00E2466D">
        <w:tblPrEx>
          <w:tblCellMar>
            <w:top w:w="0" w:type="dxa"/>
            <w:bottom w:w="0" w:type="dxa"/>
          </w:tblCellMar>
        </w:tblPrEx>
        <w:tc>
          <w:tcPr>
            <w:tcW w:w="675" w:type="dxa"/>
            <w:tcBorders>
              <w:left w:val="single" w:sz="2" w:space="0" w:color="000000"/>
              <w:bottom w:val="single" w:sz="2" w:space="0" w:color="000000"/>
            </w:tcBorders>
            <w:tcMar>
              <w:top w:w="28" w:type="dxa"/>
              <w:left w:w="28" w:type="dxa"/>
              <w:bottom w:w="28" w:type="dxa"/>
              <w:right w:w="28" w:type="dxa"/>
            </w:tcMar>
            <w:vAlign w:val="center"/>
          </w:tcPr>
          <w:p w14:paraId="67F2E4E6"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4</w:t>
            </w:r>
          </w:p>
        </w:tc>
        <w:tc>
          <w:tcPr>
            <w:tcW w:w="4320" w:type="dxa"/>
            <w:tcBorders>
              <w:left w:val="single" w:sz="2" w:space="0" w:color="000000"/>
              <w:bottom w:val="single" w:sz="2" w:space="0" w:color="000000"/>
            </w:tcBorders>
            <w:tcMar>
              <w:top w:w="28" w:type="dxa"/>
              <w:left w:w="28" w:type="dxa"/>
              <w:bottom w:w="28" w:type="dxa"/>
              <w:right w:w="28" w:type="dxa"/>
            </w:tcMar>
          </w:tcPr>
          <w:p w14:paraId="6C444C47"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Quando o mesmo veículo cometer mais de uma infração, o usuário móvel pode optar por apenas digitar o outro enquadramento e o aplicativo manteve automaticamente as informações do AIT anterior, impossibilitando o usuário móvel de selecionar o enquadramento utilizado anteriormente?</w:t>
            </w:r>
          </w:p>
        </w:tc>
        <w:tc>
          <w:tcPr>
            <w:tcW w:w="2250" w:type="dxa"/>
            <w:tcBorders>
              <w:left w:val="single" w:sz="2" w:space="0" w:color="000000"/>
              <w:bottom w:val="single" w:sz="2" w:space="0" w:color="000000"/>
            </w:tcBorders>
            <w:tcMar>
              <w:top w:w="28" w:type="dxa"/>
              <w:left w:w="28" w:type="dxa"/>
              <w:bottom w:w="28" w:type="dxa"/>
              <w:right w:w="28" w:type="dxa"/>
            </w:tcMar>
          </w:tcPr>
          <w:p w14:paraId="132F423F"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170D2782" w14:textId="77777777" w:rsidR="00ED19D1" w:rsidRPr="00ED19D1" w:rsidRDefault="00ED19D1" w:rsidP="00E2466D">
            <w:pPr>
              <w:pStyle w:val="TableContents"/>
              <w:jc w:val="center"/>
              <w:rPr>
                <w:rFonts w:ascii="Arial" w:hAnsi="Arial" w:cs="Arial"/>
                <w:sz w:val="24"/>
                <w:szCs w:val="24"/>
              </w:rPr>
            </w:pPr>
          </w:p>
        </w:tc>
      </w:tr>
      <w:tr w:rsidR="00ED19D1" w:rsidRPr="00ED19D1" w14:paraId="224D321E" w14:textId="77777777" w:rsidTr="00E2466D">
        <w:tblPrEx>
          <w:tblCellMar>
            <w:top w:w="0" w:type="dxa"/>
            <w:bottom w:w="0" w:type="dxa"/>
          </w:tblCellMar>
        </w:tblPrEx>
        <w:trPr>
          <w:trHeight w:val="1131"/>
        </w:trPr>
        <w:tc>
          <w:tcPr>
            <w:tcW w:w="675" w:type="dxa"/>
            <w:tcBorders>
              <w:left w:val="single" w:sz="2" w:space="0" w:color="000000"/>
              <w:bottom w:val="single" w:sz="2" w:space="0" w:color="000000"/>
            </w:tcBorders>
            <w:tcMar>
              <w:top w:w="28" w:type="dxa"/>
              <w:left w:w="28" w:type="dxa"/>
              <w:bottom w:w="28" w:type="dxa"/>
              <w:right w:w="28" w:type="dxa"/>
            </w:tcMar>
            <w:vAlign w:val="center"/>
          </w:tcPr>
          <w:p w14:paraId="247D838E" w14:textId="77777777" w:rsidR="00ED19D1" w:rsidRPr="00ED19D1" w:rsidRDefault="00ED19D1" w:rsidP="00E2466D">
            <w:pPr>
              <w:pStyle w:val="Textbody"/>
              <w:spacing w:line="360" w:lineRule="auto"/>
              <w:jc w:val="center"/>
              <w:rPr>
                <w:rFonts w:ascii="Arial" w:hAnsi="Arial" w:cs="Arial"/>
                <w:sz w:val="24"/>
                <w:szCs w:val="24"/>
              </w:rPr>
            </w:pPr>
            <w:r w:rsidRPr="00ED19D1">
              <w:rPr>
                <w:rFonts w:ascii="Arial" w:hAnsi="Arial" w:cs="Arial"/>
                <w:sz w:val="24"/>
                <w:szCs w:val="24"/>
              </w:rPr>
              <w:t>5</w:t>
            </w:r>
          </w:p>
        </w:tc>
        <w:tc>
          <w:tcPr>
            <w:tcW w:w="4320" w:type="dxa"/>
            <w:tcBorders>
              <w:left w:val="single" w:sz="2" w:space="0" w:color="000000"/>
              <w:bottom w:val="single" w:sz="2" w:space="0" w:color="000000"/>
            </w:tcBorders>
            <w:tcMar>
              <w:top w:w="28" w:type="dxa"/>
              <w:left w:w="28" w:type="dxa"/>
              <w:bottom w:w="28" w:type="dxa"/>
              <w:right w:w="28" w:type="dxa"/>
            </w:tcMar>
          </w:tcPr>
          <w:p w14:paraId="7E2CB43A" w14:textId="77777777" w:rsidR="00ED19D1" w:rsidRPr="00ED19D1" w:rsidRDefault="00ED19D1" w:rsidP="00E2466D">
            <w:pPr>
              <w:pStyle w:val="Textbody"/>
              <w:spacing w:line="360" w:lineRule="auto"/>
              <w:rPr>
                <w:rFonts w:ascii="Arial" w:hAnsi="Arial" w:cs="Arial"/>
                <w:sz w:val="24"/>
                <w:szCs w:val="24"/>
              </w:rPr>
            </w:pPr>
            <w:r w:rsidRPr="00ED19D1">
              <w:rPr>
                <w:rStyle w:val="cf01"/>
                <w:rFonts w:ascii="Arial" w:hAnsi="Arial" w:cs="Arial"/>
                <w:sz w:val="24"/>
                <w:szCs w:val="24"/>
              </w:rPr>
              <w:t>Se o usuário móvel indicar que o AIT está sendo gerado com abordagem do condutor, o aplicativo permite que a assinatura do condutor seja colhida de forma digital no Auto de Infração de Trânsito e mantém relacionada ao mesmo para o caso de eventual recurso?</w:t>
            </w:r>
          </w:p>
        </w:tc>
        <w:tc>
          <w:tcPr>
            <w:tcW w:w="2250" w:type="dxa"/>
            <w:tcBorders>
              <w:left w:val="single" w:sz="2" w:space="0" w:color="000000"/>
              <w:bottom w:val="single" w:sz="2" w:space="0" w:color="000000"/>
            </w:tcBorders>
            <w:tcMar>
              <w:top w:w="28" w:type="dxa"/>
              <w:left w:w="28" w:type="dxa"/>
              <w:bottom w:w="28" w:type="dxa"/>
              <w:right w:w="28" w:type="dxa"/>
            </w:tcMar>
          </w:tcPr>
          <w:p w14:paraId="140B0684" w14:textId="77777777" w:rsidR="00ED19D1" w:rsidRPr="00ED19D1" w:rsidRDefault="00ED19D1" w:rsidP="00E2466D">
            <w:pPr>
              <w:pStyle w:val="TableContents"/>
              <w:jc w:val="center"/>
              <w:rPr>
                <w:rFonts w:ascii="Arial" w:hAnsi="Arial" w:cs="Arial"/>
                <w:sz w:val="24"/>
                <w:szCs w:val="24"/>
              </w:rPr>
            </w:pPr>
          </w:p>
        </w:tc>
        <w:tc>
          <w:tcPr>
            <w:tcW w:w="2409" w:type="dxa"/>
            <w:tcBorders>
              <w:left w:val="single" w:sz="2" w:space="0" w:color="000000"/>
              <w:bottom w:val="single" w:sz="2" w:space="0" w:color="000000"/>
              <w:right w:val="single" w:sz="2" w:space="0" w:color="000000"/>
            </w:tcBorders>
            <w:tcMar>
              <w:top w:w="28" w:type="dxa"/>
              <w:left w:w="28" w:type="dxa"/>
              <w:bottom w:w="28" w:type="dxa"/>
              <w:right w:w="28" w:type="dxa"/>
            </w:tcMar>
          </w:tcPr>
          <w:p w14:paraId="0605A9BC" w14:textId="77777777" w:rsidR="00ED19D1" w:rsidRPr="00ED19D1" w:rsidRDefault="00ED19D1" w:rsidP="00E2466D">
            <w:pPr>
              <w:pStyle w:val="TableContents"/>
              <w:jc w:val="center"/>
              <w:rPr>
                <w:rFonts w:ascii="Arial" w:hAnsi="Arial" w:cs="Arial"/>
                <w:sz w:val="24"/>
                <w:szCs w:val="24"/>
              </w:rPr>
            </w:pPr>
          </w:p>
        </w:tc>
      </w:tr>
    </w:tbl>
    <w:p w14:paraId="068871CF" w14:textId="77777777" w:rsidR="00ED19D1" w:rsidRPr="00ED19D1" w:rsidRDefault="00ED19D1" w:rsidP="00ED19D1">
      <w:pPr>
        <w:pStyle w:val="Textbody"/>
        <w:spacing w:line="360" w:lineRule="auto"/>
        <w:rPr>
          <w:rFonts w:ascii="Arial" w:hAnsi="Arial" w:cs="Arial"/>
          <w:sz w:val="24"/>
          <w:szCs w:val="24"/>
        </w:rPr>
      </w:pPr>
    </w:p>
    <w:p w14:paraId="3B82BB8F" w14:textId="77777777" w:rsidR="00ED19D1" w:rsidRPr="00ED19D1" w:rsidRDefault="00ED19D1" w:rsidP="00ED19D1">
      <w:pPr>
        <w:pStyle w:val="Textbody"/>
        <w:spacing w:line="360" w:lineRule="auto"/>
        <w:rPr>
          <w:rFonts w:ascii="Arial" w:hAnsi="Arial" w:cs="Arial"/>
          <w:sz w:val="24"/>
          <w:szCs w:val="24"/>
        </w:rPr>
      </w:pPr>
    </w:p>
    <w:p w14:paraId="2F4293C4" w14:textId="77777777" w:rsidR="00DA68CC" w:rsidRPr="00ED19D1" w:rsidRDefault="00DA68CC" w:rsidP="00184834">
      <w:pPr>
        <w:spacing w:line="276" w:lineRule="auto"/>
        <w:rPr>
          <w:rFonts w:ascii="Arial" w:hAnsi="Arial"/>
          <w:b/>
          <w:bCs/>
        </w:rPr>
      </w:pPr>
    </w:p>
    <w:p w14:paraId="6662CEBC" w14:textId="77777777" w:rsidR="00ED19D1" w:rsidRPr="00ED19D1" w:rsidRDefault="00ED19D1" w:rsidP="00184834">
      <w:pPr>
        <w:spacing w:line="276" w:lineRule="auto"/>
        <w:rPr>
          <w:rFonts w:ascii="Arial" w:hAnsi="Arial"/>
          <w:b/>
          <w:bCs/>
        </w:rPr>
      </w:pPr>
    </w:p>
    <w:p w14:paraId="18223568" w14:textId="77777777" w:rsidR="00ED19D1" w:rsidRDefault="00ED19D1" w:rsidP="00184834">
      <w:pPr>
        <w:spacing w:line="276" w:lineRule="auto"/>
        <w:rPr>
          <w:rFonts w:ascii="Arial" w:hAnsi="Arial"/>
          <w:b/>
          <w:bCs/>
          <w:sz w:val="40"/>
          <w:szCs w:val="40"/>
        </w:rPr>
      </w:pPr>
    </w:p>
    <w:p w14:paraId="6743CB3B" w14:textId="77777777" w:rsidR="00ED19D1" w:rsidRDefault="00ED19D1" w:rsidP="00184834">
      <w:pPr>
        <w:spacing w:line="276" w:lineRule="auto"/>
        <w:rPr>
          <w:rFonts w:ascii="Arial" w:hAnsi="Arial"/>
          <w:b/>
          <w:bCs/>
          <w:sz w:val="40"/>
          <w:szCs w:val="40"/>
        </w:rPr>
      </w:pPr>
    </w:p>
    <w:p w14:paraId="44405219" w14:textId="77777777" w:rsidR="00ED19D1" w:rsidRDefault="00ED19D1" w:rsidP="00184834">
      <w:pPr>
        <w:spacing w:line="276" w:lineRule="auto"/>
        <w:rPr>
          <w:rFonts w:ascii="Arial" w:hAnsi="Arial"/>
          <w:b/>
          <w:bCs/>
          <w:sz w:val="40"/>
          <w:szCs w:val="40"/>
        </w:rPr>
      </w:pPr>
    </w:p>
    <w:p w14:paraId="258D2388" w14:textId="77777777" w:rsidR="00ED19D1" w:rsidRDefault="00ED19D1" w:rsidP="00184834">
      <w:pPr>
        <w:spacing w:line="276" w:lineRule="auto"/>
        <w:rPr>
          <w:rFonts w:ascii="Arial" w:hAnsi="Arial"/>
          <w:b/>
          <w:bCs/>
          <w:sz w:val="40"/>
          <w:szCs w:val="40"/>
        </w:rPr>
      </w:pPr>
    </w:p>
    <w:p w14:paraId="25A314DD" w14:textId="77777777" w:rsidR="00ED19D1" w:rsidRDefault="00ED19D1" w:rsidP="00184834">
      <w:pPr>
        <w:spacing w:line="276" w:lineRule="auto"/>
        <w:rPr>
          <w:rFonts w:ascii="Arial" w:hAnsi="Arial"/>
          <w:b/>
          <w:bCs/>
          <w:sz w:val="40"/>
          <w:szCs w:val="40"/>
        </w:rPr>
      </w:pPr>
    </w:p>
    <w:p w14:paraId="50EBF175" w14:textId="77777777" w:rsidR="002D12BE" w:rsidRDefault="002D12BE" w:rsidP="00184834">
      <w:pPr>
        <w:spacing w:line="276" w:lineRule="auto"/>
        <w:rPr>
          <w:rFonts w:ascii="Arial" w:hAnsi="Arial"/>
          <w:b/>
          <w:bCs/>
          <w:sz w:val="40"/>
          <w:szCs w:val="40"/>
        </w:rPr>
      </w:pPr>
    </w:p>
    <w:p w14:paraId="0453338A" w14:textId="52514D59" w:rsidR="006122E9" w:rsidRPr="00692E88" w:rsidRDefault="006122E9" w:rsidP="00692E88">
      <w:pPr>
        <w:spacing w:line="276" w:lineRule="auto"/>
        <w:jc w:val="center"/>
        <w:rPr>
          <w:rFonts w:ascii="Arial" w:hAnsi="Arial"/>
          <w:b/>
          <w:bCs/>
          <w:sz w:val="40"/>
          <w:szCs w:val="40"/>
        </w:rPr>
      </w:pPr>
      <w:r w:rsidRPr="00FA0B11">
        <w:rPr>
          <w:rFonts w:ascii="Arial" w:hAnsi="Arial"/>
          <w:b/>
          <w:bCs/>
          <w:sz w:val="40"/>
          <w:szCs w:val="40"/>
        </w:rPr>
        <w:t>ANEXO II</w:t>
      </w:r>
    </w:p>
    <w:p w14:paraId="06ECE1DE" w14:textId="56485052" w:rsidR="006122E9" w:rsidRPr="0088523C" w:rsidRDefault="006122E9" w:rsidP="00692E88">
      <w:pPr>
        <w:spacing w:before="240"/>
        <w:ind w:firstLine="567"/>
        <w:jc w:val="center"/>
        <w:rPr>
          <w:rFonts w:ascii="Arial" w:hAnsi="Arial"/>
          <w:b/>
          <w:sz w:val="28"/>
          <w:szCs w:val="28"/>
        </w:rPr>
      </w:pPr>
      <w:r w:rsidRPr="0088523C">
        <w:rPr>
          <w:rFonts w:ascii="Arial" w:hAnsi="Arial"/>
          <w:b/>
          <w:sz w:val="28"/>
          <w:szCs w:val="28"/>
        </w:rPr>
        <w:t xml:space="preserve">PREGÃO ELETRÔNICO Nº </w:t>
      </w:r>
      <w:r w:rsidR="00F451AA">
        <w:rPr>
          <w:rFonts w:ascii="Arial" w:hAnsi="Arial"/>
          <w:b/>
          <w:sz w:val="28"/>
          <w:szCs w:val="28"/>
        </w:rPr>
        <w:t>050</w:t>
      </w:r>
      <w:r w:rsidRPr="0088523C">
        <w:rPr>
          <w:rFonts w:ascii="Arial" w:hAnsi="Arial"/>
          <w:b/>
          <w:sz w:val="28"/>
          <w:szCs w:val="28"/>
        </w:rPr>
        <w:t>/2025</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073946FD"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F451AA">
        <w:rPr>
          <w:rFonts w:ascii="Arial" w:hAnsi="Arial"/>
          <w:b/>
          <w:sz w:val="28"/>
          <w:szCs w:val="28"/>
        </w:rPr>
        <w:t>495</w:t>
      </w:r>
      <w:r w:rsidRPr="0088523C">
        <w:rPr>
          <w:rFonts w:ascii="Arial" w:hAnsi="Arial"/>
          <w:b/>
          <w:sz w:val="28"/>
          <w:szCs w:val="28"/>
        </w:rPr>
        <w:t>/2025</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4E642D">
      <w:pPr>
        <w:spacing w:before="120"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12CB5399" w14:textId="77777777" w:rsidR="000337AF" w:rsidRDefault="000337AF" w:rsidP="006122E9">
      <w:pPr>
        <w:spacing w:line="276" w:lineRule="auto"/>
        <w:jc w:val="both"/>
        <w:rPr>
          <w:rFonts w:ascii="Arial" w:hAnsi="Arial"/>
          <w:b/>
        </w:rPr>
      </w:pPr>
    </w:p>
    <w:p w14:paraId="2005AB95" w14:textId="77777777" w:rsidR="005A2EA1" w:rsidRDefault="005A2EA1" w:rsidP="006122E9">
      <w:pPr>
        <w:spacing w:line="276" w:lineRule="auto"/>
        <w:jc w:val="both"/>
        <w:rPr>
          <w:rFonts w:ascii="Arial" w:hAnsi="Arial"/>
          <w:b/>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0337AF" w14:paraId="25CA3098" w14:textId="77777777" w:rsidTr="00567B50">
        <w:trPr>
          <w:trHeight w:val="538"/>
          <w:jc w:val="center"/>
        </w:trPr>
        <w:tc>
          <w:tcPr>
            <w:tcW w:w="8935" w:type="dxa"/>
          </w:tcPr>
          <w:p w14:paraId="3807FEE4" w14:textId="77777777" w:rsidR="000337AF" w:rsidRDefault="000337AF" w:rsidP="00567B50">
            <w:pPr>
              <w:spacing w:before="60" w:after="60"/>
              <w:jc w:val="center"/>
              <w:rPr>
                <w:rFonts w:ascii="Arial" w:hAnsi="Arial"/>
                <w:b/>
              </w:rPr>
            </w:pPr>
            <w:r>
              <w:rPr>
                <w:rFonts w:ascii="Arial" w:hAnsi="Arial"/>
                <w:b/>
                <w:bCs/>
              </w:rPr>
              <w:t xml:space="preserve">   OBJETO LICITADO – VALOR GLOBAL</w:t>
            </w:r>
            <w:r w:rsidRPr="00BA7429">
              <w:rPr>
                <w:rFonts w:ascii="Arial" w:hAnsi="Arial"/>
                <w:b/>
                <w:bCs/>
              </w:rPr>
              <w:t xml:space="preserve"> </w:t>
            </w:r>
          </w:p>
        </w:tc>
      </w:tr>
    </w:tbl>
    <w:tbl>
      <w:tblPr>
        <w:tblW w:w="8939" w:type="dxa"/>
        <w:jc w:val="center"/>
        <w:tblLayout w:type="fixed"/>
        <w:tblLook w:val="01E0" w:firstRow="1" w:lastRow="1" w:firstColumn="1" w:lastColumn="1" w:noHBand="0" w:noVBand="0"/>
      </w:tblPr>
      <w:tblGrid>
        <w:gridCol w:w="851"/>
        <w:gridCol w:w="850"/>
        <w:gridCol w:w="988"/>
        <w:gridCol w:w="3132"/>
        <w:gridCol w:w="1417"/>
        <w:gridCol w:w="1701"/>
      </w:tblGrid>
      <w:tr w:rsidR="000337AF" w:rsidRPr="001C0E53" w14:paraId="0FC40132" w14:textId="77777777" w:rsidTr="006C1ED0">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B700CC" w14:textId="77777777" w:rsidR="000337AF" w:rsidRPr="00F6643B" w:rsidRDefault="000337AF" w:rsidP="00567B50">
            <w:pPr>
              <w:spacing w:before="60" w:after="60"/>
              <w:jc w:val="center"/>
              <w:rPr>
                <w:rFonts w:ascii="Arial" w:hAnsi="Arial"/>
                <w:b/>
              </w:rPr>
            </w:pPr>
            <w:r w:rsidRPr="00F6643B">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A67A2E" w14:textId="77777777" w:rsidR="000337AF" w:rsidRPr="00F6643B" w:rsidRDefault="000337AF" w:rsidP="00567B50">
            <w:pPr>
              <w:spacing w:before="60" w:after="60"/>
              <w:jc w:val="center"/>
              <w:rPr>
                <w:rFonts w:ascii="Arial" w:hAnsi="Arial"/>
                <w:b/>
              </w:rPr>
            </w:pPr>
            <w:r w:rsidRPr="00F6643B">
              <w:rPr>
                <w:rFonts w:ascii="Arial" w:hAnsi="Arial"/>
                <w:b/>
              </w:rPr>
              <w:t>Qtd.</w:t>
            </w:r>
          </w:p>
        </w:tc>
        <w:tc>
          <w:tcPr>
            <w:tcW w:w="9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AA4261" w14:textId="77777777" w:rsidR="000337AF" w:rsidRPr="00F6643B" w:rsidRDefault="000337AF" w:rsidP="00567B50">
            <w:pPr>
              <w:spacing w:before="60" w:after="60"/>
              <w:jc w:val="center"/>
              <w:rPr>
                <w:rFonts w:ascii="Arial" w:hAnsi="Arial"/>
                <w:b/>
              </w:rPr>
            </w:pPr>
            <w:r w:rsidRPr="00F6643B">
              <w:rPr>
                <w:rFonts w:ascii="Arial" w:hAnsi="Arial"/>
                <w:b/>
              </w:rPr>
              <w:t>Unid</w:t>
            </w:r>
          </w:p>
        </w:tc>
        <w:tc>
          <w:tcPr>
            <w:tcW w:w="3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C14CE5" w14:textId="77777777" w:rsidR="000337AF" w:rsidRPr="00F6643B" w:rsidRDefault="000337AF" w:rsidP="00567B50">
            <w:pPr>
              <w:spacing w:before="60" w:after="60"/>
              <w:jc w:val="center"/>
              <w:rPr>
                <w:rFonts w:ascii="Arial" w:hAnsi="Arial"/>
                <w:b/>
              </w:rPr>
            </w:pPr>
            <w:r w:rsidRPr="00F6643B">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AFB5E0" w14:textId="77777777" w:rsidR="000337AF" w:rsidRPr="00100826" w:rsidRDefault="000337AF" w:rsidP="00567B50">
            <w:pPr>
              <w:spacing w:before="60" w:after="60"/>
              <w:jc w:val="center"/>
              <w:rPr>
                <w:rFonts w:ascii="Arial" w:hAnsi="Arial"/>
                <w:b/>
              </w:rPr>
            </w:pPr>
            <w:r w:rsidRPr="00100826">
              <w:rPr>
                <w:rFonts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E10D31" w14:textId="77777777" w:rsidR="000337AF" w:rsidRPr="00100826" w:rsidRDefault="000337AF" w:rsidP="00567B50">
            <w:pPr>
              <w:spacing w:before="60" w:after="60"/>
              <w:jc w:val="center"/>
              <w:rPr>
                <w:rFonts w:ascii="Arial" w:hAnsi="Arial"/>
                <w:b/>
              </w:rPr>
            </w:pPr>
            <w:r w:rsidRPr="00100826">
              <w:rPr>
                <w:rFonts w:ascii="Arial" w:hAnsi="Arial"/>
                <w:b/>
              </w:rPr>
              <w:t>Valor Total</w:t>
            </w:r>
          </w:p>
        </w:tc>
      </w:tr>
      <w:tr w:rsidR="000337AF" w:rsidRPr="006F66FE" w14:paraId="7F1B0973" w14:textId="77777777" w:rsidTr="006C1ED0">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D6EA052"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8095CBB"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12</w:t>
            </w:r>
          </w:p>
        </w:tc>
        <w:tc>
          <w:tcPr>
            <w:tcW w:w="988" w:type="dxa"/>
            <w:tcBorders>
              <w:top w:val="single" w:sz="4" w:space="0" w:color="000000"/>
              <w:left w:val="single" w:sz="4" w:space="0" w:color="000000"/>
              <w:bottom w:val="single" w:sz="4" w:space="0" w:color="000000"/>
              <w:right w:val="single" w:sz="4" w:space="0" w:color="000000"/>
            </w:tcBorders>
            <w:vAlign w:val="center"/>
          </w:tcPr>
          <w:p w14:paraId="2A373DFD" w14:textId="77777777" w:rsidR="000337AF" w:rsidRPr="003B62E9" w:rsidRDefault="000337AF" w:rsidP="006C1ED0">
            <w:pPr>
              <w:spacing w:before="60" w:after="60"/>
              <w:jc w:val="center"/>
              <w:rPr>
                <w:rFonts w:ascii="Arial" w:hAnsi="Arial"/>
                <w:b/>
                <w:bCs/>
                <w:sz w:val="22"/>
                <w:szCs w:val="22"/>
              </w:rPr>
            </w:pPr>
            <w:r w:rsidRPr="003B62E9">
              <w:rPr>
                <w:rFonts w:ascii="Arial" w:eastAsia="Times New Roman" w:hAnsi="Arial"/>
                <w:b/>
                <w:bCs/>
                <w:color w:val="000000"/>
                <w:kern w:val="0"/>
                <w:shd w:val="clear" w:color="auto" w:fill="FFFFFF"/>
                <w:lang w:eastAsia="en-US" w:bidi="ar-SA"/>
              </w:rPr>
              <w:t>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2451D466" w14:textId="77777777" w:rsidR="000337AF" w:rsidRPr="00C03D8A" w:rsidRDefault="000337AF" w:rsidP="00567B50">
            <w:pPr>
              <w:tabs>
                <w:tab w:val="left" w:pos="1215"/>
              </w:tabs>
              <w:jc w:val="both"/>
              <w:rPr>
                <w:rFonts w:ascii="Arial" w:hAnsi="Arial"/>
                <w:sz w:val="22"/>
                <w:szCs w:val="22"/>
              </w:rPr>
            </w:pPr>
            <w:r w:rsidRPr="00C03D8A">
              <w:rPr>
                <w:rFonts w:ascii="Arial" w:eastAsia="Times New Roman" w:hAnsi="Arial"/>
                <w:color w:val="000000"/>
                <w:kern w:val="0"/>
                <w:shd w:val="clear" w:color="auto" w:fill="FFFFFF"/>
                <w:lang w:eastAsia="en-US" w:bidi="ar-SA"/>
              </w:rPr>
              <w:t>Contratação de empresa para prestação de serviço de administração, gerenciamento e processamento de multas de trânsito</w:t>
            </w:r>
          </w:p>
        </w:tc>
        <w:tc>
          <w:tcPr>
            <w:tcW w:w="1417" w:type="dxa"/>
            <w:tcBorders>
              <w:top w:val="single" w:sz="4" w:space="0" w:color="000000"/>
              <w:left w:val="single" w:sz="4" w:space="0" w:color="000000"/>
              <w:bottom w:val="single" w:sz="4" w:space="0" w:color="000000"/>
              <w:right w:val="single" w:sz="4" w:space="0" w:color="000000"/>
            </w:tcBorders>
          </w:tcPr>
          <w:p w14:paraId="724E1D73" w14:textId="77777777" w:rsidR="000337AF" w:rsidRPr="00100826" w:rsidRDefault="000337AF" w:rsidP="00567B50">
            <w:pPr>
              <w:spacing w:before="60" w:after="60"/>
              <w:jc w:val="center"/>
              <w:rPr>
                <w:rFonts w:ascii="Arial" w:hAnsi="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9CCC129" w14:textId="77777777" w:rsidR="000337AF" w:rsidRPr="00100826" w:rsidRDefault="000337AF" w:rsidP="00567B50">
            <w:pPr>
              <w:spacing w:before="60" w:after="60"/>
              <w:jc w:val="center"/>
              <w:rPr>
                <w:rFonts w:ascii="Arial" w:hAnsi="Arial"/>
                <w:sz w:val="22"/>
                <w:szCs w:val="22"/>
              </w:rPr>
            </w:pPr>
          </w:p>
        </w:tc>
      </w:tr>
      <w:tr w:rsidR="000337AF" w:rsidRPr="006F66FE" w14:paraId="24942C68" w14:textId="77777777" w:rsidTr="006C1ED0">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B466C86"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67BE324F"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12</w:t>
            </w:r>
          </w:p>
        </w:tc>
        <w:tc>
          <w:tcPr>
            <w:tcW w:w="988" w:type="dxa"/>
            <w:tcBorders>
              <w:top w:val="single" w:sz="4" w:space="0" w:color="000000"/>
              <w:left w:val="single" w:sz="4" w:space="0" w:color="000000"/>
              <w:bottom w:val="single" w:sz="4" w:space="0" w:color="000000"/>
              <w:right w:val="single" w:sz="4" w:space="0" w:color="000000"/>
            </w:tcBorders>
            <w:vAlign w:val="center"/>
          </w:tcPr>
          <w:p w14:paraId="069CF48B" w14:textId="77777777" w:rsidR="000337AF" w:rsidRPr="003B62E9" w:rsidRDefault="000337AF" w:rsidP="006C1ED0">
            <w:pPr>
              <w:spacing w:before="60" w:after="60"/>
              <w:jc w:val="center"/>
              <w:rPr>
                <w:rFonts w:ascii="Arial" w:hAnsi="Arial"/>
                <w:b/>
                <w:bCs/>
                <w:sz w:val="22"/>
                <w:szCs w:val="22"/>
              </w:rPr>
            </w:pPr>
            <w:r w:rsidRPr="003B62E9">
              <w:rPr>
                <w:rFonts w:ascii="Arial" w:eastAsia="Times New Roman" w:hAnsi="Arial"/>
                <w:b/>
                <w:bCs/>
                <w:color w:val="000000"/>
                <w:kern w:val="0"/>
                <w:shd w:val="clear" w:color="auto" w:fill="FFFFFF"/>
                <w:lang w:eastAsia="en-US" w:bidi="ar-SA"/>
              </w:rPr>
              <w:t>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4E5E24EE" w14:textId="77777777" w:rsidR="000337AF" w:rsidRPr="00C03D8A" w:rsidRDefault="000337AF" w:rsidP="00567B50">
            <w:pPr>
              <w:tabs>
                <w:tab w:val="left" w:pos="1114"/>
              </w:tabs>
              <w:jc w:val="both"/>
              <w:rPr>
                <w:rFonts w:ascii="Arial" w:eastAsia="Times New Roman" w:hAnsi="Arial"/>
                <w:sz w:val="22"/>
                <w:szCs w:val="22"/>
              </w:rPr>
            </w:pPr>
            <w:r w:rsidRPr="00C03D8A">
              <w:rPr>
                <w:rFonts w:ascii="Arial" w:eastAsia="Times New Roman" w:hAnsi="Arial"/>
                <w:color w:val="000000"/>
                <w:kern w:val="0"/>
                <w:shd w:val="clear" w:color="auto" w:fill="FFFFFF"/>
                <w:lang w:eastAsia="en-US" w:bidi="ar-SA"/>
              </w:rPr>
              <w:t>Locação de servidor de dados para processamento das multas através do talonário eletrônico</w:t>
            </w:r>
          </w:p>
        </w:tc>
        <w:tc>
          <w:tcPr>
            <w:tcW w:w="1417" w:type="dxa"/>
            <w:tcBorders>
              <w:top w:val="single" w:sz="4" w:space="0" w:color="000000"/>
              <w:left w:val="single" w:sz="4" w:space="0" w:color="000000"/>
              <w:bottom w:val="single" w:sz="4" w:space="0" w:color="000000"/>
              <w:right w:val="single" w:sz="4" w:space="0" w:color="000000"/>
            </w:tcBorders>
          </w:tcPr>
          <w:p w14:paraId="0CBB8D4A" w14:textId="77777777" w:rsidR="000337AF" w:rsidRPr="00100826" w:rsidRDefault="000337AF" w:rsidP="00567B50">
            <w:pPr>
              <w:spacing w:before="60" w:after="60"/>
              <w:jc w:val="center"/>
              <w:rPr>
                <w:rFonts w:ascii="Arial" w:hAnsi="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122806A9" w14:textId="77777777" w:rsidR="000337AF" w:rsidRPr="00100826" w:rsidRDefault="000337AF" w:rsidP="00567B50">
            <w:pPr>
              <w:spacing w:before="60" w:after="60"/>
              <w:jc w:val="center"/>
              <w:rPr>
                <w:rFonts w:ascii="Arial" w:hAnsi="Arial"/>
                <w:sz w:val="22"/>
                <w:szCs w:val="22"/>
              </w:rPr>
            </w:pPr>
          </w:p>
        </w:tc>
      </w:tr>
      <w:tr w:rsidR="000337AF" w:rsidRPr="006F66FE" w14:paraId="1AFE0064" w14:textId="77777777" w:rsidTr="006C1ED0">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3784F4C"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03</w:t>
            </w:r>
          </w:p>
        </w:tc>
        <w:tc>
          <w:tcPr>
            <w:tcW w:w="850" w:type="dxa"/>
            <w:tcBorders>
              <w:top w:val="single" w:sz="4" w:space="0" w:color="000000"/>
              <w:left w:val="single" w:sz="4" w:space="0" w:color="000000"/>
              <w:bottom w:val="single" w:sz="4" w:space="0" w:color="000000"/>
              <w:right w:val="single" w:sz="4" w:space="0" w:color="000000"/>
            </w:tcBorders>
            <w:vAlign w:val="center"/>
          </w:tcPr>
          <w:p w14:paraId="1986F552" w14:textId="77777777" w:rsidR="000337AF" w:rsidRPr="003B62E9" w:rsidRDefault="000337AF" w:rsidP="00567B50">
            <w:pPr>
              <w:spacing w:before="60" w:after="60"/>
              <w:jc w:val="both"/>
              <w:rPr>
                <w:rFonts w:ascii="Arial" w:hAnsi="Arial"/>
                <w:b/>
                <w:bCs/>
                <w:sz w:val="22"/>
                <w:szCs w:val="22"/>
              </w:rPr>
            </w:pPr>
            <w:r w:rsidRPr="003B62E9">
              <w:rPr>
                <w:rFonts w:ascii="Arial" w:eastAsia="Times New Roman" w:hAnsi="Arial"/>
                <w:b/>
                <w:bCs/>
                <w:color w:val="000000"/>
                <w:kern w:val="0"/>
                <w:shd w:val="clear" w:color="auto" w:fill="FFFFFF"/>
                <w:lang w:eastAsia="en-US" w:bidi="ar-SA"/>
              </w:rPr>
              <w:t>05</w:t>
            </w:r>
          </w:p>
        </w:tc>
        <w:tc>
          <w:tcPr>
            <w:tcW w:w="988" w:type="dxa"/>
            <w:tcBorders>
              <w:top w:val="single" w:sz="4" w:space="0" w:color="000000"/>
              <w:left w:val="single" w:sz="4" w:space="0" w:color="000000"/>
              <w:bottom w:val="single" w:sz="4" w:space="0" w:color="000000"/>
              <w:right w:val="single" w:sz="4" w:space="0" w:color="000000"/>
            </w:tcBorders>
            <w:vAlign w:val="center"/>
          </w:tcPr>
          <w:p w14:paraId="697E150A" w14:textId="56223CD3" w:rsidR="000337AF" w:rsidRPr="006C1ED0" w:rsidRDefault="006C1ED0" w:rsidP="006C1ED0">
            <w:pPr>
              <w:spacing w:before="60" w:after="60"/>
              <w:jc w:val="center"/>
              <w:rPr>
                <w:rFonts w:ascii="Arial" w:hAnsi="Arial"/>
                <w:b/>
                <w:bCs/>
                <w:sz w:val="22"/>
                <w:szCs w:val="22"/>
              </w:rPr>
            </w:pPr>
            <w:r w:rsidRPr="006C1ED0">
              <w:rPr>
                <w:rFonts w:ascii="Arial" w:hAnsi="Arial"/>
                <w:b/>
                <w:bCs/>
                <w:color w:val="000000"/>
                <w:shd w:val="clear" w:color="auto" w:fill="FFFFFF"/>
                <w:lang w:eastAsia="en-US"/>
              </w:rPr>
              <w:t>Unid./mês</w:t>
            </w:r>
          </w:p>
        </w:tc>
        <w:tc>
          <w:tcPr>
            <w:tcW w:w="3132" w:type="dxa"/>
            <w:tcBorders>
              <w:top w:val="single" w:sz="4" w:space="0" w:color="000000"/>
              <w:left w:val="single" w:sz="4" w:space="0" w:color="000000"/>
              <w:bottom w:val="single" w:sz="4" w:space="0" w:color="000000"/>
              <w:right w:val="single" w:sz="4" w:space="0" w:color="000000"/>
            </w:tcBorders>
            <w:vAlign w:val="center"/>
          </w:tcPr>
          <w:p w14:paraId="24FA2110" w14:textId="77777777" w:rsidR="000337AF" w:rsidRPr="00C03D8A" w:rsidRDefault="000337AF" w:rsidP="00567B50">
            <w:pPr>
              <w:tabs>
                <w:tab w:val="left" w:pos="1114"/>
              </w:tabs>
              <w:jc w:val="both"/>
              <w:rPr>
                <w:rFonts w:ascii="Arial" w:eastAsia="Times New Roman" w:hAnsi="Arial"/>
                <w:sz w:val="22"/>
                <w:szCs w:val="22"/>
              </w:rPr>
            </w:pPr>
            <w:r w:rsidRPr="00C03D8A">
              <w:rPr>
                <w:rFonts w:ascii="Arial" w:eastAsia="Times New Roman" w:hAnsi="Arial"/>
                <w:color w:val="000000"/>
                <w:kern w:val="0"/>
                <w:shd w:val="clear" w:color="auto" w:fill="FFFFFF"/>
                <w:lang w:eastAsia="en-US" w:bidi="ar-SA"/>
              </w:rPr>
              <w:t>Locação de equipamento do tipo talonário eletrônico, composto por bobina, chip de dados e impressora térmica</w:t>
            </w:r>
          </w:p>
        </w:tc>
        <w:tc>
          <w:tcPr>
            <w:tcW w:w="1417" w:type="dxa"/>
            <w:tcBorders>
              <w:top w:val="single" w:sz="4" w:space="0" w:color="000000"/>
              <w:left w:val="single" w:sz="4" w:space="0" w:color="000000"/>
              <w:bottom w:val="single" w:sz="4" w:space="0" w:color="000000"/>
              <w:right w:val="single" w:sz="4" w:space="0" w:color="000000"/>
            </w:tcBorders>
          </w:tcPr>
          <w:p w14:paraId="2AD32307" w14:textId="77777777" w:rsidR="000337AF" w:rsidRPr="00100826" w:rsidRDefault="000337AF" w:rsidP="00567B50">
            <w:pPr>
              <w:spacing w:before="60" w:after="60"/>
              <w:jc w:val="center"/>
              <w:rPr>
                <w:rFonts w:ascii="Arial" w:hAnsi="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00F39093" w14:textId="77777777" w:rsidR="000337AF" w:rsidRPr="00100826" w:rsidRDefault="000337AF" w:rsidP="00567B50">
            <w:pPr>
              <w:spacing w:before="60" w:after="60"/>
              <w:jc w:val="center"/>
              <w:rPr>
                <w:rFonts w:ascii="Arial" w:hAnsi="Arial"/>
                <w:sz w:val="22"/>
                <w:szCs w:val="22"/>
              </w:rPr>
            </w:pPr>
          </w:p>
        </w:tc>
      </w:tr>
    </w:tbl>
    <w:tbl>
      <w:tblPr>
        <w:tblW w:w="8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7"/>
        <w:gridCol w:w="3128"/>
      </w:tblGrid>
      <w:tr w:rsidR="000337AF" w:rsidRPr="006F66FE" w14:paraId="0D1399C2" w14:textId="77777777" w:rsidTr="00567B50">
        <w:trPr>
          <w:trHeight w:val="401"/>
          <w:jc w:val="center"/>
        </w:trPr>
        <w:tc>
          <w:tcPr>
            <w:tcW w:w="5817" w:type="dxa"/>
          </w:tcPr>
          <w:p w14:paraId="1D61BD85" w14:textId="77777777" w:rsidR="000337AF" w:rsidRPr="006F66FE" w:rsidRDefault="000337AF" w:rsidP="00567B50">
            <w:pPr>
              <w:autoSpaceDE w:val="0"/>
              <w:adjustRightInd w:val="0"/>
              <w:spacing w:line="276" w:lineRule="auto"/>
              <w:jc w:val="both"/>
              <w:rPr>
                <w:rFonts w:ascii="Arial" w:hAnsi="Arial"/>
                <w:b/>
                <w:sz w:val="22"/>
                <w:szCs w:val="22"/>
              </w:rPr>
            </w:pPr>
            <w:r w:rsidRPr="006F66FE">
              <w:rPr>
                <w:rFonts w:ascii="Arial" w:hAnsi="Arial"/>
                <w:b/>
                <w:sz w:val="22"/>
                <w:szCs w:val="22"/>
              </w:rPr>
              <w:t xml:space="preserve">                                                                 TOTAL </w:t>
            </w:r>
            <w:r>
              <w:rPr>
                <w:rFonts w:ascii="Arial" w:hAnsi="Arial"/>
                <w:b/>
                <w:sz w:val="22"/>
                <w:szCs w:val="22"/>
              </w:rPr>
              <w:t>GERAL</w:t>
            </w:r>
            <w:r w:rsidRPr="006F66FE">
              <w:rPr>
                <w:rFonts w:ascii="Arial" w:hAnsi="Arial"/>
                <w:b/>
                <w:sz w:val="22"/>
                <w:szCs w:val="22"/>
              </w:rPr>
              <w:t xml:space="preserve">                                                                        </w:t>
            </w:r>
          </w:p>
        </w:tc>
        <w:tc>
          <w:tcPr>
            <w:tcW w:w="3128" w:type="dxa"/>
          </w:tcPr>
          <w:p w14:paraId="49B05758" w14:textId="3B9822D8" w:rsidR="000337AF" w:rsidRPr="00561D01" w:rsidRDefault="000337AF" w:rsidP="00567B50">
            <w:pPr>
              <w:autoSpaceDE w:val="0"/>
              <w:adjustRightInd w:val="0"/>
              <w:spacing w:line="276" w:lineRule="auto"/>
              <w:jc w:val="both"/>
              <w:rPr>
                <w:rFonts w:ascii="Arial" w:hAnsi="Arial"/>
                <w:b/>
              </w:rPr>
            </w:pPr>
            <w:r>
              <w:rPr>
                <w:rFonts w:ascii="Arial" w:hAnsi="Arial"/>
                <w:b/>
                <w:sz w:val="22"/>
                <w:szCs w:val="22"/>
              </w:rPr>
              <w:t xml:space="preserve">     </w:t>
            </w:r>
            <w:r w:rsidRPr="00561D01">
              <w:rPr>
                <w:rFonts w:ascii="Arial" w:hAnsi="Arial"/>
                <w:b/>
              </w:rPr>
              <w:t xml:space="preserve">R$ </w:t>
            </w:r>
          </w:p>
        </w:tc>
      </w:tr>
    </w:tbl>
    <w:p w14:paraId="1340927C" w14:textId="77777777" w:rsidR="005A2EA1" w:rsidRDefault="005A2EA1" w:rsidP="006122E9">
      <w:pPr>
        <w:spacing w:line="276" w:lineRule="auto"/>
        <w:jc w:val="both"/>
        <w:rPr>
          <w:rFonts w:ascii="Arial" w:hAnsi="Arial"/>
          <w:b/>
        </w:rPr>
      </w:pPr>
    </w:p>
    <w:p w14:paraId="69A65F4C" w14:textId="77777777" w:rsidR="0068300F" w:rsidRDefault="0068300F" w:rsidP="000337AF">
      <w:pPr>
        <w:rPr>
          <w:rFonts w:ascii="Arial" w:hAnsi="Arial"/>
          <w:b/>
        </w:rPr>
      </w:pPr>
    </w:p>
    <w:p w14:paraId="3DFDB431" w14:textId="71912E33" w:rsidR="000337AF" w:rsidRPr="00001FA5" w:rsidRDefault="000337AF" w:rsidP="000337AF">
      <w:pPr>
        <w:rPr>
          <w:rFonts w:ascii="Arial" w:hAnsi="Arial"/>
          <w:b/>
        </w:rPr>
      </w:pPr>
      <w:r w:rsidRPr="00001FA5">
        <w:rPr>
          <w:rFonts w:ascii="Arial" w:hAnsi="Arial"/>
          <w:b/>
        </w:rPr>
        <w:t>Validade da proposta: 60 (sessenta) dias.</w:t>
      </w:r>
    </w:p>
    <w:p w14:paraId="48F69C3C" w14:textId="77777777" w:rsidR="000337AF" w:rsidRPr="00001FA5" w:rsidRDefault="000337AF" w:rsidP="000337AF">
      <w:pPr>
        <w:autoSpaceDE w:val="0"/>
        <w:adjustRightInd w:val="0"/>
        <w:spacing w:line="276" w:lineRule="auto"/>
        <w:jc w:val="both"/>
        <w:rPr>
          <w:rFonts w:ascii="Arial" w:hAnsi="Arial"/>
          <w:b/>
        </w:rPr>
      </w:pPr>
    </w:p>
    <w:p w14:paraId="37D47ADF" w14:textId="77777777" w:rsidR="000337AF" w:rsidRPr="00001FA5" w:rsidRDefault="000337AF" w:rsidP="000337AF">
      <w:pPr>
        <w:autoSpaceDE w:val="0"/>
        <w:adjustRightInd w:val="0"/>
        <w:jc w:val="both"/>
        <w:rPr>
          <w:rFonts w:ascii="Arial" w:hAnsi="Arial"/>
          <w:b/>
        </w:rPr>
      </w:pPr>
      <w:r w:rsidRPr="00001FA5">
        <w:rPr>
          <w:rFonts w:ascii="Arial" w:hAnsi="Arial"/>
          <w:b/>
        </w:rPr>
        <w:t>TODOS OS CUSTOS DECORRENTES DA EXECUÇÃO DO OBJETO CONTRATUAL CORREM POR CONTA DO CONTRATADO.</w:t>
      </w:r>
    </w:p>
    <w:p w14:paraId="39BA1407" w14:textId="77777777" w:rsidR="0068300F" w:rsidRDefault="0068300F" w:rsidP="000337AF">
      <w:pPr>
        <w:pStyle w:val="Nvel2-Red"/>
        <w:widowControl w:val="0"/>
        <w:numPr>
          <w:ilvl w:val="0"/>
          <w:numId w:val="0"/>
        </w:numPr>
        <w:suppressAutoHyphens/>
        <w:spacing w:before="260" w:after="0" w:line="240" w:lineRule="auto"/>
        <w:rPr>
          <w:b/>
          <w:bCs/>
          <w:i w:val="0"/>
          <w:iCs w:val="0"/>
          <w:color w:val="auto"/>
          <w:sz w:val="24"/>
          <w:szCs w:val="24"/>
          <w:u w:val="single"/>
        </w:rPr>
      </w:pPr>
    </w:p>
    <w:p w14:paraId="20D8EFE0" w14:textId="77777777" w:rsidR="0068300F" w:rsidRDefault="0068300F" w:rsidP="000337AF">
      <w:pPr>
        <w:pStyle w:val="Nvel2-Red"/>
        <w:widowControl w:val="0"/>
        <w:numPr>
          <w:ilvl w:val="0"/>
          <w:numId w:val="0"/>
        </w:numPr>
        <w:suppressAutoHyphens/>
        <w:spacing w:before="260" w:after="0" w:line="240" w:lineRule="auto"/>
        <w:rPr>
          <w:b/>
          <w:bCs/>
          <w:i w:val="0"/>
          <w:iCs w:val="0"/>
          <w:color w:val="auto"/>
          <w:sz w:val="24"/>
          <w:szCs w:val="24"/>
          <w:u w:val="single"/>
        </w:rPr>
      </w:pPr>
    </w:p>
    <w:p w14:paraId="6D7A8504" w14:textId="329F359F" w:rsidR="000337AF" w:rsidRPr="00805BB1" w:rsidRDefault="000337AF" w:rsidP="000337AF">
      <w:pPr>
        <w:pStyle w:val="Nvel2-Red"/>
        <w:widowControl w:val="0"/>
        <w:numPr>
          <w:ilvl w:val="0"/>
          <w:numId w:val="0"/>
        </w:numPr>
        <w:suppressAutoHyphens/>
        <w:spacing w:before="260" w:after="0" w:line="240" w:lineRule="auto"/>
        <w:rPr>
          <w:b/>
          <w:bCs/>
          <w:i w:val="0"/>
          <w:iCs w:val="0"/>
          <w:color w:val="auto"/>
          <w:sz w:val="24"/>
          <w:szCs w:val="24"/>
          <w:u w:val="single"/>
        </w:rPr>
      </w:pPr>
      <w:r w:rsidRPr="00805BB1">
        <w:rPr>
          <w:b/>
          <w:bCs/>
          <w:i w:val="0"/>
          <w:iCs w:val="0"/>
          <w:color w:val="auto"/>
          <w:sz w:val="24"/>
          <w:szCs w:val="24"/>
          <w:u w:val="single"/>
        </w:rPr>
        <w:t>Deverão ainda, ser observados os valores máximos unitários e global da proposta.</w:t>
      </w:r>
    </w:p>
    <w:p w14:paraId="57FB9F89" w14:textId="77777777" w:rsidR="00F705FE" w:rsidRDefault="00F705FE" w:rsidP="006122E9">
      <w:pPr>
        <w:spacing w:line="276" w:lineRule="auto"/>
        <w:jc w:val="both"/>
        <w:rPr>
          <w:rFonts w:ascii="Arial" w:hAnsi="Arial"/>
          <w:b/>
        </w:rPr>
      </w:pPr>
    </w:p>
    <w:p w14:paraId="6B5DFAFA" w14:textId="7644A65B"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BANCO Nº             Nº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01B2A671" w14:textId="7777777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45699475" w14:textId="77777777"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7E713746" w14:textId="77777777" w:rsidR="006122E9" w:rsidRDefault="006122E9" w:rsidP="006122E9">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565C2554" w14:textId="77777777" w:rsidR="006122E9" w:rsidRDefault="006122E9" w:rsidP="006122E9">
      <w:pPr>
        <w:adjustRightInd w:val="0"/>
        <w:spacing w:line="276" w:lineRule="auto"/>
        <w:jc w:val="center"/>
        <w:rPr>
          <w:rFonts w:ascii="Arial" w:hAnsi="Arial"/>
        </w:rPr>
      </w:pPr>
    </w:p>
    <w:p w14:paraId="2810E9C0" w14:textId="77777777" w:rsidR="006122E9" w:rsidRDefault="006122E9" w:rsidP="006122E9">
      <w:pPr>
        <w:adjustRightInd w:val="0"/>
        <w:spacing w:line="276" w:lineRule="auto"/>
        <w:jc w:val="center"/>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55F7D6A4" w14:textId="77777777" w:rsidR="006122E9" w:rsidRDefault="006122E9" w:rsidP="006122E9">
      <w:pPr>
        <w:pStyle w:val="Textbody"/>
      </w:pPr>
    </w:p>
    <w:p w14:paraId="27FFBEFA" w14:textId="77777777" w:rsidR="006122E9" w:rsidRDefault="006122E9" w:rsidP="006122E9">
      <w:pPr>
        <w:pStyle w:val="Textbody"/>
      </w:pPr>
    </w:p>
    <w:p w14:paraId="6A7F842C" w14:textId="77777777" w:rsidR="006122E9" w:rsidRDefault="006122E9" w:rsidP="006122E9">
      <w:pPr>
        <w:pStyle w:val="Textbody"/>
      </w:pPr>
    </w:p>
    <w:p w14:paraId="1563C0FF" w14:textId="77777777" w:rsidR="006122E9" w:rsidRDefault="006122E9" w:rsidP="006122E9">
      <w:pPr>
        <w:pStyle w:val="Textbody"/>
      </w:pPr>
    </w:p>
    <w:p w14:paraId="3C21636A" w14:textId="77777777" w:rsidR="006122E9" w:rsidRDefault="006122E9" w:rsidP="006122E9">
      <w:pPr>
        <w:pStyle w:val="Textbody"/>
      </w:pPr>
    </w:p>
    <w:p w14:paraId="6FEE83F4" w14:textId="77777777" w:rsidR="006122E9" w:rsidRDefault="006122E9" w:rsidP="006122E9">
      <w:pPr>
        <w:pStyle w:val="Textbody"/>
      </w:pPr>
    </w:p>
    <w:p w14:paraId="0A098392" w14:textId="77777777" w:rsidR="006122E9" w:rsidRDefault="006122E9" w:rsidP="006122E9">
      <w:pPr>
        <w:pStyle w:val="Textbody"/>
      </w:pPr>
    </w:p>
    <w:p w14:paraId="3B086D72" w14:textId="77777777" w:rsidR="006122E9" w:rsidRDefault="006122E9" w:rsidP="006122E9">
      <w:pPr>
        <w:pStyle w:val="Textbody"/>
      </w:pPr>
    </w:p>
    <w:p w14:paraId="4D27C488" w14:textId="77777777" w:rsidR="006122E9" w:rsidRDefault="006122E9" w:rsidP="006122E9">
      <w:pPr>
        <w:pStyle w:val="Textbody"/>
      </w:pPr>
    </w:p>
    <w:p w14:paraId="47E88EDB" w14:textId="77777777" w:rsidR="00125960" w:rsidRDefault="00125960" w:rsidP="006122E9">
      <w:pPr>
        <w:pStyle w:val="Textbody"/>
      </w:pPr>
    </w:p>
    <w:p w14:paraId="13361A46" w14:textId="77777777" w:rsidR="006122E9" w:rsidRDefault="006122E9" w:rsidP="006122E9">
      <w:pPr>
        <w:pStyle w:val="Textbody"/>
      </w:pPr>
    </w:p>
    <w:p w14:paraId="20C0455A" w14:textId="77777777" w:rsidR="006122E9" w:rsidRDefault="006122E9" w:rsidP="006122E9">
      <w:pPr>
        <w:pStyle w:val="Textbody"/>
      </w:pPr>
    </w:p>
    <w:p w14:paraId="65FC6A66" w14:textId="77777777" w:rsidR="006122E9" w:rsidRDefault="006122E9" w:rsidP="006122E9">
      <w:pPr>
        <w:pStyle w:val="Textbody"/>
      </w:pPr>
    </w:p>
    <w:p w14:paraId="55FCAADB" w14:textId="24E8C1FF" w:rsidR="00125960" w:rsidRPr="00001D7C" w:rsidRDefault="00125960" w:rsidP="00125960">
      <w:pPr>
        <w:jc w:val="center"/>
        <w:rPr>
          <w:rFonts w:ascii="Arial" w:hAnsi="Arial"/>
          <w:b/>
          <w:bCs/>
          <w:sz w:val="28"/>
          <w:szCs w:val="28"/>
        </w:rPr>
      </w:pPr>
      <w:r w:rsidRPr="00001D7C">
        <w:rPr>
          <w:rFonts w:ascii="Arial" w:hAnsi="Arial"/>
          <w:b/>
          <w:bCs/>
          <w:sz w:val="28"/>
          <w:szCs w:val="28"/>
        </w:rPr>
        <w:t xml:space="preserve">PREGÃO ELETRÔNICO Nº </w:t>
      </w:r>
      <w:r w:rsidR="00F451AA">
        <w:rPr>
          <w:rFonts w:ascii="Arial" w:hAnsi="Arial"/>
          <w:b/>
          <w:bCs/>
          <w:sz w:val="28"/>
          <w:szCs w:val="28"/>
        </w:rPr>
        <w:t>050</w:t>
      </w:r>
      <w:r w:rsidRPr="00001D7C">
        <w:rPr>
          <w:rFonts w:ascii="Arial" w:hAnsi="Arial"/>
          <w:b/>
          <w:bCs/>
          <w:sz w:val="28"/>
          <w:szCs w:val="28"/>
        </w:rPr>
        <w:t>/202</w:t>
      </w:r>
      <w:r>
        <w:rPr>
          <w:rFonts w:ascii="Arial" w:hAnsi="Arial"/>
          <w:b/>
          <w:bCs/>
          <w:sz w:val="28"/>
          <w:szCs w:val="28"/>
        </w:rPr>
        <w:t>5</w:t>
      </w:r>
    </w:p>
    <w:p w14:paraId="593364EE" w14:textId="77777777" w:rsidR="00125960" w:rsidRPr="00001D7C" w:rsidRDefault="00125960" w:rsidP="00125960">
      <w:pPr>
        <w:jc w:val="center"/>
        <w:rPr>
          <w:rFonts w:ascii="Arial" w:hAnsi="Arial"/>
          <w:b/>
          <w:bCs/>
          <w:sz w:val="28"/>
          <w:szCs w:val="28"/>
        </w:rPr>
      </w:pPr>
    </w:p>
    <w:p w14:paraId="23B3E258" w14:textId="2A2C198F" w:rsidR="00125960" w:rsidRPr="00001D7C" w:rsidRDefault="00125960" w:rsidP="00125960">
      <w:pPr>
        <w:spacing w:line="276" w:lineRule="auto"/>
        <w:jc w:val="center"/>
        <w:rPr>
          <w:rFonts w:ascii="Arial" w:hAnsi="Arial"/>
          <w:b/>
          <w:bCs/>
          <w:sz w:val="28"/>
          <w:szCs w:val="28"/>
        </w:rPr>
      </w:pPr>
      <w:r w:rsidRPr="00001D7C">
        <w:rPr>
          <w:rFonts w:ascii="Arial" w:hAnsi="Arial"/>
          <w:b/>
          <w:bCs/>
          <w:sz w:val="28"/>
          <w:szCs w:val="28"/>
        </w:rPr>
        <w:t xml:space="preserve">PROCESSO Nº </w:t>
      </w:r>
      <w:r w:rsidR="00F451AA">
        <w:rPr>
          <w:rFonts w:ascii="Arial" w:hAnsi="Arial"/>
          <w:b/>
          <w:bCs/>
          <w:sz w:val="28"/>
          <w:szCs w:val="28"/>
        </w:rPr>
        <w:t>495</w:t>
      </w:r>
      <w:r w:rsidRPr="00001D7C">
        <w:rPr>
          <w:rFonts w:ascii="Arial" w:hAnsi="Arial"/>
          <w:b/>
          <w:bCs/>
          <w:sz w:val="28"/>
          <w:szCs w:val="28"/>
        </w:rPr>
        <w:t>/202</w:t>
      </w:r>
      <w:r>
        <w:rPr>
          <w:rFonts w:ascii="Arial" w:hAnsi="Arial"/>
          <w:b/>
          <w:bCs/>
          <w:sz w:val="28"/>
          <w:szCs w:val="28"/>
        </w:rPr>
        <w:t>5</w:t>
      </w:r>
    </w:p>
    <w:p w14:paraId="46FF0251" w14:textId="77777777" w:rsidR="00125960" w:rsidRDefault="00125960" w:rsidP="00125960">
      <w:pPr>
        <w:suppressAutoHyphens w:val="0"/>
        <w:rPr>
          <w:rFonts w:ascii="Arial" w:hAnsi="Arial"/>
          <w:b/>
          <w:bCs/>
        </w:rPr>
      </w:pPr>
    </w:p>
    <w:p w14:paraId="4008A7AE" w14:textId="77777777" w:rsidR="00125960" w:rsidRPr="004D2F4E" w:rsidRDefault="00125960" w:rsidP="00125960">
      <w:pPr>
        <w:suppressAutoHyphens w:val="0"/>
        <w:rPr>
          <w:rFonts w:ascii="Arial" w:hAnsi="Arial"/>
          <w:b/>
          <w:bCs/>
        </w:rPr>
      </w:pPr>
    </w:p>
    <w:p w14:paraId="27159847" w14:textId="77777777" w:rsidR="00125960" w:rsidRPr="004D2F4E" w:rsidRDefault="00125960" w:rsidP="00125960">
      <w:pPr>
        <w:spacing w:line="276" w:lineRule="auto"/>
        <w:jc w:val="center"/>
        <w:rPr>
          <w:rFonts w:ascii="Arial" w:hAnsi="Arial"/>
          <w:b/>
          <w:bCs/>
          <w:sz w:val="36"/>
          <w:szCs w:val="36"/>
        </w:rPr>
      </w:pPr>
      <w:bookmarkStart w:id="85" w:name="_Hlk171331130"/>
      <w:bookmarkStart w:id="86" w:name="_Hlk182831652"/>
      <w:r w:rsidRPr="004D2F4E">
        <w:rPr>
          <w:rFonts w:ascii="Arial" w:hAnsi="Arial"/>
          <w:b/>
          <w:bCs/>
          <w:sz w:val="36"/>
          <w:szCs w:val="36"/>
        </w:rPr>
        <w:t>ANEXO III.</w:t>
      </w:r>
      <w:r>
        <w:rPr>
          <w:rFonts w:ascii="Arial" w:hAnsi="Arial"/>
          <w:b/>
          <w:bCs/>
          <w:sz w:val="36"/>
          <w:szCs w:val="36"/>
        </w:rPr>
        <w:t>1</w:t>
      </w:r>
    </w:p>
    <w:p w14:paraId="027F9C03" w14:textId="77777777" w:rsidR="00125960" w:rsidRPr="004D2F4E" w:rsidRDefault="00125960" w:rsidP="00125960">
      <w:pPr>
        <w:spacing w:line="276" w:lineRule="auto"/>
        <w:rPr>
          <w:rFonts w:ascii="Arial" w:hAnsi="Arial"/>
          <w:b/>
        </w:rPr>
      </w:pPr>
    </w:p>
    <w:p w14:paraId="7490C5C0" w14:textId="77777777" w:rsidR="00125960" w:rsidRPr="00080E2D" w:rsidRDefault="00125960" w:rsidP="00125960">
      <w:pPr>
        <w:spacing w:line="276" w:lineRule="auto"/>
        <w:rPr>
          <w:rFonts w:ascii="Arial" w:hAnsi="Arial"/>
          <w:b/>
          <w:color w:val="FF0000"/>
          <w:sz w:val="28"/>
          <w:szCs w:val="28"/>
        </w:rPr>
      </w:pPr>
    </w:p>
    <w:bookmarkEnd w:id="85"/>
    <w:p w14:paraId="70FF4C76"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D25496D" w14:textId="77777777" w:rsidR="00125960" w:rsidRDefault="00125960" w:rsidP="00125960">
      <w:pPr>
        <w:spacing w:line="276" w:lineRule="auto"/>
        <w:rPr>
          <w:rFonts w:ascii="Arial" w:hAnsi="Arial"/>
        </w:rPr>
      </w:pPr>
    </w:p>
    <w:p w14:paraId="6A7E8621" w14:textId="77777777" w:rsidR="00125960" w:rsidRPr="00DF719B" w:rsidRDefault="00125960" w:rsidP="00125960">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12EC8E49" w14:textId="77777777" w:rsidR="00125960" w:rsidRPr="00DF719B" w:rsidRDefault="00125960" w:rsidP="00125960">
      <w:pPr>
        <w:spacing w:line="276" w:lineRule="auto"/>
        <w:jc w:val="both"/>
        <w:rPr>
          <w:rFonts w:ascii="Arial" w:hAnsi="Arial"/>
        </w:rPr>
      </w:pPr>
    </w:p>
    <w:p w14:paraId="181B4862" w14:textId="77777777" w:rsidR="00125960" w:rsidRPr="00DF719B" w:rsidRDefault="00125960" w:rsidP="00125960">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B4A47A" w14:textId="77777777" w:rsidR="00125960" w:rsidRPr="00DF719B" w:rsidRDefault="00125960" w:rsidP="00125960">
      <w:pPr>
        <w:spacing w:line="276" w:lineRule="auto"/>
        <w:jc w:val="both"/>
        <w:rPr>
          <w:rFonts w:ascii="Arial" w:hAnsi="Arial"/>
        </w:rPr>
      </w:pPr>
    </w:p>
    <w:p w14:paraId="5216C418" w14:textId="77777777" w:rsidR="00125960" w:rsidRPr="00DF719B" w:rsidRDefault="00125960" w:rsidP="00125960">
      <w:pPr>
        <w:spacing w:line="276" w:lineRule="auto"/>
        <w:jc w:val="both"/>
        <w:rPr>
          <w:rFonts w:ascii="Arial" w:hAnsi="Arial"/>
        </w:rPr>
      </w:pPr>
      <w:r w:rsidRPr="00DF719B">
        <w:rPr>
          <w:rFonts w:ascii="Arial" w:hAnsi="Arial"/>
        </w:rPr>
        <w:t>cumpre plenamente os requisitos de habilitação definidos no instrumento convocatório;</w:t>
      </w:r>
    </w:p>
    <w:p w14:paraId="4E6DBC83" w14:textId="77777777" w:rsidR="00125960" w:rsidRPr="00DF719B" w:rsidRDefault="00125960" w:rsidP="00125960">
      <w:pPr>
        <w:spacing w:line="276" w:lineRule="auto"/>
        <w:jc w:val="both"/>
        <w:rPr>
          <w:rFonts w:ascii="Arial" w:hAnsi="Arial"/>
        </w:rPr>
      </w:pPr>
    </w:p>
    <w:p w14:paraId="62E5C7BA" w14:textId="77777777" w:rsidR="00125960" w:rsidRPr="00DF719B" w:rsidRDefault="00125960" w:rsidP="00125960">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42C181E" w14:textId="77777777" w:rsidR="00125960" w:rsidRPr="00DF719B" w:rsidRDefault="00125960" w:rsidP="00125960">
      <w:pPr>
        <w:spacing w:line="276" w:lineRule="auto"/>
        <w:jc w:val="both"/>
        <w:rPr>
          <w:rFonts w:ascii="Arial" w:hAnsi="Arial"/>
        </w:rPr>
      </w:pPr>
    </w:p>
    <w:p w14:paraId="4AA5FFCE" w14:textId="77777777" w:rsidR="00125960" w:rsidRPr="00DF719B" w:rsidRDefault="00125960" w:rsidP="00125960">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D53518F" w14:textId="77777777" w:rsidR="00125960" w:rsidRPr="00DF719B" w:rsidRDefault="00125960" w:rsidP="00125960">
      <w:pPr>
        <w:spacing w:line="276" w:lineRule="auto"/>
        <w:jc w:val="both"/>
        <w:rPr>
          <w:rFonts w:ascii="Arial" w:hAnsi="Arial"/>
        </w:rPr>
      </w:pPr>
    </w:p>
    <w:p w14:paraId="606CBEFA" w14:textId="77777777" w:rsidR="00125960" w:rsidRPr="00DF719B" w:rsidRDefault="00125960" w:rsidP="00125960">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46E76977" w14:textId="77777777" w:rsidR="00125960" w:rsidRPr="00DF719B" w:rsidRDefault="00125960" w:rsidP="00125960">
      <w:pPr>
        <w:adjustRightInd w:val="0"/>
        <w:spacing w:line="276" w:lineRule="auto"/>
        <w:jc w:val="center"/>
        <w:rPr>
          <w:rFonts w:ascii="Arial" w:hAnsi="Arial"/>
        </w:rPr>
      </w:pPr>
    </w:p>
    <w:p w14:paraId="36C5E29B"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60932F1F" w14:textId="77777777" w:rsidR="00125960" w:rsidRPr="00DF719B" w:rsidRDefault="00125960" w:rsidP="00125960">
      <w:pPr>
        <w:adjustRightInd w:val="0"/>
        <w:spacing w:line="276" w:lineRule="auto"/>
        <w:rPr>
          <w:rFonts w:ascii="Arial" w:hAnsi="Arial"/>
        </w:rPr>
      </w:pPr>
    </w:p>
    <w:p w14:paraId="098397CD"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1863374B"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6"/>
    <w:p w14:paraId="314CE4FB" w14:textId="77777777" w:rsidR="00125960" w:rsidRPr="004D2F4E" w:rsidRDefault="00125960" w:rsidP="00125960">
      <w:pPr>
        <w:suppressAutoHyphens w:val="0"/>
        <w:rPr>
          <w:rFonts w:ascii="Arial" w:hAnsi="Arial"/>
          <w:b/>
          <w:bCs/>
        </w:rPr>
      </w:pPr>
      <w:r w:rsidRPr="004D2F4E">
        <w:rPr>
          <w:rFonts w:ascii="Arial" w:hAnsi="Arial"/>
          <w:b/>
          <w:bCs/>
        </w:rPr>
        <w:br w:type="page"/>
      </w:r>
    </w:p>
    <w:p w14:paraId="6DF93584" w14:textId="77777777" w:rsidR="00125960" w:rsidRDefault="00125960" w:rsidP="00125960">
      <w:pPr>
        <w:spacing w:line="276" w:lineRule="auto"/>
        <w:jc w:val="center"/>
        <w:rPr>
          <w:rFonts w:ascii="Arial" w:hAnsi="Arial"/>
          <w:b/>
          <w:bCs/>
        </w:rPr>
      </w:pPr>
    </w:p>
    <w:p w14:paraId="13A0FA31" w14:textId="77777777" w:rsidR="00501173" w:rsidRDefault="00501173" w:rsidP="00501173">
      <w:pPr>
        <w:spacing w:line="276" w:lineRule="auto"/>
        <w:jc w:val="center"/>
        <w:rPr>
          <w:rFonts w:ascii="Arial" w:hAnsi="Arial"/>
          <w:b/>
          <w:bCs/>
          <w:sz w:val="36"/>
          <w:szCs w:val="36"/>
        </w:rPr>
      </w:pPr>
    </w:p>
    <w:p w14:paraId="3467ADEA" w14:textId="77777777" w:rsidR="00501173" w:rsidRDefault="00501173" w:rsidP="00501173">
      <w:pPr>
        <w:spacing w:line="276" w:lineRule="auto"/>
        <w:jc w:val="center"/>
        <w:rPr>
          <w:rFonts w:ascii="Arial" w:hAnsi="Arial"/>
          <w:b/>
          <w:bCs/>
          <w:sz w:val="36"/>
          <w:szCs w:val="36"/>
        </w:rPr>
      </w:pPr>
    </w:p>
    <w:p w14:paraId="7FB756D8" w14:textId="21AAE6DF" w:rsidR="00501173" w:rsidRPr="004D2F4E" w:rsidRDefault="00501173" w:rsidP="00501173">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317D2C0A" w14:textId="77777777" w:rsidR="00125960" w:rsidRDefault="00125960" w:rsidP="00125960">
      <w:pPr>
        <w:spacing w:line="276" w:lineRule="auto"/>
        <w:rPr>
          <w:rFonts w:ascii="Arial" w:hAnsi="Arial"/>
          <w:b/>
          <w:bCs/>
          <w:color w:val="FF0000"/>
          <w:sz w:val="28"/>
          <w:szCs w:val="28"/>
        </w:rPr>
      </w:pPr>
    </w:p>
    <w:p w14:paraId="2A0F5865" w14:textId="095DA208" w:rsidR="00125960" w:rsidRPr="00001D7C" w:rsidRDefault="00125960" w:rsidP="00125960">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F451AA">
        <w:rPr>
          <w:rFonts w:ascii="Arial" w:hAnsi="Arial"/>
          <w:b/>
          <w:bCs/>
          <w:sz w:val="28"/>
          <w:szCs w:val="28"/>
        </w:rPr>
        <w:t>050</w:t>
      </w:r>
      <w:r w:rsidRPr="00001D7C">
        <w:rPr>
          <w:rFonts w:ascii="Arial" w:hAnsi="Arial"/>
          <w:b/>
          <w:bCs/>
          <w:sz w:val="28"/>
          <w:szCs w:val="28"/>
        </w:rPr>
        <w:t>/202</w:t>
      </w:r>
      <w:r>
        <w:rPr>
          <w:rFonts w:ascii="Arial" w:hAnsi="Arial"/>
          <w:b/>
          <w:bCs/>
          <w:sz w:val="28"/>
          <w:szCs w:val="28"/>
        </w:rPr>
        <w:t>5</w:t>
      </w:r>
    </w:p>
    <w:p w14:paraId="29BEEF96" w14:textId="77777777" w:rsidR="00125960" w:rsidRPr="00001D7C" w:rsidRDefault="00125960" w:rsidP="00125960">
      <w:pPr>
        <w:jc w:val="center"/>
        <w:rPr>
          <w:rFonts w:ascii="Arial" w:hAnsi="Arial"/>
          <w:b/>
          <w:bCs/>
          <w:sz w:val="28"/>
          <w:szCs w:val="28"/>
        </w:rPr>
      </w:pPr>
    </w:p>
    <w:p w14:paraId="50CAF716" w14:textId="378BA6CA" w:rsidR="00125960" w:rsidRDefault="00125960" w:rsidP="00501173">
      <w:pPr>
        <w:spacing w:line="276" w:lineRule="auto"/>
        <w:jc w:val="center"/>
        <w:rPr>
          <w:rFonts w:ascii="Arial" w:hAnsi="Arial"/>
          <w:b/>
          <w:bCs/>
          <w:sz w:val="28"/>
          <w:szCs w:val="28"/>
        </w:rPr>
      </w:pPr>
      <w:r w:rsidRPr="00001D7C">
        <w:rPr>
          <w:rFonts w:ascii="Arial" w:hAnsi="Arial"/>
          <w:b/>
          <w:bCs/>
          <w:sz w:val="28"/>
          <w:szCs w:val="28"/>
        </w:rPr>
        <w:t xml:space="preserve">PROCESSO Nº </w:t>
      </w:r>
      <w:r w:rsidR="00F451AA">
        <w:rPr>
          <w:rFonts w:ascii="Arial" w:hAnsi="Arial"/>
          <w:b/>
          <w:bCs/>
          <w:sz w:val="28"/>
          <w:szCs w:val="28"/>
        </w:rPr>
        <w:t>495</w:t>
      </w:r>
      <w:r w:rsidRPr="00001D7C">
        <w:rPr>
          <w:rFonts w:ascii="Arial" w:hAnsi="Arial"/>
          <w:b/>
          <w:bCs/>
          <w:sz w:val="28"/>
          <w:szCs w:val="28"/>
        </w:rPr>
        <w:t>/202</w:t>
      </w:r>
      <w:r>
        <w:rPr>
          <w:rFonts w:ascii="Arial" w:hAnsi="Arial"/>
          <w:b/>
          <w:bCs/>
          <w:sz w:val="28"/>
          <w:szCs w:val="28"/>
        </w:rPr>
        <w:t>5</w:t>
      </w:r>
      <w:bookmarkStart w:id="87" w:name="_Hlk182831715"/>
    </w:p>
    <w:p w14:paraId="6C9922E6" w14:textId="77777777" w:rsidR="00501173" w:rsidRPr="00501173" w:rsidRDefault="00501173" w:rsidP="00501173">
      <w:pPr>
        <w:spacing w:line="276" w:lineRule="auto"/>
        <w:jc w:val="center"/>
        <w:rPr>
          <w:rFonts w:ascii="Arial" w:hAnsi="Arial"/>
          <w:b/>
          <w:bCs/>
          <w:sz w:val="28"/>
          <w:szCs w:val="28"/>
        </w:rPr>
      </w:pPr>
    </w:p>
    <w:p w14:paraId="1575DF56" w14:textId="77777777" w:rsidR="00125960" w:rsidRDefault="00125960" w:rsidP="00125960">
      <w:pPr>
        <w:pStyle w:val="Ttulo2"/>
        <w:spacing w:line="276" w:lineRule="auto"/>
        <w:jc w:val="center"/>
        <w:rPr>
          <w:sz w:val="24"/>
        </w:rPr>
      </w:pPr>
    </w:p>
    <w:p w14:paraId="66059FA3"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00CA0F4E" w14:textId="77777777" w:rsidR="00125960" w:rsidRPr="00DF719B" w:rsidRDefault="00125960" w:rsidP="00125960">
      <w:pPr>
        <w:spacing w:line="276" w:lineRule="auto"/>
        <w:rPr>
          <w:rFonts w:ascii="Arial" w:hAnsi="Arial"/>
        </w:rPr>
      </w:pPr>
    </w:p>
    <w:p w14:paraId="62B9C3B4" w14:textId="77777777" w:rsidR="00125960" w:rsidRPr="00DF719B" w:rsidRDefault="00125960" w:rsidP="00125960">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0B95BC38" w14:textId="77777777" w:rsidR="00125960" w:rsidRDefault="00125960" w:rsidP="00125960">
      <w:pPr>
        <w:spacing w:line="276" w:lineRule="auto"/>
        <w:jc w:val="both"/>
        <w:rPr>
          <w:rFonts w:ascii="Arial" w:hAnsi="Arial"/>
        </w:rPr>
      </w:pPr>
    </w:p>
    <w:p w14:paraId="0A625789" w14:textId="77777777" w:rsidR="00125960" w:rsidRDefault="00125960" w:rsidP="00125960">
      <w:pPr>
        <w:spacing w:line="276" w:lineRule="auto"/>
        <w:jc w:val="both"/>
        <w:rPr>
          <w:rFonts w:ascii="Arial" w:hAnsi="Arial"/>
        </w:rPr>
      </w:pPr>
    </w:p>
    <w:p w14:paraId="79C4D62B" w14:textId="77777777" w:rsidR="00125960" w:rsidRPr="00DF719B" w:rsidRDefault="00125960" w:rsidP="00125960">
      <w:pPr>
        <w:spacing w:line="276" w:lineRule="auto"/>
        <w:jc w:val="both"/>
        <w:rPr>
          <w:rFonts w:ascii="Arial" w:hAnsi="Arial"/>
        </w:rPr>
      </w:pPr>
    </w:p>
    <w:p w14:paraId="0F5920B1" w14:textId="77777777" w:rsidR="00125960" w:rsidRPr="00DF719B" w:rsidRDefault="00125960" w:rsidP="00125960">
      <w:pPr>
        <w:adjustRightInd w:val="0"/>
        <w:spacing w:line="276" w:lineRule="auto"/>
        <w:jc w:val="center"/>
        <w:rPr>
          <w:rFonts w:ascii="Arial" w:hAnsi="Arial"/>
        </w:rPr>
      </w:pPr>
    </w:p>
    <w:p w14:paraId="6947DD85"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050A3281" w14:textId="77777777" w:rsidR="00125960" w:rsidRDefault="00125960" w:rsidP="00125960">
      <w:pPr>
        <w:adjustRightInd w:val="0"/>
        <w:spacing w:line="276" w:lineRule="auto"/>
        <w:rPr>
          <w:rFonts w:ascii="Arial" w:hAnsi="Arial"/>
        </w:rPr>
      </w:pPr>
    </w:p>
    <w:p w14:paraId="734023A6" w14:textId="77777777" w:rsidR="00125960" w:rsidRPr="00DF719B" w:rsidRDefault="00125960" w:rsidP="00125960">
      <w:pPr>
        <w:adjustRightInd w:val="0"/>
        <w:spacing w:line="276" w:lineRule="auto"/>
        <w:rPr>
          <w:rFonts w:ascii="Arial" w:hAnsi="Arial"/>
        </w:rPr>
      </w:pPr>
    </w:p>
    <w:p w14:paraId="7EA49E9F"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0C663BC4"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7"/>
    <w:p w14:paraId="490F8760" w14:textId="77777777" w:rsidR="00125960" w:rsidRDefault="00125960" w:rsidP="00125960">
      <w:pPr>
        <w:autoSpaceDE w:val="0"/>
        <w:ind w:right="57"/>
        <w:jc w:val="center"/>
        <w:rPr>
          <w:rFonts w:ascii="Arial" w:eastAsia="Arial" w:hAnsi="Arial"/>
          <w:b/>
          <w:sz w:val="28"/>
          <w:szCs w:val="28"/>
        </w:rPr>
      </w:pPr>
    </w:p>
    <w:p w14:paraId="73C9380D" w14:textId="77777777" w:rsidR="00125960" w:rsidRDefault="00125960" w:rsidP="00125960">
      <w:pPr>
        <w:autoSpaceDE w:val="0"/>
        <w:ind w:right="57"/>
        <w:jc w:val="center"/>
        <w:rPr>
          <w:rFonts w:ascii="Arial" w:eastAsia="Arial" w:hAnsi="Arial"/>
          <w:b/>
          <w:sz w:val="28"/>
          <w:szCs w:val="28"/>
        </w:rPr>
      </w:pPr>
    </w:p>
    <w:p w14:paraId="0978442F" w14:textId="77777777" w:rsidR="00125960" w:rsidRDefault="00125960" w:rsidP="00125960">
      <w:pPr>
        <w:autoSpaceDE w:val="0"/>
        <w:ind w:right="57"/>
        <w:jc w:val="center"/>
        <w:rPr>
          <w:rFonts w:ascii="Arial" w:eastAsia="Arial" w:hAnsi="Arial"/>
          <w:b/>
          <w:sz w:val="28"/>
          <w:szCs w:val="28"/>
        </w:rPr>
      </w:pPr>
    </w:p>
    <w:p w14:paraId="65DC837B" w14:textId="77777777" w:rsidR="00125960" w:rsidRDefault="00125960" w:rsidP="00125960">
      <w:pPr>
        <w:autoSpaceDE w:val="0"/>
        <w:ind w:right="57"/>
        <w:jc w:val="center"/>
        <w:rPr>
          <w:rFonts w:ascii="Arial" w:eastAsia="Arial" w:hAnsi="Arial"/>
          <w:b/>
          <w:sz w:val="28"/>
          <w:szCs w:val="28"/>
        </w:rPr>
      </w:pPr>
    </w:p>
    <w:p w14:paraId="57ACFFAA" w14:textId="77777777" w:rsidR="00125960" w:rsidRDefault="00125960" w:rsidP="00125960">
      <w:pPr>
        <w:autoSpaceDE w:val="0"/>
        <w:ind w:right="57"/>
        <w:jc w:val="center"/>
        <w:rPr>
          <w:rFonts w:ascii="Arial" w:eastAsia="Arial" w:hAnsi="Arial"/>
          <w:b/>
          <w:sz w:val="28"/>
          <w:szCs w:val="28"/>
        </w:rPr>
      </w:pPr>
    </w:p>
    <w:p w14:paraId="26DEA01B" w14:textId="77777777" w:rsidR="006122E9" w:rsidRDefault="006122E9" w:rsidP="006122E9">
      <w:pPr>
        <w:pStyle w:val="Textbody"/>
      </w:pPr>
    </w:p>
    <w:p w14:paraId="4EE34395" w14:textId="77777777" w:rsidR="006122E9" w:rsidRDefault="006122E9" w:rsidP="006122E9">
      <w:pPr>
        <w:pStyle w:val="Textbody"/>
      </w:pPr>
    </w:p>
    <w:p w14:paraId="38F17CE6" w14:textId="77777777" w:rsidR="006122E9" w:rsidRDefault="006122E9" w:rsidP="006122E9">
      <w:pPr>
        <w:jc w:val="center"/>
        <w:rPr>
          <w:rFonts w:ascii="Arial" w:hAnsi="Arial"/>
          <w:b/>
          <w:color w:val="FF0000"/>
          <w:sz w:val="28"/>
          <w:szCs w:val="28"/>
        </w:rPr>
      </w:pPr>
    </w:p>
    <w:p w14:paraId="6AE2026A" w14:textId="77777777" w:rsidR="00125960" w:rsidRDefault="00125960" w:rsidP="006122E9">
      <w:pPr>
        <w:jc w:val="center"/>
        <w:rPr>
          <w:rFonts w:ascii="Arial" w:hAnsi="Arial"/>
          <w:b/>
          <w:color w:val="FF0000"/>
          <w:sz w:val="28"/>
          <w:szCs w:val="28"/>
        </w:rPr>
      </w:pPr>
    </w:p>
    <w:p w14:paraId="73FB8755" w14:textId="77777777" w:rsidR="006122E9" w:rsidRDefault="006122E9" w:rsidP="00B529F7">
      <w:pPr>
        <w:rPr>
          <w:rFonts w:ascii="Arial" w:hAnsi="Arial"/>
          <w:b/>
          <w:color w:val="FF0000"/>
          <w:sz w:val="28"/>
          <w:szCs w:val="28"/>
        </w:rPr>
      </w:pPr>
    </w:p>
    <w:p w14:paraId="69E5CD45" w14:textId="77777777" w:rsidR="00B15099" w:rsidRDefault="00B15099" w:rsidP="00B529F7">
      <w:pPr>
        <w:rPr>
          <w:rFonts w:ascii="Arial" w:hAnsi="Arial"/>
          <w:b/>
          <w:color w:val="FF0000"/>
          <w:sz w:val="28"/>
          <w:szCs w:val="28"/>
        </w:rPr>
      </w:pPr>
    </w:p>
    <w:p w14:paraId="0BDED3D9" w14:textId="7B8396CA" w:rsidR="00B529F7" w:rsidRDefault="00B529F7" w:rsidP="00B529F7">
      <w:pPr>
        <w:jc w:val="center"/>
        <w:rPr>
          <w:rFonts w:ascii="Arial" w:hAnsi="Arial"/>
          <w:b/>
          <w:sz w:val="36"/>
          <w:szCs w:val="36"/>
        </w:rPr>
      </w:pPr>
      <w:r>
        <w:rPr>
          <w:rFonts w:ascii="Arial" w:hAnsi="Arial"/>
          <w:b/>
          <w:sz w:val="36"/>
          <w:szCs w:val="36"/>
        </w:rPr>
        <w:t xml:space="preserve">ANEXO </w:t>
      </w:r>
      <w:r w:rsidR="00125960">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55879BC9"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F451AA">
        <w:rPr>
          <w:rFonts w:ascii="Arial" w:hAnsi="Arial"/>
          <w:b/>
          <w:sz w:val="28"/>
          <w:szCs w:val="28"/>
        </w:rPr>
        <w:t>050</w:t>
      </w:r>
      <w:r w:rsidRPr="0088523C">
        <w:rPr>
          <w:rFonts w:ascii="Arial" w:hAnsi="Arial"/>
          <w:b/>
          <w:sz w:val="28"/>
          <w:szCs w:val="28"/>
        </w:rPr>
        <w:t>/2025</w:t>
      </w:r>
    </w:p>
    <w:p w14:paraId="6FDCCFC4" w14:textId="659A7867" w:rsidR="00B529F7" w:rsidRPr="0088523C" w:rsidRDefault="00B529F7" w:rsidP="00B529F7">
      <w:pPr>
        <w:ind w:firstLine="567"/>
        <w:jc w:val="center"/>
        <w:rPr>
          <w:rFonts w:ascii="Arial" w:hAnsi="Arial"/>
          <w:bCs/>
          <w:sz w:val="28"/>
          <w:szCs w:val="28"/>
        </w:rPr>
      </w:pPr>
      <w:r w:rsidRPr="0088523C">
        <w:rPr>
          <w:rFonts w:ascii="Arial" w:hAnsi="Arial"/>
          <w:b/>
          <w:sz w:val="28"/>
          <w:szCs w:val="28"/>
        </w:rPr>
        <w:t>PROCESSO N°</w:t>
      </w:r>
      <w:r w:rsidR="0045200B">
        <w:rPr>
          <w:rFonts w:ascii="Arial" w:hAnsi="Arial"/>
          <w:b/>
          <w:sz w:val="28"/>
          <w:szCs w:val="28"/>
        </w:rPr>
        <w:t xml:space="preserve"> </w:t>
      </w:r>
      <w:r w:rsidR="00F451AA">
        <w:rPr>
          <w:rFonts w:ascii="Arial" w:hAnsi="Arial"/>
          <w:b/>
          <w:sz w:val="28"/>
          <w:szCs w:val="28"/>
        </w:rPr>
        <w:t>495</w:t>
      </w:r>
      <w:r w:rsidRPr="0088523C">
        <w:rPr>
          <w:rFonts w:ascii="Arial" w:hAnsi="Arial"/>
          <w:b/>
          <w:sz w:val="28"/>
          <w:szCs w:val="28"/>
        </w:rPr>
        <w:t>/2025</w:t>
      </w:r>
    </w:p>
    <w:p w14:paraId="00BD8BC4" w14:textId="77777777" w:rsidR="00B529F7" w:rsidRDefault="00B529F7" w:rsidP="00B529F7">
      <w:pPr>
        <w:tabs>
          <w:tab w:val="left" w:pos="4245"/>
          <w:tab w:val="left" w:pos="4605"/>
        </w:tabs>
        <w:jc w:val="both"/>
        <w:rPr>
          <w:rFonts w:ascii="Arial" w:hAnsi="Arial"/>
          <w:b/>
          <w:color w:val="FF0000"/>
        </w:rPr>
      </w:pPr>
    </w:p>
    <w:p w14:paraId="3E50BB0D" w14:textId="77777777"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2FDA425D" w14:textId="584AABF3" w:rsidR="00B529F7" w:rsidRPr="00780FE2" w:rsidRDefault="00B529F7" w:rsidP="00780FE2">
      <w:pPr>
        <w:tabs>
          <w:tab w:val="left" w:pos="4245"/>
          <w:tab w:val="left" w:pos="4605"/>
        </w:tabs>
        <w:jc w:val="both"/>
        <w:rPr>
          <w:rFonts w:ascii="Arial" w:hAnsi="Arial"/>
          <w:b/>
        </w:rPr>
      </w:pPr>
      <w:r>
        <w:rPr>
          <w:rFonts w:ascii="Arial" w:hAnsi="Arial"/>
          <w:b/>
        </w:rPr>
        <w:t xml:space="preserve">PROCESSO Nº </w:t>
      </w:r>
    </w:p>
    <w:p w14:paraId="72EFE788" w14:textId="42ACA462" w:rsidR="00F50F83" w:rsidRPr="007B3486" w:rsidRDefault="00B529F7" w:rsidP="007B3486">
      <w:pPr>
        <w:pStyle w:val="Tpico2"/>
        <w:numPr>
          <w:ilvl w:val="0"/>
          <w:numId w:val="0"/>
        </w:numPr>
        <w:pBdr>
          <w:bottom w:val="none" w:sz="0" w:space="0" w:color="auto"/>
        </w:pBdr>
        <w:spacing w:line="240" w:lineRule="auto"/>
      </w:pPr>
      <w:r>
        <w:t xml:space="preserve">CONTRATO QUE ENTRE SI CELEBRAM O MUNICÍPIO DE SERTÃOZINHO E A EMPRESA_______________, </w:t>
      </w:r>
      <w:r w:rsidRPr="00194AEE">
        <w:t>TENDO POR OBJETO A</w:t>
      </w:r>
      <w:r w:rsidR="007B3486">
        <w:t xml:space="preserve"> </w:t>
      </w:r>
      <w:r w:rsidR="007B3486" w:rsidRPr="007B3486">
        <w:rPr>
          <w:color w:val="000000"/>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r w:rsidR="007B3486">
        <w:rPr>
          <w:color w:val="000000"/>
          <w:shd w:val="clear" w:color="auto" w:fill="FFFFFF"/>
        </w:rPr>
        <w:t>.</w:t>
      </w:r>
    </w:p>
    <w:p w14:paraId="54418465" w14:textId="71C4E162" w:rsidR="00B529F7" w:rsidRPr="00451C11" w:rsidRDefault="00B529F7" w:rsidP="00B529F7">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w:t>
      </w:r>
      <w:r w:rsidRPr="00451C11">
        <w:rPr>
          <w:rFonts w:cs="Arial"/>
          <w:sz w:val="24"/>
          <w:szCs w:val="24"/>
        </w:rPr>
        <w:t>tendo em vista a homologação do resultado do processo licitatório nº</w:t>
      </w:r>
      <w:r w:rsidR="00F451AA">
        <w:rPr>
          <w:rFonts w:cs="Arial"/>
          <w:sz w:val="24"/>
          <w:szCs w:val="24"/>
        </w:rPr>
        <w:t xml:space="preserve"> 495</w:t>
      </w:r>
      <w:r w:rsidRPr="00451C11">
        <w:rPr>
          <w:rFonts w:cs="Arial"/>
          <w:sz w:val="24"/>
          <w:szCs w:val="24"/>
        </w:rPr>
        <w:t xml:space="preserve">/2025, na modalidade de Pregão Eletrônico nº </w:t>
      </w:r>
      <w:r w:rsidR="00F451AA">
        <w:rPr>
          <w:rFonts w:cs="Arial"/>
          <w:sz w:val="24"/>
          <w:szCs w:val="24"/>
        </w:rPr>
        <w:t>050</w:t>
      </w:r>
      <w:r w:rsidRPr="00451C11">
        <w:rPr>
          <w:rFonts w:cs="Arial"/>
          <w:sz w:val="24"/>
          <w:szCs w:val="24"/>
        </w:rPr>
        <w:t xml:space="preserve">/2025, pelo Senhor Prefeito Municipal, pelo tipo de Licitação de </w:t>
      </w:r>
      <w:r w:rsidR="00451C11" w:rsidRPr="00451C11">
        <w:rPr>
          <w:rFonts w:cs="Arial"/>
          <w:sz w:val="24"/>
          <w:szCs w:val="24"/>
        </w:rPr>
        <w:t>menor preço</w:t>
      </w:r>
      <w:r w:rsidRPr="00451C11">
        <w:rPr>
          <w:rFonts w:cs="Arial"/>
          <w:sz w:val="24"/>
          <w:szCs w:val="24"/>
        </w:rPr>
        <w:t>, Lei Federal nº 14.133/2021, com as alterações posteriores, têm entre si justo e acordado o que segue:</w:t>
      </w:r>
    </w:p>
    <w:p w14:paraId="1D4A46B3" w14:textId="620D9540" w:rsidR="00360CAA"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1F4A6F8D" w14:textId="5114AD06" w:rsidR="00B529F7" w:rsidRPr="00360CAA" w:rsidRDefault="00B529F7" w:rsidP="00406C77">
      <w:pPr>
        <w:pStyle w:val="Corpodetexto"/>
        <w:spacing w:before="240"/>
        <w:jc w:val="both"/>
        <w:rPr>
          <w:rFonts w:ascii="Arial" w:hAnsi="Arial" w:cs="Arial"/>
          <w:b/>
          <w:bCs/>
          <w:sz w:val="24"/>
        </w:rPr>
      </w:pPr>
      <w:r w:rsidRPr="00360CAA">
        <w:rPr>
          <w:rFonts w:ascii="Arial" w:hAnsi="Arial" w:cs="Arial"/>
          <w:color w:val="000000"/>
          <w:sz w:val="24"/>
        </w:rPr>
        <w:t xml:space="preserve">1.1. Constitui-se objeto do presente instrumento a </w:t>
      </w:r>
      <w:r w:rsidR="00360CAA" w:rsidRPr="00360CAA">
        <w:rPr>
          <w:rFonts w:ascii="Arial" w:hAnsi="Arial" w:cs="Arial"/>
          <w:b/>
          <w:bCs/>
          <w:color w:val="000000"/>
          <w:sz w:val="24"/>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r w:rsidRPr="00360CAA">
        <w:rPr>
          <w:rFonts w:ascii="Arial" w:hAnsi="Arial" w:cs="Arial"/>
          <w:sz w:val="24"/>
        </w:rPr>
        <w:t xml:space="preserve">, </w:t>
      </w:r>
      <w:r w:rsidRPr="00360CAA">
        <w:rPr>
          <w:rFonts w:ascii="Arial" w:hAnsi="Arial" w:cs="Arial"/>
          <w:color w:val="000000"/>
          <w:sz w:val="24"/>
        </w:rPr>
        <w:t xml:space="preserve">conforme os </w:t>
      </w:r>
      <w:r w:rsidRPr="00360CAA">
        <w:rPr>
          <w:rFonts w:ascii="Arial" w:hAnsi="Arial" w:cs="Arial"/>
          <w:sz w:val="24"/>
        </w:rPr>
        <w:t xml:space="preserve">anexos I e II, que </w:t>
      </w:r>
      <w:r w:rsidRPr="00360CAA">
        <w:rPr>
          <w:rFonts w:ascii="Arial" w:hAnsi="Arial" w:cs="Arial"/>
          <w:color w:val="000000"/>
          <w:sz w:val="24"/>
        </w:rPr>
        <w:t>ficam fazendo parte integrantes e inseparáveis deste contrato.</w:t>
      </w:r>
    </w:p>
    <w:p w14:paraId="1819C223" w14:textId="2F398644" w:rsidR="000F0FF3" w:rsidRDefault="00B529F7" w:rsidP="000F0FF3">
      <w:pPr>
        <w:pStyle w:val="WW-Cabealho"/>
        <w:widowControl w:val="0"/>
        <w:tabs>
          <w:tab w:val="clear" w:pos="4419"/>
          <w:tab w:val="clear" w:pos="8838"/>
          <w:tab w:val="left" w:pos="6949"/>
        </w:tabs>
        <w:spacing w:before="120" w:after="240"/>
        <w:jc w:val="both"/>
        <w:rPr>
          <w:rFonts w:ascii="Arial" w:hAnsi="Arial"/>
          <w:color w:val="000000"/>
        </w:rPr>
      </w:pPr>
      <w:r>
        <w:rPr>
          <w:rFonts w:ascii="Arial" w:hAnsi="Arial"/>
          <w:color w:val="000000"/>
        </w:rPr>
        <w:t>1.2. Objeto da contratação:</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406C77" w14:paraId="4996BDD7" w14:textId="77777777" w:rsidTr="00567B50">
        <w:trPr>
          <w:trHeight w:val="538"/>
          <w:jc w:val="center"/>
        </w:trPr>
        <w:tc>
          <w:tcPr>
            <w:tcW w:w="9067" w:type="dxa"/>
          </w:tcPr>
          <w:p w14:paraId="69825F81" w14:textId="77777777" w:rsidR="00406C77" w:rsidRDefault="00406C77" w:rsidP="00567B50">
            <w:pPr>
              <w:spacing w:before="60" w:after="60"/>
              <w:jc w:val="center"/>
              <w:rPr>
                <w:rFonts w:ascii="Arial" w:hAnsi="Arial"/>
                <w:b/>
              </w:rPr>
            </w:pPr>
            <w:r w:rsidRPr="00E16B73">
              <w:rPr>
                <w:rFonts w:ascii="Arial" w:hAnsi="Arial"/>
                <w:b/>
                <w:bCs/>
                <w:kern w:val="0"/>
                <w:lang w:bidi="ar-SA"/>
              </w:rPr>
              <w:t>OBJETO LICITADO – VALOR GLOBAL</w:t>
            </w:r>
          </w:p>
        </w:tc>
      </w:tr>
    </w:tbl>
    <w:tbl>
      <w:tblPr>
        <w:tblW w:w="9067" w:type="dxa"/>
        <w:jc w:val="center"/>
        <w:tblLayout w:type="fixed"/>
        <w:tblLook w:val="01E0" w:firstRow="1" w:lastRow="1" w:firstColumn="1" w:lastColumn="1" w:noHBand="0" w:noVBand="0"/>
      </w:tblPr>
      <w:tblGrid>
        <w:gridCol w:w="710"/>
        <w:gridCol w:w="1270"/>
        <w:gridCol w:w="850"/>
        <w:gridCol w:w="4111"/>
        <w:gridCol w:w="1134"/>
        <w:gridCol w:w="992"/>
      </w:tblGrid>
      <w:tr w:rsidR="00406C77" w:rsidRPr="001C0E53" w14:paraId="0058048E" w14:textId="77777777" w:rsidTr="00567B50">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FDC31D" w14:textId="77777777" w:rsidR="00406C77" w:rsidRPr="001C0E53" w:rsidRDefault="00406C77" w:rsidP="00567B50">
            <w:pPr>
              <w:spacing w:before="60" w:after="60"/>
              <w:jc w:val="center"/>
              <w:rPr>
                <w:rFonts w:ascii="Arial" w:hAnsi="Arial"/>
                <w:b/>
              </w:rPr>
            </w:pPr>
            <w:r w:rsidRPr="001C0E53">
              <w:rPr>
                <w:rFonts w:ascii="Arial" w:hAnsi="Arial"/>
                <w:b/>
              </w:rPr>
              <w:t>Item</w:t>
            </w:r>
          </w:p>
        </w:tc>
        <w:tc>
          <w:tcPr>
            <w:tcW w:w="12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32F97D" w14:textId="77777777" w:rsidR="00406C77" w:rsidRPr="001C0E53" w:rsidRDefault="00406C77" w:rsidP="00567B50">
            <w:pPr>
              <w:spacing w:before="60" w:after="60"/>
              <w:jc w:val="center"/>
              <w:rPr>
                <w:rFonts w:ascii="Arial" w:hAnsi="Arial"/>
                <w:b/>
              </w:rPr>
            </w:pPr>
            <w:r w:rsidRPr="001C0E53">
              <w:rPr>
                <w:rFonts w:ascii="Arial" w:hAnsi="Arial"/>
                <w:b/>
              </w:rPr>
              <w:t>Qtd.</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9A14F6" w14:textId="77777777" w:rsidR="00406C77" w:rsidRPr="001C0E53" w:rsidRDefault="00406C77" w:rsidP="00567B50">
            <w:pPr>
              <w:spacing w:before="60" w:after="60"/>
              <w:jc w:val="center"/>
              <w:rPr>
                <w:rFonts w:ascii="Arial" w:hAnsi="Arial"/>
                <w:b/>
              </w:rPr>
            </w:pPr>
            <w:r w:rsidRPr="001C0E53">
              <w:rPr>
                <w:rFonts w:ascii="Arial" w:hAnsi="Arial"/>
                <w:b/>
              </w:rPr>
              <w:t>Unid</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23186D" w14:textId="77777777" w:rsidR="00406C77" w:rsidRPr="001C0E53" w:rsidRDefault="00406C77" w:rsidP="00567B50">
            <w:pPr>
              <w:spacing w:before="60" w:after="60"/>
              <w:jc w:val="center"/>
              <w:rPr>
                <w:rFonts w:ascii="Arial" w:hAnsi="Arial"/>
                <w:b/>
              </w:rPr>
            </w:pPr>
            <w:r w:rsidRPr="001C0E53">
              <w:rPr>
                <w:rFonts w:ascii="Arial" w:hAnsi="Arial"/>
                <w:b/>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6CFF90" w14:textId="77777777" w:rsidR="00406C77" w:rsidRPr="001C0E53" w:rsidRDefault="00406C77" w:rsidP="00567B50">
            <w:pPr>
              <w:spacing w:before="60" w:after="60"/>
              <w:jc w:val="center"/>
              <w:rPr>
                <w:rFonts w:ascii="Arial" w:hAnsi="Arial"/>
                <w:b/>
              </w:rPr>
            </w:pPr>
            <w:r w:rsidRPr="001C0E53">
              <w:rPr>
                <w:rFonts w:ascii="Arial" w:hAnsi="Arial"/>
                <w:b/>
              </w:rPr>
              <w:t>Valor Unitário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951BCA" w14:textId="77777777" w:rsidR="00406C77" w:rsidRPr="001C0E53" w:rsidRDefault="00406C77" w:rsidP="00567B50">
            <w:pPr>
              <w:spacing w:before="60" w:after="60"/>
              <w:jc w:val="center"/>
              <w:rPr>
                <w:rFonts w:ascii="Arial" w:hAnsi="Arial"/>
                <w:b/>
              </w:rPr>
            </w:pPr>
            <w:r w:rsidRPr="001C0E53">
              <w:rPr>
                <w:rFonts w:ascii="Arial" w:hAnsi="Arial"/>
                <w:b/>
              </w:rPr>
              <w:t>Valor Total</w:t>
            </w:r>
          </w:p>
        </w:tc>
      </w:tr>
      <w:tr w:rsidR="00406C77" w:rsidRPr="001C0E53" w14:paraId="151FE12C" w14:textId="77777777" w:rsidTr="00567B50">
        <w:trPr>
          <w:jc w:val="center"/>
        </w:trPr>
        <w:tc>
          <w:tcPr>
            <w:tcW w:w="710" w:type="dxa"/>
            <w:tcBorders>
              <w:top w:val="single" w:sz="4" w:space="0" w:color="000000"/>
              <w:left w:val="single" w:sz="4" w:space="0" w:color="000000"/>
              <w:bottom w:val="single" w:sz="4" w:space="0" w:color="000000"/>
              <w:right w:val="single" w:sz="4" w:space="0" w:color="000000"/>
            </w:tcBorders>
          </w:tcPr>
          <w:p w14:paraId="4BB36BEA" w14:textId="77777777" w:rsidR="00406C77" w:rsidRPr="00B36937" w:rsidRDefault="00406C77" w:rsidP="00567B50">
            <w:pPr>
              <w:spacing w:before="60" w:after="60"/>
              <w:jc w:val="center"/>
              <w:rPr>
                <w:rFonts w:ascii="Arial" w:hAnsi="Arial"/>
                <w:b/>
                <w:bCs/>
              </w:rPr>
            </w:pPr>
          </w:p>
        </w:tc>
        <w:tc>
          <w:tcPr>
            <w:tcW w:w="1270" w:type="dxa"/>
            <w:tcBorders>
              <w:top w:val="single" w:sz="4" w:space="0" w:color="000000"/>
              <w:left w:val="single" w:sz="4" w:space="0" w:color="000000"/>
              <w:bottom w:val="single" w:sz="4" w:space="0" w:color="000000"/>
              <w:right w:val="single" w:sz="4" w:space="0" w:color="000000"/>
            </w:tcBorders>
          </w:tcPr>
          <w:p w14:paraId="3D3FCFEB" w14:textId="77777777" w:rsidR="00406C77" w:rsidRPr="00B36937" w:rsidRDefault="00406C77" w:rsidP="00567B50">
            <w:pPr>
              <w:spacing w:before="60" w:after="60"/>
              <w:jc w:val="center"/>
              <w:rPr>
                <w:rFonts w:ascii="Arial" w:hAnsi="Arial"/>
                <w:b/>
                <w:bCs/>
              </w:rPr>
            </w:pPr>
          </w:p>
        </w:tc>
        <w:tc>
          <w:tcPr>
            <w:tcW w:w="850" w:type="dxa"/>
            <w:tcBorders>
              <w:top w:val="single" w:sz="4" w:space="0" w:color="000000"/>
              <w:left w:val="single" w:sz="4" w:space="0" w:color="000000"/>
              <w:bottom w:val="single" w:sz="4" w:space="0" w:color="000000"/>
              <w:right w:val="single" w:sz="4" w:space="0" w:color="000000"/>
            </w:tcBorders>
          </w:tcPr>
          <w:p w14:paraId="54183F6A" w14:textId="77777777" w:rsidR="00406C77" w:rsidRPr="00B36937" w:rsidRDefault="00406C77" w:rsidP="00567B50">
            <w:pPr>
              <w:spacing w:before="60" w:after="60"/>
              <w:jc w:val="center"/>
              <w:rPr>
                <w:rFonts w:ascii="Arial" w:hAnsi="Arial"/>
                <w:b/>
                <w:bCs/>
              </w:rPr>
            </w:pPr>
          </w:p>
        </w:tc>
        <w:tc>
          <w:tcPr>
            <w:tcW w:w="4111" w:type="dxa"/>
            <w:tcBorders>
              <w:top w:val="single" w:sz="4" w:space="0" w:color="000000"/>
              <w:left w:val="single" w:sz="4" w:space="0" w:color="000000"/>
              <w:bottom w:val="single" w:sz="4" w:space="0" w:color="000000"/>
              <w:right w:val="single" w:sz="4" w:space="0" w:color="000000"/>
            </w:tcBorders>
          </w:tcPr>
          <w:p w14:paraId="4145A591" w14:textId="77777777" w:rsidR="00406C77" w:rsidRPr="001A4049" w:rsidRDefault="00406C77" w:rsidP="00567B50">
            <w:pPr>
              <w:jc w:val="both"/>
              <w:rPr>
                <w:rFonts w:ascii="Arial" w:hAnsi="Arial"/>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ED8046" w14:textId="77777777" w:rsidR="00406C77" w:rsidRPr="001C0E53" w:rsidRDefault="00406C77" w:rsidP="00567B50">
            <w:pPr>
              <w:spacing w:before="60" w:after="60"/>
              <w:jc w:val="center"/>
              <w:rPr>
                <w:rFonts w:ascii="Arial" w:hAnsi="Arial"/>
                <w:b/>
                <w:bCs/>
                <w:color w:val="FF000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D5EB3AD" w14:textId="77777777" w:rsidR="00406C77" w:rsidRPr="001C0E53" w:rsidRDefault="00406C77" w:rsidP="00567B50">
            <w:pPr>
              <w:spacing w:before="60" w:after="60"/>
              <w:jc w:val="center"/>
              <w:rPr>
                <w:rFonts w:ascii="Arial" w:hAnsi="Arial"/>
                <w:b/>
                <w:bCs/>
                <w:color w:val="FF0000"/>
              </w:rPr>
            </w:pPr>
          </w:p>
        </w:tc>
      </w:tr>
    </w:tbl>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1"/>
        <w:gridCol w:w="2126"/>
      </w:tblGrid>
      <w:tr w:rsidR="00406C77" w14:paraId="18166490" w14:textId="77777777" w:rsidTr="00567B50">
        <w:trPr>
          <w:trHeight w:val="401"/>
          <w:jc w:val="center"/>
        </w:trPr>
        <w:tc>
          <w:tcPr>
            <w:tcW w:w="6941" w:type="dxa"/>
          </w:tcPr>
          <w:p w14:paraId="7E49B3B7" w14:textId="77777777" w:rsidR="00406C77" w:rsidRPr="006405D9" w:rsidRDefault="00406C77" w:rsidP="00567B50">
            <w:pPr>
              <w:autoSpaceDE w:val="0"/>
              <w:adjustRightInd w:val="0"/>
              <w:spacing w:line="276" w:lineRule="auto"/>
              <w:jc w:val="both"/>
              <w:rPr>
                <w:rFonts w:ascii="Arial" w:hAnsi="Arial"/>
                <w:b/>
              </w:rPr>
            </w:pPr>
            <w:r w:rsidRPr="006405D9">
              <w:rPr>
                <w:rFonts w:ascii="Arial" w:hAnsi="Arial"/>
                <w:b/>
              </w:rPr>
              <w:t xml:space="preserve">                                                                 </w:t>
            </w:r>
            <w:r>
              <w:rPr>
                <w:rFonts w:ascii="Arial" w:hAnsi="Arial"/>
                <w:b/>
              </w:rPr>
              <w:t xml:space="preserve">           </w:t>
            </w:r>
            <w:r w:rsidRPr="006405D9">
              <w:rPr>
                <w:rFonts w:ascii="Arial" w:hAnsi="Arial"/>
                <w:b/>
              </w:rPr>
              <w:t xml:space="preserve">TOTAL </w:t>
            </w:r>
            <w:r>
              <w:rPr>
                <w:rFonts w:ascii="Arial" w:hAnsi="Arial"/>
                <w:b/>
              </w:rPr>
              <w:t>GERAL</w:t>
            </w:r>
            <w:r w:rsidRPr="006405D9">
              <w:rPr>
                <w:rFonts w:ascii="Arial" w:hAnsi="Arial"/>
                <w:b/>
              </w:rPr>
              <w:t xml:space="preserve">                                                                      </w:t>
            </w:r>
          </w:p>
        </w:tc>
        <w:tc>
          <w:tcPr>
            <w:tcW w:w="2126" w:type="dxa"/>
          </w:tcPr>
          <w:p w14:paraId="6C807BB3" w14:textId="77777777" w:rsidR="00406C77" w:rsidRPr="006405D9" w:rsidRDefault="00406C77" w:rsidP="00567B50">
            <w:pPr>
              <w:autoSpaceDE w:val="0"/>
              <w:adjustRightInd w:val="0"/>
              <w:spacing w:line="276" w:lineRule="auto"/>
              <w:jc w:val="both"/>
              <w:rPr>
                <w:rFonts w:ascii="Arial" w:hAnsi="Arial"/>
                <w:b/>
              </w:rPr>
            </w:pPr>
            <w:r w:rsidRPr="006405D9">
              <w:rPr>
                <w:rFonts w:ascii="Arial" w:hAnsi="Arial"/>
                <w:b/>
              </w:rPr>
              <w:t>R$</w:t>
            </w:r>
          </w:p>
        </w:tc>
      </w:tr>
    </w:tbl>
    <w:p w14:paraId="71FA9DF8" w14:textId="77777777" w:rsidR="002A5292" w:rsidRDefault="002A5292" w:rsidP="00B529F7">
      <w:pPr>
        <w:pStyle w:val="Nivel2"/>
        <w:widowControl w:val="0"/>
        <w:numPr>
          <w:ilvl w:val="0"/>
          <w:numId w:val="0"/>
        </w:numPr>
        <w:suppressAutoHyphens/>
        <w:spacing w:before="228" w:after="0" w:line="240" w:lineRule="auto"/>
        <w:rPr>
          <w:sz w:val="24"/>
          <w:szCs w:val="24"/>
        </w:rPr>
      </w:pPr>
    </w:p>
    <w:p w14:paraId="123500C8" w14:textId="68ADE36C" w:rsidR="00B529F7" w:rsidRDefault="00B529F7" w:rsidP="002A5292">
      <w:pPr>
        <w:pStyle w:val="Nivel2"/>
        <w:widowControl w:val="0"/>
        <w:numPr>
          <w:ilvl w:val="0"/>
          <w:numId w:val="0"/>
        </w:numPr>
        <w:suppressAutoHyphens/>
        <w:spacing w:before="0"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037AECA8" w14:textId="77777777" w:rsidR="002B4036" w:rsidRPr="00EF505B" w:rsidRDefault="002B4036" w:rsidP="002B4036">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t>1.3.1. O termo de referência;</w:t>
      </w:r>
    </w:p>
    <w:p w14:paraId="1DD58907" w14:textId="77777777" w:rsidR="002B4036" w:rsidRPr="00EF505B" w:rsidRDefault="002B4036" w:rsidP="002B4036">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23F69A86" w14:textId="77777777" w:rsidR="002B4036" w:rsidRPr="00B1031B" w:rsidRDefault="002B4036" w:rsidP="002B4036">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4692DD5F" w14:textId="77777777" w:rsidR="002B4036" w:rsidRDefault="002B4036" w:rsidP="002B4036">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2AAECE48" w14:textId="77777777" w:rsidR="00B529F7" w:rsidRPr="00061EBA" w:rsidRDefault="00B529F7" w:rsidP="000678C0">
      <w:pPr>
        <w:spacing w:before="36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 E PRORROGAÇÃO</w:t>
      </w:r>
    </w:p>
    <w:p w14:paraId="08FDA3BE" w14:textId="77777777" w:rsidR="0096001A" w:rsidRPr="00BB05BD" w:rsidRDefault="00D1283D" w:rsidP="0096001A">
      <w:pPr>
        <w:spacing w:before="240" w:after="240"/>
        <w:jc w:val="both"/>
        <w:rPr>
          <w:rFonts w:ascii="Arial" w:hAnsi="Arial"/>
        </w:rPr>
      </w:pPr>
      <w:r w:rsidRPr="0096001A">
        <w:rPr>
          <w:rFonts w:ascii="Arial" w:hAnsi="Arial"/>
        </w:rPr>
        <w:t xml:space="preserve">2.1. O prazo para </w:t>
      </w:r>
      <w:r w:rsidRPr="0096001A">
        <w:rPr>
          <w:rFonts w:ascii="Arial" w:hAnsi="Arial"/>
          <w:b/>
          <w:bCs/>
        </w:rPr>
        <w:t xml:space="preserve">execução dos serviços será de 12 (doze) meses, </w:t>
      </w:r>
      <w:r w:rsidRPr="0096001A">
        <w:rPr>
          <w:rFonts w:ascii="Arial" w:hAnsi="Arial"/>
        </w:rPr>
        <w:t>contados a partir da data indicada pelo CONTRATANTE na Ordem de Serviço,</w:t>
      </w:r>
      <w:r w:rsidR="004F723E" w:rsidRPr="0096001A">
        <w:rPr>
          <w:rFonts w:ascii="Arial" w:hAnsi="Arial"/>
        </w:rPr>
        <w:t xml:space="preserve"> </w:t>
      </w:r>
      <w:r w:rsidR="00027B00" w:rsidRPr="0096001A">
        <w:rPr>
          <w:rFonts w:ascii="Arial" w:hAnsi="Arial"/>
        </w:rPr>
        <w:t>expedida pela Secretaria requisitante</w:t>
      </w:r>
      <w:r w:rsidR="00027B00" w:rsidRPr="00BB05BD">
        <w:rPr>
          <w:rFonts w:ascii="Arial" w:hAnsi="Arial"/>
        </w:rPr>
        <w:t xml:space="preserve">, </w:t>
      </w:r>
      <w:r w:rsidR="0096001A" w:rsidRPr="00BB05BD">
        <w:rPr>
          <w:rFonts w:ascii="Arial" w:hAnsi="Arial"/>
        </w:rPr>
        <w:t>podendo ser prorrogado até o limite de 10 anos.</w:t>
      </w:r>
    </w:p>
    <w:p w14:paraId="34D025A9" w14:textId="057F56B1" w:rsidR="00B529F7" w:rsidRDefault="00B529F7" w:rsidP="0096001A">
      <w:pPr>
        <w:pStyle w:val="texto1"/>
        <w:widowControl w:val="0"/>
        <w:suppressAutoHyphens/>
        <w:spacing w:before="224" w:after="0" w:line="240" w:lineRule="auto"/>
        <w:rPr>
          <w:i/>
          <w:iCs/>
          <w:sz w:val="24"/>
          <w:szCs w:val="24"/>
        </w:rPr>
      </w:pPr>
      <w:r w:rsidRPr="004F723E">
        <w:rPr>
          <w:sz w:val="24"/>
          <w:szCs w:val="24"/>
        </w:rPr>
        <w:t xml:space="preserve">2.2. A prorrogação de que trata este item é condicionada ao ateste, pela autoridade competente, de que as condições e os preços permanecem vantajosos para a Administração, permitida a negociação com </w:t>
      </w:r>
      <w:r>
        <w:rPr>
          <w:sz w:val="24"/>
          <w:szCs w:val="24"/>
        </w:rPr>
        <w:t xml:space="preserve">o contratado, atentando, ainda, para o cumprimento dos seguintes requisitos: </w:t>
      </w:r>
    </w:p>
    <w:p w14:paraId="30418B34"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a) Estar formalmente demonstrado no processo que a forma de prestação dos serviços tem natureza continuada;</w:t>
      </w:r>
    </w:p>
    <w:p w14:paraId="5D861651"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c) Seja juntada justificativa e motivo, por escrito, de que a Administração mantém interesse na realização do serviço;  </w:t>
      </w:r>
    </w:p>
    <w:p w14:paraId="4DAED58E" w14:textId="3E8D25BD" w:rsidR="00B70B3C"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d) Haja manifestação expressa do contratado informando o interesse na prorrogação; </w:t>
      </w:r>
    </w:p>
    <w:p w14:paraId="5E7AF21B" w14:textId="1FB068BD" w:rsidR="00B529F7" w:rsidRDefault="00B529F7" w:rsidP="00804A0B">
      <w:pPr>
        <w:pStyle w:val="Nivel2"/>
        <w:widowControl w:val="0"/>
        <w:numPr>
          <w:ilvl w:val="0"/>
          <w:numId w:val="0"/>
        </w:numPr>
        <w:suppressAutoHyphens/>
        <w:spacing w:before="240" w:after="0" w:line="240" w:lineRule="auto"/>
        <w:rPr>
          <w:color w:val="auto"/>
          <w:sz w:val="24"/>
          <w:szCs w:val="24"/>
        </w:rPr>
      </w:pPr>
      <w:r>
        <w:rPr>
          <w:color w:val="auto"/>
          <w:sz w:val="24"/>
          <w:szCs w:val="24"/>
        </w:rPr>
        <w:t>e) Seja comprovado que o contratado mantém as condições iniciais de habilitação.</w:t>
      </w:r>
    </w:p>
    <w:p w14:paraId="2DA6E00F"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2.3. O contratado não tem direito subjetivo à prorrogação contratual.</w:t>
      </w:r>
    </w:p>
    <w:p w14:paraId="75EE741D"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 xml:space="preserve">2.4. A prorrogação de contrato deverá ser promovida mediante celebração de termo aditivo. </w:t>
      </w:r>
    </w:p>
    <w:p w14:paraId="57E9867A"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D35437" w:rsidRDefault="00B529F7" w:rsidP="003171C7">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7F06ABEC" w14:textId="77777777" w:rsidR="00B529F7" w:rsidRDefault="00B529F7" w:rsidP="006557E0">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88" w:name="_Ref108341857"/>
      <w:bookmarkEnd w:id="88"/>
    </w:p>
    <w:p w14:paraId="0D501C2C" w14:textId="77777777" w:rsidR="002A5292" w:rsidRDefault="002A5292" w:rsidP="00B529F7">
      <w:pPr>
        <w:spacing w:before="240"/>
        <w:jc w:val="both"/>
        <w:rPr>
          <w:rFonts w:ascii="Arial" w:hAnsi="Arial"/>
        </w:rPr>
      </w:pPr>
    </w:p>
    <w:p w14:paraId="33E00F53" w14:textId="77777777" w:rsidR="006557E0" w:rsidRDefault="006557E0" w:rsidP="00A108AA">
      <w:pPr>
        <w:spacing w:before="240" w:after="360"/>
        <w:jc w:val="both"/>
        <w:rPr>
          <w:rFonts w:ascii="Arial" w:hAnsi="Arial"/>
        </w:rPr>
      </w:pPr>
    </w:p>
    <w:p w14:paraId="34B6605C" w14:textId="70A2E2B4" w:rsidR="00A108AA" w:rsidRPr="00A108AA" w:rsidRDefault="00104B07" w:rsidP="006557E0">
      <w:pPr>
        <w:spacing w:after="240"/>
        <w:jc w:val="both"/>
        <w:rPr>
          <w:rFonts w:ascii="Arial" w:hAnsi="Arial" w:hint="eastAsia"/>
          <w:b/>
          <w:bCs/>
          <w:color w:val="EE0000"/>
        </w:rPr>
      </w:pPr>
      <w:r w:rsidRPr="00FF19C2">
        <w:rPr>
          <w:rFonts w:ascii="Arial" w:hAnsi="Arial"/>
          <w:b/>
          <w:bCs/>
        </w:rPr>
        <w:t>3.2</w:t>
      </w:r>
      <w:r w:rsidRPr="003D66CF">
        <w:rPr>
          <w:rFonts w:ascii="Arial" w:hAnsi="Arial"/>
          <w:b/>
          <w:bCs/>
        </w:rPr>
        <w:t>. MATRIZ DE RISCO:</w:t>
      </w:r>
      <w:bookmarkStart w:id="89" w:name="_Hlk204074567"/>
      <w:r w:rsidR="00A108AA">
        <w:rPr>
          <w:sz w:val="28"/>
          <w:szCs w:val="28"/>
        </w:rPr>
        <w:t xml:space="preserve">                                                     </w:t>
      </w:r>
    </w:p>
    <w:tbl>
      <w:tblPr>
        <w:tblW w:w="9781" w:type="dxa"/>
        <w:tblInd w:w="-3" w:type="dxa"/>
        <w:tblLayout w:type="fixed"/>
        <w:tblCellMar>
          <w:left w:w="10" w:type="dxa"/>
          <w:right w:w="10" w:type="dxa"/>
        </w:tblCellMar>
        <w:tblLook w:val="04A0" w:firstRow="1" w:lastRow="0" w:firstColumn="1" w:lastColumn="0" w:noHBand="0" w:noVBand="1"/>
      </w:tblPr>
      <w:tblGrid>
        <w:gridCol w:w="426"/>
        <w:gridCol w:w="1134"/>
        <w:gridCol w:w="1134"/>
        <w:gridCol w:w="1275"/>
        <w:gridCol w:w="1134"/>
        <w:gridCol w:w="416"/>
        <w:gridCol w:w="256"/>
        <w:gridCol w:w="702"/>
        <w:gridCol w:w="1450"/>
        <w:gridCol w:w="1134"/>
        <w:gridCol w:w="720"/>
      </w:tblGrid>
      <w:tr w:rsidR="00A108AA" w:rsidRPr="002862BB" w14:paraId="07F66838" w14:textId="77777777" w:rsidTr="00C1511A">
        <w:tblPrEx>
          <w:tblCellMar>
            <w:top w:w="0" w:type="dxa"/>
            <w:bottom w:w="0" w:type="dxa"/>
          </w:tblCellMar>
        </w:tblPrEx>
        <w:trPr>
          <w:trHeight w:val="493"/>
          <w:tblHeader/>
        </w:trPr>
        <w:tc>
          <w:tcPr>
            <w:tcW w:w="426"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539B6D9B"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N.º</w:t>
            </w:r>
          </w:p>
        </w:tc>
        <w:tc>
          <w:tcPr>
            <w:tcW w:w="1134"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0CC8B864"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Tipo de Risco</w:t>
            </w:r>
          </w:p>
        </w:tc>
        <w:tc>
          <w:tcPr>
            <w:tcW w:w="1134"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0B568915"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Risco Identificado</w:t>
            </w:r>
          </w:p>
        </w:tc>
        <w:tc>
          <w:tcPr>
            <w:tcW w:w="1275"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11D59950"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Causa/Descrição</w:t>
            </w:r>
          </w:p>
        </w:tc>
        <w:tc>
          <w:tcPr>
            <w:tcW w:w="1134"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4A674BC2"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Consequência/Impacto</w:t>
            </w:r>
          </w:p>
        </w:tc>
        <w:tc>
          <w:tcPr>
            <w:tcW w:w="416"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77D22611"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P</w:t>
            </w:r>
          </w:p>
        </w:tc>
        <w:tc>
          <w:tcPr>
            <w:tcW w:w="256"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540B5D26"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I</w:t>
            </w:r>
          </w:p>
        </w:tc>
        <w:tc>
          <w:tcPr>
            <w:tcW w:w="702"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53016820"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Nível de Risco</w:t>
            </w:r>
          </w:p>
        </w:tc>
        <w:tc>
          <w:tcPr>
            <w:tcW w:w="1450"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78046DFC"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Estratégia / Mitigação</w:t>
            </w:r>
          </w:p>
        </w:tc>
        <w:tc>
          <w:tcPr>
            <w:tcW w:w="1134"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14:paraId="5CFC5EFF"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Plano de Contingência</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D53F9E" w14:textId="77777777" w:rsidR="00A108AA" w:rsidRPr="002862BB" w:rsidRDefault="00A108AA" w:rsidP="00E2466D">
            <w:pPr>
              <w:pStyle w:val="TableContents"/>
              <w:spacing w:line="273" w:lineRule="auto"/>
              <w:jc w:val="center"/>
              <w:rPr>
                <w:rFonts w:ascii="Arial" w:hAnsi="Arial" w:cs="Arial"/>
                <w:sz w:val="18"/>
                <w:szCs w:val="18"/>
              </w:rPr>
            </w:pPr>
            <w:r w:rsidRPr="002862BB">
              <w:rPr>
                <w:rStyle w:val="StrongEmphasis"/>
                <w:rFonts w:ascii="Arial" w:hAnsi="Arial" w:cs="Arial"/>
                <w:sz w:val="18"/>
                <w:szCs w:val="18"/>
              </w:rPr>
              <w:t>Responsável Primário</w:t>
            </w:r>
          </w:p>
        </w:tc>
      </w:tr>
      <w:tr w:rsidR="00A108AA" w:rsidRPr="002862BB" w14:paraId="691C4AE8" w14:textId="77777777" w:rsidTr="00C1511A">
        <w:tblPrEx>
          <w:tblCellMar>
            <w:top w:w="0" w:type="dxa"/>
            <w:bottom w:w="0" w:type="dxa"/>
          </w:tblCellMar>
        </w:tblPrEx>
        <w:trPr>
          <w:trHeight w:val="5018"/>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308DB5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1</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D2D4B8" w14:textId="77777777" w:rsidR="00A108AA" w:rsidRPr="002862BB" w:rsidRDefault="00A108AA" w:rsidP="00A108AA">
            <w:pPr>
              <w:pStyle w:val="Ttulo5"/>
              <w:numPr>
                <w:ilvl w:val="0"/>
                <w:numId w:val="59"/>
              </w:numPr>
              <w:ind w:left="0"/>
              <w:rPr>
                <w:rFonts w:ascii="Arial" w:hAnsi="Arial"/>
                <w:sz w:val="18"/>
                <w:szCs w:val="18"/>
                <w:shd w:val="clear" w:color="auto" w:fill="FFFFFF"/>
                <w:lang w:eastAsia="en-US"/>
              </w:rPr>
            </w:pPr>
            <w:r w:rsidRPr="002862BB">
              <w:rPr>
                <w:rFonts w:ascii="Arial" w:hAnsi="Arial"/>
                <w:sz w:val="18"/>
                <w:szCs w:val="18"/>
                <w:shd w:val="clear" w:color="auto" w:fill="FFFFFF"/>
                <w:lang w:eastAsia="en-US"/>
              </w:rPr>
              <w:t>Definição Inadequada do Escopo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4378152" w14:textId="77777777" w:rsidR="00A108AA" w:rsidRPr="002862BB" w:rsidRDefault="00A108AA" w:rsidP="00E2466D">
            <w:pPr>
              <w:pStyle w:val="Textbody"/>
              <w:tabs>
                <w:tab w:val="left" w:pos="0"/>
              </w:tabs>
              <w:spacing w:after="283" w:line="360" w:lineRule="auto"/>
              <w:jc w:val="center"/>
              <w:rPr>
                <w:rFonts w:ascii="Arial" w:hAnsi="Arial" w:cs="Arial"/>
                <w:sz w:val="18"/>
                <w:szCs w:val="18"/>
              </w:rPr>
            </w:pPr>
            <w:r w:rsidRPr="002862BB">
              <w:rPr>
                <w:rFonts w:ascii="Arial" w:hAnsi="Arial" w:cs="Arial"/>
                <w:sz w:val="18"/>
                <w:szCs w:val="18"/>
                <w:shd w:val="clear" w:color="auto" w:fill="FFFFFF"/>
              </w:rPr>
              <w:t>Descrição vaga ou incompleta do objeto no planejamento e elaboração do edital de licitação</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068DE8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 na especificação técnica ou ausência de alinhamento com a necessidade real do órgão.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2E0D01" w14:textId="77777777" w:rsidR="00A108AA" w:rsidRPr="002862BB" w:rsidRDefault="00A108AA" w:rsidP="00E2466D">
            <w:pPr>
              <w:pStyle w:val="Textbody"/>
              <w:tabs>
                <w:tab w:val="left" w:pos="0"/>
              </w:tabs>
              <w:spacing w:after="283" w:line="360" w:lineRule="auto"/>
              <w:jc w:val="center"/>
              <w:rPr>
                <w:rFonts w:ascii="Arial" w:hAnsi="Arial" w:cs="Arial"/>
                <w:sz w:val="18"/>
                <w:szCs w:val="18"/>
              </w:rPr>
            </w:pPr>
            <w:r w:rsidRPr="002862BB">
              <w:rPr>
                <w:rFonts w:ascii="Arial" w:hAnsi="Arial" w:cs="Arial"/>
                <w:sz w:val="18"/>
                <w:szCs w:val="18"/>
                <w:shd w:val="clear" w:color="auto" w:fill="FFFFFF"/>
              </w:rPr>
              <w:t>Necessidade de aditivos contratuais; não atendimento as necessidades do Município</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B5B407"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C87A7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A0FD05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Crítico / Alto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BB7BB7E" w14:textId="77777777" w:rsidR="00A108AA" w:rsidRPr="002862BB" w:rsidRDefault="00A108AA" w:rsidP="00E2466D">
            <w:pPr>
              <w:pStyle w:val="Textbody"/>
              <w:tabs>
                <w:tab w:val="left" w:pos="0"/>
              </w:tabs>
              <w:spacing w:after="283" w:line="360" w:lineRule="auto"/>
              <w:jc w:val="center"/>
              <w:rPr>
                <w:rFonts w:ascii="Arial" w:hAnsi="Arial" w:cs="Arial"/>
                <w:sz w:val="18"/>
                <w:szCs w:val="18"/>
              </w:rPr>
            </w:pPr>
            <w:r w:rsidRPr="002862BB">
              <w:rPr>
                <w:rFonts w:ascii="Arial" w:hAnsi="Arial" w:cs="Arial"/>
                <w:sz w:val="18"/>
                <w:szCs w:val="18"/>
                <w:shd w:val="clear" w:color="auto" w:fill="FFFFFF"/>
              </w:rPr>
              <w:t xml:space="preserve">Elaboração de um Termo de Referência robusto e detalhado, contendo especificações técnicas claras e precisas. Para validar os requisitos e garantir que estes estejam alinhados com a realidade do mercado e a tecnologia disponível, a </w:t>
            </w:r>
            <w:r w:rsidRPr="002862BB">
              <w:rPr>
                <w:rFonts w:ascii="Arial" w:hAnsi="Arial" w:cs="Arial"/>
                <w:sz w:val="18"/>
                <w:szCs w:val="18"/>
                <w:shd w:val="clear" w:color="auto" w:fill="FFFFFF"/>
                <w:lang w:eastAsia="pt-BR"/>
              </w:rPr>
              <w:t>equipe técnica do Departamento de Mobilidade Urbana</w:t>
            </w:r>
            <w:r w:rsidRPr="002862BB">
              <w:rPr>
                <w:rFonts w:ascii="Arial" w:hAnsi="Arial" w:cs="Arial"/>
                <w:sz w:val="18"/>
                <w:szCs w:val="18"/>
                <w:shd w:val="clear" w:color="auto" w:fill="FFFFFF"/>
              </w:rPr>
              <w:t xml:space="preserve"> deverá realizar consultas e análises de contratações similares.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A0CB96"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Correção imediata do Termo de Referência</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DAEE1E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Setor requisitante</w:t>
            </w:r>
          </w:p>
        </w:tc>
      </w:tr>
      <w:tr w:rsidR="00A108AA" w:rsidRPr="002862BB" w14:paraId="18759E3A" w14:textId="77777777" w:rsidTr="00C1511A">
        <w:tblPrEx>
          <w:tblCellMar>
            <w:top w:w="0" w:type="dxa"/>
            <w:bottom w:w="0" w:type="dxa"/>
          </w:tblCellMar>
        </w:tblPrEx>
        <w:trPr>
          <w:trHeight w:val="4117"/>
        </w:trPr>
        <w:tc>
          <w:tcPr>
            <w:tcW w:w="42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D7292D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lastRenderedPageBreak/>
              <w:t>2</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2F78969A"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Incapacidade Técnica da Empresa</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03670E1" w14:textId="77777777" w:rsidR="00A108AA" w:rsidRPr="002862BB" w:rsidRDefault="00A108AA" w:rsidP="00E2466D">
            <w:pPr>
              <w:pStyle w:val="Textbody"/>
              <w:tabs>
                <w:tab w:val="left" w:pos="0"/>
              </w:tabs>
              <w:spacing w:after="283" w:line="360" w:lineRule="auto"/>
              <w:jc w:val="center"/>
              <w:rPr>
                <w:rFonts w:ascii="Arial" w:hAnsi="Arial" w:cs="Arial"/>
                <w:sz w:val="18"/>
                <w:szCs w:val="18"/>
              </w:rPr>
            </w:pPr>
            <w:r w:rsidRPr="002862BB">
              <w:rPr>
                <w:rFonts w:ascii="Arial" w:hAnsi="Arial" w:cs="Arial"/>
                <w:sz w:val="18"/>
                <w:szCs w:val="18"/>
                <w:shd w:val="clear" w:color="auto" w:fill="FFFFFF"/>
              </w:rPr>
              <w:t>A escolha de uma empresa baseada exclusivamente no critério de menor preço, sem uma avaliação técnica detalhada.</w:t>
            </w:r>
          </w:p>
        </w:tc>
        <w:tc>
          <w:tcPr>
            <w:tcW w:w="1275"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39546E7"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 xml:space="preserve">Empresa contratada não possui </w:t>
            </w:r>
            <w:r w:rsidRPr="002862BB">
              <w:rPr>
                <w:rFonts w:ascii="Arial" w:hAnsi="Arial" w:cs="Arial"/>
                <w:i/>
                <w:sz w:val="18"/>
                <w:szCs w:val="18"/>
              </w:rPr>
              <w:t>expertise</w:t>
            </w:r>
            <w:r w:rsidRPr="002862BB">
              <w:rPr>
                <w:rFonts w:ascii="Arial" w:hAnsi="Arial" w:cs="Arial"/>
                <w:sz w:val="18"/>
                <w:szCs w:val="18"/>
              </w:rPr>
              <w:t xml:space="preserve"> ou corpo técnico qualificado para o objeto.</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0CDB342"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Falhas graves na execução do contrato; baixa qualidade do sistema ou serviço; necessidade de rescisão.</w:t>
            </w:r>
          </w:p>
        </w:tc>
        <w:tc>
          <w:tcPr>
            <w:tcW w:w="41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E62AC5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B</w:t>
            </w:r>
          </w:p>
        </w:tc>
        <w:tc>
          <w:tcPr>
            <w:tcW w:w="25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A7961E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w:t>
            </w:r>
          </w:p>
        </w:tc>
        <w:tc>
          <w:tcPr>
            <w:tcW w:w="702"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DAD1FB9" w14:textId="77777777" w:rsidR="00A108AA" w:rsidRPr="002862BB" w:rsidRDefault="00A108AA" w:rsidP="00E2466D">
            <w:pPr>
              <w:pStyle w:val="TableContents"/>
              <w:spacing w:after="140" w:line="273" w:lineRule="auto"/>
              <w:jc w:val="center"/>
              <w:rPr>
                <w:rFonts w:ascii="Arial" w:hAnsi="Arial" w:cs="Arial"/>
                <w:color w:val="1C1C1C"/>
                <w:sz w:val="18"/>
                <w:szCs w:val="18"/>
              </w:rPr>
            </w:pPr>
            <w:r w:rsidRPr="002862BB">
              <w:rPr>
                <w:rFonts w:ascii="Arial" w:hAnsi="Arial" w:cs="Arial"/>
                <w:color w:val="1C1C1C"/>
                <w:sz w:val="18"/>
                <w:szCs w:val="18"/>
              </w:rPr>
              <w:t>Moderado / Alto</w:t>
            </w:r>
          </w:p>
        </w:tc>
        <w:tc>
          <w:tcPr>
            <w:tcW w:w="145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5A6E962" w14:textId="77777777" w:rsidR="00A108AA" w:rsidRPr="002862BB" w:rsidRDefault="00A108AA" w:rsidP="00E2466D">
            <w:pPr>
              <w:pStyle w:val="TableContents"/>
              <w:spacing w:after="140" w:line="273" w:lineRule="auto"/>
              <w:jc w:val="center"/>
              <w:rPr>
                <w:rFonts w:ascii="Arial" w:hAnsi="Arial" w:cs="Arial"/>
                <w:color w:val="1C1C1C"/>
                <w:sz w:val="18"/>
                <w:szCs w:val="18"/>
              </w:rPr>
            </w:pPr>
            <w:r w:rsidRPr="002862BB">
              <w:rPr>
                <w:rFonts w:ascii="Arial" w:hAnsi="Arial" w:cs="Arial"/>
                <w:color w:val="1C1C1C"/>
                <w:kern w:val="0"/>
                <w:sz w:val="18"/>
                <w:szCs w:val="18"/>
                <w:shd w:val="clear" w:color="auto" w:fill="FFFFFF"/>
                <w:lang w:eastAsia="en-US"/>
              </w:rPr>
              <w:t>Definição na exigência da documentação de qualificação técnica e atestados de capacidade técnica e análise minuciosa desses documentos.</w:t>
            </w:r>
            <w:r w:rsidRPr="002862BB">
              <w:rPr>
                <w:rFonts w:ascii="Arial" w:hAnsi="Arial" w:cs="Arial"/>
                <w:color w:val="1C1C1C"/>
                <w:sz w:val="18"/>
                <w:szCs w:val="18"/>
                <w:shd w:val="clear" w:color="auto" w:fill="FFFFFF"/>
              </w:rPr>
              <w:t xml:space="preserve"> Solicitação da demonstração do sistema, a ser avaliada por uma comissão técnica, permitindo a análise da funcionalidade, usabilidade e conformidade do sistema aos requisitos do edital antes da contratação.</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F53FAAA"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Recurso administrativo e desclassificação; chamada do segundo colocado na licitação.</w:t>
            </w:r>
          </w:p>
        </w:tc>
        <w:tc>
          <w:tcPr>
            <w:tcW w:w="72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3C43017" w14:textId="77777777" w:rsidR="00A108AA" w:rsidRPr="002862BB" w:rsidRDefault="00A108AA" w:rsidP="00E2466D">
            <w:pPr>
              <w:pStyle w:val="Textbody"/>
              <w:spacing w:line="360" w:lineRule="auto"/>
              <w:jc w:val="center"/>
              <w:rPr>
                <w:rFonts w:ascii="Arial" w:hAnsi="Arial" w:cs="Arial"/>
                <w:sz w:val="18"/>
                <w:szCs w:val="18"/>
              </w:rPr>
            </w:pPr>
            <w:r w:rsidRPr="002862BB">
              <w:rPr>
                <w:rFonts w:ascii="Arial" w:hAnsi="Arial" w:cs="Arial"/>
                <w:sz w:val="18"/>
                <w:szCs w:val="18"/>
                <w:shd w:val="clear" w:color="auto" w:fill="FFFFFF"/>
                <w:lang w:eastAsia="pt-BR"/>
              </w:rPr>
              <w:t>Setor requisitante, Setor de Licitações e Comissão técnica de avaliação de demonstração de sistema.</w:t>
            </w:r>
          </w:p>
        </w:tc>
      </w:tr>
      <w:tr w:rsidR="00A108AA" w:rsidRPr="002862BB" w14:paraId="7DEC5278" w14:textId="77777777" w:rsidTr="00C1511A">
        <w:tblPrEx>
          <w:tblCellMar>
            <w:top w:w="0" w:type="dxa"/>
            <w:bottom w:w="0" w:type="dxa"/>
          </w:tblCellMar>
        </w:tblPrEx>
        <w:trPr>
          <w:trHeight w:val="1873"/>
        </w:trPr>
        <w:tc>
          <w:tcPr>
            <w:tcW w:w="42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3CF9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3</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B7EC5DF"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Legal / Regulatório</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979A78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Não conformidade com CTB e Resoluções do Contran / Descumprimento de normas.</w:t>
            </w:r>
          </w:p>
        </w:tc>
        <w:tc>
          <w:tcPr>
            <w:tcW w:w="1275"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B1D6DCA"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 no atendimento a requisitos legais e normativos de trânsito; falta de atualização legal do software.</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6309C69B"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Autuações anuladas; questionamentos jurídicos; multas passíveis de anulação judicial.</w:t>
            </w:r>
          </w:p>
        </w:tc>
        <w:tc>
          <w:tcPr>
            <w:tcW w:w="41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9151BA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9D19182"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w:t>
            </w:r>
          </w:p>
        </w:tc>
        <w:tc>
          <w:tcPr>
            <w:tcW w:w="702"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7C7ED8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Crítico / Alto</w:t>
            </w:r>
          </w:p>
        </w:tc>
        <w:tc>
          <w:tcPr>
            <w:tcW w:w="145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BF07B48"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Supervisão técnica da contratante; exigência de atualização normativa.</w:t>
            </w:r>
          </w:p>
        </w:tc>
        <w:tc>
          <w:tcPr>
            <w:tcW w:w="1134"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3B6632E"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Acompanhamento dos serviços pelo fiscal de contrato e correção imediata.</w:t>
            </w:r>
          </w:p>
        </w:tc>
        <w:tc>
          <w:tcPr>
            <w:tcW w:w="720"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7707B65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 + Setor requisitante</w:t>
            </w:r>
          </w:p>
        </w:tc>
      </w:tr>
      <w:tr w:rsidR="00A108AA" w:rsidRPr="002862BB" w14:paraId="2AAD5549" w14:textId="77777777" w:rsidTr="00C1511A">
        <w:tblPrEx>
          <w:tblCellMar>
            <w:top w:w="0" w:type="dxa"/>
            <w:bottom w:w="0" w:type="dxa"/>
          </w:tblCellMar>
        </w:tblPrEx>
        <w:trPr>
          <w:trHeight w:val="1615"/>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E24BE7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4</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2AB4188"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Integração / Técnico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FDCCB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 na integração com sistemas do Sistema Nacional de Trânsito (Denatran, Renainf, Detran).</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9A30E7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Dificuldade de comunicação entre sistemas; incompatibilidade técnica ou ausência de testes.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6F262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Atrasos no registro e notificação de multas; multas não registradas corretamente.</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6186DA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234844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C2758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Crítico / Alto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2278B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Exigir homologação do sistema de talonário eletrônico; ambiente de testes integrados antes da implantação.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7D7CF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Acionar suporte, uso temporário de talonário manual.</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030C97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1158B3F6" w14:textId="77777777" w:rsidTr="00C1511A">
        <w:tblPrEx>
          <w:tblCellMar>
            <w:top w:w="0" w:type="dxa"/>
            <w:bottom w:w="0" w:type="dxa"/>
          </w:tblCellMar>
        </w:tblPrEx>
        <w:trPr>
          <w:trHeight w:val="2109"/>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6ADABC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lastRenderedPageBreak/>
              <w:t>5</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FA4F951"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Operacional</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6FD7F7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Indisponibilidade do sistema / Sistema indisponível ou instável.</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60F559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Sistema fora do ar, impedindo operação; falha de servidor ou sobrecarga.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544506"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Paralisação do serviço; interrupção no registro e processamento.</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CE8BA9E"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74C0527"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A6EAD7E"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Crítico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028C38"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Monitoramento de hardware, software e tráfego de dados 24x7x365; gerenciamento para acompanhamento, medição e monitoramento do desempenho dos equipamentos.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CA2B3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Ativar servidor reserva.</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DE7D16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640ABBED" w14:textId="77777777" w:rsidTr="00C1511A">
        <w:tblPrEx>
          <w:tblCellMar>
            <w:top w:w="0" w:type="dxa"/>
            <w:bottom w:w="0" w:type="dxa"/>
          </w:tblCellMar>
        </w:tblPrEx>
        <w:trPr>
          <w:trHeight w:val="1121"/>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2FC948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6</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DB90D4"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Segurança da Informação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8500A47"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Vazamento ou perda de dados.</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1A729F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Quebra de sigilo ou perda de dados de condutores.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0209A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Responsabilidade civil e dano à imagem; perda de dados e interrupção total.</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A3A11FA"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B</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0D0A5C0"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736906"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Alto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9106D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Criptografia, backup diário e controle de acesso.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BBF285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Transferência imediata dos dados e substituição do fornecedor.</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F7A5B3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5332163E" w14:textId="77777777" w:rsidTr="00C1511A">
        <w:tblPrEx>
          <w:tblCellMar>
            <w:top w:w="0" w:type="dxa"/>
            <w:bottom w:w="0" w:type="dxa"/>
          </w:tblCellMar>
        </w:tblPrEx>
        <w:trPr>
          <w:trHeight w:val="1368"/>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AD8569B"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7</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87F342E"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Equipamentos / Infraestrutura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01813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Quebra dos equipamentos (talonários eletrônicos / microcomputador / impressora / scanner).</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BC6A67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Interrupção da coleta de dados e processamento; defeito de fabricação ou uso intenso.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EEC353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Atrasos operacionais; interrupção das autuações.</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6C3261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79A5FA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855901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86BD0B"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Substituição em até 5 dias úteis; manutenção preventiva e corretiva.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D0F294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Substituição imediata.</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9AFAAA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5699C1A1" w14:textId="77777777" w:rsidTr="00C1511A">
        <w:tblPrEx>
          <w:tblCellMar>
            <w:top w:w="0" w:type="dxa"/>
            <w:bottom w:w="0" w:type="dxa"/>
          </w:tblCellMar>
        </w:tblPrEx>
        <w:trPr>
          <w:trHeight w:val="1368"/>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38C18F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8</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0A7CB9F"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Capacitação / Uso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03B7C8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Falhas de operação por falta de treinamento.</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5266612"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Erros humanos no uso do sistema; treinamento insuficiente.</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269E9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Erros no registro de infrações; equívocos no uso do sistema, com possível anulação do Auto de Infração.</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D9E45AA"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B</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BE389E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32E92E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CC75B7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Realização de treinamento inicial e em caso de alterações e atualizações de software.</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70E095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Suporte remoto assistido.</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088AE76"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30679D5A" w14:textId="77777777" w:rsidTr="00C1511A">
        <w:tblPrEx>
          <w:tblCellMar>
            <w:top w:w="0" w:type="dxa"/>
            <w:bottom w:w="0" w:type="dxa"/>
          </w:tblCellMar>
        </w:tblPrEx>
        <w:trPr>
          <w:trHeight w:val="1110"/>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A6126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9</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1C0BB8"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Suporte Técnico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FFA950B"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Demora no atendimento de chamados e correções.</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B34A2E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Atrasos na correção de falhas; central de suporte ineficiente.</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D5B7FC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Insatisfação e lentidão operacional; atrasos e acúmulo de autuações.</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A4267D7"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096557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25945BE"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D55482"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Definição de prazos no atendimento de acionamento do suporte técnico.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417A178"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Suporte emergencial alternativo.</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99A52CE"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14BADF0A" w14:textId="77777777" w:rsidTr="00C1511A">
        <w:tblPrEx>
          <w:tblCellMar>
            <w:top w:w="0" w:type="dxa"/>
            <w:bottom w:w="0" w:type="dxa"/>
          </w:tblCellMar>
        </w:tblPrEx>
        <w:trPr>
          <w:trHeight w:val="1368"/>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20C4A8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lastRenderedPageBreak/>
              <w:t>10</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C9500A6"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Evolução / Tecnológico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46E30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Obsolescência tecnológica de software/hardware.</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81689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Tecnologia desatualizada afeta eficiência; falta de atualização.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5BD2D"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Redução de desempenho e compatibilidade; perda de compatibilidade e desempenho.</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71EC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B53B79"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CB74FB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7B3478"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Atualizações periódicas; permitir a possibilidade de substituição de equipamentos com tecnologia adequada.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8B08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Substituição programada.</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0B8986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r w:rsidR="00A108AA" w:rsidRPr="002862BB" w14:paraId="4578DC2D" w14:textId="77777777" w:rsidTr="00C1511A">
        <w:tblPrEx>
          <w:tblCellMar>
            <w:top w:w="0" w:type="dxa"/>
            <w:bottom w:w="0" w:type="dxa"/>
          </w:tblCellMar>
        </w:tblPrEx>
        <w:trPr>
          <w:trHeight w:val="1110"/>
        </w:trPr>
        <w:tc>
          <w:tcPr>
            <w:tcW w:w="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00B4AA3"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11</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C3B3E69" w14:textId="77777777" w:rsidR="00A108AA" w:rsidRPr="002862BB" w:rsidRDefault="00A108AA" w:rsidP="00E2466D">
            <w:pPr>
              <w:pStyle w:val="TableContents"/>
              <w:spacing w:after="140" w:line="273" w:lineRule="auto"/>
              <w:jc w:val="center"/>
              <w:rPr>
                <w:rFonts w:ascii="Arial" w:hAnsi="Arial" w:cs="Arial"/>
                <w:b/>
                <w:sz w:val="18"/>
                <w:szCs w:val="18"/>
              </w:rPr>
            </w:pPr>
            <w:r w:rsidRPr="002862BB">
              <w:rPr>
                <w:rFonts w:ascii="Arial" w:hAnsi="Arial" w:cs="Arial"/>
                <w:b/>
                <w:sz w:val="18"/>
                <w:szCs w:val="18"/>
              </w:rPr>
              <w:t>Reputacional / Acesso Público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7D60AE6"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Falha no sistema público de consulta via internet / Portal de consulta fora do ar.</w:t>
            </w:r>
          </w:p>
        </w:tc>
        <w:tc>
          <w:tcPr>
            <w:tcW w:w="12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6D01B4"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Dificuldade de acesso público; sobrecarga de acessos ou falha de atualização.</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E742D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Reclamações e perda de confiança pública.</w:t>
            </w:r>
          </w:p>
        </w:tc>
        <w:tc>
          <w:tcPr>
            <w:tcW w:w="4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FAF908"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B</w:t>
            </w:r>
          </w:p>
        </w:tc>
        <w:tc>
          <w:tcPr>
            <w:tcW w:w="2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E308F15"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w:t>
            </w:r>
          </w:p>
        </w:tc>
        <w:tc>
          <w:tcPr>
            <w:tcW w:w="7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EDF70B"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Moderado / Médio</w:t>
            </w:r>
          </w:p>
        </w:tc>
        <w:tc>
          <w:tcPr>
            <w:tcW w:w="14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2B0F61"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Testes de usabilidade; monitoramento de dados; testes de carga periódicos.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1F9C06C"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Espelhamento do portal e aviso público.</w:t>
            </w:r>
          </w:p>
        </w:tc>
        <w:tc>
          <w:tcPr>
            <w:tcW w:w="7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57D44F" w14:textId="77777777" w:rsidR="00A108AA" w:rsidRPr="002862BB" w:rsidRDefault="00A108AA" w:rsidP="00E2466D">
            <w:pPr>
              <w:pStyle w:val="TableContents"/>
              <w:spacing w:after="140" w:line="273" w:lineRule="auto"/>
              <w:jc w:val="center"/>
              <w:rPr>
                <w:rFonts w:ascii="Arial" w:hAnsi="Arial" w:cs="Arial"/>
                <w:sz w:val="18"/>
                <w:szCs w:val="18"/>
              </w:rPr>
            </w:pPr>
            <w:r w:rsidRPr="002862BB">
              <w:rPr>
                <w:rFonts w:ascii="Arial" w:hAnsi="Arial" w:cs="Arial"/>
                <w:sz w:val="18"/>
                <w:szCs w:val="18"/>
              </w:rPr>
              <w:t>Contratada</w:t>
            </w:r>
          </w:p>
        </w:tc>
      </w:tr>
    </w:tbl>
    <w:p w14:paraId="48A37F64" w14:textId="77777777" w:rsidR="00A108AA" w:rsidRPr="002862BB" w:rsidRDefault="00A108AA" w:rsidP="00A108AA">
      <w:pPr>
        <w:pStyle w:val="Standard"/>
        <w:ind w:left="-907" w:right="-907"/>
        <w:rPr>
          <w:rFonts w:ascii="Arial" w:hAnsi="Arial" w:cs="Arial"/>
          <w:sz w:val="18"/>
          <w:szCs w:val="18"/>
        </w:rPr>
      </w:pPr>
      <w:r w:rsidRPr="002862BB">
        <w:rPr>
          <w:rFonts w:ascii="Arial" w:hAnsi="Arial" w:cs="Arial"/>
          <w:sz w:val="18"/>
          <w:szCs w:val="18"/>
        </w:rPr>
        <w:t xml:space="preserve">                    </w:t>
      </w:r>
    </w:p>
    <w:p w14:paraId="435AFF63" w14:textId="77777777" w:rsidR="00A108AA" w:rsidRPr="002862BB" w:rsidRDefault="00A108AA" w:rsidP="00A108AA">
      <w:pPr>
        <w:rPr>
          <w:rFonts w:ascii="Arial" w:hAnsi="Arial"/>
          <w:sz w:val="18"/>
          <w:szCs w:val="18"/>
        </w:rPr>
      </w:pPr>
    </w:p>
    <w:bookmarkEnd w:id="89"/>
    <w:p w14:paraId="3DFE778B" w14:textId="55726102" w:rsidR="00B529F7" w:rsidRDefault="00B529F7" w:rsidP="00BA18A9">
      <w:pPr>
        <w:pStyle w:val="Ttulo2"/>
        <w:keepNext w:val="0"/>
        <w:tabs>
          <w:tab w:val="left" w:pos="0"/>
        </w:tabs>
        <w:suppressAutoHyphens/>
        <w:rPr>
          <w:sz w:val="24"/>
        </w:rPr>
      </w:pPr>
      <w:r>
        <w:rPr>
          <w:sz w:val="24"/>
          <w:u w:val="single"/>
        </w:rPr>
        <w:t>CLÁUSULA QUARTA</w:t>
      </w:r>
      <w:r>
        <w:rPr>
          <w:sz w:val="24"/>
        </w:rPr>
        <w:t xml:space="preserve"> - DA SUBCONTRATAÇÃO</w:t>
      </w:r>
    </w:p>
    <w:p w14:paraId="663CDE3E" w14:textId="45B6BC14" w:rsidR="00B529F7" w:rsidRPr="004F723E" w:rsidRDefault="00B529F7" w:rsidP="00B529F7">
      <w:pPr>
        <w:pStyle w:val="Ttulo2"/>
        <w:keepNext w:val="0"/>
        <w:tabs>
          <w:tab w:val="left" w:pos="0"/>
        </w:tabs>
        <w:suppressAutoHyphens/>
        <w:spacing w:before="240"/>
        <w:rPr>
          <w:b w:val="0"/>
          <w:bCs/>
          <w:sz w:val="24"/>
        </w:rPr>
      </w:pPr>
      <w:r w:rsidRPr="00F11FFD">
        <w:rPr>
          <w:b w:val="0"/>
          <w:bCs/>
          <w:sz w:val="24"/>
        </w:rPr>
        <w:t xml:space="preserve">4.1. </w:t>
      </w:r>
      <w:bookmarkStart w:id="90" w:name="_Hlk114392610"/>
      <w:r w:rsidR="00125487">
        <w:rPr>
          <w:b w:val="0"/>
          <w:bCs/>
          <w:sz w:val="24"/>
        </w:rPr>
        <w:t xml:space="preserve">Não será </w:t>
      </w:r>
      <w:r w:rsidR="00F11FFD" w:rsidRPr="004F723E">
        <w:rPr>
          <w:b w:val="0"/>
          <w:bCs/>
          <w:sz w:val="24"/>
        </w:rPr>
        <w:t>permitida a subcontratação;</w:t>
      </w:r>
    </w:p>
    <w:p w14:paraId="2ADAC066" w14:textId="2F3B7A12" w:rsidR="00B1150D" w:rsidRPr="00B1150D" w:rsidRDefault="00BE1354" w:rsidP="00B1150D">
      <w:pPr>
        <w:pStyle w:val="Ttulo2"/>
        <w:keepNext w:val="0"/>
        <w:tabs>
          <w:tab w:val="left" w:pos="0"/>
        </w:tabs>
        <w:suppressAutoHyphens/>
        <w:spacing w:before="240"/>
        <w:rPr>
          <w:sz w:val="24"/>
        </w:rPr>
      </w:pPr>
      <w:r>
        <w:rPr>
          <w:sz w:val="24"/>
          <w:u w:val="single"/>
        </w:rPr>
        <w:t>CLÁUSULA QUINTA</w:t>
      </w:r>
      <w:r>
        <w:rPr>
          <w:sz w:val="24"/>
        </w:rPr>
        <w:t xml:space="preserve"> - PREÇO</w:t>
      </w:r>
      <w:bookmarkEnd w:id="90"/>
    </w:p>
    <w:p w14:paraId="35DA2323" w14:textId="24E63993" w:rsidR="00B1150D" w:rsidRPr="00AB59EF" w:rsidRDefault="00B1150D" w:rsidP="00B1150D">
      <w:pPr>
        <w:pStyle w:val="Ttulo2"/>
        <w:keepNext w:val="0"/>
        <w:tabs>
          <w:tab w:val="left" w:pos="0"/>
        </w:tabs>
        <w:suppressAutoHyphens/>
        <w:spacing w:before="24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04F493E3" w14:textId="3ABAC510" w:rsidR="00B1150D" w:rsidRPr="00521303" w:rsidRDefault="00B1150D" w:rsidP="00B1150D">
      <w:pPr>
        <w:pStyle w:val="Ttulo2"/>
        <w:keepNext w:val="0"/>
        <w:tabs>
          <w:tab w:val="left" w:pos="0"/>
        </w:tabs>
        <w:suppressAutoHyphens/>
        <w:spacing w:before="200" w:line="259" w:lineRule="auto"/>
        <w:rPr>
          <w:color w:val="0070C0"/>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2FD2FE9C" w14:textId="1C6BC56B" w:rsidR="00C70EE3" w:rsidRPr="00C70EE3" w:rsidRDefault="00B529F7" w:rsidP="00C70EE3">
      <w:pPr>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5D1D70C6" w14:textId="144ED877" w:rsidR="00C70EE3" w:rsidRPr="00C70EE3" w:rsidRDefault="00B529F7" w:rsidP="00C70EE3">
      <w:pPr>
        <w:pStyle w:val="Corpodetexto"/>
        <w:spacing w:before="240" w:line="276" w:lineRule="auto"/>
        <w:jc w:val="both"/>
        <w:rPr>
          <w:rFonts w:ascii="Arial" w:hAnsi="Arial" w:cs="Arial"/>
          <w:sz w:val="24"/>
        </w:rPr>
      </w:pPr>
      <w:r w:rsidRPr="00C70EE3">
        <w:rPr>
          <w:rFonts w:ascii="Arial" w:hAnsi="Arial"/>
          <w:sz w:val="24"/>
        </w:rPr>
        <w:t xml:space="preserve">6.1. </w:t>
      </w:r>
      <w:r w:rsidR="00C70EE3" w:rsidRPr="00C70EE3">
        <w:rPr>
          <w:rFonts w:ascii="Arial" w:hAnsi="Arial" w:cs="Arial"/>
          <w:sz w:val="24"/>
          <w:shd w:val="clear" w:color="auto" w:fill="FFFFFF"/>
        </w:rPr>
        <w:t xml:space="preserve">O Município de Sertãozinho efetuará o pagamento </w:t>
      </w:r>
      <w:r w:rsidR="00C70EE3" w:rsidRPr="00C70EE3">
        <w:rPr>
          <w:rFonts w:ascii="Arial" w:hAnsi="Arial" w:cs="Arial"/>
          <w:b/>
          <w:bCs/>
          <w:sz w:val="24"/>
          <w:shd w:val="clear" w:color="auto" w:fill="FFFFFF"/>
        </w:rPr>
        <w:t>no 15º (décimo quinto) dia,</w:t>
      </w:r>
      <w:r w:rsidR="00C70EE3" w:rsidRPr="00C70EE3">
        <w:rPr>
          <w:rFonts w:ascii="Arial" w:hAnsi="Arial" w:cs="Arial"/>
          <w:sz w:val="24"/>
          <w:shd w:val="clear" w:color="auto" w:fill="FFFFFF"/>
        </w:rPr>
        <w:t xml:space="preserve"> após o registro da Nota Fiscal, que ocorrerá mediante a apresentação da documentação fiscal pertinente, devida e regularmente atestada pela Secretaria Requisitante.</w:t>
      </w:r>
    </w:p>
    <w:p w14:paraId="310B2E65" w14:textId="77777777" w:rsidR="00B529F7" w:rsidRPr="00B529F7" w:rsidRDefault="00B529F7" w:rsidP="000D734E">
      <w:pPr>
        <w:spacing w:before="220" w:line="259" w:lineRule="auto"/>
        <w:jc w:val="both"/>
        <w:rPr>
          <w:rFonts w:ascii="Arial" w:hAnsi="Arial"/>
          <w:b/>
          <w:bCs/>
          <w:color w:val="000000"/>
          <w:kern w:val="1"/>
        </w:rPr>
      </w:pPr>
      <w:r w:rsidRPr="00A156A7">
        <w:rPr>
          <w:rFonts w:ascii="Arial" w:hAnsi="Arial"/>
          <w:bCs/>
          <w:color w:val="000000"/>
        </w:rPr>
        <w:t>6.1.1.</w:t>
      </w:r>
      <w:r w:rsidRPr="00A156A7">
        <w:rPr>
          <w:rFonts w:ascii="Arial" w:hAnsi="Arial"/>
          <w:b/>
          <w:color w:val="000000"/>
        </w:rPr>
        <w:t xml:space="preserve"> </w:t>
      </w:r>
      <w:r w:rsidRPr="00B529F7">
        <w:rPr>
          <w:rStyle w:val="Forte"/>
          <w:rFonts w:ascii="Arial" w:hAnsi="Arial"/>
          <w:b w:val="0"/>
          <w:bCs/>
          <w:color w:val="000000"/>
          <w:kern w:val="1"/>
        </w:rPr>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14FFB78E" w14:textId="77777777" w:rsidR="00B529F7" w:rsidRPr="000F37BF" w:rsidRDefault="00B529F7" w:rsidP="000D734E">
      <w:pPr>
        <w:pStyle w:val="Expandido"/>
        <w:spacing w:before="240" w:line="259" w:lineRule="auto"/>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O pagamento será realizado através de ordem bancária, para crédito em banco, agência e conta corrente indicados pelo contratado.</w:t>
      </w:r>
    </w:p>
    <w:p w14:paraId="3131746A" w14:textId="77777777" w:rsidR="00B529F7" w:rsidRPr="000F37BF" w:rsidRDefault="00B529F7" w:rsidP="000D734E">
      <w:pPr>
        <w:pStyle w:val="Expandido"/>
        <w:spacing w:line="259" w:lineRule="auto"/>
        <w:ind w:left="0"/>
        <w:rPr>
          <w:rFonts w:ascii="Arial" w:hAnsi="Arial" w:cs="Arial"/>
          <w:color w:val="auto"/>
          <w:sz w:val="24"/>
        </w:rPr>
      </w:pPr>
    </w:p>
    <w:p w14:paraId="514BD854" w14:textId="77777777" w:rsidR="00B529F7" w:rsidRDefault="00B529F7" w:rsidP="000D734E">
      <w:pPr>
        <w:pStyle w:val="Expandido"/>
        <w:spacing w:line="259" w:lineRule="auto"/>
        <w:ind w:left="0"/>
        <w:rPr>
          <w:rFonts w:ascii="Arial" w:hAnsi="Arial" w:cs="Arial"/>
          <w:color w:val="auto"/>
          <w:sz w:val="24"/>
        </w:rPr>
      </w:pPr>
      <w:r>
        <w:rPr>
          <w:rFonts w:ascii="Arial" w:hAnsi="Arial" w:cs="Arial"/>
          <w:color w:val="auto"/>
          <w:sz w:val="24"/>
        </w:rPr>
        <w:t xml:space="preserve">6.3. </w:t>
      </w:r>
      <w:r w:rsidRPr="000F37BF">
        <w:rPr>
          <w:rFonts w:ascii="Arial" w:hAnsi="Arial" w:cs="Arial"/>
          <w:color w:val="auto"/>
          <w:sz w:val="24"/>
        </w:rPr>
        <w:t>Será considerada data do pagamento o dia em que constar como emitida a ordem bancária para pagamento.</w:t>
      </w:r>
    </w:p>
    <w:p w14:paraId="65B6F5D7" w14:textId="77777777" w:rsidR="00B529F7" w:rsidRDefault="00B529F7" w:rsidP="000D734E">
      <w:pPr>
        <w:pStyle w:val="Expandido"/>
        <w:spacing w:line="259" w:lineRule="auto"/>
        <w:ind w:left="0"/>
        <w:rPr>
          <w:rFonts w:ascii="Arial" w:hAnsi="Arial" w:cs="Arial"/>
          <w:color w:val="auto"/>
          <w:sz w:val="24"/>
        </w:rPr>
      </w:pPr>
    </w:p>
    <w:p w14:paraId="154C19C6" w14:textId="4089C6FD" w:rsidR="000D734E" w:rsidRPr="00482C4D" w:rsidRDefault="00B529F7" w:rsidP="00482C4D">
      <w:pPr>
        <w:spacing w:line="259" w:lineRule="auto"/>
        <w:jc w:val="both"/>
        <w:rPr>
          <w:rFonts w:ascii="Arial" w:hAnsi="Arial"/>
          <w:color w:val="ED0000"/>
        </w:rPr>
      </w:pPr>
      <w:r w:rsidRPr="00493FC9">
        <w:rPr>
          <w:rFonts w:ascii="Arial" w:hAnsi="Arial"/>
        </w:rPr>
        <w:t>6</w:t>
      </w:r>
      <w:r>
        <w:rPr>
          <w:rFonts w:ascii="Arial" w:hAnsi="Arial"/>
        </w:rPr>
        <w:t>.4</w:t>
      </w:r>
      <w:r w:rsidRPr="00493FC9">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8639FA4" w14:textId="7E1C0DD8" w:rsidR="00B529F7" w:rsidRDefault="00B529F7" w:rsidP="00B529F7">
      <w:pPr>
        <w:pStyle w:val="Ttulo2"/>
        <w:keepNext w:val="0"/>
        <w:tabs>
          <w:tab w:val="left" w:pos="0"/>
        </w:tabs>
        <w:suppressAutoHyphens/>
        <w:spacing w:before="214"/>
        <w:rPr>
          <w:sz w:val="24"/>
        </w:rPr>
      </w:pPr>
      <w:r>
        <w:rPr>
          <w:sz w:val="24"/>
          <w:u w:val="single"/>
        </w:rPr>
        <w:t>CLÁUSULA SÉTIMA</w:t>
      </w:r>
      <w:r>
        <w:rPr>
          <w:sz w:val="24"/>
        </w:rPr>
        <w:t xml:space="preserve"> - REAJUSTE</w:t>
      </w:r>
    </w:p>
    <w:p w14:paraId="58E96B2F" w14:textId="6373C2BF" w:rsidR="0091210E" w:rsidRPr="0091210E" w:rsidRDefault="00B529F7" w:rsidP="0091210E">
      <w:pPr>
        <w:spacing w:before="240"/>
        <w:jc w:val="both"/>
        <w:rPr>
          <w:rFonts w:ascii="Arial" w:hAnsi="Arial"/>
          <w:color w:val="EE0000"/>
        </w:rPr>
      </w:pPr>
      <w:r w:rsidRPr="0091210E">
        <w:rPr>
          <w:rFonts w:ascii="Arial" w:hAnsi="Arial"/>
        </w:rPr>
        <w:t>7.1.</w:t>
      </w:r>
      <w:r w:rsidR="00E74E7E" w:rsidRPr="0091210E">
        <w:rPr>
          <w:rFonts w:ascii="Arial" w:hAnsi="Arial"/>
          <w:bCs/>
        </w:rPr>
        <w:t xml:space="preserve"> </w:t>
      </w:r>
      <w:r w:rsidR="0091210E" w:rsidRPr="0091210E">
        <w:rPr>
          <w:rFonts w:ascii="Arial" w:hAnsi="Arial"/>
        </w:rPr>
        <w:t xml:space="preserve">O índice a ser utilizado é o INPC (IBGE), que é adotado pela prefeitura como índice oficial para orientar os reajustes contratuais. Os preços inicialmente contratados são fixos e irreajustáveis no prazo de um ano </w:t>
      </w:r>
      <w:r w:rsidR="0091210E" w:rsidRPr="0091210E">
        <w:rPr>
          <w:rFonts w:ascii="Arial" w:hAnsi="Arial"/>
          <w:bCs/>
        </w:rPr>
        <w:t xml:space="preserve">no prazo de um ano contado da data de </w:t>
      </w:r>
      <w:r w:rsidR="0091210E" w:rsidRPr="0091210E">
        <w:rPr>
          <w:rFonts w:ascii="Arial" w:hAnsi="Arial"/>
          <w:b/>
          <w:u w:val="single"/>
        </w:rPr>
        <w:t>1</w:t>
      </w:r>
      <w:r w:rsidR="0091210E">
        <w:rPr>
          <w:rFonts w:ascii="Arial" w:hAnsi="Arial"/>
          <w:b/>
          <w:u w:val="single"/>
        </w:rPr>
        <w:t>2</w:t>
      </w:r>
      <w:r w:rsidR="0091210E" w:rsidRPr="0091210E">
        <w:rPr>
          <w:rFonts w:ascii="Arial" w:hAnsi="Arial"/>
          <w:b/>
          <w:u w:val="single"/>
        </w:rPr>
        <w:t xml:space="preserve">/11/2025 </w:t>
      </w:r>
      <w:r w:rsidR="0091210E" w:rsidRPr="0091210E">
        <w:rPr>
          <w:rFonts w:ascii="Arial" w:hAnsi="Arial"/>
          <w:b/>
        </w:rPr>
        <w:t>(data da planilha resumo).</w:t>
      </w:r>
    </w:p>
    <w:p w14:paraId="2977D096" w14:textId="4733DAA2" w:rsidR="00BE6E2D" w:rsidRPr="0091210E" w:rsidRDefault="00B529F7" w:rsidP="0091210E">
      <w:pPr>
        <w:pStyle w:val="Ttulo2"/>
        <w:keepNext w:val="0"/>
        <w:tabs>
          <w:tab w:val="left" w:pos="0"/>
        </w:tabs>
        <w:suppressAutoHyphens/>
        <w:spacing w:before="240"/>
        <w:rPr>
          <w:sz w:val="24"/>
        </w:rPr>
      </w:pPr>
      <w:r w:rsidRPr="0091210E">
        <w:rPr>
          <w:sz w:val="24"/>
          <w:u w:val="single"/>
        </w:rPr>
        <w:t>CLÁUSULA OITAVA</w:t>
      </w:r>
      <w:r w:rsidRPr="0091210E">
        <w:rPr>
          <w:sz w:val="24"/>
        </w:rPr>
        <w:t xml:space="preserve"> - OBRIGAÇÕES DO CONTRANTE</w:t>
      </w:r>
    </w:p>
    <w:p w14:paraId="3A2D8231" w14:textId="77777777" w:rsidR="00BE6E2D" w:rsidRPr="00245F30" w:rsidRDefault="00BE6E2D" w:rsidP="00BE6E2D">
      <w:pPr>
        <w:pStyle w:val="Ttulo2"/>
        <w:keepNext w:val="0"/>
        <w:tabs>
          <w:tab w:val="left" w:pos="0"/>
        </w:tabs>
        <w:suppressAutoHyphens/>
        <w:spacing w:before="216"/>
        <w:rPr>
          <w:b w:val="0"/>
          <w:bCs/>
          <w:sz w:val="24"/>
        </w:rPr>
      </w:pPr>
      <w:bookmarkStart w:id="91" w:name="_Hlk182832418"/>
      <w:r w:rsidRPr="00245F30">
        <w:rPr>
          <w:b w:val="0"/>
          <w:bCs/>
          <w:sz w:val="24"/>
        </w:rPr>
        <w:t>8.1. Exigir o cumprimento de todas as obrigações assumidas pelo contratado, de acordo com o contrato e seus anexos.</w:t>
      </w:r>
    </w:p>
    <w:p w14:paraId="7EE8714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8.2. Receber o objeto no prazo e condições estabelecidas no termo de referência.</w:t>
      </w:r>
    </w:p>
    <w:p w14:paraId="364DDA8D"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63C62A83"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8.4. </w:t>
      </w:r>
      <w:r w:rsidRPr="00245F30">
        <w:rPr>
          <w:rFonts w:eastAsia="Lucida Sans Unicode" w:cs="Tahoma"/>
          <w:b w:val="0"/>
          <w:bCs/>
          <w:sz w:val="24"/>
        </w:rPr>
        <w:t>Indicar o responsável pela fiscalização e acompanhamento da</w:t>
      </w:r>
      <w:r w:rsidRPr="00245F30">
        <w:rPr>
          <w:b w:val="0"/>
          <w:bCs/>
          <w:sz w:val="24"/>
        </w:rPr>
        <w:t xml:space="preserve"> execução do contrato e o cumprimento das obrigações pelo Contratado.</w:t>
      </w:r>
    </w:p>
    <w:p w14:paraId="4459D4E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 5. Efetuar o pagamento ao Contratado do valor devido correspondente à execução do objeto, no prazo, forma e condições estabelecidos no presente contrato e no termo de referência.</w:t>
      </w:r>
    </w:p>
    <w:p w14:paraId="4548AE27"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8.8. Aplicar ao Contratado as sanções previstas na lei e neste contrato.</w:t>
      </w:r>
    </w:p>
    <w:p w14:paraId="104DF606"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E3EE38"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8.10. A Administração terá o prazo de até 01 (um) mês, a contar da data do protocolo do requerimento para decidir, admitida a prorrogação motivada, por igual período. </w:t>
      </w:r>
    </w:p>
    <w:p w14:paraId="583689FF"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8.11. Responder eventuais pedidos de reestabelecimento do equilíbrio econômico-financeiro feitos pelo contratado no prazo máximo de até 01 (um) mês.</w:t>
      </w:r>
    </w:p>
    <w:p w14:paraId="66D5FBE6" w14:textId="2923A3B1" w:rsidR="00BE6E2D" w:rsidRPr="00C00D7D" w:rsidRDefault="00BE6E2D" w:rsidP="00C00D7D">
      <w:pPr>
        <w:pStyle w:val="Nivel2"/>
        <w:widowControl w:val="0"/>
        <w:numPr>
          <w:ilvl w:val="0"/>
          <w:numId w:val="0"/>
        </w:numPr>
        <w:suppressAutoHyphens/>
        <w:spacing w:before="216" w:after="0" w:line="240" w:lineRule="auto"/>
        <w:rPr>
          <w:color w:val="auto"/>
          <w:sz w:val="24"/>
          <w:szCs w:val="24"/>
        </w:rPr>
      </w:pPr>
      <w:r w:rsidRPr="00245F30">
        <w:rPr>
          <w:color w:val="auto"/>
          <w:sz w:val="24"/>
          <w:szCs w:val="24"/>
        </w:rPr>
        <w:t xml:space="preserve">8.12. A Administração não responderá por quaisquer compromissos assumidos pelo Contratado com terceiros, ainda que vinculados à execução do contrato, bem como </w:t>
      </w:r>
      <w:r w:rsidRPr="00245F30">
        <w:rPr>
          <w:color w:val="auto"/>
          <w:sz w:val="24"/>
          <w:szCs w:val="24"/>
        </w:rPr>
        <w:lastRenderedPageBreak/>
        <w:t>por qualquer dano causado a terceiros em decorrência de ato do Contratado, de seus empregados, prepostos ou subordinados.</w:t>
      </w:r>
      <w:bookmarkEnd w:id="91"/>
    </w:p>
    <w:p w14:paraId="37AFDA96" w14:textId="414AAE1F" w:rsidR="00B529F7" w:rsidRDefault="00B529F7" w:rsidP="00B529F7">
      <w:pPr>
        <w:pStyle w:val="Ttulo2"/>
        <w:keepNext w:val="0"/>
        <w:tabs>
          <w:tab w:val="left" w:pos="0"/>
        </w:tabs>
        <w:suppressAutoHyphens/>
        <w:spacing w:before="216"/>
        <w:rPr>
          <w:sz w:val="24"/>
        </w:rPr>
      </w:pPr>
      <w:r>
        <w:rPr>
          <w:sz w:val="24"/>
          <w:u w:val="single"/>
        </w:rPr>
        <w:t>CLÁUSULA NONA</w:t>
      </w:r>
      <w:r>
        <w:rPr>
          <w:sz w:val="24"/>
        </w:rPr>
        <w:t xml:space="preserve"> </w:t>
      </w:r>
      <w:r w:rsidRPr="00BE6E2D">
        <w:rPr>
          <w:sz w:val="24"/>
        </w:rPr>
        <w:t>- OBRIGAÇÕES DO CONTRATADO</w:t>
      </w:r>
    </w:p>
    <w:p w14:paraId="09053BAE" w14:textId="77777777" w:rsidR="00BE6E2D" w:rsidRPr="00245F30" w:rsidRDefault="00BE6E2D" w:rsidP="00BE6E2D">
      <w:pPr>
        <w:pStyle w:val="Nivel2"/>
        <w:widowControl w:val="0"/>
        <w:numPr>
          <w:ilvl w:val="0"/>
          <w:numId w:val="0"/>
        </w:numPr>
        <w:suppressAutoHyphens/>
        <w:spacing w:before="220" w:after="0" w:line="240" w:lineRule="auto"/>
        <w:rPr>
          <w:bCs/>
          <w:color w:val="auto"/>
          <w:sz w:val="24"/>
        </w:rPr>
      </w:pPr>
      <w:bookmarkStart w:id="92" w:name="_Hlk182832456"/>
      <w:r w:rsidRPr="00245F30">
        <w:rPr>
          <w:bCs/>
          <w:color w:val="auto"/>
          <w:sz w:val="24"/>
          <w:szCs w:val="24"/>
        </w:rPr>
        <w:t xml:space="preserve">9.1. </w:t>
      </w:r>
      <w:r w:rsidRPr="00245F30">
        <w:rPr>
          <w:bCs/>
          <w:color w:val="auto"/>
          <w:sz w:val="24"/>
        </w:rPr>
        <w:t>O Contratado deve cumprir todas as obrigações constantes deste contrato e de seus anexos, assumindo como exclusivamente seus os riscos e as despesas decorrentes da boa e perfeita execução do objeto.</w:t>
      </w:r>
    </w:p>
    <w:p w14:paraId="28CF33D1" w14:textId="77777777" w:rsidR="00BE6E2D" w:rsidRPr="00245F30" w:rsidRDefault="00BE6E2D" w:rsidP="00BE6E2D">
      <w:pPr>
        <w:pStyle w:val="Nivel2"/>
        <w:widowControl w:val="0"/>
        <w:numPr>
          <w:ilvl w:val="0"/>
          <w:numId w:val="0"/>
        </w:numPr>
        <w:suppressAutoHyphens/>
        <w:spacing w:before="220" w:after="0" w:line="240" w:lineRule="auto"/>
        <w:rPr>
          <w:color w:val="auto"/>
          <w:sz w:val="24"/>
          <w:szCs w:val="24"/>
        </w:rPr>
      </w:pPr>
      <w:r w:rsidRPr="00245F30">
        <w:rPr>
          <w:bCs/>
          <w:color w:val="auto"/>
          <w:sz w:val="24"/>
        </w:rPr>
        <w:t>9.2. Atender às determinações regulares emitidas pelo fiscal ou gestor do contrato ou autoridade superior e prestar todo esclarecimento ou informação por eles solicitados.</w:t>
      </w:r>
    </w:p>
    <w:p w14:paraId="300395D8" w14:textId="77777777" w:rsidR="00BE6E2D" w:rsidRPr="00245F30" w:rsidRDefault="00BE6E2D" w:rsidP="00BE6E2D">
      <w:pPr>
        <w:pStyle w:val="Ttulo2"/>
        <w:keepNext w:val="0"/>
        <w:tabs>
          <w:tab w:val="left" w:pos="0"/>
        </w:tabs>
        <w:suppressAutoHyphens/>
        <w:spacing w:before="220"/>
        <w:rPr>
          <w:b w:val="0"/>
          <w:bCs/>
          <w:sz w:val="24"/>
        </w:rPr>
      </w:pPr>
      <w:r w:rsidRPr="00245F30">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984CCC" w14:textId="77777777" w:rsidR="00BE6E2D" w:rsidRPr="00245F30" w:rsidRDefault="00BE6E2D" w:rsidP="00BE6E2D">
      <w:pPr>
        <w:spacing w:before="220" w:line="259" w:lineRule="auto"/>
        <w:jc w:val="both"/>
        <w:rPr>
          <w:rFonts w:ascii="Arial" w:hAnsi="Arial"/>
        </w:rPr>
      </w:pPr>
      <w:r w:rsidRPr="00245F30">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C6F2F8" w14:textId="77777777" w:rsidR="00BE6E2D" w:rsidRPr="00097B5A" w:rsidRDefault="00BE6E2D" w:rsidP="00BE6E2D">
      <w:pPr>
        <w:pStyle w:val="Ttulo2"/>
        <w:keepNext w:val="0"/>
        <w:tabs>
          <w:tab w:val="left" w:pos="0"/>
        </w:tabs>
        <w:suppressAutoHyphens/>
        <w:spacing w:before="200" w:line="259" w:lineRule="auto"/>
        <w:rPr>
          <w:b w:val="0"/>
          <w:bCs/>
          <w:sz w:val="24"/>
        </w:rPr>
      </w:pPr>
      <w:r w:rsidRPr="00245F30">
        <w:rPr>
          <w:b w:val="0"/>
          <w:bCs/>
          <w:sz w:val="24"/>
        </w:rPr>
        <w:t xml:space="preserve">9.5. Quando não for possível a verificação da regularidade nos endereços oficiais de consulta das certidões, o contratado deverá entregar ao setor responsável pela fiscalização do contrato, junto com a Nota </w:t>
      </w:r>
      <w:r w:rsidRPr="00097B5A">
        <w:rPr>
          <w:b w:val="0"/>
          <w:bCs/>
          <w:sz w:val="24"/>
        </w:rPr>
        <w:t xml:space="preserve">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3863EB29" w14:textId="77777777" w:rsidR="00BE6E2D" w:rsidRPr="00097B5A" w:rsidRDefault="00BE6E2D" w:rsidP="00BE6E2D">
      <w:pPr>
        <w:spacing w:line="259" w:lineRule="auto"/>
        <w:jc w:val="both"/>
        <w:rPr>
          <w:rFonts w:ascii="Arial" w:hAnsi="Arial"/>
        </w:rPr>
      </w:pPr>
    </w:p>
    <w:p w14:paraId="6C416047" w14:textId="77777777" w:rsidR="00BE6E2D" w:rsidRPr="00097B5A" w:rsidRDefault="00BE6E2D" w:rsidP="00BE6E2D">
      <w:pPr>
        <w:spacing w:line="259" w:lineRule="auto"/>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23178293" w14:textId="77777777" w:rsidR="00BE6E2D" w:rsidRPr="000466CB" w:rsidRDefault="00BE6E2D" w:rsidP="00BE6E2D">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57F901C4"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06C5972B"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654513BA"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 xml:space="preserve">Cumprir, durante todo o período de execução do contrato, a reserva de cargos </w:t>
      </w:r>
      <w:r w:rsidRPr="000466CB">
        <w:rPr>
          <w:b w:val="0"/>
          <w:bCs/>
          <w:sz w:val="24"/>
        </w:rPr>
        <w:lastRenderedPageBreak/>
        <w:t>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612AEDF"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35CB74DC"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594ED936"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40EFDCC9" w14:textId="77777777" w:rsidR="00BE6E2D" w:rsidRPr="00A34F16" w:rsidRDefault="00BE6E2D" w:rsidP="00BE6E2D">
      <w:pPr>
        <w:pStyle w:val="Ttulo2"/>
        <w:keepNext w:val="0"/>
        <w:tabs>
          <w:tab w:val="left" w:pos="0"/>
        </w:tabs>
        <w:suppressAutoHyphens/>
        <w:spacing w:before="210" w:line="259" w:lineRule="auto"/>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CF5E1A3" w14:textId="77777777" w:rsidR="00BE6E2D" w:rsidRPr="00A34F16" w:rsidRDefault="00BE6E2D" w:rsidP="00BE6E2D">
      <w:pPr>
        <w:pStyle w:val="Ttulo2"/>
        <w:keepNext w:val="0"/>
        <w:tabs>
          <w:tab w:val="left" w:pos="0"/>
        </w:tabs>
        <w:suppressAutoHyphens/>
        <w:spacing w:before="210" w:line="259" w:lineRule="auto"/>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0FDE0328" w14:textId="77777777" w:rsidR="00BE6E2D" w:rsidRPr="00A34F16" w:rsidRDefault="00BE6E2D" w:rsidP="00BE6E2D">
      <w:pPr>
        <w:pStyle w:val="Ttulo2"/>
        <w:keepNext w:val="0"/>
        <w:tabs>
          <w:tab w:val="left" w:pos="0"/>
        </w:tabs>
        <w:suppressAutoHyphens/>
        <w:spacing w:before="210" w:line="259" w:lineRule="auto"/>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532BE04F" w14:textId="77777777" w:rsidR="00BE6E2D" w:rsidRPr="00A34F16" w:rsidRDefault="00BE6E2D" w:rsidP="00BE6E2D">
      <w:pPr>
        <w:spacing w:before="236" w:line="259" w:lineRule="auto"/>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92"/>
    <w:p w14:paraId="6971E1B6" w14:textId="77777777" w:rsidR="00B529F7" w:rsidRDefault="00B529F7" w:rsidP="00B529F7">
      <w:pPr>
        <w:pStyle w:val="Ttulo2"/>
        <w:keepNext w:val="0"/>
        <w:tabs>
          <w:tab w:val="left" w:pos="0"/>
        </w:tabs>
        <w:suppressAutoHyphens/>
        <w:spacing w:before="224"/>
        <w:rPr>
          <w:sz w:val="24"/>
        </w:rPr>
      </w:pPr>
      <w:r>
        <w:rPr>
          <w:sz w:val="24"/>
          <w:u w:val="single"/>
        </w:rPr>
        <w:t>CLÁUSULA DÉCIMA</w:t>
      </w:r>
      <w:r>
        <w:rPr>
          <w:sz w:val="24"/>
        </w:rPr>
        <w:t xml:space="preserve"> – PROTEÇÃO DE DADOS</w:t>
      </w:r>
    </w:p>
    <w:p w14:paraId="50ECFEAC" w14:textId="77777777" w:rsidR="00B529F7" w:rsidRDefault="00B529F7" w:rsidP="00B529F7">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Default="00B529F7" w:rsidP="00B529F7">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10.1.5. Fazer uso somente dos dados pessoais que forem imprescindíveis à execução do objeto; </w:t>
      </w:r>
    </w:p>
    <w:p w14:paraId="683E71AD"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7DB00DA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28947BE0" w14:textId="55327F95" w:rsidR="00752D36" w:rsidRDefault="00B529F7" w:rsidP="00A3109F">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2B45D6A2" w14:textId="3602E83F" w:rsidR="00763A86" w:rsidRPr="00F1184B" w:rsidRDefault="00B529F7" w:rsidP="00A3109F">
      <w:pPr>
        <w:pStyle w:val="PargrafodaLista"/>
        <w:widowControl w:val="0"/>
        <w:tabs>
          <w:tab w:val="left" w:pos="851"/>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Default="00B529F7" w:rsidP="00B529F7">
      <w:pPr>
        <w:spacing w:before="230"/>
        <w:jc w:val="both"/>
        <w:rPr>
          <w:rFonts w:ascii="Arial" w:eastAsia="Times New Roman" w:hAnsi="Arial"/>
          <w:b/>
          <w:u w:val="single"/>
        </w:rPr>
      </w:pPr>
      <w:r>
        <w:rPr>
          <w:rFonts w:ascii="Arial" w:eastAsia="Times New Roman" w:hAnsi="Arial"/>
          <w:b/>
          <w:u w:val="single"/>
        </w:rPr>
        <w:t>CLÁUSULA DÉCIMA PRIMEIRA</w:t>
      </w:r>
      <w:r>
        <w:rPr>
          <w:rFonts w:ascii="Arial" w:eastAsia="Times New Roman" w:hAnsi="Arial"/>
          <w:b/>
        </w:rPr>
        <w:t xml:space="preserve"> - GARANTIA DE EXECUÇÃO</w:t>
      </w:r>
    </w:p>
    <w:p w14:paraId="086059B2" w14:textId="545544DC" w:rsidR="00B529F7" w:rsidRPr="0034159F" w:rsidRDefault="00B529F7" w:rsidP="00B529F7">
      <w:pPr>
        <w:spacing w:before="230"/>
        <w:jc w:val="both"/>
        <w:rPr>
          <w:rFonts w:ascii="Arial" w:hAnsi="Arial"/>
          <w:bCs/>
        </w:rPr>
      </w:pPr>
      <w:r w:rsidRPr="0034159F">
        <w:rPr>
          <w:rFonts w:ascii="Arial" w:eastAsia="Times New Roman" w:hAnsi="Arial"/>
          <w:bCs/>
        </w:rPr>
        <w:t xml:space="preserve">11.1. </w:t>
      </w:r>
      <w:r w:rsidR="000B661B" w:rsidRPr="00AA1F9B">
        <w:rPr>
          <w:rFonts w:ascii="Arial" w:hAnsi="Arial"/>
        </w:rPr>
        <w:t>Não haverá exigência de garantia contratual da execução.</w:t>
      </w:r>
    </w:p>
    <w:p w14:paraId="735DBA88" w14:textId="77777777" w:rsidR="00B529F7" w:rsidRPr="00E4621B" w:rsidRDefault="00B529F7" w:rsidP="00B529F7">
      <w:pPr>
        <w:pStyle w:val="Ttulo2"/>
        <w:tabs>
          <w:tab w:val="left" w:pos="0"/>
        </w:tabs>
        <w:spacing w:before="230"/>
        <w:rPr>
          <w:sz w:val="24"/>
        </w:rPr>
      </w:pPr>
      <w:r w:rsidRPr="00E4621B">
        <w:rPr>
          <w:sz w:val="24"/>
          <w:u w:val="single"/>
        </w:rPr>
        <w:lastRenderedPageBreak/>
        <w:t>CLÁUSULA DÉCIMA SEGUNDA</w:t>
      </w:r>
      <w:r w:rsidRPr="00E4621B">
        <w:rPr>
          <w:sz w:val="24"/>
        </w:rPr>
        <w:t xml:space="preserve"> - INFRAÇÕES E SANÇÕES ADMINISTRATIVAS</w:t>
      </w:r>
    </w:p>
    <w:p w14:paraId="6DC9EE70"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76CD226A"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6AE33B8" w14:textId="77777777" w:rsidR="00B529F7" w:rsidRDefault="00B529F7" w:rsidP="00B529F7">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5402F362" w14:textId="77777777" w:rsidR="00B529F7" w:rsidRDefault="00B529F7" w:rsidP="00B529F7">
      <w:pPr>
        <w:pStyle w:val="Ttulo2"/>
        <w:keepNext w:val="0"/>
        <w:tabs>
          <w:tab w:val="left" w:pos="0"/>
        </w:tabs>
        <w:suppressAutoHyphens/>
        <w:spacing w:before="230"/>
        <w:rPr>
          <w:b w:val="0"/>
          <w:bCs/>
          <w:sz w:val="24"/>
        </w:rPr>
      </w:pPr>
      <w:r>
        <w:rPr>
          <w:b w:val="0"/>
          <w:bCs/>
          <w:sz w:val="24"/>
        </w:rPr>
        <w:t>c) Der causa à inexecução total do contrato;</w:t>
      </w:r>
    </w:p>
    <w:p w14:paraId="103FD2C4" w14:textId="77777777" w:rsidR="00B529F7" w:rsidRDefault="00B529F7" w:rsidP="00B529F7">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B856CB6" w14:textId="77777777" w:rsidR="00B529F7" w:rsidRDefault="00B529F7" w:rsidP="00B529F7">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48A87535" w14:textId="77777777" w:rsidR="00B529F7" w:rsidRDefault="00B529F7" w:rsidP="00B529F7">
      <w:pPr>
        <w:pStyle w:val="Ttulo2"/>
        <w:keepNext w:val="0"/>
        <w:tabs>
          <w:tab w:val="left" w:pos="0"/>
        </w:tabs>
        <w:suppressAutoHyphens/>
        <w:spacing w:before="230"/>
        <w:rPr>
          <w:b w:val="0"/>
          <w:bCs/>
          <w:sz w:val="24"/>
        </w:rPr>
      </w:pPr>
      <w:r>
        <w:rPr>
          <w:b w:val="0"/>
          <w:bCs/>
          <w:sz w:val="24"/>
        </w:rPr>
        <w:t>f) Praticar ato fraudulento na execução do contrato;</w:t>
      </w:r>
    </w:p>
    <w:p w14:paraId="01A54C19" w14:textId="77777777" w:rsidR="00B529F7" w:rsidRDefault="00B529F7" w:rsidP="00B529F7">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3D650664" w14:textId="77777777" w:rsidR="00B529F7" w:rsidRDefault="00B529F7" w:rsidP="00B529F7">
      <w:pPr>
        <w:pStyle w:val="Ttulo2"/>
        <w:keepNext w:val="0"/>
        <w:tabs>
          <w:tab w:val="left" w:pos="0"/>
        </w:tabs>
        <w:suppressAutoHyphens/>
        <w:spacing w:before="230"/>
        <w:rPr>
          <w:b w:val="0"/>
          <w:bCs/>
          <w:sz w:val="24"/>
        </w:rPr>
      </w:pPr>
      <w:r>
        <w:rPr>
          <w:b w:val="0"/>
          <w:bCs/>
          <w:sz w:val="24"/>
        </w:rPr>
        <w:t>h) Praticar ato lesivo previsto no art. 5º da Lei nº 12.846/13.</w:t>
      </w:r>
    </w:p>
    <w:p w14:paraId="166AA3EB" w14:textId="6718B36F" w:rsidR="00B529F7" w:rsidRDefault="00B529F7" w:rsidP="00D74000">
      <w:pPr>
        <w:pStyle w:val="Ttulo2"/>
        <w:keepNext w:val="0"/>
        <w:tabs>
          <w:tab w:val="left" w:pos="0"/>
        </w:tabs>
        <w:suppressAutoHyphens/>
        <w:spacing w:before="230"/>
      </w:pPr>
      <w:r>
        <w:rPr>
          <w:b w:val="0"/>
          <w:bCs/>
          <w:sz w:val="24"/>
        </w:rPr>
        <w:t>12.2 Serão aplicadas ao contratado que incorrer nas infrações acima descritas as seguintes sanções:</w:t>
      </w:r>
    </w:p>
    <w:p w14:paraId="5995D461" w14:textId="77777777" w:rsidR="00B529F7" w:rsidRDefault="00B529F7" w:rsidP="00B529F7">
      <w:pPr>
        <w:pStyle w:val="Ttulo2"/>
        <w:keepNext w:val="0"/>
        <w:tabs>
          <w:tab w:val="left" w:pos="0"/>
        </w:tabs>
        <w:suppressAutoHyphens/>
        <w:spacing w:before="230"/>
        <w:rPr>
          <w:b w:val="0"/>
          <w:bCs/>
          <w:sz w:val="24"/>
        </w:rPr>
      </w:pPr>
      <w:r w:rsidRPr="00B53C05">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64017709" w14:textId="77777777" w:rsidR="00B529F7" w:rsidRDefault="00B529F7" w:rsidP="00B529F7">
      <w:pPr>
        <w:pStyle w:val="Ttulo2"/>
        <w:keepNext w:val="0"/>
        <w:tabs>
          <w:tab w:val="left" w:pos="0"/>
        </w:tabs>
        <w:suppressAutoHyphens/>
        <w:spacing w:before="230"/>
        <w:rPr>
          <w:b w:val="0"/>
          <w:bCs/>
          <w:sz w:val="24"/>
        </w:rPr>
      </w:pPr>
      <w:r w:rsidRPr="00B53C05">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27408065" w14:textId="77777777" w:rsidR="00B529F7" w:rsidRDefault="00B529F7" w:rsidP="00B529F7">
      <w:pPr>
        <w:pStyle w:val="Ttulo2"/>
        <w:keepNext w:val="0"/>
        <w:tabs>
          <w:tab w:val="left" w:pos="0"/>
        </w:tabs>
        <w:suppressAutoHyphens/>
        <w:spacing w:before="240"/>
        <w:rPr>
          <w:b w:val="0"/>
          <w:bCs/>
          <w:sz w:val="24"/>
        </w:rPr>
      </w:pPr>
      <w:r w:rsidRPr="00B53C05">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708A5A49" w14:textId="77777777" w:rsidR="00B529F7" w:rsidRPr="00B53C05" w:rsidRDefault="00B529F7" w:rsidP="00B529F7">
      <w:pPr>
        <w:pStyle w:val="Ttulo2"/>
        <w:keepNext w:val="0"/>
        <w:tabs>
          <w:tab w:val="left" w:pos="0"/>
        </w:tabs>
        <w:suppressAutoHyphens/>
        <w:spacing w:before="240"/>
        <w:rPr>
          <w:sz w:val="24"/>
        </w:rPr>
      </w:pPr>
      <w:r w:rsidRPr="00B53C05">
        <w:rPr>
          <w:sz w:val="24"/>
        </w:rPr>
        <w:t>iv) Multa:</w:t>
      </w:r>
    </w:p>
    <w:p w14:paraId="06B69A2F" w14:textId="77777777" w:rsidR="00B529F7" w:rsidRDefault="00B529F7" w:rsidP="00B529F7">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5B0B9D76" w14:textId="3CF4D17A" w:rsidR="00B529F7" w:rsidRDefault="00B529F7" w:rsidP="00B529F7">
      <w:pPr>
        <w:spacing w:before="240"/>
        <w:jc w:val="both"/>
        <w:rPr>
          <w:rFonts w:ascii="Arial" w:hAnsi="Arial"/>
        </w:rPr>
      </w:pPr>
      <w:r>
        <w:rPr>
          <w:rFonts w:ascii="Arial" w:hAnsi="Arial"/>
        </w:rPr>
        <w:t>(</w:t>
      </w:r>
      <w:r w:rsidR="00290094">
        <w:rPr>
          <w:rFonts w:ascii="Arial" w:hAnsi="Arial"/>
        </w:rPr>
        <w:t>2</w:t>
      </w:r>
      <w:r>
        <w:rPr>
          <w:rFonts w:ascii="Arial" w:hAnsi="Arial"/>
        </w:rPr>
        <w:t>) Ultrapassado o prazo máximo de multa moratória, o Município poderá optar por comunicar ao contratado a rescisão contratual, com a substituição da multa moratória por multa compensatória de 20% (vinte por cento) sobre o valor da parcela inadimplida;</w:t>
      </w:r>
    </w:p>
    <w:p w14:paraId="26EE610B" w14:textId="77777777" w:rsidR="00B26171" w:rsidRDefault="00B26171" w:rsidP="00B529F7">
      <w:pPr>
        <w:spacing w:before="240"/>
        <w:jc w:val="both"/>
        <w:rPr>
          <w:rFonts w:ascii="Arial" w:hAnsi="Arial"/>
        </w:rPr>
      </w:pPr>
    </w:p>
    <w:p w14:paraId="67A4A3FD" w14:textId="54251A21" w:rsidR="00B529F7" w:rsidRDefault="00B529F7" w:rsidP="00B529F7">
      <w:pPr>
        <w:spacing w:before="240"/>
        <w:jc w:val="both"/>
        <w:rPr>
          <w:rFonts w:ascii="Arial" w:hAnsi="Arial"/>
        </w:rPr>
      </w:pPr>
      <w:r>
        <w:rPr>
          <w:rFonts w:ascii="Arial" w:hAnsi="Arial"/>
        </w:rPr>
        <w:lastRenderedPageBreak/>
        <w:t>(</w:t>
      </w:r>
      <w:r w:rsidR="00290094">
        <w:rPr>
          <w:rFonts w:ascii="Arial" w:hAnsi="Arial"/>
        </w:rPr>
        <w:t>3</w:t>
      </w:r>
      <w:r>
        <w:rPr>
          <w:rFonts w:ascii="Arial" w:hAnsi="Arial"/>
        </w:rPr>
        <w:t xml:space="preserve">) Nos casos de inexecução total do contrato, o Município aplicará multa de 20% (vinte por cento) sobre o valor do </w:t>
      </w:r>
      <w:r w:rsidR="00B26171">
        <w:rPr>
          <w:rFonts w:ascii="Arial" w:hAnsi="Arial"/>
        </w:rPr>
        <w:t>contrato</w:t>
      </w:r>
      <w:r>
        <w:rPr>
          <w:rFonts w:ascii="Arial" w:hAnsi="Arial"/>
        </w:rPr>
        <w:t>;</w:t>
      </w:r>
    </w:p>
    <w:p w14:paraId="3233FEDF" w14:textId="4FCD51D5" w:rsidR="00B529F7" w:rsidRDefault="00B529F7" w:rsidP="00B529F7">
      <w:pPr>
        <w:spacing w:before="240"/>
        <w:jc w:val="both"/>
        <w:rPr>
          <w:rFonts w:ascii="Arial" w:hAnsi="Arial"/>
        </w:rPr>
      </w:pPr>
      <w:r>
        <w:rPr>
          <w:rFonts w:ascii="Arial" w:hAnsi="Arial"/>
        </w:rPr>
        <w:t>(</w:t>
      </w:r>
      <w:r w:rsidR="00290094">
        <w:rPr>
          <w:rFonts w:ascii="Arial" w:hAnsi="Arial"/>
        </w:rPr>
        <w:t>4</w:t>
      </w:r>
      <w:r>
        <w:rPr>
          <w:rFonts w:ascii="Arial" w:hAnsi="Arial"/>
        </w:rPr>
        <w:t>) A penalidade de multa poderá ser cumulada com penalidade de impedimento de licitar e contratar.</w:t>
      </w:r>
    </w:p>
    <w:p w14:paraId="0FC58250" w14:textId="77777777" w:rsidR="00B529F7" w:rsidRDefault="00B529F7" w:rsidP="00B529F7">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2724ED9D" w14:textId="77777777" w:rsidR="00B529F7" w:rsidRDefault="00B529F7" w:rsidP="00B529F7">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4EBC5C80" w14:textId="77777777" w:rsidR="00B529F7" w:rsidRDefault="00B529F7" w:rsidP="00B529F7">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2B358ABF" w14:textId="77777777" w:rsidR="00B529F7" w:rsidRDefault="00B529F7" w:rsidP="00B529F7">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4018789C" w14:textId="77777777" w:rsidR="00B529F7" w:rsidRDefault="00B529F7" w:rsidP="00B529F7">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456BF4A9" w14:textId="39A88DCE" w:rsidR="00B529F7" w:rsidRDefault="00B529F7" w:rsidP="00D74000">
      <w:pPr>
        <w:pStyle w:val="Ttulo2"/>
        <w:keepNext w:val="0"/>
        <w:tabs>
          <w:tab w:val="left" w:pos="0"/>
        </w:tabs>
        <w:suppressAutoHyphens/>
        <w:spacing w:before="240"/>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2B8B40DB" w14:textId="77777777" w:rsidR="00B529F7" w:rsidRDefault="00B529F7" w:rsidP="00B529F7">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1843CEB4" w14:textId="77777777" w:rsidR="00B529F7" w:rsidRDefault="00B529F7" w:rsidP="00B529F7">
      <w:pPr>
        <w:pStyle w:val="Ttulo2"/>
        <w:keepNext w:val="0"/>
        <w:tabs>
          <w:tab w:val="left" w:pos="0"/>
        </w:tabs>
        <w:suppressAutoHyphens/>
        <w:spacing w:before="240"/>
        <w:rPr>
          <w:b w:val="0"/>
          <w:bCs/>
          <w:sz w:val="24"/>
        </w:rPr>
      </w:pPr>
      <w:r>
        <w:rPr>
          <w:b w:val="0"/>
          <w:bCs/>
          <w:sz w:val="24"/>
        </w:rPr>
        <w:t>a) A natureza e a gravidade da infração cometida;</w:t>
      </w:r>
    </w:p>
    <w:p w14:paraId="7C5D8B41" w14:textId="77777777" w:rsidR="00B529F7" w:rsidRDefault="00B529F7" w:rsidP="00B529F7">
      <w:pPr>
        <w:spacing w:before="240"/>
        <w:jc w:val="both"/>
        <w:rPr>
          <w:rFonts w:ascii="Arial" w:hAnsi="Arial"/>
          <w:bCs/>
        </w:rPr>
      </w:pPr>
      <w:r>
        <w:rPr>
          <w:rFonts w:ascii="Arial" w:hAnsi="Arial"/>
        </w:rPr>
        <w:t xml:space="preserve">b) </w:t>
      </w:r>
      <w:r>
        <w:rPr>
          <w:rFonts w:ascii="Arial" w:hAnsi="Arial"/>
          <w:bCs/>
        </w:rPr>
        <w:t>As peculiaridades do caso concreto;</w:t>
      </w:r>
    </w:p>
    <w:p w14:paraId="2BB441D6" w14:textId="77777777" w:rsidR="00B529F7" w:rsidRDefault="00B529F7" w:rsidP="00B529F7">
      <w:pPr>
        <w:pStyle w:val="Ttulo2"/>
        <w:keepNext w:val="0"/>
        <w:tabs>
          <w:tab w:val="left" w:pos="0"/>
        </w:tabs>
        <w:suppressAutoHyphens/>
        <w:spacing w:before="240"/>
        <w:rPr>
          <w:b w:val="0"/>
          <w:bCs/>
          <w:sz w:val="24"/>
        </w:rPr>
      </w:pPr>
      <w:r>
        <w:rPr>
          <w:b w:val="0"/>
          <w:bCs/>
          <w:sz w:val="24"/>
        </w:rPr>
        <w:t>c) As circunstâncias agravantes ou atenuantes;</w:t>
      </w:r>
    </w:p>
    <w:p w14:paraId="3D4E8715" w14:textId="77777777" w:rsidR="00B529F7" w:rsidRDefault="00B529F7" w:rsidP="00B529F7">
      <w:pPr>
        <w:pStyle w:val="Ttulo2"/>
        <w:keepNext w:val="0"/>
        <w:tabs>
          <w:tab w:val="left" w:pos="0"/>
        </w:tabs>
        <w:suppressAutoHyphens/>
        <w:spacing w:before="240"/>
        <w:rPr>
          <w:b w:val="0"/>
          <w:bCs/>
          <w:sz w:val="24"/>
        </w:rPr>
      </w:pPr>
      <w:r>
        <w:rPr>
          <w:b w:val="0"/>
          <w:bCs/>
          <w:sz w:val="24"/>
        </w:rPr>
        <w:t>d) Os danos que dela provierem para o Contratante;</w:t>
      </w:r>
    </w:p>
    <w:p w14:paraId="08A11064" w14:textId="77777777" w:rsidR="00B529F7" w:rsidRDefault="00B529F7" w:rsidP="00B529F7">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25FE850D" w14:textId="77777777" w:rsidR="00B529F7" w:rsidRDefault="00B529F7" w:rsidP="00B529F7">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0430A75" w14:textId="77777777" w:rsidR="00B529F7" w:rsidRDefault="00B529F7" w:rsidP="00B529F7">
      <w:pPr>
        <w:pStyle w:val="Ttulo2"/>
        <w:keepNext w:val="0"/>
        <w:tabs>
          <w:tab w:val="left" w:pos="0"/>
        </w:tabs>
        <w:suppressAutoHyphens/>
        <w:spacing w:before="232"/>
        <w:rPr>
          <w:b w:val="0"/>
          <w:bCs/>
          <w:sz w:val="24"/>
        </w:rPr>
      </w:pPr>
      <w:r>
        <w:rPr>
          <w:b w:val="0"/>
          <w:bCs/>
          <w:sz w:val="24"/>
        </w:rPr>
        <w:lastRenderedPageBreak/>
        <w:t>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6F4EFF7" w14:textId="77777777" w:rsidR="00B529F7" w:rsidRDefault="00B529F7" w:rsidP="00533EE8">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4DA698D1" w14:textId="77777777" w:rsidR="00B529F7" w:rsidRDefault="00B529F7" w:rsidP="00533EE8">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4F7EA1BA" w14:textId="66B74380" w:rsidR="00C34B04" w:rsidRDefault="00B529F7" w:rsidP="00533EE8">
      <w:pPr>
        <w:pStyle w:val="Ttulo2"/>
        <w:keepNext w:val="0"/>
        <w:tabs>
          <w:tab w:val="left" w:pos="0"/>
        </w:tabs>
        <w:suppressAutoHyphens/>
        <w:spacing w:before="232"/>
        <w:rPr>
          <w:sz w:val="24"/>
          <w:u w:val="single"/>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7CDDA2A" w14:textId="188F60BB" w:rsidR="00B529F7" w:rsidRDefault="00B529F7" w:rsidP="00533EE8">
      <w:pPr>
        <w:pStyle w:val="Ttulo2"/>
        <w:keepNext w:val="0"/>
        <w:tabs>
          <w:tab w:val="left" w:pos="0"/>
        </w:tabs>
        <w:suppressAutoHyphens/>
        <w:spacing w:before="240"/>
        <w:rPr>
          <w:sz w:val="24"/>
        </w:rPr>
      </w:pPr>
      <w:r>
        <w:rPr>
          <w:sz w:val="24"/>
          <w:u w:val="single"/>
        </w:rPr>
        <w:t>CLÁUSULA DÉCIMA TERCEIRA</w:t>
      </w:r>
      <w:r>
        <w:rPr>
          <w:sz w:val="24"/>
        </w:rPr>
        <w:t xml:space="preserve"> - DA EXTINÇÃO CONTRATUAL</w:t>
      </w:r>
    </w:p>
    <w:p w14:paraId="5F376E2C"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8F3CAD4"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 xml:space="preserve">13.4. O contrato poderá ser extinto caso se constate que o contratado mantém vínculo de natureza técnica, comercial, econômica, financeira, trabalhista ou civil </w:t>
      </w:r>
      <w:r>
        <w:rPr>
          <w:rFonts w:ascii="Arial" w:eastAsiaTheme="minorEastAsia" w:hAnsi="Arial" w:cs="Arial"/>
          <w:color w:val="000000"/>
        </w:rPr>
        <w:lastRenderedPageBreak/>
        <w:t>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Default="00B529F7" w:rsidP="00B529F7">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6573964A" w14:textId="48AE7D4B" w:rsidR="00B529F7" w:rsidRPr="00B538B2" w:rsidRDefault="00B529F7" w:rsidP="000340A4">
      <w:pPr>
        <w:pStyle w:val="NormalWeb"/>
        <w:widowControl w:val="0"/>
        <w:suppressAutoHyphens/>
        <w:spacing w:before="240" w:beforeAutospacing="0" w:after="240" w:afterAutospacing="0"/>
        <w:jc w:val="both"/>
        <w:rPr>
          <w:rFonts w:ascii="Arial" w:hAnsi="Arial" w:cs="Arial"/>
        </w:rPr>
      </w:pPr>
      <w:r w:rsidRPr="00B538B2">
        <w:rPr>
          <w:rFonts w:ascii="Arial" w:hAnsi="Arial" w:cs="Arial"/>
        </w:rPr>
        <w:t xml:space="preserve">14.1. </w:t>
      </w:r>
      <w:r w:rsidRPr="00B538B2">
        <w:rPr>
          <w:rFonts w:ascii="Arial" w:hAnsi="Arial"/>
        </w:rPr>
        <w:t xml:space="preserve">As despesas decorrentes da contratação correrão por conta de dotação </w:t>
      </w:r>
      <w:r w:rsidR="0005627C" w:rsidRPr="00B538B2">
        <w:rPr>
          <w:rFonts w:ascii="Arial" w:hAnsi="Arial"/>
        </w:rPr>
        <w:t>própria</w:t>
      </w:r>
      <w:r w:rsidRPr="00B538B2">
        <w:rPr>
          <w:rFonts w:ascii="Arial" w:hAnsi="Arial"/>
        </w:rPr>
        <w:t>, relativo ao exercício financeiro de 2025, nas classificações orçamentárias abaixo relacionadas.</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B538B2" w:rsidRPr="00B538B2" w14:paraId="790931A3" w14:textId="77777777" w:rsidTr="00C7686A">
        <w:trPr>
          <w:jc w:val="center"/>
        </w:trPr>
        <w:tc>
          <w:tcPr>
            <w:tcW w:w="2141" w:type="dxa"/>
            <w:tcBorders>
              <w:top w:val="single" w:sz="2" w:space="0" w:color="000000"/>
              <w:left w:val="single" w:sz="2" w:space="0" w:color="000000"/>
              <w:bottom w:val="single" w:sz="4" w:space="0" w:color="000000"/>
            </w:tcBorders>
          </w:tcPr>
          <w:p w14:paraId="1E59844E" w14:textId="77777777" w:rsidR="00B529F7" w:rsidRPr="00B538B2" w:rsidRDefault="00B529F7" w:rsidP="00C7686A">
            <w:pPr>
              <w:snapToGrid w:val="0"/>
              <w:ind w:left="142"/>
              <w:jc w:val="center"/>
              <w:rPr>
                <w:rFonts w:ascii="Arial" w:hAnsi="Arial"/>
                <w:b/>
              </w:rPr>
            </w:pPr>
            <w:r w:rsidRPr="00B538B2">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B355BA1" w14:textId="77777777" w:rsidR="00B529F7" w:rsidRPr="00B538B2" w:rsidRDefault="00B529F7" w:rsidP="00C7686A">
            <w:pPr>
              <w:snapToGrid w:val="0"/>
              <w:ind w:left="142"/>
              <w:jc w:val="center"/>
              <w:rPr>
                <w:rFonts w:ascii="Arial" w:hAnsi="Arial"/>
                <w:b/>
              </w:rPr>
            </w:pPr>
            <w:r w:rsidRPr="00B538B2">
              <w:rPr>
                <w:rFonts w:ascii="Arial" w:hAnsi="Arial"/>
                <w:b/>
              </w:rPr>
              <w:t>FUNCIONAL PROGR.</w:t>
            </w:r>
          </w:p>
        </w:tc>
      </w:tr>
      <w:tr w:rsidR="00B538B2" w:rsidRPr="00B538B2" w14:paraId="3D0FB610" w14:textId="77777777" w:rsidTr="00C7686A">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60EAD143" w14:textId="51327E51" w:rsidR="006021FE" w:rsidRPr="00B538B2" w:rsidRDefault="006021FE" w:rsidP="00C7686A">
            <w:pPr>
              <w:snapToGrid w:val="0"/>
              <w:ind w:left="142"/>
              <w:jc w:val="center"/>
              <w:rPr>
                <w:rFonts w:ascii="Arial" w:hAnsi="Arial"/>
                <w:b/>
              </w:rPr>
            </w:pPr>
            <w:r w:rsidRPr="00B538B2">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2B6AD8E6" w14:textId="51AA6628" w:rsidR="006021FE" w:rsidRPr="00B538B2" w:rsidRDefault="00B538B2" w:rsidP="00C7686A">
            <w:pPr>
              <w:snapToGrid w:val="0"/>
              <w:ind w:left="142"/>
              <w:jc w:val="center"/>
              <w:rPr>
                <w:rFonts w:ascii="Arial" w:hAnsi="Arial"/>
                <w:b/>
              </w:rPr>
            </w:pPr>
            <w:r w:rsidRPr="00B538B2">
              <w:rPr>
                <w:rFonts w:ascii="Arial" w:hAnsi="Arial"/>
                <w:b/>
              </w:rPr>
              <w:t>06.181.0045.2.398</w:t>
            </w:r>
          </w:p>
        </w:tc>
      </w:tr>
    </w:tbl>
    <w:p w14:paraId="278FEEC3" w14:textId="77777777" w:rsidR="00B529F7" w:rsidRDefault="00B529F7" w:rsidP="00533EE8">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57C774E6"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Default="00B529F7" w:rsidP="00B529F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389C205B"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58922178"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77777777" w:rsidR="00B529F7" w:rsidRPr="0071386F" w:rsidRDefault="00B529F7" w:rsidP="00B529F7">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A5C989D" w14:textId="77777777" w:rsidR="00B529F7" w:rsidRDefault="00B529F7" w:rsidP="00B529F7">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77777777" w:rsidR="00B529F7" w:rsidRDefault="00B529F7" w:rsidP="003171C7">
      <w:pPr>
        <w:pStyle w:val="Nivel01"/>
        <w:rPr>
          <w:color w:val="FFFFFF" w:themeColor="background1"/>
        </w:rPr>
      </w:pPr>
      <w:r>
        <w:t>CLÁUSULA DÉCIMA SÉTIMA - PUBLICAÇÃO</w:t>
      </w:r>
    </w:p>
    <w:p w14:paraId="6E33531F" w14:textId="2A57A119" w:rsidR="003A34B8" w:rsidRPr="00533EE8" w:rsidRDefault="00B529F7" w:rsidP="00533EE8">
      <w:pPr>
        <w:pStyle w:val="Nivel2"/>
        <w:widowControl w:val="0"/>
        <w:numPr>
          <w:ilvl w:val="0"/>
          <w:numId w:val="0"/>
        </w:numPr>
        <w:suppressAutoHyphens/>
        <w:spacing w:before="20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549A7EE" w14:textId="77777777" w:rsidR="00AE6EE1" w:rsidRDefault="00AE6EE1" w:rsidP="001A66F5">
      <w:pPr>
        <w:pStyle w:val="Ttulo2"/>
        <w:keepNext w:val="0"/>
        <w:tabs>
          <w:tab w:val="left" w:pos="0"/>
        </w:tabs>
        <w:suppressAutoHyphens/>
        <w:spacing w:before="240"/>
        <w:rPr>
          <w:sz w:val="24"/>
          <w:u w:val="single"/>
        </w:rPr>
      </w:pPr>
    </w:p>
    <w:p w14:paraId="58C5F8D5" w14:textId="77777777" w:rsidR="00B34FAC" w:rsidRDefault="00B34FAC" w:rsidP="001A66F5">
      <w:pPr>
        <w:pStyle w:val="Ttulo2"/>
        <w:keepNext w:val="0"/>
        <w:tabs>
          <w:tab w:val="left" w:pos="0"/>
        </w:tabs>
        <w:suppressAutoHyphens/>
        <w:spacing w:before="240"/>
        <w:rPr>
          <w:sz w:val="24"/>
          <w:u w:val="single"/>
        </w:rPr>
      </w:pPr>
    </w:p>
    <w:p w14:paraId="2F9B249C" w14:textId="36899FD8" w:rsidR="00B529F7" w:rsidRDefault="00B529F7" w:rsidP="00B34FAC">
      <w:pPr>
        <w:pStyle w:val="Ttulo2"/>
        <w:keepNext w:val="0"/>
        <w:tabs>
          <w:tab w:val="left" w:pos="0"/>
        </w:tabs>
        <w:suppressAutoHyphens/>
        <w:rPr>
          <w:sz w:val="24"/>
        </w:rPr>
      </w:pPr>
      <w:r>
        <w:rPr>
          <w:sz w:val="24"/>
          <w:u w:val="single"/>
        </w:rPr>
        <w:t>CLÁUSULA DÉCIMA OITAVA</w:t>
      </w:r>
      <w:r>
        <w:rPr>
          <w:sz w:val="24"/>
        </w:rPr>
        <w:t xml:space="preserve"> - FORO </w:t>
      </w:r>
    </w:p>
    <w:p w14:paraId="1F4CFDE9" w14:textId="1752EC60" w:rsidR="00B529F7" w:rsidRDefault="00B529F7" w:rsidP="00B529F7">
      <w:pPr>
        <w:spacing w:before="200"/>
        <w:jc w:val="both"/>
        <w:rPr>
          <w:rFonts w:ascii="Arial" w:hAnsi="Arial"/>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015A0683" w14:textId="77777777" w:rsidR="00B529F7" w:rsidRDefault="00B529F7" w:rsidP="00B529F7">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681EB04A" w14:textId="77777777" w:rsidR="005A022D" w:rsidRDefault="005A022D" w:rsidP="00B529F7">
      <w:pPr>
        <w:spacing w:before="200"/>
        <w:jc w:val="both"/>
        <w:rPr>
          <w:rFonts w:ascii="Arial" w:hAnsi="Arial"/>
          <w:color w:val="000000"/>
        </w:rPr>
      </w:pPr>
    </w:p>
    <w:p w14:paraId="75B87055" w14:textId="77777777" w:rsidR="00B529F7" w:rsidRDefault="00B529F7" w:rsidP="00B622B3">
      <w:pPr>
        <w:rPr>
          <w:rFonts w:ascii="Arial" w:hAnsi="Arial"/>
          <w:b/>
          <w:bCs/>
          <w:color w:val="000000"/>
        </w:rPr>
      </w:pPr>
    </w:p>
    <w:p w14:paraId="65646C53" w14:textId="0FAF32CA" w:rsidR="00B529F7" w:rsidRPr="00404907" w:rsidRDefault="00B529F7" w:rsidP="00404907">
      <w:pPr>
        <w:jc w:val="right"/>
        <w:rPr>
          <w:rFonts w:ascii="Arial" w:hAnsi="Arial"/>
          <w:b/>
          <w:bCs/>
          <w:color w:val="000000"/>
        </w:rPr>
      </w:pPr>
      <w:r>
        <w:rPr>
          <w:rFonts w:ascii="Arial" w:hAnsi="Arial"/>
          <w:b/>
          <w:bCs/>
          <w:color w:val="000000"/>
        </w:rPr>
        <w:t>Sertãozinho,    de       de 2025.</w:t>
      </w:r>
    </w:p>
    <w:p w14:paraId="589C877D" w14:textId="77777777" w:rsidR="00B529F7" w:rsidRDefault="00B529F7" w:rsidP="00B529F7">
      <w:pPr>
        <w:ind w:right="57"/>
        <w:jc w:val="center"/>
        <w:rPr>
          <w:rFonts w:ascii="Arial" w:eastAsia="Arial" w:hAnsi="Arial"/>
          <w:b/>
        </w:rPr>
      </w:pPr>
    </w:p>
    <w:p w14:paraId="70AD5161" w14:textId="77777777" w:rsidR="00D43D00" w:rsidRDefault="00D43D00" w:rsidP="007377FA">
      <w:pPr>
        <w:ind w:right="57"/>
        <w:rPr>
          <w:rFonts w:ascii="Arial" w:eastAsia="Arial" w:hAnsi="Arial"/>
          <w:b/>
        </w:rPr>
      </w:pPr>
    </w:p>
    <w:p w14:paraId="5250E416" w14:textId="77777777" w:rsidR="00871850" w:rsidRDefault="00871850" w:rsidP="007377FA">
      <w:pPr>
        <w:ind w:right="57"/>
        <w:rPr>
          <w:rFonts w:ascii="Arial" w:eastAsia="Arial" w:hAnsi="Arial"/>
          <w:b/>
        </w:rPr>
      </w:pPr>
    </w:p>
    <w:p w14:paraId="1550E36B" w14:textId="77777777" w:rsidR="005A022D" w:rsidRDefault="005A022D" w:rsidP="007377FA">
      <w:pPr>
        <w:ind w:right="57"/>
        <w:rPr>
          <w:rFonts w:ascii="Arial" w:eastAsia="Arial" w:hAnsi="Arial"/>
          <w:b/>
        </w:rPr>
      </w:pPr>
    </w:p>
    <w:p w14:paraId="094C71DA" w14:textId="77777777" w:rsidR="005A022D" w:rsidRDefault="005A022D" w:rsidP="007377FA">
      <w:pPr>
        <w:ind w:right="57"/>
        <w:rPr>
          <w:rFonts w:ascii="Arial" w:eastAsia="Arial" w:hAnsi="Arial"/>
          <w:b/>
        </w:rPr>
      </w:pPr>
    </w:p>
    <w:p w14:paraId="464B65E0" w14:textId="77777777" w:rsidR="0065579D" w:rsidRDefault="0065579D" w:rsidP="001A66F5">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114BC35C" w14:textId="77777777" w:rsidR="00B529F7" w:rsidRDefault="00B529F7" w:rsidP="00B529F7">
      <w:pPr>
        <w:jc w:val="center"/>
        <w:rPr>
          <w:rFonts w:ascii="Arial" w:hAnsi="Arial"/>
          <w:b/>
        </w:rPr>
      </w:pPr>
    </w:p>
    <w:p w14:paraId="0A6E05CA" w14:textId="77777777" w:rsidR="00C27BB9" w:rsidRDefault="00C27BB9" w:rsidP="00DF739B">
      <w:pPr>
        <w:rPr>
          <w:rFonts w:ascii="Arial" w:hAnsi="Arial"/>
          <w:b/>
        </w:rPr>
      </w:pPr>
    </w:p>
    <w:p w14:paraId="5E4F3720" w14:textId="77777777" w:rsidR="005A022D" w:rsidRDefault="005A022D" w:rsidP="007377FA">
      <w:pPr>
        <w:rPr>
          <w:rFonts w:ascii="Arial" w:hAnsi="Arial"/>
          <w:b/>
        </w:rPr>
      </w:pPr>
    </w:p>
    <w:p w14:paraId="723CEB4C" w14:textId="77777777" w:rsidR="0015025C" w:rsidRDefault="0015025C" w:rsidP="00B529F7">
      <w:pPr>
        <w:jc w:val="center"/>
        <w:rPr>
          <w:rFonts w:ascii="Arial" w:hAnsi="Arial"/>
          <w:b/>
        </w:rPr>
      </w:pPr>
    </w:p>
    <w:p w14:paraId="66396017" w14:textId="77777777" w:rsidR="00D43D00" w:rsidRDefault="00D43D00" w:rsidP="00B529F7">
      <w:pPr>
        <w:jc w:val="center"/>
        <w:rPr>
          <w:rFonts w:ascii="Arial" w:hAnsi="Arial"/>
          <w:b/>
        </w:rPr>
      </w:pPr>
    </w:p>
    <w:p w14:paraId="6370C09D" w14:textId="77777777" w:rsidR="008C43CD" w:rsidRPr="0022520E" w:rsidRDefault="008C43CD" w:rsidP="008C43CD">
      <w:pPr>
        <w:jc w:val="center"/>
        <w:rPr>
          <w:rFonts w:ascii="Arial" w:hAnsi="Arial"/>
          <w:b/>
          <w:shd w:val="clear" w:color="auto" w:fill="FFFFFF"/>
        </w:rPr>
      </w:pPr>
      <w:r w:rsidRPr="0022520E">
        <w:rPr>
          <w:rFonts w:ascii="Arial" w:hAnsi="Arial"/>
          <w:b/>
          <w:color w:val="000000"/>
          <w:shd w:val="clear" w:color="auto" w:fill="FFFFFF"/>
        </w:rPr>
        <w:t>MARCO AURELIO LOES TELES</w:t>
      </w:r>
    </w:p>
    <w:p w14:paraId="481A0B16" w14:textId="77777777" w:rsidR="00727B65" w:rsidRDefault="008C43CD" w:rsidP="008C43CD">
      <w:pPr>
        <w:jc w:val="center"/>
        <w:rPr>
          <w:rStyle w:val="cf01"/>
          <w:rFonts w:ascii="Arial" w:hAnsi="Arial" w:cs="Arial"/>
          <w:b/>
          <w:color w:val="000000"/>
          <w:sz w:val="24"/>
          <w:szCs w:val="24"/>
          <w:shd w:val="clear" w:color="auto" w:fill="FFFFFF"/>
        </w:rPr>
      </w:pPr>
      <w:bookmarkStart w:id="93" w:name="_Hlk207359146"/>
      <w:r w:rsidRPr="0022520E">
        <w:rPr>
          <w:rStyle w:val="cf01"/>
          <w:rFonts w:ascii="Arial" w:hAnsi="Arial" w:cs="Arial"/>
          <w:b/>
          <w:color w:val="000000"/>
          <w:sz w:val="24"/>
          <w:szCs w:val="24"/>
          <w:shd w:val="clear" w:color="auto" w:fill="FFFFFF"/>
        </w:rPr>
        <w:t xml:space="preserve">SECRETÁRIO MUNICIPAL DE SEGURANÇA PÚBLICA E </w:t>
      </w:r>
    </w:p>
    <w:p w14:paraId="779A3002" w14:textId="379772C0" w:rsidR="008C43CD" w:rsidRDefault="008C43CD" w:rsidP="008C43CD">
      <w:pPr>
        <w:jc w:val="center"/>
      </w:pPr>
      <w:r w:rsidRPr="0022520E">
        <w:rPr>
          <w:rStyle w:val="cf01"/>
          <w:rFonts w:ascii="Arial" w:hAnsi="Arial" w:cs="Arial"/>
          <w:b/>
          <w:color w:val="000000"/>
          <w:sz w:val="24"/>
          <w:szCs w:val="24"/>
          <w:shd w:val="clear" w:color="auto" w:fill="FFFFFF"/>
        </w:rPr>
        <w:t>MOBILIDADE URBANA</w:t>
      </w:r>
    </w:p>
    <w:bookmarkEnd w:id="93"/>
    <w:p w14:paraId="3EAF256F" w14:textId="77777777" w:rsidR="00B529F7" w:rsidRDefault="00B529F7" w:rsidP="00B529F7">
      <w:pPr>
        <w:rPr>
          <w:rFonts w:ascii="Arial" w:hAnsi="Arial"/>
          <w:b/>
        </w:rPr>
      </w:pPr>
    </w:p>
    <w:p w14:paraId="1B9B9BAC" w14:textId="77777777" w:rsidR="00D43D00" w:rsidRDefault="00D43D00" w:rsidP="00B529F7">
      <w:pPr>
        <w:rPr>
          <w:rFonts w:ascii="Arial" w:hAnsi="Arial"/>
          <w:b/>
        </w:rPr>
      </w:pPr>
    </w:p>
    <w:p w14:paraId="32521A75" w14:textId="77777777" w:rsidR="005A022D" w:rsidRDefault="005A022D" w:rsidP="00B622B3">
      <w:pPr>
        <w:rPr>
          <w:rFonts w:ascii="Arial" w:hAnsi="Arial"/>
          <w:b/>
          <w:color w:val="000000"/>
        </w:rPr>
      </w:pPr>
    </w:p>
    <w:p w14:paraId="7DF8FE65" w14:textId="77777777" w:rsidR="005A022D" w:rsidRDefault="005A022D" w:rsidP="00B622B3">
      <w:pPr>
        <w:rPr>
          <w:rFonts w:ascii="Arial" w:hAnsi="Arial"/>
          <w:b/>
          <w:color w:val="000000"/>
        </w:rPr>
      </w:pPr>
    </w:p>
    <w:p w14:paraId="0991DD0E" w14:textId="77777777" w:rsidR="00B529F7" w:rsidRDefault="00B529F7" w:rsidP="00B529F7">
      <w:pPr>
        <w:ind w:left="180"/>
        <w:jc w:val="center"/>
        <w:rPr>
          <w:rFonts w:ascii="Arial" w:hAnsi="Arial"/>
          <w:b/>
          <w:color w:val="000000"/>
        </w:rPr>
      </w:pPr>
    </w:p>
    <w:p w14:paraId="3BDA05FA" w14:textId="77777777" w:rsidR="00B529F7" w:rsidRDefault="00B529F7" w:rsidP="00B529F7">
      <w:pPr>
        <w:ind w:left="180"/>
        <w:jc w:val="center"/>
        <w:rPr>
          <w:rFonts w:ascii="Arial" w:hAnsi="Arial"/>
          <w:b/>
          <w:color w:val="000000"/>
        </w:rPr>
      </w:pPr>
      <w:r>
        <w:rPr>
          <w:rFonts w:ascii="Arial" w:hAnsi="Arial"/>
          <w:b/>
          <w:color w:val="000000"/>
        </w:rPr>
        <w:t>CONTRATADA</w:t>
      </w:r>
    </w:p>
    <w:p w14:paraId="362421E3" w14:textId="77777777" w:rsidR="00B529F7" w:rsidRDefault="00B529F7" w:rsidP="00B529F7">
      <w:pPr>
        <w:ind w:left="180"/>
        <w:jc w:val="center"/>
        <w:rPr>
          <w:rFonts w:ascii="Arial" w:hAnsi="Arial"/>
          <w:b/>
          <w:color w:val="000000"/>
        </w:rPr>
      </w:pPr>
    </w:p>
    <w:p w14:paraId="67FD2823" w14:textId="77777777" w:rsidR="0015025C" w:rsidRDefault="0015025C" w:rsidP="009317F1">
      <w:pPr>
        <w:rPr>
          <w:rFonts w:ascii="Arial" w:hAnsi="Arial"/>
          <w:b/>
          <w:color w:val="000000"/>
        </w:rPr>
      </w:pPr>
    </w:p>
    <w:p w14:paraId="06A50156" w14:textId="77777777" w:rsidR="0015025C" w:rsidRDefault="0015025C" w:rsidP="00B529F7">
      <w:pPr>
        <w:ind w:left="180"/>
        <w:jc w:val="center"/>
        <w:rPr>
          <w:rFonts w:ascii="Arial" w:hAnsi="Arial"/>
          <w:b/>
          <w:color w:val="000000"/>
        </w:rPr>
      </w:pPr>
    </w:p>
    <w:p w14:paraId="3EBC3BA2" w14:textId="77777777" w:rsidR="005A022D" w:rsidRDefault="005A022D" w:rsidP="00B529F7">
      <w:pPr>
        <w:ind w:left="180"/>
        <w:jc w:val="center"/>
        <w:rPr>
          <w:rFonts w:ascii="Arial" w:hAnsi="Arial"/>
          <w:b/>
          <w:color w:val="000000"/>
        </w:rPr>
      </w:pPr>
    </w:p>
    <w:p w14:paraId="3AE81203" w14:textId="77777777" w:rsidR="005A022D" w:rsidRDefault="005A022D" w:rsidP="00B529F7">
      <w:pPr>
        <w:ind w:left="180"/>
        <w:jc w:val="center"/>
        <w:rPr>
          <w:rFonts w:ascii="Arial" w:hAnsi="Arial"/>
          <w:b/>
          <w:color w:val="000000"/>
        </w:rPr>
      </w:pPr>
    </w:p>
    <w:p w14:paraId="6D45C930" w14:textId="77777777" w:rsidR="005A022D" w:rsidRDefault="005A022D" w:rsidP="00B529F7">
      <w:pPr>
        <w:ind w:left="180"/>
        <w:jc w:val="center"/>
        <w:rPr>
          <w:rFonts w:ascii="Arial" w:hAnsi="Arial"/>
          <w:b/>
          <w:color w:val="000000"/>
        </w:rPr>
      </w:pPr>
    </w:p>
    <w:p w14:paraId="387848C2" w14:textId="77777777" w:rsidR="005A022D" w:rsidRDefault="005A022D" w:rsidP="00B529F7">
      <w:pPr>
        <w:ind w:left="180"/>
        <w:jc w:val="center"/>
        <w:rPr>
          <w:rFonts w:ascii="Arial" w:hAnsi="Arial"/>
          <w:b/>
          <w:color w:val="000000"/>
        </w:rPr>
      </w:pPr>
    </w:p>
    <w:p w14:paraId="08AF23C2" w14:textId="77777777" w:rsidR="0015025C" w:rsidRDefault="0015025C" w:rsidP="00B529F7">
      <w:pPr>
        <w:ind w:left="180"/>
        <w:jc w:val="center"/>
        <w:rPr>
          <w:rFonts w:ascii="Arial" w:hAnsi="Arial"/>
          <w:b/>
          <w:color w:val="000000"/>
        </w:rPr>
      </w:pPr>
    </w:p>
    <w:p w14:paraId="2898032F" w14:textId="77777777" w:rsidR="00B529F7" w:rsidRDefault="00B529F7" w:rsidP="00B622B3">
      <w:pPr>
        <w:rPr>
          <w:rFonts w:ascii="Arial" w:hAnsi="Arial"/>
          <w:b/>
          <w:color w:val="000000"/>
        </w:rPr>
      </w:pPr>
      <w:r>
        <w:rPr>
          <w:rFonts w:ascii="Arial" w:hAnsi="Arial"/>
          <w:b/>
          <w:color w:val="000000"/>
        </w:rPr>
        <w:t>TESTEMUNHAS</w:t>
      </w:r>
    </w:p>
    <w:p w14:paraId="66C0532B" w14:textId="77777777" w:rsidR="00600306" w:rsidRDefault="00600306" w:rsidP="00B622B3">
      <w:pPr>
        <w:rPr>
          <w:rFonts w:ascii="Arial" w:hAnsi="Arial"/>
          <w:b/>
          <w:color w:val="000000"/>
        </w:rPr>
      </w:pPr>
    </w:p>
    <w:p w14:paraId="7A9B6D04" w14:textId="783B69EB" w:rsidR="00C27BB9" w:rsidRPr="0064544B" w:rsidRDefault="00B529F7" w:rsidP="00600306">
      <w:pPr>
        <w:rPr>
          <w:rFonts w:ascii="Arial" w:hAnsi="Arial"/>
          <w:b/>
          <w:color w:val="000000"/>
        </w:rPr>
      </w:pPr>
      <w:r>
        <w:rPr>
          <w:rFonts w:ascii="Arial" w:hAnsi="Arial"/>
          <w:b/>
          <w:color w:val="000000"/>
        </w:rPr>
        <w:t>1 - _________________________          2 - ___________________________</w:t>
      </w:r>
    </w:p>
    <w:p w14:paraId="4ECC828D" w14:textId="77777777" w:rsidR="00D43D00" w:rsidRDefault="00D43D00" w:rsidP="006122E9">
      <w:pPr>
        <w:rPr>
          <w:rFonts w:ascii="Arial" w:hAnsi="Arial"/>
        </w:rPr>
      </w:pPr>
    </w:p>
    <w:p w14:paraId="62461B9A" w14:textId="77777777" w:rsidR="00D43D00" w:rsidRDefault="00D43D00" w:rsidP="006122E9">
      <w:pPr>
        <w:rPr>
          <w:rFonts w:ascii="Arial" w:hAnsi="Arial"/>
        </w:rPr>
      </w:pPr>
    </w:p>
    <w:p w14:paraId="35081F6D" w14:textId="77777777" w:rsidR="00882792" w:rsidRDefault="00882792" w:rsidP="006122E9">
      <w:pPr>
        <w:rPr>
          <w:rFonts w:ascii="Arial" w:hAnsi="Arial"/>
        </w:rPr>
      </w:pPr>
    </w:p>
    <w:p w14:paraId="2011E994" w14:textId="77777777" w:rsidR="00965485" w:rsidRDefault="00965485" w:rsidP="006122E9">
      <w:pPr>
        <w:rPr>
          <w:rFonts w:ascii="Arial" w:hAnsi="Arial"/>
        </w:rPr>
      </w:pPr>
    </w:p>
    <w:p w14:paraId="4191005E" w14:textId="77777777"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ADB93C0" w14:textId="77777777" w:rsidR="00B529F7" w:rsidRDefault="00B529F7" w:rsidP="00B529F7">
      <w:pPr>
        <w:ind w:right="57"/>
        <w:jc w:val="center"/>
        <w:rPr>
          <w:rFonts w:ascii="Arial" w:eastAsia="Arial" w:hAnsi="Arial"/>
          <w:b/>
          <w:i/>
          <w:sz w:val="28"/>
          <w:szCs w:val="28"/>
        </w:rPr>
      </w:pPr>
    </w:p>
    <w:p w14:paraId="54C0380A" w14:textId="77777777" w:rsidR="00B529F7" w:rsidRDefault="00B529F7" w:rsidP="00B529F7">
      <w:pPr>
        <w:jc w:val="both"/>
        <w:rPr>
          <w:rFonts w:ascii="Arial" w:hAnsi="Arial"/>
          <w:b/>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555F37F3" w14:textId="3EB27456" w:rsidR="00E23192" w:rsidRPr="004A284D" w:rsidRDefault="00B529F7" w:rsidP="00D74000">
      <w:pPr>
        <w:jc w:val="both"/>
        <w:rPr>
          <w:rFonts w:ascii="Arial" w:hAnsi="Arial"/>
          <w:b/>
          <w:bCs/>
        </w:rPr>
      </w:pPr>
      <w:r w:rsidRPr="00300DE7">
        <w:rPr>
          <w:rFonts w:ascii="Arial" w:hAnsi="Arial"/>
          <w:b/>
        </w:rPr>
        <w:t xml:space="preserve">OBJETO: </w:t>
      </w:r>
      <w:r w:rsidR="00D74000">
        <w:rPr>
          <w:rFonts w:ascii="Arial" w:hAnsi="Arial"/>
          <w:b/>
        </w:rPr>
        <w:t xml:space="preserve"> </w:t>
      </w:r>
      <w:r w:rsidR="00E23192" w:rsidRPr="00E23192">
        <w:rPr>
          <w:rFonts w:ascii="Arial" w:hAnsi="Arial"/>
          <w:b/>
          <w:bCs/>
          <w:color w:val="000000"/>
          <w:shd w:val="clear" w:color="auto" w:fill="FFFFFF"/>
        </w:rPr>
        <w:t>CONTRATAÇÃO DE EMPRESA ESPECIALIZADA PARA PRESTAÇÃO DE SERVIÇO DE ADMINISTRAÇÃO, GERENCIAMENTO E PROCESSAMENTO DE MULTAS DE TRÂNSITO E FORNECIMENTO DE TALONÁRIO ELETRÔNICO COM SERVIDOR DE DADOS PARA PROCESSAMENTO DAS MULTAS ATRAVÉS DO TALONÁRIO ELETRÔNICO.</w:t>
      </w:r>
    </w:p>
    <w:p w14:paraId="741900FC" w14:textId="77777777" w:rsidR="00B529F7" w:rsidRDefault="00B529F7" w:rsidP="00B529F7">
      <w:pPr>
        <w:pStyle w:val="WW-Cabealho"/>
        <w:widowControl w:val="0"/>
        <w:tabs>
          <w:tab w:val="clear" w:pos="4419"/>
          <w:tab w:val="clear" w:pos="8838"/>
          <w:tab w:val="left" w:pos="6949"/>
        </w:tabs>
        <w:jc w:val="both"/>
        <w:rPr>
          <w:rFonts w:ascii="Arial" w:hAnsi="Arial"/>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B529F7">
      <w:pPr>
        <w:tabs>
          <w:tab w:val="left" w:pos="810"/>
        </w:tabs>
        <w:spacing w:before="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B529F7">
      <w:pPr>
        <w:tabs>
          <w:tab w:val="left" w:pos="810"/>
        </w:tabs>
        <w:spacing w:before="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B529F7">
      <w:pPr>
        <w:tabs>
          <w:tab w:val="left" w:pos="810"/>
        </w:tabs>
        <w:spacing w:before="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B529F7">
      <w:pPr>
        <w:tabs>
          <w:tab w:val="left" w:pos="385"/>
        </w:tabs>
        <w:spacing w:before="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CadTCESP”, nos termos previstos no Artigo 2º das Instruções nº 01/2020, conforme “Declaração(ões) de Atualização Cadastral” anexa(s);</w:t>
      </w:r>
    </w:p>
    <w:p w14:paraId="7C5871AD" w14:textId="77777777" w:rsidR="00B529F7" w:rsidRDefault="00B529F7" w:rsidP="00B529F7">
      <w:pPr>
        <w:tabs>
          <w:tab w:val="left" w:pos="414"/>
        </w:tabs>
        <w:spacing w:before="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B529F7">
      <w:pPr>
        <w:spacing w:before="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B529F7">
      <w:pPr>
        <w:spacing w:before="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77777777" w:rsidR="00B529F7" w:rsidRDefault="00B529F7" w:rsidP="00B529F7">
      <w:pPr>
        <w:ind w:right="-2"/>
        <w:jc w:val="right"/>
        <w:rPr>
          <w:rFonts w:ascii="Arial" w:hAnsi="Arial"/>
          <w:b/>
          <w:bCs/>
        </w:rPr>
      </w:pPr>
      <w:r>
        <w:rPr>
          <w:rFonts w:ascii="Arial" w:hAnsi="Arial"/>
          <w:b/>
        </w:rPr>
        <w:t>Sertãozinho, XXXXXX de 2025.</w:t>
      </w:r>
    </w:p>
    <w:p w14:paraId="62A8683E" w14:textId="77777777" w:rsidR="00B529F7" w:rsidRDefault="00B529F7" w:rsidP="00B529F7">
      <w:pPr>
        <w:ind w:right="403"/>
        <w:jc w:val="both"/>
        <w:rPr>
          <w:rFonts w:ascii="Arial" w:hAnsi="Arial"/>
          <w:b/>
          <w:bCs/>
        </w:rPr>
      </w:pPr>
    </w:p>
    <w:p w14:paraId="43B7A45A" w14:textId="77777777" w:rsidR="00224ADE" w:rsidRDefault="00224ADE" w:rsidP="00B529F7">
      <w:pPr>
        <w:ind w:right="403"/>
        <w:jc w:val="both"/>
        <w:rPr>
          <w:rFonts w:ascii="Arial" w:hAnsi="Arial"/>
          <w:b/>
          <w:bCs/>
        </w:rPr>
      </w:pPr>
    </w:p>
    <w:p w14:paraId="71B40636" w14:textId="609B5FD0"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77777777" w:rsidR="00B529F7" w:rsidRPr="00150992" w:rsidRDefault="00B529F7" w:rsidP="00B529F7">
      <w:pPr>
        <w:rPr>
          <w:rFonts w:ascii="Arial" w:hAnsi="Arial"/>
        </w:rPr>
      </w:pPr>
      <w:r w:rsidRPr="00150992">
        <w:rPr>
          <w:rFonts w:ascii="Arial" w:hAnsi="Arial"/>
          <w:b/>
          <w:u w:val="single"/>
        </w:rPr>
        <w:t>PELO CONTRATANTE</w:t>
      </w:r>
    </w:p>
    <w:p w14:paraId="1C5F8B3A" w14:textId="77777777" w:rsidR="00150992" w:rsidRPr="00405E59" w:rsidRDefault="00150992" w:rsidP="00150992">
      <w:pPr>
        <w:suppressAutoHyphens w:val="0"/>
        <w:rPr>
          <w:rFonts w:ascii="Arial" w:hAnsi="Arial"/>
          <w:b/>
          <w:bCs/>
          <w:lang w:eastAsia="pt-BR"/>
        </w:rPr>
      </w:pPr>
      <w:r w:rsidRPr="004017E2">
        <w:rPr>
          <w:rFonts w:ascii="Arial" w:hAnsi="Arial"/>
          <w:lang w:eastAsia="pt-BR"/>
        </w:rPr>
        <w:t xml:space="preserve">Nome: </w:t>
      </w:r>
      <w:r w:rsidRPr="00405E59">
        <w:rPr>
          <w:rFonts w:ascii="Arial" w:hAnsi="Arial"/>
          <w:b/>
          <w:bCs/>
          <w:color w:val="000000"/>
          <w:shd w:val="clear" w:color="auto" w:fill="FFFFFF"/>
        </w:rPr>
        <w:t>Marco Aurelio Loes Teles</w:t>
      </w:r>
      <w:r w:rsidRPr="00405E59">
        <w:rPr>
          <w:rFonts w:ascii="Arial" w:hAnsi="Arial"/>
          <w:b/>
          <w:bCs/>
          <w:lang w:eastAsia="pt-BR"/>
        </w:rPr>
        <w:t xml:space="preserve"> </w:t>
      </w:r>
    </w:p>
    <w:p w14:paraId="186CE25A" w14:textId="77777777" w:rsidR="00150992" w:rsidRPr="004017E2" w:rsidRDefault="00150992" w:rsidP="00150992">
      <w:pPr>
        <w:rPr>
          <w:rFonts w:ascii="Arial" w:hAnsi="Arial"/>
          <w:bCs/>
        </w:rPr>
      </w:pPr>
      <w:r w:rsidRPr="004017E2">
        <w:rPr>
          <w:rFonts w:ascii="Arial" w:hAnsi="Arial"/>
          <w:lang w:eastAsia="pt-BR"/>
        </w:rPr>
        <w:t xml:space="preserve">Cargo: </w:t>
      </w:r>
      <w:r>
        <w:rPr>
          <w:rStyle w:val="cf01"/>
          <w:rFonts w:ascii="Arial" w:hAnsi="Arial" w:cs="Arial"/>
          <w:bCs/>
          <w:color w:val="000000"/>
          <w:sz w:val="24"/>
          <w:szCs w:val="24"/>
          <w:shd w:val="clear" w:color="auto" w:fill="FFFFFF"/>
        </w:rPr>
        <w:t>S</w:t>
      </w:r>
      <w:r w:rsidRPr="004017E2">
        <w:rPr>
          <w:rStyle w:val="cf01"/>
          <w:rFonts w:ascii="Arial" w:hAnsi="Arial" w:cs="Arial"/>
          <w:bCs/>
          <w:color w:val="000000"/>
          <w:sz w:val="24"/>
          <w:szCs w:val="24"/>
          <w:shd w:val="clear" w:color="auto" w:fill="FFFFFF"/>
        </w:rPr>
        <w:t xml:space="preserve">ecretário </w:t>
      </w:r>
      <w:r>
        <w:rPr>
          <w:rStyle w:val="cf01"/>
          <w:rFonts w:ascii="Arial" w:hAnsi="Arial" w:cs="Arial"/>
          <w:bCs/>
          <w:color w:val="000000"/>
          <w:sz w:val="24"/>
          <w:szCs w:val="24"/>
          <w:shd w:val="clear" w:color="auto" w:fill="FFFFFF"/>
        </w:rPr>
        <w:t>M</w:t>
      </w:r>
      <w:r w:rsidRPr="004017E2">
        <w:rPr>
          <w:rStyle w:val="cf01"/>
          <w:rFonts w:ascii="Arial" w:hAnsi="Arial" w:cs="Arial"/>
          <w:bCs/>
          <w:color w:val="000000"/>
          <w:sz w:val="24"/>
          <w:szCs w:val="24"/>
          <w:shd w:val="clear" w:color="auto" w:fill="FFFFFF"/>
        </w:rPr>
        <w:t xml:space="preserve">unicipal de </w:t>
      </w:r>
      <w:r>
        <w:rPr>
          <w:rStyle w:val="cf01"/>
          <w:rFonts w:ascii="Arial" w:hAnsi="Arial" w:cs="Arial"/>
          <w:bCs/>
          <w:color w:val="000000"/>
          <w:sz w:val="24"/>
          <w:szCs w:val="24"/>
          <w:shd w:val="clear" w:color="auto" w:fill="FFFFFF"/>
        </w:rPr>
        <w:t>S</w:t>
      </w:r>
      <w:r w:rsidRPr="004017E2">
        <w:rPr>
          <w:rStyle w:val="cf01"/>
          <w:rFonts w:ascii="Arial" w:hAnsi="Arial" w:cs="Arial"/>
          <w:bCs/>
          <w:color w:val="000000"/>
          <w:sz w:val="24"/>
          <w:szCs w:val="24"/>
          <w:shd w:val="clear" w:color="auto" w:fill="FFFFFF"/>
        </w:rPr>
        <w:t xml:space="preserve">egurança </w:t>
      </w:r>
      <w:r>
        <w:rPr>
          <w:rStyle w:val="cf01"/>
          <w:rFonts w:ascii="Arial" w:hAnsi="Arial" w:cs="Arial"/>
          <w:bCs/>
          <w:color w:val="000000"/>
          <w:sz w:val="24"/>
          <w:szCs w:val="24"/>
          <w:shd w:val="clear" w:color="auto" w:fill="FFFFFF"/>
        </w:rPr>
        <w:t>P</w:t>
      </w:r>
      <w:r w:rsidRPr="004017E2">
        <w:rPr>
          <w:rStyle w:val="cf01"/>
          <w:rFonts w:ascii="Arial" w:hAnsi="Arial" w:cs="Arial"/>
          <w:bCs/>
          <w:color w:val="000000"/>
          <w:sz w:val="24"/>
          <w:szCs w:val="24"/>
          <w:shd w:val="clear" w:color="auto" w:fill="FFFFFF"/>
        </w:rPr>
        <w:t xml:space="preserve">ública e </w:t>
      </w:r>
      <w:r>
        <w:rPr>
          <w:rStyle w:val="cf01"/>
          <w:rFonts w:ascii="Arial" w:hAnsi="Arial" w:cs="Arial"/>
          <w:bCs/>
          <w:color w:val="000000"/>
          <w:sz w:val="24"/>
          <w:szCs w:val="24"/>
          <w:shd w:val="clear" w:color="auto" w:fill="FFFFFF"/>
        </w:rPr>
        <w:t>M</w:t>
      </w:r>
      <w:r w:rsidRPr="004017E2">
        <w:rPr>
          <w:rStyle w:val="cf01"/>
          <w:rFonts w:ascii="Arial" w:hAnsi="Arial" w:cs="Arial"/>
          <w:bCs/>
          <w:color w:val="000000"/>
          <w:sz w:val="24"/>
          <w:szCs w:val="24"/>
          <w:shd w:val="clear" w:color="auto" w:fill="FFFFFF"/>
        </w:rPr>
        <w:t xml:space="preserve">obilidade </w:t>
      </w:r>
      <w:r>
        <w:rPr>
          <w:rStyle w:val="cf01"/>
          <w:rFonts w:ascii="Arial" w:hAnsi="Arial" w:cs="Arial"/>
          <w:bCs/>
          <w:color w:val="000000"/>
          <w:sz w:val="24"/>
          <w:szCs w:val="24"/>
          <w:shd w:val="clear" w:color="auto" w:fill="FFFFFF"/>
        </w:rPr>
        <w:t>U</w:t>
      </w:r>
      <w:r w:rsidRPr="004017E2">
        <w:rPr>
          <w:rStyle w:val="cf01"/>
          <w:rFonts w:ascii="Arial" w:hAnsi="Arial" w:cs="Arial"/>
          <w:bCs/>
          <w:color w:val="000000"/>
          <w:sz w:val="24"/>
          <w:szCs w:val="24"/>
          <w:shd w:val="clear" w:color="auto" w:fill="FFFFFF"/>
        </w:rPr>
        <w:t>rbana</w:t>
      </w:r>
    </w:p>
    <w:p w14:paraId="2434459A" w14:textId="77777777" w:rsidR="00150992" w:rsidRPr="004017E2" w:rsidRDefault="00150992" w:rsidP="00150992">
      <w:pPr>
        <w:suppressAutoHyphens w:val="0"/>
        <w:rPr>
          <w:rFonts w:ascii="Arial" w:hAnsi="Arial"/>
          <w:lang w:eastAsia="pt-BR"/>
        </w:rPr>
      </w:pPr>
      <w:r w:rsidRPr="004017E2">
        <w:rPr>
          <w:rFonts w:ascii="Arial" w:hAnsi="Arial"/>
          <w:lang w:eastAsia="pt-BR"/>
        </w:rPr>
        <w:t xml:space="preserve">CPF: </w:t>
      </w:r>
      <w:r w:rsidRPr="004017E2">
        <w:rPr>
          <w:rFonts w:ascii="Arial" w:hAnsi="Arial"/>
          <w:color w:val="000000"/>
          <w:shd w:val="clear" w:color="auto" w:fill="FFFFFF"/>
        </w:rPr>
        <w:t>084.643.998-04</w:t>
      </w:r>
    </w:p>
    <w:p w14:paraId="7D68CB75" w14:textId="045EF38D" w:rsidR="0034159F" w:rsidRPr="00E23192" w:rsidRDefault="00150992" w:rsidP="00150992">
      <w:pPr>
        <w:rPr>
          <w:rFonts w:ascii="Arial" w:hAnsi="Arial"/>
          <w:b/>
          <w:color w:val="EE0000"/>
          <w:u w:val="single"/>
        </w:rPr>
      </w:pPr>
      <w:r w:rsidRPr="004017E2">
        <w:rPr>
          <w:rFonts w:ascii="Arial" w:hAnsi="Arial"/>
        </w:rPr>
        <w:t>Assinatura: ______________________________________________________</w:t>
      </w:r>
    </w:p>
    <w:p w14:paraId="02AD7192" w14:textId="77777777" w:rsidR="00C27BB9" w:rsidRDefault="00C27BB9" w:rsidP="00C27BB9">
      <w:pPr>
        <w:rPr>
          <w:rFonts w:ascii="Arial" w:eastAsia="Arial" w:hAnsi="Arial"/>
        </w:rPr>
      </w:pPr>
    </w:p>
    <w:p w14:paraId="0DBEDC94" w14:textId="77777777" w:rsidR="00C27BB9" w:rsidRDefault="00C27BB9" w:rsidP="00C27BB9">
      <w:pPr>
        <w:rPr>
          <w:rFonts w:ascii="Arial" w:hAnsi="Arial"/>
          <w:b/>
          <w:u w:val="single"/>
        </w:rPr>
      </w:pPr>
    </w:p>
    <w:p w14:paraId="502E6AD2" w14:textId="388A9587"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4AA9A48C" w14:textId="77777777" w:rsidR="00B529F7" w:rsidRDefault="00B529F7" w:rsidP="00B529F7">
      <w:pPr>
        <w:ind w:right="57"/>
        <w:outlineLvl w:val="0"/>
        <w:rPr>
          <w:rFonts w:ascii="Arial" w:hAnsi="Arial"/>
          <w:b/>
        </w:rPr>
      </w:pPr>
    </w:p>
    <w:p w14:paraId="691A79C8" w14:textId="77777777"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76FED64" w14:textId="77777777" w:rsidR="00B529F7" w:rsidRDefault="00B529F7" w:rsidP="00B529F7">
      <w:pPr>
        <w:ind w:right="57"/>
        <w:rPr>
          <w:rFonts w:ascii="Arial" w:eastAsia="Arial" w:hAnsi="Arial"/>
        </w:rPr>
      </w:pPr>
    </w:p>
    <w:p w14:paraId="7DE0038E" w14:textId="59545355"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Responsável(is)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777AE0CA" w14:textId="77777777" w:rsidR="001431C4" w:rsidRDefault="001431C4" w:rsidP="006122E9">
      <w:pPr>
        <w:rPr>
          <w:rFonts w:ascii="Arial" w:hAnsi="Arial"/>
        </w:rPr>
      </w:pPr>
    </w:p>
    <w:p w14:paraId="098C445A" w14:textId="77777777" w:rsidR="001431C4" w:rsidRDefault="001431C4" w:rsidP="006122E9">
      <w:pPr>
        <w:rPr>
          <w:rFonts w:ascii="Arial" w:hAnsi="Arial"/>
        </w:rPr>
      </w:pPr>
    </w:p>
    <w:p w14:paraId="2322BA18" w14:textId="77777777" w:rsidR="001431C4" w:rsidRDefault="001431C4" w:rsidP="006122E9">
      <w:pPr>
        <w:rPr>
          <w:rFonts w:ascii="Arial" w:hAnsi="Arial"/>
        </w:rPr>
      </w:pPr>
    </w:p>
    <w:p w14:paraId="5D703838" w14:textId="77777777" w:rsidR="001431C4" w:rsidRDefault="001431C4" w:rsidP="006122E9">
      <w:pPr>
        <w:rPr>
          <w:rFonts w:ascii="Arial" w:hAnsi="Arial"/>
        </w:rPr>
      </w:pPr>
    </w:p>
    <w:p w14:paraId="19AF6103" w14:textId="77777777" w:rsidR="001431C4" w:rsidRDefault="001431C4" w:rsidP="006122E9">
      <w:pPr>
        <w:rPr>
          <w:rFonts w:ascii="Arial" w:hAnsi="Arial"/>
        </w:rPr>
      </w:pPr>
    </w:p>
    <w:p w14:paraId="6A613ADE" w14:textId="77777777" w:rsidR="001431C4" w:rsidRDefault="001431C4" w:rsidP="006122E9">
      <w:pPr>
        <w:rPr>
          <w:rFonts w:ascii="Arial" w:hAnsi="Arial"/>
        </w:rPr>
      </w:pPr>
    </w:p>
    <w:p w14:paraId="699964C4" w14:textId="77777777" w:rsidR="001431C4" w:rsidRDefault="001431C4" w:rsidP="006122E9">
      <w:pPr>
        <w:rPr>
          <w:rFonts w:ascii="Arial" w:hAnsi="Arial"/>
        </w:rPr>
      </w:pPr>
    </w:p>
    <w:p w14:paraId="06ADBC2A" w14:textId="77777777" w:rsidR="001431C4" w:rsidRDefault="001431C4" w:rsidP="006122E9">
      <w:pPr>
        <w:rPr>
          <w:rFonts w:ascii="Arial" w:hAnsi="Arial"/>
        </w:rPr>
      </w:pPr>
    </w:p>
    <w:p w14:paraId="0B1FC724" w14:textId="77777777" w:rsidR="001431C4" w:rsidRDefault="001431C4" w:rsidP="006122E9">
      <w:pPr>
        <w:rPr>
          <w:rFonts w:ascii="Arial" w:hAnsi="Arial"/>
        </w:rPr>
      </w:pPr>
    </w:p>
    <w:p w14:paraId="4D39B834" w14:textId="77777777" w:rsidR="001431C4" w:rsidRDefault="001431C4" w:rsidP="006122E9">
      <w:pPr>
        <w:rPr>
          <w:rFonts w:ascii="Arial" w:hAnsi="Arial"/>
        </w:rPr>
      </w:pPr>
    </w:p>
    <w:p w14:paraId="09356318" w14:textId="77777777" w:rsidR="001431C4" w:rsidRDefault="001431C4" w:rsidP="006122E9">
      <w:pPr>
        <w:rPr>
          <w:rFonts w:ascii="Arial" w:hAnsi="Arial"/>
        </w:rPr>
      </w:pPr>
    </w:p>
    <w:p w14:paraId="5AC00410" w14:textId="77777777" w:rsidR="001431C4" w:rsidRDefault="001431C4" w:rsidP="006122E9">
      <w:pPr>
        <w:rPr>
          <w:rFonts w:ascii="Arial" w:hAnsi="Arial"/>
        </w:rPr>
      </w:pPr>
    </w:p>
    <w:p w14:paraId="6A8CF440" w14:textId="77777777" w:rsidR="00E053FB" w:rsidRDefault="00E053FB" w:rsidP="006122E9">
      <w:pPr>
        <w:rPr>
          <w:rFonts w:ascii="Arial" w:hAnsi="Arial"/>
        </w:rPr>
      </w:pPr>
    </w:p>
    <w:p w14:paraId="0D2015C5" w14:textId="77777777" w:rsidR="00E053FB" w:rsidRDefault="00E053FB" w:rsidP="006122E9">
      <w:pPr>
        <w:rPr>
          <w:rFonts w:ascii="Arial" w:hAnsi="Arial"/>
        </w:rPr>
      </w:pPr>
    </w:p>
    <w:p w14:paraId="685894F9" w14:textId="77777777" w:rsidR="00E053FB" w:rsidRDefault="00E053FB" w:rsidP="006122E9">
      <w:pPr>
        <w:rPr>
          <w:rFonts w:ascii="Arial" w:hAnsi="Arial"/>
        </w:rPr>
      </w:pPr>
    </w:p>
    <w:p w14:paraId="6E328901" w14:textId="77777777" w:rsidR="00E053FB" w:rsidRDefault="00E053FB" w:rsidP="00997520">
      <w:pPr>
        <w:pStyle w:val="Ttulo6"/>
        <w:spacing w:after="160"/>
        <w:rPr>
          <w:rFonts w:cs="Arial"/>
          <w:sz w:val="28"/>
          <w:szCs w:val="28"/>
        </w:rPr>
      </w:pPr>
    </w:p>
    <w:p w14:paraId="6123078D" w14:textId="6F175C08"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3657BBBF"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00E053FB">
        <w:rPr>
          <w:rFonts w:ascii="Arial" w:hAnsi="Arial"/>
          <w:b/>
          <w:bCs/>
          <w:sz w:val="28"/>
          <w:szCs w:val="28"/>
        </w:rPr>
        <w:t xml:space="preserve">  </w:t>
      </w:r>
      <w:r w:rsidRPr="00284D54">
        <w:rPr>
          <w:rFonts w:ascii="Arial" w:hAnsi="Arial"/>
          <w:b/>
          <w:bCs/>
          <w:sz w:val="28"/>
          <w:szCs w:val="28"/>
        </w:rPr>
        <w:t xml:space="preserve">PREGÃO ELETRÔNICO Nº </w:t>
      </w:r>
      <w:r w:rsidR="00F451AA">
        <w:rPr>
          <w:rFonts w:ascii="Arial" w:hAnsi="Arial"/>
          <w:b/>
          <w:bCs/>
          <w:sz w:val="28"/>
          <w:szCs w:val="28"/>
        </w:rPr>
        <w:t>050</w:t>
      </w:r>
      <w:r w:rsidRPr="00284D54">
        <w:rPr>
          <w:rFonts w:ascii="Arial" w:hAnsi="Arial"/>
          <w:b/>
          <w:bCs/>
          <w:sz w:val="28"/>
          <w:szCs w:val="28"/>
        </w:rPr>
        <w:t>/2025</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_____________________________________________ ,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 xml:space="preserve">dados de seu(s) representante(s) legal(is)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77777777" w:rsidR="00B529F7" w:rsidRDefault="00B529F7" w:rsidP="00B529F7">
      <w:pPr>
        <w:rPr>
          <w:rFonts w:ascii="Arial" w:hAnsi="Arial"/>
        </w:rPr>
      </w:pPr>
      <w:r>
        <w:rPr>
          <w:rFonts w:ascii="Arial" w:hAnsi="Arial"/>
        </w:rPr>
        <w:t>_________________, _________ de _____________________ de 2025.</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13A9FE03" w:rsidR="00B529F7" w:rsidRPr="00D83C18" w:rsidRDefault="00B529F7" w:rsidP="00B529F7">
      <w:pPr>
        <w:jc w:val="center"/>
        <w:rPr>
          <w:rFonts w:ascii="Arial" w:hAnsi="Arial"/>
          <w:i/>
          <w:iCs/>
        </w:rPr>
      </w:pPr>
      <w:r>
        <w:rPr>
          <w:rFonts w:ascii="Arial" w:hAnsi="Arial"/>
          <w:i/>
          <w:iCs/>
        </w:rPr>
        <w:t>(Carimbo da empresa e assinatura do representante legal</w:t>
      </w:r>
      <w:r w:rsidR="00040EF6">
        <w:rPr>
          <w:rFonts w:ascii="Arial" w:hAnsi="Arial"/>
          <w:i/>
          <w:iCs/>
        </w:rPr>
        <w:t>)</w:t>
      </w:r>
    </w:p>
    <w:p w14:paraId="53C25426" w14:textId="77777777" w:rsidR="00B529F7" w:rsidRPr="006122E9" w:rsidRDefault="00B529F7" w:rsidP="006122E9">
      <w:pPr>
        <w:rPr>
          <w:rFonts w:ascii="Arial" w:hAnsi="Arial"/>
        </w:rPr>
      </w:pPr>
    </w:p>
    <w:sectPr w:rsidR="00B529F7" w:rsidRPr="006122E9" w:rsidSect="00DD2658">
      <w:headerReference w:type="default" r:id="rId19"/>
      <w:footerReference w:type="default" r:id="rId20"/>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250E" w14:textId="77777777" w:rsidR="00417D81" w:rsidRDefault="00417D81" w:rsidP="005719AD">
      <w:r>
        <w:separator/>
      </w:r>
    </w:p>
  </w:endnote>
  <w:endnote w:type="continuationSeparator" w:id="0">
    <w:p w14:paraId="067FA094" w14:textId="77777777" w:rsidR="00417D81" w:rsidRDefault="00417D8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roman"/>
    <w:pitch w:val="variable"/>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7777777" w:rsidR="00603E2E" w:rsidRDefault="00FE1224" w:rsidP="00603E2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p w14:paraId="3B990C8E" w14:textId="1D80CFC6" w:rsidR="00D367CB" w:rsidRPr="00603E2E" w:rsidRDefault="00246453" w:rsidP="00603E2E">
        <w:pPr>
          <w:pStyle w:val="Rodap"/>
          <w:jc w:val="right"/>
          <w:rPr>
            <w:rFonts w:ascii="Arial" w:hAnsi="Arial" w:cs="Arial"/>
            <w:color w:val="7F7F7F" w:themeColor="text1" w:themeTint="80"/>
            <w:sz w:val="18"/>
            <w:szCs w:val="18"/>
          </w:rPr>
        </w:pPr>
      </w:p>
    </w:sdtContent>
  </w:sdt>
  <w:p w14:paraId="619AD484" w14:textId="77777777" w:rsidR="00D367CB" w:rsidRDefault="00D367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B5280" w14:textId="77777777" w:rsidR="00417D81" w:rsidRDefault="00417D81" w:rsidP="005719AD">
      <w:r w:rsidRPr="005719AD">
        <w:rPr>
          <w:color w:val="000000"/>
        </w:rPr>
        <w:separator/>
      </w:r>
    </w:p>
  </w:footnote>
  <w:footnote w:type="continuationSeparator" w:id="0">
    <w:p w14:paraId="3247E90C" w14:textId="77777777" w:rsidR="00417D81" w:rsidRDefault="00417D8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246453"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25502734"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2E36F40" w14:textId="65F38C5C" w:rsidR="00D367CB" w:rsidRPr="00603E2E" w:rsidRDefault="00FE1224"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2F172F"/>
    <w:multiLevelType w:val="multilevel"/>
    <w:tmpl w:val="305820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04FD19F3"/>
    <w:multiLevelType w:val="multilevel"/>
    <w:tmpl w:val="755EF3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0C461C80"/>
    <w:multiLevelType w:val="multilevel"/>
    <w:tmpl w:val="398ADE6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15:restartNumberingAfterBreak="0">
    <w:nsid w:val="0CA3766B"/>
    <w:multiLevelType w:val="multilevel"/>
    <w:tmpl w:val="73CE16EE"/>
    <w:lvl w:ilvl="0">
      <w:start w:val="1"/>
      <w:numFmt w:val="bullet"/>
      <w:lvlText w:val=""/>
      <w:lvlJc w:val="left"/>
      <w:pPr>
        <w:tabs>
          <w:tab w:val="num" w:pos="1146"/>
        </w:tabs>
        <w:ind w:left="1146" w:hanging="360"/>
      </w:pPr>
      <w:rPr>
        <w:rFonts w:ascii="Symbol" w:hAnsi="Symbol" w:cs="Symbol" w:hint="default"/>
      </w:rPr>
    </w:lvl>
    <w:lvl w:ilvl="1">
      <w:start w:val="1"/>
      <w:numFmt w:val="bullet"/>
      <w:lvlText w:val="◦"/>
      <w:lvlJc w:val="left"/>
      <w:pPr>
        <w:tabs>
          <w:tab w:val="num" w:pos="1506"/>
        </w:tabs>
        <w:ind w:left="1506" w:hanging="360"/>
      </w:pPr>
      <w:rPr>
        <w:rFonts w:ascii="OpenSymbol" w:hAnsi="OpenSymbol" w:cs="OpenSymbol" w:hint="default"/>
      </w:rPr>
    </w:lvl>
    <w:lvl w:ilvl="2">
      <w:start w:val="1"/>
      <w:numFmt w:val="bullet"/>
      <w:lvlText w:val="▪"/>
      <w:lvlJc w:val="left"/>
      <w:pPr>
        <w:tabs>
          <w:tab w:val="num" w:pos="1866"/>
        </w:tabs>
        <w:ind w:left="1866" w:hanging="360"/>
      </w:pPr>
      <w:rPr>
        <w:rFonts w:ascii="OpenSymbol" w:hAnsi="OpenSymbol" w:cs="OpenSymbol" w:hint="default"/>
      </w:rPr>
    </w:lvl>
    <w:lvl w:ilvl="3">
      <w:start w:val="1"/>
      <w:numFmt w:val="bullet"/>
      <w:lvlText w:val=""/>
      <w:lvlJc w:val="left"/>
      <w:pPr>
        <w:tabs>
          <w:tab w:val="num" w:pos="2226"/>
        </w:tabs>
        <w:ind w:left="2226" w:hanging="360"/>
      </w:pPr>
      <w:rPr>
        <w:rFonts w:ascii="Symbol" w:hAnsi="Symbol" w:cs="Symbol" w:hint="default"/>
      </w:rPr>
    </w:lvl>
    <w:lvl w:ilvl="4">
      <w:start w:val="1"/>
      <w:numFmt w:val="bullet"/>
      <w:lvlText w:val="◦"/>
      <w:lvlJc w:val="left"/>
      <w:pPr>
        <w:tabs>
          <w:tab w:val="num" w:pos="2586"/>
        </w:tabs>
        <w:ind w:left="2586" w:hanging="360"/>
      </w:pPr>
      <w:rPr>
        <w:rFonts w:ascii="OpenSymbol" w:hAnsi="OpenSymbol" w:cs="OpenSymbol" w:hint="default"/>
      </w:rPr>
    </w:lvl>
    <w:lvl w:ilvl="5">
      <w:start w:val="1"/>
      <w:numFmt w:val="bullet"/>
      <w:lvlText w:val="▪"/>
      <w:lvlJc w:val="left"/>
      <w:pPr>
        <w:tabs>
          <w:tab w:val="num" w:pos="2946"/>
        </w:tabs>
        <w:ind w:left="2946" w:hanging="360"/>
      </w:pPr>
      <w:rPr>
        <w:rFonts w:ascii="OpenSymbol" w:hAnsi="OpenSymbol" w:cs="OpenSymbol" w:hint="default"/>
      </w:rPr>
    </w:lvl>
    <w:lvl w:ilvl="6">
      <w:start w:val="1"/>
      <w:numFmt w:val="bullet"/>
      <w:lvlText w:val=""/>
      <w:lvlJc w:val="left"/>
      <w:pPr>
        <w:tabs>
          <w:tab w:val="num" w:pos="3306"/>
        </w:tabs>
        <w:ind w:left="3306" w:hanging="360"/>
      </w:pPr>
      <w:rPr>
        <w:rFonts w:ascii="Symbol" w:hAnsi="Symbol" w:cs="Symbol" w:hint="default"/>
      </w:rPr>
    </w:lvl>
    <w:lvl w:ilvl="7">
      <w:start w:val="1"/>
      <w:numFmt w:val="bullet"/>
      <w:lvlText w:val="◦"/>
      <w:lvlJc w:val="left"/>
      <w:pPr>
        <w:tabs>
          <w:tab w:val="num" w:pos="3666"/>
        </w:tabs>
        <w:ind w:left="3666" w:hanging="360"/>
      </w:pPr>
      <w:rPr>
        <w:rFonts w:ascii="OpenSymbol" w:hAnsi="OpenSymbol" w:cs="OpenSymbol" w:hint="default"/>
      </w:rPr>
    </w:lvl>
    <w:lvl w:ilvl="8">
      <w:start w:val="1"/>
      <w:numFmt w:val="bullet"/>
      <w:lvlText w:val="▪"/>
      <w:lvlJc w:val="left"/>
      <w:pPr>
        <w:tabs>
          <w:tab w:val="num" w:pos="4026"/>
        </w:tabs>
        <w:ind w:left="4026" w:hanging="360"/>
      </w:pPr>
      <w:rPr>
        <w:rFonts w:ascii="OpenSymbol" w:hAnsi="OpenSymbol" w:cs="OpenSymbol" w:hint="default"/>
      </w:rPr>
    </w:lvl>
  </w:abstractNum>
  <w:abstractNum w:abstractNumId="21"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4" w15:restartNumberingAfterBreak="0">
    <w:nsid w:val="189D66B9"/>
    <w:multiLevelType w:val="multilevel"/>
    <w:tmpl w:val="3A449E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FC45232"/>
    <w:multiLevelType w:val="multilevel"/>
    <w:tmpl w:val="13A8923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6DB49FB"/>
    <w:multiLevelType w:val="multilevel"/>
    <w:tmpl w:val="E7B2366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2" w15:restartNumberingAfterBreak="0">
    <w:nsid w:val="300C0285"/>
    <w:multiLevelType w:val="multilevel"/>
    <w:tmpl w:val="C854C5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3" w15:restartNumberingAfterBreak="0">
    <w:nsid w:val="31170E29"/>
    <w:multiLevelType w:val="multilevel"/>
    <w:tmpl w:val="E13653B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15:restartNumberingAfterBreak="0">
    <w:nsid w:val="320F2037"/>
    <w:multiLevelType w:val="multilevel"/>
    <w:tmpl w:val="07047D7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15:restartNumberingAfterBreak="0">
    <w:nsid w:val="325062DD"/>
    <w:multiLevelType w:val="multilevel"/>
    <w:tmpl w:val="F29866A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15:restartNumberingAfterBreak="0">
    <w:nsid w:val="32A06C55"/>
    <w:multiLevelType w:val="multilevel"/>
    <w:tmpl w:val="A300A3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3D9B22C1"/>
    <w:multiLevelType w:val="multilevel"/>
    <w:tmpl w:val="E07C7E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46B71874"/>
    <w:multiLevelType w:val="multilevel"/>
    <w:tmpl w:val="9222C75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4" w15:restartNumberingAfterBreak="0">
    <w:nsid w:val="488A2221"/>
    <w:multiLevelType w:val="multilevel"/>
    <w:tmpl w:val="E62000E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15:restartNumberingAfterBreak="0">
    <w:nsid w:val="4BA11D2B"/>
    <w:multiLevelType w:val="multilevel"/>
    <w:tmpl w:val="890AD01A"/>
    <w:lvl w:ilvl="0">
      <w:start w:val="1"/>
      <w:numFmt w:val="bullet"/>
      <w:lvlText w:val=""/>
      <w:lvlJc w:val="left"/>
      <w:pPr>
        <w:tabs>
          <w:tab w:val="num" w:pos="786"/>
        </w:tabs>
        <w:ind w:left="786" w:hanging="360"/>
      </w:pPr>
      <w:rPr>
        <w:rFonts w:ascii="Symbol" w:hAnsi="Symbol" w:cs="Symbol" w:hint="default"/>
      </w:rPr>
    </w:lvl>
    <w:lvl w:ilvl="1">
      <w:start w:val="1"/>
      <w:numFmt w:val="bullet"/>
      <w:lvlText w:val="◦"/>
      <w:lvlJc w:val="left"/>
      <w:pPr>
        <w:tabs>
          <w:tab w:val="num" w:pos="1146"/>
        </w:tabs>
        <w:ind w:left="1146" w:hanging="360"/>
      </w:pPr>
      <w:rPr>
        <w:rFonts w:ascii="OpenSymbol" w:hAnsi="OpenSymbol" w:cs="OpenSymbol" w:hint="default"/>
      </w:rPr>
    </w:lvl>
    <w:lvl w:ilvl="2">
      <w:start w:val="1"/>
      <w:numFmt w:val="bullet"/>
      <w:lvlText w:val="▪"/>
      <w:lvlJc w:val="left"/>
      <w:pPr>
        <w:tabs>
          <w:tab w:val="num" w:pos="1506"/>
        </w:tabs>
        <w:ind w:left="1506" w:hanging="360"/>
      </w:pPr>
      <w:rPr>
        <w:rFonts w:ascii="OpenSymbol" w:hAnsi="OpenSymbol" w:cs="OpenSymbol" w:hint="default"/>
      </w:rPr>
    </w:lvl>
    <w:lvl w:ilvl="3">
      <w:start w:val="1"/>
      <w:numFmt w:val="bullet"/>
      <w:lvlText w:val=""/>
      <w:lvlJc w:val="left"/>
      <w:pPr>
        <w:tabs>
          <w:tab w:val="num" w:pos="1866"/>
        </w:tabs>
        <w:ind w:left="1866" w:hanging="360"/>
      </w:pPr>
      <w:rPr>
        <w:rFonts w:ascii="Symbol" w:hAnsi="Symbol" w:cs="Symbol" w:hint="default"/>
      </w:rPr>
    </w:lvl>
    <w:lvl w:ilvl="4">
      <w:start w:val="1"/>
      <w:numFmt w:val="bullet"/>
      <w:lvlText w:val="◦"/>
      <w:lvlJc w:val="left"/>
      <w:pPr>
        <w:tabs>
          <w:tab w:val="num" w:pos="2226"/>
        </w:tabs>
        <w:ind w:left="2226" w:hanging="360"/>
      </w:pPr>
      <w:rPr>
        <w:rFonts w:ascii="OpenSymbol" w:hAnsi="OpenSymbol" w:cs="OpenSymbol" w:hint="default"/>
      </w:rPr>
    </w:lvl>
    <w:lvl w:ilvl="5">
      <w:start w:val="1"/>
      <w:numFmt w:val="bullet"/>
      <w:lvlText w:val="▪"/>
      <w:lvlJc w:val="left"/>
      <w:pPr>
        <w:tabs>
          <w:tab w:val="num" w:pos="2586"/>
        </w:tabs>
        <w:ind w:left="2586" w:hanging="360"/>
      </w:pPr>
      <w:rPr>
        <w:rFonts w:ascii="OpenSymbol" w:hAnsi="OpenSymbol" w:cs="OpenSymbol" w:hint="default"/>
      </w:rPr>
    </w:lvl>
    <w:lvl w:ilvl="6">
      <w:start w:val="1"/>
      <w:numFmt w:val="bullet"/>
      <w:lvlText w:val=""/>
      <w:lvlJc w:val="left"/>
      <w:pPr>
        <w:tabs>
          <w:tab w:val="num" w:pos="2946"/>
        </w:tabs>
        <w:ind w:left="2946" w:hanging="360"/>
      </w:pPr>
      <w:rPr>
        <w:rFonts w:ascii="Symbol" w:hAnsi="Symbol" w:cs="Symbol" w:hint="default"/>
      </w:rPr>
    </w:lvl>
    <w:lvl w:ilvl="7">
      <w:start w:val="1"/>
      <w:numFmt w:val="bullet"/>
      <w:lvlText w:val="◦"/>
      <w:lvlJc w:val="left"/>
      <w:pPr>
        <w:tabs>
          <w:tab w:val="num" w:pos="3306"/>
        </w:tabs>
        <w:ind w:left="3306" w:hanging="360"/>
      </w:pPr>
      <w:rPr>
        <w:rFonts w:ascii="OpenSymbol" w:hAnsi="OpenSymbol" w:cs="OpenSymbol" w:hint="default"/>
      </w:rPr>
    </w:lvl>
    <w:lvl w:ilvl="8">
      <w:start w:val="1"/>
      <w:numFmt w:val="bullet"/>
      <w:lvlText w:val="▪"/>
      <w:lvlJc w:val="left"/>
      <w:pPr>
        <w:tabs>
          <w:tab w:val="num" w:pos="3666"/>
        </w:tabs>
        <w:ind w:left="3666" w:hanging="360"/>
      </w:pPr>
      <w:rPr>
        <w:rFonts w:ascii="OpenSymbol" w:hAnsi="OpenSymbol" w:cs="OpenSymbol" w:hint="default"/>
      </w:rPr>
    </w:lvl>
  </w:abstractNum>
  <w:abstractNum w:abstractNumId="4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FE8346A"/>
    <w:multiLevelType w:val="multilevel"/>
    <w:tmpl w:val="0D085CC4"/>
    <w:styleLink w:val="WWNum1"/>
    <w:lvl w:ilvl="0">
      <w:start w:val="1"/>
      <w:numFmt w:val="none"/>
      <w:suff w:val="nothing"/>
      <w:lvlText w:val="%1"/>
      <w:lvlJc w:val="left"/>
      <w:pPr>
        <w:ind w:left="720" w:firstLine="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501467F9"/>
    <w:multiLevelType w:val="multilevel"/>
    <w:tmpl w:val="272C296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9" w15:restartNumberingAfterBreak="0">
    <w:nsid w:val="55A568D6"/>
    <w:multiLevelType w:val="multilevel"/>
    <w:tmpl w:val="4F864208"/>
    <w:lvl w:ilvl="0">
      <w:start w:val="1"/>
      <w:numFmt w:val="bullet"/>
      <w:lvlText w:val=""/>
      <w:lvlJc w:val="left"/>
      <w:pPr>
        <w:tabs>
          <w:tab w:val="num" w:pos="786"/>
        </w:tabs>
        <w:ind w:left="786" w:hanging="360"/>
      </w:pPr>
      <w:rPr>
        <w:rFonts w:ascii="Symbol" w:hAnsi="Symbol" w:cs="Symbol" w:hint="default"/>
      </w:rPr>
    </w:lvl>
    <w:lvl w:ilvl="1">
      <w:start w:val="1"/>
      <w:numFmt w:val="bullet"/>
      <w:lvlText w:val="◦"/>
      <w:lvlJc w:val="left"/>
      <w:pPr>
        <w:tabs>
          <w:tab w:val="num" w:pos="1146"/>
        </w:tabs>
        <w:ind w:left="1146" w:hanging="360"/>
      </w:pPr>
      <w:rPr>
        <w:rFonts w:ascii="OpenSymbol" w:hAnsi="OpenSymbol" w:cs="OpenSymbol" w:hint="default"/>
      </w:rPr>
    </w:lvl>
    <w:lvl w:ilvl="2">
      <w:start w:val="1"/>
      <w:numFmt w:val="bullet"/>
      <w:lvlText w:val="▪"/>
      <w:lvlJc w:val="left"/>
      <w:pPr>
        <w:tabs>
          <w:tab w:val="num" w:pos="1506"/>
        </w:tabs>
        <w:ind w:left="1506" w:hanging="360"/>
      </w:pPr>
      <w:rPr>
        <w:rFonts w:ascii="OpenSymbol" w:hAnsi="OpenSymbol" w:cs="OpenSymbol" w:hint="default"/>
      </w:rPr>
    </w:lvl>
    <w:lvl w:ilvl="3">
      <w:start w:val="1"/>
      <w:numFmt w:val="bullet"/>
      <w:lvlText w:val=""/>
      <w:lvlJc w:val="left"/>
      <w:pPr>
        <w:tabs>
          <w:tab w:val="num" w:pos="1866"/>
        </w:tabs>
        <w:ind w:left="1866" w:hanging="360"/>
      </w:pPr>
      <w:rPr>
        <w:rFonts w:ascii="Symbol" w:hAnsi="Symbol" w:cs="Symbol" w:hint="default"/>
      </w:rPr>
    </w:lvl>
    <w:lvl w:ilvl="4">
      <w:start w:val="1"/>
      <w:numFmt w:val="bullet"/>
      <w:lvlText w:val="◦"/>
      <w:lvlJc w:val="left"/>
      <w:pPr>
        <w:tabs>
          <w:tab w:val="num" w:pos="2226"/>
        </w:tabs>
        <w:ind w:left="2226" w:hanging="360"/>
      </w:pPr>
      <w:rPr>
        <w:rFonts w:ascii="OpenSymbol" w:hAnsi="OpenSymbol" w:cs="OpenSymbol" w:hint="default"/>
      </w:rPr>
    </w:lvl>
    <w:lvl w:ilvl="5">
      <w:start w:val="1"/>
      <w:numFmt w:val="bullet"/>
      <w:lvlText w:val="▪"/>
      <w:lvlJc w:val="left"/>
      <w:pPr>
        <w:tabs>
          <w:tab w:val="num" w:pos="2586"/>
        </w:tabs>
        <w:ind w:left="2586" w:hanging="360"/>
      </w:pPr>
      <w:rPr>
        <w:rFonts w:ascii="OpenSymbol" w:hAnsi="OpenSymbol" w:cs="OpenSymbol" w:hint="default"/>
      </w:rPr>
    </w:lvl>
    <w:lvl w:ilvl="6">
      <w:start w:val="1"/>
      <w:numFmt w:val="bullet"/>
      <w:lvlText w:val=""/>
      <w:lvlJc w:val="left"/>
      <w:pPr>
        <w:tabs>
          <w:tab w:val="num" w:pos="2946"/>
        </w:tabs>
        <w:ind w:left="2946" w:hanging="360"/>
      </w:pPr>
      <w:rPr>
        <w:rFonts w:ascii="Symbol" w:hAnsi="Symbol" w:cs="Symbol" w:hint="default"/>
      </w:rPr>
    </w:lvl>
    <w:lvl w:ilvl="7">
      <w:start w:val="1"/>
      <w:numFmt w:val="bullet"/>
      <w:lvlText w:val="◦"/>
      <w:lvlJc w:val="left"/>
      <w:pPr>
        <w:tabs>
          <w:tab w:val="num" w:pos="3306"/>
        </w:tabs>
        <w:ind w:left="3306" w:hanging="360"/>
      </w:pPr>
      <w:rPr>
        <w:rFonts w:ascii="OpenSymbol" w:hAnsi="OpenSymbol" w:cs="OpenSymbol" w:hint="default"/>
      </w:rPr>
    </w:lvl>
    <w:lvl w:ilvl="8">
      <w:start w:val="1"/>
      <w:numFmt w:val="bullet"/>
      <w:lvlText w:val="▪"/>
      <w:lvlJc w:val="left"/>
      <w:pPr>
        <w:tabs>
          <w:tab w:val="num" w:pos="3666"/>
        </w:tabs>
        <w:ind w:left="3666" w:hanging="360"/>
      </w:pPr>
      <w:rPr>
        <w:rFonts w:ascii="OpenSymbol" w:hAnsi="OpenSymbol" w:cs="OpenSymbol" w:hint="default"/>
      </w:rPr>
    </w:lvl>
  </w:abstractNum>
  <w:abstractNum w:abstractNumId="50" w15:restartNumberingAfterBreak="0">
    <w:nsid w:val="57F928A8"/>
    <w:multiLevelType w:val="multilevel"/>
    <w:tmpl w:val="CE90E6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2"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3" w15:restartNumberingAfterBreak="0">
    <w:nsid w:val="5B383AA3"/>
    <w:multiLevelType w:val="multilevel"/>
    <w:tmpl w:val="8D0EB80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15:restartNumberingAfterBreak="0">
    <w:nsid w:val="5B8E0E51"/>
    <w:multiLevelType w:val="multilevel"/>
    <w:tmpl w:val="BFC8E58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6"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03E02B1"/>
    <w:multiLevelType w:val="multilevel"/>
    <w:tmpl w:val="FC5292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8" w15:restartNumberingAfterBreak="0">
    <w:nsid w:val="624A04F8"/>
    <w:multiLevelType w:val="multilevel"/>
    <w:tmpl w:val="87648A9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9" w15:restartNumberingAfterBreak="0">
    <w:nsid w:val="68B94D53"/>
    <w:multiLevelType w:val="multilevel"/>
    <w:tmpl w:val="7F02033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0"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70D01B30"/>
    <w:multiLevelType w:val="multilevel"/>
    <w:tmpl w:val="7E9E13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3" w15:restartNumberingAfterBreak="0">
    <w:nsid w:val="731A6A1A"/>
    <w:multiLevelType w:val="multilevel"/>
    <w:tmpl w:val="74A084EA"/>
    <w:lvl w:ilvl="0">
      <w:start w:val="1"/>
      <w:numFmt w:val="bullet"/>
      <w:lvlText w:val=""/>
      <w:lvlJc w:val="left"/>
      <w:pPr>
        <w:tabs>
          <w:tab w:val="num" w:pos="1428"/>
        </w:tabs>
        <w:ind w:left="1428" w:hanging="360"/>
      </w:pPr>
      <w:rPr>
        <w:rFonts w:ascii="Symbol" w:hAnsi="Symbol" w:cs="Symbol" w:hint="default"/>
      </w:rPr>
    </w:lvl>
    <w:lvl w:ilvl="1">
      <w:start w:val="1"/>
      <w:numFmt w:val="bullet"/>
      <w:lvlText w:val="◦"/>
      <w:lvlJc w:val="left"/>
      <w:pPr>
        <w:tabs>
          <w:tab w:val="num" w:pos="1788"/>
        </w:tabs>
        <w:ind w:left="1788" w:hanging="360"/>
      </w:pPr>
      <w:rPr>
        <w:rFonts w:ascii="OpenSymbol" w:hAnsi="OpenSymbol" w:cs="OpenSymbol" w:hint="default"/>
      </w:rPr>
    </w:lvl>
    <w:lvl w:ilvl="2">
      <w:start w:val="1"/>
      <w:numFmt w:val="bullet"/>
      <w:lvlText w:val="▪"/>
      <w:lvlJc w:val="left"/>
      <w:pPr>
        <w:tabs>
          <w:tab w:val="num" w:pos="2148"/>
        </w:tabs>
        <w:ind w:left="2148" w:hanging="360"/>
      </w:pPr>
      <w:rPr>
        <w:rFonts w:ascii="OpenSymbol" w:hAnsi="OpenSymbol" w:cs="OpenSymbol" w:hint="default"/>
      </w:rPr>
    </w:lvl>
    <w:lvl w:ilvl="3">
      <w:start w:val="1"/>
      <w:numFmt w:val="bullet"/>
      <w:lvlText w:val=""/>
      <w:lvlJc w:val="left"/>
      <w:pPr>
        <w:tabs>
          <w:tab w:val="num" w:pos="2508"/>
        </w:tabs>
        <w:ind w:left="2508" w:hanging="360"/>
      </w:pPr>
      <w:rPr>
        <w:rFonts w:ascii="Symbol" w:hAnsi="Symbol" w:cs="Symbol" w:hint="default"/>
      </w:rPr>
    </w:lvl>
    <w:lvl w:ilvl="4">
      <w:start w:val="1"/>
      <w:numFmt w:val="bullet"/>
      <w:lvlText w:val="◦"/>
      <w:lvlJc w:val="left"/>
      <w:pPr>
        <w:tabs>
          <w:tab w:val="num" w:pos="2868"/>
        </w:tabs>
        <w:ind w:left="2868" w:hanging="360"/>
      </w:pPr>
      <w:rPr>
        <w:rFonts w:ascii="OpenSymbol" w:hAnsi="OpenSymbol" w:cs="OpenSymbol" w:hint="default"/>
      </w:rPr>
    </w:lvl>
    <w:lvl w:ilvl="5">
      <w:start w:val="1"/>
      <w:numFmt w:val="bullet"/>
      <w:lvlText w:val="▪"/>
      <w:lvlJc w:val="left"/>
      <w:pPr>
        <w:tabs>
          <w:tab w:val="num" w:pos="3228"/>
        </w:tabs>
        <w:ind w:left="3228" w:hanging="360"/>
      </w:pPr>
      <w:rPr>
        <w:rFonts w:ascii="OpenSymbol" w:hAnsi="OpenSymbol" w:cs="OpenSymbol" w:hint="default"/>
      </w:rPr>
    </w:lvl>
    <w:lvl w:ilvl="6">
      <w:start w:val="1"/>
      <w:numFmt w:val="bullet"/>
      <w:lvlText w:val=""/>
      <w:lvlJc w:val="left"/>
      <w:pPr>
        <w:tabs>
          <w:tab w:val="num" w:pos="3588"/>
        </w:tabs>
        <w:ind w:left="3588" w:hanging="360"/>
      </w:pPr>
      <w:rPr>
        <w:rFonts w:ascii="Symbol" w:hAnsi="Symbol" w:cs="Symbol" w:hint="default"/>
      </w:rPr>
    </w:lvl>
    <w:lvl w:ilvl="7">
      <w:start w:val="1"/>
      <w:numFmt w:val="bullet"/>
      <w:lvlText w:val="◦"/>
      <w:lvlJc w:val="left"/>
      <w:pPr>
        <w:tabs>
          <w:tab w:val="num" w:pos="3948"/>
        </w:tabs>
        <w:ind w:left="3948" w:hanging="360"/>
      </w:pPr>
      <w:rPr>
        <w:rFonts w:ascii="OpenSymbol" w:hAnsi="OpenSymbol" w:cs="OpenSymbol" w:hint="default"/>
      </w:rPr>
    </w:lvl>
    <w:lvl w:ilvl="8">
      <w:start w:val="1"/>
      <w:numFmt w:val="bullet"/>
      <w:lvlText w:val="▪"/>
      <w:lvlJc w:val="left"/>
      <w:pPr>
        <w:tabs>
          <w:tab w:val="num" w:pos="4308"/>
        </w:tabs>
        <w:ind w:left="4308" w:hanging="360"/>
      </w:pPr>
      <w:rPr>
        <w:rFonts w:ascii="OpenSymbol" w:hAnsi="OpenSymbol" w:cs="OpenSymbol" w:hint="default"/>
      </w:rPr>
    </w:lvl>
  </w:abstractNum>
  <w:abstractNum w:abstractNumId="64" w15:restartNumberingAfterBreak="0">
    <w:nsid w:val="73C47630"/>
    <w:multiLevelType w:val="multilevel"/>
    <w:tmpl w:val="BA98E4D4"/>
    <w:lvl w:ilvl="0">
      <w:start w:val="1"/>
      <w:numFmt w:val="bullet"/>
      <w:lvlText w:val=""/>
      <w:lvlJc w:val="left"/>
      <w:pPr>
        <w:tabs>
          <w:tab w:val="num" w:pos="1428"/>
        </w:tabs>
        <w:ind w:left="1428" w:hanging="360"/>
      </w:pPr>
      <w:rPr>
        <w:rFonts w:ascii="Symbol" w:hAnsi="Symbol" w:cs="Symbol" w:hint="default"/>
      </w:rPr>
    </w:lvl>
    <w:lvl w:ilvl="1">
      <w:start w:val="1"/>
      <w:numFmt w:val="bullet"/>
      <w:lvlText w:val="◦"/>
      <w:lvlJc w:val="left"/>
      <w:pPr>
        <w:tabs>
          <w:tab w:val="num" w:pos="1788"/>
        </w:tabs>
        <w:ind w:left="1788" w:hanging="360"/>
      </w:pPr>
      <w:rPr>
        <w:rFonts w:ascii="OpenSymbol" w:hAnsi="OpenSymbol" w:cs="OpenSymbol" w:hint="default"/>
      </w:rPr>
    </w:lvl>
    <w:lvl w:ilvl="2">
      <w:start w:val="1"/>
      <w:numFmt w:val="bullet"/>
      <w:lvlText w:val="▪"/>
      <w:lvlJc w:val="left"/>
      <w:pPr>
        <w:tabs>
          <w:tab w:val="num" w:pos="2148"/>
        </w:tabs>
        <w:ind w:left="2148" w:hanging="360"/>
      </w:pPr>
      <w:rPr>
        <w:rFonts w:ascii="OpenSymbol" w:hAnsi="OpenSymbol" w:cs="OpenSymbol" w:hint="default"/>
      </w:rPr>
    </w:lvl>
    <w:lvl w:ilvl="3">
      <w:start w:val="1"/>
      <w:numFmt w:val="bullet"/>
      <w:lvlText w:val=""/>
      <w:lvlJc w:val="left"/>
      <w:pPr>
        <w:tabs>
          <w:tab w:val="num" w:pos="2508"/>
        </w:tabs>
        <w:ind w:left="2508" w:hanging="360"/>
      </w:pPr>
      <w:rPr>
        <w:rFonts w:ascii="Symbol" w:hAnsi="Symbol" w:cs="Symbol" w:hint="default"/>
      </w:rPr>
    </w:lvl>
    <w:lvl w:ilvl="4">
      <w:start w:val="1"/>
      <w:numFmt w:val="bullet"/>
      <w:lvlText w:val="◦"/>
      <w:lvlJc w:val="left"/>
      <w:pPr>
        <w:tabs>
          <w:tab w:val="num" w:pos="2868"/>
        </w:tabs>
        <w:ind w:left="2868" w:hanging="360"/>
      </w:pPr>
      <w:rPr>
        <w:rFonts w:ascii="OpenSymbol" w:hAnsi="OpenSymbol" w:cs="OpenSymbol" w:hint="default"/>
      </w:rPr>
    </w:lvl>
    <w:lvl w:ilvl="5">
      <w:start w:val="1"/>
      <w:numFmt w:val="bullet"/>
      <w:lvlText w:val="▪"/>
      <w:lvlJc w:val="left"/>
      <w:pPr>
        <w:tabs>
          <w:tab w:val="num" w:pos="3228"/>
        </w:tabs>
        <w:ind w:left="3228" w:hanging="360"/>
      </w:pPr>
      <w:rPr>
        <w:rFonts w:ascii="OpenSymbol" w:hAnsi="OpenSymbol" w:cs="OpenSymbol" w:hint="default"/>
      </w:rPr>
    </w:lvl>
    <w:lvl w:ilvl="6">
      <w:start w:val="1"/>
      <w:numFmt w:val="bullet"/>
      <w:lvlText w:val=""/>
      <w:lvlJc w:val="left"/>
      <w:pPr>
        <w:tabs>
          <w:tab w:val="num" w:pos="3588"/>
        </w:tabs>
        <w:ind w:left="3588" w:hanging="360"/>
      </w:pPr>
      <w:rPr>
        <w:rFonts w:ascii="Symbol" w:hAnsi="Symbol" w:cs="Symbol" w:hint="default"/>
      </w:rPr>
    </w:lvl>
    <w:lvl w:ilvl="7">
      <w:start w:val="1"/>
      <w:numFmt w:val="bullet"/>
      <w:lvlText w:val="◦"/>
      <w:lvlJc w:val="left"/>
      <w:pPr>
        <w:tabs>
          <w:tab w:val="num" w:pos="3948"/>
        </w:tabs>
        <w:ind w:left="3948" w:hanging="360"/>
      </w:pPr>
      <w:rPr>
        <w:rFonts w:ascii="OpenSymbol" w:hAnsi="OpenSymbol" w:cs="OpenSymbol" w:hint="default"/>
      </w:rPr>
    </w:lvl>
    <w:lvl w:ilvl="8">
      <w:start w:val="1"/>
      <w:numFmt w:val="bullet"/>
      <w:lvlText w:val="▪"/>
      <w:lvlJc w:val="left"/>
      <w:pPr>
        <w:tabs>
          <w:tab w:val="num" w:pos="4308"/>
        </w:tabs>
        <w:ind w:left="4308" w:hanging="360"/>
      </w:pPr>
      <w:rPr>
        <w:rFonts w:ascii="OpenSymbol" w:hAnsi="OpenSymbol" w:cs="OpenSymbol" w:hint="default"/>
      </w:rPr>
    </w:lvl>
  </w:abstractNum>
  <w:abstractNum w:abstractNumId="65" w15:restartNumberingAfterBreak="0">
    <w:nsid w:val="76531317"/>
    <w:multiLevelType w:val="multilevel"/>
    <w:tmpl w:val="FF9E168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6" w15:restartNumberingAfterBreak="0">
    <w:nsid w:val="78120ECD"/>
    <w:multiLevelType w:val="multilevel"/>
    <w:tmpl w:val="FE22EC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7" w15:restartNumberingAfterBreak="0">
    <w:nsid w:val="7AAD0848"/>
    <w:multiLevelType w:val="multilevel"/>
    <w:tmpl w:val="A0CEB1B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8"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9" w15:restartNumberingAfterBreak="0">
    <w:nsid w:val="7C6F097D"/>
    <w:multiLevelType w:val="multilevel"/>
    <w:tmpl w:val="68EEF38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7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2" w15:restartNumberingAfterBreak="0">
    <w:nsid w:val="7F6C2E5A"/>
    <w:multiLevelType w:val="multilevel"/>
    <w:tmpl w:val="E6BA1806"/>
    <w:lvl w:ilvl="0">
      <w:start w:val="1"/>
      <w:numFmt w:val="bullet"/>
      <w:lvlText w:val=""/>
      <w:lvlJc w:val="left"/>
      <w:pPr>
        <w:tabs>
          <w:tab w:val="num" w:pos="785"/>
        </w:tabs>
        <w:ind w:left="785" w:hanging="360"/>
      </w:pPr>
      <w:rPr>
        <w:rFonts w:ascii="Wingdings" w:hAnsi="Wingdings" w:cs="Wingdings"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73" w15:restartNumberingAfterBreak="0">
    <w:nsid w:val="7FB4693A"/>
    <w:multiLevelType w:val="multilevel"/>
    <w:tmpl w:val="2348C7B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213689989">
    <w:abstractNumId w:val="38"/>
  </w:num>
  <w:num w:numId="2" w16cid:durableId="609164871">
    <w:abstractNumId w:val="40"/>
  </w:num>
  <w:num w:numId="3" w16cid:durableId="667905670">
    <w:abstractNumId w:val="55"/>
  </w:num>
  <w:num w:numId="4" w16cid:durableId="1551385387">
    <w:abstractNumId w:val="28"/>
  </w:num>
  <w:num w:numId="5" w16cid:durableId="1502890616">
    <w:abstractNumId w:val="37"/>
  </w:num>
  <w:num w:numId="6" w16cid:durableId="334845305">
    <w:abstractNumId w:val="31"/>
  </w:num>
  <w:num w:numId="7" w16cid:durableId="1671519503">
    <w:abstractNumId w:val="61"/>
  </w:num>
  <w:num w:numId="8" w16cid:durableId="480654171">
    <w:abstractNumId w:val="60"/>
  </w:num>
  <w:num w:numId="9" w16cid:durableId="156967173">
    <w:abstractNumId w:val="71"/>
  </w:num>
  <w:num w:numId="10" w16cid:durableId="1662418910">
    <w:abstractNumId w:val="51"/>
  </w:num>
  <w:num w:numId="11" w16cid:durableId="871770979">
    <w:abstractNumId w:val="18"/>
  </w:num>
  <w:num w:numId="12" w16cid:durableId="416484695">
    <w:abstractNumId w:val="21"/>
  </w:num>
  <w:num w:numId="13" w16cid:durableId="145560040">
    <w:abstractNumId w:val="70"/>
  </w:num>
  <w:num w:numId="14" w16cid:durableId="339896997">
    <w:abstractNumId w:val="30"/>
  </w:num>
  <w:num w:numId="15" w16cid:durableId="1460227210">
    <w:abstractNumId w:val="56"/>
  </w:num>
  <w:num w:numId="16" w16cid:durableId="1671521686">
    <w:abstractNumId w:val="22"/>
  </w:num>
  <w:num w:numId="17" w16cid:durableId="439108162">
    <w:abstractNumId w:val="16"/>
  </w:num>
  <w:num w:numId="18" w16cid:durableId="2092383820">
    <w:abstractNumId w:val="43"/>
  </w:num>
  <w:num w:numId="19" w16cid:durableId="1808280576">
    <w:abstractNumId w:val="39"/>
  </w:num>
  <w:num w:numId="20" w16cid:durableId="1436436068">
    <w:abstractNumId w:val="26"/>
  </w:num>
  <w:num w:numId="21" w16cid:durableId="285308831">
    <w:abstractNumId w:val="46"/>
  </w:num>
  <w:num w:numId="22" w16cid:durableId="1103495504">
    <w:abstractNumId w:val="25"/>
  </w:num>
  <w:num w:numId="23" w16cid:durableId="1709061508">
    <w:abstractNumId w:val="52"/>
  </w:num>
  <w:num w:numId="24" w16cid:durableId="234244065">
    <w:abstractNumId w:val="68"/>
  </w:num>
  <w:num w:numId="25" w16cid:durableId="1723677632">
    <w:abstractNumId w:val="23"/>
  </w:num>
  <w:num w:numId="26" w16cid:durableId="722561336">
    <w:abstractNumId w:val="59"/>
  </w:num>
  <w:num w:numId="27" w16cid:durableId="174656598">
    <w:abstractNumId w:val="42"/>
  </w:num>
  <w:num w:numId="28" w16cid:durableId="692923704">
    <w:abstractNumId w:val="58"/>
  </w:num>
  <w:num w:numId="29" w16cid:durableId="1119181251">
    <w:abstractNumId w:val="49"/>
  </w:num>
  <w:num w:numId="30" w16cid:durableId="1265500652">
    <w:abstractNumId w:val="20"/>
  </w:num>
  <w:num w:numId="31" w16cid:durableId="124009640">
    <w:abstractNumId w:val="36"/>
  </w:num>
  <w:num w:numId="32" w16cid:durableId="1472281932">
    <w:abstractNumId w:val="45"/>
  </w:num>
  <w:num w:numId="33" w16cid:durableId="645625042">
    <w:abstractNumId w:val="73"/>
  </w:num>
  <w:num w:numId="34" w16cid:durableId="1108813199">
    <w:abstractNumId w:val="27"/>
  </w:num>
  <w:num w:numId="35" w16cid:durableId="63339633">
    <w:abstractNumId w:val="24"/>
  </w:num>
  <w:num w:numId="36" w16cid:durableId="2053385682">
    <w:abstractNumId w:val="63"/>
  </w:num>
  <w:num w:numId="37" w16cid:durableId="1518889919">
    <w:abstractNumId w:val="72"/>
  </w:num>
  <w:num w:numId="38" w16cid:durableId="935863454">
    <w:abstractNumId w:val="62"/>
  </w:num>
  <w:num w:numId="39" w16cid:durableId="822508036">
    <w:abstractNumId w:val="32"/>
  </w:num>
  <w:num w:numId="40" w16cid:durableId="1469858709">
    <w:abstractNumId w:val="17"/>
  </w:num>
  <w:num w:numId="41" w16cid:durableId="1451826697">
    <w:abstractNumId w:val="48"/>
  </w:num>
  <w:num w:numId="42" w16cid:durableId="1634140587">
    <w:abstractNumId w:val="57"/>
  </w:num>
  <w:num w:numId="43" w16cid:durableId="1156724088">
    <w:abstractNumId w:val="35"/>
  </w:num>
  <w:num w:numId="44" w16cid:durableId="353001845">
    <w:abstractNumId w:val="29"/>
  </w:num>
  <w:num w:numId="45" w16cid:durableId="1722635536">
    <w:abstractNumId w:val="53"/>
  </w:num>
  <w:num w:numId="46" w16cid:durableId="1318001588">
    <w:abstractNumId w:val="67"/>
  </w:num>
  <w:num w:numId="47" w16cid:durableId="717557080">
    <w:abstractNumId w:val="65"/>
  </w:num>
  <w:num w:numId="48" w16cid:durableId="35009001">
    <w:abstractNumId w:val="33"/>
  </w:num>
  <w:num w:numId="49" w16cid:durableId="223570471">
    <w:abstractNumId w:val="19"/>
  </w:num>
  <w:num w:numId="50" w16cid:durableId="1865249293">
    <w:abstractNumId w:val="50"/>
  </w:num>
  <w:num w:numId="51" w16cid:durableId="764114216">
    <w:abstractNumId w:val="54"/>
  </w:num>
  <w:num w:numId="52" w16cid:durableId="442187539">
    <w:abstractNumId w:val="44"/>
  </w:num>
  <w:num w:numId="53" w16cid:durableId="2048213124">
    <w:abstractNumId w:val="64"/>
  </w:num>
  <w:num w:numId="54" w16cid:durableId="1505167996">
    <w:abstractNumId w:val="69"/>
  </w:num>
  <w:num w:numId="55" w16cid:durableId="1304967632">
    <w:abstractNumId w:val="66"/>
  </w:num>
  <w:num w:numId="56" w16cid:durableId="90393077">
    <w:abstractNumId w:val="41"/>
  </w:num>
  <w:num w:numId="57" w16cid:durableId="829448496">
    <w:abstractNumId w:val="34"/>
  </w:num>
  <w:num w:numId="58" w16cid:durableId="1462962551">
    <w:abstractNumId w:val="15"/>
  </w:num>
  <w:num w:numId="59" w16cid:durableId="589701034">
    <w:abstractNumId w:val="4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14"/>
    <w:rsid w:val="00000459"/>
    <w:rsid w:val="000009F6"/>
    <w:rsid w:val="0000200E"/>
    <w:rsid w:val="0000203A"/>
    <w:rsid w:val="000027A2"/>
    <w:rsid w:val="0000281F"/>
    <w:rsid w:val="00003495"/>
    <w:rsid w:val="000034D4"/>
    <w:rsid w:val="00003651"/>
    <w:rsid w:val="00004690"/>
    <w:rsid w:val="000047DB"/>
    <w:rsid w:val="00004867"/>
    <w:rsid w:val="00004D50"/>
    <w:rsid w:val="00004DBD"/>
    <w:rsid w:val="00004FDB"/>
    <w:rsid w:val="000060C7"/>
    <w:rsid w:val="00006B8C"/>
    <w:rsid w:val="00007523"/>
    <w:rsid w:val="00007B5F"/>
    <w:rsid w:val="00010625"/>
    <w:rsid w:val="00010CD8"/>
    <w:rsid w:val="00010F47"/>
    <w:rsid w:val="00010FC2"/>
    <w:rsid w:val="00011068"/>
    <w:rsid w:val="00011869"/>
    <w:rsid w:val="00011A68"/>
    <w:rsid w:val="00012569"/>
    <w:rsid w:val="000131FA"/>
    <w:rsid w:val="00013AA3"/>
    <w:rsid w:val="0001420F"/>
    <w:rsid w:val="0001483E"/>
    <w:rsid w:val="00015287"/>
    <w:rsid w:val="00015319"/>
    <w:rsid w:val="00015607"/>
    <w:rsid w:val="00015634"/>
    <w:rsid w:val="00015EF2"/>
    <w:rsid w:val="0001624B"/>
    <w:rsid w:val="00016322"/>
    <w:rsid w:val="000168DD"/>
    <w:rsid w:val="00016AD9"/>
    <w:rsid w:val="00016C04"/>
    <w:rsid w:val="000171CC"/>
    <w:rsid w:val="00017856"/>
    <w:rsid w:val="000179E0"/>
    <w:rsid w:val="000209DB"/>
    <w:rsid w:val="00020B23"/>
    <w:rsid w:val="00021827"/>
    <w:rsid w:val="00022190"/>
    <w:rsid w:val="0002243A"/>
    <w:rsid w:val="00022927"/>
    <w:rsid w:val="0002340B"/>
    <w:rsid w:val="00023A82"/>
    <w:rsid w:val="00023F06"/>
    <w:rsid w:val="00024B7B"/>
    <w:rsid w:val="000254D6"/>
    <w:rsid w:val="000254EB"/>
    <w:rsid w:val="00026989"/>
    <w:rsid w:val="00026E0E"/>
    <w:rsid w:val="00027498"/>
    <w:rsid w:val="00027B00"/>
    <w:rsid w:val="0003023D"/>
    <w:rsid w:val="000302BA"/>
    <w:rsid w:val="000303DE"/>
    <w:rsid w:val="00030C1E"/>
    <w:rsid w:val="0003103C"/>
    <w:rsid w:val="000315D6"/>
    <w:rsid w:val="00031E5B"/>
    <w:rsid w:val="00032363"/>
    <w:rsid w:val="000326D5"/>
    <w:rsid w:val="00032D74"/>
    <w:rsid w:val="00032F77"/>
    <w:rsid w:val="0003304E"/>
    <w:rsid w:val="000337AF"/>
    <w:rsid w:val="00033CD6"/>
    <w:rsid w:val="000340A4"/>
    <w:rsid w:val="00034B29"/>
    <w:rsid w:val="00035473"/>
    <w:rsid w:val="00035750"/>
    <w:rsid w:val="000358FB"/>
    <w:rsid w:val="00036036"/>
    <w:rsid w:val="000361A7"/>
    <w:rsid w:val="000361F4"/>
    <w:rsid w:val="0003678D"/>
    <w:rsid w:val="000367B3"/>
    <w:rsid w:val="0003687C"/>
    <w:rsid w:val="00036C48"/>
    <w:rsid w:val="00036C9A"/>
    <w:rsid w:val="00037AA0"/>
    <w:rsid w:val="00037C78"/>
    <w:rsid w:val="000406AF"/>
    <w:rsid w:val="00040A28"/>
    <w:rsid w:val="00040EF6"/>
    <w:rsid w:val="00041849"/>
    <w:rsid w:val="00041FDA"/>
    <w:rsid w:val="00042783"/>
    <w:rsid w:val="0004279B"/>
    <w:rsid w:val="00043460"/>
    <w:rsid w:val="00043CDC"/>
    <w:rsid w:val="00043E6D"/>
    <w:rsid w:val="00044260"/>
    <w:rsid w:val="00044446"/>
    <w:rsid w:val="0004473A"/>
    <w:rsid w:val="0004483A"/>
    <w:rsid w:val="00044CB5"/>
    <w:rsid w:val="000456E4"/>
    <w:rsid w:val="00046687"/>
    <w:rsid w:val="000466CB"/>
    <w:rsid w:val="00046F2D"/>
    <w:rsid w:val="000471C1"/>
    <w:rsid w:val="00047605"/>
    <w:rsid w:val="00050385"/>
    <w:rsid w:val="0005039E"/>
    <w:rsid w:val="00050893"/>
    <w:rsid w:val="0005212D"/>
    <w:rsid w:val="0005278E"/>
    <w:rsid w:val="00052E1F"/>
    <w:rsid w:val="00053306"/>
    <w:rsid w:val="000535DE"/>
    <w:rsid w:val="00053852"/>
    <w:rsid w:val="00053988"/>
    <w:rsid w:val="00053F30"/>
    <w:rsid w:val="00053FE3"/>
    <w:rsid w:val="000542C1"/>
    <w:rsid w:val="00054886"/>
    <w:rsid w:val="0005519C"/>
    <w:rsid w:val="000559D3"/>
    <w:rsid w:val="00055C21"/>
    <w:rsid w:val="00055D0A"/>
    <w:rsid w:val="00055EB8"/>
    <w:rsid w:val="0005627C"/>
    <w:rsid w:val="0005644B"/>
    <w:rsid w:val="00057071"/>
    <w:rsid w:val="00057876"/>
    <w:rsid w:val="00057F15"/>
    <w:rsid w:val="0006029F"/>
    <w:rsid w:val="00060A88"/>
    <w:rsid w:val="00060F16"/>
    <w:rsid w:val="0006181A"/>
    <w:rsid w:val="00061DDF"/>
    <w:rsid w:val="00062052"/>
    <w:rsid w:val="00062749"/>
    <w:rsid w:val="0006278C"/>
    <w:rsid w:val="00063603"/>
    <w:rsid w:val="00064161"/>
    <w:rsid w:val="00064465"/>
    <w:rsid w:val="00064527"/>
    <w:rsid w:val="0006505B"/>
    <w:rsid w:val="00065271"/>
    <w:rsid w:val="00065524"/>
    <w:rsid w:val="00065529"/>
    <w:rsid w:val="00065C1A"/>
    <w:rsid w:val="000661E6"/>
    <w:rsid w:val="00066459"/>
    <w:rsid w:val="00066AA1"/>
    <w:rsid w:val="00066EEE"/>
    <w:rsid w:val="00066FD8"/>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B36"/>
    <w:rsid w:val="00075E92"/>
    <w:rsid w:val="00075F87"/>
    <w:rsid w:val="000765AD"/>
    <w:rsid w:val="000767CB"/>
    <w:rsid w:val="000768B1"/>
    <w:rsid w:val="00076930"/>
    <w:rsid w:val="00077229"/>
    <w:rsid w:val="000779C8"/>
    <w:rsid w:val="00077C84"/>
    <w:rsid w:val="00077D70"/>
    <w:rsid w:val="000800CF"/>
    <w:rsid w:val="000805A7"/>
    <w:rsid w:val="00080E2D"/>
    <w:rsid w:val="00080E9C"/>
    <w:rsid w:val="00080F4D"/>
    <w:rsid w:val="00081032"/>
    <w:rsid w:val="0008126F"/>
    <w:rsid w:val="00082362"/>
    <w:rsid w:val="00082B37"/>
    <w:rsid w:val="00083157"/>
    <w:rsid w:val="000834BA"/>
    <w:rsid w:val="00083BF5"/>
    <w:rsid w:val="000844E0"/>
    <w:rsid w:val="00085286"/>
    <w:rsid w:val="00086550"/>
    <w:rsid w:val="000867EE"/>
    <w:rsid w:val="00087385"/>
    <w:rsid w:val="000902DF"/>
    <w:rsid w:val="000905F5"/>
    <w:rsid w:val="00091085"/>
    <w:rsid w:val="00091260"/>
    <w:rsid w:val="0009168F"/>
    <w:rsid w:val="000919CA"/>
    <w:rsid w:val="00091BC2"/>
    <w:rsid w:val="00091C65"/>
    <w:rsid w:val="00091E21"/>
    <w:rsid w:val="00092199"/>
    <w:rsid w:val="00092565"/>
    <w:rsid w:val="0009265B"/>
    <w:rsid w:val="00092E56"/>
    <w:rsid w:val="00092E57"/>
    <w:rsid w:val="00093176"/>
    <w:rsid w:val="000934E0"/>
    <w:rsid w:val="000940B8"/>
    <w:rsid w:val="00094114"/>
    <w:rsid w:val="000941C7"/>
    <w:rsid w:val="0009463B"/>
    <w:rsid w:val="00095C73"/>
    <w:rsid w:val="00095D8B"/>
    <w:rsid w:val="00095E54"/>
    <w:rsid w:val="0009619F"/>
    <w:rsid w:val="00096328"/>
    <w:rsid w:val="0009651B"/>
    <w:rsid w:val="00096C8D"/>
    <w:rsid w:val="00096D9D"/>
    <w:rsid w:val="000970C8"/>
    <w:rsid w:val="00097B5A"/>
    <w:rsid w:val="00097DD6"/>
    <w:rsid w:val="000A02AB"/>
    <w:rsid w:val="000A052D"/>
    <w:rsid w:val="000A08DA"/>
    <w:rsid w:val="000A0B9E"/>
    <w:rsid w:val="000A0D50"/>
    <w:rsid w:val="000A15D5"/>
    <w:rsid w:val="000A166A"/>
    <w:rsid w:val="000A1A17"/>
    <w:rsid w:val="000A2282"/>
    <w:rsid w:val="000A2439"/>
    <w:rsid w:val="000A24C0"/>
    <w:rsid w:val="000A261D"/>
    <w:rsid w:val="000A42B2"/>
    <w:rsid w:val="000A4D90"/>
    <w:rsid w:val="000A5AAB"/>
    <w:rsid w:val="000A5B05"/>
    <w:rsid w:val="000A5C24"/>
    <w:rsid w:val="000A5EE3"/>
    <w:rsid w:val="000A6B09"/>
    <w:rsid w:val="000A6BDB"/>
    <w:rsid w:val="000A7294"/>
    <w:rsid w:val="000B0363"/>
    <w:rsid w:val="000B046D"/>
    <w:rsid w:val="000B06BC"/>
    <w:rsid w:val="000B0912"/>
    <w:rsid w:val="000B1318"/>
    <w:rsid w:val="000B1625"/>
    <w:rsid w:val="000B17CE"/>
    <w:rsid w:val="000B17D5"/>
    <w:rsid w:val="000B1C2E"/>
    <w:rsid w:val="000B1E8F"/>
    <w:rsid w:val="000B208B"/>
    <w:rsid w:val="000B20F6"/>
    <w:rsid w:val="000B319B"/>
    <w:rsid w:val="000B3812"/>
    <w:rsid w:val="000B4135"/>
    <w:rsid w:val="000B42FE"/>
    <w:rsid w:val="000B4AEC"/>
    <w:rsid w:val="000B54BB"/>
    <w:rsid w:val="000B54E8"/>
    <w:rsid w:val="000B5952"/>
    <w:rsid w:val="000B661B"/>
    <w:rsid w:val="000B6624"/>
    <w:rsid w:val="000B6CC9"/>
    <w:rsid w:val="000B7261"/>
    <w:rsid w:val="000B7410"/>
    <w:rsid w:val="000C1899"/>
    <w:rsid w:val="000C1B17"/>
    <w:rsid w:val="000C2019"/>
    <w:rsid w:val="000C348D"/>
    <w:rsid w:val="000C3616"/>
    <w:rsid w:val="000C3D2F"/>
    <w:rsid w:val="000C405A"/>
    <w:rsid w:val="000C4325"/>
    <w:rsid w:val="000C46DB"/>
    <w:rsid w:val="000C476B"/>
    <w:rsid w:val="000C4928"/>
    <w:rsid w:val="000C4B85"/>
    <w:rsid w:val="000C4E1B"/>
    <w:rsid w:val="000C537E"/>
    <w:rsid w:val="000C5764"/>
    <w:rsid w:val="000C5BFA"/>
    <w:rsid w:val="000C6006"/>
    <w:rsid w:val="000C65BA"/>
    <w:rsid w:val="000C6961"/>
    <w:rsid w:val="000C6E33"/>
    <w:rsid w:val="000C7779"/>
    <w:rsid w:val="000C7AF8"/>
    <w:rsid w:val="000C7C15"/>
    <w:rsid w:val="000D0ED2"/>
    <w:rsid w:val="000D18E5"/>
    <w:rsid w:val="000D1A51"/>
    <w:rsid w:val="000D20C7"/>
    <w:rsid w:val="000D2AF7"/>
    <w:rsid w:val="000D2C8F"/>
    <w:rsid w:val="000D3582"/>
    <w:rsid w:val="000D35F6"/>
    <w:rsid w:val="000D3891"/>
    <w:rsid w:val="000D3A1A"/>
    <w:rsid w:val="000D3A22"/>
    <w:rsid w:val="000D5812"/>
    <w:rsid w:val="000D5824"/>
    <w:rsid w:val="000D5977"/>
    <w:rsid w:val="000D5D84"/>
    <w:rsid w:val="000D5DFC"/>
    <w:rsid w:val="000D67F5"/>
    <w:rsid w:val="000D6C44"/>
    <w:rsid w:val="000D6D3D"/>
    <w:rsid w:val="000D71A9"/>
    <w:rsid w:val="000D734E"/>
    <w:rsid w:val="000D77A5"/>
    <w:rsid w:val="000D7FCA"/>
    <w:rsid w:val="000E099D"/>
    <w:rsid w:val="000E0B20"/>
    <w:rsid w:val="000E12DD"/>
    <w:rsid w:val="000E137B"/>
    <w:rsid w:val="000E1C23"/>
    <w:rsid w:val="000E1E9B"/>
    <w:rsid w:val="000E232F"/>
    <w:rsid w:val="000E234D"/>
    <w:rsid w:val="000E2CF0"/>
    <w:rsid w:val="000E2DC5"/>
    <w:rsid w:val="000E2F04"/>
    <w:rsid w:val="000E32D2"/>
    <w:rsid w:val="000E33D2"/>
    <w:rsid w:val="000E3A69"/>
    <w:rsid w:val="000E3AB8"/>
    <w:rsid w:val="000E3B36"/>
    <w:rsid w:val="000E4AAE"/>
    <w:rsid w:val="000E4C24"/>
    <w:rsid w:val="000E4E74"/>
    <w:rsid w:val="000E4EBB"/>
    <w:rsid w:val="000E4F93"/>
    <w:rsid w:val="000E5824"/>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0FF3"/>
    <w:rsid w:val="000F1069"/>
    <w:rsid w:val="000F10B4"/>
    <w:rsid w:val="000F14DC"/>
    <w:rsid w:val="000F2605"/>
    <w:rsid w:val="000F29B9"/>
    <w:rsid w:val="000F2FE3"/>
    <w:rsid w:val="000F335D"/>
    <w:rsid w:val="000F34FC"/>
    <w:rsid w:val="000F3702"/>
    <w:rsid w:val="000F378C"/>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45C"/>
    <w:rsid w:val="000F775D"/>
    <w:rsid w:val="0010071E"/>
    <w:rsid w:val="00100866"/>
    <w:rsid w:val="00101653"/>
    <w:rsid w:val="001017E2"/>
    <w:rsid w:val="00101BC6"/>
    <w:rsid w:val="00101D0D"/>
    <w:rsid w:val="00102738"/>
    <w:rsid w:val="00102892"/>
    <w:rsid w:val="00102897"/>
    <w:rsid w:val="00102D18"/>
    <w:rsid w:val="00103260"/>
    <w:rsid w:val="001037D8"/>
    <w:rsid w:val="00103B28"/>
    <w:rsid w:val="00103CAF"/>
    <w:rsid w:val="00104332"/>
    <w:rsid w:val="00104B07"/>
    <w:rsid w:val="00104CFB"/>
    <w:rsid w:val="00104D0B"/>
    <w:rsid w:val="00104E16"/>
    <w:rsid w:val="00104E71"/>
    <w:rsid w:val="00104F53"/>
    <w:rsid w:val="001051C7"/>
    <w:rsid w:val="0010598B"/>
    <w:rsid w:val="00105A9F"/>
    <w:rsid w:val="00106745"/>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E6"/>
    <w:rsid w:val="001133C7"/>
    <w:rsid w:val="001135DA"/>
    <w:rsid w:val="00113FC3"/>
    <w:rsid w:val="00114057"/>
    <w:rsid w:val="0011409D"/>
    <w:rsid w:val="001146A9"/>
    <w:rsid w:val="00114D9F"/>
    <w:rsid w:val="00114F9B"/>
    <w:rsid w:val="0011618B"/>
    <w:rsid w:val="001168E6"/>
    <w:rsid w:val="00116A40"/>
    <w:rsid w:val="00116C77"/>
    <w:rsid w:val="00116D50"/>
    <w:rsid w:val="00117106"/>
    <w:rsid w:val="00117211"/>
    <w:rsid w:val="0011772C"/>
    <w:rsid w:val="001177DB"/>
    <w:rsid w:val="00117AD3"/>
    <w:rsid w:val="00117B57"/>
    <w:rsid w:val="00120105"/>
    <w:rsid w:val="00120BC7"/>
    <w:rsid w:val="00120E97"/>
    <w:rsid w:val="00121078"/>
    <w:rsid w:val="00122460"/>
    <w:rsid w:val="0012282B"/>
    <w:rsid w:val="00122920"/>
    <w:rsid w:val="00122CA1"/>
    <w:rsid w:val="00122EDC"/>
    <w:rsid w:val="00123536"/>
    <w:rsid w:val="0012380E"/>
    <w:rsid w:val="001238EA"/>
    <w:rsid w:val="00123E1D"/>
    <w:rsid w:val="001242C2"/>
    <w:rsid w:val="001249C7"/>
    <w:rsid w:val="00124C16"/>
    <w:rsid w:val="00125487"/>
    <w:rsid w:val="00125700"/>
    <w:rsid w:val="00125960"/>
    <w:rsid w:val="00126202"/>
    <w:rsid w:val="001263FF"/>
    <w:rsid w:val="0012692E"/>
    <w:rsid w:val="00126930"/>
    <w:rsid w:val="00126C40"/>
    <w:rsid w:val="00126CF3"/>
    <w:rsid w:val="00126E5A"/>
    <w:rsid w:val="001277F5"/>
    <w:rsid w:val="00130495"/>
    <w:rsid w:val="00130B8D"/>
    <w:rsid w:val="00130D5B"/>
    <w:rsid w:val="001310EE"/>
    <w:rsid w:val="001316F4"/>
    <w:rsid w:val="001317E7"/>
    <w:rsid w:val="00131AE1"/>
    <w:rsid w:val="001324E8"/>
    <w:rsid w:val="00132520"/>
    <w:rsid w:val="00132532"/>
    <w:rsid w:val="0013299B"/>
    <w:rsid w:val="00132F60"/>
    <w:rsid w:val="00133440"/>
    <w:rsid w:val="0013401B"/>
    <w:rsid w:val="00134C12"/>
    <w:rsid w:val="001351EF"/>
    <w:rsid w:val="0013521C"/>
    <w:rsid w:val="00135496"/>
    <w:rsid w:val="0013685D"/>
    <w:rsid w:val="0013752B"/>
    <w:rsid w:val="00137918"/>
    <w:rsid w:val="001379AA"/>
    <w:rsid w:val="00137C73"/>
    <w:rsid w:val="00137C97"/>
    <w:rsid w:val="00140D52"/>
    <w:rsid w:val="00140DB2"/>
    <w:rsid w:val="001414DD"/>
    <w:rsid w:val="001417FC"/>
    <w:rsid w:val="00142017"/>
    <w:rsid w:val="00142DB4"/>
    <w:rsid w:val="001431C4"/>
    <w:rsid w:val="00143F19"/>
    <w:rsid w:val="001442DC"/>
    <w:rsid w:val="00144601"/>
    <w:rsid w:val="00144CB8"/>
    <w:rsid w:val="00144F9B"/>
    <w:rsid w:val="0014551C"/>
    <w:rsid w:val="0014568F"/>
    <w:rsid w:val="00145827"/>
    <w:rsid w:val="00145A18"/>
    <w:rsid w:val="001472C8"/>
    <w:rsid w:val="00147E4A"/>
    <w:rsid w:val="00147E98"/>
    <w:rsid w:val="0015025C"/>
    <w:rsid w:val="0015067F"/>
    <w:rsid w:val="00150992"/>
    <w:rsid w:val="00150C6F"/>
    <w:rsid w:val="00150C8C"/>
    <w:rsid w:val="00151272"/>
    <w:rsid w:val="00151888"/>
    <w:rsid w:val="0015284B"/>
    <w:rsid w:val="001529A1"/>
    <w:rsid w:val="00152C57"/>
    <w:rsid w:val="00152D27"/>
    <w:rsid w:val="0015318E"/>
    <w:rsid w:val="00153EAF"/>
    <w:rsid w:val="0015438D"/>
    <w:rsid w:val="00154522"/>
    <w:rsid w:val="0015458B"/>
    <w:rsid w:val="00155682"/>
    <w:rsid w:val="0015568F"/>
    <w:rsid w:val="00155933"/>
    <w:rsid w:val="0015599F"/>
    <w:rsid w:val="00155C32"/>
    <w:rsid w:val="00156107"/>
    <w:rsid w:val="00156356"/>
    <w:rsid w:val="00156D65"/>
    <w:rsid w:val="0015706F"/>
    <w:rsid w:val="00157815"/>
    <w:rsid w:val="00157CC8"/>
    <w:rsid w:val="00160249"/>
    <w:rsid w:val="001607CD"/>
    <w:rsid w:val="00160889"/>
    <w:rsid w:val="00161C50"/>
    <w:rsid w:val="00161C7C"/>
    <w:rsid w:val="00161E10"/>
    <w:rsid w:val="00162158"/>
    <w:rsid w:val="001626C2"/>
    <w:rsid w:val="00162709"/>
    <w:rsid w:val="00162E1A"/>
    <w:rsid w:val="0016301F"/>
    <w:rsid w:val="0016326C"/>
    <w:rsid w:val="001639FC"/>
    <w:rsid w:val="00163A15"/>
    <w:rsid w:val="00163F89"/>
    <w:rsid w:val="00164824"/>
    <w:rsid w:val="00165073"/>
    <w:rsid w:val="001651D6"/>
    <w:rsid w:val="00165211"/>
    <w:rsid w:val="00165674"/>
    <w:rsid w:val="0016605E"/>
    <w:rsid w:val="00166368"/>
    <w:rsid w:val="00166D8C"/>
    <w:rsid w:val="00167349"/>
    <w:rsid w:val="0016746B"/>
    <w:rsid w:val="0016763F"/>
    <w:rsid w:val="00167E63"/>
    <w:rsid w:val="00170973"/>
    <w:rsid w:val="001712C8"/>
    <w:rsid w:val="001715BA"/>
    <w:rsid w:val="00171866"/>
    <w:rsid w:val="00171B2D"/>
    <w:rsid w:val="001720F6"/>
    <w:rsid w:val="0017229D"/>
    <w:rsid w:val="001724CE"/>
    <w:rsid w:val="0017274B"/>
    <w:rsid w:val="0017326C"/>
    <w:rsid w:val="001735F6"/>
    <w:rsid w:val="001741A7"/>
    <w:rsid w:val="0017435B"/>
    <w:rsid w:val="001750E6"/>
    <w:rsid w:val="0017522B"/>
    <w:rsid w:val="00175507"/>
    <w:rsid w:val="0017616B"/>
    <w:rsid w:val="00176473"/>
    <w:rsid w:val="00176486"/>
    <w:rsid w:val="00177163"/>
    <w:rsid w:val="00177D83"/>
    <w:rsid w:val="00180424"/>
    <w:rsid w:val="00180427"/>
    <w:rsid w:val="00180A9C"/>
    <w:rsid w:val="0018112D"/>
    <w:rsid w:val="001811E6"/>
    <w:rsid w:val="00181713"/>
    <w:rsid w:val="00181830"/>
    <w:rsid w:val="001824B8"/>
    <w:rsid w:val="001824CA"/>
    <w:rsid w:val="00182611"/>
    <w:rsid w:val="00183962"/>
    <w:rsid w:val="00183F74"/>
    <w:rsid w:val="00184616"/>
    <w:rsid w:val="00184834"/>
    <w:rsid w:val="00184A8E"/>
    <w:rsid w:val="00184BB7"/>
    <w:rsid w:val="00184E27"/>
    <w:rsid w:val="001855C3"/>
    <w:rsid w:val="00185A0D"/>
    <w:rsid w:val="00185B2F"/>
    <w:rsid w:val="00185C38"/>
    <w:rsid w:val="00186839"/>
    <w:rsid w:val="0018727D"/>
    <w:rsid w:val="00187662"/>
    <w:rsid w:val="001879E4"/>
    <w:rsid w:val="00190422"/>
    <w:rsid w:val="001908FE"/>
    <w:rsid w:val="00190F05"/>
    <w:rsid w:val="001916CA"/>
    <w:rsid w:val="00191C73"/>
    <w:rsid w:val="00192963"/>
    <w:rsid w:val="001929D2"/>
    <w:rsid w:val="001934CA"/>
    <w:rsid w:val="001938DF"/>
    <w:rsid w:val="001939E7"/>
    <w:rsid w:val="001939FF"/>
    <w:rsid w:val="00193CCC"/>
    <w:rsid w:val="00193E50"/>
    <w:rsid w:val="001954CD"/>
    <w:rsid w:val="00195687"/>
    <w:rsid w:val="00195B71"/>
    <w:rsid w:val="00195F09"/>
    <w:rsid w:val="001964D2"/>
    <w:rsid w:val="00196ECB"/>
    <w:rsid w:val="00196F0A"/>
    <w:rsid w:val="00197338"/>
    <w:rsid w:val="00197837"/>
    <w:rsid w:val="001978BD"/>
    <w:rsid w:val="00197975"/>
    <w:rsid w:val="001A0325"/>
    <w:rsid w:val="001A0499"/>
    <w:rsid w:val="001A069C"/>
    <w:rsid w:val="001A07FC"/>
    <w:rsid w:val="001A0917"/>
    <w:rsid w:val="001A0966"/>
    <w:rsid w:val="001A0CF4"/>
    <w:rsid w:val="001A0D07"/>
    <w:rsid w:val="001A10D7"/>
    <w:rsid w:val="001A176A"/>
    <w:rsid w:val="001A1A30"/>
    <w:rsid w:val="001A1C09"/>
    <w:rsid w:val="001A1DBA"/>
    <w:rsid w:val="001A2338"/>
    <w:rsid w:val="001A2436"/>
    <w:rsid w:val="001A26D9"/>
    <w:rsid w:val="001A289D"/>
    <w:rsid w:val="001A3A2F"/>
    <w:rsid w:val="001A409C"/>
    <w:rsid w:val="001A45F3"/>
    <w:rsid w:val="001A45F9"/>
    <w:rsid w:val="001A49D4"/>
    <w:rsid w:val="001A5A6C"/>
    <w:rsid w:val="001A6167"/>
    <w:rsid w:val="001A6280"/>
    <w:rsid w:val="001A6487"/>
    <w:rsid w:val="001A66F5"/>
    <w:rsid w:val="001A7D2D"/>
    <w:rsid w:val="001B02C8"/>
    <w:rsid w:val="001B0C3F"/>
    <w:rsid w:val="001B162C"/>
    <w:rsid w:val="001B18AE"/>
    <w:rsid w:val="001B204F"/>
    <w:rsid w:val="001B2203"/>
    <w:rsid w:val="001B2EAF"/>
    <w:rsid w:val="001B322F"/>
    <w:rsid w:val="001B32B2"/>
    <w:rsid w:val="001B3670"/>
    <w:rsid w:val="001B3886"/>
    <w:rsid w:val="001B46A6"/>
    <w:rsid w:val="001B4B5C"/>
    <w:rsid w:val="001B4D41"/>
    <w:rsid w:val="001B4DC9"/>
    <w:rsid w:val="001B5429"/>
    <w:rsid w:val="001B56D9"/>
    <w:rsid w:val="001B5729"/>
    <w:rsid w:val="001B584F"/>
    <w:rsid w:val="001B5AFA"/>
    <w:rsid w:val="001B5E7F"/>
    <w:rsid w:val="001B6959"/>
    <w:rsid w:val="001B6A03"/>
    <w:rsid w:val="001B6C38"/>
    <w:rsid w:val="001B742D"/>
    <w:rsid w:val="001C0667"/>
    <w:rsid w:val="001C0FA3"/>
    <w:rsid w:val="001C102F"/>
    <w:rsid w:val="001C1115"/>
    <w:rsid w:val="001C122C"/>
    <w:rsid w:val="001C15BD"/>
    <w:rsid w:val="001C1AE0"/>
    <w:rsid w:val="001C212F"/>
    <w:rsid w:val="001C2564"/>
    <w:rsid w:val="001C29FA"/>
    <w:rsid w:val="001C2E2B"/>
    <w:rsid w:val="001C2F68"/>
    <w:rsid w:val="001C36A2"/>
    <w:rsid w:val="001C36B8"/>
    <w:rsid w:val="001C394D"/>
    <w:rsid w:val="001C404D"/>
    <w:rsid w:val="001C40C9"/>
    <w:rsid w:val="001C40D1"/>
    <w:rsid w:val="001C461A"/>
    <w:rsid w:val="001C52FA"/>
    <w:rsid w:val="001C55D1"/>
    <w:rsid w:val="001C568B"/>
    <w:rsid w:val="001C578D"/>
    <w:rsid w:val="001C5795"/>
    <w:rsid w:val="001C59A3"/>
    <w:rsid w:val="001C5FA8"/>
    <w:rsid w:val="001C5FC9"/>
    <w:rsid w:val="001C645E"/>
    <w:rsid w:val="001C6569"/>
    <w:rsid w:val="001C666A"/>
    <w:rsid w:val="001C6950"/>
    <w:rsid w:val="001C6ACA"/>
    <w:rsid w:val="001C6EE8"/>
    <w:rsid w:val="001C6F70"/>
    <w:rsid w:val="001C752C"/>
    <w:rsid w:val="001C7B05"/>
    <w:rsid w:val="001C7FCE"/>
    <w:rsid w:val="001D0DE3"/>
    <w:rsid w:val="001D0EF1"/>
    <w:rsid w:val="001D1070"/>
    <w:rsid w:val="001D198C"/>
    <w:rsid w:val="001D1DC4"/>
    <w:rsid w:val="001D34FA"/>
    <w:rsid w:val="001D382D"/>
    <w:rsid w:val="001D3B6F"/>
    <w:rsid w:val="001D42B9"/>
    <w:rsid w:val="001D43AF"/>
    <w:rsid w:val="001D4C0C"/>
    <w:rsid w:val="001D506C"/>
    <w:rsid w:val="001D53C3"/>
    <w:rsid w:val="001D5785"/>
    <w:rsid w:val="001D5ED5"/>
    <w:rsid w:val="001D68B3"/>
    <w:rsid w:val="001D6E41"/>
    <w:rsid w:val="001D724E"/>
    <w:rsid w:val="001D7338"/>
    <w:rsid w:val="001D7A5F"/>
    <w:rsid w:val="001D7C53"/>
    <w:rsid w:val="001E02F7"/>
    <w:rsid w:val="001E036C"/>
    <w:rsid w:val="001E10BF"/>
    <w:rsid w:val="001E1112"/>
    <w:rsid w:val="001E12E9"/>
    <w:rsid w:val="001E30B8"/>
    <w:rsid w:val="001E48C7"/>
    <w:rsid w:val="001E49E9"/>
    <w:rsid w:val="001E5082"/>
    <w:rsid w:val="001E58B8"/>
    <w:rsid w:val="001E5E90"/>
    <w:rsid w:val="001E5EBF"/>
    <w:rsid w:val="001E6280"/>
    <w:rsid w:val="001E6651"/>
    <w:rsid w:val="001E6704"/>
    <w:rsid w:val="001E6A31"/>
    <w:rsid w:val="001E6E16"/>
    <w:rsid w:val="001E785B"/>
    <w:rsid w:val="001E7A18"/>
    <w:rsid w:val="001E7B63"/>
    <w:rsid w:val="001F00F0"/>
    <w:rsid w:val="001F014E"/>
    <w:rsid w:val="001F0E3A"/>
    <w:rsid w:val="001F101E"/>
    <w:rsid w:val="001F184B"/>
    <w:rsid w:val="001F19B8"/>
    <w:rsid w:val="001F1CE5"/>
    <w:rsid w:val="001F1FCB"/>
    <w:rsid w:val="001F2756"/>
    <w:rsid w:val="001F2860"/>
    <w:rsid w:val="001F2BE5"/>
    <w:rsid w:val="001F34FA"/>
    <w:rsid w:val="001F3685"/>
    <w:rsid w:val="001F39D8"/>
    <w:rsid w:val="001F3AB4"/>
    <w:rsid w:val="001F4114"/>
    <w:rsid w:val="001F424B"/>
    <w:rsid w:val="001F4388"/>
    <w:rsid w:val="001F4697"/>
    <w:rsid w:val="001F4C5F"/>
    <w:rsid w:val="001F4D3C"/>
    <w:rsid w:val="001F53F6"/>
    <w:rsid w:val="001F5408"/>
    <w:rsid w:val="001F5817"/>
    <w:rsid w:val="001F582B"/>
    <w:rsid w:val="001F5ADF"/>
    <w:rsid w:val="001F5CCB"/>
    <w:rsid w:val="001F5D15"/>
    <w:rsid w:val="001F5D22"/>
    <w:rsid w:val="001F5DC3"/>
    <w:rsid w:val="001F6493"/>
    <w:rsid w:val="001F65F1"/>
    <w:rsid w:val="001F6895"/>
    <w:rsid w:val="001F6927"/>
    <w:rsid w:val="001F7829"/>
    <w:rsid w:val="001F7DA1"/>
    <w:rsid w:val="00200C6E"/>
    <w:rsid w:val="00200FEA"/>
    <w:rsid w:val="002011AB"/>
    <w:rsid w:val="0020120E"/>
    <w:rsid w:val="002017C9"/>
    <w:rsid w:val="002025D5"/>
    <w:rsid w:val="00202C79"/>
    <w:rsid w:val="0020335F"/>
    <w:rsid w:val="00203551"/>
    <w:rsid w:val="00203CD2"/>
    <w:rsid w:val="002052E9"/>
    <w:rsid w:val="00205BA3"/>
    <w:rsid w:val="00205E7B"/>
    <w:rsid w:val="002065D2"/>
    <w:rsid w:val="00206F12"/>
    <w:rsid w:val="0020768D"/>
    <w:rsid w:val="0020773D"/>
    <w:rsid w:val="00207D83"/>
    <w:rsid w:val="0021033D"/>
    <w:rsid w:val="00211642"/>
    <w:rsid w:val="002118AD"/>
    <w:rsid w:val="00211912"/>
    <w:rsid w:val="00211D4C"/>
    <w:rsid w:val="00212183"/>
    <w:rsid w:val="002131E0"/>
    <w:rsid w:val="00213B60"/>
    <w:rsid w:val="00213E11"/>
    <w:rsid w:val="00213F66"/>
    <w:rsid w:val="00214433"/>
    <w:rsid w:val="00214727"/>
    <w:rsid w:val="00214FA4"/>
    <w:rsid w:val="002154E8"/>
    <w:rsid w:val="00215664"/>
    <w:rsid w:val="0021598D"/>
    <w:rsid w:val="0021607B"/>
    <w:rsid w:val="00216319"/>
    <w:rsid w:val="00216A3F"/>
    <w:rsid w:val="00216E35"/>
    <w:rsid w:val="00217150"/>
    <w:rsid w:val="002171F4"/>
    <w:rsid w:val="00217620"/>
    <w:rsid w:val="002177D6"/>
    <w:rsid w:val="00217C95"/>
    <w:rsid w:val="0022096E"/>
    <w:rsid w:val="002209C2"/>
    <w:rsid w:val="00220A2A"/>
    <w:rsid w:val="0022198B"/>
    <w:rsid w:val="002222FC"/>
    <w:rsid w:val="0022253B"/>
    <w:rsid w:val="00222D0B"/>
    <w:rsid w:val="00222FE8"/>
    <w:rsid w:val="00223068"/>
    <w:rsid w:val="002233C6"/>
    <w:rsid w:val="002234E2"/>
    <w:rsid w:val="00223915"/>
    <w:rsid w:val="002239C7"/>
    <w:rsid w:val="00223B2A"/>
    <w:rsid w:val="00224A3F"/>
    <w:rsid w:val="00224ADE"/>
    <w:rsid w:val="00225471"/>
    <w:rsid w:val="00225B1B"/>
    <w:rsid w:val="00226977"/>
    <w:rsid w:val="00226E86"/>
    <w:rsid w:val="002273C8"/>
    <w:rsid w:val="00230856"/>
    <w:rsid w:val="00230C70"/>
    <w:rsid w:val="00230D6B"/>
    <w:rsid w:val="00230F2B"/>
    <w:rsid w:val="002310D6"/>
    <w:rsid w:val="002318C8"/>
    <w:rsid w:val="002318D3"/>
    <w:rsid w:val="00231D77"/>
    <w:rsid w:val="002328A0"/>
    <w:rsid w:val="00232F0C"/>
    <w:rsid w:val="00233327"/>
    <w:rsid w:val="0023332D"/>
    <w:rsid w:val="00233940"/>
    <w:rsid w:val="00233BB3"/>
    <w:rsid w:val="00234AE7"/>
    <w:rsid w:val="00235C0F"/>
    <w:rsid w:val="00236369"/>
    <w:rsid w:val="00237279"/>
    <w:rsid w:val="00237660"/>
    <w:rsid w:val="00237F8C"/>
    <w:rsid w:val="0024096C"/>
    <w:rsid w:val="002413E9"/>
    <w:rsid w:val="00241C6C"/>
    <w:rsid w:val="002425CC"/>
    <w:rsid w:val="002427B8"/>
    <w:rsid w:val="00242BA7"/>
    <w:rsid w:val="00242FEF"/>
    <w:rsid w:val="00243C47"/>
    <w:rsid w:val="002445A3"/>
    <w:rsid w:val="002445A4"/>
    <w:rsid w:val="00244EE7"/>
    <w:rsid w:val="00244FAE"/>
    <w:rsid w:val="00245482"/>
    <w:rsid w:val="00245958"/>
    <w:rsid w:val="00245DE4"/>
    <w:rsid w:val="00245E9A"/>
    <w:rsid w:val="00246155"/>
    <w:rsid w:val="00246453"/>
    <w:rsid w:val="002476AD"/>
    <w:rsid w:val="002479D0"/>
    <w:rsid w:val="00247C3E"/>
    <w:rsid w:val="00247CEC"/>
    <w:rsid w:val="002501A6"/>
    <w:rsid w:val="0025045B"/>
    <w:rsid w:val="00250706"/>
    <w:rsid w:val="00250B3B"/>
    <w:rsid w:val="00251250"/>
    <w:rsid w:val="00251C4D"/>
    <w:rsid w:val="00251EAF"/>
    <w:rsid w:val="00252024"/>
    <w:rsid w:val="0025269D"/>
    <w:rsid w:val="00252970"/>
    <w:rsid w:val="00252AEB"/>
    <w:rsid w:val="00253726"/>
    <w:rsid w:val="002539FB"/>
    <w:rsid w:val="00254090"/>
    <w:rsid w:val="002542C9"/>
    <w:rsid w:val="00254653"/>
    <w:rsid w:val="00254B7D"/>
    <w:rsid w:val="00254C3F"/>
    <w:rsid w:val="00254C6A"/>
    <w:rsid w:val="0025567B"/>
    <w:rsid w:val="00256118"/>
    <w:rsid w:val="00256426"/>
    <w:rsid w:val="0025648F"/>
    <w:rsid w:val="002569C1"/>
    <w:rsid w:val="00257ACA"/>
    <w:rsid w:val="00260317"/>
    <w:rsid w:val="002607C8"/>
    <w:rsid w:val="002608A1"/>
    <w:rsid w:val="00261017"/>
    <w:rsid w:val="002610D6"/>
    <w:rsid w:val="00261140"/>
    <w:rsid w:val="0026134A"/>
    <w:rsid w:val="0026160B"/>
    <w:rsid w:val="0026194E"/>
    <w:rsid w:val="00261DED"/>
    <w:rsid w:val="00262076"/>
    <w:rsid w:val="00263B7D"/>
    <w:rsid w:val="0026432A"/>
    <w:rsid w:val="0026468D"/>
    <w:rsid w:val="00264CE6"/>
    <w:rsid w:val="00264FAC"/>
    <w:rsid w:val="00265330"/>
    <w:rsid w:val="00265A76"/>
    <w:rsid w:val="0026723A"/>
    <w:rsid w:val="0027039A"/>
    <w:rsid w:val="002706A9"/>
    <w:rsid w:val="002707EC"/>
    <w:rsid w:val="00270FC5"/>
    <w:rsid w:val="00271879"/>
    <w:rsid w:val="00271C6A"/>
    <w:rsid w:val="00272740"/>
    <w:rsid w:val="00272AE1"/>
    <w:rsid w:val="00274A54"/>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FEA"/>
    <w:rsid w:val="00283057"/>
    <w:rsid w:val="0028454A"/>
    <w:rsid w:val="00284748"/>
    <w:rsid w:val="00284C35"/>
    <w:rsid w:val="00284F59"/>
    <w:rsid w:val="002856D3"/>
    <w:rsid w:val="00285DC5"/>
    <w:rsid w:val="002862BB"/>
    <w:rsid w:val="00286414"/>
    <w:rsid w:val="002865F4"/>
    <w:rsid w:val="00286BE1"/>
    <w:rsid w:val="00287807"/>
    <w:rsid w:val="00287C01"/>
    <w:rsid w:val="00287CF4"/>
    <w:rsid w:val="00290094"/>
    <w:rsid w:val="00290448"/>
    <w:rsid w:val="0029057B"/>
    <w:rsid w:val="0029065B"/>
    <w:rsid w:val="002907CD"/>
    <w:rsid w:val="002915C9"/>
    <w:rsid w:val="00291AC5"/>
    <w:rsid w:val="00292B04"/>
    <w:rsid w:val="002934A8"/>
    <w:rsid w:val="0029372A"/>
    <w:rsid w:val="00293AD5"/>
    <w:rsid w:val="00293C21"/>
    <w:rsid w:val="002945EF"/>
    <w:rsid w:val="00294988"/>
    <w:rsid w:val="00295849"/>
    <w:rsid w:val="00295D0D"/>
    <w:rsid w:val="002961C4"/>
    <w:rsid w:val="00296E1D"/>
    <w:rsid w:val="002971A8"/>
    <w:rsid w:val="002972BB"/>
    <w:rsid w:val="0029738F"/>
    <w:rsid w:val="002975B7"/>
    <w:rsid w:val="00297B0D"/>
    <w:rsid w:val="002A04E1"/>
    <w:rsid w:val="002A07F6"/>
    <w:rsid w:val="002A08AD"/>
    <w:rsid w:val="002A0AFC"/>
    <w:rsid w:val="002A0C5F"/>
    <w:rsid w:val="002A0EB7"/>
    <w:rsid w:val="002A1A23"/>
    <w:rsid w:val="002A2024"/>
    <w:rsid w:val="002A26F4"/>
    <w:rsid w:val="002A2914"/>
    <w:rsid w:val="002A2B99"/>
    <w:rsid w:val="002A2FA4"/>
    <w:rsid w:val="002A30FD"/>
    <w:rsid w:val="002A31EB"/>
    <w:rsid w:val="002A37C1"/>
    <w:rsid w:val="002A3E9A"/>
    <w:rsid w:val="002A40B7"/>
    <w:rsid w:val="002A446B"/>
    <w:rsid w:val="002A4AF8"/>
    <w:rsid w:val="002A4EC8"/>
    <w:rsid w:val="002A5111"/>
    <w:rsid w:val="002A5292"/>
    <w:rsid w:val="002A61E4"/>
    <w:rsid w:val="002A66CD"/>
    <w:rsid w:val="002A6C84"/>
    <w:rsid w:val="002A6D75"/>
    <w:rsid w:val="002A71CD"/>
    <w:rsid w:val="002A778B"/>
    <w:rsid w:val="002A78F4"/>
    <w:rsid w:val="002A79BE"/>
    <w:rsid w:val="002A7E25"/>
    <w:rsid w:val="002A7EFB"/>
    <w:rsid w:val="002B03E0"/>
    <w:rsid w:val="002B0728"/>
    <w:rsid w:val="002B072B"/>
    <w:rsid w:val="002B0805"/>
    <w:rsid w:val="002B093E"/>
    <w:rsid w:val="002B1603"/>
    <w:rsid w:val="002B21BB"/>
    <w:rsid w:val="002B292A"/>
    <w:rsid w:val="002B3108"/>
    <w:rsid w:val="002B3D13"/>
    <w:rsid w:val="002B4036"/>
    <w:rsid w:val="002B4B9C"/>
    <w:rsid w:val="002B5326"/>
    <w:rsid w:val="002B5450"/>
    <w:rsid w:val="002B6279"/>
    <w:rsid w:val="002B6A14"/>
    <w:rsid w:val="002B6A80"/>
    <w:rsid w:val="002B6BFB"/>
    <w:rsid w:val="002B6DAC"/>
    <w:rsid w:val="002B6FA0"/>
    <w:rsid w:val="002B7465"/>
    <w:rsid w:val="002B7F46"/>
    <w:rsid w:val="002C0585"/>
    <w:rsid w:val="002C0697"/>
    <w:rsid w:val="002C0BC1"/>
    <w:rsid w:val="002C1500"/>
    <w:rsid w:val="002C1A81"/>
    <w:rsid w:val="002C1AFA"/>
    <w:rsid w:val="002C20F7"/>
    <w:rsid w:val="002C21C5"/>
    <w:rsid w:val="002C2A18"/>
    <w:rsid w:val="002C4DAD"/>
    <w:rsid w:val="002C5F60"/>
    <w:rsid w:val="002C6D86"/>
    <w:rsid w:val="002C6E1A"/>
    <w:rsid w:val="002C73A2"/>
    <w:rsid w:val="002C7BE7"/>
    <w:rsid w:val="002C7E35"/>
    <w:rsid w:val="002D03AD"/>
    <w:rsid w:val="002D0711"/>
    <w:rsid w:val="002D0CC0"/>
    <w:rsid w:val="002D12BE"/>
    <w:rsid w:val="002D17CE"/>
    <w:rsid w:val="002D1817"/>
    <w:rsid w:val="002D1A58"/>
    <w:rsid w:val="002D1FA1"/>
    <w:rsid w:val="002D21CB"/>
    <w:rsid w:val="002D2A7D"/>
    <w:rsid w:val="002D2BE5"/>
    <w:rsid w:val="002D360E"/>
    <w:rsid w:val="002D362C"/>
    <w:rsid w:val="002D3C7D"/>
    <w:rsid w:val="002D43AD"/>
    <w:rsid w:val="002D4B8A"/>
    <w:rsid w:val="002D4E1A"/>
    <w:rsid w:val="002D5991"/>
    <w:rsid w:val="002D5997"/>
    <w:rsid w:val="002D5C89"/>
    <w:rsid w:val="002D6122"/>
    <w:rsid w:val="002D6267"/>
    <w:rsid w:val="002D650A"/>
    <w:rsid w:val="002D6621"/>
    <w:rsid w:val="002D6855"/>
    <w:rsid w:val="002D6861"/>
    <w:rsid w:val="002D6B0D"/>
    <w:rsid w:val="002D6B9A"/>
    <w:rsid w:val="002D7137"/>
    <w:rsid w:val="002D7417"/>
    <w:rsid w:val="002D76B1"/>
    <w:rsid w:val="002D7F6E"/>
    <w:rsid w:val="002D7FB1"/>
    <w:rsid w:val="002E02E4"/>
    <w:rsid w:val="002E0678"/>
    <w:rsid w:val="002E10E7"/>
    <w:rsid w:val="002E129A"/>
    <w:rsid w:val="002E14BE"/>
    <w:rsid w:val="002E15A2"/>
    <w:rsid w:val="002E18DA"/>
    <w:rsid w:val="002E2091"/>
    <w:rsid w:val="002E314E"/>
    <w:rsid w:val="002E32BF"/>
    <w:rsid w:val="002E3372"/>
    <w:rsid w:val="002E4D1E"/>
    <w:rsid w:val="002E51DA"/>
    <w:rsid w:val="002E5344"/>
    <w:rsid w:val="002E5B47"/>
    <w:rsid w:val="002E6142"/>
    <w:rsid w:val="002E6A20"/>
    <w:rsid w:val="002E6AB8"/>
    <w:rsid w:val="002E6BF5"/>
    <w:rsid w:val="002E6C81"/>
    <w:rsid w:val="002E6C89"/>
    <w:rsid w:val="002E6DC0"/>
    <w:rsid w:val="002E703A"/>
    <w:rsid w:val="002F0E6F"/>
    <w:rsid w:val="002F18D5"/>
    <w:rsid w:val="002F29E5"/>
    <w:rsid w:val="002F2F0B"/>
    <w:rsid w:val="002F3039"/>
    <w:rsid w:val="002F33D3"/>
    <w:rsid w:val="002F34DA"/>
    <w:rsid w:val="002F469F"/>
    <w:rsid w:val="002F4B50"/>
    <w:rsid w:val="002F5337"/>
    <w:rsid w:val="002F5E3F"/>
    <w:rsid w:val="002F6021"/>
    <w:rsid w:val="002F6437"/>
    <w:rsid w:val="002F6BBE"/>
    <w:rsid w:val="002F6CB5"/>
    <w:rsid w:val="002F75D5"/>
    <w:rsid w:val="002F77C5"/>
    <w:rsid w:val="002F7864"/>
    <w:rsid w:val="002F7EEF"/>
    <w:rsid w:val="00300454"/>
    <w:rsid w:val="0030054E"/>
    <w:rsid w:val="00300C6C"/>
    <w:rsid w:val="00301357"/>
    <w:rsid w:val="0030176B"/>
    <w:rsid w:val="0030178A"/>
    <w:rsid w:val="00301CA6"/>
    <w:rsid w:val="0030206C"/>
    <w:rsid w:val="00302D88"/>
    <w:rsid w:val="00302F4D"/>
    <w:rsid w:val="00303654"/>
    <w:rsid w:val="003043B5"/>
    <w:rsid w:val="003046AC"/>
    <w:rsid w:val="003053DD"/>
    <w:rsid w:val="00305597"/>
    <w:rsid w:val="00305779"/>
    <w:rsid w:val="0030578A"/>
    <w:rsid w:val="00305CD9"/>
    <w:rsid w:val="0030634B"/>
    <w:rsid w:val="00306ADE"/>
    <w:rsid w:val="00306BF3"/>
    <w:rsid w:val="00306E7A"/>
    <w:rsid w:val="00307612"/>
    <w:rsid w:val="00307D91"/>
    <w:rsid w:val="00307F4D"/>
    <w:rsid w:val="003100E4"/>
    <w:rsid w:val="00311938"/>
    <w:rsid w:val="00311CF9"/>
    <w:rsid w:val="0031271B"/>
    <w:rsid w:val="00312C11"/>
    <w:rsid w:val="00312F58"/>
    <w:rsid w:val="0031393C"/>
    <w:rsid w:val="00313F9F"/>
    <w:rsid w:val="003141F9"/>
    <w:rsid w:val="00314766"/>
    <w:rsid w:val="00315527"/>
    <w:rsid w:val="00315766"/>
    <w:rsid w:val="003165AE"/>
    <w:rsid w:val="003166D4"/>
    <w:rsid w:val="003171C7"/>
    <w:rsid w:val="003177A7"/>
    <w:rsid w:val="00317C28"/>
    <w:rsid w:val="00317FE4"/>
    <w:rsid w:val="003200A8"/>
    <w:rsid w:val="0032036B"/>
    <w:rsid w:val="00320842"/>
    <w:rsid w:val="00320DB3"/>
    <w:rsid w:val="003215F9"/>
    <w:rsid w:val="00322B9D"/>
    <w:rsid w:val="00322DBC"/>
    <w:rsid w:val="003231E8"/>
    <w:rsid w:val="003249D6"/>
    <w:rsid w:val="00325248"/>
    <w:rsid w:val="0032597C"/>
    <w:rsid w:val="00325E5D"/>
    <w:rsid w:val="00326653"/>
    <w:rsid w:val="00326768"/>
    <w:rsid w:val="00326844"/>
    <w:rsid w:val="00326A1D"/>
    <w:rsid w:val="00326C18"/>
    <w:rsid w:val="003272D8"/>
    <w:rsid w:val="00327674"/>
    <w:rsid w:val="003306D7"/>
    <w:rsid w:val="00330B5A"/>
    <w:rsid w:val="00330D7A"/>
    <w:rsid w:val="00330EA8"/>
    <w:rsid w:val="0033101E"/>
    <w:rsid w:val="00331510"/>
    <w:rsid w:val="00331642"/>
    <w:rsid w:val="003319E4"/>
    <w:rsid w:val="00331F7E"/>
    <w:rsid w:val="00332793"/>
    <w:rsid w:val="00332A5E"/>
    <w:rsid w:val="00332D8E"/>
    <w:rsid w:val="00332FFC"/>
    <w:rsid w:val="0033311B"/>
    <w:rsid w:val="003332DE"/>
    <w:rsid w:val="00333957"/>
    <w:rsid w:val="00333C59"/>
    <w:rsid w:val="00334296"/>
    <w:rsid w:val="00334307"/>
    <w:rsid w:val="00334358"/>
    <w:rsid w:val="00334E19"/>
    <w:rsid w:val="0033517D"/>
    <w:rsid w:val="00335526"/>
    <w:rsid w:val="0033587D"/>
    <w:rsid w:val="00335908"/>
    <w:rsid w:val="00335E19"/>
    <w:rsid w:val="00335FBF"/>
    <w:rsid w:val="003367AC"/>
    <w:rsid w:val="00336B5B"/>
    <w:rsid w:val="0033738D"/>
    <w:rsid w:val="00337C53"/>
    <w:rsid w:val="00340605"/>
    <w:rsid w:val="0034061E"/>
    <w:rsid w:val="00340F50"/>
    <w:rsid w:val="0034159F"/>
    <w:rsid w:val="00341616"/>
    <w:rsid w:val="00341A1A"/>
    <w:rsid w:val="00342018"/>
    <w:rsid w:val="00342E01"/>
    <w:rsid w:val="0034320D"/>
    <w:rsid w:val="00343BD8"/>
    <w:rsid w:val="00344140"/>
    <w:rsid w:val="003442A8"/>
    <w:rsid w:val="003445E5"/>
    <w:rsid w:val="003450C4"/>
    <w:rsid w:val="00345D97"/>
    <w:rsid w:val="00345FA3"/>
    <w:rsid w:val="00346E1E"/>
    <w:rsid w:val="00347507"/>
    <w:rsid w:val="0034758F"/>
    <w:rsid w:val="00347594"/>
    <w:rsid w:val="003477E6"/>
    <w:rsid w:val="00350D18"/>
    <w:rsid w:val="00351551"/>
    <w:rsid w:val="00351D14"/>
    <w:rsid w:val="00351DEF"/>
    <w:rsid w:val="0035219E"/>
    <w:rsid w:val="003527E9"/>
    <w:rsid w:val="00352920"/>
    <w:rsid w:val="00352997"/>
    <w:rsid w:val="00352DEF"/>
    <w:rsid w:val="00352F15"/>
    <w:rsid w:val="003538FD"/>
    <w:rsid w:val="00353A52"/>
    <w:rsid w:val="00353DC2"/>
    <w:rsid w:val="0035446D"/>
    <w:rsid w:val="00354762"/>
    <w:rsid w:val="003555C5"/>
    <w:rsid w:val="00355605"/>
    <w:rsid w:val="00355C85"/>
    <w:rsid w:val="003563D2"/>
    <w:rsid w:val="003566D8"/>
    <w:rsid w:val="00356A79"/>
    <w:rsid w:val="00357833"/>
    <w:rsid w:val="00357B32"/>
    <w:rsid w:val="0036057A"/>
    <w:rsid w:val="0036062B"/>
    <w:rsid w:val="003606B0"/>
    <w:rsid w:val="00360B7B"/>
    <w:rsid w:val="00360CAA"/>
    <w:rsid w:val="00361004"/>
    <w:rsid w:val="00361161"/>
    <w:rsid w:val="0036120A"/>
    <w:rsid w:val="00361859"/>
    <w:rsid w:val="00361E56"/>
    <w:rsid w:val="00362884"/>
    <w:rsid w:val="003628AE"/>
    <w:rsid w:val="00362A0F"/>
    <w:rsid w:val="00362F60"/>
    <w:rsid w:val="00364001"/>
    <w:rsid w:val="0036488B"/>
    <w:rsid w:val="00364B6A"/>
    <w:rsid w:val="00364DA4"/>
    <w:rsid w:val="003653D3"/>
    <w:rsid w:val="00365A51"/>
    <w:rsid w:val="00366425"/>
    <w:rsid w:val="0036667B"/>
    <w:rsid w:val="003669E5"/>
    <w:rsid w:val="0036704E"/>
    <w:rsid w:val="00367394"/>
    <w:rsid w:val="0036742F"/>
    <w:rsid w:val="0036788E"/>
    <w:rsid w:val="00370681"/>
    <w:rsid w:val="0037097B"/>
    <w:rsid w:val="003716A6"/>
    <w:rsid w:val="00371D7F"/>
    <w:rsid w:val="0037223E"/>
    <w:rsid w:val="00372619"/>
    <w:rsid w:val="00372835"/>
    <w:rsid w:val="00372AB7"/>
    <w:rsid w:val="00373779"/>
    <w:rsid w:val="0037385E"/>
    <w:rsid w:val="00373A9E"/>
    <w:rsid w:val="00373DEB"/>
    <w:rsid w:val="0037485F"/>
    <w:rsid w:val="00374A54"/>
    <w:rsid w:val="00375EE4"/>
    <w:rsid w:val="00376325"/>
    <w:rsid w:val="00376E72"/>
    <w:rsid w:val="00377097"/>
    <w:rsid w:val="003772F9"/>
    <w:rsid w:val="003774B2"/>
    <w:rsid w:val="00377CB5"/>
    <w:rsid w:val="00377EB8"/>
    <w:rsid w:val="00377F6F"/>
    <w:rsid w:val="00380116"/>
    <w:rsid w:val="00380D9D"/>
    <w:rsid w:val="003814DE"/>
    <w:rsid w:val="0038153B"/>
    <w:rsid w:val="0038206F"/>
    <w:rsid w:val="003820D1"/>
    <w:rsid w:val="0038214F"/>
    <w:rsid w:val="003823E7"/>
    <w:rsid w:val="003829F7"/>
    <w:rsid w:val="00382D40"/>
    <w:rsid w:val="00382DAF"/>
    <w:rsid w:val="0038353C"/>
    <w:rsid w:val="0038375E"/>
    <w:rsid w:val="003837DA"/>
    <w:rsid w:val="00383FF7"/>
    <w:rsid w:val="003843FC"/>
    <w:rsid w:val="00384418"/>
    <w:rsid w:val="0038441F"/>
    <w:rsid w:val="00384601"/>
    <w:rsid w:val="00384965"/>
    <w:rsid w:val="003853A2"/>
    <w:rsid w:val="003857F1"/>
    <w:rsid w:val="00386654"/>
    <w:rsid w:val="00386FE4"/>
    <w:rsid w:val="00387852"/>
    <w:rsid w:val="0038790B"/>
    <w:rsid w:val="00387D65"/>
    <w:rsid w:val="00390544"/>
    <w:rsid w:val="00390ADB"/>
    <w:rsid w:val="0039143A"/>
    <w:rsid w:val="00391948"/>
    <w:rsid w:val="00392768"/>
    <w:rsid w:val="00392809"/>
    <w:rsid w:val="0039281E"/>
    <w:rsid w:val="00392D70"/>
    <w:rsid w:val="00393023"/>
    <w:rsid w:val="00393C0A"/>
    <w:rsid w:val="0039420B"/>
    <w:rsid w:val="003944D1"/>
    <w:rsid w:val="003947ED"/>
    <w:rsid w:val="00394E9C"/>
    <w:rsid w:val="003954BA"/>
    <w:rsid w:val="00395A8E"/>
    <w:rsid w:val="00395DB4"/>
    <w:rsid w:val="00396EE3"/>
    <w:rsid w:val="00396F34"/>
    <w:rsid w:val="00397129"/>
    <w:rsid w:val="00397236"/>
    <w:rsid w:val="003973C4"/>
    <w:rsid w:val="00397BD4"/>
    <w:rsid w:val="00397C46"/>
    <w:rsid w:val="00397E98"/>
    <w:rsid w:val="003A0E22"/>
    <w:rsid w:val="003A1147"/>
    <w:rsid w:val="003A1375"/>
    <w:rsid w:val="003A15FD"/>
    <w:rsid w:val="003A199B"/>
    <w:rsid w:val="003A22BE"/>
    <w:rsid w:val="003A2D7A"/>
    <w:rsid w:val="003A34B8"/>
    <w:rsid w:val="003A41DC"/>
    <w:rsid w:val="003A4F8B"/>
    <w:rsid w:val="003A5AE4"/>
    <w:rsid w:val="003A64BB"/>
    <w:rsid w:val="003A67D8"/>
    <w:rsid w:val="003A6B5E"/>
    <w:rsid w:val="003A7342"/>
    <w:rsid w:val="003A7482"/>
    <w:rsid w:val="003A7602"/>
    <w:rsid w:val="003A7DA4"/>
    <w:rsid w:val="003A7E84"/>
    <w:rsid w:val="003A7FB4"/>
    <w:rsid w:val="003B0715"/>
    <w:rsid w:val="003B0934"/>
    <w:rsid w:val="003B10C0"/>
    <w:rsid w:val="003B1741"/>
    <w:rsid w:val="003B290D"/>
    <w:rsid w:val="003B34F9"/>
    <w:rsid w:val="003B36F9"/>
    <w:rsid w:val="003B3FFD"/>
    <w:rsid w:val="003B4F94"/>
    <w:rsid w:val="003B5084"/>
    <w:rsid w:val="003B512B"/>
    <w:rsid w:val="003B55BA"/>
    <w:rsid w:val="003B5CAC"/>
    <w:rsid w:val="003B607C"/>
    <w:rsid w:val="003B62E9"/>
    <w:rsid w:val="003B641A"/>
    <w:rsid w:val="003B69B4"/>
    <w:rsid w:val="003B6A8C"/>
    <w:rsid w:val="003B76D4"/>
    <w:rsid w:val="003B779A"/>
    <w:rsid w:val="003B7ACB"/>
    <w:rsid w:val="003B7C31"/>
    <w:rsid w:val="003C00DC"/>
    <w:rsid w:val="003C0661"/>
    <w:rsid w:val="003C06D8"/>
    <w:rsid w:val="003C0835"/>
    <w:rsid w:val="003C08CE"/>
    <w:rsid w:val="003C0926"/>
    <w:rsid w:val="003C0C32"/>
    <w:rsid w:val="003C1496"/>
    <w:rsid w:val="003C18BA"/>
    <w:rsid w:val="003C1BEC"/>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7B"/>
    <w:rsid w:val="003C7FDD"/>
    <w:rsid w:val="003D00F2"/>
    <w:rsid w:val="003D02F0"/>
    <w:rsid w:val="003D063E"/>
    <w:rsid w:val="003D0C6A"/>
    <w:rsid w:val="003D1542"/>
    <w:rsid w:val="003D178A"/>
    <w:rsid w:val="003D19C5"/>
    <w:rsid w:val="003D1DFB"/>
    <w:rsid w:val="003D20BD"/>
    <w:rsid w:val="003D21BF"/>
    <w:rsid w:val="003D247F"/>
    <w:rsid w:val="003D2A8E"/>
    <w:rsid w:val="003D2EA5"/>
    <w:rsid w:val="003D2ED9"/>
    <w:rsid w:val="003D3DF0"/>
    <w:rsid w:val="003D3F70"/>
    <w:rsid w:val="003D4904"/>
    <w:rsid w:val="003D4EDA"/>
    <w:rsid w:val="003D54D3"/>
    <w:rsid w:val="003D5815"/>
    <w:rsid w:val="003D5ABF"/>
    <w:rsid w:val="003D66CF"/>
    <w:rsid w:val="003D6874"/>
    <w:rsid w:val="003D6A5F"/>
    <w:rsid w:val="003D6D13"/>
    <w:rsid w:val="003D6F9D"/>
    <w:rsid w:val="003D7074"/>
    <w:rsid w:val="003D7700"/>
    <w:rsid w:val="003D7C91"/>
    <w:rsid w:val="003D7E1C"/>
    <w:rsid w:val="003E00D0"/>
    <w:rsid w:val="003E0460"/>
    <w:rsid w:val="003E237B"/>
    <w:rsid w:val="003E262A"/>
    <w:rsid w:val="003E306B"/>
    <w:rsid w:val="003E3AE1"/>
    <w:rsid w:val="003E3D16"/>
    <w:rsid w:val="003E3EBC"/>
    <w:rsid w:val="003E3F82"/>
    <w:rsid w:val="003E45F6"/>
    <w:rsid w:val="003E63A8"/>
    <w:rsid w:val="003E6730"/>
    <w:rsid w:val="003E67D2"/>
    <w:rsid w:val="003E68DA"/>
    <w:rsid w:val="003E6B01"/>
    <w:rsid w:val="003E7061"/>
    <w:rsid w:val="003E74AA"/>
    <w:rsid w:val="003E7C87"/>
    <w:rsid w:val="003E7D8B"/>
    <w:rsid w:val="003F0A1F"/>
    <w:rsid w:val="003F128E"/>
    <w:rsid w:val="003F1599"/>
    <w:rsid w:val="003F1A24"/>
    <w:rsid w:val="003F1F03"/>
    <w:rsid w:val="003F2609"/>
    <w:rsid w:val="003F336F"/>
    <w:rsid w:val="003F37D3"/>
    <w:rsid w:val="003F3998"/>
    <w:rsid w:val="003F3B7A"/>
    <w:rsid w:val="003F42B8"/>
    <w:rsid w:val="003F4E80"/>
    <w:rsid w:val="003F59F6"/>
    <w:rsid w:val="003F5B30"/>
    <w:rsid w:val="003F5C10"/>
    <w:rsid w:val="003F6368"/>
    <w:rsid w:val="003F7BF4"/>
    <w:rsid w:val="003F7D97"/>
    <w:rsid w:val="003F7DF8"/>
    <w:rsid w:val="00400848"/>
    <w:rsid w:val="00400973"/>
    <w:rsid w:val="00400D7B"/>
    <w:rsid w:val="00401AD3"/>
    <w:rsid w:val="00401DBD"/>
    <w:rsid w:val="00401DF5"/>
    <w:rsid w:val="00401E21"/>
    <w:rsid w:val="00401F30"/>
    <w:rsid w:val="00402932"/>
    <w:rsid w:val="00402D03"/>
    <w:rsid w:val="004030E8"/>
    <w:rsid w:val="004031C9"/>
    <w:rsid w:val="0040381C"/>
    <w:rsid w:val="00404907"/>
    <w:rsid w:val="00404B3C"/>
    <w:rsid w:val="00405601"/>
    <w:rsid w:val="00406102"/>
    <w:rsid w:val="0040614A"/>
    <w:rsid w:val="00406258"/>
    <w:rsid w:val="0040690B"/>
    <w:rsid w:val="0040693C"/>
    <w:rsid w:val="00406C08"/>
    <w:rsid w:val="00406C77"/>
    <w:rsid w:val="00407275"/>
    <w:rsid w:val="00407300"/>
    <w:rsid w:val="004073EE"/>
    <w:rsid w:val="0041066A"/>
    <w:rsid w:val="0041126E"/>
    <w:rsid w:val="00411704"/>
    <w:rsid w:val="00411E0A"/>
    <w:rsid w:val="00411E8E"/>
    <w:rsid w:val="00412D44"/>
    <w:rsid w:val="0041330F"/>
    <w:rsid w:val="004142D8"/>
    <w:rsid w:val="00414DBC"/>
    <w:rsid w:val="00415AA1"/>
    <w:rsid w:val="00415D9A"/>
    <w:rsid w:val="00416567"/>
    <w:rsid w:val="00416700"/>
    <w:rsid w:val="00416BEF"/>
    <w:rsid w:val="00417235"/>
    <w:rsid w:val="004173F4"/>
    <w:rsid w:val="0041755A"/>
    <w:rsid w:val="004177F9"/>
    <w:rsid w:val="00417A5F"/>
    <w:rsid w:val="00417D81"/>
    <w:rsid w:val="00420079"/>
    <w:rsid w:val="004200AD"/>
    <w:rsid w:val="004200F1"/>
    <w:rsid w:val="004201E9"/>
    <w:rsid w:val="004204B4"/>
    <w:rsid w:val="00420732"/>
    <w:rsid w:val="00420D2D"/>
    <w:rsid w:val="00420FF3"/>
    <w:rsid w:val="00421F92"/>
    <w:rsid w:val="00422046"/>
    <w:rsid w:val="00422410"/>
    <w:rsid w:val="0042241B"/>
    <w:rsid w:val="004224AA"/>
    <w:rsid w:val="00422926"/>
    <w:rsid w:val="00423562"/>
    <w:rsid w:val="004239C8"/>
    <w:rsid w:val="00423A6F"/>
    <w:rsid w:val="00423DC0"/>
    <w:rsid w:val="00424975"/>
    <w:rsid w:val="0042511A"/>
    <w:rsid w:val="0042598E"/>
    <w:rsid w:val="00425C58"/>
    <w:rsid w:val="00425EAE"/>
    <w:rsid w:val="0042695B"/>
    <w:rsid w:val="004276F8"/>
    <w:rsid w:val="0042791C"/>
    <w:rsid w:val="00427939"/>
    <w:rsid w:val="00427DD9"/>
    <w:rsid w:val="004300B0"/>
    <w:rsid w:val="0043028A"/>
    <w:rsid w:val="0043077A"/>
    <w:rsid w:val="00430B38"/>
    <w:rsid w:val="0043114C"/>
    <w:rsid w:val="0043169B"/>
    <w:rsid w:val="00431DE1"/>
    <w:rsid w:val="0043249D"/>
    <w:rsid w:val="00432526"/>
    <w:rsid w:val="004326C3"/>
    <w:rsid w:val="004334E1"/>
    <w:rsid w:val="00433717"/>
    <w:rsid w:val="00433C08"/>
    <w:rsid w:val="00434182"/>
    <w:rsid w:val="004343AD"/>
    <w:rsid w:val="004346FA"/>
    <w:rsid w:val="00434912"/>
    <w:rsid w:val="00434BF8"/>
    <w:rsid w:val="00434E29"/>
    <w:rsid w:val="0043506B"/>
    <w:rsid w:val="0043526F"/>
    <w:rsid w:val="00435632"/>
    <w:rsid w:val="00436267"/>
    <w:rsid w:val="004370BF"/>
    <w:rsid w:val="004373F2"/>
    <w:rsid w:val="0043774D"/>
    <w:rsid w:val="00437807"/>
    <w:rsid w:val="00437BC9"/>
    <w:rsid w:val="00437C6A"/>
    <w:rsid w:val="00437E3A"/>
    <w:rsid w:val="004401D4"/>
    <w:rsid w:val="00440859"/>
    <w:rsid w:val="004409A5"/>
    <w:rsid w:val="00440BE4"/>
    <w:rsid w:val="00440E4C"/>
    <w:rsid w:val="00441176"/>
    <w:rsid w:val="00441239"/>
    <w:rsid w:val="004413F8"/>
    <w:rsid w:val="00441442"/>
    <w:rsid w:val="004426BA"/>
    <w:rsid w:val="0044284E"/>
    <w:rsid w:val="00442A09"/>
    <w:rsid w:val="004434E6"/>
    <w:rsid w:val="00443938"/>
    <w:rsid w:val="00443F10"/>
    <w:rsid w:val="00443F7C"/>
    <w:rsid w:val="004441A3"/>
    <w:rsid w:val="004441AE"/>
    <w:rsid w:val="0044450A"/>
    <w:rsid w:val="0044483F"/>
    <w:rsid w:val="00444C8E"/>
    <w:rsid w:val="00444F6F"/>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C11"/>
    <w:rsid w:val="00451F5D"/>
    <w:rsid w:val="0045200B"/>
    <w:rsid w:val="00452597"/>
    <w:rsid w:val="004531A4"/>
    <w:rsid w:val="004534BA"/>
    <w:rsid w:val="0045373C"/>
    <w:rsid w:val="004538A5"/>
    <w:rsid w:val="00453AD2"/>
    <w:rsid w:val="00453FAC"/>
    <w:rsid w:val="004540C2"/>
    <w:rsid w:val="004545BB"/>
    <w:rsid w:val="004547C3"/>
    <w:rsid w:val="00454FA1"/>
    <w:rsid w:val="00455366"/>
    <w:rsid w:val="004556CC"/>
    <w:rsid w:val="004556EB"/>
    <w:rsid w:val="00455858"/>
    <w:rsid w:val="00455B02"/>
    <w:rsid w:val="00455D2F"/>
    <w:rsid w:val="00456B1A"/>
    <w:rsid w:val="004577F6"/>
    <w:rsid w:val="004579F6"/>
    <w:rsid w:val="00457C7D"/>
    <w:rsid w:val="00457FB7"/>
    <w:rsid w:val="00457FC2"/>
    <w:rsid w:val="004602C8"/>
    <w:rsid w:val="004602F7"/>
    <w:rsid w:val="00460DA5"/>
    <w:rsid w:val="00460F5C"/>
    <w:rsid w:val="00461312"/>
    <w:rsid w:val="0046174A"/>
    <w:rsid w:val="00461E35"/>
    <w:rsid w:val="00462093"/>
    <w:rsid w:val="004622A3"/>
    <w:rsid w:val="004622D8"/>
    <w:rsid w:val="00462EB7"/>
    <w:rsid w:val="00463ACD"/>
    <w:rsid w:val="00464078"/>
    <w:rsid w:val="0046540D"/>
    <w:rsid w:val="004658CB"/>
    <w:rsid w:val="00465A2E"/>
    <w:rsid w:val="00465CCD"/>
    <w:rsid w:val="00465F91"/>
    <w:rsid w:val="00466393"/>
    <w:rsid w:val="004666AE"/>
    <w:rsid w:val="004666B6"/>
    <w:rsid w:val="00466D57"/>
    <w:rsid w:val="004672CC"/>
    <w:rsid w:val="00467376"/>
    <w:rsid w:val="004679F7"/>
    <w:rsid w:val="00470262"/>
    <w:rsid w:val="00470E1E"/>
    <w:rsid w:val="0047123A"/>
    <w:rsid w:val="00471536"/>
    <w:rsid w:val="004717B6"/>
    <w:rsid w:val="00471E3A"/>
    <w:rsid w:val="00471EC0"/>
    <w:rsid w:val="00471FA6"/>
    <w:rsid w:val="00472603"/>
    <w:rsid w:val="0047337E"/>
    <w:rsid w:val="004733F3"/>
    <w:rsid w:val="00473E64"/>
    <w:rsid w:val="0047480F"/>
    <w:rsid w:val="004752AB"/>
    <w:rsid w:val="0047570E"/>
    <w:rsid w:val="00476B3E"/>
    <w:rsid w:val="004775AC"/>
    <w:rsid w:val="00477D33"/>
    <w:rsid w:val="00477D9A"/>
    <w:rsid w:val="004802D4"/>
    <w:rsid w:val="00480F95"/>
    <w:rsid w:val="004815B2"/>
    <w:rsid w:val="0048176A"/>
    <w:rsid w:val="00481F2F"/>
    <w:rsid w:val="004820A6"/>
    <w:rsid w:val="00482517"/>
    <w:rsid w:val="00482C4D"/>
    <w:rsid w:val="00483B5E"/>
    <w:rsid w:val="00483D04"/>
    <w:rsid w:val="00483FAD"/>
    <w:rsid w:val="00484320"/>
    <w:rsid w:val="004844B2"/>
    <w:rsid w:val="00484BA4"/>
    <w:rsid w:val="00484D3E"/>
    <w:rsid w:val="00484EC3"/>
    <w:rsid w:val="00485049"/>
    <w:rsid w:val="00485DA3"/>
    <w:rsid w:val="00485E1A"/>
    <w:rsid w:val="004860D2"/>
    <w:rsid w:val="00486D61"/>
    <w:rsid w:val="0048709E"/>
    <w:rsid w:val="00487468"/>
    <w:rsid w:val="00487B61"/>
    <w:rsid w:val="00487BEC"/>
    <w:rsid w:val="00487E06"/>
    <w:rsid w:val="004904EB"/>
    <w:rsid w:val="0049109D"/>
    <w:rsid w:val="0049192A"/>
    <w:rsid w:val="00491A48"/>
    <w:rsid w:val="00491B4C"/>
    <w:rsid w:val="00492075"/>
    <w:rsid w:val="004926E6"/>
    <w:rsid w:val="00492A3B"/>
    <w:rsid w:val="00492AB4"/>
    <w:rsid w:val="0049363A"/>
    <w:rsid w:val="004936A2"/>
    <w:rsid w:val="004936E9"/>
    <w:rsid w:val="004939A7"/>
    <w:rsid w:val="00493B95"/>
    <w:rsid w:val="00493F48"/>
    <w:rsid w:val="00494D93"/>
    <w:rsid w:val="00495ACB"/>
    <w:rsid w:val="0049663E"/>
    <w:rsid w:val="00496D0A"/>
    <w:rsid w:val="00497403"/>
    <w:rsid w:val="004979B7"/>
    <w:rsid w:val="00497AAE"/>
    <w:rsid w:val="00497B29"/>
    <w:rsid w:val="00497BCF"/>
    <w:rsid w:val="00497BE9"/>
    <w:rsid w:val="004A010A"/>
    <w:rsid w:val="004A0A05"/>
    <w:rsid w:val="004A1241"/>
    <w:rsid w:val="004A15BC"/>
    <w:rsid w:val="004A161E"/>
    <w:rsid w:val="004A19A0"/>
    <w:rsid w:val="004A23DF"/>
    <w:rsid w:val="004A27B8"/>
    <w:rsid w:val="004A284D"/>
    <w:rsid w:val="004A34CE"/>
    <w:rsid w:val="004A35C8"/>
    <w:rsid w:val="004A3786"/>
    <w:rsid w:val="004A3AA9"/>
    <w:rsid w:val="004A416D"/>
    <w:rsid w:val="004A4248"/>
    <w:rsid w:val="004A5952"/>
    <w:rsid w:val="004A5CD5"/>
    <w:rsid w:val="004A5E21"/>
    <w:rsid w:val="004A6AED"/>
    <w:rsid w:val="004A6B43"/>
    <w:rsid w:val="004A6DB3"/>
    <w:rsid w:val="004A79AF"/>
    <w:rsid w:val="004B114D"/>
    <w:rsid w:val="004B12A3"/>
    <w:rsid w:val="004B167C"/>
    <w:rsid w:val="004B1AF7"/>
    <w:rsid w:val="004B24D8"/>
    <w:rsid w:val="004B269B"/>
    <w:rsid w:val="004B3482"/>
    <w:rsid w:val="004B3628"/>
    <w:rsid w:val="004B3C9A"/>
    <w:rsid w:val="004B3D1A"/>
    <w:rsid w:val="004B3E38"/>
    <w:rsid w:val="004B4339"/>
    <w:rsid w:val="004B4BA7"/>
    <w:rsid w:val="004B512D"/>
    <w:rsid w:val="004B529D"/>
    <w:rsid w:val="004B5325"/>
    <w:rsid w:val="004B5345"/>
    <w:rsid w:val="004B5995"/>
    <w:rsid w:val="004B5DB1"/>
    <w:rsid w:val="004B626A"/>
    <w:rsid w:val="004B6505"/>
    <w:rsid w:val="004B6798"/>
    <w:rsid w:val="004B6FE0"/>
    <w:rsid w:val="004B7213"/>
    <w:rsid w:val="004B730C"/>
    <w:rsid w:val="004C1C57"/>
    <w:rsid w:val="004C1D9E"/>
    <w:rsid w:val="004C1F91"/>
    <w:rsid w:val="004C22C9"/>
    <w:rsid w:val="004C2C56"/>
    <w:rsid w:val="004C42DB"/>
    <w:rsid w:val="004C47F0"/>
    <w:rsid w:val="004C5143"/>
    <w:rsid w:val="004C5701"/>
    <w:rsid w:val="004C5F69"/>
    <w:rsid w:val="004C6047"/>
    <w:rsid w:val="004C70F8"/>
    <w:rsid w:val="004C7419"/>
    <w:rsid w:val="004C784C"/>
    <w:rsid w:val="004D04A5"/>
    <w:rsid w:val="004D0508"/>
    <w:rsid w:val="004D0938"/>
    <w:rsid w:val="004D0A15"/>
    <w:rsid w:val="004D0FC5"/>
    <w:rsid w:val="004D1170"/>
    <w:rsid w:val="004D12C8"/>
    <w:rsid w:val="004D1719"/>
    <w:rsid w:val="004D1D1E"/>
    <w:rsid w:val="004D1F5D"/>
    <w:rsid w:val="004D1F9C"/>
    <w:rsid w:val="004D23EF"/>
    <w:rsid w:val="004D2593"/>
    <w:rsid w:val="004D275A"/>
    <w:rsid w:val="004D281E"/>
    <w:rsid w:val="004D293C"/>
    <w:rsid w:val="004D2C2B"/>
    <w:rsid w:val="004D2F4E"/>
    <w:rsid w:val="004D30D9"/>
    <w:rsid w:val="004D3411"/>
    <w:rsid w:val="004D3845"/>
    <w:rsid w:val="004D3A11"/>
    <w:rsid w:val="004D3BF2"/>
    <w:rsid w:val="004D40B5"/>
    <w:rsid w:val="004D522C"/>
    <w:rsid w:val="004D527B"/>
    <w:rsid w:val="004D5C44"/>
    <w:rsid w:val="004D649B"/>
    <w:rsid w:val="004D6A01"/>
    <w:rsid w:val="004D6EB0"/>
    <w:rsid w:val="004D7C7D"/>
    <w:rsid w:val="004D7DC8"/>
    <w:rsid w:val="004E04F2"/>
    <w:rsid w:val="004E066D"/>
    <w:rsid w:val="004E06B8"/>
    <w:rsid w:val="004E0ED3"/>
    <w:rsid w:val="004E1CF5"/>
    <w:rsid w:val="004E20CC"/>
    <w:rsid w:val="004E230D"/>
    <w:rsid w:val="004E3207"/>
    <w:rsid w:val="004E3A31"/>
    <w:rsid w:val="004E3DF1"/>
    <w:rsid w:val="004E4EC7"/>
    <w:rsid w:val="004E505B"/>
    <w:rsid w:val="004E52FC"/>
    <w:rsid w:val="004E5451"/>
    <w:rsid w:val="004E5665"/>
    <w:rsid w:val="004E5DB4"/>
    <w:rsid w:val="004E642D"/>
    <w:rsid w:val="004E6844"/>
    <w:rsid w:val="004E77A6"/>
    <w:rsid w:val="004E7D50"/>
    <w:rsid w:val="004F0322"/>
    <w:rsid w:val="004F083B"/>
    <w:rsid w:val="004F09D9"/>
    <w:rsid w:val="004F11B9"/>
    <w:rsid w:val="004F17F8"/>
    <w:rsid w:val="004F1916"/>
    <w:rsid w:val="004F1DD8"/>
    <w:rsid w:val="004F1F7C"/>
    <w:rsid w:val="004F2A28"/>
    <w:rsid w:val="004F2BCD"/>
    <w:rsid w:val="004F31F9"/>
    <w:rsid w:val="004F3B9F"/>
    <w:rsid w:val="004F409D"/>
    <w:rsid w:val="004F41B5"/>
    <w:rsid w:val="004F4725"/>
    <w:rsid w:val="004F585C"/>
    <w:rsid w:val="004F5993"/>
    <w:rsid w:val="004F665F"/>
    <w:rsid w:val="004F69A1"/>
    <w:rsid w:val="004F70C5"/>
    <w:rsid w:val="004F723E"/>
    <w:rsid w:val="004F726E"/>
    <w:rsid w:val="004F7365"/>
    <w:rsid w:val="004F7849"/>
    <w:rsid w:val="004F7A24"/>
    <w:rsid w:val="00501173"/>
    <w:rsid w:val="00501C86"/>
    <w:rsid w:val="00501DB9"/>
    <w:rsid w:val="00502BD8"/>
    <w:rsid w:val="00502FC9"/>
    <w:rsid w:val="00503620"/>
    <w:rsid w:val="0050387C"/>
    <w:rsid w:val="00503CF3"/>
    <w:rsid w:val="00504D5B"/>
    <w:rsid w:val="00504FC4"/>
    <w:rsid w:val="005050BA"/>
    <w:rsid w:val="00506025"/>
    <w:rsid w:val="00506105"/>
    <w:rsid w:val="005061BE"/>
    <w:rsid w:val="005062E0"/>
    <w:rsid w:val="00506C72"/>
    <w:rsid w:val="005073B2"/>
    <w:rsid w:val="00507826"/>
    <w:rsid w:val="00507E3E"/>
    <w:rsid w:val="00507E83"/>
    <w:rsid w:val="0051022A"/>
    <w:rsid w:val="005107AD"/>
    <w:rsid w:val="005109E1"/>
    <w:rsid w:val="00511112"/>
    <w:rsid w:val="005113CB"/>
    <w:rsid w:val="005113D9"/>
    <w:rsid w:val="005114C1"/>
    <w:rsid w:val="00511DA6"/>
    <w:rsid w:val="005122D9"/>
    <w:rsid w:val="005128DB"/>
    <w:rsid w:val="005129EA"/>
    <w:rsid w:val="005134B9"/>
    <w:rsid w:val="00513FC4"/>
    <w:rsid w:val="00514770"/>
    <w:rsid w:val="00514A4D"/>
    <w:rsid w:val="00516B70"/>
    <w:rsid w:val="0051755F"/>
    <w:rsid w:val="00517588"/>
    <w:rsid w:val="00517772"/>
    <w:rsid w:val="00517BEC"/>
    <w:rsid w:val="00520442"/>
    <w:rsid w:val="005204FE"/>
    <w:rsid w:val="00520C85"/>
    <w:rsid w:val="00521303"/>
    <w:rsid w:val="0052150B"/>
    <w:rsid w:val="005216FB"/>
    <w:rsid w:val="00521704"/>
    <w:rsid w:val="00521890"/>
    <w:rsid w:val="005226B9"/>
    <w:rsid w:val="005226C1"/>
    <w:rsid w:val="00522840"/>
    <w:rsid w:val="00522F8A"/>
    <w:rsid w:val="005234EC"/>
    <w:rsid w:val="00523D6B"/>
    <w:rsid w:val="00524057"/>
    <w:rsid w:val="005242FB"/>
    <w:rsid w:val="005249CE"/>
    <w:rsid w:val="00524CAA"/>
    <w:rsid w:val="005252B6"/>
    <w:rsid w:val="00525829"/>
    <w:rsid w:val="00525DFF"/>
    <w:rsid w:val="00526188"/>
    <w:rsid w:val="00526548"/>
    <w:rsid w:val="0052671A"/>
    <w:rsid w:val="00526765"/>
    <w:rsid w:val="00526D45"/>
    <w:rsid w:val="00526F74"/>
    <w:rsid w:val="00527637"/>
    <w:rsid w:val="00527956"/>
    <w:rsid w:val="00527C4B"/>
    <w:rsid w:val="00527FD7"/>
    <w:rsid w:val="00530370"/>
    <w:rsid w:val="00531676"/>
    <w:rsid w:val="00531CDE"/>
    <w:rsid w:val="00532BAB"/>
    <w:rsid w:val="005333DF"/>
    <w:rsid w:val="0053366B"/>
    <w:rsid w:val="00533EE8"/>
    <w:rsid w:val="0053426C"/>
    <w:rsid w:val="00534A4B"/>
    <w:rsid w:val="00535778"/>
    <w:rsid w:val="00535CC5"/>
    <w:rsid w:val="0053624A"/>
    <w:rsid w:val="00536375"/>
    <w:rsid w:val="00536637"/>
    <w:rsid w:val="00537109"/>
    <w:rsid w:val="00537509"/>
    <w:rsid w:val="00537618"/>
    <w:rsid w:val="0053791F"/>
    <w:rsid w:val="00540994"/>
    <w:rsid w:val="00540A08"/>
    <w:rsid w:val="0054106E"/>
    <w:rsid w:val="00541B9B"/>
    <w:rsid w:val="005425E6"/>
    <w:rsid w:val="00542758"/>
    <w:rsid w:val="00543487"/>
    <w:rsid w:val="00543BF2"/>
    <w:rsid w:val="00543EBB"/>
    <w:rsid w:val="00544292"/>
    <w:rsid w:val="005445E4"/>
    <w:rsid w:val="0054548B"/>
    <w:rsid w:val="005456A4"/>
    <w:rsid w:val="00546172"/>
    <w:rsid w:val="005467E9"/>
    <w:rsid w:val="0054685E"/>
    <w:rsid w:val="0054695C"/>
    <w:rsid w:val="00546F51"/>
    <w:rsid w:val="00547700"/>
    <w:rsid w:val="0055035E"/>
    <w:rsid w:val="005512A2"/>
    <w:rsid w:val="00551AA0"/>
    <w:rsid w:val="00551B76"/>
    <w:rsid w:val="00552008"/>
    <w:rsid w:val="00552BCA"/>
    <w:rsid w:val="00552C14"/>
    <w:rsid w:val="00552E1F"/>
    <w:rsid w:val="005539CE"/>
    <w:rsid w:val="00553C1E"/>
    <w:rsid w:val="00553C96"/>
    <w:rsid w:val="00553FB0"/>
    <w:rsid w:val="0055412F"/>
    <w:rsid w:val="0055480B"/>
    <w:rsid w:val="00554B51"/>
    <w:rsid w:val="005550CA"/>
    <w:rsid w:val="005552B2"/>
    <w:rsid w:val="00555456"/>
    <w:rsid w:val="00555508"/>
    <w:rsid w:val="00555A8B"/>
    <w:rsid w:val="005562DB"/>
    <w:rsid w:val="005564E8"/>
    <w:rsid w:val="00557996"/>
    <w:rsid w:val="00557A8F"/>
    <w:rsid w:val="00557B38"/>
    <w:rsid w:val="005600F1"/>
    <w:rsid w:val="00560EC7"/>
    <w:rsid w:val="0056133D"/>
    <w:rsid w:val="00561D01"/>
    <w:rsid w:val="00562205"/>
    <w:rsid w:val="00562416"/>
    <w:rsid w:val="00563698"/>
    <w:rsid w:val="005639BF"/>
    <w:rsid w:val="00563A5E"/>
    <w:rsid w:val="00563FA9"/>
    <w:rsid w:val="00564269"/>
    <w:rsid w:val="005642BC"/>
    <w:rsid w:val="005644E1"/>
    <w:rsid w:val="005653E9"/>
    <w:rsid w:val="00565588"/>
    <w:rsid w:val="0056619C"/>
    <w:rsid w:val="00566AAA"/>
    <w:rsid w:val="00566C18"/>
    <w:rsid w:val="00567C3C"/>
    <w:rsid w:val="00567F4C"/>
    <w:rsid w:val="005708F7"/>
    <w:rsid w:val="00570AF2"/>
    <w:rsid w:val="00571668"/>
    <w:rsid w:val="00571978"/>
    <w:rsid w:val="005719AD"/>
    <w:rsid w:val="00571CB8"/>
    <w:rsid w:val="00572B3D"/>
    <w:rsid w:val="005731F9"/>
    <w:rsid w:val="00573335"/>
    <w:rsid w:val="0057354B"/>
    <w:rsid w:val="005735EC"/>
    <w:rsid w:val="0057479A"/>
    <w:rsid w:val="0057528F"/>
    <w:rsid w:val="00575692"/>
    <w:rsid w:val="005765A3"/>
    <w:rsid w:val="00576E08"/>
    <w:rsid w:val="0057771A"/>
    <w:rsid w:val="00577975"/>
    <w:rsid w:val="005800D8"/>
    <w:rsid w:val="005803F0"/>
    <w:rsid w:val="005805E6"/>
    <w:rsid w:val="005808F5"/>
    <w:rsid w:val="00580983"/>
    <w:rsid w:val="00580E48"/>
    <w:rsid w:val="00581CF6"/>
    <w:rsid w:val="00582BD7"/>
    <w:rsid w:val="0058467E"/>
    <w:rsid w:val="0058476E"/>
    <w:rsid w:val="0058483C"/>
    <w:rsid w:val="0058511B"/>
    <w:rsid w:val="00585259"/>
    <w:rsid w:val="00585C12"/>
    <w:rsid w:val="00585FDD"/>
    <w:rsid w:val="0058607F"/>
    <w:rsid w:val="00586538"/>
    <w:rsid w:val="0058674A"/>
    <w:rsid w:val="00586818"/>
    <w:rsid w:val="00586D54"/>
    <w:rsid w:val="00586EED"/>
    <w:rsid w:val="0058709A"/>
    <w:rsid w:val="0058718E"/>
    <w:rsid w:val="005872FE"/>
    <w:rsid w:val="00587577"/>
    <w:rsid w:val="00587810"/>
    <w:rsid w:val="00587991"/>
    <w:rsid w:val="00587A72"/>
    <w:rsid w:val="00587BD6"/>
    <w:rsid w:val="00587C37"/>
    <w:rsid w:val="005910F7"/>
    <w:rsid w:val="00591108"/>
    <w:rsid w:val="00591291"/>
    <w:rsid w:val="005913CB"/>
    <w:rsid w:val="00591CCE"/>
    <w:rsid w:val="00591F9D"/>
    <w:rsid w:val="00592239"/>
    <w:rsid w:val="005922F4"/>
    <w:rsid w:val="00592D03"/>
    <w:rsid w:val="00593252"/>
    <w:rsid w:val="0059325E"/>
    <w:rsid w:val="0059445F"/>
    <w:rsid w:val="0059448C"/>
    <w:rsid w:val="005944BB"/>
    <w:rsid w:val="00594731"/>
    <w:rsid w:val="0059559E"/>
    <w:rsid w:val="005957BE"/>
    <w:rsid w:val="00595C49"/>
    <w:rsid w:val="00596AC1"/>
    <w:rsid w:val="00596B4B"/>
    <w:rsid w:val="005970BA"/>
    <w:rsid w:val="00597112"/>
    <w:rsid w:val="00597574"/>
    <w:rsid w:val="005975B2"/>
    <w:rsid w:val="0059769B"/>
    <w:rsid w:val="00597C9D"/>
    <w:rsid w:val="005A022D"/>
    <w:rsid w:val="005A0427"/>
    <w:rsid w:val="005A084A"/>
    <w:rsid w:val="005A0B1D"/>
    <w:rsid w:val="005A1CF3"/>
    <w:rsid w:val="005A286B"/>
    <w:rsid w:val="005A2DA8"/>
    <w:rsid w:val="005A2EA1"/>
    <w:rsid w:val="005A33CE"/>
    <w:rsid w:val="005A3542"/>
    <w:rsid w:val="005A35C3"/>
    <w:rsid w:val="005A3AD5"/>
    <w:rsid w:val="005A3E1E"/>
    <w:rsid w:val="005A3E4F"/>
    <w:rsid w:val="005A4A03"/>
    <w:rsid w:val="005A5DD8"/>
    <w:rsid w:val="005A5E26"/>
    <w:rsid w:val="005A605C"/>
    <w:rsid w:val="005A6072"/>
    <w:rsid w:val="005A64BD"/>
    <w:rsid w:val="005A6638"/>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5C7"/>
    <w:rsid w:val="005B56BF"/>
    <w:rsid w:val="005B5B2F"/>
    <w:rsid w:val="005B6906"/>
    <w:rsid w:val="005B7CFF"/>
    <w:rsid w:val="005C05A0"/>
    <w:rsid w:val="005C0AA6"/>
    <w:rsid w:val="005C1347"/>
    <w:rsid w:val="005C148A"/>
    <w:rsid w:val="005C1BA7"/>
    <w:rsid w:val="005C2061"/>
    <w:rsid w:val="005C20BD"/>
    <w:rsid w:val="005C219B"/>
    <w:rsid w:val="005C21E0"/>
    <w:rsid w:val="005C2296"/>
    <w:rsid w:val="005C254F"/>
    <w:rsid w:val="005C2670"/>
    <w:rsid w:val="005C2FDD"/>
    <w:rsid w:val="005C390E"/>
    <w:rsid w:val="005C3D1B"/>
    <w:rsid w:val="005C4487"/>
    <w:rsid w:val="005C4596"/>
    <w:rsid w:val="005C4A0B"/>
    <w:rsid w:val="005C4B34"/>
    <w:rsid w:val="005C5A3E"/>
    <w:rsid w:val="005C68FB"/>
    <w:rsid w:val="005C69AD"/>
    <w:rsid w:val="005C717B"/>
    <w:rsid w:val="005C7258"/>
    <w:rsid w:val="005C7332"/>
    <w:rsid w:val="005C783A"/>
    <w:rsid w:val="005C7FD4"/>
    <w:rsid w:val="005D00D8"/>
    <w:rsid w:val="005D0106"/>
    <w:rsid w:val="005D0395"/>
    <w:rsid w:val="005D0498"/>
    <w:rsid w:val="005D0648"/>
    <w:rsid w:val="005D0687"/>
    <w:rsid w:val="005D06A4"/>
    <w:rsid w:val="005D0AA8"/>
    <w:rsid w:val="005D0C33"/>
    <w:rsid w:val="005D0C63"/>
    <w:rsid w:val="005D0D19"/>
    <w:rsid w:val="005D0E3B"/>
    <w:rsid w:val="005D1088"/>
    <w:rsid w:val="005D17CB"/>
    <w:rsid w:val="005D1B24"/>
    <w:rsid w:val="005D1D64"/>
    <w:rsid w:val="005D2216"/>
    <w:rsid w:val="005D27BD"/>
    <w:rsid w:val="005D362B"/>
    <w:rsid w:val="005D3CE7"/>
    <w:rsid w:val="005D3D1C"/>
    <w:rsid w:val="005D54FE"/>
    <w:rsid w:val="005D5B3A"/>
    <w:rsid w:val="005D6019"/>
    <w:rsid w:val="005D616A"/>
    <w:rsid w:val="005D625B"/>
    <w:rsid w:val="005D7506"/>
    <w:rsid w:val="005D78FC"/>
    <w:rsid w:val="005D796B"/>
    <w:rsid w:val="005D7E88"/>
    <w:rsid w:val="005D7EB5"/>
    <w:rsid w:val="005D7F2F"/>
    <w:rsid w:val="005D7FB1"/>
    <w:rsid w:val="005E00BB"/>
    <w:rsid w:val="005E0920"/>
    <w:rsid w:val="005E1566"/>
    <w:rsid w:val="005E1956"/>
    <w:rsid w:val="005E1A9D"/>
    <w:rsid w:val="005E2617"/>
    <w:rsid w:val="005E300E"/>
    <w:rsid w:val="005E3313"/>
    <w:rsid w:val="005E392B"/>
    <w:rsid w:val="005E42B7"/>
    <w:rsid w:val="005E45F6"/>
    <w:rsid w:val="005E4755"/>
    <w:rsid w:val="005E52F8"/>
    <w:rsid w:val="005E6D32"/>
    <w:rsid w:val="005E6EAC"/>
    <w:rsid w:val="005E7337"/>
    <w:rsid w:val="005E7F67"/>
    <w:rsid w:val="005F02FD"/>
    <w:rsid w:val="005F051C"/>
    <w:rsid w:val="005F060A"/>
    <w:rsid w:val="005F1055"/>
    <w:rsid w:val="005F152E"/>
    <w:rsid w:val="005F153C"/>
    <w:rsid w:val="005F17C7"/>
    <w:rsid w:val="005F1867"/>
    <w:rsid w:val="005F1EDA"/>
    <w:rsid w:val="005F2420"/>
    <w:rsid w:val="005F31DE"/>
    <w:rsid w:val="005F34FF"/>
    <w:rsid w:val="005F3978"/>
    <w:rsid w:val="005F3AF5"/>
    <w:rsid w:val="005F3B7A"/>
    <w:rsid w:val="005F409A"/>
    <w:rsid w:val="005F4227"/>
    <w:rsid w:val="005F43D5"/>
    <w:rsid w:val="005F452E"/>
    <w:rsid w:val="005F45E9"/>
    <w:rsid w:val="005F4B1C"/>
    <w:rsid w:val="005F5275"/>
    <w:rsid w:val="005F554E"/>
    <w:rsid w:val="005F55F0"/>
    <w:rsid w:val="005F5E99"/>
    <w:rsid w:val="005F6340"/>
    <w:rsid w:val="005F6BB4"/>
    <w:rsid w:val="005F7014"/>
    <w:rsid w:val="005F709A"/>
    <w:rsid w:val="005F70B4"/>
    <w:rsid w:val="005F7150"/>
    <w:rsid w:val="005F73EE"/>
    <w:rsid w:val="005F7A47"/>
    <w:rsid w:val="00600306"/>
    <w:rsid w:val="00600772"/>
    <w:rsid w:val="00600CC8"/>
    <w:rsid w:val="006010A4"/>
    <w:rsid w:val="006018C4"/>
    <w:rsid w:val="00601F22"/>
    <w:rsid w:val="006021FE"/>
    <w:rsid w:val="006031BA"/>
    <w:rsid w:val="0060356E"/>
    <w:rsid w:val="00603E2E"/>
    <w:rsid w:val="00605160"/>
    <w:rsid w:val="00605589"/>
    <w:rsid w:val="00605CD6"/>
    <w:rsid w:val="00605CE8"/>
    <w:rsid w:val="00606527"/>
    <w:rsid w:val="00606DA7"/>
    <w:rsid w:val="00606EA6"/>
    <w:rsid w:val="006073B5"/>
    <w:rsid w:val="00607C7C"/>
    <w:rsid w:val="0061040D"/>
    <w:rsid w:val="006105CE"/>
    <w:rsid w:val="00610731"/>
    <w:rsid w:val="006109D9"/>
    <w:rsid w:val="006118B7"/>
    <w:rsid w:val="00611BA3"/>
    <w:rsid w:val="00611D8B"/>
    <w:rsid w:val="006122E9"/>
    <w:rsid w:val="006123B1"/>
    <w:rsid w:val="0061288D"/>
    <w:rsid w:val="006129F4"/>
    <w:rsid w:val="00612A20"/>
    <w:rsid w:val="00613082"/>
    <w:rsid w:val="006130C3"/>
    <w:rsid w:val="006144E1"/>
    <w:rsid w:val="006166D7"/>
    <w:rsid w:val="006171C6"/>
    <w:rsid w:val="00617868"/>
    <w:rsid w:val="0062041D"/>
    <w:rsid w:val="00620E82"/>
    <w:rsid w:val="006211B5"/>
    <w:rsid w:val="00621621"/>
    <w:rsid w:val="00621D86"/>
    <w:rsid w:val="0062241F"/>
    <w:rsid w:val="0062252E"/>
    <w:rsid w:val="00622ABA"/>
    <w:rsid w:val="00622B2D"/>
    <w:rsid w:val="00622C08"/>
    <w:rsid w:val="00622EC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30187"/>
    <w:rsid w:val="006302A5"/>
    <w:rsid w:val="0063056A"/>
    <w:rsid w:val="006305DD"/>
    <w:rsid w:val="006308ED"/>
    <w:rsid w:val="00630A68"/>
    <w:rsid w:val="00632A99"/>
    <w:rsid w:val="00632EC2"/>
    <w:rsid w:val="0063440E"/>
    <w:rsid w:val="006348A7"/>
    <w:rsid w:val="00635030"/>
    <w:rsid w:val="006356B7"/>
    <w:rsid w:val="00635B5E"/>
    <w:rsid w:val="00635BA8"/>
    <w:rsid w:val="00635C7E"/>
    <w:rsid w:val="00635CAE"/>
    <w:rsid w:val="006365C0"/>
    <w:rsid w:val="006366F4"/>
    <w:rsid w:val="00636B4E"/>
    <w:rsid w:val="00637243"/>
    <w:rsid w:val="006373C8"/>
    <w:rsid w:val="0063741F"/>
    <w:rsid w:val="006375D5"/>
    <w:rsid w:val="00637BA2"/>
    <w:rsid w:val="00637BCD"/>
    <w:rsid w:val="006407E6"/>
    <w:rsid w:val="0064093D"/>
    <w:rsid w:val="00640D39"/>
    <w:rsid w:val="00641DE0"/>
    <w:rsid w:val="0064210F"/>
    <w:rsid w:val="0064229E"/>
    <w:rsid w:val="0064257D"/>
    <w:rsid w:val="00642592"/>
    <w:rsid w:val="00642717"/>
    <w:rsid w:val="00642905"/>
    <w:rsid w:val="00642C6D"/>
    <w:rsid w:val="00642CE5"/>
    <w:rsid w:val="00643AD2"/>
    <w:rsid w:val="00643EF5"/>
    <w:rsid w:val="00644E7A"/>
    <w:rsid w:val="006453D6"/>
    <w:rsid w:val="0064544B"/>
    <w:rsid w:val="006456F2"/>
    <w:rsid w:val="00645BE0"/>
    <w:rsid w:val="00646BE1"/>
    <w:rsid w:val="0064732A"/>
    <w:rsid w:val="00647385"/>
    <w:rsid w:val="006477C3"/>
    <w:rsid w:val="00647C85"/>
    <w:rsid w:val="00647F2E"/>
    <w:rsid w:val="00647FEF"/>
    <w:rsid w:val="00650521"/>
    <w:rsid w:val="00650F70"/>
    <w:rsid w:val="00651A7B"/>
    <w:rsid w:val="0065243D"/>
    <w:rsid w:val="006527EC"/>
    <w:rsid w:val="00652D9B"/>
    <w:rsid w:val="0065346A"/>
    <w:rsid w:val="006540F9"/>
    <w:rsid w:val="00654475"/>
    <w:rsid w:val="006544EA"/>
    <w:rsid w:val="00654C19"/>
    <w:rsid w:val="00654CFE"/>
    <w:rsid w:val="0065579D"/>
    <w:rsid w:val="006557E0"/>
    <w:rsid w:val="00655AFF"/>
    <w:rsid w:val="00655D6C"/>
    <w:rsid w:val="00655DA4"/>
    <w:rsid w:val="0065633A"/>
    <w:rsid w:val="00657E84"/>
    <w:rsid w:val="00657FFD"/>
    <w:rsid w:val="00660760"/>
    <w:rsid w:val="00660A6F"/>
    <w:rsid w:val="00662007"/>
    <w:rsid w:val="00662F87"/>
    <w:rsid w:val="006631F3"/>
    <w:rsid w:val="006637B4"/>
    <w:rsid w:val="006639F0"/>
    <w:rsid w:val="0066425A"/>
    <w:rsid w:val="0066496E"/>
    <w:rsid w:val="0066534A"/>
    <w:rsid w:val="0066696B"/>
    <w:rsid w:val="00666E0F"/>
    <w:rsid w:val="00667061"/>
    <w:rsid w:val="006671CF"/>
    <w:rsid w:val="00667681"/>
    <w:rsid w:val="0067011E"/>
    <w:rsid w:val="006703FA"/>
    <w:rsid w:val="006709CA"/>
    <w:rsid w:val="00670F53"/>
    <w:rsid w:val="00670FA3"/>
    <w:rsid w:val="006714BF"/>
    <w:rsid w:val="00671825"/>
    <w:rsid w:val="0067334C"/>
    <w:rsid w:val="00674096"/>
    <w:rsid w:val="00674811"/>
    <w:rsid w:val="00674969"/>
    <w:rsid w:val="00675A45"/>
    <w:rsid w:val="0067652A"/>
    <w:rsid w:val="00676A1A"/>
    <w:rsid w:val="00676F4C"/>
    <w:rsid w:val="00677A0E"/>
    <w:rsid w:val="00677CE4"/>
    <w:rsid w:val="00677F93"/>
    <w:rsid w:val="00680907"/>
    <w:rsid w:val="006809F9"/>
    <w:rsid w:val="00680FDF"/>
    <w:rsid w:val="00681074"/>
    <w:rsid w:val="006811BD"/>
    <w:rsid w:val="0068149C"/>
    <w:rsid w:val="00681A73"/>
    <w:rsid w:val="00682533"/>
    <w:rsid w:val="0068291E"/>
    <w:rsid w:val="00682B28"/>
    <w:rsid w:val="0068300F"/>
    <w:rsid w:val="0068318F"/>
    <w:rsid w:val="006842E0"/>
    <w:rsid w:val="006843CA"/>
    <w:rsid w:val="00684A86"/>
    <w:rsid w:val="00684AF3"/>
    <w:rsid w:val="00685241"/>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F12"/>
    <w:rsid w:val="006922A9"/>
    <w:rsid w:val="006922FF"/>
    <w:rsid w:val="006927C1"/>
    <w:rsid w:val="00692E88"/>
    <w:rsid w:val="0069357D"/>
    <w:rsid w:val="0069395C"/>
    <w:rsid w:val="00694662"/>
    <w:rsid w:val="00694984"/>
    <w:rsid w:val="00694CB8"/>
    <w:rsid w:val="00695A83"/>
    <w:rsid w:val="00695BAA"/>
    <w:rsid w:val="00695F45"/>
    <w:rsid w:val="0069644C"/>
    <w:rsid w:val="00696623"/>
    <w:rsid w:val="00697A17"/>
    <w:rsid w:val="00697AA7"/>
    <w:rsid w:val="006A05C1"/>
    <w:rsid w:val="006A0D06"/>
    <w:rsid w:val="006A1D24"/>
    <w:rsid w:val="006A208D"/>
    <w:rsid w:val="006A2AA0"/>
    <w:rsid w:val="006A2CCD"/>
    <w:rsid w:val="006A2D07"/>
    <w:rsid w:val="006A3C41"/>
    <w:rsid w:val="006A3FDA"/>
    <w:rsid w:val="006A40CB"/>
    <w:rsid w:val="006A41C4"/>
    <w:rsid w:val="006A4512"/>
    <w:rsid w:val="006A4997"/>
    <w:rsid w:val="006A4B30"/>
    <w:rsid w:val="006A54E9"/>
    <w:rsid w:val="006A598A"/>
    <w:rsid w:val="006A5B1E"/>
    <w:rsid w:val="006A6969"/>
    <w:rsid w:val="006A71D9"/>
    <w:rsid w:val="006A7E3C"/>
    <w:rsid w:val="006A7F75"/>
    <w:rsid w:val="006B0778"/>
    <w:rsid w:val="006B0C0F"/>
    <w:rsid w:val="006B0D2C"/>
    <w:rsid w:val="006B100B"/>
    <w:rsid w:val="006B10D1"/>
    <w:rsid w:val="006B1343"/>
    <w:rsid w:val="006B1BBB"/>
    <w:rsid w:val="006B2184"/>
    <w:rsid w:val="006B259C"/>
    <w:rsid w:val="006B389B"/>
    <w:rsid w:val="006B4095"/>
    <w:rsid w:val="006B41AC"/>
    <w:rsid w:val="006B421C"/>
    <w:rsid w:val="006B4DDF"/>
    <w:rsid w:val="006B54E7"/>
    <w:rsid w:val="006B567E"/>
    <w:rsid w:val="006B7443"/>
    <w:rsid w:val="006B79E9"/>
    <w:rsid w:val="006B7CB3"/>
    <w:rsid w:val="006C0107"/>
    <w:rsid w:val="006C0559"/>
    <w:rsid w:val="006C108C"/>
    <w:rsid w:val="006C1158"/>
    <w:rsid w:val="006C16AC"/>
    <w:rsid w:val="006C1886"/>
    <w:rsid w:val="006C1B31"/>
    <w:rsid w:val="006C1D22"/>
    <w:rsid w:val="006C1D50"/>
    <w:rsid w:val="006C1ED0"/>
    <w:rsid w:val="006C246A"/>
    <w:rsid w:val="006C2EDB"/>
    <w:rsid w:val="006C3294"/>
    <w:rsid w:val="006C3BD3"/>
    <w:rsid w:val="006C3E39"/>
    <w:rsid w:val="006C4324"/>
    <w:rsid w:val="006C44BA"/>
    <w:rsid w:val="006C45AE"/>
    <w:rsid w:val="006C47D6"/>
    <w:rsid w:val="006C4B65"/>
    <w:rsid w:val="006C50D4"/>
    <w:rsid w:val="006C5120"/>
    <w:rsid w:val="006C53A6"/>
    <w:rsid w:val="006C5B2D"/>
    <w:rsid w:val="006C6260"/>
    <w:rsid w:val="006C6541"/>
    <w:rsid w:val="006C65BC"/>
    <w:rsid w:val="006C6711"/>
    <w:rsid w:val="006C69F3"/>
    <w:rsid w:val="006C6EE7"/>
    <w:rsid w:val="006C6F10"/>
    <w:rsid w:val="006C7165"/>
    <w:rsid w:val="006C7187"/>
    <w:rsid w:val="006C79B8"/>
    <w:rsid w:val="006C79DA"/>
    <w:rsid w:val="006C7BED"/>
    <w:rsid w:val="006C7CC1"/>
    <w:rsid w:val="006C7D68"/>
    <w:rsid w:val="006D014F"/>
    <w:rsid w:val="006D01E8"/>
    <w:rsid w:val="006D0382"/>
    <w:rsid w:val="006D0736"/>
    <w:rsid w:val="006D0825"/>
    <w:rsid w:val="006D0B24"/>
    <w:rsid w:val="006D1039"/>
    <w:rsid w:val="006D15CD"/>
    <w:rsid w:val="006D16D9"/>
    <w:rsid w:val="006D16FE"/>
    <w:rsid w:val="006D1AAF"/>
    <w:rsid w:val="006D23DC"/>
    <w:rsid w:val="006D2A60"/>
    <w:rsid w:val="006D2B0C"/>
    <w:rsid w:val="006D2E2E"/>
    <w:rsid w:val="006D311C"/>
    <w:rsid w:val="006D42D5"/>
    <w:rsid w:val="006D4B6F"/>
    <w:rsid w:val="006D51C6"/>
    <w:rsid w:val="006D54FB"/>
    <w:rsid w:val="006D55F6"/>
    <w:rsid w:val="006D57AF"/>
    <w:rsid w:val="006D5807"/>
    <w:rsid w:val="006D5896"/>
    <w:rsid w:val="006D6B6E"/>
    <w:rsid w:val="006D7240"/>
    <w:rsid w:val="006D7C08"/>
    <w:rsid w:val="006D7E44"/>
    <w:rsid w:val="006D7FAF"/>
    <w:rsid w:val="006E0AFF"/>
    <w:rsid w:val="006E0C0D"/>
    <w:rsid w:val="006E18BB"/>
    <w:rsid w:val="006E21D5"/>
    <w:rsid w:val="006E2866"/>
    <w:rsid w:val="006E28AC"/>
    <w:rsid w:val="006E34A0"/>
    <w:rsid w:val="006E3851"/>
    <w:rsid w:val="006E4618"/>
    <w:rsid w:val="006E5189"/>
    <w:rsid w:val="006E59F1"/>
    <w:rsid w:val="006E5D86"/>
    <w:rsid w:val="006E6130"/>
    <w:rsid w:val="006E6BA6"/>
    <w:rsid w:val="006E6EDA"/>
    <w:rsid w:val="006E74BD"/>
    <w:rsid w:val="006E78C2"/>
    <w:rsid w:val="006E7A58"/>
    <w:rsid w:val="006F045D"/>
    <w:rsid w:val="006F0541"/>
    <w:rsid w:val="006F0708"/>
    <w:rsid w:val="006F0B2A"/>
    <w:rsid w:val="006F1039"/>
    <w:rsid w:val="006F12BB"/>
    <w:rsid w:val="006F1314"/>
    <w:rsid w:val="006F2557"/>
    <w:rsid w:val="006F2DD9"/>
    <w:rsid w:val="006F2E32"/>
    <w:rsid w:val="006F37A0"/>
    <w:rsid w:val="006F3DB8"/>
    <w:rsid w:val="006F3F93"/>
    <w:rsid w:val="006F4840"/>
    <w:rsid w:val="006F485E"/>
    <w:rsid w:val="006F4C10"/>
    <w:rsid w:val="006F54EE"/>
    <w:rsid w:val="006F5944"/>
    <w:rsid w:val="006F6857"/>
    <w:rsid w:val="006F6CA2"/>
    <w:rsid w:val="006F6F4B"/>
    <w:rsid w:val="006F711C"/>
    <w:rsid w:val="006F7F72"/>
    <w:rsid w:val="00700A41"/>
    <w:rsid w:val="00700C98"/>
    <w:rsid w:val="00701ADE"/>
    <w:rsid w:val="00702086"/>
    <w:rsid w:val="007028C6"/>
    <w:rsid w:val="00703130"/>
    <w:rsid w:val="00703695"/>
    <w:rsid w:val="00703871"/>
    <w:rsid w:val="00703982"/>
    <w:rsid w:val="00703DF8"/>
    <w:rsid w:val="00704356"/>
    <w:rsid w:val="0070439F"/>
    <w:rsid w:val="00704672"/>
    <w:rsid w:val="00704C5F"/>
    <w:rsid w:val="00704E1F"/>
    <w:rsid w:val="00705CCA"/>
    <w:rsid w:val="00705E49"/>
    <w:rsid w:val="007061C4"/>
    <w:rsid w:val="00706596"/>
    <w:rsid w:val="0070669A"/>
    <w:rsid w:val="00707B87"/>
    <w:rsid w:val="00707C48"/>
    <w:rsid w:val="00707E27"/>
    <w:rsid w:val="00710741"/>
    <w:rsid w:val="007110CA"/>
    <w:rsid w:val="007111BC"/>
    <w:rsid w:val="0071121D"/>
    <w:rsid w:val="00711621"/>
    <w:rsid w:val="007122A3"/>
    <w:rsid w:val="00712702"/>
    <w:rsid w:val="00712E7D"/>
    <w:rsid w:val="00713D85"/>
    <w:rsid w:val="00713D9F"/>
    <w:rsid w:val="007143C2"/>
    <w:rsid w:val="007144B8"/>
    <w:rsid w:val="007145E4"/>
    <w:rsid w:val="0071493B"/>
    <w:rsid w:val="007156C6"/>
    <w:rsid w:val="007159B0"/>
    <w:rsid w:val="00715A98"/>
    <w:rsid w:val="00715BE2"/>
    <w:rsid w:val="007160BB"/>
    <w:rsid w:val="00716254"/>
    <w:rsid w:val="00716508"/>
    <w:rsid w:val="00716704"/>
    <w:rsid w:val="00716894"/>
    <w:rsid w:val="00717A1F"/>
    <w:rsid w:val="00717E29"/>
    <w:rsid w:val="0072004A"/>
    <w:rsid w:val="00720100"/>
    <w:rsid w:val="0072030F"/>
    <w:rsid w:val="0072098C"/>
    <w:rsid w:val="00721025"/>
    <w:rsid w:val="00721896"/>
    <w:rsid w:val="00721ECE"/>
    <w:rsid w:val="007222C9"/>
    <w:rsid w:val="00722B5C"/>
    <w:rsid w:val="00722E34"/>
    <w:rsid w:val="00723BE7"/>
    <w:rsid w:val="007240F4"/>
    <w:rsid w:val="00724169"/>
    <w:rsid w:val="00724737"/>
    <w:rsid w:val="00724825"/>
    <w:rsid w:val="0072507B"/>
    <w:rsid w:val="0072610B"/>
    <w:rsid w:val="00726180"/>
    <w:rsid w:val="007262DB"/>
    <w:rsid w:val="007264B9"/>
    <w:rsid w:val="007269D8"/>
    <w:rsid w:val="00726ABF"/>
    <w:rsid w:val="00726D30"/>
    <w:rsid w:val="007276E6"/>
    <w:rsid w:val="0072785B"/>
    <w:rsid w:val="0072798E"/>
    <w:rsid w:val="00727B65"/>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C1"/>
    <w:rsid w:val="00736E03"/>
    <w:rsid w:val="007372AC"/>
    <w:rsid w:val="007375B3"/>
    <w:rsid w:val="007377FA"/>
    <w:rsid w:val="00740590"/>
    <w:rsid w:val="00741848"/>
    <w:rsid w:val="007422C3"/>
    <w:rsid w:val="00742EBA"/>
    <w:rsid w:val="0074332E"/>
    <w:rsid w:val="007438F6"/>
    <w:rsid w:val="00743E4A"/>
    <w:rsid w:val="00744648"/>
    <w:rsid w:val="00744FF6"/>
    <w:rsid w:val="007453FB"/>
    <w:rsid w:val="00745DA8"/>
    <w:rsid w:val="007465B0"/>
    <w:rsid w:val="007466D2"/>
    <w:rsid w:val="00746837"/>
    <w:rsid w:val="0074686F"/>
    <w:rsid w:val="00746F14"/>
    <w:rsid w:val="00747086"/>
    <w:rsid w:val="00747285"/>
    <w:rsid w:val="00747AC0"/>
    <w:rsid w:val="00747CD1"/>
    <w:rsid w:val="00750005"/>
    <w:rsid w:val="0075030B"/>
    <w:rsid w:val="00750420"/>
    <w:rsid w:val="00750791"/>
    <w:rsid w:val="00750899"/>
    <w:rsid w:val="00750AE9"/>
    <w:rsid w:val="00750B18"/>
    <w:rsid w:val="0075130E"/>
    <w:rsid w:val="007514AE"/>
    <w:rsid w:val="00751C26"/>
    <w:rsid w:val="00751EEC"/>
    <w:rsid w:val="007527D2"/>
    <w:rsid w:val="007529A9"/>
    <w:rsid w:val="00752D36"/>
    <w:rsid w:val="00752E25"/>
    <w:rsid w:val="0075321B"/>
    <w:rsid w:val="007532C6"/>
    <w:rsid w:val="007533E9"/>
    <w:rsid w:val="00753574"/>
    <w:rsid w:val="00753776"/>
    <w:rsid w:val="007537BB"/>
    <w:rsid w:val="00753940"/>
    <w:rsid w:val="00753CCA"/>
    <w:rsid w:val="00753E3D"/>
    <w:rsid w:val="00753E94"/>
    <w:rsid w:val="0075435C"/>
    <w:rsid w:val="00754446"/>
    <w:rsid w:val="0075446F"/>
    <w:rsid w:val="00755E6D"/>
    <w:rsid w:val="007560B7"/>
    <w:rsid w:val="007566A9"/>
    <w:rsid w:val="00756F64"/>
    <w:rsid w:val="007578DD"/>
    <w:rsid w:val="007578DF"/>
    <w:rsid w:val="00757BD3"/>
    <w:rsid w:val="00757BEB"/>
    <w:rsid w:val="0076006F"/>
    <w:rsid w:val="007608E2"/>
    <w:rsid w:val="00760CC2"/>
    <w:rsid w:val="00760D60"/>
    <w:rsid w:val="00760E42"/>
    <w:rsid w:val="00760F1D"/>
    <w:rsid w:val="0076137E"/>
    <w:rsid w:val="00761616"/>
    <w:rsid w:val="00761B55"/>
    <w:rsid w:val="00762070"/>
    <w:rsid w:val="007621A8"/>
    <w:rsid w:val="007622B4"/>
    <w:rsid w:val="00762404"/>
    <w:rsid w:val="0076331F"/>
    <w:rsid w:val="00763A86"/>
    <w:rsid w:val="00763ECA"/>
    <w:rsid w:val="0076442F"/>
    <w:rsid w:val="00764A53"/>
    <w:rsid w:val="00765960"/>
    <w:rsid w:val="007659E1"/>
    <w:rsid w:val="00765B70"/>
    <w:rsid w:val="00766460"/>
    <w:rsid w:val="007666D3"/>
    <w:rsid w:val="00766985"/>
    <w:rsid w:val="007669B8"/>
    <w:rsid w:val="00767FE9"/>
    <w:rsid w:val="00770897"/>
    <w:rsid w:val="00770A22"/>
    <w:rsid w:val="00770DDB"/>
    <w:rsid w:val="00771050"/>
    <w:rsid w:val="007712F5"/>
    <w:rsid w:val="00771664"/>
    <w:rsid w:val="007720DA"/>
    <w:rsid w:val="0077247A"/>
    <w:rsid w:val="00772C01"/>
    <w:rsid w:val="00772CE7"/>
    <w:rsid w:val="007734DE"/>
    <w:rsid w:val="00773AC6"/>
    <w:rsid w:val="007740EF"/>
    <w:rsid w:val="0077444A"/>
    <w:rsid w:val="00775478"/>
    <w:rsid w:val="00775A08"/>
    <w:rsid w:val="00775BDD"/>
    <w:rsid w:val="00776540"/>
    <w:rsid w:val="0077672F"/>
    <w:rsid w:val="00776E9A"/>
    <w:rsid w:val="00777C0A"/>
    <w:rsid w:val="00780525"/>
    <w:rsid w:val="007807AD"/>
    <w:rsid w:val="007809E3"/>
    <w:rsid w:val="00780A19"/>
    <w:rsid w:val="00780FE2"/>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638A"/>
    <w:rsid w:val="0078776A"/>
    <w:rsid w:val="00787CF8"/>
    <w:rsid w:val="00787F5A"/>
    <w:rsid w:val="00790339"/>
    <w:rsid w:val="00791C21"/>
    <w:rsid w:val="00791E74"/>
    <w:rsid w:val="00792147"/>
    <w:rsid w:val="00792186"/>
    <w:rsid w:val="007932B6"/>
    <w:rsid w:val="0079374C"/>
    <w:rsid w:val="00793A01"/>
    <w:rsid w:val="00793AB4"/>
    <w:rsid w:val="00793B93"/>
    <w:rsid w:val="00793EEE"/>
    <w:rsid w:val="007947E8"/>
    <w:rsid w:val="00794C01"/>
    <w:rsid w:val="00794C70"/>
    <w:rsid w:val="00794DA1"/>
    <w:rsid w:val="00795AE8"/>
    <w:rsid w:val="00796505"/>
    <w:rsid w:val="00796607"/>
    <w:rsid w:val="00796E6B"/>
    <w:rsid w:val="00797D4B"/>
    <w:rsid w:val="007A02C6"/>
    <w:rsid w:val="007A03CB"/>
    <w:rsid w:val="007A09FA"/>
    <w:rsid w:val="007A0F08"/>
    <w:rsid w:val="007A11F5"/>
    <w:rsid w:val="007A1890"/>
    <w:rsid w:val="007A26A9"/>
    <w:rsid w:val="007A2D81"/>
    <w:rsid w:val="007A4027"/>
    <w:rsid w:val="007A4199"/>
    <w:rsid w:val="007A49DD"/>
    <w:rsid w:val="007A56BF"/>
    <w:rsid w:val="007A6AC0"/>
    <w:rsid w:val="007A6E94"/>
    <w:rsid w:val="007A774B"/>
    <w:rsid w:val="007A77AF"/>
    <w:rsid w:val="007A7837"/>
    <w:rsid w:val="007B0361"/>
    <w:rsid w:val="007B055F"/>
    <w:rsid w:val="007B0A24"/>
    <w:rsid w:val="007B0D05"/>
    <w:rsid w:val="007B0FAB"/>
    <w:rsid w:val="007B13B3"/>
    <w:rsid w:val="007B1B97"/>
    <w:rsid w:val="007B23D5"/>
    <w:rsid w:val="007B24CA"/>
    <w:rsid w:val="007B2E1A"/>
    <w:rsid w:val="007B2FE6"/>
    <w:rsid w:val="007B3202"/>
    <w:rsid w:val="007B32CB"/>
    <w:rsid w:val="007B3329"/>
    <w:rsid w:val="007B3486"/>
    <w:rsid w:val="007B3AE8"/>
    <w:rsid w:val="007B434A"/>
    <w:rsid w:val="007B49CB"/>
    <w:rsid w:val="007B4DDB"/>
    <w:rsid w:val="007B555C"/>
    <w:rsid w:val="007B55EC"/>
    <w:rsid w:val="007B5696"/>
    <w:rsid w:val="007B5BE3"/>
    <w:rsid w:val="007B5E1B"/>
    <w:rsid w:val="007B61E2"/>
    <w:rsid w:val="007B6355"/>
    <w:rsid w:val="007B6AAE"/>
    <w:rsid w:val="007B6AB2"/>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86"/>
    <w:rsid w:val="007C1D70"/>
    <w:rsid w:val="007C2116"/>
    <w:rsid w:val="007C229F"/>
    <w:rsid w:val="007C276D"/>
    <w:rsid w:val="007C285C"/>
    <w:rsid w:val="007C2EF3"/>
    <w:rsid w:val="007C3122"/>
    <w:rsid w:val="007C346C"/>
    <w:rsid w:val="007C35FE"/>
    <w:rsid w:val="007C3741"/>
    <w:rsid w:val="007C3E65"/>
    <w:rsid w:val="007C4063"/>
    <w:rsid w:val="007C4280"/>
    <w:rsid w:val="007C5120"/>
    <w:rsid w:val="007C52EB"/>
    <w:rsid w:val="007C53CD"/>
    <w:rsid w:val="007C55CA"/>
    <w:rsid w:val="007C5904"/>
    <w:rsid w:val="007C5DA4"/>
    <w:rsid w:val="007C6583"/>
    <w:rsid w:val="007C69E7"/>
    <w:rsid w:val="007C6F3F"/>
    <w:rsid w:val="007C79EC"/>
    <w:rsid w:val="007C7C9D"/>
    <w:rsid w:val="007D093A"/>
    <w:rsid w:val="007D1077"/>
    <w:rsid w:val="007D1131"/>
    <w:rsid w:val="007D134F"/>
    <w:rsid w:val="007D1393"/>
    <w:rsid w:val="007D14D6"/>
    <w:rsid w:val="007D1B95"/>
    <w:rsid w:val="007D2676"/>
    <w:rsid w:val="007D2D71"/>
    <w:rsid w:val="007D3B9C"/>
    <w:rsid w:val="007D3D9E"/>
    <w:rsid w:val="007D40F9"/>
    <w:rsid w:val="007D4695"/>
    <w:rsid w:val="007D4C6F"/>
    <w:rsid w:val="007D50F6"/>
    <w:rsid w:val="007D51DC"/>
    <w:rsid w:val="007D525C"/>
    <w:rsid w:val="007D552F"/>
    <w:rsid w:val="007D5590"/>
    <w:rsid w:val="007D56F4"/>
    <w:rsid w:val="007D60AB"/>
    <w:rsid w:val="007D74DA"/>
    <w:rsid w:val="007D75A3"/>
    <w:rsid w:val="007D75E1"/>
    <w:rsid w:val="007D7A36"/>
    <w:rsid w:val="007D7B35"/>
    <w:rsid w:val="007E0725"/>
    <w:rsid w:val="007E0A9B"/>
    <w:rsid w:val="007E0F88"/>
    <w:rsid w:val="007E0FD2"/>
    <w:rsid w:val="007E1348"/>
    <w:rsid w:val="007E1404"/>
    <w:rsid w:val="007E158A"/>
    <w:rsid w:val="007E1CA0"/>
    <w:rsid w:val="007E21C8"/>
    <w:rsid w:val="007E2B03"/>
    <w:rsid w:val="007E2B4C"/>
    <w:rsid w:val="007E2CC6"/>
    <w:rsid w:val="007E3048"/>
    <w:rsid w:val="007E3615"/>
    <w:rsid w:val="007E3859"/>
    <w:rsid w:val="007E3A24"/>
    <w:rsid w:val="007E44F5"/>
    <w:rsid w:val="007E4732"/>
    <w:rsid w:val="007E518A"/>
    <w:rsid w:val="007E55F4"/>
    <w:rsid w:val="007E75B7"/>
    <w:rsid w:val="007E75EA"/>
    <w:rsid w:val="007F0084"/>
    <w:rsid w:val="007F071D"/>
    <w:rsid w:val="007F0769"/>
    <w:rsid w:val="007F0C5B"/>
    <w:rsid w:val="007F0F1D"/>
    <w:rsid w:val="007F1065"/>
    <w:rsid w:val="007F15DD"/>
    <w:rsid w:val="007F25A8"/>
    <w:rsid w:val="007F2854"/>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74F"/>
    <w:rsid w:val="008009CE"/>
    <w:rsid w:val="00800D70"/>
    <w:rsid w:val="0080177F"/>
    <w:rsid w:val="00801CF9"/>
    <w:rsid w:val="00802685"/>
    <w:rsid w:val="00802B9D"/>
    <w:rsid w:val="00803A09"/>
    <w:rsid w:val="00803CAB"/>
    <w:rsid w:val="00803DC1"/>
    <w:rsid w:val="00803DEA"/>
    <w:rsid w:val="008041CE"/>
    <w:rsid w:val="00804421"/>
    <w:rsid w:val="00804716"/>
    <w:rsid w:val="00804A0B"/>
    <w:rsid w:val="00804D29"/>
    <w:rsid w:val="00805412"/>
    <w:rsid w:val="008054E0"/>
    <w:rsid w:val="0080582E"/>
    <w:rsid w:val="00805B23"/>
    <w:rsid w:val="00805E05"/>
    <w:rsid w:val="00806323"/>
    <w:rsid w:val="0080658A"/>
    <w:rsid w:val="00806596"/>
    <w:rsid w:val="00806A2E"/>
    <w:rsid w:val="00806AE6"/>
    <w:rsid w:val="008077B2"/>
    <w:rsid w:val="00807CF8"/>
    <w:rsid w:val="0081025A"/>
    <w:rsid w:val="0081060C"/>
    <w:rsid w:val="008109F9"/>
    <w:rsid w:val="00812D4F"/>
    <w:rsid w:val="00812E46"/>
    <w:rsid w:val="0081303F"/>
    <w:rsid w:val="00813BE4"/>
    <w:rsid w:val="00813E2F"/>
    <w:rsid w:val="00813F1A"/>
    <w:rsid w:val="00813F61"/>
    <w:rsid w:val="008144D9"/>
    <w:rsid w:val="00814AEA"/>
    <w:rsid w:val="008152E4"/>
    <w:rsid w:val="008160F9"/>
    <w:rsid w:val="00816AB9"/>
    <w:rsid w:val="00816D2E"/>
    <w:rsid w:val="00816DBE"/>
    <w:rsid w:val="00817DED"/>
    <w:rsid w:val="00820C5D"/>
    <w:rsid w:val="00821C93"/>
    <w:rsid w:val="008228CC"/>
    <w:rsid w:val="00822B02"/>
    <w:rsid w:val="00822FB5"/>
    <w:rsid w:val="00823194"/>
    <w:rsid w:val="00823BBC"/>
    <w:rsid w:val="008246AA"/>
    <w:rsid w:val="00825280"/>
    <w:rsid w:val="00825AFD"/>
    <w:rsid w:val="00826B6F"/>
    <w:rsid w:val="00826C68"/>
    <w:rsid w:val="008271D6"/>
    <w:rsid w:val="00827456"/>
    <w:rsid w:val="008303B3"/>
    <w:rsid w:val="00830926"/>
    <w:rsid w:val="008311F1"/>
    <w:rsid w:val="0083129B"/>
    <w:rsid w:val="0083131D"/>
    <w:rsid w:val="0083166B"/>
    <w:rsid w:val="00831EBC"/>
    <w:rsid w:val="00831EC8"/>
    <w:rsid w:val="00831F41"/>
    <w:rsid w:val="0083242D"/>
    <w:rsid w:val="00832755"/>
    <w:rsid w:val="00832C52"/>
    <w:rsid w:val="008332BE"/>
    <w:rsid w:val="00833B64"/>
    <w:rsid w:val="00834436"/>
    <w:rsid w:val="00835081"/>
    <w:rsid w:val="008355CE"/>
    <w:rsid w:val="00835BF2"/>
    <w:rsid w:val="00835EB6"/>
    <w:rsid w:val="008368AC"/>
    <w:rsid w:val="00836AC7"/>
    <w:rsid w:val="008372AB"/>
    <w:rsid w:val="00840042"/>
    <w:rsid w:val="008400B3"/>
    <w:rsid w:val="008412B8"/>
    <w:rsid w:val="00841381"/>
    <w:rsid w:val="00841529"/>
    <w:rsid w:val="00841584"/>
    <w:rsid w:val="00841940"/>
    <w:rsid w:val="00841B61"/>
    <w:rsid w:val="00841CB0"/>
    <w:rsid w:val="008425FF"/>
    <w:rsid w:val="008427BE"/>
    <w:rsid w:val="008427D6"/>
    <w:rsid w:val="008428E2"/>
    <w:rsid w:val="00842F80"/>
    <w:rsid w:val="0084440F"/>
    <w:rsid w:val="00844623"/>
    <w:rsid w:val="0084484F"/>
    <w:rsid w:val="00844A03"/>
    <w:rsid w:val="00844A8F"/>
    <w:rsid w:val="008454DE"/>
    <w:rsid w:val="008455B7"/>
    <w:rsid w:val="00845A82"/>
    <w:rsid w:val="00846216"/>
    <w:rsid w:val="0084649C"/>
    <w:rsid w:val="00846BE5"/>
    <w:rsid w:val="00846FF4"/>
    <w:rsid w:val="0084729E"/>
    <w:rsid w:val="0084752E"/>
    <w:rsid w:val="00847561"/>
    <w:rsid w:val="00847FEB"/>
    <w:rsid w:val="00850028"/>
    <w:rsid w:val="008505BA"/>
    <w:rsid w:val="00850AAB"/>
    <w:rsid w:val="00850BB8"/>
    <w:rsid w:val="00850FFB"/>
    <w:rsid w:val="0085102C"/>
    <w:rsid w:val="00851157"/>
    <w:rsid w:val="008516CF"/>
    <w:rsid w:val="00851830"/>
    <w:rsid w:val="00851D5E"/>
    <w:rsid w:val="0085227A"/>
    <w:rsid w:val="008522EF"/>
    <w:rsid w:val="0085288F"/>
    <w:rsid w:val="00852A1C"/>
    <w:rsid w:val="00852C0F"/>
    <w:rsid w:val="00853010"/>
    <w:rsid w:val="008539F1"/>
    <w:rsid w:val="00853DBF"/>
    <w:rsid w:val="00853DF7"/>
    <w:rsid w:val="0085403A"/>
    <w:rsid w:val="008541EB"/>
    <w:rsid w:val="008547CE"/>
    <w:rsid w:val="00854AF3"/>
    <w:rsid w:val="00855063"/>
    <w:rsid w:val="00855D29"/>
    <w:rsid w:val="00855DC1"/>
    <w:rsid w:val="00855E90"/>
    <w:rsid w:val="008561F8"/>
    <w:rsid w:val="008571AE"/>
    <w:rsid w:val="00857D97"/>
    <w:rsid w:val="00860132"/>
    <w:rsid w:val="00860ACA"/>
    <w:rsid w:val="00861404"/>
    <w:rsid w:val="00861B00"/>
    <w:rsid w:val="00862722"/>
    <w:rsid w:val="008632AE"/>
    <w:rsid w:val="008633A5"/>
    <w:rsid w:val="0086342D"/>
    <w:rsid w:val="00863901"/>
    <w:rsid w:val="00863E93"/>
    <w:rsid w:val="00864417"/>
    <w:rsid w:val="008645B3"/>
    <w:rsid w:val="008647F9"/>
    <w:rsid w:val="00864971"/>
    <w:rsid w:val="00864D28"/>
    <w:rsid w:val="00864DA1"/>
    <w:rsid w:val="00865368"/>
    <w:rsid w:val="0086551B"/>
    <w:rsid w:val="00865ED4"/>
    <w:rsid w:val="0086635E"/>
    <w:rsid w:val="0086748F"/>
    <w:rsid w:val="00867A59"/>
    <w:rsid w:val="00867EC2"/>
    <w:rsid w:val="00867FAF"/>
    <w:rsid w:val="00870155"/>
    <w:rsid w:val="008706B3"/>
    <w:rsid w:val="00870C64"/>
    <w:rsid w:val="00871850"/>
    <w:rsid w:val="008718A7"/>
    <w:rsid w:val="008719FB"/>
    <w:rsid w:val="00871EA6"/>
    <w:rsid w:val="00872020"/>
    <w:rsid w:val="0087213E"/>
    <w:rsid w:val="008723EE"/>
    <w:rsid w:val="00872591"/>
    <w:rsid w:val="0087270D"/>
    <w:rsid w:val="008728B1"/>
    <w:rsid w:val="008728C2"/>
    <w:rsid w:val="0087298E"/>
    <w:rsid w:val="00872BF8"/>
    <w:rsid w:val="008731C1"/>
    <w:rsid w:val="008738FF"/>
    <w:rsid w:val="00873EA6"/>
    <w:rsid w:val="008747FB"/>
    <w:rsid w:val="00874D1A"/>
    <w:rsid w:val="008753CC"/>
    <w:rsid w:val="00875572"/>
    <w:rsid w:val="00875797"/>
    <w:rsid w:val="0087579A"/>
    <w:rsid w:val="00875B10"/>
    <w:rsid w:val="0087642A"/>
    <w:rsid w:val="00876799"/>
    <w:rsid w:val="00876C62"/>
    <w:rsid w:val="00877926"/>
    <w:rsid w:val="00877BEF"/>
    <w:rsid w:val="00877D2B"/>
    <w:rsid w:val="00880350"/>
    <w:rsid w:val="00880514"/>
    <w:rsid w:val="00880980"/>
    <w:rsid w:val="00880B1D"/>
    <w:rsid w:val="00881622"/>
    <w:rsid w:val="008818C8"/>
    <w:rsid w:val="0088190E"/>
    <w:rsid w:val="008819DA"/>
    <w:rsid w:val="00882792"/>
    <w:rsid w:val="00882831"/>
    <w:rsid w:val="00882929"/>
    <w:rsid w:val="008829E1"/>
    <w:rsid w:val="00882BC2"/>
    <w:rsid w:val="00882F02"/>
    <w:rsid w:val="00883C21"/>
    <w:rsid w:val="0088423B"/>
    <w:rsid w:val="0088440B"/>
    <w:rsid w:val="008844A1"/>
    <w:rsid w:val="008855D6"/>
    <w:rsid w:val="00885963"/>
    <w:rsid w:val="0088598E"/>
    <w:rsid w:val="00885B1F"/>
    <w:rsid w:val="00885FD3"/>
    <w:rsid w:val="00886124"/>
    <w:rsid w:val="00886204"/>
    <w:rsid w:val="00886906"/>
    <w:rsid w:val="00886984"/>
    <w:rsid w:val="00887323"/>
    <w:rsid w:val="00887B00"/>
    <w:rsid w:val="00887F22"/>
    <w:rsid w:val="008904BE"/>
    <w:rsid w:val="00890811"/>
    <w:rsid w:val="008909C1"/>
    <w:rsid w:val="00891B93"/>
    <w:rsid w:val="008920EF"/>
    <w:rsid w:val="008929DD"/>
    <w:rsid w:val="008935B6"/>
    <w:rsid w:val="0089446B"/>
    <w:rsid w:val="0089452D"/>
    <w:rsid w:val="00894EBE"/>
    <w:rsid w:val="0089678E"/>
    <w:rsid w:val="008967E8"/>
    <w:rsid w:val="00896DD3"/>
    <w:rsid w:val="00897192"/>
    <w:rsid w:val="008972B0"/>
    <w:rsid w:val="00897A60"/>
    <w:rsid w:val="00897B3E"/>
    <w:rsid w:val="008A01BB"/>
    <w:rsid w:val="008A04BE"/>
    <w:rsid w:val="008A0606"/>
    <w:rsid w:val="008A0C4B"/>
    <w:rsid w:val="008A0E28"/>
    <w:rsid w:val="008A1315"/>
    <w:rsid w:val="008A33E7"/>
    <w:rsid w:val="008A3FA8"/>
    <w:rsid w:val="008A416F"/>
    <w:rsid w:val="008A4501"/>
    <w:rsid w:val="008A4B8C"/>
    <w:rsid w:val="008A4EDC"/>
    <w:rsid w:val="008A4EF5"/>
    <w:rsid w:val="008A50DE"/>
    <w:rsid w:val="008A5208"/>
    <w:rsid w:val="008A527A"/>
    <w:rsid w:val="008A5526"/>
    <w:rsid w:val="008A593D"/>
    <w:rsid w:val="008A68D2"/>
    <w:rsid w:val="008A6977"/>
    <w:rsid w:val="008A6A53"/>
    <w:rsid w:val="008A6BAE"/>
    <w:rsid w:val="008A7525"/>
    <w:rsid w:val="008A757D"/>
    <w:rsid w:val="008A7DF0"/>
    <w:rsid w:val="008B02A1"/>
    <w:rsid w:val="008B04A3"/>
    <w:rsid w:val="008B064B"/>
    <w:rsid w:val="008B0904"/>
    <w:rsid w:val="008B0D8A"/>
    <w:rsid w:val="008B108D"/>
    <w:rsid w:val="008B15F4"/>
    <w:rsid w:val="008B2907"/>
    <w:rsid w:val="008B2F6C"/>
    <w:rsid w:val="008B3545"/>
    <w:rsid w:val="008B491F"/>
    <w:rsid w:val="008B5096"/>
    <w:rsid w:val="008B5372"/>
    <w:rsid w:val="008B5B03"/>
    <w:rsid w:val="008B5FDB"/>
    <w:rsid w:val="008B663B"/>
    <w:rsid w:val="008B6991"/>
    <w:rsid w:val="008B77A9"/>
    <w:rsid w:val="008B7812"/>
    <w:rsid w:val="008C004D"/>
    <w:rsid w:val="008C0DC3"/>
    <w:rsid w:val="008C0EDE"/>
    <w:rsid w:val="008C0F1F"/>
    <w:rsid w:val="008C2023"/>
    <w:rsid w:val="008C2180"/>
    <w:rsid w:val="008C2195"/>
    <w:rsid w:val="008C21FD"/>
    <w:rsid w:val="008C3A7D"/>
    <w:rsid w:val="008C3D38"/>
    <w:rsid w:val="008C429F"/>
    <w:rsid w:val="008C43CD"/>
    <w:rsid w:val="008C4506"/>
    <w:rsid w:val="008C457D"/>
    <w:rsid w:val="008C4760"/>
    <w:rsid w:val="008C4CD4"/>
    <w:rsid w:val="008C4F77"/>
    <w:rsid w:val="008C58B6"/>
    <w:rsid w:val="008C60ED"/>
    <w:rsid w:val="008C6474"/>
    <w:rsid w:val="008C6765"/>
    <w:rsid w:val="008C69C1"/>
    <w:rsid w:val="008C6AD8"/>
    <w:rsid w:val="008C73DC"/>
    <w:rsid w:val="008C7EC0"/>
    <w:rsid w:val="008C7F85"/>
    <w:rsid w:val="008D016F"/>
    <w:rsid w:val="008D058C"/>
    <w:rsid w:val="008D0EE4"/>
    <w:rsid w:val="008D0FD9"/>
    <w:rsid w:val="008D10FD"/>
    <w:rsid w:val="008D1203"/>
    <w:rsid w:val="008D1DE2"/>
    <w:rsid w:val="008D24F2"/>
    <w:rsid w:val="008D24FF"/>
    <w:rsid w:val="008D27EF"/>
    <w:rsid w:val="008D2D5B"/>
    <w:rsid w:val="008D51B4"/>
    <w:rsid w:val="008D559A"/>
    <w:rsid w:val="008D598B"/>
    <w:rsid w:val="008D5D2E"/>
    <w:rsid w:val="008D5DE3"/>
    <w:rsid w:val="008D6007"/>
    <w:rsid w:val="008D660C"/>
    <w:rsid w:val="008D7975"/>
    <w:rsid w:val="008D7A28"/>
    <w:rsid w:val="008E0613"/>
    <w:rsid w:val="008E0B43"/>
    <w:rsid w:val="008E107F"/>
    <w:rsid w:val="008E12E2"/>
    <w:rsid w:val="008E154F"/>
    <w:rsid w:val="008E207B"/>
    <w:rsid w:val="008E2512"/>
    <w:rsid w:val="008E2546"/>
    <w:rsid w:val="008E279D"/>
    <w:rsid w:val="008E2CA0"/>
    <w:rsid w:val="008E2E63"/>
    <w:rsid w:val="008E336B"/>
    <w:rsid w:val="008E3ECA"/>
    <w:rsid w:val="008E474C"/>
    <w:rsid w:val="008E4D61"/>
    <w:rsid w:val="008E58BB"/>
    <w:rsid w:val="008E5BA3"/>
    <w:rsid w:val="008E648F"/>
    <w:rsid w:val="008E6A29"/>
    <w:rsid w:val="008E6CE9"/>
    <w:rsid w:val="008E7288"/>
    <w:rsid w:val="008E7BE0"/>
    <w:rsid w:val="008F03C4"/>
    <w:rsid w:val="008F060F"/>
    <w:rsid w:val="008F13A8"/>
    <w:rsid w:val="008F13F1"/>
    <w:rsid w:val="008F1463"/>
    <w:rsid w:val="008F1676"/>
    <w:rsid w:val="008F196E"/>
    <w:rsid w:val="008F1D22"/>
    <w:rsid w:val="008F24A7"/>
    <w:rsid w:val="008F24E3"/>
    <w:rsid w:val="008F3559"/>
    <w:rsid w:val="008F3A43"/>
    <w:rsid w:val="008F3AF0"/>
    <w:rsid w:val="008F3E8F"/>
    <w:rsid w:val="008F4CEC"/>
    <w:rsid w:val="008F5471"/>
    <w:rsid w:val="008F62AF"/>
    <w:rsid w:val="008F672E"/>
    <w:rsid w:val="008F7371"/>
    <w:rsid w:val="008F79DF"/>
    <w:rsid w:val="008F7D81"/>
    <w:rsid w:val="009001FF"/>
    <w:rsid w:val="009007E4"/>
    <w:rsid w:val="00900BE4"/>
    <w:rsid w:val="00900F10"/>
    <w:rsid w:val="00901441"/>
    <w:rsid w:val="0090297B"/>
    <w:rsid w:val="00902DAE"/>
    <w:rsid w:val="009038C6"/>
    <w:rsid w:val="009042A3"/>
    <w:rsid w:val="00904F02"/>
    <w:rsid w:val="00904FCF"/>
    <w:rsid w:val="00905154"/>
    <w:rsid w:val="009062FE"/>
    <w:rsid w:val="00906409"/>
    <w:rsid w:val="00906C31"/>
    <w:rsid w:val="00906C50"/>
    <w:rsid w:val="00906F38"/>
    <w:rsid w:val="00907147"/>
    <w:rsid w:val="00910598"/>
    <w:rsid w:val="009107AF"/>
    <w:rsid w:val="00910B9F"/>
    <w:rsid w:val="00911026"/>
    <w:rsid w:val="00911177"/>
    <w:rsid w:val="00911B10"/>
    <w:rsid w:val="0091210E"/>
    <w:rsid w:val="00912823"/>
    <w:rsid w:val="00912C05"/>
    <w:rsid w:val="00912DC5"/>
    <w:rsid w:val="009130AF"/>
    <w:rsid w:val="00913204"/>
    <w:rsid w:val="00913912"/>
    <w:rsid w:val="00915556"/>
    <w:rsid w:val="009159CC"/>
    <w:rsid w:val="00915A64"/>
    <w:rsid w:val="009161BB"/>
    <w:rsid w:val="00916794"/>
    <w:rsid w:val="0091687F"/>
    <w:rsid w:val="009168CF"/>
    <w:rsid w:val="00916B2E"/>
    <w:rsid w:val="00916BE9"/>
    <w:rsid w:val="00917680"/>
    <w:rsid w:val="00917B28"/>
    <w:rsid w:val="00920600"/>
    <w:rsid w:val="00920984"/>
    <w:rsid w:val="00920AA1"/>
    <w:rsid w:val="00920EED"/>
    <w:rsid w:val="009214EB"/>
    <w:rsid w:val="00921FC9"/>
    <w:rsid w:val="009222A0"/>
    <w:rsid w:val="0092281A"/>
    <w:rsid w:val="00923244"/>
    <w:rsid w:val="009237AD"/>
    <w:rsid w:val="00923C28"/>
    <w:rsid w:val="0092403A"/>
    <w:rsid w:val="00924435"/>
    <w:rsid w:val="0092454D"/>
    <w:rsid w:val="00924718"/>
    <w:rsid w:val="009247A6"/>
    <w:rsid w:val="00924A59"/>
    <w:rsid w:val="00924E27"/>
    <w:rsid w:val="009252EA"/>
    <w:rsid w:val="00925E2D"/>
    <w:rsid w:val="00926752"/>
    <w:rsid w:val="00926DD6"/>
    <w:rsid w:val="00926EA8"/>
    <w:rsid w:val="00930284"/>
    <w:rsid w:val="0093112F"/>
    <w:rsid w:val="00931491"/>
    <w:rsid w:val="009316FE"/>
    <w:rsid w:val="009317F1"/>
    <w:rsid w:val="00931A8C"/>
    <w:rsid w:val="00931B3C"/>
    <w:rsid w:val="00931BCB"/>
    <w:rsid w:val="00931E11"/>
    <w:rsid w:val="00932C16"/>
    <w:rsid w:val="009330F9"/>
    <w:rsid w:val="00933C58"/>
    <w:rsid w:val="00933EA5"/>
    <w:rsid w:val="00934414"/>
    <w:rsid w:val="00934B6F"/>
    <w:rsid w:val="00934ED9"/>
    <w:rsid w:val="0093526A"/>
    <w:rsid w:val="009356EC"/>
    <w:rsid w:val="00935C22"/>
    <w:rsid w:val="00935E59"/>
    <w:rsid w:val="009367C2"/>
    <w:rsid w:val="00936DCB"/>
    <w:rsid w:val="00937062"/>
    <w:rsid w:val="00937500"/>
    <w:rsid w:val="0093763A"/>
    <w:rsid w:val="0094162B"/>
    <w:rsid w:val="009417FF"/>
    <w:rsid w:val="00941AC6"/>
    <w:rsid w:val="00943DE4"/>
    <w:rsid w:val="00944040"/>
    <w:rsid w:val="009441BC"/>
    <w:rsid w:val="009446A7"/>
    <w:rsid w:val="00944D4C"/>
    <w:rsid w:val="009457F4"/>
    <w:rsid w:val="0094595A"/>
    <w:rsid w:val="00946391"/>
    <w:rsid w:val="00946469"/>
    <w:rsid w:val="009466A0"/>
    <w:rsid w:val="0094697F"/>
    <w:rsid w:val="00946CBB"/>
    <w:rsid w:val="009477A6"/>
    <w:rsid w:val="00947936"/>
    <w:rsid w:val="00947C23"/>
    <w:rsid w:val="00947C95"/>
    <w:rsid w:val="00947E6E"/>
    <w:rsid w:val="00947E7B"/>
    <w:rsid w:val="009500F5"/>
    <w:rsid w:val="009501DC"/>
    <w:rsid w:val="009501FB"/>
    <w:rsid w:val="0095078F"/>
    <w:rsid w:val="009509F4"/>
    <w:rsid w:val="00951E74"/>
    <w:rsid w:val="00952EB6"/>
    <w:rsid w:val="009549F3"/>
    <w:rsid w:val="00957988"/>
    <w:rsid w:val="00957D0C"/>
    <w:rsid w:val="00957DA8"/>
    <w:rsid w:val="0096001A"/>
    <w:rsid w:val="00960DA1"/>
    <w:rsid w:val="00960E55"/>
    <w:rsid w:val="00961CD8"/>
    <w:rsid w:val="00962472"/>
    <w:rsid w:val="009625B3"/>
    <w:rsid w:val="00962CFA"/>
    <w:rsid w:val="00963023"/>
    <w:rsid w:val="00963AF3"/>
    <w:rsid w:val="00963E66"/>
    <w:rsid w:val="00963FDF"/>
    <w:rsid w:val="009642FC"/>
    <w:rsid w:val="0096466D"/>
    <w:rsid w:val="00964B86"/>
    <w:rsid w:val="00964CFF"/>
    <w:rsid w:val="009651A7"/>
    <w:rsid w:val="00965485"/>
    <w:rsid w:val="009663FC"/>
    <w:rsid w:val="00966815"/>
    <w:rsid w:val="00966CD8"/>
    <w:rsid w:val="00967CB4"/>
    <w:rsid w:val="00970892"/>
    <w:rsid w:val="009709C1"/>
    <w:rsid w:val="00971063"/>
    <w:rsid w:val="0097187B"/>
    <w:rsid w:val="0097193E"/>
    <w:rsid w:val="00971B93"/>
    <w:rsid w:val="0097295A"/>
    <w:rsid w:val="00972A95"/>
    <w:rsid w:val="009737E9"/>
    <w:rsid w:val="00974138"/>
    <w:rsid w:val="00974D9B"/>
    <w:rsid w:val="00975268"/>
    <w:rsid w:val="00975B6A"/>
    <w:rsid w:val="009776C5"/>
    <w:rsid w:val="0097781F"/>
    <w:rsid w:val="00980028"/>
    <w:rsid w:val="0098008B"/>
    <w:rsid w:val="009807CD"/>
    <w:rsid w:val="00980821"/>
    <w:rsid w:val="0098124D"/>
    <w:rsid w:val="00981493"/>
    <w:rsid w:val="00981541"/>
    <w:rsid w:val="00981D32"/>
    <w:rsid w:val="0098299D"/>
    <w:rsid w:val="009833CF"/>
    <w:rsid w:val="00983AB7"/>
    <w:rsid w:val="00983C18"/>
    <w:rsid w:val="00983C84"/>
    <w:rsid w:val="00984419"/>
    <w:rsid w:val="0098444F"/>
    <w:rsid w:val="00984722"/>
    <w:rsid w:val="009850B1"/>
    <w:rsid w:val="00985113"/>
    <w:rsid w:val="00985A41"/>
    <w:rsid w:val="00985A91"/>
    <w:rsid w:val="00985C69"/>
    <w:rsid w:val="0098650B"/>
    <w:rsid w:val="0098691B"/>
    <w:rsid w:val="00986979"/>
    <w:rsid w:val="00986C75"/>
    <w:rsid w:val="0098711E"/>
    <w:rsid w:val="00987160"/>
    <w:rsid w:val="00987196"/>
    <w:rsid w:val="00987727"/>
    <w:rsid w:val="00987A93"/>
    <w:rsid w:val="00987B0A"/>
    <w:rsid w:val="009901C2"/>
    <w:rsid w:val="009909B6"/>
    <w:rsid w:val="0099108F"/>
    <w:rsid w:val="0099128C"/>
    <w:rsid w:val="0099153E"/>
    <w:rsid w:val="0099160D"/>
    <w:rsid w:val="009918D9"/>
    <w:rsid w:val="00991B58"/>
    <w:rsid w:val="00991D0C"/>
    <w:rsid w:val="009928BD"/>
    <w:rsid w:val="00992B45"/>
    <w:rsid w:val="00992CC7"/>
    <w:rsid w:val="00993947"/>
    <w:rsid w:val="00994361"/>
    <w:rsid w:val="00994DDC"/>
    <w:rsid w:val="009959AC"/>
    <w:rsid w:val="00995E11"/>
    <w:rsid w:val="00996274"/>
    <w:rsid w:val="00996424"/>
    <w:rsid w:val="0099654C"/>
    <w:rsid w:val="009968DD"/>
    <w:rsid w:val="00996C81"/>
    <w:rsid w:val="009972D0"/>
    <w:rsid w:val="009973F1"/>
    <w:rsid w:val="00997520"/>
    <w:rsid w:val="009979F5"/>
    <w:rsid w:val="00997DB9"/>
    <w:rsid w:val="00997E29"/>
    <w:rsid w:val="009A22BD"/>
    <w:rsid w:val="009A22D8"/>
    <w:rsid w:val="009A291C"/>
    <w:rsid w:val="009A2FC7"/>
    <w:rsid w:val="009A3128"/>
    <w:rsid w:val="009A37AD"/>
    <w:rsid w:val="009A3BD1"/>
    <w:rsid w:val="009A3D99"/>
    <w:rsid w:val="009A4024"/>
    <w:rsid w:val="009A4419"/>
    <w:rsid w:val="009A44C3"/>
    <w:rsid w:val="009A45BE"/>
    <w:rsid w:val="009A4B96"/>
    <w:rsid w:val="009A4D9E"/>
    <w:rsid w:val="009A4F2F"/>
    <w:rsid w:val="009A5024"/>
    <w:rsid w:val="009A558D"/>
    <w:rsid w:val="009A5802"/>
    <w:rsid w:val="009A6014"/>
    <w:rsid w:val="009A6A37"/>
    <w:rsid w:val="009A7032"/>
    <w:rsid w:val="009A7F3F"/>
    <w:rsid w:val="009B085D"/>
    <w:rsid w:val="009B08D8"/>
    <w:rsid w:val="009B0B33"/>
    <w:rsid w:val="009B1582"/>
    <w:rsid w:val="009B16C8"/>
    <w:rsid w:val="009B1ADF"/>
    <w:rsid w:val="009B2703"/>
    <w:rsid w:val="009B3408"/>
    <w:rsid w:val="009B3587"/>
    <w:rsid w:val="009B3B62"/>
    <w:rsid w:val="009B408C"/>
    <w:rsid w:val="009B4542"/>
    <w:rsid w:val="009B491F"/>
    <w:rsid w:val="009B4CCA"/>
    <w:rsid w:val="009B4D99"/>
    <w:rsid w:val="009B54AB"/>
    <w:rsid w:val="009B59E0"/>
    <w:rsid w:val="009B5D09"/>
    <w:rsid w:val="009B6882"/>
    <w:rsid w:val="009B7251"/>
    <w:rsid w:val="009B7484"/>
    <w:rsid w:val="009B7F37"/>
    <w:rsid w:val="009B7FE5"/>
    <w:rsid w:val="009C0924"/>
    <w:rsid w:val="009C17F2"/>
    <w:rsid w:val="009C1CC8"/>
    <w:rsid w:val="009C2060"/>
    <w:rsid w:val="009C20B3"/>
    <w:rsid w:val="009C2196"/>
    <w:rsid w:val="009C22FA"/>
    <w:rsid w:val="009C273C"/>
    <w:rsid w:val="009C29D1"/>
    <w:rsid w:val="009C2C03"/>
    <w:rsid w:val="009C32B1"/>
    <w:rsid w:val="009C3408"/>
    <w:rsid w:val="009C423E"/>
    <w:rsid w:val="009C4669"/>
    <w:rsid w:val="009C4E12"/>
    <w:rsid w:val="009C523E"/>
    <w:rsid w:val="009C668A"/>
    <w:rsid w:val="009C6CB4"/>
    <w:rsid w:val="009C6FDA"/>
    <w:rsid w:val="009C7140"/>
    <w:rsid w:val="009D013F"/>
    <w:rsid w:val="009D050A"/>
    <w:rsid w:val="009D0F52"/>
    <w:rsid w:val="009D14A8"/>
    <w:rsid w:val="009D1980"/>
    <w:rsid w:val="009D1B65"/>
    <w:rsid w:val="009D1BC3"/>
    <w:rsid w:val="009D208E"/>
    <w:rsid w:val="009D2437"/>
    <w:rsid w:val="009D2BF2"/>
    <w:rsid w:val="009D2DD3"/>
    <w:rsid w:val="009D2E58"/>
    <w:rsid w:val="009D2FE5"/>
    <w:rsid w:val="009D3448"/>
    <w:rsid w:val="009D393D"/>
    <w:rsid w:val="009D3C4D"/>
    <w:rsid w:val="009D4BEF"/>
    <w:rsid w:val="009D4E7D"/>
    <w:rsid w:val="009D52F7"/>
    <w:rsid w:val="009D5B79"/>
    <w:rsid w:val="009D67D3"/>
    <w:rsid w:val="009D69C2"/>
    <w:rsid w:val="009D69E1"/>
    <w:rsid w:val="009D71CD"/>
    <w:rsid w:val="009D7233"/>
    <w:rsid w:val="009D7E31"/>
    <w:rsid w:val="009D7FB1"/>
    <w:rsid w:val="009E0193"/>
    <w:rsid w:val="009E0A6F"/>
    <w:rsid w:val="009E0B90"/>
    <w:rsid w:val="009E1194"/>
    <w:rsid w:val="009E126E"/>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E7EFE"/>
    <w:rsid w:val="009F053C"/>
    <w:rsid w:val="009F0A61"/>
    <w:rsid w:val="009F0F21"/>
    <w:rsid w:val="009F2554"/>
    <w:rsid w:val="009F26F6"/>
    <w:rsid w:val="009F2FC3"/>
    <w:rsid w:val="009F330A"/>
    <w:rsid w:val="009F3D77"/>
    <w:rsid w:val="009F417F"/>
    <w:rsid w:val="009F4BC8"/>
    <w:rsid w:val="009F4BCF"/>
    <w:rsid w:val="009F5369"/>
    <w:rsid w:val="009F58DF"/>
    <w:rsid w:val="009F5937"/>
    <w:rsid w:val="009F59F1"/>
    <w:rsid w:val="009F6DC2"/>
    <w:rsid w:val="009F6FBB"/>
    <w:rsid w:val="009F78CA"/>
    <w:rsid w:val="00A0014F"/>
    <w:rsid w:val="00A0108B"/>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E7A"/>
    <w:rsid w:val="00A05E87"/>
    <w:rsid w:val="00A061C2"/>
    <w:rsid w:val="00A062C1"/>
    <w:rsid w:val="00A0640B"/>
    <w:rsid w:val="00A06D5D"/>
    <w:rsid w:val="00A071CF"/>
    <w:rsid w:val="00A07ACB"/>
    <w:rsid w:val="00A07D52"/>
    <w:rsid w:val="00A1051E"/>
    <w:rsid w:val="00A108AA"/>
    <w:rsid w:val="00A111A8"/>
    <w:rsid w:val="00A113EE"/>
    <w:rsid w:val="00A1184B"/>
    <w:rsid w:val="00A12643"/>
    <w:rsid w:val="00A127DD"/>
    <w:rsid w:val="00A12A50"/>
    <w:rsid w:val="00A12AF0"/>
    <w:rsid w:val="00A130A4"/>
    <w:rsid w:val="00A144A9"/>
    <w:rsid w:val="00A14682"/>
    <w:rsid w:val="00A14714"/>
    <w:rsid w:val="00A1488F"/>
    <w:rsid w:val="00A14CC5"/>
    <w:rsid w:val="00A1506E"/>
    <w:rsid w:val="00A15451"/>
    <w:rsid w:val="00A155E2"/>
    <w:rsid w:val="00A157A5"/>
    <w:rsid w:val="00A16545"/>
    <w:rsid w:val="00A16895"/>
    <w:rsid w:val="00A16A14"/>
    <w:rsid w:val="00A16F40"/>
    <w:rsid w:val="00A17770"/>
    <w:rsid w:val="00A17C02"/>
    <w:rsid w:val="00A205F7"/>
    <w:rsid w:val="00A20B58"/>
    <w:rsid w:val="00A212B6"/>
    <w:rsid w:val="00A2199B"/>
    <w:rsid w:val="00A22107"/>
    <w:rsid w:val="00A22CC8"/>
    <w:rsid w:val="00A232F5"/>
    <w:rsid w:val="00A23759"/>
    <w:rsid w:val="00A2411E"/>
    <w:rsid w:val="00A245C6"/>
    <w:rsid w:val="00A24BD5"/>
    <w:rsid w:val="00A25403"/>
    <w:rsid w:val="00A255AD"/>
    <w:rsid w:val="00A25644"/>
    <w:rsid w:val="00A2576C"/>
    <w:rsid w:val="00A25CE7"/>
    <w:rsid w:val="00A25FC5"/>
    <w:rsid w:val="00A266BF"/>
    <w:rsid w:val="00A26839"/>
    <w:rsid w:val="00A26A09"/>
    <w:rsid w:val="00A26D8A"/>
    <w:rsid w:val="00A27481"/>
    <w:rsid w:val="00A27B41"/>
    <w:rsid w:val="00A27BD0"/>
    <w:rsid w:val="00A27EB0"/>
    <w:rsid w:val="00A305B3"/>
    <w:rsid w:val="00A30A10"/>
    <w:rsid w:val="00A30EA2"/>
    <w:rsid w:val="00A30EF9"/>
    <w:rsid w:val="00A3109F"/>
    <w:rsid w:val="00A310CA"/>
    <w:rsid w:val="00A31281"/>
    <w:rsid w:val="00A314D3"/>
    <w:rsid w:val="00A31CAC"/>
    <w:rsid w:val="00A32918"/>
    <w:rsid w:val="00A329F1"/>
    <w:rsid w:val="00A32DB8"/>
    <w:rsid w:val="00A32EE0"/>
    <w:rsid w:val="00A3313E"/>
    <w:rsid w:val="00A3334A"/>
    <w:rsid w:val="00A33443"/>
    <w:rsid w:val="00A33551"/>
    <w:rsid w:val="00A33BC5"/>
    <w:rsid w:val="00A34F16"/>
    <w:rsid w:val="00A35587"/>
    <w:rsid w:val="00A35A84"/>
    <w:rsid w:val="00A35B41"/>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AA7"/>
    <w:rsid w:val="00A42FBF"/>
    <w:rsid w:val="00A4370A"/>
    <w:rsid w:val="00A4370D"/>
    <w:rsid w:val="00A43C42"/>
    <w:rsid w:val="00A43F0B"/>
    <w:rsid w:val="00A44145"/>
    <w:rsid w:val="00A44F26"/>
    <w:rsid w:val="00A455EF"/>
    <w:rsid w:val="00A46134"/>
    <w:rsid w:val="00A47190"/>
    <w:rsid w:val="00A476DE"/>
    <w:rsid w:val="00A47A5D"/>
    <w:rsid w:val="00A47D94"/>
    <w:rsid w:val="00A5078D"/>
    <w:rsid w:val="00A51204"/>
    <w:rsid w:val="00A52351"/>
    <w:rsid w:val="00A5242D"/>
    <w:rsid w:val="00A526F3"/>
    <w:rsid w:val="00A52C27"/>
    <w:rsid w:val="00A52D89"/>
    <w:rsid w:val="00A52E1A"/>
    <w:rsid w:val="00A538F2"/>
    <w:rsid w:val="00A53D09"/>
    <w:rsid w:val="00A5453A"/>
    <w:rsid w:val="00A54568"/>
    <w:rsid w:val="00A5490F"/>
    <w:rsid w:val="00A55152"/>
    <w:rsid w:val="00A555D9"/>
    <w:rsid w:val="00A5696C"/>
    <w:rsid w:val="00A56B8A"/>
    <w:rsid w:val="00A56C5F"/>
    <w:rsid w:val="00A56EFA"/>
    <w:rsid w:val="00A56F64"/>
    <w:rsid w:val="00A57978"/>
    <w:rsid w:val="00A609A3"/>
    <w:rsid w:val="00A609D2"/>
    <w:rsid w:val="00A60C37"/>
    <w:rsid w:val="00A60D38"/>
    <w:rsid w:val="00A60FAC"/>
    <w:rsid w:val="00A61206"/>
    <w:rsid w:val="00A61989"/>
    <w:rsid w:val="00A62777"/>
    <w:rsid w:val="00A6282B"/>
    <w:rsid w:val="00A636AD"/>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B25"/>
    <w:rsid w:val="00A73FDE"/>
    <w:rsid w:val="00A74576"/>
    <w:rsid w:val="00A74F63"/>
    <w:rsid w:val="00A7591A"/>
    <w:rsid w:val="00A75CA5"/>
    <w:rsid w:val="00A75F3A"/>
    <w:rsid w:val="00A7626F"/>
    <w:rsid w:val="00A76860"/>
    <w:rsid w:val="00A77027"/>
    <w:rsid w:val="00A777E1"/>
    <w:rsid w:val="00A77809"/>
    <w:rsid w:val="00A7783F"/>
    <w:rsid w:val="00A77BA0"/>
    <w:rsid w:val="00A77CBF"/>
    <w:rsid w:val="00A77D25"/>
    <w:rsid w:val="00A80A1B"/>
    <w:rsid w:val="00A80CDD"/>
    <w:rsid w:val="00A80DB8"/>
    <w:rsid w:val="00A810DD"/>
    <w:rsid w:val="00A81DD7"/>
    <w:rsid w:val="00A82A87"/>
    <w:rsid w:val="00A831C7"/>
    <w:rsid w:val="00A83EB5"/>
    <w:rsid w:val="00A846EF"/>
    <w:rsid w:val="00A84738"/>
    <w:rsid w:val="00A8509B"/>
    <w:rsid w:val="00A85503"/>
    <w:rsid w:val="00A85879"/>
    <w:rsid w:val="00A85957"/>
    <w:rsid w:val="00A85C13"/>
    <w:rsid w:val="00A85F8F"/>
    <w:rsid w:val="00A8618A"/>
    <w:rsid w:val="00A8670F"/>
    <w:rsid w:val="00A86DB7"/>
    <w:rsid w:val="00A87301"/>
    <w:rsid w:val="00A876E7"/>
    <w:rsid w:val="00A87BCE"/>
    <w:rsid w:val="00A87CA4"/>
    <w:rsid w:val="00A9000B"/>
    <w:rsid w:val="00A913E1"/>
    <w:rsid w:val="00A91461"/>
    <w:rsid w:val="00A91611"/>
    <w:rsid w:val="00A91CE4"/>
    <w:rsid w:val="00A92A21"/>
    <w:rsid w:val="00A92DA0"/>
    <w:rsid w:val="00A92E6E"/>
    <w:rsid w:val="00A92E8D"/>
    <w:rsid w:val="00A933C2"/>
    <w:rsid w:val="00A935F2"/>
    <w:rsid w:val="00A936EA"/>
    <w:rsid w:val="00A94284"/>
    <w:rsid w:val="00A943E5"/>
    <w:rsid w:val="00A944A2"/>
    <w:rsid w:val="00A948C5"/>
    <w:rsid w:val="00A94A67"/>
    <w:rsid w:val="00A9600F"/>
    <w:rsid w:val="00A96877"/>
    <w:rsid w:val="00A972D3"/>
    <w:rsid w:val="00A972E6"/>
    <w:rsid w:val="00A97302"/>
    <w:rsid w:val="00A9757B"/>
    <w:rsid w:val="00A978CE"/>
    <w:rsid w:val="00A97D1F"/>
    <w:rsid w:val="00AA00ED"/>
    <w:rsid w:val="00AA0232"/>
    <w:rsid w:val="00AA0565"/>
    <w:rsid w:val="00AA0DC3"/>
    <w:rsid w:val="00AA122A"/>
    <w:rsid w:val="00AA16F7"/>
    <w:rsid w:val="00AA1DA2"/>
    <w:rsid w:val="00AA1FAA"/>
    <w:rsid w:val="00AA25B6"/>
    <w:rsid w:val="00AA28D2"/>
    <w:rsid w:val="00AA30A8"/>
    <w:rsid w:val="00AA3351"/>
    <w:rsid w:val="00AA408B"/>
    <w:rsid w:val="00AA41AE"/>
    <w:rsid w:val="00AA4557"/>
    <w:rsid w:val="00AA4C01"/>
    <w:rsid w:val="00AA4F3E"/>
    <w:rsid w:val="00AA50A8"/>
    <w:rsid w:val="00AA5C38"/>
    <w:rsid w:val="00AA5F60"/>
    <w:rsid w:val="00AA611F"/>
    <w:rsid w:val="00AA69F5"/>
    <w:rsid w:val="00AA75C4"/>
    <w:rsid w:val="00AA7A83"/>
    <w:rsid w:val="00AA7DAB"/>
    <w:rsid w:val="00AB01B1"/>
    <w:rsid w:val="00AB07DF"/>
    <w:rsid w:val="00AB0840"/>
    <w:rsid w:val="00AB169B"/>
    <w:rsid w:val="00AB172F"/>
    <w:rsid w:val="00AB1769"/>
    <w:rsid w:val="00AB1FD1"/>
    <w:rsid w:val="00AB248A"/>
    <w:rsid w:val="00AB2657"/>
    <w:rsid w:val="00AB2B1F"/>
    <w:rsid w:val="00AB2DD2"/>
    <w:rsid w:val="00AB3243"/>
    <w:rsid w:val="00AB342F"/>
    <w:rsid w:val="00AB3843"/>
    <w:rsid w:val="00AB3888"/>
    <w:rsid w:val="00AB3C88"/>
    <w:rsid w:val="00AB3F39"/>
    <w:rsid w:val="00AB4045"/>
    <w:rsid w:val="00AB40FE"/>
    <w:rsid w:val="00AB492D"/>
    <w:rsid w:val="00AB4978"/>
    <w:rsid w:val="00AB5020"/>
    <w:rsid w:val="00AB549C"/>
    <w:rsid w:val="00AB5F27"/>
    <w:rsid w:val="00AB612F"/>
    <w:rsid w:val="00AB61C3"/>
    <w:rsid w:val="00AB62E2"/>
    <w:rsid w:val="00AB6311"/>
    <w:rsid w:val="00AB6A97"/>
    <w:rsid w:val="00AC1170"/>
    <w:rsid w:val="00AC1420"/>
    <w:rsid w:val="00AC1508"/>
    <w:rsid w:val="00AC16E7"/>
    <w:rsid w:val="00AC266D"/>
    <w:rsid w:val="00AC2B47"/>
    <w:rsid w:val="00AC3149"/>
    <w:rsid w:val="00AC314D"/>
    <w:rsid w:val="00AC339E"/>
    <w:rsid w:val="00AC36F2"/>
    <w:rsid w:val="00AC3741"/>
    <w:rsid w:val="00AC3743"/>
    <w:rsid w:val="00AC39F2"/>
    <w:rsid w:val="00AC3D3A"/>
    <w:rsid w:val="00AC3EEB"/>
    <w:rsid w:val="00AC4414"/>
    <w:rsid w:val="00AC44B2"/>
    <w:rsid w:val="00AC4853"/>
    <w:rsid w:val="00AC4E87"/>
    <w:rsid w:val="00AC5487"/>
    <w:rsid w:val="00AC54CB"/>
    <w:rsid w:val="00AC593C"/>
    <w:rsid w:val="00AC6FE9"/>
    <w:rsid w:val="00AC731B"/>
    <w:rsid w:val="00AC743F"/>
    <w:rsid w:val="00AC7486"/>
    <w:rsid w:val="00AC77D6"/>
    <w:rsid w:val="00AC79BF"/>
    <w:rsid w:val="00AC7C1E"/>
    <w:rsid w:val="00AD005F"/>
    <w:rsid w:val="00AD0F46"/>
    <w:rsid w:val="00AD1680"/>
    <w:rsid w:val="00AD1C5E"/>
    <w:rsid w:val="00AD2184"/>
    <w:rsid w:val="00AD2257"/>
    <w:rsid w:val="00AD2332"/>
    <w:rsid w:val="00AD2841"/>
    <w:rsid w:val="00AD2F97"/>
    <w:rsid w:val="00AD3E9D"/>
    <w:rsid w:val="00AD41E9"/>
    <w:rsid w:val="00AD46B0"/>
    <w:rsid w:val="00AD4C22"/>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0DF1"/>
    <w:rsid w:val="00AE1360"/>
    <w:rsid w:val="00AE17A8"/>
    <w:rsid w:val="00AE1D00"/>
    <w:rsid w:val="00AE1D6B"/>
    <w:rsid w:val="00AE26B8"/>
    <w:rsid w:val="00AE297A"/>
    <w:rsid w:val="00AE3235"/>
    <w:rsid w:val="00AE3475"/>
    <w:rsid w:val="00AE4063"/>
    <w:rsid w:val="00AE4781"/>
    <w:rsid w:val="00AE50CC"/>
    <w:rsid w:val="00AE5568"/>
    <w:rsid w:val="00AE5FD0"/>
    <w:rsid w:val="00AE61D4"/>
    <w:rsid w:val="00AE6518"/>
    <w:rsid w:val="00AE6EE1"/>
    <w:rsid w:val="00AE7400"/>
    <w:rsid w:val="00AE773C"/>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E53"/>
    <w:rsid w:val="00AF4E54"/>
    <w:rsid w:val="00AF538E"/>
    <w:rsid w:val="00AF5782"/>
    <w:rsid w:val="00AF5840"/>
    <w:rsid w:val="00AF61C4"/>
    <w:rsid w:val="00AF64F1"/>
    <w:rsid w:val="00AF6A7B"/>
    <w:rsid w:val="00AF6D1E"/>
    <w:rsid w:val="00AF7433"/>
    <w:rsid w:val="00AF74F1"/>
    <w:rsid w:val="00AF7B8F"/>
    <w:rsid w:val="00B0002C"/>
    <w:rsid w:val="00B00805"/>
    <w:rsid w:val="00B00CF3"/>
    <w:rsid w:val="00B00EBB"/>
    <w:rsid w:val="00B01662"/>
    <w:rsid w:val="00B01A9A"/>
    <w:rsid w:val="00B021E8"/>
    <w:rsid w:val="00B02759"/>
    <w:rsid w:val="00B02B52"/>
    <w:rsid w:val="00B02E70"/>
    <w:rsid w:val="00B03064"/>
    <w:rsid w:val="00B040CE"/>
    <w:rsid w:val="00B0448B"/>
    <w:rsid w:val="00B045A1"/>
    <w:rsid w:val="00B0509C"/>
    <w:rsid w:val="00B052C3"/>
    <w:rsid w:val="00B05383"/>
    <w:rsid w:val="00B05455"/>
    <w:rsid w:val="00B05B3D"/>
    <w:rsid w:val="00B05D3F"/>
    <w:rsid w:val="00B05F83"/>
    <w:rsid w:val="00B05FE1"/>
    <w:rsid w:val="00B0635B"/>
    <w:rsid w:val="00B06549"/>
    <w:rsid w:val="00B06A96"/>
    <w:rsid w:val="00B06E26"/>
    <w:rsid w:val="00B07676"/>
    <w:rsid w:val="00B079F9"/>
    <w:rsid w:val="00B07FB1"/>
    <w:rsid w:val="00B1031B"/>
    <w:rsid w:val="00B1093B"/>
    <w:rsid w:val="00B109E4"/>
    <w:rsid w:val="00B10DEF"/>
    <w:rsid w:val="00B1150D"/>
    <w:rsid w:val="00B11587"/>
    <w:rsid w:val="00B12748"/>
    <w:rsid w:val="00B12B17"/>
    <w:rsid w:val="00B133CC"/>
    <w:rsid w:val="00B13875"/>
    <w:rsid w:val="00B13AB4"/>
    <w:rsid w:val="00B15099"/>
    <w:rsid w:val="00B15540"/>
    <w:rsid w:val="00B155FD"/>
    <w:rsid w:val="00B15B28"/>
    <w:rsid w:val="00B15F48"/>
    <w:rsid w:val="00B161B1"/>
    <w:rsid w:val="00B17109"/>
    <w:rsid w:val="00B17432"/>
    <w:rsid w:val="00B21878"/>
    <w:rsid w:val="00B222C6"/>
    <w:rsid w:val="00B22E57"/>
    <w:rsid w:val="00B2331D"/>
    <w:rsid w:val="00B239FD"/>
    <w:rsid w:val="00B23E86"/>
    <w:rsid w:val="00B243CC"/>
    <w:rsid w:val="00B24530"/>
    <w:rsid w:val="00B247F5"/>
    <w:rsid w:val="00B24815"/>
    <w:rsid w:val="00B2485D"/>
    <w:rsid w:val="00B24A0A"/>
    <w:rsid w:val="00B24E30"/>
    <w:rsid w:val="00B2547B"/>
    <w:rsid w:val="00B25A08"/>
    <w:rsid w:val="00B26100"/>
    <w:rsid w:val="00B26171"/>
    <w:rsid w:val="00B2665D"/>
    <w:rsid w:val="00B2701A"/>
    <w:rsid w:val="00B27F85"/>
    <w:rsid w:val="00B3037E"/>
    <w:rsid w:val="00B307BE"/>
    <w:rsid w:val="00B3094C"/>
    <w:rsid w:val="00B30D7E"/>
    <w:rsid w:val="00B31013"/>
    <w:rsid w:val="00B312C5"/>
    <w:rsid w:val="00B3196A"/>
    <w:rsid w:val="00B3196C"/>
    <w:rsid w:val="00B31D6C"/>
    <w:rsid w:val="00B3234A"/>
    <w:rsid w:val="00B326B0"/>
    <w:rsid w:val="00B326E3"/>
    <w:rsid w:val="00B32D67"/>
    <w:rsid w:val="00B32DC5"/>
    <w:rsid w:val="00B32FD5"/>
    <w:rsid w:val="00B3363C"/>
    <w:rsid w:val="00B3385E"/>
    <w:rsid w:val="00B33D37"/>
    <w:rsid w:val="00B34281"/>
    <w:rsid w:val="00B34431"/>
    <w:rsid w:val="00B34668"/>
    <w:rsid w:val="00B34ACD"/>
    <w:rsid w:val="00B34FAC"/>
    <w:rsid w:val="00B3539C"/>
    <w:rsid w:val="00B3584D"/>
    <w:rsid w:val="00B365D6"/>
    <w:rsid w:val="00B3693F"/>
    <w:rsid w:val="00B36A1C"/>
    <w:rsid w:val="00B36BEB"/>
    <w:rsid w:val="00B37160"/>
    <w:rsid w:val="00B37AA7"/>
    <w:rsid w:val="00B37B62"/>
    <w:rsid w:val="00B413A5"/>
    <w:rsid w:val="00B41430"/>
    <w:rsid w:val="00B41ACC"/>
    <w:rsid w:val="00B43626"/>
    <w:rsid w:val="00B43D05"/>
    <w:rsid w:val="00B44261"/>
    <w:rsid w:val="00B45EE6"/>
    <w:rsid w:val="00B4611B"/>
    <w:rsid w:val="00B4647B"/>
    <w:rsid w:val="00B464A8"/>
    <w:rsid w:val="00B46823"/>
    <w:rsid w:val="00B46C87"/>
    <w:rsid w:val="00B46E85"/>
    <w:rsid w:val="00B475D5"/>
    <w:rsid w:val="00B4783B"/>
    <w:rsid w:val="00B50EB1"/>
    <w:rsid w:val="00B50F96"/>
    <w:rsid w:val="00B51114"/>
    <w:rsid w:val="00B5266B"/>
    <w:rsid w:val="00B527D5"/>
    <w:rsid w:val="00B528A1"/>
    <w:rsid w:val="00B529F7"/>
    <w:rsid w:val="00B538B2"/>
    <w:rsid w:val="00B53C86"/>
    <w:rsid w:val="00B5472B"/>
    <w:rsid w:val="00B5575B"/>
    <w:rsid w:val="00B55D86"/>
    <w:rsid w:val="00B55F87"/>
    <w:rsid w:val="00B5637C"/>
    <w:rsid w:val="00B5656D"/>
    <w:rsid w:val="00B5687E"/>
    <w:rsid w:val="00B568DE"/>
    <w:rsid w:val="00B56C51"/>
    <w:rsid w:val="00B57FA4"/>
    <w:rsid w:val="00B602FD"/>
    <w:rsid w:val="00B6052E"/>
    <w:rsid w:val="00B60BA2"/>
    <w:rsid w:val="00B61A71"/>
    <w:rsid w:val="00B61FD9"/>
    <w:rsid w:val="00B622B3"/>
    <w:rsid w:val="00B6245A"/>
    <w:rsid w:val="00B625C3"/>
    <w:rsid w:val="00B62C8A"/>
    <w:rsid w:val="00B63C66"/>
    <w:rsid w:val="00B63F6E"/>
    <w:rsid w:val="00B63FEE"/>
    <w:rsid w:val="00B65303"/>
    <w:rsid w:val="00B65C05"/>
    <w:rsid w:val="00B6637F"/>
    <w:rsid w:val="00B66E6E"/>
    <w:rsid w:val="00B66FE2"/>
    <w:rsid w:val="00B6720E"/>
    <w:rsid w:val="00B674D6"/>
    <w:rsid w:val="00B67613"/>
    <w:rsid w:val="00B67842"/>
    <w:rsid w:val="00B7029B"/>
    <w:rsid w:val="00B705DE"/>
    <w:rsid w:val="00B70763"/>
    <w:rsid w:val="00B7095B"/>
    <w:rsid w:val="00B70B3C"/>
    <w:rsid w:val="00B70EA8"/>
    <w:rsid w:val="00B71669"/>
    <w:rsid w:val="00B7168E"/>
    <w:rsid w:val="00B71BB5"/>
    <w:rsid w:val="00B738A4"/>
    <w:rsid w:val="00B746EA"/>
    <w:rsid w:val="00B74784"/>
    <w:rsid w:val="00B749BC"/>
    <w:rsid w:val="00B74A90"/>
    <w:rsid w:val="00B74B2E"/>
    <w:rsid w:val="00B750CE"/>
    <w:rsid w:val="00B75BB2"/>
    <w:rsid w:val="00B76111"/>
    <w:rsid w:val="00B766BF"/>
    <w:rsid w:val="00B76A56"/>
    <w:rsid w:val="00B770CF"/>
    <w:rsid w:val="00B77106"/>
    <w:rsid w:val="00B80066"/>
    <w:rsid w:val="00B8013E"/>
    <w:rsid w:val="00B80AF6"/>
    <w:rsid w:val="00B82090"/>
    <w:rsid w:val="00B82347"/>
    <w:rsid w:val="00B82F04"/>
    <w:rsid w:val="00B837D7"/>
    <w:rsid w:val="00B83A66"/>
    <w:rsid w:val="00B849D2"/>
    <w:rsid w:val="00B84B0E"/>
    <w:rsid w:val="00B84FBB"/>
    <w:rsid w:val="00B854F2"/>
    <w:rsid w:val="00B8570D"/>
    <w:rsid w:val="00B85ECD"/>
    <w:rsid w:val="00B85F4A"/>
    <w:rsid w:val="00B85F4E"/>
    <w:rsid w:val="00B862FE"/>
    <w:rsid w:val="00B86389"/>
    <w:rsid w:val="00B863E4"/>
    <w:rsid w:val="00B8662A"/>
    <w:rsid w:val="00B86867"/>
    <w:rsid w:val="00B86B2D"/>
    <w:rsid w:val="00B870F4"/>
    <w:rsid w:val="00B87FC5"/>
    <w:rsid w:val="00B90296"/>
    <w:rsid w:val="00B90B66"/>
    <w:rsid w:val="00B90B91"/>
    <w:rsid w:val="00B90FD8"/>
    <w:rsid w:val="00B91114"/>
    <w:rsid w:val="00B921D3"/>
    <w:rsid w:val="00B928F3"/>
    <w:rsid w:val="00B92CDF"/>
    <w:rsid w:val="00B936B8"/>
    <w:rsid w:val="00B93E75"/>
    <w:rsid w:val="00B9469F"/>
    <w:rsid w:val="00B94C8F"/>
    <w:rsid w:val="00B950F7"/>
    <w:rsid w:val="00B9521A"/>
    <w:rsid w:val="00B954D8"/>
    <w:rsid w:val="00B95B6F"/>
    <w:rsid w:val="00B96068"/>
    <w:rsid w:val="00B966C1"/>
    <w:rsid w:val="00B96B2D"/>
    <w:rsid w:val="00B96C0A"/>
    <w:rsid w:val="00B97116"/>
    <w:rsid w:val="00B97D80"/>
    <w:rsid w:val="00B97DCC"/>
    <w:rsid w:val="00B97E35"/>
    <w:rsid w:val="00B97E45"/>
    <w:rsid w:val="00BA06A0"/>
    <w:rsid w:val="00BA0EF9"/>
    <w:rsid w:val="00BA10F0"/>
    <w:rsid w:val="00BA126F"/>
    <w:rsid w:val="00BA1863"/>
    <w:rsid w:val="00BA18A9"/>
    <w:rsid w:val="00BA1A69"/>
    <w:rsid w:val="00BA2964"/>
    <w:rsid w:val="00BA2F48"/>
    <w:rsid w:val="00BA3512"/>
    <w:rsid w:val="00BA3516"/>
    <w:rsid w:val="00BA3673"/>
    <w:rsid w:val="00BA37C1"/>
    <w:rsid w:val="00BA3D6D"/>
    <w:rsid w:val="00BA3E0D"/>
    <w:rsid w:val="00BA4AA2"/>
    <w:rsid w:val="00BA64CB"/>
    <w:rsid w:val="00BA6903"/>
    <w:rsid w:val="00BA6E83"/>
    <w:rsid w:val="00BA712F"/>
    <w:rsid w:val="00BA764A"/>
    <w:rsid w:val="00BA7A02"/>
    <w:rsid w:val="00BB05BD"/>
    <w:rsid w:val="00BB1163"/>
    <w:rsid w:val="00BB15AC"/>
    <w:rsid w:val="00BB1A29"/>
    <w:rsid w:val="00BB2033"/>
    <w:rsid w:val="00BB2076"/>
    <w:rsid w:val="00BB2F73"/>
    <w:rsid w:val="00BB350F"/>
    <w:rsid w:val="00BB353D"/>
    <w:rsid w:val="00BB3E79"/>
    <w:rsid w:val="00BB41BB"/>
    <w:rsid w:val="00BB4BFC"/>
    <w:rsid w:val="00BB4E0A"/>
    <w:rsid w:val="00BB55DA"/>
    <w:rsid w:val="00BB5801"/>
    <w:rsid w:val="00BB5C16"/>
    <w:rsid w:val="00BB5CC2"/>
    <w:rsid w:val="00BB610C"/>
    <w:rsid w:val="00BB6555"/>
    <w:rsid w:val="00BB7FB7"/>
    <w:rsid w:val="00BB7FF5"/>
    <w:rsid w:val="00BC08B7"/>
    <w:rsid w:val="00BC149C"/>
    <w:rsid w:val="00BC1526"/>
    <w:rsid w:val="00BC17E9"/>
    <w:rsid w:val="00BC18B9"/>
    <w:rsid w:val="00BC1931"/>
    <w:rsid w:val="00BC219F"/>
    <w:rsid w:val="00BC22D2"/>
    <w:rsid w:val="00BC32A3"/>
    <w:rsid w:val="00BC3680"/>
    <w:rsid w:val="00BC3C10"/>
    <w:rsid w:val="00BC4976"/>
    <w:rsid w:val="00BC4C2D"/>
    <w:rsid w:val="00BC531C"/>
    <w:rsid w:val="00BC588F"/>
    <w:rsid w:val="00BC5A7D"/>
    <w:rsid w:val="00BC5D85"/>
    <w:rsid w:val="00BC6158"/>
    <w:rsid w:val="00BC67A4"/>
    <w:rsid w:val="00BC7498"/>
    <w:rsid w:val="00BC74CB"/>
    <w:rsid w:val="00BC79C9"/>
    <w:rsid w:val="00BC7E7C"/>
    <w:rsid w:val="00BD0685"/>
    <w:rsid w:val="00BD0900"/>
    <w:rsid w:val="00BD0DB4"/>
    <w:rsid w:val="00BD21DB"/>
    <w:rsid w:val="00BD2E28"/>
    <w:rsid w:val="00BD3EE5"/>
    <w:rsid w:val="00BD4E2F"/>
    <w:rsid w:val="00BD54C3"/>
    <w:rsid w:val="00BD5585"/>
    <w:rsid w:val="00BD5B50"/>
    <w:rsid w:val="00BD5BE1"/>
    <w:rsid w:val="00BD626A"/>
    <w:rsid w:val="00BD62E9"/>
    <w:rsid w:val="00BD69EF"/>
    <w:rsid w:val="00BD6A40"/>
    <w:rsid w:val="00BD6A79"/>
    <w:rsid w:val="00BD7673"/>
    <w:rsid w:val="00BD7DFF"/>
    <w:rsid w:val="00BD7E44"/>
    <w:rsid w:val="00BD7EAA"/>
    <w:rsid w:val="00BE01AD"/>
    <w:rsid w:val="00BE0205"/>
    <w:rsid w:val="00BE0817"/>
    <w:rsid w:val="00BE125F"/>
    <w:rsid w:val="00BE1354"/>
    <w:rsid w:val="00BE1B04"/>
    <w:rsid w:val="00BE1B1A"/>
    <w:rsid w:val="00BE1C99"/>
    <w:rsid w:val="00BE252E"/>
    <w:rsid w:val="00BE2CA0"/>
    <w:rsid w:val="00BE31B8"/>
    <w:rsid w:val="00BE3D88"/>
    <w:rsid w:val="00BE3D97"/>
    <w:rsid w:val="00BE3FD5"/>
    <w:rsid w:val="00BE4610"/>
    <w:rsid w:val="00BE46B9"/>
    <w:rsid w:val="00BE4CD0"/>
    <w:rsid w:val="00BE4E81"/>
    <w:rsid w:val="00BE546C"/>
    <w:rsid w:val="00BE57BE"/>
    <w:rsid w:val="00BE5A5C"/>
    <w:rsid w:val="00BE6993"/>
    <w:rsid w:val="00BE6E2D"/>
    <w:rsid w:val="00BE7533"/>
    <w:rsid w:val="00BE76A3"/>
    <w:rsid w:val="00BE79F6"/>
    <w:rsid w:val="00BF0569"/>
    <w:rsid w:val="00BF14B6"/>
    <w:rsid w:val="00BF1CD2"/>
    <w:rsid w:val="00BF1E08"/>
    <w:rsid w:val="00BF20D9"/>
    <w:rsid w:val="00BF2A54"/>
    <w:rsid w:val="00BF2D3B"/>
    <w:rsid w:val="00BF3013"/>
    <w:rsid w:val="00BF3AF6"/>
    <w:rsid w:val="00BF4042"/>
    <w:rsid w:val="00BF4696"/>
    <w:rsid w:val="00BF4E73"/>
    <w:rsid w:val="00BF562A"/>
    <w:rsid w:val="00BF56C7"/>
    <w:rsid w:val="00BF573F"/>
    <w:rsid w:val="00BF5B1C"/>
    <w:rsid w:val="00BF5E73"/>
    <w:rsid w:val="00BF62E1"/>
    <w:rsid w:val="00BF64E3"/>
    <w:rsid w:val="00BF6801"/>
    <w:rsid w:val="00BF685A"/>
    <w:rsid w:val="00BF6A3B"/>
    <w:rsid w:val="00BF6AB7"/>
    <w:rsid w:val="00BF6BEA"/>
    <w:rsid w:val="00BF6E23"/>
    <w:rsid w:val="00BF6E4E"/>
    <w:rsid w:val="00BF6F40"/>
    <w:rsid w:val="00BF7658"/>
    <w:rsid w:val="00BF767B"/>
    <w:rsid w:val="00BF7C2A"/>
    <w:rsid w:val="00BF7C6B"/>
    <w:rsid w:val="00C00050"/>
    <w:rsid w:val="00C002FB"/>
    <w:rsid w:val="00C00490"/>
    <w:rsid w:val="00C0058B"/>
    <w:rsid w:val="00C00D7D"/>
    <w:rsid w:val="00C00D9C"/>
    <w:rsid w:val="00C01D78"/>
    <w:rsid w:val="00C01DB9"/>
    <w:rsid w:val="00C01F7B"/>
    <w:rsid w:val="00C03778"/>
    <w:rsid w:val="00C03D8A"/>
    <w:rsid w:val="00C03F68"/>
    <w:rsid w:val="00C04600"/>
    <w:rsid w:val="00C0496E"/>
    <w:rsid w:val="00C04B5A"/>
    <w:rsid w:val="00C04B5C"/>
    <w:rsid w:val="00C05915"/>
    <w:rsid w:val="00C05D9B"/>
    <w:rsid w:val="00C063B4"/>
    <w:rsid w:val="00C06B62"/>
    <w:rsid w:val="00C074B4"/>
    <w:rsid w:val="00C07659"/>
    <w:rsid w:val="00C07713"/>
    <w:rsid w:val="00C078A6"/>
    <w:rsid w:val="00C103AB"/>
    <w:rsid w:val="00C10619"/>
    <w:rsid w:val="00C116D6"/>
    <w:rsid w:val="00C1188D"/>
    <w:rsid w:val="00C11DE1"/>
    <w:rsid w:val="00C126F5"/>
    <w:rsid w:val="00C134B5"/>
    <w:rsid w:val="00C135C0"/>
    <w:rsid w:val="00C13A81"/>
    <w:rsid w:val="00C13E34"/>
    <w:rsid w:val="00C144DE"/>
    <w:rsid w:val="00C1456E"/>
    <w:rsid w:val="00C146C7"/>
    <w:rsid w:val="00C14975"/>
    <w:rsid w:val="00C1511A"/>
    <w:rsid w:val="00C15E23"/>
    <w:rsid w:val="00C15E7A"/>
    <w:rsid w:val="00C1635F"/>
    <w:rsid w:val="00C16867"/>
    <w:rsid w:val="00C16AD0"/>
    <w:rsid w:val="00C17515"/>
    <w:rsid w:val="00C17593"/>
    <w:rsid w:val="00C177F8"/>
    <w:rsid w:val="00C17867"/>
    <w:rsid w:val="00C208FC"/>
    <w:rsid w:val="00C20AA4"/>
    <w:rsid w:val="00C21126"/>
    <w:rsid w:val="00C212B9"/>
    <w:rsid w:val="00C219BF"/>
    <w:rsid w:val="00C226EB"/>
    <w:rsid w:val="00C23B66"/>
    <w:rsid w:val="00C23FA5"/>
    <w:rsid w:val="00C2440C"/>
    <w:rsid w:val="00C248DB"/>
    <w:rsid w:val="00C24EE5"/>
    <w:rsid w:val="00C25322"/>
    <w:rsid w:val="00C258E7"/>
    <w:rsid w:val="00C25C48"/>
    <w:rsid w:val="00C25C81"/>
    <w:rsid w:val="00C260C6"/>
    <w:rsid w:val="00C2697C"/>
    <w:rsid w:val="00C269D8"/>
    <w:rsid w:val="00C27067"/>
    <w:rsid w:val="00C277C0"/>
    <w:rsid w:val="00C27BB9"/>
    <w:rsid w:val="00C30668"/>
    <w:rsid w:val="00C307DD"/>
    <w:rsid w:val="00C307F9"/>
    <w:rsid w:val="00C3090C"/>
    <w:rsid w:val="00C3093F"/>
    <w:rsid w:val="00C30B33"/>
    <w:rsid w:val="00C3163F"/>
    <w:rsid w:val="00C316BC"/>
    <w:rsid w:val="00C316C5"/>
    <w:rsid w:val="00C31EE1"/>
    <w:rsid w:val="00C33409"/>
    <w:rsid w:val="00C33ADC"/>
    <w:rsid w:val="00C33B4D"/>
    <w:rsid w:val="00C33C8D"/>
    <w:rsid w:val="00C33CFF"/>
    <w:rsid w:val="00C33D91"/>
    <w:rsid w:val="00C34096"/>
    <w:rsid w:val="00C34126"/>
    <w:rsid w:val="00C34B04"/>
    <w:rsid w:val="00C350BE"/>
    <w:rsid w:val="00C35850"/>
    <w:rsid w:val="00C35A31"/>
    <w:rsid w:val="00C35CB1"/>
    <w:rsid w:val="00C36274"/>
    <w:rsid w:val="00C36E4F"/>
    <w:rsid w:val="00C36FBB"/>
    <w:rsid w:val="00C37404"/>
    <w:rsid w:val="00C374CD"/>
    <w:rsid w:val="00C3755C"/>
    <w:rsid w:val="00C37ECF"/>
    <w:rsid w:val="00C40325"/>
    <w:rsid w:val="00C4090C"/>
    <w:rsid w:val="00C40D38"/>
    <w:rsid w:val="00C41375"/>
    <w:rsid w:val="00C4198E"/>
    <w:rsid w:val="00C41B62"/>
    <w:rsid w:val="00C41DC4"/>
    <w:rsid w:val="00C42816"/>
    <w:rsid w:val="00C42CA3"/>
    <w:rsid w:val="00C430FD"/>
    <w:rsid w:val="00C44303"/>
    <w:rsid w:val="00C448A0"/>
    <w:rsid w:val="00C44C6C"/>
    <w:rsid w:val="00C45392"/>
    <w:rsid w:val="00C45646"/>
    <w:rsid w:val="00C4630D"/>
    <w:rsid w:val="00C4651C"/>
    <w:rsid w:val="00C4669D"/>
    <w:rsid w:val="00C468A6"/>
    <w:rsid w:val="00C46FE5"/>
    <w:rsid w:val="00C474C9"/>
    <w:rsid w:val="00C4778A"/>
    <w:rsid w:val="00C47D7B"/>
    <w:rsid w:val="00C47F30"/>
    <w:rsid w:val="00C502CE"/>
    <w:rsid w:val="00C509B8"/>
    <w:rsid w:val="00C50B10"/>
    <w:rsid w:val="00C5134D"/>
    <w:rsid w:val="00C52000"/>
    <w:rsid w:val="00C5217D"/>
    <w:rsid w:val="00C534BA"/>
    <w:rsid w:val="00C539BC"/>
    <w:rsid w:val="00C53EB5"/>
    <w:rsid w:val="00C54733"/>
    <w:rsid w:val="00C54BCD"/>
    <w:rsid w:val="00C54BE7"/>
    <w:rsid w:val="00C54DF5"/>
    <w:rsid w:val="00C54FAE"/>
    <w:rsid w:val="00C56226"/>
    <w:rsid w:val="00C56FF5"/>
    <w:rsid w:val="00C5786A"/>
    <w:rsid w:val="00C60558"/>
    <w:rsid w:val="00C60A82"/>
    <w:rsid w:val="00C61455"/>
    <w:rsid w:val="00C61680"/>
    <w:rsid w:val="00C61EBD"/>
    <w:rsid w:val="00C623E1"/>
    <w:rsid w:val="00C62833"/>
    <w:rsid w:val="00C62856"/>
    <w:rsid w:val="00C6291C"/>
    <w:rsid w:val="00C62ABF"/>
    <w:rsid w:val="00C62C76"/>
    <w:rsid w:val="00C63087"/>
    <w:rsid w:val="00C63195"/>
    <w:rsid w:val="00C633C5"/>
    <w:rsid w:val="00C63763"/>
    <w:rsid w:val="00C63BF8"/>
    <w:rsid w:val="00C63C28"/>
    <w:rsid w:val="00C63CAD"/>
    <w:rsid w:val="00C64492"/>
    <w:rsid w:val="00C6452E"/>
    <w:rsid w:val="00C64A50"/>
    <w:rsid w:val="00C65280"/>
    <w:rsid w:val="00C656A1"/>
    <w:rsid w:val="00C66A41"/>
    <w:rsid w:val="00C66A51"/>
    <w:rsid w:val="00C6707F"/>
    <w:rsid w:val="00C67583"/>
    <w:rsid w:val="00C6765B"/>
    <w:rsid w:val="00C701E7"/>
    <w:rsid w:val="00C70EE3"/>
    <w:rsid w:val="00C710FE"/>
    <w:rsid w:val="00C712EE"/>
    <w:rsid w:val="00C7135B"/>
    <w:rsid w:val="00C71AE2"/>
    <w:rsid w:val="00C71B05"/>
    <w:rsid w:val="00C723A7"/>
    <w:rsid w:val="00C72EA3"/>
    <w:rsid w:val="00C73424"/>
    <w:rsid w:val="00C734C2"/>
    <w:rsid w:val="00C73679"/>
    <w:rsid w:val="00C738CA"/>
    <w:rsid w:val="00C739EC"/>
    <w:rsid w:val="00C74071"/>
    <w:rsid w:val="00C743F5"/>
    <w:rsid w:val="00C74424"/>
    <w:rsid w:val="00C74734"/>
    <w:rsid w:val="00C7541D"/>
    <w:rsid w:val="00C754BE"/>
    <w:rsid w:val="00C754CF"/>
    <w:rsid w:val="00C756D4"/>
    <w:rsid w:val="00C75E7B"/>
    <w:rsid w:val="00C7754F"/>
    <w:rsid w:val="00C778E6"/>
    <w:rsid w:val="00C77E76"/>
    <w:rsid w:val="00C77FF6"/>
    <w:rsid w:val="00C803D8"/>
    <w:rsid w:val="00C80CA8"/>
    <w:rsid w:val="00C81ADB"/>
    <w:rsid w:val="00C82088"/>
    <w:rsid w:val="00C82A82"/>
    <w:rsid w:val="00C838AF"/>
    <w:rsid w:val="00C83CAF"/>
    <w:rsid w:val="00C84110"/>
    <w:rsid w:val="00C844D5"/>
    <w:rsid w:val="00C850E8"/>
    <w:rsid w:val="00C85424"/>
    <w:rsid w:val="00C854DE"/>
    <w:rsid w:val="00C8560B"/>
    <w:rsid w:val="00C85DDA"/>
    <w:rsid w:val="00C85E3F"/>
    <w:rsid w:val="00C85F10"/>
    <w:rsid w:val="00C86B0D"/>
    <w:rsid w:val="00C86E32"/>
    <w:rsid w:val="00C86F51"/>
    <w:rsid w:val="00C87CB4"/>
    <w:rsid w:val="00C87E3B"/>
    <w:rsid w:val="00C87F2E"/>
    <w:rsid w:val="00C90553"/>
    <w:rsid w:val="00C90632"/>
    <w:rsid w:val="00C90643"/>
    <w:rsid w:val="00C9090E"/>
    <w:rsid w:val="00C90CC2"/>
    <w:rsid w:val="00C90F58"/>
    <w:rsid w:val="00C911C2"/>
    <w:rsid w:val="00C91B50"/>
    <w:rsid w:val="00C92F65"/>
    <w:rsid w:val="00C93184"/>
    <w:rsid w:val="00C931DF"/>
    <w:rsid w:val="00C9331A"/>
    <w:rsid w:val="00C93A90"/>
    <w:rsid w:val="00C944F5"/>
    <w:rsid w:val="00C94894"/>
    <w:rsid w:val="00C94A41"/>
    <w:rsid w:val="00C94C66"/>
    <w:rsid w:val="00C94F6E"/>
    <w:rsid w:val="00C95346"/>
    <w:rsid w:val="00C95368"/>
    <w:rsid w:val="00C95549"/>
    <w:rsid w:val="00C958FF"/>
    <w:rsid w:val="00CA05B1"/>
    <w:rsid w:val="00CA09A1"/>
    <w:rsid w:val="00CA0D40"/>
    <w:rsid w:val="00CA0F2F"/>
    <w:rsid w:val="00CA13A5"/>
    <w:rsid w:val="00CA19F1"/>
    <w:rsid w:val="00CA2A2A"/>
    <w:rsid w:val="00CA2BEB"/>
    <w:rsid w:val="00CA3A35"/>
    <w:rsid w:val="00CA408A"/>
    <w:rsid w:val="00CA458C"/>
    <w:rsid w:val="00CA45DF"/>
    <w:rsid w:val="00CA5462"/>
    <w:rsid w:val="00CA5713"/>
    <w:rsid w:val="00CA57C8"/>
    <w:rsid w:val="00CA58B9"/>
    <w:rsid w:val="00CA6089"/>
    <w:rsid w:val="00CA60E8"/>
    <w:rsid w:val="00CA72D9"/>
    <w:rsid w:val="00CA7557"/>
    <w:rsid w:val="00CA7585"/>
    <w:rsid w:val="00CB026C"/>
    <w:rsid w:val="00CB075F"/>
    <w:rsid w:val="00CB0882"/>
    <w:rsid w:val="00CB0C2D"/>
    <w:rsid w:val="00CB1A6B"/>
    <w:rsid w:val="00CB1C46"/>
    <w:rsid w:val="00CB21E2"/>
    <w:rsid w:val="00CB229E"/>
    <w:rsid w:val="00CB30F0"/>
    <w:rsid w:val="00CB3495"/>
    <w:rsid w:val="00CB380F"/>
    <w:rsid w:val="00CB437A"/>
    <w:rsid w:val="00CB454A"/>
    <w:rsid w:val="00CB4B27"/>
    <w:rsid w:val="00CB4C68"/>
    <w:rsid w:val="00CB54EE"/>
    <w:rsid w:val="00CB60EF"/>
    <w:rsid w:val="00CB624A"/>
    <w:rsid w:val="00CB6E72"/>
    <w:rsid w:val="00CB7639"/>
    <w:rsid w:val="00CB772C"/>
    <w:rsid w:val="00CB7DD9"/>
    <w:rsid w:val="00CC01F5"/>
    <w:rsid w:val="00CC022C"/>
    <w:rsid w:val="00CC0544"/>
    <w:rsid w:val="00CC0CD8"/>
    <w:rsid w:val="00CC0D99"/>
    <w:rsid w:val="00CC0F9A"/>
    <w:rsid w:val="00CC10A1"/>
    <w:rsid w:val="00CC1322"/>
    <w:rsid w:val="00CC141F"/>
    <w:rsid w:val="00CC14FC"/>
    <w:rsid w:val="00CC1703"/>
    <w:rsid w:val="00CC2059"/>
    <w:rsid w:val="00CC262E"/>
    <w:rsid w:val="00CC2BBD"/>
    <w:rsid w:val="00CC2E43"/>
    <w:rsid w:val="00CC396C"/>
    <w:rsid w:val="00CC4DA4"/>
    <w:rsid w:val="00CC562D"/>
    <w:rsid w:val="00CC59B1"/>
    <w:rsid w:val="00CC6422"/>
    <w:rsid w:val="00CC65F1"/>
    <w:rsid w:val="00CC660B"/>
    <w:rsid w:val="00CC67A1"/>
    <w:rsid w:val="00CC6A2A"/>
    <w:rsid w:val="00CC7269"/>
    <w:rsid w:val="00CC7F78"/>
    <w:rsid w:val="00CD0718"/>
    <w:rsid w:val="00CD0764"/>
    <w:rsid w:val="00CD0E4F"/>
    <w:rsid w:val="00CD1236"/>
    <w:rsid w:val="00CD13DF"/>
    <w:rsid w:val="00CD15AF"/>
    <w:rsid w:val="00CD190D"/>
    <w:rsid w:val="00CD2A0C"/>
    <w:rsid w:val="00CD3D5D"/>
    <w:rsid w:val="00CD5445"/>
    <w:rsid w:val="00CD6675"/>
    <w:rsid w:val="00CD6AE1"/>
    <w:rsid w:val="00CD6FEF"/>
    <w:rsid w:val="00CD715B"/>
    <w:rsid w:val="00CD763A"/>
    <w:rsid w:val="00CD76AA"/>
    <w:rsid w:val="00CD7853"/>
    <w:rsid w:val="00CD7A58"/>
    <w:rsid w:val="00CE00D5"/>
    <w:rsid w:val="00CE0110"/>
    <w:rsid w:val="00CE01BE"/>
    <w:rsid w:val="00CE0292"/>
    <w:rsid w:val="00CE0419"/>
    <w:rsid w:val="00CE0D53"/>
    <w:rsid w:val="00CE0DFF"/>
    <w:rsid w:val="00CE132D"/>
    <w:rsid w:val="00CE1889"/>
    <w:rsid w:val="00CE219F"/>
    <w:rsid w:val="00CE23F1"/>
    <w:rsid w:val="00CE2686"/>
    <w:rsid w:val="00CE2E86"/>
    <w:rsid w:val="00CE3377"/>
    <w:rsid w:val="00CE391B"/>
    <w:rsid w:val="00CE3C99"/>
    <w:rsid w:val="00CE4B98"/>
    <w:rsid w:val="00CE4BB8"/>
    <w:rsid w:val="00CE4F72"/>
    <w:rsid w:val="00CE51D4"/>
    <w:rsid w:val="00CE53AF"/>
    <w:rsid w:val="00CE5A4C"/>
    <w:rsid w:val="00CE6681"/>
    <w:rsid w:val="00CE698E"/>
    <w:rsid w:val="00CE6D86"/>
    <w:rsid w:val="00CE6F7B"/>
    <w:rsid w:val="00CE70C0"/>
    <w:rsid w:val="00CE7125"/>
    <w:rsid w:val="00CE71DD"/>
    <w:rsid w:val="00CE7302"/>
    <w:rsid w:val="00CE766D"/>
    <w:rsid w:val="00CE7848"/>
    <w:rsid w:val="00CE787D"/>
    <w:rsid w:val="00CF0451"/>
    <w:rsid w:val="00CF06C9"/>
    <w:rsid w:val="00CF0748"/>
    <w:rsid w:val="00CF0D8E"/>
    <w:rsid w:val="00CF15C8"/>
    <w:rsid w:val="00CF1A5E"/>
    <w:rsid w:val="00CF2D6F"/>
    <w:rsid w:val="00CF3443"/>
    <w:rsid w:val="00CF47D3"/>
    <w:rsid w:val="00CF4D50"/>
    <w:rsid w:val="00CF5500"/>
    <w:rsid w:val="00CF5729"/>
    <w:rsid w:val="00CF5E0E"/>
    <w:rsid w:val="00CF6005"/>
    <w:rsid w:val="00CF6494"/>
    <w:rsid w:val="00CF64CA"/>
    <w:rsid w:val="00CF6AA4"/>
    <w:rsid w:val="00CF7199"/>
    <w:rsid w:val="00CF72DF"/>
    <w:rsid w:val="00CF74CD"/>
    <w:rsid w:val="00CF75EF"/>
    <w:rsid w:val="00CF7731"/>
    <w:rsid w:val="00CF7769"/>
    <w:rsid w:val="00D0021B"/>
    <w:rsid w:val="00D004EB"/>
    <w:rsid w:val="00D00F83"/>
    <w:rsid w:val="00D018F1"/>
    <w:rsid w:val="00D019CE"/>
    <w:rsid w:val="00D02BBA"/>
    <w:rsid w:val="00D0316A"/>
    <w:rsid w:val="00D033C0"/>
    <w:rsid w:val="00D03481"/>
    <w:rsid w:val="00D03541"/>
    <w:rsid w:val="00D039C6"/>
    <w:rsid w:val="00D044D4"/>
    <w:rsid w:val="00D044E8"/>
    <w:rsid w:val="00D04FB2"/>
    <w:rsid w:val="00D05063"/>
    <w:rsid w:val="00D05241"/>
    <w:rsid w:val="00D05391"/>
    <w:rsid w:val="00D05A56"/>
    <w:rsid w:val="00D0605D"/>
    <w:rsid w:val="00D065E2"/>
    <w:rsid w:val="00D0668E"/>
    <w:rsid w:val="00D066BD"/>
    <w:rsid w:val="00D06807"/>
    <w:rsid w:val="00D06EA9"/>
    <w:rsid w:val="00D070C7"/>
    <w:rsid w:val="00D102D5"/>
    <w:rsid w:val="00D10592"/>
    <w:rsid w:val="00D10B31"/>
    <w:rsid w:val="00D10B36"/>
    <w:rsid w:val="00D10F05"/>
    <w:rsid w:val="00D11893"/>
    <w:rsid w:val="00D11EA7"/>
    <w:rsid w:val="00D11FB7"/>
    <w:rsid w:val="00D120FA"/>
    <w:rsid w:val="00D1283D"/>
    <w:rsid w:val="00D12EC2"/>
    <w:rsid w:val="00D1310C"/>
    <w:rsid w:val="00D132B9"/>
    <w:rsid w:val="00D13802"/>
    <w:rsid w:val="00D13F8C"/>
    <w:rsid w:val="00D1401A"/>
    <w:rsid w:val="00D14486"/>
    <w:rsid w:val="00D157BD"/>
    <w:rsid w:val="00D157CC"/>
    <w:rsid w:val="00D157E0"/>
    <w:rsid w:val="00D158A5"/>
    <w:rsid w:val="00D163C1"/>
    <w:rsid w:val="00D1678D"/>
    <w:rsid w:val="00D16E8C"/>
    <w:rsid w:val="00D16EE1"/>
    <w:rsid w:val="00D1736A"/>
    <w:rsid w:val="00D17837"/>
    <w:rsid w:val="00D178D1"/>
    <w:rsid w:val="00D17F65"/>
    <w:rsid w:val="00D20205"/>
    <w:rsid w:val="00D2023C"/>
    <w:rsid w:val="00D20A1A"/>
    <w:rsid w:val="00D20CFD"/>
    <w:rsid w:val="00D2206A"/>
    <w:rsid w:val="00D2234E"/>
    <w:rsid w:val="00D223BD"/>
    <w:rsid w:val="00D22467"/>
    <w:rsid w:val="00D22EED"/>
    <w:rsid w:val="00D234C2"/>
    <w:rsid w:val="00D238F7"/>
    <w:rsid w:val="00D23B2B"/>
    <w:rsid w:val="00D247C2"/>
    <w:rsid w:val="00D24E92"/>
    <w:rsid w:val="00D24FEF"/>
    <w:rsid w:val="00D25728"/>
    <w:rsid w:val="00D25F7D"/>
    <w:rsid w:val="00D261F9"/>
    <w:rsid w:val="00D268D6"/>
    <w:rsid w:val="00D26E52"/>
    <w:rsid w:val="00D272F1"/>
    <w:rsid w:val="00D27E91"/>
    <w:rsid w:val="00D3029F"/>
    <w:rsid w:val="00D303C2"/>
    <w:rsid w:val="00D31553"/>
    <w:rsid w:val="00D315B0"/>
    <w:rsid w:val="00D31C5A"/>
    <w:rsid w:val="00D32C42"/>
    <w:rsid w:val="00D32CB1"/>
    <w:rsid w:val="00D33645"/>
    <w:rsid w:val="00D33BB8"/>
    <w:rsid w:val="00D33D79"/>
    <w:rsid w:val="00D345C2"/>
    <w:rsid w:val="00D34C22"/>
    <w:rsid w:val="00D34D52"/>
    <w:rsid w:val="00D34FF4"/>
    <w:rsid w:val="00D350A5"/>
    <w:rsid w:val="00D3510C"/>
    <w:rsid w:val="00D35437"/>
    <w:rsid w:val="00D367CB"/>
    <w:rsid w:val="00D36C7C"/>
    <w:rsid w:val="00D371A4"/>
    <w:rsid w:val="00D37A01"/>
    <w:rsid w:val="00D37DC1"/>
    <w:rsid w:val="00D40578"/>
    <w:rsid w:val="00D40B66"/>
    <w:rsid w:val="00D4175B"/>
    <w:rsid w:val="00D41AD7"/>
    <w:rsid w:val="00D41E2E"/>
    <w:rsid w:val="00D420A9"/>
    <w:rsid w:val="00D42933"/>
    <w:rsid w:val="00D42D66"/>
    <w:rsid w:val="00D42D9E"/>
    <w:rsid w:val="00D43108"/>
    <w:rsid w:val="00D432A3"/>
    <w:rsid w:val="00D43565"/>
    <w:rsid w:val="00D43AA9"/>
    <w:rsid w:val="00D43D00"/>
    <w:rsid w:val="00D43F38"/>
    <w:rsid w:val="00D43F7C"/>
    <w:rsid w:val="00D44184"/>
    <w:rsid w:val="00D45051"/>
    <w:rsid w:val="00D45176"/>
    <w:rsid w:val="00D455C7"/>
    <w:rsid w:val="00D45C52"/>
    <w:rsid w:val="00D4639C"/>
    <w:rsid w:val="00D46C0F"/>
    <w:rsid w:val="00D506E2"/>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4606"/>
    <w:rsid w:val="00D54D6B"/>
    <w:rsid w:val="00D55186"/>
    <w:rsid w:val="00D5548A"/>
    <w:rsid w:val="00D55790"/>
    <w:rsid w:val="00D55DE2"/>
    <w:rsid w:val="00D56175"/>
    <w:rsid w:val="00D56C86"/>
    <w:rsid w:val="00D571B7"/>
    <w:rsid w:val="00D574AE"/>
    <w:rsid w:val="00D603E9"/>
    <w:rsid w:val="00D6046B"/>
    <w:rsid w:val="00D60E98"/>
    <w:rsid w:val="00D610CF"/>
    <w:rsid w:val="00D61686"/>
    <w:rsid w:val="00D622ED"/>
    <w:rsid w:val="00D6249B"/>
    <w:rsid w:val="00D626F4"/>
    <w:rsid w:val="00D629F9"/>
    <w:rsid w:val="00D62E2A"/>
    <w:rsid w:val="00D6340D"/>
    <w:rsid w:val="00D63AC3"/>
    <w:rsid w:val="00D63EA8"/>
    <w:rsid w:val="00D6532E"/>
    <w:rsid w:val="00D65C83"/>
    <w:rsid w:val="00D65D44"/>
    <w:rsid w:val="00D65ED4"/>
    <w:rsid w:val="00D6627E"/>
    <w:rsid w:val="00D66472"/>
    <w:rsid w:val="00D66519"/>
    <w:rsid w:val="00D677CF"/>
    <w:rsid w:val="00D70522"/>
    <w:rsid w:val="00D70B5F"/>
    <w:rsid w:val="00D710AC"/>
    <w:rsid w:val="00D71538"/>
    <w:rsid w:val="00D71C7D"/>
    <w:rsid w:val="00D72012"/>
    <w:rsid w:val="00D7229E"/>
    <w:rsid w:val="00D726CD"/>
    <w:rsid w:val="00D72844"/>
    <w:rsid w:val="00D732A8"/>
    <w:rsid w:val="00D73648"/>
    <w:rsid w:val="00D73783"/>
    <w:rsid w:val="00D738CA"/>
    <w:rsid w:val="00D73F1D"/>
    <w:rsid w:val="00D74000"/>
    <w:rsid w:val="00D74328"/>
    <w:rsid w:val="00D7453E"/>
    <w:rsid w:val="00D745F3"/>
    <w:rsid w:val="00D749A8"/>
    <w:rsid w:val="00D75921"/>
    <w:rsid w:val="00D75BA0"/>
    <w:rsid w:val="00D75C8A"/>
    <w:rsid w:val="00D76AF3"/>
    <w:rsid w:val="00D77866"/>
    <w:rsid w:val="00D80010"/>
    <w:rsid w:val="00D80365"/>
    <w:rsid w:val="00D8083E"/>
    <w:rsid w:val="00D81543"/>
    <w:rsid w:val="00D81C61"/>
    <w:rsid w:val="00D81E4F"/>
    <w:rsid w:val="00D81FE3"/>
    <w:rsid w:val="00D828C4"/>
    <w:rsid w:val="00D82AE5"/>
    <w:rsid w:val="00D82BB9"/>
    <w:rsid w:val="00D82FF0"/>
    <w:rsid w:val="00D833E1"/>
    <w:rsid w:val="00D83E32"/>
    <w:rsid w:val="00D84271"/>
    <w:rsid w:val="00D848A9"/>
    <w:rsid w:val="00D8523A"/>
    <w:rsid w:val="00D853B2"/>
    <w:rsid w:val="00D8554B"/>
    <w:rsid w:val="00D85902"/>
    <w:rsid w:val="00D862CC"/>
    <w:rsid w:val="00D862CF"/>
    <w:rsid w:val="00D8681C"/>
    <w:rsid w:val="00D86CD1"/>
    <w:rsid w:val="00D90226"/>
    <w:rsid w:val="00D90ACC"/>
    <w:rsid w:val="00D90E32"/>
    <w:rsid w:val="00D90E7D"/>
    <w:rsid w:val="00D90F04"/>
    <w:rsid w:val="00D91E94"/>
    <w:rsid w:val="00D9244A"/>
    <w:rsid w:val="00D92E7B"/>
    <w:rsid w:val="00D93B1A"/>
    <w:rsid w:val="00D943D3"/>
    <w:rsid w:val="00D94545"/>
    <w:rsid w:val="00D945A5"/>
    <w:rsid w:val="00D951E7"/>
    <w:rsid w:val="00D95371"/>
    <w:rsid w:val="00D956DC"/>
    <w:rsid w:val="00D95C08"/>
    <w:rsid w:val="00D96141"/>
    <w:rsid w:val="00D97073"/>
    <w:rsid w:val="00D9707F"/>
    <w:rsid w:val="00D97380"/>
    <w:rsid w:val="00D976F1"/>
    <w:rsid w:val="00DA006D"/>
    <w:rsid w:val="00DA2906"/>
    <w:rsid w:val="00DA2945"/>
    <w:rsid w:val="00DA3DE9"/>
    <w:rsid w:val="00DA46D5"/>
    <w:rsid w:val="00DA4AF2"/>
    <w:rsid w:val="00DA4F3E"/>
    <w:rsid w:val="00DA5512"/>
    <w:rsid w:val="00DA5FCE"/>
    <w:rsid w:val="00DA6283"/>
    <w:rsid w:val="00DA68CC"/>
    <w:rsid w:val="00DA74A9"/>
    <w:rsid w:val="00DA7913"/>
    <w:rsid w:val="00DB06BE"/>
    <w:rsid w:val="00DB0B41"/>
    <w:rsid w:val="00DB0BB5"/>
    <w:rsid w:val="00DB0C46"/>
    <w:rsid w:val="00DB0F48"/>
    <w:rsid w:val="00DB1242"/>
    <w:rsid w:val="00DB12A9"/>
    <w:rsid w:val="00DB1832"/>
    <w:rsid w:val="00DB1CA5"/>
    <w:rsid w:val="00DB2938"/>
    <w:rsid w:val="00DB2B64"/>
    <w:rsid w:val="00DB353A"/>
    <w:rsid w:val="00DB3793"/>
    <w:rsid w:val="00DB3A3B"/>
    <w:rsid w:val="00DB4CE6"/>
    <w:rsid w:val="00DB5119"/>
    <w:rsid w:val="00DB5CFE"/>
    <w:rsid w:val="00DB6E59"/>
    <w:rsid w:val="00DB702D"/>
    <w:rsid w:val="00DB70B3"/>
    <w:rsid w:val="00DB70C1"/>
    <w:rsid w:val="00DB750B"/>
    <w:rsid w:val="00DB79DE"/>
    <w:rsid w:val="00DC09AE"/>
    <w:rsid w:val="00DC0E39"/>
    <w:rsid w:val="00DC1CD7"/>
    <w:rsid w:val="00DC1D93"/>
    <w:rsid w:val="00DC1FF1"/>
    <w:rsid w:val="00DC2068"/>
    <w:rsid w:val="00DC23A6"/>
    <w:rsid w:val="00DC289F"/>
    <w:rsid w:val="00DC2C39"/>
    <w:rsid w:val="00DC2C9B"/>
    <w:rsid w:val="00DC2D05"/>
    <w:rsid w:val="00DC33B6"/>
    <w:rsid w:val="00DC3E81"/>
    <w:rsid w:val="00DC42B8"/>
    <w:rsid w:val="00DC453F"/>
    <w:rsid w:val="00DC4B2D"/>
    <w:rsid w:val="00DC4CAD"/>
    <w:rsid w:val="00DC4F1E"/>
    <w:rsid w:val="00DC4FAA"/>
    <w:rsid w:val="00DC53AA"/>
    <w:rsid w:val="00DC5874"/>
    <w:rsid w:val="00DC5C08"/>
    <w:rsid w:val="00DC5D91"/>
    <w:rsid w:val="00DC603A"/>
    <w:rsid w:val="00DC64D8"/>
    <w:rsid w:val="00DC6686"/>
    <w:rsid w:val="00DC717E"/>
    <w:rsid w:val="00DC7700"/>
    <w:rsid w:val="00DC7C63"/>
    <w:rsid w:val="00DD0512"/>
    <w:rsid w:val="00DD0BCC"/>
    <w:rsid w:val="00DD1193"/>
    <w:rsid w:val="00DD11A2"/>
    <w:rsid w:val="00DD1E24"/>
    <w:rsid w:val="00DD21DD"/>
    <w:rsid w:val="00DD262A"/>
    <w:rsid w:val="00DD2658"/>
    <w:rsid w:val="00DD371C"/>
    <w:rsid w:val="00DD4120"/>
    <w:rsid w:val="00DD4475"/>
    <w:rsid w:val="00DD563F"/>
    <w:rsid w:val="00DD57E3"/>
    <w:rsid w:val="00DD595C"/>
    <w:rsid w:val="00DD5CB2"/>
    <w:rsid w:val="00DD6034"/>
    <w:rsid w:val="00DD64BC"/>
    <w:rsid w:val="00DD6AEA"/>
    <w:rsid w:val="00DD6FB8"/>
    <w:rsid w:val="00DD7811"/>
    <w:rsid w:val="00DE0306"/>
    <w:rsid w:val="00DE049B"/>
    <w:rsid w:val="00DE0708"/>
    <w:rsid w:val="00DE09C5"/>
    <w:rsid w:val="00DE0F32"/>
    <w:rsid w:val="00DE1066"/>
    <w:rsid w:val="00DE1097"/>
    <w:rsid w:val="00DE118F"/>
    <w:rsid w:val="00DE170D"/>
    <w:rsid w:val="00DE19FC"/>
    <w:rsid w:val="00DE1E06"/>
    <w:rsid w:val="00DE25BB"/>
    <w:rsid w:val="00DE2874"/>
    <w:rsid w:val="00DE3473"/>
    <w:rsid w:val="00DE3565"/>
    <w:rsid w:val="00DE3F6E"/>
    <w:rsid w:val="00DE47D9"/>
    <w:rsid w:val="00DE4824"/>
    <w:rsid w:val="00DE4B7C"/>
    <w:rsid w:val="00DE4D12"/>
    <w:rsid w:val="00DE4E26"/>
    <w:rsid w:val="00DE4F03"/>
    <w:rsid w:val="00DE507B"/>
    <w:rsid w:val="00DE63CE"/>
    <w:rsid w:val="00DE6753"/>
    <w:rsid w:val="00DE6D87"/>
    <w:rsid w:val="00DE6F7D"/>
    <w:rsid w:val="00DE7472"/>
    <w:rsid w:val="00DE75B5"/>
    <w:rsid w:val="00DE7875"/>
    <w:rsid w:val="00DE7B62"/>
    <w:rsid w:val="00DF0297"/>
    <w:rsid w:val="00DF11CF"/>
    <w:rsid w:val="00DF169A"/>
    <w:rsid w:val="00DF241C"/>
    <w:rsid w:val="00DF2581"/>
    <w:rsid w:val="00DF2636"/>
    <w:rsid w:val="00DF2757"/>
    <w:rsid w:val="00DF2ED8"/>
    <w:rsid w:val="00DF2F47"/>
    <w:rsid w:val="00DF305A"/>
    <w:rsid w:val="00DF35C6"/>
    <w:rsid w:val="00DF3BC2"/>
    <w:rsid w:val="00DF3D4D"/>
    <w:rsid w:val="00DF4654"/>
    <w:rsid w:val="00DF46F2"/>
    <w:rsid w:val="00DF471B"/>
    <w:rsid w:val="00DF4D6E"/>
    <w:rsid w:val="00DF4F30"/>
    <w:rsid w:val="00DF5178"/>
    <w:rsid w:val="00DF52D2"/>
    <w:rsid w:val="00DF547D"/>
    <w:rsid w:val="00DF5F76"/>
    <w:rsid w:val="00DF64C7"/>
    <w:rsid w:val="00DF6BE2"/>
    <w:rsid w:val="00DF6F3E"/>
    <w:rsid w:val="00DF7219"/>
    <w:rsid w:val="00DF739B"/>
    <w:rsid w:val="00E00AC4"/>
    <w:rsid w:val="00E01F7E"/>
    <w:rsid w:val="00E02C69"/>
    <w:rsid w:val="00E041EB"/>
    <w:rsid w:val="00E04748"/>
    <w:rsid w:val="00E0485A"/>
    <w:rsid w:val="00E053AB"/>
    <w:rsid w:val="00E053FB"/>
    <w:rsid w:val="00E0547F"/>
    <w:rsid w:val="00E05A80"/>
    <w:rsid w:val="00E06B0A"/>
    <w:rsid w:val="00E06BBE"/>
    <w:rsid w:val="00E07627"/>
    <w:rsid w:val="00E07767"/>
    <w:rsid w:val="00E07CFF"/>
    <w:rsid w:val="00E07DC8"/>
    <w:rsid w:val="00E07E7E"/>
    <w:rsid w:val="00E105C8"/>
    <w:rsid w:val="00E10886"/>
    <w:rsid w:val="00E109E5"/>
    <w:rsid w:val="00E10A08"/>
    <w:rsid w:val="00E10D0F"/>
    <w:rsid w:val="00E10EC0"/>
    <w:rsid w:val="00E126E1"/>
    <w:rsid w:val="00E12C14"/>
    <w:rsid w:val="00E12FB4"/>
    <w:rsid w:val="00E136A2"/>
    <w:rsid w:val="00E138CB"/>
    <w:rsid w:val="00E13994"/>
    <w:rsid w:val="00E1433F"/>
    <w:rsid w:val="00E146E8"/>
    <w:rsid w:val="00E14FED"/>
    <w:rsid w:val="00E151F3"/>
    <w:rsid w:val="00E15353"/>
    <w:rsid w:val="00E16471"/>
    <w:rsid w:val="00E16C51"/>
    <w:rsid w:val="00E17313"/>
    <w:rsid w:val="00E1748D"/>
    <w:rsid w:val="00E17D37"/>
    <w:rsid w:val="00E20046"/>
    <w:rsid w:val="00E2048A"/>
    <w:rsid w:val="00E209F2"/>
    <w:rsid w:val="00E20B03"/>
    <w:rsid w:val="00E20BBC"/>
    <w:rsid w:val="00E212B4"/>
    <w:rsid w:val="00E218C1"/>
    <w:rsid w:val="00E21B32"/>
    <w:rsid w:val="00E21C46"/>
    <w:rsid w:val="00E21F21"/>
    <w:rsid w:val="00E22015"/>
    <w:rsid w:val="00E22800"/>
    <w:rsid w:val="00E22ED1"/>
    <w:rsid w:val="00E23192"/>
    <w:rsid w:val="00E23393"/>
    <w:rsid w:val="00E23BD4"/>
    <w:rsid w:val="00E23DE2"/>
    <w:rsid w:val="00E23EEE"/>
    <w:rsid w:val="00E23F1E"/>
    <w:rsid w:val="00E24452"/>
    <w:rsid w:val="00E24CA6"/>
    <w:rsid w:val="00E255CF"/>
    <w:rsid w:val="00E25EF9"/>
    <w:rsid w:val="00E26367"/>
    <w:rsid w:val="00E272FD"/>
    <w:rsid w:val="00E276A9"/>
    <w:rsid w:val="00E30437"/>
    <w:rsid w:val="00E3047E"/>
    <w:rsid w:val="00E30F79"/>
    <w:rsid w:val="00E319CB"/>
    <w:rsid w:val="00E32446"/>
    <w:rsid w:val="00E32681"/>
    <w:rsid w:val="00E32765"/>
    <w:rsid w:val="00E32CF6"/>
    <w:rsid w:val="00E32F9E"/>
    <w:rsid w:val="00E337E3"/>
    <w:rsid w:val="00E33962"/>
    <w:rsid w:val="00E33E88"/>
    <w:rsid w:val="00E3425E"/>
    <w:rsid w:val="00E342A9"/>
    <w:rsid w:val="00E343CB"/>
    <w:rsid w:val="00E34470"/>
    <w:rsid w:val="00E359AA"/>
    <w:rsid w:val="00E35A91"/>
    <w:rsid w:val="00E35DA7"/>
    <w:rsid w:val="00E36432"/>
    <w:rsid w:val="00E37080"/>
    <w:rsid w:val="00E37612"/>
    <w:rsid w:val="00E376CC"/>
    <w:rsid w:val="00E37D1A"/>
    <w:rsid w:val="00E4091F"/>
    <w:rsid w:val="00E410B4"/>
    <w:rsid w:val="00E41914"/>
    <w:rsid w:val="00E41E55"/>
    <w:rsid w:val="00E428DE"/>
    <w:rsid w:val="00E42AA9"/>
    <w:rsid w:val="00E42CBD"/>
    <w:rsid w:val="00E42E6C"/>
    <w:rsid w:val="00E43320"/>
    <w:rsid w:val="00E436CB"/>
    <w:rsid w:val="00E4375B"/>
    <w:rsid w:val="00E43CB7"/>
    <w:rsid w:val="00E443A9"/>
    <w:rsid w:val="00E44577"/>
    <w:rsid w:val="00E447AA"/>
    <w:rsid w:val="00E454DF"/>
    <w:rsid w:val="00E4652E"/>
    <w:rsid w:val="00E465EB"/>
    <w:rsid w:val="00E46B0E"/>
    <w:rsid w:val="00E47332"/>
    <w:rsid w:val="00E477C1"/>
    <w:rsid w:val="00E477E6"/>
    <w:rsid w:val="00E47803"/>
    <w:rsid w:val="00E47960"/>
    <w:rsid w:val="00E5046D"/>
    <w:rsid w:val="00E50711"/>
    <w:rsid w:val="00E50A07"/>
    <w:rsid w:val="00E50AB3"/>
    <w:rsid w:val="00E51090"/>
    <w:rsid w:val="00E51C7A"/>
    <w:rsid w:val="00E51C7B"/>
    <w:rsid w:val="00E534DB"/>
    <w:rsid w:val="00E54706"/>
    <w:rsid w:val="00E55269"/>
    <w:rsid w:val="00E556D5"/>
    <w:rsid w:val="00E5570E"/>
    <w:rsid w:val="00E56619"/>
    <w:rsid w:val="00E57B69"/>
    <w:rsid w:val="00E57F28"/>
    <w:rsid w:val="00E60CEB"/>
    <w:rsid w:val="00E61291"/>
    <w:rsid w:val="00E6160D"/>
    <w:rsid w:val="00E6195F"/>
    <w:rsid w:val="00E6221D"/>
    <w:rsid w:val="00E622A2"/>
    <w:rsid w:val="00E62428"/>
    <w:rsid w:val="00E62B31"/>
    <w:rsid w:val="00E62E79"/>
    <w:rsid w:val="00E6315D"/>
    <w:rsid w:val="00E63389"/>
    <w:rsid w:val="00E63CD0"/>
    <w:rsid w:val="00E640DE"/>
    <w:rsid w:val="00E652B9"/>
    <w:rsid w:val="00E65696"/>
    <w:rsid w:val="00E65771"/>
    <w:rsid w:val="00E65AF6"/>
    <w:rsid w:val="00E670C6"/>
    <w:rsid w:val="00E674C4"/>
    <w:rsid w:val="00E6751B"/>
    <w:rsid w:val="00E67B00"/>
    <w:rsid w:val="00E70004"/>
    <w:rsid w:val="00E7032D"/>
    <w:rsid w:val="00E70ED6"/>
    <w:rsid w:val="00E7147E"/>
    <w:rsid w:val="00E71963"/>
    <w:rsid w:val="00E71A00"/>
    <w:rsid w:val="00E71C1E"/>
    <w:rsid w:val="00E73106"/>
    <w:rsid w:val="00E73736"/>
    <w:rsid w:val="00E7400D"/>
    <w:rsid w:val="00E742F1"/>
    <w:rsid w:val="00E743DD"/>
    <w:rsid w:val="00E744AD"/>
    <w:rsid w:val="00E74877"/>
    <w:rsid w:val="00E74E7E"/>
    <w:rsid w:val="00E759A1"/>
    <w:rsid w:val="00E7632C"/>
    <w:rsid w:val="00E76512"/>
    <w:rsid w:val="00E769D3"/>
    <w:rsid w:val="00E7724F"/>
    <w:rsid w:val="00E77322"/>
    <w:rsid w:val="00E7797A"/>
    <w:rsid w:val="00E80080"/>
    <w:rsid w:val="00E80869"/>
    <w:rsid w:val="00E80A81"/>
    <w:rsid w:val="00E80CC0"/>
    <w:rsid w:val="00E81043"/>
    <w:rsid w:val="00E816E2"/>
    <w:rsid w:val="00E81704"/>
    <w:rsid w:val="00E8202C"/>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9C7"/>
    <w:rsid w:val="00E90E58"/>
    <w:rsid w:val="00E90EE7"/>
    <w:rsid w:val="00E910E3"/>
    <w:rsid w:val="00E9153A"/>
    <w:rsid w:val="00E9228F"/>
    <w:rsid w:val="00E92DEC"/>
    <w:rsid w:val="00E9320D"/>
    <w:rsid w:val="00E935F5"/>
    <w:rsid w:val="00E94A08"/>
    <w:rsid w:val="00E94DFA"/>
    <w:rsid w:val="00E9509A"/>
    <w:rsid w:val="00E953C5"/>
    <w:rsid w:val="00E9540A"/>
    <w:rsid w:val="00E9555E"/>
    <w:rsid w:val="00E95CED"/>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4E1A"/>
    <w:rsid w:val="00EA57FA"/>
    <w:rsid w:val="00EA5D83"/>
    <w:rsid w:val="00EA5E91"/>
    <w:rsid w:val="00EA5EC4"/>
    <w:rsid w:val="00EA6F18"/>
    <w:rsid w:val="00EA7124"/>
    <w:rsid w:val="00EA7218"/>
    <w:rsid w:val="00EA73AB"/>
    <w:rsid w:val="00EA7776"/>
    <w:rsid w:val="00EA7B23"/>
    <w:rsid w:val="00EA7E20"/>
    <w:rsid w:val="00EB0414"/>
    <w:rsid w:val="00EB1192"/>
    <w:rsid w:val="00EB1390"/>
    <w:rsid w:val="00EB140B"/>
    <w:rsid w:val="00EB1796"/>
    <w:rsid w:val="00EB1820"/>
    <w:rsid w:val="00EB1BD9"/>
    <w:rsid w:val="00EB1BDF"/>
    <w:rsid w:val="00EB1FAA"/>
    <w:rsid w:val="00EB24F7"/>
    <w:rsid w:val="00EB2AB3"/>
    <w:rsid w:val="00EB2AEE"/>
    <w:rsid w:val="00EB2D6A"/>
    <w:rsid w:val="00EB2F70"/>
    <w:rsid w:val="00EB3054"/>
    <w:rsid w:val="00EB37DE"/>
    <w:rsid w:val="00EB3B4C"/>
    <w:rsid w:val="00EB3FF2"/>
    <w:rsid w:val="00EB4249"/>
    <w:rsid w:val="00EB4DC5"/>
    <w:rsid w:val="00EB4E67"/>
    <w:rsid w:val="00EB4F6C"/>
    <w:rsid w:val="00EB5DCE"/>
    <w:rsid w:val="00EB6578"/>
    <w:rsid w:val="00EB6DF3"/>
    <w:rsid w:val="00EC024C"/>
    <w:rsid w:val="00EC098E"/>
    <w:rsid w:val="00EC1633"/>
    <w:rsid w:val="00EC1BDA"/>
    <w:rsid w:val="00EC1C0A"/>
    <w:rsid w:val="00EC30B6"/>
    <w:rsid w:val="00EC33FA"/>
    <w:rsid w:val="00EC3501"/>
    <w:rsid w:val="00EC351A"/>
    <w:rsid w:val="00EC390A"/>
    <w:rsid w:val="00EC4676"/>
    <w:rsid w:val="00EC4A87"/>
    <w:rsid w:val="00EC5455"/>
    <w:rsid w:val="00EC5C45"/>
    <w:rsid w:val="00EC609E"/>
    <w:rsid w:val="00EC60C2"/>
    <w:rsid w:val="00EC66FB"/>
    <w:rsid w:val="00EC68A7"/>
    <w:rsid w:val="00EC7190"/>
    <w:rsid w:val="00EC75D4"/>
    <w:rsid w:val="00EC77CA"/>
    <w:rsid w:val="00EC7B7F"/>
    <w:rsid w:val="00EC7DF1"/>
    <w:rsid w:val="00ED02CC"/>
    <w:rsid w:val="00ED0D87"/>
    <w:rsid w:val="00ED128E"/>
    <w:rsid w:val="00ED1393"/>
    <w:rsid w:val="00ED19D1"/>
    <w:rsid w:val="00ED2148"/>
    <w:rsid w:val="00ED25A8"/>
    <w:rsid w:val="00ED28D0"/>
    <w:rsid w:val="00ED2D66"/>
    <w:rsid w:val="00ED312E"/>
    <w:rsid w:val="00ED34A9"/>
    <w:rsid w:val="00ED350C"/>
    <w:rsid w:val="00ED3735"/>
    <w:rsid w:val="00ED3D25"/>
    <w:rsid w:val="00ED4632"/>
    <w:rsid w:val="00ED52C6"/>
    <w:rsid w:val="00ED5724"/>
    <w:rsid w:val="00ED5F60"/>
    <w:rsid w:val="00ED61C9"/>
    <w:rsid w:val="00ED639A"/>
    <w:rsid w:val="00ED6543"/>
    <w:rsid w:val="00ED6C9D"/>
    <w:rsid w:val="00ED6CC2"/>
    <w:rsid w:val="00ED718F"/>
    <w:rsid w:val="00ED7DB6"/>
    <w:rsid w:val="00EE01AB"/>
    <w:rsid w:val="00EE0337"/>
    <w:rsid w:val="00EE046E"/>
    <w:rsid w:val="00EE0542"/>
    <w:rsid w:val="00EE0A93"/>
    <w:rsid w:val="00EE0B78"/>
    <w:rsid w:val="00EE0DEC"/>
    <w:rsid w:val="00EE1052"/>
    <w:rsid w:val="00EE1176"/>
    <w:rsid w:val="00EE1874"/>
    <w:rsid w:val="00EE21DC"/>
    <w:rsid w:val="00EE2723"/>
    <w:rsid w:val="00EE27EC"/>
    <w:rsid w:val="00EE39BC"/>
    <w:rsid w:val="00EE3D98"/>
    <w:rsid w:val="00EE4A3C"/>
    <w:rsid w:val="00EE4E77"/>
    <w:rsid w:val="00EE4E83"/>
    <w:rsid w:val="00EE5533"/>
    <w:rsid w:val="00EE577A"/>
    <w:rsid w:val="00EE5AC1"/>
    <w:rsid w:val="00EE5D30"/>
    <w:rsid w:val="00EE7167"/>
    <w:rsid w:val="00EE76A4"/>
    <w:rsid w:val="00EE7C07"/>
    <w:rsid w:val="00EE7CE7"/>
    <w:rsid w:val="00EF005E"/>
    <w:rsid w:val="00EF01BF"/>
    <w:rsid w:val="00EF09BE"/>
    <w:rsid w:val="00EF192A"/>
    <w:rsid w:val="00EF1B82"/>
    <w:rsid w:val="00EF1E0F"/>
    <w:rsid w:val="00EF22E0"/>
    <w:rsid w:val="00EF2416"/>
    <w:rsid w:val="00EF26BA"/>
    <w:rsid w:val="00EF3555"/>
    <w:rsid w:val="00EF3581"/>
    <w:rsid w:val="00EF3B4C"/>
    <w:rsid w:val="00EF3E12"/>
    <w:rsid w:val="00EF3FB6"/>
    <w:rsid w:val="00EF46BD"/>
    <w:rsid w:val="00EF4DB7"/>
    <w:rsid w:val="00EF535A"/>
    <w:rsid w:val="00EF54EC"/>
    <w:rsid w:val="00EF5EB0"/>
    <w:rsid w:val="00EF732F"/>
    <w:rsid w:val="00F00438"/>
    <w:rsid w:val="00F007BE"/>
    <w:rsid w:val="00F00AC5"/>
    <w:rsid w:val="00F00C9A"/>
    <w:rsid w:val="00F011AB"/>
    <w:rsid w:val="00F01329"/>
    <w:rsid w:val="00F01348"/>
    <w:rsid w:val="00F015D4"/>
    <w:rsid w:val="00F021E0"/>
    <w:rsid w:val="00F022D7"/>
    <w:rsid w:val="00F022ED"/>
    <w:rsid w:val="00F02347"/>
    <w:rsid w:val="00F0288C"/>
    <w:rsid w:val="00F029DE"/>
    <w:rsid w:val="00F04228"/>
    <w:rsid w:val="00F04242"/>
    <w:rsid w:val="00F0446A"/>
    <w:rsid w:val="00F04D67"/>
    <w:rsid w:val="00F050D4"/>
    <w:rsid w:val="00F05190"/>
    <w:rsid w:val="00F05AD0"/>
    <w:rsid w:val="00F05E72"/>
    <w:rsid w:val="00F060AD"/>
    <w:rsid w:val="00F06601"/>
    <w:rsid w:val="00F06EB0"/>
    <w:rsid w:val="00F07570"/>
    <w:rsid w:val="00F10049"/>
    <w:rsid w:val="00F10A6F"/>
    <w:rsid w:val="00F10AFD"/>
    <w:rsid w:val="00F10B34"/>
    <w:rsid w:val="00F1101B"/>
    <w:rsid w:val="00F111A4"/>
    <w:rsid w:val="00F111F4"/>
    <w:rsid w:val="00F1184B"/>
    <w:rsid w:val="00F118F4"/>
    <w:rsid w:val="00F11F66"/>
    <w:rsid w:val="00F11FFD"/>
    <w:rsid w:val="00F120B3"/>
    <w:rsid w:val="00F124D6"/>
    <w:rsid w:val="00F146AF"/>
    <w:rsid w:val="00F14720"/>
    <w:rsid w:val="00F14A34"/>
    <w:rsid w:val="00F1520D"/>
    <w:rsid w:val="00F155BA"/>
    <w:rsid w:val="00F16380"/>
    <w:rsid w:val="00F16904"/>
    <w:rsid w:val="00F16C03"/>
    <w:rsid w:val="00F17D0C"/>
    <w:rsid w:val="00F202FE"/>
    <w:rsid w:val="00F2088E"/>
    <w:rsid w:val="00F20ACF"/>
    <w:rsid w:val="00F21466"/>
    <w:rsid w:val="00F21695"/>
    <w:rsid w:val="00F22A17"/>
    <w:rsid w:val="00F22A27"/>
    <w:rsid w:val="00F23258"/>
    <w:rsid w:val="00F2464F"/>
    <w:rsid w:val="00F252F1"/>
    <w:rsid w:val="00F256A7"/>
    <w:rsid w:val="00F25AE1"/>
    <w:rsid w:val="00F25C10"/>
    <w:rsid w:val="00F26621"/>
    <w:rsid w:val="00F26B3D"/>
    <w:rsid w:val="00F26D51"/>
    <w:rsid w:val="00F274F3"/>
    <w:rsid w:val="00F27701"/>
    <w:rsid w:val="00F30AE6"/>
    <w:rsid w:val="00F30B91"/>
    <w:rsid w:val="00F314ED"/>
    <w:rsid w:val="00F31B57"/>
    <w:rsid w:val="00F35168"/>
    <w:rsid w:val="00F356FD"/>
    <w:rsid w:val="00F35786"/>
    <w:rsid w:val="00F358BC"/>
    <w:rsid w:val="00F35AE5"/>
    <w:rsid w:val="00F35B50"/>
    <w:rsid w:val="00F3611C"/>
    <w:rsid w:val="00F36E9A"/>
    <w:rsid w:val="00F376E9"/>
    <w:rsid w:val="00F37F31"/>
    <w:rsid w:val="00F4066C"/>
    <w:rsid w:val="00F40ACC"/>
    <w:rsid w:val="00F40DFF"/>
    <w:rsid w:val="00F41944"/>
    <w:rsid w:val="00F420BB"/>
    <w:rsid w:val="00F4253E"/>
    <w:rsid w:val="00F42652"/>
    <w:rsid w:val="00F4313A"/>
    <w:rsid w:val="00F43980"/>
    <w:rsid w:val="00F43EDA"/>
    <w:rsid w:val="00F44C09"/>
    <w:rsid w:val="00F44F51"/>
    <w:rsid w:val="00F451AA"/>
    <w:rsid w:val="00F45A1B"/>
    <w:rsid w:val="00F45AC9"/>
    <w:rsid w:val="00F46569"/>
    <w:rsid w:val="00F4685B"/>
    <w:rsid w:val="00F469BB"/>
    <w:rsid w:val="00F4711F"/>
    <w:rsid w:val="00F4798C"/>
    <w:rsid w:val="00F50F1C"/>
    <w:rsid w:val="00F50F83"/>
    <w:rsid w:val="00F510AF"/>
    <w:rsid w:val="00F51A44"/>
    <w:rsid w:val="00F52CC6"/>
    <w:rsid w:val="00F5309C"/>
    <w:rsid w:val="00F5318A"/>
    <w:rsid w:val="00F531D1"/>
    <w:rsid w:val="00F536EA"/>
    <w:rsid w:val="00F53A8B"/>
    <w:rsid w:val="00F53E9E"/>
    <w:rsid w:val="00F53FBC"/>
    <w:rsid w:val="00F54380"/>
    <w:rsid w:val="00F547B4"/>
    <w:rsid w:val="00F55B77"/>
    <w:rsid w:val="00F56A5D"/>
    <w:rsid w:val="00F56D8A"/>
    <w:rsid w:val="00F56E5F"/>
    <w:rsid w:val="00F57900"/>
    <w:rsid w:val="00F57C57"/>
    <w:rsid w:val="00F60014"/>
    <w:rsid w:val="00F61522"/>
    <w:rsid w:val="00F61603"/>
    <w:rsid w:val="00F61723"/>
    <w:rsid w:val="00F61E35"/>
    <w:rsid w:val="00F631C0"/>
    <w:rsid w:val="00F64065"/>
    <w:rsid w:val="00F6446A"/>
    <w:rsid w:val="00F645E0"/>
    <w:rsid w:val="00F65773"/>
    <w:rsid w:val="00F657D9"/>
    <w:rsid w:val="00F65A30"/>
    <w:rsid w:val="00F65D76"/>
    <w:rsid w:val="00F65F82"/>
    <w:rsid w:val="00F663E2"/>
    <w:rsid w:val="00F671E8"/>
    <w:rsid w:val="00F675E2"/>
    <w:rsid w:val="00F67629"/>
    <w:rsid w:val="00F67E44"/>
    <w:rsid w:val="00F7002A"/>
    <w:rsid w:val="00F705FE"/>
    <w:rsid w:val="00F71ECB"/>
    <w:rsid w:val="00F722ED"/>
    <w:rsid w:val="00F72348"/>
    <w:rsid w:val="00F7263D"/>
    <w:rsid w:val="00F72A32"/>
    <w:rsid w:val="00F733AD"/>
    <w:rsid w:val="00F739F6"/>
    <w:rsid w:val="00F73AD7"/>
    <w:rsid w:val="00F73F63"/>
    <w:rsid w:val="00F74395"/>
    <w:rsid w:val="00F74460"/>
    <w:rsid w:val="00F75011"/>
    <w:rsid w:val="00F75309"/>
    <w:rsid w:val="00F75DDD"/>
    <w:rsid w:val="00F76541"/>
    <w:rsid w:val="00F768CB"/>
    <w:rsid w:val="00F76B65"/>
    <w:rsid w:val="00F76F9B"/>
    <w:rsid w:val="00F77096"/>
    <w:rsid w:val="00F77E16"/>
    <w:rsid w:val="00F77E8F"/>
    <w:rsid w:val="00F77F8D"/>
    <w:rsid w:val="00F80338"/>
    <w:rsid w:val="00F804B3"/>
    <w:rsid w:val="00F807BE"/>
    <w:rsid w:val="00F808F3"/>
    <w:rsid w:val="00F81284"/>
    <w:rsid w:val="00F81AA9"/>
    <w:rsid w:val="00F82A8A"/>
    <w:rsid w:val="00F836F6"/>
    <w:rsid w:val="00F839B7"/>
    <w:rsid w:val="00F849DA"/>
    <w:rsid w:val="00F84ABA"/>
    <w:rsid w:val="00F84D56"/>
    <w:rsid w:val="00F84FDB"/>
    <w:rsid w:val="00F852D2"/>
    <w:rsid w:val="00F859FA"/>
    <w:rsid w:val="00F86596"/>
    <w:rsid w:val="00F86B58"/>
    <w:rsid w:val="00F902C3"/>
    <w:rsid w:val="00F90478"/>
    <w:rsid w:val="00F919CF"/>
    <w:rsid w:val="00F9296D"/>
    <w:rsid w:val="00F93672"/>
    <w:rsid w:val="00F93AB2"/>
    <w:rsid w:val="00F93EE3"/>
    <w:rsid w:val="00F947A7"/>
    <w:rsid w:val="00F94A9F"/>
    <w:rsid w:val="00F95116"/>
    <w:rsid w:val="00F95D17"/>
    <w:rsid w:val="00F95D69"/>
    <w:rsid w:val="00F95F1C"/>
    <w:rsid w:val="00F9643A"/>
    <w:rsid w:val="00F9693A"/>
    <w:rsid w:val="00F96DD9"/>
    <w:rsid w:val="00F97ABA"/>
    <w:rsid w:val="00F97FCC"/>
    <w:rsid w:val="00FA0362"/>
    <w:rsid w:val="00FA0B11"/>
    <w:rsid w:val="00FA0DB7"/>
    <w:rsid w:val="00FA15B2"/>
    <w:rsid w:val="00FA16F6"/>
    <w:rsid w:val="00FA1D76"/>
    <w:rsid w:val="00FA1E4E"/>
    <w:rsid w:val="00FA2CD0"/>
    <w:rsid w:val="00FA3245"/>
    <w:rsid w:val="00FA3A7D"/>
    <w:rsid w:val="00FA3B0E"/>
    <w:rsid w:val="00FA4843"/>
    <w:rsid w:val="00FA4A34"/>
    <w:rsid w:val="00FA4EB3"/>
    <w:rsid w:val="00FA5CDF"/>
    <w:rsid w:val="00FA60F8"/>
    <w:rsid w:val="00FA6109"/>
    <w:rsid w:val="00FA61E4"/>
    <w:rsid w:val="00FA7351"/>
    <w:rsid w:val="00FA73D6"/>
    <w:rsid w:val="00FA7703"/>
    <w:rsid w:val="00FA7833"/>
    <w:rsid w:val="00FA7C92"/>
    <w:rsid w:val="00FB0A75"/>
    <w:rsid w:val="00FB0D49"/>
    <w:rsid w:val="00FB1EE0"/>
    <w:rsid w:val="00FB260B"/>
    <w:rsid w:val="00FB26A6"/>
    <w:rsid w:val="00FB3A26"/>
    <w:rsid w:val="00FB3B4C"/>
    <w:rsid w:val="00FB3C4A"/>
    <w:rsid w:val="00FB3C99"/>
    <w:rsid w:val="00FB3EF4"/>
    <w:rsid w:val="00FB45E5"/>
    <w:rsid w:val="00FB48E7"/>
    <w:rsid w:val="00FB49BE"/>
    <w:rsid w:val="00FB55B9"/>
    <w:rsid w:val="00FB59AD"/>
    <w:rsid w:val="00FB5B69"/>
    <w:rsid w:val="00FB5F31"/>
    <w:rsid w:val="00FB61F9"/>
    <w:rsid w:val="00FB695A"/>
    <w:rsid w:val="00FB7402"/>
    <w:rsid w:val="00FB7F6E"/>
    <w:rsid w:val="00FC0019"/>
    <w:rsid w:val="00FC0498"/>
    <w:rsid w:val="00FC07D4"/>
    <w:rsid w:val="00FC0C5A"/>
    <w:rsid w:val="00FC1069"/>
    <w:rsid w:val="00FC1260"/>
    <w:rsid w:val="00FC12A9"/>
    <w:rsid w:val="00FC145F"/>
    <w:rsid w:val="00FC20AF"/>
    <w:rsid w:val="00FC2DDC"/>
    <w:rsid w:val="00FC36EA"/>
    <w:rsid w:val="00FC38D8"/>
    <w:rsid w:val="00FC4399"/>
    <w:rsid w:val="00FC43A2"/>
    <w:rsid w:val="00FC45E3"/>
    <w:rsid w:val="00FC4EC0"/>
    <w:rsid w:val="00FC53EA"/>
    <w:rsid w:val="00FC56AE"/>
    <w:rsid w:val="00FC5C19"/>
    <w:rsid w:val="00FC654A"/>
    <w:rsid w:val="00FC6B94"/>
    <w:rsid w:val="00FC776E"/>
    <w:rsid w:val="00FC7C3F"/>
    <w:rsid w:val="00FC7E8D"/>
    <w:rsid w:val="00FD0080"/>
    <w:rsid w:val="00FD05BD"/>
    <w:rsid w:val="00FD0AA9"/>
    <w:rsid w:val="00FD0D89"/>
    <w:rsid w:val="00FD0F67"/>
    <w:rsid w:val="00FD1689"/>
    <w:rsid w:val="00FD2050"/>
    <w:rsid w:val="00FD2205"/>
    <w:rsid w:val="00FD33AD"/>
    <w:rsid w:val="00FD3C04"/>
    <w:rsid w:val="00FD417A"/>
    <w:rsid w:val="00FD4796"/>
    <w:rsid w:val="00FD4A61"/>
    <w:rsid w:val="00FD4A88"/>
    <w:rsid w:val="00FD4D2F"/>
    <w:rsid w:val="00FD4D97"/>
    <w:rsid w:val="00FD5942"/>
    <w:rsid w:val="00FD59E7"/>
    <w:rsid w:val="00FD5B94"/>
    <w:rsid w:val="00FD5DC1"/>
    <w:rsid w:val="00FD623D"/>
    <w:rsid w:val="00FD62AD"/>
    <w:rsid w:val="00FD67A4"/>
    <w:rsid w:val="00FD690B"/>
    <w:rsid w:val="00FD77B1"/>
    <w:rsid w:val="00FD7885"/>
    <w:rsid w:val="00FD7E7D"/>
    <w:rsid w:val="00FE0537"/>
    <w:rsid w:val="00FE0611"/>
    <w:rsid w:val="00FE0672"/>
    <w:rsid w:val="00FE1224"/>
    <w:rsid w:val="00FE124F"/>
    <w:rsid w:val="00FE15AE"/>
    <w:rsid w:val="00FE23A2"/>
    <w:rsid w:val="00FE241A"/>
    <w:rsid w:val="00FE280E"/>
    <w:rsid w:val="00FE33BC"/>
    <w:rsid w:val="00FE3C09"/>
    <w:rsid w:val="00FE4150"/>
    <w:rsid w:val="00FE42B9"/>
    <w:rsid w:val="00FE4B59"/>
    <w:rsid w:val="00FE4DFC"/>
    <w:rsid w:val="00FE4E9E"/>
    <w:rsid w:val="00FE5581"/>
    <w:rsid w:val="00FE5598"/>
    <w:rsid w:val="00FE5B70"/>
    <w:rsid w:val="00FE5F2F"/>
    <w:rsid w:val="00FE6104"/>
    <w:rsid w:val="00FE6216"/>
    <w:rsid w:val="00FE66CF"/>
    <w:rsid w:val="00FE6E26"/>
    <w:rsid w:val="00FE6FCD"/>
    <w:rsid w:val="00FE72A9"/>
    <w:rsid w:val="00FE75B3"/>
    <w:rsid w:val="00FE7B03"/>
    <w:rsid w:val="00FE7BDB"/>
    <w:rsid w:val="00FE7CCC"/>
    <w:rsid w:val="00FF03CF"/>
    <w:rsid w:val="00FF0F8B"/>
    <w:rsid w:val="00FF11C0"/>
    <w:rsid w:val="00FF1330"/>
    <w:rsid w:val="00FF19C2"/>
    <w:rsid w:val="00FF19FC"/>
    <w:rsid w:val="00FF1AA4"/>
    <w:rsid w:val="00FF1C19"/>
    <w:rsid w:val="00FF2756"/>
    <w:rsid w:val="00FF283B"/>
    <w:rsid w:val="00FF2FAF"/>
    <w:rsid w:val="00FF36A3"/>
    <w:rsid w:val="00FF3929"/>
    <w:rsid w:val="00FF449D"/>
    <w:rsid w:val="00FF47ED"/>
    <w:rsid w:val="00FF4B5C"/>
    <w:rsid w:val="00FF4FCC"/>
    <w:rsid w:val="00FF51A6"/>
    <w:rsid w:val="00FF5D60"/>
    <w:rsid w:val="00FF6478"/>
    <w:rsid w:val="00FF651D"/>
    <w:rsid w:val="00FF6982"/>
    <w:rsid w:val="00FF6B82"/>
    <w:rsid w:val="00FF70EB"/>
    <w:rsid w:val="00FF72B8"/>
    <w:rsid w:val="00FF7A73"/>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1"/>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171C7"/>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3171C7"/>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uiPriority w:val="99"/>
    <w:qFormat/>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xplicao">
    <w:name w:val="Explicação"/>
    <w:basedOn w:val="Normal"/>
    <w:qFormat/>
    <w:rsid w:val="00705CCA"/>
    <w:pPr>
      <w:widowControl/>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nfaseforte">
    <w:name w:val="Ênfase forte"/>
    <w:qFormat/>
    <w:rsid w:val="00861B00"/>
    <w:rPr>
      <w:b/>
      <w:bCs/>
    </w:rPr>
  </w:style>
  <w:style w:type="numbering" w:customStyle="1" w:styleId="WWNum1">
    <w:name w:val="WWNum1"/>
    <w:basedOn w:val="Semlista"/>
    <w:rsid w:val="00A108AA"/>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demutran@sertaozinho.sp.gov.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demutran@sertaozinho.sp.gov.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bll.org.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D5584FBFB4437ABFCAA5F1DC55C0E6"/>
        <w:category>
          <w:name w:val="Geral"/>
          <w:gallery w:val="placeholder"/>
        </w:category>
        <w:types>
          <w:type w:val="bbPlcHdr"/>
        </w:types>
        <w:behaviors>
          <w:behavior w:val="content"/>
        </w:behaviors>
        <w:guid w:val="{48D5D598-BC98-42B8-9224-488BA1119263}"/>
      </w:docPartPr>
      <w:docPartBody>
        <w:p w:rsidR="00114931" w:rsidRDefault="00C667E3" w:rsidP="00C667E3">
          <w:pPr>
            <w:pStyle w:val="C4D5584FBFB4437ABFCAA5F1DC55C0E6"/>
          </w:pPr>
          <w:r w:rsidRPr="00E726F5">
            <w:rPr>
              <w:rStyle w:val="TextodoEspaoReservado"/>
            </w:rPr>
            <w:t>Escolher um item.</w:t>
          </w:r>
        </w:p>
      </w:docPartBody>
    </w:docPart>
    <w:docPart>
      <w:docPartPr>
        <w:name w:val="16CBF1C410084E74B2E923F4D01A5EBA"/>
        <w:category>
          <w:name w:val="Geral"/>
          <w:gallery w:val="placeholder"/>
        </w:category>
        <w:types>
          <w:type w:val="bbPlcHdr"/>
        </w:types>
        <w:behaviors>
          <w:behavior w:val="content"/>
        </w:behaviors>
        <w:guid w:val="{F539B114-3684-46F0-81A2-0132013D6A24}"/>
      </w:docPartPr>
      <w:docPartBody>
        <w:p w:rsidR="00114931" w:rsidRDefault="00C667E3" w:rsidP="00C667E3">
          <w:pPr>
            <w:pStyle w:val="16CBF1C410084E74B2E923F4D01A5EBA"/>
          </w:pPr>
          <w:r w:rsidRPr="00E726F5">
            <w:rPr>
              <w:rStyle w:val="TextodoEspaoReservado"/>
            </w:rPr>
            <w:t>Escolher um item.</w:t>
          </w:r>
        </w:p>
      </w:docPartBody>
    </w:docPart>
    <w:docPart>
      <w:docPartPr>
        <w:name w:val="58E48A13B7D1480DA5800005485B52F2"/>
        <w:category>
          <w:name w:val="Geral"/>
          <w:gallery w:val="placeholder"/>
        </w:category>
        <w:types>
          <w:type w:val="bbPlcHdr"/>
        </w:types>
        <w:behaviors>
          <w:behavior w:val="content"/>
        </w:behaviors>
        <w:guid w:val="{98D12689-B417-4381-B5B3-18DA48C8510C}"/>
      </w:docPartPr>
      <w:docPartBody>
        <w:p w:rsidR="00114931" w:rsidRDefault="00C667E3" w:rsidP="00C667E3">
          <w:pPr>
            <w:pStyle w:val="58E48A13B7D1480DA5800005485B52F2"/>
          </w:pPr>
          <w:r w:rsidRPr="00E726F5">
            <w:rPr>
              <w:rStyle w:val="TextodoEspaoReservado"/>
            </w:rPr>
            <w:t>Escolher um item.</w:t>
          </w:r>
        </w:p>
      </w:docPartBody>
    </w:docPart>
    <w:docPart>
      <w:docPartPr>
        <w:name w:val="E9428F4DDC004679B293CB07EAEFBC44"/>
        <w:category>
          <w:name w:val="Geral"/>
          <w:gallery w:val="placeholder"/>
        </w:category>
        <w:types>
          <w:type w:val="bbPlcHdr"/>
        </w:types>
        <w:behaviors>
          <w:behavior w:val="content"/>
        </w:behaviors>
        <w:guid w:val="{AB37E082-4A64-4FDF-ACEF-505D3B347F0C}"/>
      </w:docPartPr>
      <w:docPartBody>
        <w:p w:rsidR="00114931" w:rsidRDefault="00C667E3" w:rsidP="00C667E3">
          <w:pPr>
            <w:pStyle w:val="E9428F4DDC004679B293CB07EAEFBC44"/>
          </w:pPr>
          <w:r w:rsidRPr="003D0172">
            <w:rPr>
              <w:rStyle w:val="TextodoEspaoReservado"/>
            </w:rPr>
            <w:t>Clique ou toque aqui para inserir uma data.</w:t>
          </w:r>
        </w:p>
      </w:docPartBody>
    </w:docPart>
    <w:docPart>
      <w:docPartPr>
        <w:name w:val="A7111AFCD02549AFA05FC4FF0DEB9516"/>
        <w:category>
          <w:name w:val="Geral"/>
          <w:gallery w:val="placeholder"/>
        </w:category>
        <w:types>
          <w:type w:val="bbPlcHdr"/>
        </w:types>
        <w:behaviors>
          <w:behavior w:val="content"/>
        </w:behaviors>
        <w:guid w:val="{DA06D600-1A23-49E6-92B3-CEA89006F6CF}"/>
      </w:docPartPr>
      <w:docPartBody>
        <w:p w:rsidR="00114931" w:rsidRDefault="00C667E3" w:rsidP="00C667E3">
          <w:pPr>
            <w:pStyle w:val="A7111AFCD02549AFA05FC4FF0DEB9516"/>
          </w:pPr>
          <w:r w:rsidRPr="003D0172">
            <w:rPr>
              <w:rStyle w:val="TextodoEspaoReservado"/>
            </w:rPr>
            <w:t>Clique ou toque aqui para inserir uma data.</w:t>
          </w:r>
        </w:p>
      </w:docPartBody>
    </w:docPart>
    <w:docPart>
      <w:docPartPr>
        <w:name w:val="C78CC060E0A0495FA71C7DE2CC2F5F39"/>
        <w:category>
          <w:name w:val="Geral"/>
          <w:gallery w:val="placeholder"/>
        </w:category>
        <w:types>
          <w:type w:val="bbPlcHdr"/>
        </w:types>
        <w:behaviors>
          <w:behavior w:val="content"/>
        </w:behaviors>
        <w:guid w:val="{83EFE531-013B-423F-8A41-B32D0DC14B1B}"/>
      </w:docPartPr>
      <w:docPartBody>
        <w:p w:rsidR="008710F5" w:rsidRDefault="008710F5" w:rsidP="008710F5">
          <w:pPr>
            <w:pStyle w:val="C78CC060E0A0495FA71C7DE2CC2F5F39"/>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roman"/>
    <w:pitch w:val="variable"/>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7E3"/>
    <w:rsid w:val="0000200E"/>
    <w:rsid w:val="00096F12"/>
    <w:rsid w:val="000C7AF8"/>
    <w:rsid w:val="00106745"/>
    <w:rsid w:val="00114931"/>
    <w:rsid w:val="00131AE1"/>
    <w:rsid w:val="0013521C"/>
    <w:rsid w:val="002A7B79"/>
    <w:rsid w:val="004A0A05"/>
    <w:rsid w:val="00564B3E"/>
    <w:rsid w:val="00597112"/>
    <w:rsid w:val="007A11F5"/>
    <w:rsid w:val="00851CA1"/>
    <w:rsid w:val="008710F5"/>
    <w:rsid w:val="009E5FF8"/>
    <w:rsid w:val="00C667E3"/>
    <w:rsid w:val="00C9331A"/>
    <w:rsid w:val="00D33BB8"/>
    <w:rsid w:val="00D43565"/>
    <w:rsid w:val="00DB51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10F5"/>
    <w:rPr>
      <w:color w:val="808080"/>
    </w:rPr>
  </w:style>
  <w:style w:type="paragraph" w:customStyle="1" w:styleId="C4D5584FBFB4437ABFCAA5F1DC55C0E6">
    <w:name w:val="C4D5584FBFB4437ABFCAA5F1DC55C0E6"/>
    <w:rsid w:val="00C667E3"/>
  </w:style>
  <w:style w:type="paragraph" w:customStyle="1" w:styleId="5076DFE910ED48EE85230FDF3CF0F97C">
    <w:name w:val="5076DFE910ED48EE85230FDF3CF0F97C"/>
    <w:rsid w:val="00C667E3"/>
  </w:style>
  <w:style w:type="paragraph" w:customStyle="1" w:styleId="16CBF1C410084E74B2E923F4D01A5EBA">
    <w:name w:val="16CBF1C410084E74B2E923F4D01A5EBA"/>
    <w:rsid w:val="00C667E3"/>
  </w:style>
  <w:style w:type="paragraph" w:customStyle="1" w:styleId="58E48A13B7D1480DA5800005485B52F2">
    <w:name w:val="58E48A13B7D1480DA5800005485B52F2"/>
    <w:rsid w:val="00C667E3"/>
  </w:style>
  <w:style w:type="paragraph" w:customStyle="1" w:styleId="E9428F4DDC004679B293CB07EAEFBC44">
    <w:name w:val="E9428F4DDC004679B293CB07EAEFBC44"/>
    <w:rsid w:val="00C667E3"/>
  </w:style>
  <w:style w:type="paragraph" w:customStyle="1" w:styleId="A7111AFCD02549AFA05FC4FF0DEB9516">
    <w:name w:val="A7111AFCD02549AFA05FC4FF0DEB9516"/>
    <w:rsid w:val="00C667E3"/>
  </w:style>
  <w:style w:type="paragraph" w:customStyle="1" w:styleId="C78CC060E0A0495FA71C7DE2CC2F5F39">
    <w:name w:val="C78CC060E0A0495FA71C7DE2CC2F5F39"/>
    <w:rsid w:val="008710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93</Pages>
  <Words>29681</Words>
  <Characters>160278</Characters>
  <Application>Microsoft Office Word</Application>
  <DocSecurity>0</DocSecurity>
  <Lines>1335</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636</cp:revision>
  <cp:lastPrinted>2025-05-08T13:05:00Z</cp:lastPrinted>
  <dcterms:created xsi:type="dcterms:W3CDTF">2025-09-11T17:37:00Z</dcterms:created>
  <dcterms:modified xsi:type="dcterms:W3CDTF">2025-11-24T18:15:00Z</dcterms:modified>
</cp:coreProperties>
</file>